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F76AE" w14:textId="7F85D4A2" w:rsidR="006F6340" w:rsidRPr="006B1FAA" w:rsidRDefault="006F6340" w:rsidP="006B1FAA">
      <w:pPr>
        <w:widowControl w:val="0"/>
        <w:spacing w:after="0" w:line="480" w:lineRule="auto"/>
        <w:jc w:val="center"/>
        <w:rPr>
          <w:rFonts w:eastAsia="Times New Roman" w:cstheme="minorHAnsi"/>
          <w:b/>
          <w:bCs/>
          <w:snapToGrid w:val="0"/>
          <w:sz w:val="24"/>
          <w:szCs w:val="24"/>
        </w:rPr>
      </w:pPr>
      <w:r w:rsidRPr="006B1FAA">
        <w:rPr>
          <w:rFonts w:eastAsia="Times New Roman" w:cstheme="minorHAnsi"/>
          <w:b/>
          <w:bCs/>
          <w:snapToGrid w:val="0"/>
          <w:sz w:val="24"/>
          <w:szCs w:val="24"/>
        </w:rPr>
        <w:t xml:space="preserve">Heterogeneity of Symptoms, </w:t>
      </w:r>
      <w:r w:rsidR="009B3D36" w:rsidRPr="006B1FAA">
        <w:rPr>
          <w:rFonts w:eastAsia="Times New Roman" w:cstheme="minorHAnsi"/>
          <w:b/>
          <w:bCs/>
          <w:snapToGrid w:val="0"/>
          <w:sz w:val="24"/>
          <w:szCs w:val="24"/>
        </w:rPr>
        <w:t>Outcomes, and Characteristics of</w:t>
      </w:r>
      <w:r w:rsidRPr="006B1FAA">
        <w:rPr>
          <w:rFonts w:eastAsia="Times New Roman" w:cstheme="minorHAnsi"/>
          <w:b/>
          <w:bCs/>
          <w:snapToGrid w:val="0"/>
          <w:sz w:val="24"/>
          <w:szCs w:val="24"/>
        </w:rPr>
        <w:t xml:space="preserve"> Patients </w:t>
      </w:r>
      <w:r w:rsidR="00C15889" w:rsidRPr="006B1FAA">
        <w:rPr>
          <w:rFonts w:eastAsia="Times New Roman" w:cstheme="minorHAnsi"/>
          <w:b/>
          <w:bCs/>
          <w:snapToGrid w:val="0"/>
          <w:sz w:val="24"/>
          <w:szCs w:val="24"/>
        </w:rPr>
        <w:t>in</w:t>
      </w:r>
      <w:r w:rsidRPr="006B1FAA">
        <w:rPr>
          <w:rFonts w:eastAsia="Times New Roman" w:cstheme="minorHAnsi"/>
          <w:b/>
          <w:bCs/>
          <w:snapToGrid w:val="0"/>
          <w:sz w:val="24"/>
          <w:szCs w:val="24"/>
        </w:rPr>
        <w:t xml:space="preserve"> Treatment for Endometriosis</w:t>
      </w:r>
      <w:r w:rsidR="00C15889" w:rsidRPr="006B1FAA">
        <w:rPr>
          <w:rFonts w:eastAsia="Times New Roman" w:cstheme="minorHAnsi"/>
          <w:b/>
          <w:bCs/>
          <w:snapToGrid w:val="0"/>
          <w:sz w:val="24"/>
          <w:szCs w:val="24"/>
        </w:rPr>
        <w:t xml:space="preserve"> </w:t>
      </w:r>
    </w:p>
    <w:p w14:paraId="1DA8B420" w14:textId="77777777" w:rsidR="006F6340" w:rsidRPr="006F6340" w:rsidRDefault="006F6340" w:rsidP="006F6340">
      <w:pPr>
        <w:widowControl w:val="0"/>
        <w:spacing w:after="0" w:line="240" w:lineRule="auto"/>
        <w:jc w:val="center"/>
        <w:rPr>
          <w:rFonts w:ascii="Univers" w:eastAsia="Times New Roman" w:hAnsi="Univers" w:cs="Times New Roman"/>
          <w:snapToGrid w:val="0"/>
        </w:rPr>
      </w:pPr>
    </w:p>
    <w:p w14:paraId="6C12EAF7" w14:textId="77777777" w:rsidR="006F6340" w:rsidRPr="006F6340" w:rsidRDefault="006F6340" w:rsidP="006F6340">
      <w:pPr>
        <w:widowControl w:val="0"/>
        <w:spacing w:after="0" w:line="240" w:lineRule="auto"/>
        <w:jc w:val="center"/>
        <w:rPr>
          <w:rFonts w:ascii="Univers" w:eastAsia="Times New Roman" w:hAnsi="Univers" w:cs="Times New Roman"/>
          <w:snapToGrid w:val="0"/>
        </w:rPr>
      </w:pPr>
    </w:p>
    <w:p w14:paraId="2CCD008A" w14:textId="77777777" w:rsidR="006F6340" w:rsidRPr="006F6340" w:rsidRDefault="006F6340" w:rsidP="006F6340">
      <w:pPr>
        <w:widowControl w:val="0"/>
        <w:spacing w:after="0" w:line="240" w:lineRule="auto"/>
        <w:jc w:val="center"/>
        <w:rPr>
          <w:rFonts w:ascii="Univers" w:eastAsia="Times New Roman" w:hAnsi="Univers" w:cs="Times New Roman"/>
          <w:snapToGrid w:val="0"/>
        </w:rPr>
      </w:pPr>
    </w:p>
    <w:p w14:paraId="4F9A7CE2" w14:textId="77777777" w:rsidR="006F6340" w:rsidRPr="006F6340" w:rsidRDefault="006F6340" w:rsidP="006F6340">
      <w:pPr>
        <w:widowControl w:val="0"/>
        <w:spacing w:after="0" w:line="240" w:lineRule="auto"/>
        <w:jc w:val="center"/>
        <w:rPr>
          <w:rFonts w:ascii="Univers" w:eastAsia="Times New Roman" w:hAnsi="Univers" w:cs="Times New Roman"/>
          <w:snapToGrid w:val="0"/>
        </w:rPr>
      </w:pPr>
    </w:p>
    <w:p w14:paraId="74B5C044" w14:textId="77777777" w:rsidR="006F6340" w:rsidRPr="006F6340" w:rsidRDefault="006F6340" w:rsidP="006F6340">
      <w:pPr>
        <w:widowControl w:val="0"/>
        <w:spacing w:after="0" w:line="240" w:lineRule="auto"/>
        <w:jc w:val="center"/>
        <w:rPr>
          <w:rFonts w:ascii="Univers" w:eastAsia="Times New Roman" w:hAnsi="Univers" w:cs="Times New Roman"/>
          <w:snapToGrid w:val="0"/>
        </w:rPr>
      </w:pPr>
    </w:p>
    <w:p w14:paraId="7B9DEC8E" w14:textId="77777777" w:rsidR="006F6340" w:rsidRPr="006F6340" w:rsidRDefault="006F6340" w:rsidP="006F6340">
      <w:pPr>
        <w:widowControl w:val="0"/>
        <w:spacing w:after="0" w:line="240" w:lineRule="auto"/>
        <w:jc w:val="center"/>
        <w:rPr>
          <w:rFonts w:ascii="Univers" w:eastAsia="Times New Roman" w:hAnsi="Univers" w:cs="Times New Roman"/>
          <w:snapToGrid w:val="0"/>
        </w:rPr>
      </w:pPr>
    </w:p>
    <w:p w14:paraId="74890D87" w14:textId="77777777" w:rsidR="006F6340" w:rsidRPr="006B1FAA" w:rsidRDefault="006F6340" w:rsidP="006F6340">
      <w:pPr>
        <w:widowControl w:val="0"/>
        <w:spacing w:after="0" w:line="240" w:lineRule="auto"/>
        <w:jc w:val="center"/>
        <w:rPr>
          <w:rFonts w:ascii="Univers" w:eastAsia="Times New Roman" w:hAnsi="Univers" w:cs="Times New Roman"/>
          <w:snapToGrid w:val="0"/>
          <w:sz w:val="24"/>
          <w:szCs w:val="24"/>
        </w:rPr>
      </w:pPr>
    </w:p>
    <w:p w14:paraId="48D8DD51" w14:textId="77777777" w:rsidR="006F6340" w:rsidRPr="006B1FAA" w:rsidRDefault="006F6340" w:rsidP="006F6340">
      <w:pPr>
        <w:widowControl w:val="0"/>
        <w:spacing w:after="0" w:line="240" w:lineRule="auto"/>
        <w:jc w:val="center"/>
        <w:rPr>
          <w:rFonts w:eastAsia="Times New Roman" w:cstheme="minorHAnsi"/>
          <w:snapToGrid w:val="0"/>
          <w:sz w:val="24"/>
          <w:szCs w:val="24"/>
        </w:rPr>
      </w:pPr>
    </w:p>
    <w:p w14:paraId="42AF4E35" w14:textId="77777777" w:rsidR="006F6340" w:rsidRPr="006B1FAA" w:rsidRDefault="006F6340" w:rsidP="006F6340">
      <w:pPr>
        <w:widowControl w:val="0"/>
        <w:spacing w:after="0" w:line="240" w:lineRule="auto"/>
        <w:jc w:val="center"/>
        <w:rPr>
          <w:rFonts w:eastAsia="Times New Roman" w:cstheme="minorHAnsi"/>
          <w:snapToGrid w:val="0"/>
          <w:sz w:val="24"/>
          <w:szCs w:val="24"/>
        </w:rPr>
      </w:pPr>
    </w:p>
    <w:p w14:paraId="5A5822AA" w14:textId="77777777" w:rsidR="006F6340" w:rsidRPr="006B1FAA" w:rsidRDefault="006F6340" w:rsidP="006F6340">
      <w:pPr>
        <w:widowControl w:val="0"/>
        <w:spacing w:after="0" w:line="240" w:lineRule="auto"/>
        <w:jc w:val="center"/>
        <w:rPr>
          <w:rFonts w:eastAsia="Times New Roman" w:cstheme="minorHAnsi"/>
          <w:snapToGrid w:val="0"/>
          <w:sz w:val="24"/>
          <w:szCs w:val="24"/>
        </w:rPr>
      </w:pPr>
    </w:p>
    <w:p w14:paraId="0236C4AE" w14:textId="77777777" w:rsidR="006F6340" w:rsidRDefault="006F6340" w:rsidP="006B1FAA">
      <w:pPr>
        <w:spacing w:after="0"/>
        <w:jc w:val="center"/>
        <w:rPr>
          <w:rFonts w:cstheme="minorHAnsi"/>
          <w:sz w:val="24"/>
          <w:szCs w:val="24"/>
        </w:rPr>
      </w:pPr>
      <w:r w:rsidRPr="006B1FAA">
        <w:rPr>
          <w:rFonts w:cstheme="minorHAnsi"/>
          <w:sz w:val="24"/>
          <w:szCs w:val="24"/>
        </w:rPr>
        <w:t>BY</w:t>
      </w:r>
    </w:p>
    <w:p w14:paraId="4A5B3DBA" w14:textId="77777777" w:rsidR="006B1FAA" w:rsidRPr="006B1FAA" w:rsidRDefault="006B1FAA" w:rsidP="006B1FAA">
      <w:pPr>
        <w:spacing w:after="0"/>
        <w:jc w:val="center"/>
        <w:rPr>
          <w:rFonts w:cstheme="minorHAnsi"/>
          <w:sz w:val="24"/>
          <w:szCs w:val="24"/>
        </w:rPr>
      </w:pPr>
    </w:p>
    <w:p w14:paraId="1FCB3555" w14:textId="77777777" w:rsidR="006F6340" w:rsidRPr="006B1FAA" w:rsidRDefault="006F6340" w:rsidP="006B1FAA">
      <w:pPr>
        <w:spacing w:after="0" w:line="240" w:lineRule="auto"/>
        <w:jc w:val="center"/>
        <w:rPr>
          <w:rFonts w:cstheme="minorHAnsi"/>
          <w:sz w:val="24"/>
          <w:szCs w:val="24"/>
        </w:rPr>
      </w:pPr>
      <w:bookmarkStart w:id="0" w:name="_Toc137924083"/>
      <w:bookmarkStart w:id="1" w:name="_Toc137924846"/>
      <w:r w:rsidRPr="006B1FAA">
        <w:rPr>
          <w:rFonts w:cstheme="minorHAnsi"/>
          <w:sz w:val="24"/>
          <w:szCs w:val="24"/>
        </w:rPr>
        <w:t>KELLY O’SHEA</w:t>
      </w:r>
      <w:bookmarkEnd w:id="0"/>
      <w:bookmarkEnd w:id="1"/>
    </w:p>
    <w:p w14:paraId="51C9BD09" w14:textId="77777777" w:rsidR="006F6340" w:rsidRPr="006B1FAA" w:rsidRDefault="006F6340" w:rsidP="006B1FAA">
      <w:pPr>
        <w:spacing w:after="0" w:line="240" w:lineRule="auto"/>
        <w:jc w:val="center"/>
        <w:rPr>
          <w:rFonts w:cstheme="minorHAnsi"/>
          <w:sz w:val="24"/>
          <w:szCs w:val="24"/>
        </w:rPr>
      </w:pPr>
      <w:bookmarkStart w:id="2" w:name="_Toc137924084"/>
      <w:bookmarkStart w:id="3" w:name="_Toc137924847"/>
      <w:r w:rsidRPr="006B1FAA">
        <w:rPr>
          <w:rFonts w:cstheme="minorHAnsi"/>
          <w:sz w:val="24"/>
          <w:szCs w:val="24"/>
        </w:rPr>
        <w:t>B.A, Northern Illinois University, DeKalb, 2010</w:t>
      </w:r>
      <w:bookmarkEnd w:id="2"/>
      <w:bookmarkEnd w:id="3"/>
    </w:p>
    <w:p w14:paraId="25A7D816" w14:textId="5B45F298" w:rsidR="006F6340" w:rsidRPr="00E633AE" w:rsidRDefault="006F6340" w:rsidP="00E633AE">
      <w:pPr>
        <w:spacing w:after="0" w:line="240" w:lineRule="auto"/>
        <w:jc w:val="center"/>
        <w:rPr>
          <w:rFonts w:cstheme="minorHAnsi"/>
          <w:sz w:val="24"/>
          <w:szCs w:val="24"/>
        </w:rPr>
      </w:pPr>
      <w:r w:rsidRPr="006B1FAA">
        <w:rPr>
          <w:rFonts w:cstheme="minorHAnsi"/>
          <w:sz w:val="24"/>
          <w:szCs w:val="24"/>
        </w:rPr>
        <w:t>M.P.H., University of Ill</w:t>
      </w:r>
      <w:r w:rsidR="00E633AE">
        <w:rPr>
          <w:rFonts w:cstheme="minorHAnsi"/>
          <w:sz w:val="24"/>
          <w:szCs w:val="24"/>
        </w:rPr>
        <w:t>inois at Chicago, Chicago, 2015</w:t>
      </w:r>
    </w:p>
    <w:p w14:paraId="331989E7" w14:textId="77777777" w:rsidR="006F6340" w:rsidRPr="006B1FAA" w:rsidRDefault="006F6340" w:rsidP="006F6340">
      <w:pPr>
        <w:widowControl w:val="0"/>
        <w:spacing w:after="0" w:line="240" w:lineRule="auto"/>
        <w:jc w:val="center"/>
        <w:rPr>
          <w:rFonts w:eastAsia="Times New Roman" w:cstheme="minorHAnsi"/>
          <w:snapToGrid w:val="0"/>
          <w:sz w:val="24"/>
          <w:szCs w:val="24"/>
        </w:rPr>
      </w:pPr>
    </w:p>
    <w:p w14:paraId="75CC2873" w14:textId="77777777" w:rsidR="006F6340" w:rsidRPr="006B1FAA" w:rsidRDefault="006F6340" w:rsidP="006F6340">
      <w:pPr>
        <w:widowControl w:val="0"/>
        <w:spacing w:after="0" w:line="240" w:lineRule="auto"/>
        <w:jc w:val="center"/>
        <w:rPr>
          <w:rFonts w:eastAsia="Times New Roman" w:cstheme="minorHAnsi"/>
          <w:snapToGrid w:val="0"/>
          <w:sz w:val="24"/>
          <w:szCs w:val="24"/>
        </w:rPr>
      </w:pPr>
    </w:p>
    <w:p w14:paraId="3438B332" w14:textId="77777777" w:rsidR="006F6340" w:rsidRPr="006B1FAA" w:rsidRDefault="006F6340" w:rsidP="006B1FAA">
      <w:pPr>
        <w:spacing w:after="0" w:line="240" w:lineRule="auto"/>
        <w:jc w:val="center"/>
        <w:rPr>
          <w:rFonts w:cstheme="minorHAnsi"/>
          <w:sz w:val="24"/>
          <w:szCs w:val="24"/>
        </w:rPr>
      </w:pPr>
      <w:bookmarkStart w:id="4" w:name="_Toc137924085"/>
      <w:bookmarkStart w:id="5" w:name="_Toc137924848"/>
      <w:r w:rsidRPr="006B1FAA">
        <w:rPr>
          <w:rFonts w:cstheme="minorHAnsi"/>
          <w:sz w:val="24"/>
          <w:szCs w:val="24"/>
        </w:rPr>
        <w:t>THESIS</w:t>
      </w:r>
      <w:bookmarkEnd w:id="4"/>
      <w:bookmarkEnd w:id="5"/>
    </w:p>
    <w:p w14:paraId="7E3F62E5" w14:textId="77777777" w:rsidR="006F6340" w:rsidRPr="006B1FAA" w:rsidRDefault="006F6340" w:rsidP="006B1FAA">
      <w:pPr>
        <w:widowControl w:val="0"/>
        <w:spacing w:after="0" w:line="240" w:lineRule="auto"/>
        <w:jc w:val="center"/>
        <w:rPr>
          <w:rFonts w:eastAsia="Times New Roman" w:cstheme="minorHAnsi"/>
          <w:snapToGrid w:val="0"/>
          <w:sz w:val="24"/>
          <w:szCs w:val="24"/>
        </w:rPr>
      </w:pPr>
    </w:p>
    <w:p w14:paraId="60C1F44F" w14:textId="77777777" w:rsidR="006F6340" w:rsidRPr="006B1FAA" w:rsidRDefault="006F6340" w:rsidP="006B1FAA">
      <w:pPr>
        <w:spacing w:after="0" w:line="240" w:lineRule="auto"/>
        <w:jc w:val="center"/>
        <w:rPr>
          <w:rFonts w:cstheme="minorHAnsi"/>
          <w:sz w:val="24"/>
          <w:szCs w:val="24"/>
        </w:rPr>
      </w:pPr>
      <w:bookmarkStart w:id="6" w:name="_Toc137924086"/>
      <w:bookmarkStart w:id="7" w:name="_Toc137924849"/>
      <w:r w:rsidRPr="006B1FAA">
        <w:rPr>
          <w:rFonts w:cstheme="minorHAnsi"/>
          <w:sz w:val="24"/>
          <w:szCs w:val="24"/>
        </w:rPr>
        <w:t>Submitted as partial fulfillment of the requirements</w:t>
      </w:r>
      <w:bookmarkEnd w:id="6"/>
      <w:bookmarkEnd w:id="7"/>
    </w:p>
    <w:p w14:paraId="0BC66420" w14:textId="77777777" w:rsidR="006F6340" w:rsidRPr="006B1FAA" w:rsidRDefault="006F6340" w:rsidP="006B1FAA">
      <w:pPr>
        <w:spacing w:after="0" w:line="240" w:lineRule="auto"/>
        <w:jc w:val="center"/>
        <w:rPr>
          <w:rFonts w:cstheme="minorHAnsi"/>
          <w:sz w:val="24"/>
          <w:szCs w:val="24"/>
        </w:rPr>
      </w:pPr>
      <w:r w:rsidRPr="006B1FAA">
        <w:rPr>
          <w:rFonts w:cstheme="minorHAnsi"/>
          <w:sz w:val="24"/>
          <w:szCs w:val="24"/>
        </w:rPr>
        <w:t>for the degree of Doctor of Philosophy in Epidemiology</w:t>
      </w:r>
    </w:p>
    <w:p w14:paraId="54FBE8E7" w14:textId="77777777" w:rsidR="006F6340" w:rsidRPr="006B1FAA" w:rsidRDefault="006F6340" w:rsidP="006B1FAA">
      <w:pPr>
        <w:spacing w:after="0" w:line="240" w:lineRule="auto"/>
        <w:jc w:val="center"/>
        <w:rPr>
          <w:rFonts w:cstheme="minorHAnsi"/>
          <w:sz w:val="24"/>
          <w:szCs w:val="24"/>
        </w:rPr>
      </w:pPr>
      <w:r w:rsidRPr="006B1FAA">
        <w:rPr>
          <w:rFonts w:cstheme="minorHAnsi"/>
          <w:sz w:val="24"/>
          <w:szCs w:val="24"/>
        </w:rPr>
        <w:t>in the Graduate College of the</w:t>
      </w:r>
    </w:p>
    <w:p w14:paraId="5F22D87B" w14:textId="77777777" w:rsidR="006F6340" w:rsidRPr="006B1FAA" w:rsidRDefault="006F6340" w:rsidP="006B1FAA">
      <w:pPr>
        <w:spacing w:after="0" w:line="240" w:lineRule="auto"/>
        <w:jc w:val="center"/>
        <w:rPr>
          <w:rFonts w:cstheme="minorHAnsi"/>
          <w:sz w:val="24"/>
          <w:szCs w:val="24"/>
        </w:rPr>
      </w:pPr>
      <w:r w:rsidRPr="006B1FAA">
        <w:rPr>
          <w:rFonts w:cstheme="minorHAnsi"/>
          <w:sz w:val="24"/>
          <w:szCs w:val="24"/>
        </w:rPr>
        <w:t>University of Illinois at Chicago, 2023</w:t>
      </w:r>
    </w:p>
    <w:p w14:paraId="56D7DC78" w14:textId="77777777" w:rsidR="006F6340" w:rsidRPr="006B1FAA" w:rsidRDefault="006F6340" w:rsidP="006B1FAA">
      <w:pPr>
        <w:widowControl w:val="0"/>
        <w:spacing w:after="0" w:line="240" w:lineRule="auto"/>
        <w:jc w:val="center"/>
        <w:rPr>
          <w:rFonts w:eastAsia="Times New Roman" w:cstheme="minorHAnsi"/>
          <w:snapToGrid w:val="0"/>
          <w:sz w:val="24"/>
          <w:szCs w:val="24"/>
        </w:rPr>
      </w:pPr>
    </w:p>
    <w:p w14:paraId="3231D61D" w14:textId="77777777" w:rsidR="006F6340" w:rsidRPr="006B1FAA" w:rsidRDefault="006F6340" w:rsidP="006F6340">
      <w:pPr>
        <w:widowControl w:val="0"/>
        <w:spacing w:after="0" w:line="240" w:lineRule="auto"/>
        <w:jc w:val="center"/>
        <w:rPr>
          <w:rFonts w:eastAsia="Times New Roman" w:cstheme="minorHAnsi"/>
          <w:snapToGrid w:val="0"/>
          <w:sz w:val="24"/>
          <w:szCs w:val="24"/>
        </w:rPr>
      </w:pPr>
    </w:p>
    <w:p w14:paraId="3CEFED4D" w14:textId="4CE2E47E" w:rsidR="006F6340" w:rsidRDefault="006F6340" w:rsidP="006E41C6">
      <w:pPr>
        <w:jc w:val="center"/>
        <w:rPr>
          <w:rFonts w:cstheme="minorHAnsi"/>
          <w:sz w:val="24"/>
          <w:szCs w:val="24"/>
        </w:rPr>
      </w:pPr>
      <w:bookmarkStart w:id="8" w:name="_Toc137924087"/>
      <w:bookmarkStart w:id="9" w:name="_Toc137924850"/>
      <w:r w:rsidRPr="006B1FAA">
        <w:rPr>
          <w:rFonts w:cstheme="minorHAnsi"/>
          <w:sz w:val="24"/>
          <w:szCs w:val="24"/>
        </w:rPr>
        <w:t>Chicago, Illinois</w:t>
      </w:r>
      <w:bookmarkEnd w:id="8"/>
      <w:bookmarkEnd w:id="9"/>
    </w:p>
    <w:p w14:paraId="3764911D" w14:textId="2BF4C928" w:rsidR="00E633AE" w:rsidRDefault="00E633AE" w:rsidP="006E41C6">
      <w:pPr>
        <w:jc w:val="center"/>
        <w:rPr>
          <w:rFonts w:cstheme="minorHAnsi"/>
          <w:sz w:val="24"/>
          <w:szCs w:val="24"/>
        </w:rPr>
      </w:pPr>
    </w:p>
    <w:p w14:paraId="68D5DFFE" w14:textId="3CE0631C" w:rsidR="00E633AE" w:rsidRDefault="00E633AE" w:rsidP="006E41C6">
      <w:pPr>
        <w:jc w:val="center"/>
        <w:rPr>
          <w:rFonts w:cstheme="minorHAnsi"/>
          <w:sz w:val="24"/>
          <w:szCs w:val="24"/>
        </w:rPr>
      </w:pPr>
    </w:p>
    <w:p w14:paraId="0746EF75" w14:textId="6DE6179F" w:rsidR="00E633AE" w:rsidRDefault="00E633AE" w:rsidP="006E41C6">
      <w:pPr>
        <w:jc w:val="center"/>
        <w:rPr>
          <w:rFonts w:cstheme="minorHAnsi"/>
          <w:sz w:val="24"/>
          <w:szCs w:val="24"/>
        </w:rPr>
      </w:pPr>
    </w:p>
    <w:p w14:paraId="2F251FAE" w14:textId="77777777" w:rsidR="00E633AE" w:rsidRPr="006B1FAA" w:rsidRDefault="00E633AE" w:rsidP="006E41C6">
      <w:pPr>
        <w:jc w:val="center"/>
        <w:rPr>
          <w:rFonts w:cstheme="minorHAnsi"/>
          <w:sz w:val="24"/>
          <w:szCs w:val="24"/>
        </w:rPr>
      </w:pPr>
    </w:p>
    <w:p w14:paraId="128F152A" w14:textId="77777777" w:rsidR="006F6340" w:rsidRPr="006B1FAA" w:rsidRDefault="006F6340" w:rsidP="006F6340">
      <w:pPr>
        <w:widowControl w:val="0"/>
        <w:spacing w:after="0" w:line="240" w:lineRule="auto"/>
        <w:rPr>
          <w:rFonts w:eastAsia="Times New Roman" w:cstheme="minorHAnsi"/>
          <w:snapToGrid w:val="0"/>
          <w:sz w:val="24"/>
          <w:szCs w:val="24"/>
        </w:rPr>
      </w:pPr>
      <w:r w:rsidRPr="006B1FAA">
        <w:rPr>
          <w:rFonts w:eastAsia="Times New Roman" w:cstheme="minorHAnsi"/>
          <w:snapToGrid w:val="0"/>
          <w:sz w:val="24"/>
          <w:szCs w:val="24"/>
        </w:rPr>
        <w:t>Defense Committee:</w:t>
      </w:r>
    </w:p>
    <w:p w14:paraId="162BAEF2" w14:textId="77777777" w:rsidR="006F6340" w:rsidRPr="006B1FAA" w:rsidRDefault="006F6340" w:rsidP="006F6340">
      <w:pPr>
        <w:widowControl w:val="0"/>
        <w:spacing w:after="0" w:line="240" w:lineRule="auto"/>
        <w:rPr>
          <w:rFonts w:eastAsia="Times New Roman" w:cstheme="minorHAnsi"/>
          <w:snapToGrid w:val="0"/>
          <w:sz w:val="24"/>
          <w:szCs w:val="24"/>
        </w:rPr>
      </w:pPr>
    </w:p>
    <w:p w14:paraId="24E346B8" w14:textId="77777777" w:rsidR="006F6340" w:rsidRPr="006B1FAA" w:rsidRDefault="006F6340" w:rsidP="006F6340">
      <w:pPr>
        <w:widowControl w:val="0"/>
        <w:spacing w:after="0" w:line="240" w:lineRule="auto"/>
        <w:rPr>
          <w:rFonts w:eastAsia="Times New Roman" w:cstheme="minorHAnsi"/>
          <w:snapToGrid w:val="0"/>
          <w:sz w:val="24"/>
          <w:szCs w:val="24"/>
        </w:rPr>
      </w:pPr>
      <w:r w:rsidRPr="006B1FAA">
        <w:rPr>
          <w:rFonts w:eastAsia="Times New Roman" w:cstheme="minorHAnsi"/>
          <w:snapToGrid w:val="0"/>
          <w:sz w:val="24"/>
          <w:szCs w:val="24"/>
        </w:rPr>
        <w:tab/>
      </w:r>
      <w:r w:rsidRPr="006B1FAA">
        <w:rPr>
          <w:rFonts w:eastAsia="Times New Roman" w:cstheme="minorHAnsi"/>
          <w:snapToGrid w:val="0"/>
          <w:sz w:val="24"/>
          <w:szCs w:val="24"/>
        </w:rPr>
        <w:tab/>
        <w:t>Mary Turyk, Chair and Advisor</w:t>
      </w:r>
    </w:p>
    <w:p w14:paraId="3E1CBB4A" w14:textId="0A594CAA" w:rsidR="006F6340" w:rsidRPr="006B1FAA" w:rsidRDefault="006F6340" w:rsidP="006F6340">
      <w:pPr>
        <w:widowControl w:val="0"/>
        <w:spacing w:after="0" w:line="240" w:lineRule="auto"/>
        <w:rPr>
          <w:rFonts w:eastAsia="Times New Roman" w:cstheme="minorHAnsi"/>
          <w:snapToGrid w:val="0"/>
          <w:sz w:val="24"/>
          <w:szCs w:val="24"/>
        </w:rPr>
      </w:pPr>
      <w:r w:rsidRPr="006B1FAA">
        <w:rPr>
          <w:rFonts w:eastAsia="Times New Roman" w:cstheme="minorHAnsi"/>
          <w:snapToGrid w:val="0"/>
          <w:sz w:val="24"/>
          <w:szCs w:val="24"/>
        </w:rPr>
        <w:tab/>
      </w:r>
      <w:r w:rsidRPr="006B1FAA">
        <w:rPr>
          <w:rFonts w:eastAsia="Times New Roman" w:cstheme="minorHAnsi"/>
          <w:snapToGrid w:val="0"/>
          <w:sz w:val="24"/>
          <w:szCs w:val="24"/>
        </w:rPr>
        <w:tab/>
        <w:t>Caryn Peterson</w:t>
      </w:r>
      <w:r w:rsidR="00F80112">
        <w:rPr>
          <w:rFonts w:eastAsia="Times New Roman" w:cstheme="minorHAnsi"/>
          <w:snapToGrid w:val="0"/>
          <w:sz w:val="24"/>
          <w:szCs w:val="24"/>
        </w:rPr>
        <w:t>, Social Epidemiology</w:t>
      </w:r>
    </w:p>
    <w:p w14:paraId="6F49D36E" w14:textId="26B027FD" w:rsidR="006F6340" w:rsidRPr="006B1FAA" w:rsidRDefault="006F6340" w:rsidP="006F6340">
      <w:pPr>
        <w:widowControl w:val="0"/>
        <w:spacing w:after="0" w:line="240" w:lineRule="auto"/>
        <w:rPr>
          <w:rFonts w:eastAsia="Times New Roman" w:cstheme="minorHAnsi"/>
          <w:snapToGrid w:val="0"/>
          <w:sz w:val="24"/>
          <w:szCs w:val="24"/>
        </w:rPr>
      </w:pPr>
      <w:r w:rsidRPr="006B1FAA">
        <w:rPr>
          <w:rFonts w:eastAsia="Times New Roman" w:cstheme="minorHAnsi"/>
          <w:snapToGrid w:val="0"/>
          <w:sz w:val="24"/>
          <w:szCs w:val="24"/>
        </w:rPr>
        <w:tab/>
      </w:r>
      <w:r w:rsidRPr="006B1FAA">
        <w:rPr>
          <w:rFonts w:eastAsia="Times New Roman" w:cstheme="minorHAnsi"/>
          <w:snapToGrid w:val="0"/>
          <w:sz w:val="24"/>
          <w:szCs w:val="24"/>
        </w:rPr>
        <w:tab/>
        <w:t>Li Liu</w:t>
      </w:r>
      <w:r w:rsidR="00F80112">
        <w:rPr>
          <w:rFonts w:eastAsia="Times New Roman" w:cstheme="minorHAnsi"/>
          <w:snapToGrid w:val="0"/>
          <w:sz w:val="24"/>
          <w:szCs w:val="24"/>
        </w:rPr>
        <w:t>, Biostatistics</w:t>
      </w:r>
    </w:p>
    <w:p w14:paraId="7E412316" w14:textId="77777777" w:rsidR="006F6340" w:rsidRPr="006B1FAA" w:rsidRDefault="006F6340" w:rsidP="006F6340">
      <w:pPr>
        <w:widowControl w:val="0"/>
        <w:spacing w:after="0" w:line="240" w:lineRule="auto"/>
        <w:rPr>
          <w:rFonts w:eastAsia="Times New Roman" w:cstheme="minorHAnsi"/>
          <w:snapToGrid w:val="0"/>
          <w:sz w:val="24"/>
          <w:szCs w:val="24"/>
        </w:rPr>
      </w:pPr>
      <w:r w:rsidRPr="006B1FAA">
        <w:rPr>
          <w:rFonts w:eastAsia="Times New Roman" w:cstheme="minorHAnsi"/>
          <w:snapToGrid w:val="0"/>
          <w:sz w:val="24"/>
          <w:szCs w:val="24"/>
        </w:rPr>
        <w:tab/>
      </w:r>
      <w:r w:rsidRPr="006B1FAA">
        <w:rPr>
          <w:rFonts w:eastAsia="Times New Roman" w:cstheme="minorHAnsi"/>
          <w:snapToGrid w:val="0"/>
          <w:sz w:val="24"/>
          <w:szCs w:val="24"/>
        </w:rPr>
        <w:tab/>
        <w:t xml:space="preserve">Gelila Goba, Obstetrics and Gynecology </w:t>
      </w:r>
    </w:p>
    <w:p w14:paraId="5426B410" w14:textId="77777777" w:rsidR="006B1FAA" w:rsidRDefault="006F6340" w:rsidP="006F6340">
      <w:pPr>
        <w:widowControl w:val="0"/>
        <w:spacing w:after="0" w:line="240" w:lineRule="auto"/>
        <w:ind w:left="720"/>
        <w:rPr>
          <w:rFonts w:eastAsia="Times New Roman" w:cstheme="minorHAnsi"/>
          <w:i/>
          <w:snapToGrid w:val="0"/>
          <w:color w:val="000000"/>
          <w:sz w:val="24"/>
          <w:szCs w:val="24"/>
          <w:shd w:val="clear" w:color="auto" w:fill="FFFFFF"/>
        </w:rPr>
        <w:sectPr w:rsidR="006B1FAA" w:rsidSect="00BA38FA">
          <w:headerReference w:type="default" r:id="rId8"/>
          <w:footerReference w:type="default" r:id="rId9"/>
          <w:pgSz w:w="12240" w:h="15840"/>
          <w:pgMar w:top="1440" w:right="1440" w:bottom="1440" w:left="1440" w:header="720" w:footer="720" w:gutter="0"/>
          <w:pgNumType w:fmt="lowerRoman" w:start="1"/>
          <w:cols w:space="720"/>
          <w:docGrid w:linePitch="360"/>
        </w:sectPr>
      </w:pPr>
      <w:r w:rsidRPr="006B1FAA">
        <w:rPr>
          <w:rFonts w:eastAsia="Times New Roman" w:cstheme="minorHAnsi"/>
          <w:snapToGrid w:val="0"/>
          <w:sz w:val="24"/>
          <w:szCs w:val="24"/>
        </w:rPr>
        <w:tab/>
        <w:t xml:space="preserve">Marina Kvaskoff, </w:t>
      </w:r>
      <w:r w:rsidRPr="006B1FAA">
        <w:rPr>
          <w:rFonts w:eastAsia="Times New Roman" w:cstheme="minorHAnsi"/>
          <w:i/>
          <w:snapToGrid w:val="0"/>
          <w:color w:val="000000"/>
          <w:sz w:val="24"/>
          <w:szCs w:val="24"/>
          <w:shd w:val="clear" w:color="auto" w:fill="FFFFFF"/>
        </w:rPr>
        <w:t>l'Institut national de la santé et de la recherche médicale</w:t>
      </w:r>
    </w:p>
    <w:p w14:paraId="7DCD1EDE" w14:textId="6BD6ACDE" w:rsidR="00FF480B" w:rsidRPr="00F84C61" w:rsidRDefault="00FF480B" w:rsidP="006B1FAA">
      <w:pPr>
        <w:spacing w:line="480" w:lineRule="auto"/>
        <w:ind w:firstLine="720"/>
        <w:jc w:val="both"/>
        <w:rPr>
          <w:sz w:val="24"/>
          <w:szCs w:val="24"/>
        </w:rPr>
      </w:pPr>
      <w:r w:rsidRPr="00F84C61">
        <w:rPr>
          <w:sz w:val="24"/>
          <w:szCs w:val="24"/>
        </w:rPr>
        <w:lastRenderedPageBreak/>
        <w:t xml:space="preserve">To </w:t>
      </w:r>
      <w:r w:rsidR="00BF2E42" w:rsidRPr="00F84C61">
        <w:rPr>
          <w:sz w:val="24"/>
          <w:szCs w:val="24"/>
        </w:rPr>
        <w:t>anyone else who has ever gotten a whole PhD out of pure spite in the name of me-search.</w:t>
      </w:r>
      <w:r w:rsidR="00B91598" w:rsidRPr="00F84C61">
        <w:rPr>
          <w:sz w:val="24"/>
          <w:szCs w:val="24"/>
        </w:rPr>
        <w:t xml:space="preserve"> I know I’m not the only one.</w:t>
      </w:r>
    </w:p>
    <w:p w14:paraId="41261CEA" w14:textId="77777777" w:rsidR="00C15889" w:rsidRDefault="00C15889" w:rsidP="006B1FAA">
      <w:pPr>
        <w:spacing w:line="480" w:lineRule="auto"/>
      </w:pPr>
      <w:r>
        <w:br w:type="page"/>
      </w:r>
    </w:p>
    <w:p w14:paraId="6E3016FF" w14:textId="77777777" w:rsidR="00FF480B" w:rsidRPr="006B1FAA" w:rsidRDefault="00BD777F" w:rsidP="006B1FAA">
      <w:pPr>
        <w:spacing w:after="480" w:line="240" w:lineRule="auto"/>
        <w:jc w:val="center"/>
        <w:rPr>
          <w:b/>
          <w:bCs/>
          <w:sz w:val="24"/>
          <w:szCs w:val="24"/>
        </w:rPr>
      </w:pPr>
      <w:r w:rsidRPr="006B1FAA">
        <w:rPr>
          <w:b/>
          <w:bCs/>
          <w:sz w:val="24"/>
          <w:szCs w:val="24"/>
        </w:rPr>
        <w:lastRenderedPageBreak/>
        <w:t>ACKNOWLEDGMENTS</w:t>
      </w:r>
    </w:p>
    <w:p w14:paraId="45EF143F" w14:textId="77777777" w:rsidR="00FF480B" w:rsidRPr="00F84C61" w:rsidRDefault="00FF480B" w:rsidP="006B1FAA">
      <w:pPr>
        <w:spacing w:after="0" w:line="480" w:lineRule="auto"/>
        <w:ind w:firstLine="720"/>
        <w:rPr>
          <w:sz w:val="24"/>
          <w:szCs w:val="24"/>
        </w:rPr>
      </w:pPr>
      <w:r w:rsidRPr="00F84C61">
        <w:rPr>
          <w:sz w:val="24"/>
          <w:szCs w:val="24"/>
        </w:rPr>
        <w:t>To my committee chair, Mary Turyk, who let me run wild with this idea</w:t>
      </w:r>
      <w:r w:rsidR="00BF2E42" w:rsidRPr="00F84C61">
        <w:rPr>
          <w:sz w:val="24"/>
          <w:szCs w:val="24"/>
        </w:rPr>
        <w:t>, for better or worse</w:t>
      </w:r>
      <w:r w:rsidRPr="00F84C61">
        <w:rPr>
          <w:sz w:val="24"/>
          <w:szCs w:val="24"/>
        </w:rPr>
        <w:t xml:space="preserve">. Caryn Peterson for being my sounding board, especially in the beginning when I felt discouraged. Marina Kvaskoff for answering my DM on Twitter and starting all of this. Li Liu for </w:t>
      </w:r>
      <w:r w:rsidR="00761DB9" w:rsidRPr="00F84C61">
        <w:rPr>
          <w:sz w:val="24"/>
          <w:szCs w:val="24"/>
        </w:rPr>
        <w:t xml:space="preserve">enthusiastically </w:t>
      </w:r>
      <w:r w:rsidRPr="00F84C61">
        <w:rPr>
          <w:sz w:val="24"/>
          <w:szCs w:val="24"/>
        </w:rPr>
        <w:t xml:space="preserve">stepping in. Sreenivas Konda for pushing my statistical abilities. Gelila Goba for her excellent clinical perspective and generosity. </w:t>
      </w:r>
    </w:p>
    <w:p w14:paraId="7FE88608" w14:textId="77777777" w:rsidR="00FF480B" w:rsidRPr="00F84C61" w:rsidRDefault="00FF480B" w:rsidP="006B1FAA">
      <w:pPr>
        <w:spacing w:after="0" w:line="480" w:lineRule="auto"/>
        <w:ind w:firstLine="720"/>
        <w:rPr>
          <w:sz w:val="24"/>
          <w:szCs w:val="24"/>
        </w:rPr>
      </w:pPr>
      <w:r w:rsidRPr="00F84C61">
        <w:rPr>
          <w:sz w:val="24"/>
          <w:szCs w:val="24"/>
        </w:rPr>
        <w:t>Thank y</w:t>
      </w:r>
      <w:r w:rsidR="007D4EBB">
        <w:rPr>
          <w:sz w:val="24"/>
          <w:szCs w:val="24"/>
        </w:rPr>
        <w:t>ou to Berenice Tow at CDPH for encouraging</w:t>
      </w:r>
      <w:r w:rsidRPr="00F84C61">
        <w:rPr>
          <w:sz w:val="24"/>
          <w:szCs w:val="24"/>
        </w:rPr>
        <w:t xml:space="preserve"> </w:t>
      </w:r>
      <w:r w:rsidR="007D4EBB">
        <w:rPr>
          <w:sz w:val="24"/>
          <w:szCs w:val="24"/>
        </w:rPr>
        <w:t xml:space="preserve">me </w:t>
      </w:r>
      <w:r w:rsidRPr="00F84C61">
        <w:rPr>
          <w:sz w:val="24"/>
          <w:szCs w:val="24"/>
        </w:rPr>
        <w:t>since 2013 and Katherine Wisner at Northwestern</w:t>
      </w:r>
      <w:r w:rsidR="008346F0">
        <w:rPr>
          <w:sz w:val="24"/>
          <w:szCs w:val="24"/>
        </w:rPr>
        <w:t xml:space="preserve"> University</w:t>
      </w:r>
      <w:r w:rsidRPr="00F84C61">
        <w:rPr>
          <w:sz w:val="24"/>
          <w:szCs w:val="24"/>
        </w:rPr>
        <w:t xml:space="preserve"> who gave me my first research job. I would also like to thank my small but mighty cohort</w:t>
      </w:r>
      <w:r w:rsidR="007A0806" w:rsidRPr="00F84C61">
        <w:rPr>
          <w:sz w:val="24"/>
          <w:szCs w:val="24"/>
        </w:rPr>
        <w:t>,</w:t>
      </w:r>
      <w:r w:rsidRPr="00F84C61">
        <w:rPr>
          <w:sz w:val="24"/>
          <w:szCs w:val="24"/>
        </w:rPr>
        <w:t xml:space="preserve"> </w:t>
      </w:r>
      <w:r w:rsidR="007A0806" w:rsidRPr="00F84C61">
        <w:rPr>
          <w:sz w:val="24"/>
          <w:szCs w:val="24"/>
        </w:rPr>
        <w:t>especially</w:t>
      </w:r>
      <w:r w:rsidRPr="00F84C61">
        <w:rPr>
          <w:sz w:val="24"/>
          <w:szCs w:val="24"/>
        </w:rPr>
        <w:t xml:space="preserve"> Debbie Jakubowski, Christine Kotek, and Beverly Chukwudozie.</w:t>
      </w:r>
    </w:p>
    <w:p w14:paraId="1BA9F3C0" w14:textId="33B0002F" w:rsidR="002663A1" w:rsidRPr="00F84C61" w:rsidRDefault="002663A1" w:rsidP="00F16144">
      <w:pPr>
        <w:spacing w:after="0" w:line="480" w:lineRule="auto"/>
        <w:ind w:firstLine="720"/>
        <w:rPr>
          <w:sz w:val="24"/>
          <w:szCs w:val="24"/>
        </w:rPr>
      </w:pPr>
      <w:r w:rsidRPr="00F84C61">
        <w:rPr>
          <w:sz w:val="24"/>
          <w:szCs w:val="24"/>
        </w:rPr>
        <w:t>Data collection was facilitated by and conducted in compliance with the World</w:t>
      </w:r>
      <w:r w:rsidR="00F16144">
        <w:rPr>
          <w:sz w:val="24"/>
          <w:szCs w:val="24"/>
        </w:rPr>
        <w:t xml:space="preserve"> </w:t>
      </w:r>
      <w:r w:rsidRPr="00F84C61">
        <w:rPr>
          <w:sz w:val="24"/>
          <w:szCs w:val="24"/>
        </w:rPr>
        <w:t>Endometriosis Research Foundation Endometriosis Phenome and Biobanking Harmonisation</w:t>
      </w:r>
    </w:p>
    <w:p w14:paraId="61F8BD74" w14:textId="77777777" w:rsidR="002663A1" w:rsidRPr="00F84C61" w:rsidRDefault="000A42B8" w:rsidP="006B1FAA">
      <w:pPr>
        <w:spacing w:after="0" w:line="480" w:lineRule="auto"/>
        <w:rPr>
          <w:sz w:val="24"/>
          <w:szCs w:val="24"/>
        </w:rPr>
      </w:pPr>
      <w:r w:rsidRPr="00F84C61">
        <w:rPr>
          <w:sz w:val="24"/>
          <w:szCs w:val="24"/>
        </w:rPr>
        <w:t>Project (WERF EPHect).</w:t>
      </w:r>
    </w:p>
    <w:p w14:paraId="1E88E788" w14:textId="77777777" w:rsidR="002663A1" w:rsidRPr="00F84C61" w:rsidRDefault="002663A1" w:rsidP="006B1FAA">
      <w:pPr>
        <w:spacing w:after="0" w:line="480" w:lineRule="auto"/>
        <w:ind w:firstLine="720"/>
        <w:rPr>
          <w:sz w:val="24"/>
          <w:szCs w:val="24"/>
        </w:rPr>
      </w:pPr>
      <w:r w:rsidRPr="00F84C61">
        <w:rPr>
          <w:sz w:val="24"/>
          <w:szCs w:val="24"/>
        </w:rPr>
        <w:t>This material is based upon research supported by the Chateaubriand Fellowship of the Office</w:t>
      </w:r>
      <w:r w:rsidR="006E41C6">
        <w:rPr>
          <w:sz w:val="24"/>
          <w:szCs w:val="24"/>
        </w:rPr>
        <w:t xml:space="preserve"> </w:t>
      </w:r>
      <w:r w:rsidRPr="00F84C61">
        <w:rPr>
          <w:sz w:val="24"/>
          <w:szCs w:val="24"/>
        </w:rPr>
        <w:t>for Science &amp; Technology of the Embassy of France in the United States.</w:t>
      </w:r>
      <w:r w:rsidR="00C15889" w:rsidRPr="00F84C61">
        <w:rPr>
          <w:sz w:val="24"/>
          <w:szCs w:val="24"/>
        </w:rPr>
        <w:t xml:space="preserve"> I would also like to thank INSERM and the ComPaRe – Endometriosis group. Thank you Sophie De Becquevort who took me from too shy to speak a word of French to declaring me “understandable,” a truly incredible feat for which she deserves another doctorate. </w:t>
      </w:r>
    </w:p>
    <w:p w14:paraId="0526FE76" w14:textId="77777777" w:rsidR="000A42B8" w:rsidRDefault="002663A1" w:rsidP="006B1FAA">
      <w:pPr>
        <w:spacing w:after="0" w:line="480" w:lineRule="auto"/>
        <w:ind w:firstLine="720"/>
        <w:rPr>
          <w:sz w:val="24"/>
          <w:szCs w:val="24"/>
        </w:rPr>
      </w:pPr>
      <w:r w:rsidRPr="00F84C61">
        <w:rPr>
          <w:sz w:val="24"/>
          <w:szCs w:val="24"/>
        </w:rPr>
        <w:t>Recruitment for the study included/was done via ResearchMatch, a national health volunteer</w:t>
      </w:r>
      <w:r w:rsidR="006E41C6">
        <w:rPr>
          <w:sz w:val="24"/>
          <w:szCs w:val="24"/>
        </w:rPr>
        <w:t xml:space="preserve"> </w:t>
      </w:r>
      <w:r w:rsidRPr="00F84C61">
        <w:rPr>
          <w:sz w:val="24"/>
          <w:szCs w:val="24"/>
        </w:rPr>
        <w:t>registry that was created by several academic institutions and supported by the U.S. National</w:t>
      </w:r>
      <w:r w:rsidR="006E41C6">
        <w:rPr>
          <w:sz w:val="24"/>
          <w:szCs w:val="24"/>
        </w:rPr>
        <w:t xml:space="preserve"> </w:t>
      </w:r>
      <w:r w:rsidRPr="00F84C61">
        <w:rPr>
          <w:sz w:val="24"/>
          <w:szCs w:val="24"/>
        </w:rPr>
        <w:t>Institutes of Health as part of the Clinical Translational Science Award (CTSA) program.</w:t>
      </w:r>
    </w:p>
    <w:p w14:paraId="43FCB53B" w14:textId="77777777" w:rsidR="000C3109" w:rsidRPr="00F84C61" w:rsidRDefault="000C3109" w:rsidP="006E41C6">
      <w:pPr>
        <w:spacing w:after="0" w:line="480" w:lineRule="auto"/>
        <w:ind w:firstLine="720"/>
        <w:rPr>
          <w:sz w:val="24"/>
          <w:szCs w:val="24"/>
        </w:rPr>
      </w:pPr>
    </w:p>
    <w:p w14:paraId="50C17365" w14:textId="77777777" w:rsidR="006E41C6" w:rsidRPr="00287874" w:rsidRDefault="006E41C6" w:rsidP="00F16144">
      <w:pPr>
        <w:spacing w:after="480" w:line="240" w:lineRule="auto"/>
        <w:jc w:val="center"/>
        <w:rPr>
          <w:b/>
          <w:bCs/>
          <w:sz w:val="24"/>
          <w:szCs w:val="24"/>
        </w:rPr>
      </w:pPr>
      <w:r w:rsidRPr="00287874">
        <w:rPr>
          <w:b/>
          <w:bCs/>
          <w:sz w:val="24"/>
          <w:szCs w:val="24"/>
        </w:rPr>
        <w:lastRenderedPageBreak/>
        <w:t>ACKNOWLEDGMENTS (continued)</w:t>
      </w:r>
    </w:p>
    <w:p w14:paraId="3465DA03" w14:textId="2F3B4E24" w:rsidR="002663A1" w:rsidRPr="00F84C61" w:rsidRDefault="002663A1" w:rsidP="000A42B8">
      <w:pPr>
        <w:spacing w:after="0" w:line="480" w:lineRule="auto"/>
        <w:rPr>
          <w:sz w:val="24"/>
          <w:szCs w:val="24"/>
        </w:rPr>
      </w:pPr>
      <w:r w:rsidRPr="00F84C61">
        <w:rPr>
          <w:sz w:val="24"/>
          <w:szCs w:val="24"/>
        </w:rPr>
        <w:t>ResearchMatch has a large population of volunteers who have consented to be contacted by</w:t>
      </w:r>
      <w:r w:rsidR="00F16144">
        <w:rPr>
          <w:sz w:val="24"/>
          <w:szCs w:val="24"/>
        </w:rPr>
        <w:t xml:space="preserve"> </w:t>
      </w:r>
      <w:r w:rsidRPr="00F84C61">
        <w:rPr>
          <w:sz w:val="24"/>
          <w:szCs w:val="24"/>
        </w:rPr>
        <w:t>researchers about health studies for which they may be eligible. Review and approval for this</w:t>
      </w:r>
      <w:r w:rsidR="00F16144">
        <w:rPr>
          <w:sz w:val="24"/>
          <w:szCs w:val="24"/>
        </w:rPr>
        <w:t xml:space="preserve"> </w:t>
      </w:r>
      <w:r w:rsidRPr="00F84C61">
        <w:rPr>
          <w:sz w:val="24"/>
          <w:szCs w:val="24"/>
        </w:rPr>
        <w:t xml:space="preserve">study and all procedures was obtained from the </w:t>
      </w:r>
      <w:r w:rsidR="006E41C6">
        <w:rPr>
          <w:sz w:val="24"/>
          <w:szCs w:val="24"/>
        </w:rPr>
        <w:t>University of Illinois Chicago.</w:t>
      </w:r>
    </w:p>
    <w:p w14:paraId="6AFD48FE" w14:textId="1ABD9512" w:rsidR="000A42B8" w:rsidRPr="00F84C61" w:rsidRDefault="002663A1" w:rsidP="00F16144">
      <w:pPr>
        <w:spacing w:after="0" w:line="480" w:lineRule="auto"/>
        <w:ind w:firstLine="720"/>
        <w:rPr>
          <w:sz w:val="24"/>
          <w:szCs w:val="24"/>
        </w:rPr>
      </w:pPr>
      <w:r w:rsidRPr="00F84C61">
        <w:rPr>
          <w:sz w:val="24"/>
          <w:szCs w:val="24"/>
        </w:rPr>
        <w:t>We acknowledge the editorial assistance of the University of Illinois Chicago Center for</w:t>
      </w:r>
      <w:r w:rsidR="00F16144">
        <w:rPr>
          <w:sz w:val="24"/>
          <w:szCs w:val="24"/>
        </w:rPr>
        <w:t xml:space="preserve"> </w:t>
      </w:r>
      <w:r w:rsidRPr="00F84C61">
        <w:rPr>
          <w:sz w:val="24"/>
          <w:szCs w:val="24"/>
        </w:rPr>
        <w:t>Clinical and Translational Science (CCTS), which is supported by the National Center for</w:t>
      </w:r>
      <w:r w:rsidR="00F16144">
        <w:rPr>
          <w:sz w:val="24"/>
          <w:szCs w:val="24"/>
        </w:rPr>
        <w:t xml:space="preserve"> </w:t>
      </w:r>
      <w:r w:rsidRPr="00F84C61">
        <w:rPr>
          <w:sz w:val="24"/>
          <w:szCs w:val="24"/>
        </w:rPr>
        <w:t>Advancing Translational Sciences (NCATS), National Institutes of Health, through Grant Award</w:t>
      </w:r>
      <w:r w:rsidR="00F16144">
        <w:rPr>
          <w:sz w:val="24"/>
          <w:szCs w:val="24"/>
        </w:rPr>
        <w:t xml:space="preserve"> </w:t>
      </w:r>
      <w:r w:rsidRPr="00F84C61">
        <w:rPr>
          <w:sz w:val="24"/>
          <w:szCs w:val="24"/>
        </w:rPr>
        <w:t xml:space="preserve">Number UL1TR002003. </w:t>
      </w:r>
      <w:r w:rsidR="00FF480B" w:rsidRPr="00F84C61">
        <w:rPr>
          <w:sz w:val="24"/>
          <w:szCs w:val="24"/>
        </w:rPr>
        <w:t xml:space="preserve">This work could truly have not been done without the overwhelming </w:t>
      </w:r>
      <w:r w:rsidR="00C15889" w:rsidRPr="00F84C61">
        <w:rPr>
          <w:sz w:val="24"/>
          <w:szCs w:val="24"/>
        </w:rPr>
        <w:t xml:space="preserve">professional and personal </w:t>
      </w:r>
      <w:r w:rsidR="00FF480B" w:rsidRPr="00F84C61">
        <w:rPr>
          <w:sz w:val="24"/>
          <w:szCs w:val="24"/>
        </w:rPr>
        <w:t xml:space="preserve">support of </w:t>
      </w:r>
      <w:r w:rsidR="00C15889" w:rsidRPr="00F84C61">
        <w:rPr>
          <w:sz w:val="24"/>
          <w:szCs w:val="24"/>
        </w:rPr>
        <w:t xml:space="preserve">CCTS </w:t>
      </w:r>
      <w:r w:rsidR="00FF480B" w:rsidRPr="00F84C61">
        <w:rPr>
          <w:sz w:val="24"/>
          <w:szCs w:val="24"/>
        </w:rPr>
        <w:t>but especially Bethany Bray, Timothy Johnson, Elizabeth Hawes, and Robin Mermelstein. I have never felt so lucky to work at such a place.</w:t>
      </w:r>
    </w:p>
    <w:p w14:paraId="11E6296B" w14:textId="77777777" w:rsidR="00FF480B" w:rsidRPr="00F84C61" w:rsidRDefault="00FF480B" w:rsidP="00F16144">
      <w:pPr>
        <w:spacing w:after="0" w:line="480" w:lineRule="auto"/>
        <w:ind w:firstLine="720"/>
        <w:rPr>
          <w:sz w:val="24"/>
          <w:szCs w:val="24"/>
        </w:rPr>
      </w:pPr>
      <w:r w:rsidRPr="00F84C61">
        <w:rPr>
          <w:sz w:val="24"/>
          <w:szCs w:val="24"/>
        </w:rPr>
        <w:t xml:space="preserve">While their contributions do not qualify for authorship, I could not in good conscious forget my husband, Tom Schlacks, as well as Mickey O’Shea-Schlacks, chief lap attendant, Moo O’Shea, coordinator of nap breaks, and Bellatrix Sandwich, dinner alarm. We’re a family. </w:t>
      </w:r>
    </w:p>
    <w:p w14:paraId="45CFAC23" w14:textId="77777777" w:rsidR="00FF480B" w:rsidRPr="00F84C61" w:rsidRDefault="00FF480B" w:rsidP="00F16144">
      <w:pPr>
        <w:spacing w:after="0" w:line="480" w:lineRule="auto"/>
        <w:ind w:firstLine="720"/>
        <w:rPr>
          <w:sz w:val="24"/>
          <w:szCs w:val="24"/>
        </w:rPr>
      </w:pPr>
      <w:r w:rsidRPr="00F84C61">
        <w:rPr>
          <w:sz w:val="24"/>
          <w:szCs w:val="24"/>
        </w:rPr>
        <w:t xml:space="preserve">Melissa Schrader, for giving me a place to dance. Mary Albano, Molly Meru, Ellen Labedz, Lindsay Anderson, Mark Aiken, and Dahlia Fatale for dancing with me. </w:t>
      </w:r>
    </w:p>
    <w:p w14:paraId="4B0B9261" w14:textId="261A0277" w:rsidR="00FF480B" w:rsidRPr="00F84C61" w:rsidRDefault="00FF480B" w:rsidP="00F16144">
      <w:pPr>
        <w:spacing w:after="0" w:line="480" w:lineRule="auto"/>
        <w:ind w:firstLine="720"/>
        <w:rPr>
          <w:sz w:val="24"/>
          <w:szCs w:val="24"/>
        </w:rPr>
      </w:pPr>
      <w:r w:rsidRPr="00F84C61">
        <w:rPr>
          <w:sz w:val="24"/>
          <w:szCs w:val="24"/>
        </w:rPr>
        <w:t>Thank you Ruth Dubyel for her surgical skills and giving me my life back.</w:t>
      </w:r>
      <w:r w:rsidR="00DE60C9">
        <w:rPr>
          <w:sz w:val="24"/>
          <w:szCs w:val="24"/>
        </w:rPr>
        <w:t xml:space="preserve"> Thank you also to Olivia Demel and Minaz Cattan for all their support and reminders that there is a life outside of writing this.</w:t>
      </w:r>
    </w:p>
    <w:p w14:paraId="0D709C0D" w14:textId="77777777" w:rsidR="00F16144" w:rsidRDefault="00FF480B" w:rsidP="00F16144">
      <w:pPr>
        <w:spacing w:after="0" w:line="480" w:lineRule="auto"/>
        <w:ind w:firstLine="720"/>
        <w:rPr>
          <w:sz w:val="24"/>
          <w:szCs w:val="24"/>
        </w:rPr>
      </w:pPr>
      <w:r w:rsidRPr="00F84C61">
        <w:rPr>
          <w:sz w:val="24"/>
          <w:szCs w:val="24"/>
        </w:rPr>
        <w:t>Lastly, thank you to the participants in SPiTE, the moderators of r/endo and r/endometriosis for helping my recruitment, Wendy Bri</w:t>
      </w:r>
      <w:r w:rsidR="00B43569" w:rsidRPr="00F84C61">
        <w:rPr>
          <w:sz w:val="24"/>
          <w:szCs w:val="24"/>
        </w:rPr>
        <w:t xml:space="preserve">gham of ExtraPelvicNotRare, </w:t>
      </w:r>
      <w:r w:rsidRPr="00F84C61">
        <w:rPr>
          <w:sz w:val="24"/>
          <w:szCs w:val="24"/>
        </w:rPr>
        <w:t xml:space="preserve">Allyson Bontempo at Rutgers University for her generous data sharing that allowed me to do my </w:t>
      </w:r>
    </w:p>
    <w:p w14:paraId="2F56AF13" w14:textId="77777777" w:rsidR="00F16144" w:rsidRDefault="00F16144" w:rsidP="00F16144">
      <w:pPr>
        <w:spacing w:after="0" w:line="480" w:lineRule="auto"/>
        <w:ind w:firstLine="720"/>
        <w:rPr>
          <w:sz w:val="24"/>
          <w:szCs w:val="24"/>
        </w:rPr>
      </w:pPr>
    </w:p>
    <w:p w14:paraId="75982FE6" w14:textId="77777777" w:rsidR="00F16144" w:rsidRPr="00287874" w:rsidRDefault="00F16144" w:rsidP="00F16144">
      <w:pPr>
        <w:spacing w:after="480" w:line="240" w:lineRule="auto"/>
        <w:jc w:val="center"/>
        <w:rPr>
          <w:b/>
          <w:bCs/>
          <w:sz w:val="24"/>
          <w:szCs w:val="24"/>
        </w:rPr>
      </w:pPr>
      <w:r w:rsidRPr="00287874">
        <w:rPr>
          <w:b/>
          <w:bCs/>
          <w:sz w:val="24"/>
          <w:szCs w:val="24"/>
        </w:rPr>
        <w:lastRenderedPageBreak/>
        <w:t>ACKNOWLEDGMENTS (continued)</w:t>
      </w:r>
    </w:p>
    <w:p w14:paraId="7E0FEB7F" w14:textId="77777777" w:rsidR="00F16144" w:rsidRDefault="00FF480B" w:rsidP="001F4EF9">
      <w:pPr>
        <w:spacing w:after="0" w:line="480" w:lineRule="auto"/>
        <w:rPr>
          <w:sz w:val="24"/>
          <w:szCs w:val="24"/>
        </w:rPr>
      </w:pPr>
      <w:r w:rsidRPr="00F84C61">
        <w:rPr>
          <w:sz w:val="24"/>
          <w:szCs w:val="24"/>
        </w:rPr>
        <w:t>sample size cal</w:t>
      </w:r>
      <w:r w:rsidR="00B43569" w:rsidRPr="00F84C61">
        <w:rPr>
          <w:sz w:val="24"/>
          <w:szCs w:val="24"/>
        </w:rPr>
        <w:t xml:space="preserve">culations, and my parents, Beverly and Jack O’Shea, for all the sacrifices they made to get me here. </w:t>
      </w:r>
    </w:p>
    <w:p w14:paraId="2AF18D24" w14:textId="77777777" w:rsidR="00F16144" w:rsidRDefault="00F16144" w:rsidP="00F16144">
      <w:pPr>
        <w:spacing w:after="0" w:line="240" w:lineRule="auto"/>
        <w:ind w:firstLine="720"/>
        <w:rPr>
          <w:sz w:val="24"/>
          <w:szCs w:val="24"/>
        </w:rPr>
      </w:pPr>
    </w:p>
    <w:p w14:paraId="63F678DD" w14:textId="77777777" w:rsidR="00F16144" w:rsidRDefault="00F16144" w:rsidP="00F16144">
      <w:pPr>
        <w:spacing w:after="0" w:line="240" w:lineRule="auto"/>
        <w:ind w:firstLine="720"/>
        <w:rPr>
          <w:sz w:val="24"/>
          <w:szCs w:val="24"/>
        </w:rPr>
      </w:pPr>
    </w:p>
    <w:p w14:paraId="4A51BA8B" w14:textId="77777777" w:rsidR="00F16144" w:rsidRDefault="00F16144" w:rsidP="00F16144">
      <w:pPr>
        <w:spacing w:after="0" w:line="240" w:lineRule="auto"/>
        <w:ind w:firstLine="720"/>
        <w:rPr>
          <w:sz w:val="24"/>
          <w:szCs w:val="24"/>
        </w:rPr>
      </w:pPr>
    </w:p>
    <w:p w14:paraId="12DAFC7F" w14:textId="01879AFE" w:rsidR="00B43569" w:rsidRPr="00F16144" w:rsidRDefault="00FF480B" w:rsidP="00F16144">
      <w:pPr>
        <w:spacing w:after="0" w:line="240" w:lineRule="auto"/>
        <w:ind w:left="8640"/>
        <w:rPr>
          <w:sz w:val="24"/>
          <w:szCs w:val="24"/>
        </w:rPr>
      </w:pPr>
      <w:r w:rsidRPr="00F84C61">
        <w:rPr>
          <w:sz w:val="24"/>
          <w:szCs w:val="24"/>
        </w:rPr>
        <w:t>KAO</w:t>
      </w:r>
      <w:r w:rsidR="00B43569" w:rsidRPr="000A42B8">
        <w:br w:type="page"/>
      </w:r>
    </w:p>
    <w:p w14:paraId="76155300" w14:textId="77777777" w:rsidR="00B43569" w:rsidRPr="00F16144" w:rsidRDefault="00BD777F" w:rsidP="00F16144">
      <w:pPr>
        <w:spacing w:after="480" w:line="240" w:lineRule="auto"/>
        <w:jc w:val="center"/>
        <w:rPr>
          <w:b/>
          <w:bCs/>
          <w:sz w:val="24"/>
          <w:szCs w:val="24"/>
        </w:rPr>
      </w:pPr>
      <w:r w:rsidRPr="00F16144">
        <w:rPr>
          <w:b/>
          <w:bCs/>
          <w:sz w:val="24"/>
          <w:szCs w:val="24"/>
        </w:rPr>
        <w:lastRenderedPageBreak/>
        <w:t>PREFACE</w:t>
      </w:r>
    </w:p>
    <w:p w14:paraId="2B1E100D" w14:textId="77777777" w:rsidR="00B43569" w:rsidRPr="00F84C61" w:rsidRDefault="00C15889" w:rsidP="00F16144">
      <w:pPr>
        <w:spacing w:line="480" w:lineRule="auto"/>
        <w:ind w:firstLine="720"/>
        <w:rPr>
          <w:sz w:val="24"/>
          <w:szCs w:val="24"/>
        </w:rPr>
      </w:pPr>
      <w:r w:rsidRPr="00F84C61">
        <w:rPr>
          <w:sz w:val="24"/>
          <w:szCs w:val="24"/>
        </w:rPr>
        <w:t>This</w:t>
      </w:r>
      <w:r w:rsidR="00BD777F" w:rsidRPr="00F84C61">
        <w:rPr>
          <w:sz w:val="24"/>
          <w:szCs w:val="24"/>
        </w:rPr>
        <w:t xml:space="preserve"> research focuses on those assigned female at birth (AFAB) though much of the literatur</w:t>
      </w:r>
      <w:r w:rsidR="002663A1" w:rsidRPr="00F84C61">
        <w:rPr>
          <w:sz w:val="24"/>
          <w:szCs w:val="24"/>
        </w:rPr>
        <w:t>e uses “women” and “</w:t>
      </w:r>
      <w:r w:rsidR="00204354" w:rsidRPr="00F84C61">
        <w:rPr>
          <w:sz w:val="24"/>
          <w:szCs w:val="24"/>
        </w:rPr>
        <w:t>female</w:t>
      </w:r>
      <w:r w:rsidR="00BD777F" w:rsidRPr="00F84C61">
        <w:rPr>
          <w:sz w:val="24"/>
          <w:szCs w:val="24"/>
        </w:rPr>
        <w:t>”</w:t>
      </w:r>
      <w:r w:rsidR="002663A1" w:rsidRPr="00F84C61">
        <w:rPr>
          <w:sz w:val="24"/>
          <w:szCs w:val="24"/>
        </w:rPr>
        <w:t xml:space="preserve"> when discussing patients. </w:t>
      </w:r>
      <w:r w:rsidR="00BD777F" w:rsidRPr="00F84C61">
        <w:rPr>
          <w:sz w:val="24"/>
          <w:szCs w:val="24"/>
        </w:rPr>
        <w:t xml:space="preserve"> Endometriosis affects all genders and we take efforts to use AFAB whenever possible during this dissertation.</w:t>
      </w:r>
    </w:p>
    <w:p w14:paraId="3B5A8FAD" w14:textId="77777777" w:rsidR="00216084" w:rsidRDefault="00216084" w:rsidP="000A42B8">
      <w:pPr>
        <w:spacing w:line="480" w:lineRule="auto"/>
      </w:pPr>
    </w:p>
    <w:p w14:paraId="1C46A83B" w14:textId="77777777" w:rsidR="00BD777F" w:rsidRPr="000A42B8" w:rsidRDefault="00216084" w:rsidP="00FF480B">
      <w:r>
        <w:br w:type="page"/>
      </w:r>
    </w:p>
    <w:p w14:paraId="777BE062" w14:textId="71BC8783" w:rsidR="00847646" w:rsidRPr="00EB1DD9" w:rsidRDefault="00EB1DD9" w:rsidP="00EB1DD9">
      <w:pPr>
        <w:spacing w:after="480"/>
        <w:jc w:val="center"/>
        <w:rPr>
          <w:b/>
          <w:bCs/>
          <w:sz w:val="24"/>
          <w:szCs w:val="24"/>
        </w:rPr>
      </w:pPr>
      <w:r w:rsidRPr="00EB1DD9">
        <w:rPr>
          <w:b/>
          <w:bCs/>
          <w:sz w:val="24"/>
          <w:szCs w:val="24"/>
        </w:rPr>
        <w:lastRenderedPageBreak/>
        <w:t>TABLE OF CONTENTS</w:t>
      </w:r>
    </w:p>
    <w:p w14:paraId="06B70EC4" w14:textId="103EFE2F" w:rsidR="002E76DC" w:rsidRPr="002E76DC" w:rsidRDefault="002E76DC" w:rsidP="008E3728">
      <w:pPr>
        <w:rPr>
          <w:sz w:val="24"/>
          <w:szCs w:val="24"/>
        </w:rPr>
      </w:pPr>
      <w:r w:rsidRPr="00287874">
        <w:rPr>
          <w:sz w:val="24"/>
          <w:szCs w:val="24"/>
          <w:u w:val="single"/>
        </w:rPr>
        <w:t>CHAPTER</w:t>
      </w:r>
      <w:r w:rsidR="004D3042">
        <w:rPr>
          <w:sz w:val="24"/>
          <w:szCs w:val="24"/>
        </w:rPr>
        <w:tab/>
      </w:r>
      <w:r w:rsidR="004D3042">
        <w:rPr>
          <w:sz w:val="24"/>
          <w:szCs w:val="24"/>
        </w:rPr>
        <w:tab/>
      </w:r>
      <w:r w:rsidR="00F65E35">
        <w:rPr>
          <w:sz w:val="24"/>
          <w:szCs w:val="24"/>
        </w:rPr>
        <w:tab/>
      </w:r>
      <w:r w:rsidR="00F65E35">
        <w:rPr>
          <w:sz w:val="24"/>
          <w:szCs w:val="24"/>
        </w:rPr>
        <w:tab/>
      </w:r>
      <w:r w:rsidR="00F65E35">
        <w:rPr>
          <w:sz w:val="24"/>
          <w:szCs w:val="24"/>
        </w:rPr>
        <w:tab/>
      </w:r>
      <w:r w:rsidR="00F65E35">
        <w:rPr>
          <w:sz w:val="24"/>
          <w:szCs w:val="24"/>
        </w:rPr>
        <w:tab/>
      </w:r>
      <w:r w:rsidR="00F65E35">
        <w:rPr>
          <w:sz w:val="24"/>
          <w:szCs w:val="24"/>
        </w:rPr>
        <w:tab/>
      </w:r>
      <w:r w:rsidR="004D3042">
        <w:rPr>
          <w:sz w:val="24"/>
          <w:szCs w:val="24"/>
        </w:rPr>
        <w:tab/>
      </w:r>
      <w:r w:rsidR="004D3042">
        <w:rPr>
          <w:sz w:val="24"/>
          <w:szCs w:val="24"/>
        </w:rPr>
        <w:tab/>
      </w:r>
      <w:r w:rsidR="004D3042">
        <w:rPr>
          <w:sz w:val="24"/>
          <w:szCs w:val="24"/>
        </w:rPr>
        <w:tab/>
      </w:r>
      <w:r w:rsidR="008E55B9">
        <w:rPr>
          <w:sz w:val="24"/>
          <w:szCs w:val="24"/>
        </w:rPr>
        <w:tab/>
        <w:t xml:space="preserve">  </w:t>
      </w:r>
      <w:r w:rsidR="00F65E35">
        <w:rPr>
          <w:sz w:val="24"/>
          <w:szCs w:val="24"/>
        </w:rPr>
        <w:t xml:space="preserve"> </w:t>
      </w:r>
      <w:r w:rsidR="008E55B9" w:rsidRPr="00287874">
        <w:rPr>
          <w:sz w:val="24"/>
          <w:szCs w:val="24"/>
          <w:u w:val="single"/>
        </w:rPr>
        <w:t>PAGE</w:t>
      </w:r>
    </w:p>
    <w:p w14:paraId="23245C32" w14:textId="4358DA66" w:rsidR="007F7F48" w:rsidRDefault="002E76DC">
      <w:pPr>
        <w:pStyle w:val="TOC1"/>
        <w:tabs>
          <w:tab w:val="left" w:pos="576"/>
        </w:tabs>
        <w:rPr>
          <w:noProof/>
          <w:kern w:val="2"/>
          <w:sz w:val="22"/>
          <w:szCs w:val="22"/>
          <w14:ligatures w14:val="standardContextual"/>
        </w:rPr>
      </w:pPr>
      <w:r>
        <w:fldChar w:fldCharType="begin"/>
      </w:r>
      <w:r>
        <w:instrText xml:space="preserve"> TOC \o "1-4" \h \z \u </w:instrText>
      </w:r>
      <w:r>
        <w:fldChar w:fldCharType="separate"/>
      </w:r>
      <w:hyperlink w:anchor="_Toc149572324" w:history="1">
        <w:r w:rsidR="007F7F48" w:rsidRPr="00C779DA">
          <w:rPr>
            <w:rStyle w:val="Hyperlink"/>
            <w:bCs/>
            <w:noProof/>
          </w:rPr>
          <w:t>I</w:t>
        </w:r>
        <w:r w:rsidR="007F7F48">
          <w:rPr>
            <w:noProof/>
            <w:kern w:val="2"/>
            <w:sz w:val="22"/>
            <w:szCs w:val="22"/>
            <w14:ligatures w14:val="standardContextual"/>
          </w:rPr>
          <w:tab/>
        </w:r>
        <w:r w:rsidR="007F7F48" w:rsidRPr="00C779DA">
          <w:rPr>
            <w:rStyle w:val="Hyperlink"/>
            <w:noProof/>
          </w:rPr>
          <w:t>INTRODUCTION AND SPECIFIC AIMS</w:t>
        </w:r>
        <w:r w:rsidR="007F7F48">
          <w:rPr>
            <w:noProof/>
            <w:webHidden/>
          </w:rPr>
          <w:tab/>
        </w:r>
        <w:r w:rsidR="007F7F48">
          <w:rPr>
            <w:noProof/>
            <w:webHidden/>
          </w:rPr>
          <w:fldChar w:fldCharType="begin"/>
        </w:r>
        <w:r w:rsidR="007F7F48">
          <w:rPr>
            <w:noProof/>
            <w:webHidden/>
          </w:rPr>
          <w:instrText xml:space="preserve"> PAGEREF _Toc149572324 \h </w:instrText>
        </w:r>
        <w:r w:rsidR="007F7F48">
          <w:rPr>
            <w:noProof/>
            <w:webHidden/>
          </w:rPr>
        </w:r>
        <w:r w:rsidR="007F7F48">
          <w:rPr>
            <w:noProof/>
            <w:webHidden/>
          </w:rPr>
          <w:fldChar w:fldCharType="separate"/>
        </w:r>
        <w:r w:rsidR="00A176E3">
          <w:rPr>
            <w:noProof/>
            <w:webHidden/>
          </w:rPr>
          <w:t>1</w:t>
        </w:r>
        <w:r w:rsidR="007F7F48">
          <w:rPr>
            <w:noProof/>
            <w:webHidden/>
          </w:rPr>
          <w:fldChar w:fldCharType="end"/>
        </w:r>
      </w:hyperlink>
    </w:p>
    <w:p w14:paraId="44F1A1E9" w14:textId="01F39F7D" w:rsidR="007F7F48" w:rsidRDefault="007F7F48">
      <w:pPr>
        <w:pStyle w:val="TOC1"/>
        <w:tabs>
          <w:tab w:val="left" w:pos="576"/>
        </w:tabs>
        <w:rPr>
          <w:noProof/>
          <w:kern w:val="2"/>
          <w:sz w:val="22"/>
          <w:szCs w:val="22"/>
          <w14:ligatures w14:val="standardContextual"/>
        </w:rPr>
      </w:pPr>
      <w:hyperlink w:anchor="_Toc149572325" w:history="1">
        <w:r w:rsidRPr="00C779DA">
          <w:rPr>
            <w:rStyle w:val="Hyperlink"/>
            <w:noProof/>
          </w:rPr>
          <w:t>II</w:t>
        </w:r>
        <w:r>
          <w:rPr>
            <w:noProof/>
            <w:kern w:val="2"/>
            <w:sz w:val="22"/>
            <w:szCs w:val="22"/>
            <w14:ligatures w14:val="standardContextual"/>
          </w:rPr>
          <w:tab/>
        </w:r>
        <w:r w:rsidRPr="00C779DA">
          <w:rPr>
            <w:rStyle w:val="Hyperlink"/>
            <w:noProof/>
          </w:rPr>
          <w:t>BACKGROUND AND LITERATURE REVIEW</w:t>
        </w:r>
        <w:r>
          <w:rPr>
            <w:noProof/>
            <w:webHidden/>
          </w:rPr>
          <w:tab/>
        </w:r>
        <w:r>
          <w:rPr>
            <w:noProof/>
            <w:webHidden/>
          </w:rPr>
          <w:fldChar w:fldCharType="begin"/>
        </w:r>
        <w:r>
          <w:rPr>
            <w:noProof/>
            <w:webHidden/>
          </w:rPr>
          <w:instrText xml:space="preserve"> PAGEREF _Toc149572325 \h </w:instrText>
        </w:r>
        <w:r>
          <w:rPr>
            <w:noProof/>
            <w:webHidden/>
          </w:rPr>
        </w:r>
        <w:r>
          <w:rPr>
            <w:noProof/>
            <w:webHidden/>
          </w:rPr>
          <w:fldChar w:fldCharType="separate"/>
        </w:r>
        <w:r w:rsidR="00A176E3">
          <w:rPr>
            <w:noProof/>
            <w:webHidden/>
          </w:rPr>
          <w:t>4</w:t>
        </w:r>
        <w:r>
          <w:rPr>
            <w:noProof/>
            <w:webHidden/>
          </w:rPr>
          <w:fldChar w:fldCharType="end"/>
        </w:r>
      </w:hyperlink>
    </w:p>
    <w:p w14:paraId="04DD46E2" w14:textId="2328DF34" w:rsidR="007F7F48" w:rsidRDefault="007F7F48">
      <w:pPr>
        <w:pStyle w:val="TOC2"/>
        <w:rPr>
          <w:rFonts w:cstheme="minorBidi"/>
          <w:noProof/>
          <w:kern w:val="2"/>
          <w:sz w:val="22"/>
          <w:szCs w:val="22"/>
          <w14:ligatures w14:val="standardContextual"/>
        </w:rPr>
      </w:pPr>
      <w:hyperlink w:anchor="_Toc149572326" w:history="1">
        <w:r w:rsidRPr="00C779DA">
          <w:rPr>
            <w:rStyle w:val="Hyperlink"/>
            <w:noProof/>
          </w:rPr>
          <w:t>A.</w:t>
        </w:r>
        <w:r>
          <w:rPr>
            <w:rFonts w:cstheme="minorBidi"/>
            <w:noProof/>
            <w:kern w:val="2"/>
            <w:sz w:val="22"/>
            <w:szCs w:val="22"/>
            <w14:ligatures w14:val="standardContextual"/>
          </w:rPr>
          <w:tab/>
        </w:r>
        <w:r w:rsidRPr="00C779DA">
          <w:rPr>
            <w:rStyle w:val="Hyperlink"/>
            <w:noProof/>
          </w:rPr>
          <w:t>Overview</w:t>
        </w:r>
        <w:r>
          <w:rPr>
            <w:noProof/>
            <w:webHidden/>
          </w:rPr>
          <w:tab/>
        </w:r>
        <w:r>
          <w:rPr>
            <w:noProof/>
            <w:webHidden/>
          </w:rPr>
          <w:fldChar w:fldCharType="begin"/>
        </w:r>
        <w:r>
          <w:rPr>
            <w:noProof/>
            <w:webHidden/>
          </w:rPr>
          <w:instrText xml:space="preserve"> PAGEREF _Toc149572326 \h </w:instrText>
        </w:r>
        <w:r>
          <w:rPr>
            <w:noProof/>
            <w:webHidden/>
          </w:rPr>
        </w:r>
        <w:r>
          <w:rPr>
            <w:noProof/>
            <w:webHidden/>
          </w:rPr>
          <w:fldChar w:fldCharType="separate"/>
        </w:r>
        <w:r w:rsidR="00A176E3">
          <w:rPr>
            <w:noProof/>
            <w:webHidden/>
          </w:rPr>
          <w:t>4</w:t>
        </w:r>
        <w:r>
          <w:rPr>
            <w:noProof/>
            <w:webHidden/>
          </w:rPr>
          <w:fldChar w:fldCharType="end"/>
        </w:r>
      </w:hyperlink>
    </w:p>
    <w:p w14:paraId="37F4FA68" w14:textId="2A250955" w:rsidR="007F7F48" w:rsidRDefault="007F7F48">
      <w:pPr>
        <w:pStyle w:val="TOC2"/>
        <w:rPr>
          <w:rFonts w:cstheme="minorBidi"/>
          <w:noProof/>
          <w:kern w:val="2"/>
          <w:sz w:val="22"/>
          <w:szCs w:val="22"/>
          <w14:ligatures w14:val="standardContextual"/>
        </w:rPr>
      </w:pPr>
      <w:hyperlink w:anchor="_Toc149572327" w:history="1">
        <w:r w:rsidRPr="00C779DA">
          <w:rPr>
            <w:rStyle w:val="Hyperlink"/>
            <w:noProof/>
          </w:rPr>
          <w:t>B.</w:t>
        </w:r>
        <w:r>
          <w:rPr>
            <w:rFonts w:cstheme="minorBidi"/>
            <w:noProof/>
            <w:kern w:val="2"/>
            <w:sz w:val="22"/>
            <w:szCs w:val="22"/>
            <w14:ligatures w14:val="standardContextual"/>
          </w:rPr>
          <w:tab/>
        </w:r>
        <w:r w:rsidRPr="00C779DA">
          <w:rPr>
            <w:rStyle w:val="Hyperlink"/>
            <w:noProof/>
          </w:rPr>
          <w:t>Sex and Gender</w:t>
        </w:r>
        <w:r>
          <w:rPr>
            <w:noProof/>
            <w:webHidden/>
          </w:rPr>
          <w:tab/>
        </w:r>
        <w:r>
          <w:rPr>
            <w:noProof/>
            <w:webHidden/>
          </w:rPr>
          <w:fldChar w:fldCharType="begin"/>
        </w:r>
        <w:r>
          <w:rPr>
            <w:noProof/>
            <w:webHidden/>
          </w:rPr>
          <w:instrText xml:space="preserve"> PAGEREF _Toc149572327 \h </w:instrText>
        </w:r>
        <w:r>
          <w:rPr>
            <w:noProof/>
            <w:webHidden/>
          </w:rPr>
        </w:r>
        <w:r>
          <w:rPr>
            <w:noProof/>
            <w:webHidden/>
          </w:rPr>
          <w:fldChar w:fldCharType="separate"/>
        </w:r>
        <w:r w:rsidR="00A176E3">
          <w:rPr>
            <w:noProof/>
            <w:webHidden/>
          </w:rPr>
          <w:t>4</w:t>
        </w:r>
        <w:r>
          <w:rPr>
            <w:noProof/>
            <w:webHidden/>
          </w:rPr>
          <w:fldChar w:fldCharType="end"/>
        </w:r>
      </w:hyperlink>
    </w:p>
    <w:p w14:paraId="4C374B5C" w14:textId="63040F73" w:rsidR="007F7F48" w:rsidRDefault="007F7F48">
      <w:pPr>
        <w:pStyle w:val="TOC2"/>
        <w:rPr>
          <w:rFonts w:cstheme="minorBidi"/>
          <w:noProof/>
          <w:kern w:val="2"/>
          <w:sz w:val="22"/>
          <w:szCs w:val="22"/>
          <w14:ligatures w14:val="standardContextual"/>
        </w:rPr>
      </w:pPr>
      <w:hyperlink w:anchor="_Toc149572328" w:history="1">
        <w:r w:rsidRPr="00C779DA">
          <w:rPr>
            <w:rStyle w:val="Hyperlink"/>
            <w:noProof/>
          </w:rPr>
          <w:t>C.</w:t>
        </w:r>
        <w:r>
          <w:rPr>
            <w:rFonts w:cstheme="minorBidi"/>
            <w:noProof/>
            <w:kern w:val="2"/>
            <w:sz w:val="22"/>
            <w:szCs w:val="22"/>
            <w14:ligatures w14:val="standardContextual"/>
          </w:rPr>
          <w:tab/>
        </w:r>
        <w:r w:rsidRPr="00C779DA">
          <w:rPr>
            <w:rStyle w:val="Hyperlink"/>
            <w:noProof/>
          </w:rPr>
          <w:t>Risk Factors</w:t>
        </w:r>
        <w:r>
          <w:rPr>
            <w:noProof/>
            <w:webHidden/>
          </w:rPr>
          <w:tab/>
        </w:r>
        <w:r>
          <w:rPr>
            <w:noProof/>
            <w:webHidden/>
          </w:rPr>
          <w:fldChar w:fldCharType="begin"/>
        </w:r>
        <w:r>
          <w:rPr>
            <w:noProof/>
            <w:webHidden/>
          </w:rPr>
          <w:instrText xml:space="preserve"> PAGEREF _Toc149572328 \h </w:instrText>
        </w:r>
        <w:r>
          <w:rPr>
            <w:noProof/>
            <w:webHidden/>
          </w:rPr>
        </w:r>
        <w:r>
          <w:rPr>
            <w:noProof/>
            <w:webHidden/>
          </w:rPr>
          <w:fldChar w:fldCharType="separate"/>
        </w:r>
        <w:r w:rsidR="00A176E3">
          <w:rPr>
            <w:noProof/>
            <w:webHidden/>
          </w:rPr>
          <w:t>5</w:t>
        </w:r>
        <w:r>
          <w:rPr>
            <w:noProof/>
            <w:webHidden/>
          </w:rPr>
          <w:fldChar w:fldCharType="end"/>
        </w:r>
      </w:hyperlink>
    </w:p>
    <w:p w14:paraId="0052F1A0" w14:textId="5B8C9A65" w:rsidR="007F7F48" w:rsidRDefault="007F7F48">
      <w:pPr>
        <w:pStyle w:val="TOC2"/>
        <w:rPr>
          <w:rFonts w:cstheme="minorBidi"/>
          <w:noProof/>
          <w:kern w:val="2"/>
          <w:sz w:val="22"/>
          <w:szCs w:val="22"/>
          <w14:ligatures w14:val="standardContextual"/>
        </w:rPr>
      </w:pPr>
      <w:hyperlink w:anchor="_Toc149572329" w:history="1">
        <w:r w:rsidRPr="00C779DA">
          <w:rPr>
            <w:rStyle w:val="Hyperlink"/>
            <w:noProof/>
          </w:rPr>
          <w:t>D.</w:t>
        </w:r>
        <w:r>
          <w:rPr>
            <w:rFonts w:cstheme="minorBidi"/>
            <w:noProof/>
            <w:kern w:val="2"/>
            <w:sz w:val="22"/>
            <w:szCs w:val="22"/>
            <w14:ligatures w14:val="standardContextual"/>
          </w:rPr>
          <w:tab/>
        </w:r>
        <w:r w:rsidRPr="00C779DA">
          <w:rPr>
            <w:rStyle w:val="Hyperlink"/>
            <w:noProof/>
          </w:rPr>
          <w:t>Comorbidities</w:t>
        </w:r>
        <w:r>
          <w:rPr>
            <w:noProof/>
            <w:webHidden/>
          </w:rPr>
          <w:tab/>
        </w:r>
        <w:r>
          <w:rPr>
            <w:noProof/>
            <w:webHidden/>
          </w:rPr>
          <w:fldChar w:fldCharType="begin"/>
        </w:r>
        <w:r>
          <w:rPr>
            <w:noProof/>
            <w:webHidden/>
          </w:rPr>
          <w:instrText xml:space="preserve"> PAGEREF _Toc149572329 \h </w:instrText>
        </w:r>
        <w:r>
          <w:rPr>
            <w:noProof/>
            <w:webHidden/>
          </w:rPr>
        </w:r>
        <w:r>
          <w:rPr>
            <w:noProof/>
            <w:webHidden/>
          </w:rPr>
          <w:fldChar w:fldCharType="separate"/>
        </w:r>
        <w:r w:rsidR="00A176E3">
          <w:rPr>
            <w:noProof/>
            <w:webHidden/>
          </w:rPr>
          <w:t>7</w:t>
        </w:r>
        <w:r>
          <w:rPr>
            <w:noProof/>
            <w:webHidden/>
          </w:rPr>
          <w:fldChar w:fldCharType="end"/>
        </w:r>
      </w:hyperlink>
    </w:p>
    <w:p w14:paraId="090C3B81" w14:textId="33710A8F" w:rsidR="007F7F48" w:rsidRDefault="007F7F48">
      <w:pPr>
        <w:pStyle w:val="TOC2"/>
        <w:rPr>
          <w:rFonts w:cstheme="minorBidi"/>
          <w:noProof/>
          <w:kern w:val="2"/>
          <w:sz w:val="22"/>
          <w:szCs w:val="22"/>
          <w14:ligatures w14:val="standardContextual"/>
        </w:rPr>
      </w:pPr>
      <w:hyperlink w:anchor="_Toc149572330" w:history="1">
        <w:r w:rsidRPr="00C779DA">
          <w:rPr>
            <w:rStyle w:val="Hyperlink"/>
            <w:noProof/>
          </w:rPr>
          <w:t>E.</w:t>
        </w:r>
        <w:r>
          <w:rPr>
            <w:rFonts w:cstheme="minorBidi"/>
            <w:noProof/>
            <w:kern w:val="2"/>
            <w:sz w:val="22"/>
            <w:szCs w:val="22"/>
            <w14:ligatures w14:val="standardContextual"/>
          </w:rPr>
          <w:tab/>
        </w:r>
        <w:r w:rsidRPr="00C779DA">
          <w:rPr>
            <w:rStyle w:val="Hyperlink"/>
            <w:noProof/>
          </w:rPr>
          <w:t>Lesion Locations</w:t>
        </w:r>
        <w:r>
          <w:rPr>
            <w:noProof/>
            <w:webHidden/>
          </w:rPr>
          <w:tab/>
        </w:r>
        <w:r>
          <w:rPr>
            <w:noProof/>
            <w:webHidden/>
          </w:rPr>
          <w:fldChar w:fldCharType="begin"/>
        </w:r>
        <w:r>
          <w:rPr>
            <w:noProof/>
            <w:webHidden/>
          </w:rPr>
          <w:instrText xml:space="preserve"> PAGEREF _Toc149572330 \h </w:instrText>
        </w:r>
        <w:r>
          <w:rPr>
            <w:noProof/>
            <w:webHidden/>
          </w:rPr>
        </w:r>
        <w:r>
          <w:rPr>
            <w:noProof/>
            <w:webHidden/>
          </w:rPr>
          <w:fldChar w:fldCharType="separate"/>
        </w:r>
        <w:r w:rsidR="00A176E3">
          <w:rPr>
            <w:noProof/>
            <w:webHidden/>
          </w:rPr>
          <w:t>8</w:t>
        </w:r>
        <w:r>
          <w:rPr>
            <w:noProof/>
            <w:webHidden/>
          </w:rPr>
          <w:fldChar w:fldCharType="end"/>
        </w:r>
      </w:hyperlink>
    </w:p>
    <w:p w14:paraId="35537611" w14:textId="5935141C" w:rsidR="007F7F48" w:rsidRDefault="007F7F48">
      <w:pPr>
        <w:pStyle w:val="TOC2"/>
        <w:rPr>
          <w:rFonts w:cstheme="minorBidi"/>
          <w:noProof/>
          <w:kern w:val="2"/>
          <w:sz w:val="22"/>
          <w:szCs w:val="22"/>
          <w14:ligatures w14:val="standardContextual"/>
        </w:rPr>
      </w:pPr>
      <w:hyperlink w:anchor="_Toc149572331" w:history="1">
        <w:r w:rsidRPr="00C779DA">
          <w:rPr>
            <w:rStyle w:val="Hyperlink"/>
            <w:noProof/>
          </w:rPr>
          <w:t>F.</w:t>
        </w:r>
        <w:r>
          <w:rPr>
            <w:rFonts w:cstheme="minorBidi"/>
            <w:noProof/>
            <w:kern w:val="2"/>
            <w:sz w:val="22"/>
            <w:szCs w:val="22"/>
            <w14:ligatures w14:val="standardContextual"/>
          </w:rPr>
          <w:tab/>
        </w:r>
        <w:r w:rsidRPr="00C779DA">
          <w:rPr>
            <w:rStyle w:val="Hyperlink"/>
            <w:noProof/>
          </w:rPr>
          <w:t>Classification Systems</w:t>
        </w:r>
        <w:r>
          <w:rPr>
            <w:noProof/>
            <w:webHidden/>
          </w:rPr>
          <w:tab/>
        </w:r>
        <w:r>
          <w:rPr>
            <w:noProof/>
            <w:webHidden/>
          </w:rPr>
          <w:fldChar w:fldCharType="begin"/>
        </w:r>
        <w:r>
          <w:rPr>
            <w:noProof/>
            <w:webHidden/>
          </w:rPr>
          <w:instrText xml:space="preserve"> PAGEREF _Toc149572331 \h </w:instrText>
        </w:r>
        <w:r>
          <w:rPr>
            <w:noProof/>
            <w:webHidden/>
          </w:rPr>
        </w:r>
        <w:r>
          <w:rPr>
            <w:noProof/>
            <w:webHidden/>
          </w:rPr>
          <w:fldChar w:fldCharType="separate"/>
        </w:r>
        <w:r w:rsidR="00A176E3">
          <w:rPr>
            <w:noProof/>
            <w:webHidden/>
          </w:rPr>
          <w:t>9</w:t>
        </w:r>
        <w:r>
          <w:rPr>
            <w:noProof/>
            <w:webHidden/>
          </w:rPr>
          <w:fldChar w:fldCharType="end"/>
        </w:r>
      </w:hyperlink>
    </w:p>
    <w:p w14:paraId="5DE546DA" w14:textId="1E4956D5" w:rsidR="007F7F48" w:rsidRDefault="007F7F48">
      <w:pPr>
        <w:pStyle w:val="TOC2"/>
        <w:rPr>
          <w:rFonts w:cstheme="minorBidi"/>
          <w:noProof/>
          <w:kern w:val="2"/>
          <w:sz w:val="22"/>
          <w:szCs w:val="22"/>
          <w14:ligatures w14:val="standardContextual"/>
        </w:rPr>
      </w:pPr>
      <w:hyperlink w:anchor="_Toc149572332" w:history="1">
        <w:r w:rsidRPr="00C779DA">
          <w:rPr>
            <w:rStyle w:val="Hyperlink"/>
            <w:noProof/>
          </w:rPr>
          <w:t>G.</w:t>
        </w:r>
        <w:r>
          <w:rPr>
            <w:rFonts w:cstheme="minorBidi"/>
            <w:noProof/>
            <w:kern w:val="2"/>
            <w:sz w:val="22"/>
            <w:szCs w:val="22"/>
            <w14:ligatures w14:val="standardContextual"/>
          </w:rPr>
          <w:tab/>
        </w:r>
        <w:r w:rsidRPr="00C779DA">
          <w:rPr>
            <w:rStyle w:val="Hyperlink"/>
            <w:noProof/>
          </w:rPr>
          <w:t>Lesion Location and Pain</w:t>
        </w:r>
        <w:r>
          <w:rPr>
            <w:noProof/>
            <w:webHidden/>
          </w:rPr>
          <w:tab/>
        </w:r>
        <w:r>
          <w:rPr>
            <w:noProof/>
            <w:webHidden/>
          </w:rPr>
          <w:fldChar w:fldCharType="begin"/>
        </w:r>
        <w:r>
          <w:rPr>
            <w:noProof/>
            <w:webHidden/>
          </w:rPr>
          <w:instrText xml:space="preserve"> PAGEREF _Toc149572332 \h </w:instrText>
        </w:r>
        <w:r>
          <w:rPr>
            <w:noProof/>
            <w:webHidden/>
          </w:rPr>
        </w:r>
        <w:r>
          <w:rPr>
            <w:noProof/>
            <w:webHidden/>
          </w:rPr>
          <w:fldChar w:fldCharType="separate"/>
        </w:r>
        <w:r w:rsidR="00A176E3">
          <w:rPr>
            <w:noProof/>
            <w:webHidden/>
          </w:rPr>
          <w:t>11</w:t>
        </w:r>
        <w:r>
          <w:rPr>
            <w:noProof/>
            <w:webHidden/>
          </w:rPr>
          <w:fldChar w:fldCharType="end"/>
        </w:r>
      </w:hyperlink>
    </w:p>
    <w:p w14:paraId="3FDBFE3D" w14:textId="33FA206A" w:rsidR="007F7F48" w:rsidRDefault="007F7F48">
      <w:pPr>
        <w:pStyle w:val="TOC2"/>
        <w:rPr>
          <w:rFonts w:cstheme="minorBidi"/>
          <w:noProof/>
          <w:kern w:val="2"/>
          <w:sz w:val="22"/>
          <w:szCs w:val="22"/>
          <w14:ligatures w14:val="standardContextual"/>
        </w:rPr>
      </w:pPr>
      <w:hyperlink w:anchor="_Toc149572333" w:history="1">
        <w:r w:rsidRPr="00C779DA">
          <w:rPr>
            <w:rStyle w:val="Hyperlink"/>
            <w:noProof/>
          </w:rPr>
          <w:t>H.</w:t>
        </w:r>
        <w:r>
          <w:rPr>
            <w:rFonts w:cstheme="minorBidi"/>
            <w:noProof/>
            <w:kern w:val="2"/>
            <w:sz w:val="22"/>
            <w:szCs w:val="22"/>
            <w14:ligatures w14:val="standardContextual"/>
          </w:rPr>
          <w:tab/>
        </w:r>
        <w:r w:rsidRPr="00C779DA">
          <w:rPr>
            <w:rStyle w:val="Hyperlink"/>
            <w:noProof/>
          </w:rPr>
          <w:t>Symptoms</w:t>
        </w:r>
        <w:r>
          <w:rPr>
            <w:noProof/>
            <w:webHidden/>
          </w:rPr>
          <w:tab/>
        </w:r>
        <w:r>
          <w:rPr>
            <w:noProof/>
            <w:webHidden/>
          </w:rPr>
          <w:fldChar w:fldCharType="begin"/>
        </w:r>
        <w:r>
          <w:rPr>
            <w:noProof/>
            <w:webHidden/>
          </w:rPr>
          <w:instrText xml:space="preserve"> PAGEREF _Toc149572333 \h </w:instrText>
        </w:r>
        <w:r>
          <w:rPr>
            <w:noProof/>
            <w:webHidden/>
          </w:rPr>
        </w:r>
        <w:r>
          <w:rPr>
            <w:noProof/>
            <w:webHidden/>
          </w:rPr>
          <w:fldChar w:fldCharType="separate"/>
        </w:r>
        <w:r w:rsidR="00A176E3">
          <w:rPr>
            <w:noProof/>
            <w:webHidden/>
          </w:rPr>
          <w:t>13</w:t>
        </w:r>
        <w:r>
          <w:rPr>
            <w:noProof/>
            <w:webHidden/>
          </w:rPr>
          <w:fldChar w:fldCharType="end"/>
        </w:r>
      </w:hyperlink>
    </w:p>
    <w:p w14:paraId="75B52EA4" w14:textId="120B0D48" w:rsidR="007F7F48" w:rsidRDefault="007F7F48">
      <w:pPr>
        <w:pStyle w:val="TOC2"/>
        <w:rPr>
          <w:rFonts w:cstheme="minorBidi"/>
          <w:noProof/>
          <w:kern w:val="2"/>
          <w:sz w:val="22"/>
          <w:szCs w:val="22"/>
          <w14:ligatures w14:val="standardContextual"/>
        </w:rPr>
      </w:pPr>
      <w:hyperlink w:anchor="_Toc149572334" w:history="1">
        <w:r w:rsidRPr="00C779DA">
          <w:rPr>
            <w:rStyle w:val="Hyperlink"/>
            <w:noProof/>
          </w:rPr>
          <w:t>I.</w:t>
        </w:r>
        <w:r>
          <w:rPr>
            <w:rFonts w:cstheme="minorBidi"/>
            <w:noProof/>
            <w:kern w:val="2"/>
            <w:sz w:val="22"/>
            <w:szCs w:val="22"/>
            <w14:ligatures w14:val="standardContextual"/>
          </w:rPr>
          <w:tab/>
        </w:r>
        <w:r w:rsidRPr="00C779DA">
          <w:rPr>
            <w:rStyle w:val="Hyperlink"/>
            <w:noProof/>
          </w:rPr>
          <w:t>Treatment</w:t>
        </w:r>
        <w:r>
          <w:rPr>
            <w:noProof/>
            <w:webHidden/>
          </w:rPr>
          <w:tab/>
        </w:r>
        <w:r>
          <w:rPr>
            <w:noProof/>
            <w:webHidden/>
          </w:rPr>
          <w:fldChar w:fldCharType="begin"/>
        </w:r>
        <w:r>
          <w:rPr>
            <w:noProof/>
            <w:webHidden/>
          </w:rPr>
          <w:instrText xml:space="preserve"> PAGEREF _Toc149572334 \h </w:instrText>
        </w:r>
        <w:r>
          <w:rPr>
            <w:noProof/>
            <w:webHidden/>
          </w:rPr>
        </w:r>
        <w:r>
          <w:rPr>
            <w:noProof/>
            <w:webHidden/>
          </w:rPr>
          <w:fldChar w:fldCharType="separate"/>
        </w:r>
        <w:r w:rsidR="00A176E3">
          <w:rPr>
            <w:noProof/>
            <w:webHidden/>
          </w:rPr>
          <w:t>15</w:t>
        </w:r>
        <w:r>
          <w:rPr>
            <w:noProof/>
            <w:webHidden/>
          </w:rPr>
          <w:fldChar w:fldCharType="end"/>
        </w:r>
      </w:hyperlink>
    </w:p>
    <w:p w14:paraId="42CB4A88" w14:textId="77D1DBE1" w:rsidR="007F7F48" w:rsidRDefault="007F7F48">
      <w:pPr>
        <w:pStyle w:val="TOC2"/>
        <w:rPr>
          <w:rFonts w:cstheme="minorBidi"/>
          <w:noProof/>
          <w:kern w:val="2"/>
          <w:sz w:val="22"/>
          <w:szCs w:val="22"/>
          <w14:ligatures w14:val="standardContextual"/>
        </w:rPr>
      </w:pPr>
      <w:hyperlink w:anchor="_Toc149572335" w:history="1">
        <w:r w:rsidRPr="00C779DA">
          <w:rPr>
            <w:rStyle w:val="Hyperlink"/>
            <w:noProof/>
          </w:rPr>
          <w:t>J.</w:t>
        </w:r>
        <w:r>
          <w:rPr>
            <w:rFonts w:cstheme="minorBidi"/>
            <w:noProof/>
            <w:kern w:val="2"/>
            <w:sz w:val="22"/>
            <w:szCs w:val="22"/>
            <w14:ligatures w14:val="standardContextual"/>
          </w:rPr>
          <w:tab/>
        </w:r>
        <w:r w:rsidRPr="00C779DA">
          <w:rPr>
            <w:rStyle w:val="Hyperlink"/>
            <w:noProof/>
          </w:rPr>
          <w:t>Significance</w:t>
        </w:r>
        <w:r>
          <w:rPr>
            <w:noProof/>
            <w:webHidden/>
          </w:rPr>
          <w:tab/>
        </w:r>
        <w:r>
          <w:rPr>
            <w:noProof/>
            <w:webHidden/>
          </w:rPr>
          <w:fldChar w:fldCharType="begin"/>
        </w:r>
        <w:r>
          <w:rPr>
            <w:noProof/>
            <w:webHidden/>
          </w:rPr>
          <w:instrText xml:space="preserve"> PAGEREF _Toc149572335 \h </w:instrText>
        </w:r>
        <w:r>
          <w:rPr>
            <w:noProof/>
            <w:webHidden/>
          </w:rPr>
        </w:r>
        <w:r>
          <w:rPr>
            <w:noProof/>
            <w:webHidden/>
          </w:rPr>
          <w:fldChar w:fldCharType="separate"/>
        </w:r>
        <w:r w:rsidR="00A176E3">
          <w:rPr>
            <w:noProof/>
            <w:webHidden/>
          </w:rPr>
          <w:t>17</w:t>
        </w:r>
        <w:r>
          <w:rPr>
            <w:noProof/>
            <w:webHidden/>
          </w:rPr>
          <w:fldChar w:fldCharType="end"/>
        </w:r>
      </w:hyperlink>
    </w:p>
    <w:p w14:paraId="0BF70E1D" w14:textId="50F8669C" w:rsidR="007F7F48" w:rsidRDefault="007F7F48">
      <w:pPr>
        <w:pStyle w:val="TOC2"/>
        <w:rPr>
          <w:rFonts w:cstheme="minorBidi"/>
          <w:noProof/>
          <w:kern w:val="2"/>
          <w:sz w:val="22"/>
          <w:szCs w:val="22"/>
          <w14:ligatures w14:val="standardContextual"/>
        </w:rPr>
      </w:pPr>
      <w:hyperlink w:anchor="_Toc149572336" w:history="1">
        <w:r w:rsidRPr="00C779DA">
          <w:rPr>
            <w:rStyle w:val="Hyperlink"/>
            <w:noProof/>
          </w:rPr>
          <w:t>K.</w:t>
        </w:r>
        <w:r>
          <w:rPr>
            <w:rFonts w:cstheme="minorBidi"/>
            <w:noProof/>
            <w:kern w:val="2"/>
            <w:sz w:val="22"/>
            <w:szCs w:val="22"/>
            <w14:ligatures w14:val="standardContextual"/>
          </w:rPr>
          <w:tab/>
        </w:r>
        <w:r w:rsidRPr="00C779DA">
          <w:rPr>
            <w:rStyle w:val="Hyperlink"/>
            <w:noProof/>
          </w:rPr>
          <w:t>Data Source: SPiTE Survey</w:t>
        </w:r>
        <w:r>
          <w:rPr>
            <w:noProof/>
            <w:webHidden/>
          </w:rPr>
          <w:tab/>
        </w:r>
        <w:r>
          <w:rPr>
            <w:noProof/>
            <w:webHidden/>
          </w:rPr>
          <w:fldChar w:fldCharType="begin"/>
        </w:r>
        <w:r>
          <w:rPr>
            <w:noProof/>
            <w:webHidden/>
          </w:rPr>
          <w:instrText xml:space="preserve"> PAGEREF _Toc149572336 \h </w:instrText>
        </w:r>
        <w:r>
          <w:rPr>
            <w:noProof/>
            <w:webHidden/>
          </w:rPr>
        </w:r>
        <w:r>
          <w:rPr>
            <w:noProof/>
            <w:webHidden/>
          </w:rPr>
          <w:fldChar w:fldCharType="separate"/>
        </w:r>
        <w:r w:rsidR="00A176E3">
          <w:rPr>
            <w:noProof/>
            <w:webHidden/>
          </w:rPr>
          <w:t>19</w:t>
        </w:r>
        <w:r>
          <w:rPr>
            <w:noProof/>
            <w:webHidden/>
          </w:rPr>
          <w:fldChar w:fldCharType="end"/>
        </w:r>
      </w:hyperlink>
    </w:p>
    <w:p w14:paraId="1FE525AF" w14:textId="67AEC199" w:rsidR="007F7F48" w:rsidRDefault="007F7F48" w:rsidP="00726DCE">
      <w:pPr>
        <w:pStyle w:val="TOC1"/>
        <w:tabs>
          <w:tab w:val="left" w:pos="576"/>
        </w:tabs>
        <w:ind w:left="540" w:hanging="540"/>
        <w:rPr>
          <w:noProof/>
          <w:kern w:val="2"/>
          <w:sz w:val="22"/>
          <w:szCs w:val="22"/>
          <w14:ligatures w14:val="standardContextual"/>
        </w:rPr>
      </w:pPr>
      <w:hyperlink w:anchor="_Toc149572337" w:history="1">
        <w:r w:rsidRPr="00C779DA">
          <w:rPr>
            <w:rStyle w:val="Hyperlink"/>
            <w:noProof/>
          </w:rPr>
          <w:t>III</w:t>
        </w:r>
        <w:r>
          <w:rPr>
            <w:noProof/>
            <w:kern w:val="2"/>
            <w:sz w:val="22"/>
            <w:szCs w:val="22"/>
            <w14:ligatures w14:val="standardContextual"/>
          </w:rPr>
          <w:tab/>
        </w:r>
        <w:r w:rsidRPr="00C779DA">
          <w:rPr>
            <w:rStyle w:val="Hyperlink"/>
            <w:noProof/>
          </w:rPr>
          <w:t>FACTOR ANALYSIS IN THE CATEGORIZATION OF ENDOMETRIOSIS LESION LOCATION: THE SPITE STUDY</w:t>
        </w:r>
        <w:r>
          <w:rPr>
            <w:noProof/>
            <w:webHidden/>
          </w:rPr>
          <w:tab/>
        </w:r>
        <w:r>
          <w:rPr>
            <w:noProof/>
            <w:webHidden/>
          </w:rPr>
          <w:fldChar w:fldCharType="begin"/>
        </w:r>
        <w:r>
          <w:rPr>
            <w:noProof/>
            <w:webHidden/>
          </w:rPr>
          <w:instrText xml:space="preserve"> PAGEREF _Toc149572337 \h </w:instrText>
        </w:r>
        <w:r>
          <w:rPr>
            <w:noProof/>
            <w:webHidden/>
          </w:rPr>
        </w:r>
        <w:r>
          <w:rPr>
            <w:noProof/>
            <w:webHidden/>
          </w:rPr>
          <w:fldChar w:fldCharType="separate"/>
        </w:r>
        <w:r w:rsidR="00A176E3">
          <w:rPr>
            <w:noProof/>
            <w:webHidden/>
          </w:rPr>
          <w:t>21</w:t>
        </w:r>
        <w:r>
          <w:rPr>
            <w:noProof/>
            <w:webHidden/>
          </w:rPr>
          <w:fldChar w:fldCharType="end"/>
        </w:r>
      </w:hyperlink>
    </w:p>
    <w:p w14:paraId="34E3786D" w14:textId="33CBA439" w:rsidR="007F7F48" w:rsidRDefault="007F7F48">
      <w:pPr>
        <w:pStyle w:val="TOC2"/>
        <w:rPr>
          <w:rFonts w:cstheme="minorBidi"/>
          <w:noProof/>
          <w:kern w:val="2"/>
          <w:sz w:val="22"/>
          <w:szCs w:val="22"/>
          <w14:ligatures w14:val="standardContextual"/>
        </w:rPr>
      </w:pPr>
      <w:hyperlink w:anchor="_Toc149572338" w:history="1">
        <w:r w:rsidRPr="00C779DA">
          <w:rPr>
            <w:rStyle w:val="Hyperlink"/>
            <w:noProof/>
          </w:rPr>
          <w:t>A.</w:t>
        </w:r>
        <w:r>
          <w:rPr>
            <w:rFonts w:cstheme="minorBidi"/>
            <w:noProof/>
            <w:kern w:val="2"/>
            <w:sz w:val="22"/>
            <w:szCs w:val="22"/>
            <w14:ligatures w14:val="standardContextual"/>
          </w:rPr>
          <w:tab/>
        </w:r>
        <w:r w:rsidRPr="00C779DA">
          <w:rPr>
            <w:rStyle w:val="Hyperlink"/>
            <w:noProof/>
          </w:rPr>
          <w:t>Rationale</w:t>
        </w:r>
        <w:r>
          <w:rPr>
            <w:noProof/>
            <w:webHidden/>
          </w:rPr>
          <w:tab/>
        </w:r>
        <w:r>
          <w:rPr>
            <w:noProof/>
            <w:webHidden/>
          </w:rPr>
          <w:fldChar w:fldCharType="begin"/>
        </w:r>
        <w:r>
          <w:rPr>
            <w:noProof/>
            <w:webHidden/>
          </w:rPr>
          <w:instrText xml:space="preserve"> PAGEREF _Toc149572338 \h </w:instrText>
        </w:r>
        <w:r>
          <w:rPr>
            <w:noProof/>
            <w:webHidden/>
          </w:rPr>
        </w:r>
        <w:r>
          <w:rPr>
            <w:noProof/>
            <w:webHidden/>
          </w:rPr>
          <w:fldChar w:fldCharType="separate"/>
        </w:r>
        <w:r w:rsidR="00A176E3">
          <w:rPr>
            <w:noProof/>
            <w:webHidden/>
          </w:rPr>
          <w:t>21</w:t>
        </w:r>
        <w:r>
          <w:rPr>
            <w:noProof/>
            <w:webHidden/>
          </w:rPr>
          <w:fldChar w:fldCharType="end"/>
        </w:r>
      </w:hyperlink>
    </w:p>
    <w:p w14:paraId="158FBCE0" w14:textId="7E777BDD" w:rsidR="007F7F48" w:rsidRDefault="007F7F48">
      <w:pPr>
        <w:pStyle w:val="TOC2"/>
        <w:rPr>
          <w:rFonts w:cstheme="minorBidi"/>
          <w:noProof/>
          <w:kern w:val="2"/>
          <w:sz w:val="22"/>
          <w:szCs w:val="22"/>
          <w14:ligatures w14:val="standardContextual"/>
        </w:rPr>
      </w:pPr>
      <w:hyperlink w:anchor="_Toc149572339" w:history="1">
        <w:r w:rsidRPr="00C779DA">
          <w:rPr>
            <w:rStyle w:val="Hyperlink"/>
            <w:noProof/>
          </w:rPr>
          <w:t>B.</w:t>
        </w:r>
        <w:r>
          <w:rPr>
            <w:rFonts w:cstheme="minorBidi"/>
            <w:noProof/>
            <w:kern w:val="2"/>
            <w:sz w:val="22"/>
            <w:szCs w:val="22"/>
            <w14:ligatures w14:val="standardContextual"/>
          </w:rPr>
          <w:tab/>
        </w:r>
        <w:r w:rsidRPr="00C779DA">
          <w:rPr>
            <w:rStyle w:val="Hyperlink"/>
            <w:noProof/>
          </w:rPr>
          <w:t>Methods</w:t>
        </w:r>
        <w:r>
          <w:rPr>
            <w:noProof/>
            <w:webHidden/>
          </w:rPr>
          <w:tab/>
        </w:r>
        <w:r>
          <w:rPr>
            <w:noProof/>
            <w:webHidden/>
          </w:rPr>
          <w:fldChar w:fldCharType="begin"/>
        </w:r>
        <w:r>
          <w:rPr>
            <w:noProof/>
            <w:webHidden/>
          </w:rPr>
          <w:instrText xml:space="preserve"> PAGEREF _Toc149572339 \h </w:instrText>
        </w:r>
        <w:r>
          <w:rPr>
            <w:noProof/>
            <w:webHidden/>
          </w:rPr>
        </w:r>
        <w:r>
          <w:rPr>
            <w:noProof/>
            <w:webHidden/>
          </w:rPr>
          <w:fldChar w:fldCharType="separate"/>
        </w:r>
        <w:r w:rsidR="00A176E3">
          <w:rPr>
            <w:noProof/>
            <w:webHidden/>
          </w:rPr>
          <w:t>23</w:t>
        </w:r>
        <w:r>
          <w:rPr>
            <w:noProof/>
            <w:webHidden/>
          </w:rPr>
          <w:fldChar w:fldCharType="end"/>
        </w:r>
      </w:hyperlink>
    </w:p>
    <w:p w14:paraId="464D9798" w14:textId="18BF73EC" w:rsidR="007F7F48" w:rsidRDefault="007F7F48">
      <w:pPr>
        <w:pStyle w:val="TOC3"/>
        <w:rPr>
          <w:rFonts w:cstheme="minorBidi"/>
          <w:noProof/>
          <w:kern w:val="2"/>
          <w:sz w:val="22"/>
          <w:szCs w:val="22"/>
          <w14:ligatures w14:val="standardContextual"/>
        </w:rPr>
      </w:pPr>
      <w:hyperlink w:anchor="_Toc149572340" w:history="1">
        <w:r w:rsidRPr="00C779DA">
          <w:rPr>
            <w:rStyle w:val="Hyperlink"/>
            <w:noProof/>
          </w:rPr>
          <w:t>1.</w:t>
        </w:r>
        <w:r>
          <w:rPr>
            <w:rFonts w:cstheme="minorBidi"/>
            <w:noProof/>
            <w:kern w:val="2"/>
            <w:sz w:val="22"/>
            <w:szCs w:val="22"/>
            <w14:ligatures w14:val="standardContextual"/>
          </w:rPr>
          <w:tab/>
        </w:r>
        <w:r w:rsidRPr="00C779DA">
          <w:rPr>
            <w:rStyle w:val="Hyperlink"/>
            <w:noProof/>
          </w:rPr>
          <w:t>Study Population and Covariates</w:t>
        </w:r>
        <w:r>
          <w:rPr>
            <w:noProof/>
            <w:webHidden/>
          </w:rPr>
          <w:tab/>
        </w:r>
        <w:r>
          <w:rPr>
            <w:noProof/>
            <w:webHidden/>
          </w:rPr>
          <w:fldChar w:fldCharType="begin"/>
        </w:r>
        <w:r>
          <w:rPr>
            <w:noProof/>
            <w:webHidden/>
          </w:rPr>
          <w:instrText xml:space="preserve"> PAGEREF _Toc149572340 \h </w:instrText>
        </w:r>
        <w:r>
          <w:rPr>
            <w:noProof/>
            <w:webHidden/>
          </w:rPr>
        </w:r>
        <w:r>
          <w:rPr>
            <w:noProof/>
            <w:webHidden/>
          </w:rPr>
          <w:fldChar w:fldCharType="separate"/>
        </w:r>
        <w:r w:rsidR="00A176E3">
          <w:rPr>
            <w:noProof/>
            <w:webHidden/>
          </w:rPr>
          <w:t>23</w:t>
        </w:r>
        <w:r>
          <w:rPr>
            <w:noProof/>
            <w:webHidden/>
          </w:rPr>
          <w:fldChar w:fldCharType="end"/>
        </w:r>
      </w:hyperlink>
    </w:p>
    <w:p w14:paraId="29BD813B" w14:textId="340F6159" w:rsidR="007F7F48" w:rsidRDefault="007F7F48">
      <w:pPr>
        <w:pStyle w:val="TOC3"/>
        <w:rPr>
          <w:rFonts w:cstheme="minorBidi"/>
          <w:noProof/>
          <w:kern w:val="2"/>
          <w:sz w:val="22"/>
          <w:szCs w:val="22"/>
          <w14:ligatures w14:val="standardContextual"/>
        </w:rPr>
      </w:pPr>
      <w:hyperlink w:anchor="_Toc149572341" w:history="1">
        <w:r w:rsidRPr="00C779DA">
          <w:rPr>
            <w:rStyle w:val="Hyperlink"/>
            <w:noProof/>
          </w:rPr>
          <w:t>2.</w:t>
        </w:r>
        <w:r>
          <w:rPr>
            <w:rFonts w:cstheme="minorBidi"/>
            <w:noProof/>
            <w:kern w:val="2"/>
            <w:sz w:val="22"/>
            <w:szCs w:val="22"/>
            <w14:ligatures w14:val="standardContextual"/>
          </w:rPr>
          <w:tab/>
        </w:r>
        <w:r w:rsidRPr="00C779DA">
          <w:rPr>
            <w:rStyle w:val="Hyperlink"/>
            <w:noProof/>
          </w:rPr>
          <w:t>Description of Factor Analysis and Covariates</w:t>
        </w:r>
        <w:r>
          <w:rPr>
            <w:noProof/>
            <w:webHidden/>
          </w:rPr>
          <w:tab/>
        </w:r>
        <w:r>
          <w:rPr>
            <w:noProof/>
            <w:webHidden/>
          </w:rPr>
          <w:fldChar w:fldCharType="begin"/>
        </w:r>
        <w:r>
          <w:rPr>
            <w:noProof/>
            <w:webHidden/>
          </w:rPr>
          <w:instrText xml:space="preserve"> PAGEREF _Toc149572341 \h </w:instrText>
        </w:r>
        <w:r>
          <w:rPr>
            <w:noProof/>
            <w:webHidden/>
          </w:rPr>
        </w:r>
        <w:r>
          <w:rPr>
            <w:noProof/>
            <w:webHidden/>
          </w:rPr>
          <w:fldChar w:fldCharType="separate"/>
        </w:r>
        <w:r w:rsidR="00A176E3">
          <w:rPr>
            <w:noProof/>
            <w:webHidden/>
          </w:rPr>
          <w:t>23</w:t>
        </w:r>
        <w:r>
          <w:rPr>
            <w:noProof/>
            <w:webHidden/>
          </w:rPr>
          <w:fldChar w:fldCharType="end"/>
        </w:r>
      </w:hyperlink>
    </w:p>
    <w:p w14:paraId="66137432" w14:textId="6D4506BC" w:rsidR="007F7F48" w:rsidRDefault="007F7F48">
      <w:pPr>
        <w:pStyle w:val="TOC3"/>
        <w:rPr>
          <w:rFonts w:cstheme="minorBidi"/>
          <w:noProof/>
          <w:kern w:val="2"/>
          <w:sz w:val="22"/>
          <w:szCs w:val="22"/>
          <w14:ligatures w14:val="standardContextual"/>
        </w:rPr>
      </w:pPr>
      <w:hyperlink w:anchor="_Toc149572342" w:history="1">
        <w:r w:rsidRPr="00C779DA">
          <w:rPr>
            <w:rStyle w:val="Hyperlink"/>
            <w:noProof/>
          </w:rPr>
          <w:t>3.</w:t>
        </w:r>
        <w:r>
          <w:rPr>
            <w:rFonts w:cstheme="minorBidi"/>
            <w:noProof/>
            <w:kern w:val="2"/>
            <w:sz w:val="22"/>
            <w:szCs w:val="22"/>
            <w14:ligatures w14:val="standardContextual"/>
          </w:rPr>
          <w:tab/>
        </w:r>
        <w:r w:rsidRPr="00C779DA">
          <w:rPr>
            <w:rStyle w:val="Hyperlink"/>
            <w:noProof/>
          </w:rPr>
          <w:t>Statistical Analysis</w:t>
        </w:r>
        <w:r>
          <w:rPr>
            <w:noProof/>
            <w:webHidden/>
          </w:rPr>
          <w:tab/>
        </w:r>
        <w:r>
          <w:rPr>
            <w:noProof/>
            <w:webHidden/>
          </w:rPr>
          <w:fldChar w:fldCharType="begin"/>
        </w:r>
        <w:r>
          <w:rPr>
            <w:noProof/>
            <w:webHidden/>
          </w:rPr>
          <w:instrText xml:space="preserve"> PAGEREF _Toc149572342 \h </w:instrText>
        </w:r>
        <w:r>
          <w:rPr>
            <w:noProof/>
            <w:webHidden/>
          </w:rPr>
        </w:r>
        <w:r>
          <w:rPr>
            <w:noProof/>
            <w:webHidden/>
          </w:rPr>
          <w:fldChar w:fldCharType="separate"/>
        </w:r>
        <w:r w:rsidR="00A176E3">
          <w:rPr>
            <w:noProof/>
            <w:webHidden/>
          </w:rPr>
          <w:t>25</w:t>
        </w:r>
        <w:r>
          <w:rPr>
            <w:noProof/>
            <w:webHidden/>
          </w:rPr>
          <w:fldChar w:fldCharType="end"/>
        </w:r>
      </w:hyperlink>
    </w:p>
    <w:p w14:paraId="135D921C" w14:textId="50005509" w:rsidR="007F7F48" w:rsidRDefault="007F7F48" w:rsidP="00B15C47">
      <w:pPr>
        <w:pStyle w:val="TOC4"/>
        <w:tabs>
          <w:tab w:val="left" w:pos="1540"/>
          <w:tab w:val="right" w:leader="dot" w:pos="9350"/>
        </w:tabs>
        <w:ind w:firstLine="342"/>
        <w:rPr>
          <w:noProof/>
          <w:kern w:val="2"/>
          <w:sz w:val="22"/>
          <w:szCs w:val="22"/>
          <w14:ligatures w14:val="standardContextual"/>
        </w:rPr>
      </w:pPr>
      <w:hyperlink w:anchor="_Toc149572343" w:history="1">
        <w:r w:rsidRPr="00C779DA">
          <w:rPr>
            <w:rStyle w:val="Hyperlink"/>
            <w:noProof/>
          </w:rPr>
          <w:t>a.</w:t>
        </w:r>
        <w:r>
          <w:rPr>
            <w:noProof/>
            <w:kern w:val="2"/>
            <w:sz w:val="22"/>
            <w:szCs w:val="22"/>
            <w14:ligatures w14:val="standardContextual"/>
          </w:rPr>
          <w:tab/>
        </w:r>
        <w:r w:rsidRPr="00C779DA">
          <w:rPr>
            <w:rStyle w:val="Hyperlink"/>
            <w:noProof/>
          </w:rPr>
          <w:t>Subtypes and Lesion Location</w:t>
        </w:r>
        <w:r>
          <w:rPr>
            <w:noProof/>
            <w:webHidden/>
          </w:rPr>
          <w:tab/>
        </w:r>
        <w:r>
          <w:rPr>
            <w:noProof/>
            <w:webHidden/>
          </w:rPr>
          <w:fldChar w:fldCharType="begin"/>
        </w:r>
        <w:r>
          <w:rPr>
            <w:noProof/>
            <w:webHidden/>
          </w:rPr>
          <w:instrText xml:space="preserve"> PAGEREF _Toc149572343 \h </w:instrText>
        </w:r>
        <w:r>
          <w:rPr>
            <w:noProof/>
            <w:webHidden/>
          </w:rPr>
        </w:r>
        <w:r>
          <w:rPr>
            <w:noProof/>
            <w:webHidden/>
          </w:rPr>
          <w:fldChar w:fldCharType="separate"/>
        </w:r>
        <w:r w:rsidR="00A176E3">
          <w:rPr>
            <w:noProof/>
            <w:webHidden/>
          </w:rPr>
          <w:t>25</w:t>
        </w:r>
        <w:r>
          <w:rPr>
            <w:noProof/>
            <w:webHidden/>
          </w:rPr>
          <w:fldChar w:fldCharType="end"/>
        </w:r>
      </w:hyperlink>
    </w:p>
    <w:p w14:paraId="07BAFDE3" w14:textId="084D3FA1" w:rsidR="007F7F48" w:rsidRDefault="007F7F48" w:rsidP="00B15C47">
      <w:pPr>
        <w:pStyle w:val="TOC4"/>
        <w:tabs>
          <w:tab w:val="left" w:pos="1540"/>
          <w:tab w:val="right" w:leader="dot" w:pos="9350"/>
        </w:tabs>
        <w:ind w:firstLine="342"/>
        <w:rPr>
          <w:noProof/>
          <w:kern w:val="2"/>
          <w:sz w:val="22"/>
          <w:szCs w:val="22"/>
          <w14:ligatures w14:val="standardContextual"/>
        </w:rPr>
      </w:pPr>
      <w:hyperlink w:anchor="_Toc149572344" w:history="1">
        <w:r w:rsidRPr="00C779DA">
          <w:rPr>
            <w:rStyle w:val="Hyperlink"/>
            <w:noProof/>
          </w:rPr>
          <w:t>b.</w:t>
        </w:r>
        <w:r>
          <w:rPr>
            <w:noProof/>
            <w:kern w:val="2"/>
            <w:sz w:val="22"/>
            <w:szCs w:val="22"/>
            <w14:ligatures w14:val="standardContextual"/>
          </w:rPr>
          <w:tab/>
        </w:r>
        <w:r w:rsidRPr="00C779DA">
          <w:rPr>
            <w:rStyle w:val="Hyperlink"/>
            <w:noProof/>
          </w:rPr>
          <w:t>Individual Characteristics and Lesion Location</w:t>
        </w:r>
        <w:r>
          <w:rPr>
            <w:noProof/>
            <w:webHidden/>
          </w:rPr>
          <w:tab/>
        </w:r>
        <w:r>
          <w:rPr>
            <w:noProof/>
            <w:webHidden/>
          </w:rPr>
          <w:fldChar w:fldCharType="begin"/>
        </w:r>
        <w:r>
          <w:rPr>
            <w:noProof/>
            <w:webHidden/>
          </w:rPr>
          <w:instrText xml:space="preserve"> PAGEREF _Toc149572344 \h </w:instrText>
        </w:r>
        <w:r>
          <w:rPr>
            <w:noProof/>
            <w:webHidden/>
          </w:rPr>
        </w:r>
        <w:r>
          <w:rPr>
            <w:noProof/>
            <w:webHidden/>
          </w:rPr>
          <w:fldChar w:fldCharType="separate"/>
        </w:r>
        <w:r w:rsidR="00A176E3">
          <w:rPr>
            <w:noProof/>
            <w:webHidden/>
          </w:rPr>
          <w:t>26</w:t>
        </w:r>
        <w:r>
          <w:rPr>
            <w:noProof/>
            <w:webHidden/>
          </w:rPr>
          <w:fldChar w:fldCharType="end"/>
        </w:r>
      </w:hyperlink>
    </w:p>
    <w:p w14:paraId="2BAAAC68" w14:textId="79A3EF34" w:rsidR="007F7F48" w:rsidRDefault="007F7F48">
      <w:pPr>
        <w:pStyle w:val="TOC2"/>
        <w:rPr>
          <w:rFonts w:cstheme="minorBidi"/>
          <w:noProof/>
          <w:kern w:val="2"/>
          <w:sz w:val="22"/>
          <w:szCs w:val="22"/>
          <w14:ligatures w14:val="standardContextual"/>
        </w:rPr>
      </w:pPr>
      <w:hyperlink w:anchor="_Toc149572345" w:history="1">
        <w:r w:rsidRPr="00C779DA">
          <w:rPr>
            <w:rStyle w:val="Hyperlink"/>
            <w:noProof/>
          </w:rPr>
          <w:t>C.</w:t>
        </w:r>
        <w:r>
          <w:rPr>
            <w:rFonts w:cstheme="minorBidi"/>
            <w:noProof/>
            <w:kern w:val="2"/>
            <w:sz w:val="22"/>
            <w:szCs w:val="22"/>
            <w14:ligatures w14:val="standardContextual"/>
          </w:rPr>
          <w:tab/>
        </w:r>
        <w:r w:rsidRPr="00C779DA">
          <w:rPr>
            <w:rStyle w:val="Hyperlink"/>
            <w:noProof/>
          </w:rPr>
          <w:t>Results</w:t>
        </w:r>
        <w:r>
          <w:rPr>
            <w:noProof/>
            <w:webHidden/>
          </w:rPr>
          <w:tab/>
        </w:r>
        <w:r>
          <w:rPr>
            <w:noProof/>
            <w:webHidden/>
          </w:rPr>
          <w:fldChar w:fldCharType="begin"/>
        </w:r>
        <w:r>
          <w:rPr>
            <w:noProof/>
            <w:webHidden/>
          </w:rPr>
          <w:instrText xml:space="preserve"> PAGEREF _Toc149572345 \h </w:instrText>
        </w:r>
        <w:r>
          <w:rPr>
            <w:noProof/>
            <w:webHidden/>
          </w:rPr>
        </w:r>
        <w:r>
          <w:rPr>
            <w:noProof/>
            <w:webHidden/>
          </w:rPr>
          <w:fldChar w:fldCharType="separate"/>
        </w:r>
        <w:r w:rsidR="00A176E3">
          <w:rPr>
            <w:noProof/>
            <w:webHidden/>
          </w:rPr>
          <w:t>26</w:t>
        </w:r>
        <w:r>
          <w:rPr>
            <w:noProof/>
            <w:webHidden/>
          </w:rPr>
          <w:fldChar w:fldCharType="end"/>
        </w:r>
      </w:hyperlink>
    </w:p>
    <w:p w14:paraId="4DA4DB6F" w14:textId="62656AFA" w:rsidR="007F7F48" w:rsidRDefault="007F7F48">
      <w:pPr>
        <w:pStyle w:val="TOC3"/>
        <w:rPr>
          <w:rFonts w:cstheme="minorBidi"/>
          <w:noProof/>
          <w:kern w:val="2"/>
          <w:sz w:val="22"/>
          <w:szCs w:val="22"/>
          <w14:ligatures w14:val="standardContextual"/>
        </w:rPr>
      </w:pPr>
      <w:hyperlink w:anchor="_Toc149572346" w:history="1">
        <w:r w:rsidRPr="00C779DA">
          <w:rPr>
            <w:rStyle w:val="Hyperlink"/>
            <w:noProof/>
          </w:rPr>
          <w:t>1.</w:t>
        </w:r>
        <w:r>
          <w:rPr>
            <w:rFonts w:cstheme="minorBidi"/>
            <w:noProof/>
            <w:kern w:val="2"/>
            <w:sz w:val="22"/>
            <w:szCs w:val="22"/>
            <w14:ligatures w14:val="standardContextual"/>
          </w:rPr>
          <w:tab/>
        </w:r>
        <w:r w:rsidRPr="00C779DA">
          <w:rPr>
            <w:rStyle w:val="Hyperlink"/>
            <w:noProof/>
          </w:rPr>
          <w:t>Subtypes and Lesion Location</w:t>
        </w:r>
        <w:r>
          <w:rPr>
            <w:noProof/>
            <w:webHidden/>
          </w:rPr>
          <w:tab/>
        </w:r>
        <w:r>
          <w:rPr>
            <w:noProof/>
            <w:webHidden/>
          </w:rPr>
          <w:fldChar w:fldCharType="begin"/>
        </w:r>
        <w:r>
          <w:rPr>
            <w:noProof/>
            <w:webHidden/>
          </w:rPr>
          <w:instrText xml:space="preserve"> PAGEREF _Toc149572346 \h </w:instrText>
        </w:r>
        <w:r>
          <w:rPr>
            <w:noProof/>
            <w:webHidden/>
          </w:rPr>
        </w:r>
        <w:r>
          <w:rPr>
            <w:noProof/>
            <w:webHidden/>
          </w:rPr>
          <w:fldChar w:fldCharType="separate"/>
        </w:r>
        <w:r w:rsidR="00A176E3">
          <w:rPr>
            <w:noProof/>
            <w:webHidden/>
          </w:rPr>
          <w:t>40</w:t>
        </w:r>
        <w:r>
          <w:rPr>
            <w:noProof/>
            <w:webHidden/>
          </w:rPr>
          <w:fldChar w:fldCharType="end"/>
        </w:r>
      </w:hyperlink>
    </w:p>
    <w:p w14:paraId="4883205E" w14:textId="2F655E92" w:rsidR="007F7F48" w:rsidRDefault="007F7F48">
      <w:pPr>
        <w:pStyle w:val="TOC3"/>
        <w:rPr>
          <w:rFonts w:cstheme="minorBidi"/>
          <w:noProof/>
          <w:kern w:val="2"/>
          <w:sz w:val="22"/>
          <w:szCs w:val="22"/>
          <w14:ligatures w14:val="standardContextual"/>
        </w:rPr>
      </w:pPr>
      <w:hyperlink w:anchor="_Toc149572347" w:history="1">
        <w:r w:rsidRPr="00C779DA">
          <w:rPr>
            <w:rStyle w:val="Hyperlink"/>
            <w:noProof/>
          </w:rPr>
          <w:t>2.</w:t>
        </w:r>
        <w:r>
          <w:rPr>
            <w:rFonts w:cstheme="minorBidi"/>
            <w:noProof/>
            <w:kern w:val="2"/>
            <w:sz w:val="22"/>
            <w:szCs w:val="22"/>
            <w14:ligatures w14:val="standardContextual"/>
          </w:rPr>
          <w:tab/>
        </w:r>
        <w:r w:rsidRPr="00C779DA">
          <w:rPr>
            <w:rStyle w:val="Hyperlink"/>
            <w:noProof/>
          </w:rPr>
          <w:t>Individual Characteristics and Lesion Location</w:t>
        </w:r>
        <w:r>
          <w:rPr>
            <w:noProof/>
            <w:webHidden/>
          </w:rPr>
          <w:tab/>
        </w:r>
        <w:r>
          <w:rPr>
            <w:noProof/>
            <w:webHidden/>
          </w:rPr>
          <w:fldChar w:fldCharType="begin"/>
        </w:r>
        <w:r>
          <w:rPr>
            <w:noProof/>
            <w:webHidden/>
          </w:rPr>
          <w:instrText xml:space="preserve"> PAGEREF _Toc149572347 \h </w:instrText>
        </w:r>
        <w:r>
          <w:rPr>
            <w:noProof/>
            <w:webHidden/>
          </w:rPr>
        </w:r>
        <w:r>
          <w:rPr>
            <w:noProof/>
            <w:webHidden/>
          </w:rPr>
          <w:fldChar w:fldCharType="separate"/>
        </w:r>
        <w:r w:rsidR="00A176E3">
          <w:rPr>
            <w:noProof/>
            <w:webHidden/>
          </w:rPr>
          <w:t>57</w:t>
        </w:r>
        <w:r>
          <w:rPr>
            <w:noProof/>
            <w:webHidden/>
          </w:rPr>
          <w:fldChar w:fldCharType="end"/>
        </w:r>
      </w:hyperlink>
    </w:p>
    <w:p w14:paraId="697D9754" w14:textId="4BB2DCF0" w:rsidR="007F7F48" w:rsidRDefault="007F7F48">
      <w:pPr>
        <w:pStyle w:val="TOC2"/>
        <w:rPr>
          <w:rFonts w:cstheme="minorBidi"/>
          <w:noProof/>
          <w:kern w:val="2"/>
          <w:sz w:val="22"/>
          <w:szCs w:val="22"/>
          <w14:ligatures w14:val="standardContextual"/>
        </w:rPr>
      </w:pPr>
      <w:hyperlink w:anchor="_Toc149572348" w:history="1">
        <w:r w:rsidRPr="00C779DA">
          <w:rPr>
            <w:rStyle w:val="Hyperlink"/>
            <w:noProof/>
          </w:rPr>
          <w:t>D.</w:t>
        </w:r>
        <w:r>
          <w:rPr>
            <w:rFonts w:cstheme="minorBidi"/>
            <w:noProof/>
            <w:kern w:val="2"/>
            <w:sz w:val="22"/>
            <w:szCs w:val="22"/>
            <w14:ligatures w14:val="standardContextual"/>
          </w:rPr>
          <w:tab/>
        </w:r>
        <w:r w:rsidRPr="00C779DA">
          <w:rPr>
            <w:rStyle w:val="Hyperlink"/>
            <w:noProof/>
          </w:rPr>
          <w:t>Discussion</w:t>
        </w:r>
        <w:r>
          <w:rPr>
            <w:noProof/>
            <w:webHidden/>
          </w:rPr>
          <w:tab/>
        </w:r>
        <w:r>
          <w:rPr>
            <w:noProof/>
            <w:webHidden/>
          </w:rPr>
          <w:fldChar w:fldCharType="begin"/>
        </w:r>
        <w:r>
          <w:rPr>
            <w:noProof/>
            <w:webHidden/>
          </w:rPr>
          <w:instrText xml:space="preserve"> PAGEREF _Toc149572348 \h </w:instrText>
        </w:r>
        <w:r>
          <w:rPr>
            <w:noProof/>
            <w:webHidden/>
          </w:rPr>
        </w:r>
        <w:r>
          <w:rPr>
            <w:noProof/>
            <w:webHidden/>
          </w:rPr>
          <w:fldChar w:fldCharType="separate"/>
        </w:r>
        <w:r w:rsidR="00A176E3">
          <w:rPr>
            <w:noProof/>
            <w:webHidden/>
          </w:rPr>
          <w:t>63</w:t>
        </w:r>
        <w:r>
          <w:rPr>
            <w:noProof/>
            <w:webHidden/>
          </w:rPr>
          <w:fldChar w:fldCharType="end"/>
        </w:r>
      </w:hyperlink>
    </w:p>
    <w:p w14:paraId="122361E9" w14:textId="5BDE1960" w:rsidR="007F7F48" w:rsidRDefault="007F7F48">
      <w:pPr>
        <w:pStyle w:val="TOC3"/>
        <w:rPr>
          <w:rFonts w:cstheme="minorBidi"/>
          <w:noProof/>
          <w:kern w:val="2"/>
          <w:sz w:val="22"/>
          <w:szCs w:val="22"/>
          <w14:ligatures w14:val="standardContextual"/>
        </w:rPr>
      </w:pPr>
      <w:hyperlink w:anchor="_Toc149572349" w:history="1">
        <w:r w:rsidRPr="00C779DA">
          <w:rPr>
            <w:rStyle w:val="Hyperlink"/>
            <w:noProof/>
          </w:rPr>
          <w:t>1.</w:t>
        </w:r>
        <w:r>
          <w:rPr>
            <w:rFonts w:cstheme="minorBidi"/>
            <w:noProof/>
            <w:kern w:val="2"/>
            <w:sz w:val="22"/>
            <w:szCs w:val="22"/>
            <w14:ligatures w14:val="standardContextual"/>
          </w:rPr>
          <w:tab/>
        </w:r>
        <w:r w:rsidRPr="00C779DA">
          <w:rPr>
            <w:rStyle w:val="Hyperlink"/>
            <w:noProof/>
          </w:rPr>
          <w:t>Strengths and Limitations</w:t>
        </w:r>
        <w:r>
          <w:rPr>
            <w:noProof/>
            <w:webHidden/>
          </w:rPr>
          <w:tab/>
        </w:r>
        <w:r>
          <w:rPr>
            <w:noProof/>
            <w:webHidden/>
          </w:rPr>
          <w:fldChar w:fldCharType="begin"/>
        </w:r>
        <w:r>
          <w:rPr>
            <w:noProof/>
            <w:webHidden/>
          </w:rPr>
          <w:instrText xml:space="preserve"> PAGEREF _Toc149572349 \h </w:instrText>
        </w:r>
        <w:r>
          <w:rPr>
            <w:noProof/>
            <w:webHidden/>
          </w:rPr>
        </w:r>
        <w:r>
          <w:rPr>
            <w:noProof/>
            <w:webHidden/>
          </w:rPr>
          <w:fldChar w:fldCharType="separate"/>
        </w:r>
        <w:r w:rsidR="00A176E3">
          <w:rPr>
            <w:noProof/>
            <w:webHidden/>
          </w:rPr>
          <w:t>65</w:t>
        </w:r>
        <w:r>
          <w:rPr>
            <w:noProof/>
            <w:webHidden/>
          </w:rPr>
          <w:fldChar w:fldCharType="end"/>
        </w:r>
      </w:hyperlink>
    </w:p>
    <w:p w14:paraId="726FECCD" w14:textId="42A2EA6F" w:rsidR="007F7F48" w:rsidRDefault="007F7F48">
      <w:pPr>
        <w:pStyle w:val="TOC3"/>
        <w:rPr>
          <w:rFonts w:cstheme="minorBidi"/>
          <w:noProof/>
          <w:kern w:val="2"/>
          <w:sz w:val="22"/>
          <w:szCs w:val="22"/>
          <w14:ligatures w14:val="standardContextual"/>
        </w:rPr>
      </w:pPr>
      <w:hyperlink w:anchor="_Toc149572350" w:history="1">
        <w:r w:rsidRPr="00C779DA">
          <w:rPr>
            <w:rStyle w:val="Hyperlink"/>
            <w:noProof/>
          </w:rPr>
          <w:t>2.</w:t>
        </w:r>
        <w:r>
          <w:rPr>
            <w:rFonts w:cstheme="minorBidi"/>
            <w:noProof/>
            <w:kern w:val="2"/>
            <w:sz w:val="22"/>
            <w:szCs w:val="22"/>
            <w14:ligatures w14:val="standardContextual"/>
          </w:rPr>
          <w:tab/>
        </w:r>
        <w:r w:rsidRPr="00C779DA">
          <w:rPr>
            <w:rStyle w:val="Hyperlink"/>
            <w:noProof/>
          </w:rPr>
          <w:t>Conclusions</w:t>
        </w:r>
        <w:r>
          <w:rPr>
            <w:noProof/>
            <w:webHidden/>
          </w:rPr>
          <w:tab/>
        </w:r>
        <w:r>
          <w:rPr>
            <w:noProof/>
            <w:webHidden/>
          </w:rPr>
          <w:fldChar w:fldCharType="begin"/>
        </w:r>
        <w:r>
          <w:rPr>
            <w:noProof/>
            <w:webHidden/>
          </w:rPr>
          <w:instrText xml:space="preserve"> PAGEREF _Toc149572350 \h </w:instrText>
        </w:r>
        <w:r>
          <w:rPr>
            <w:noProof/>
            <w:webHidden/>
          </w:rPr>
        </w:r>
        <w:r>
          <w:rPr>
            <w:noProof/>
            <w:webHidden/>
          </w:rPr>
          <w:fldChar w:fldCharType="separate"/>
        </w:r>
        <w:r w:rsidR="00A176E3">
          <w:rPr>
            <w:noProof/>
            <w:webHidden/>
          </w:rPr>
          <w:t>67</w:t>
        </w:r>
        <w:r>
          <w:rPr>
            <w:noProof/>
            <w:webHidden/>
          </w:rPr>
          <w:fldChar w:fldCharType="end"/>
        </w:r>
      </w:hyperlink>
    </w:p>
    <w:p w14:paraId="4ADC676A" w14:textId="02C8EF59" w:rsidR="007F7F48" w:rsidRDefault="007F7F48" w:rsidP="00726DCE">
      <w:pPr>
        <w:pStyle w:val="TOC1"/>
        <w:tabs>
          <w:tab w:val="left" w:pos="576"/>
        </w:tabs>
        <w:ind w:left="540" w:hanging="540"/>
        <w:rPr>
          <w:noProof/>
          <w:kern w:val="2"/>
          <w:sz w:val="22"/>
          <w:szCs w:val="22"/>
          <w14:ligatures w14:val="standardContextual"/>
        </w:rPr>
      </w:pPr>
      <w:hyperlink w:anchor="_Toc149572351" w:history="1">
        <w:r w:rsidRPr="00C779DA">
          <w:rPr>
            <w:rStyle w:val="Hyperlink"/>
            <w:noProof/>
          </w:rPr>
          <w:t>IV</w:t>
        </w:r>
        <w:r>
          <w:rPr>
            <w:noProof/>
            <w:kern w:val="2"/>
            <w:sz w:val="22"/>
            <w:szCs w:val="22"/>
            <w14:ligatures w14:val="standardContextual"/>
          </w:rPr>
          <w:tab/>
        </w:r>
        <w:r w:rsidRPr="00C779DA">
          <w:rPr>
            <w:rStyle w:val="Hyperlink"/>
            <w:noProof/>
          </w:rPr>
          <w:t>IMPACT OF ENDOMETRIOSIS LESION LOCATION FACTOR ON PRESENTING SYMPTOMS</w:t>
        </w:r>
        <w:r>
          <w:rPr>
            <w:noProof/>
            <w:webHidden/>
          </w:rPr>
          <w:tab/>
        </w:r>
        <w:r>
          <w:rPr>
            <w:noProof/>
            <w:webHidden/>
          </w:rPr>
          <w:fldChar w:fldCharType="begin"/>
        </w:r>
        <w:r>
          <w:rPr>
            <w:noProof/>
            <w:webHidden/>
          </w:rPr>
          <w:instrText xml:space="preserve"> PAGEREF _Toc149572351 \h </w:instrText>
        </w:r>
        <w:r>
          <w:rPr>
            <w:noProof/>
            <w:webHidden/>
          </w:rPr>
        </w:r>
        <w:r>
          <w:rPr>
            <w:noProof/>
            <w:webHidden/>
          </w:rPr>
          <w:fldChar w:fldCharType="separate"/>
        </w:r>
        <w:r w:rsidR="00A176E3">
          <w:rPr>
            <w:noProof/>
            <w:webHidden/>
          </w:rPr>
          <w:t>68</w:t>
        </w:r>
        <w:r>
          <w:rPr>
            <w:noProof/>
            <w:webHidden/>
          </w:rPr>
          <w:fldChar w:fldCharType="end"/>
        </w:r>
      </w:hyperlink>
    </w:p>
    <w:p w14:paraId="04781990" w14:textId="2BEE2EB3" w:rsidR="007F7F48" w:rsidRDefault="007F7F48">
      <w:pPr>
        <w:pStyle w:val="TOC2"/>
        <w:rPr>
          <w:rFonts w:cstheme="minorBidi"/>
          <w:noProof/>
          <w:kern w:val="2"/>
          <w:sz w:val="22"/>
          <w:szCs w:val="22"/>
          <w14:ligatures w14:val="standardContextual"/>
        </w:rPr>
      </w:pPr>
      <w:hyperlink w:anchor="_Toc149572352" w:history="1">
        <w:r w:rsidRPr="00C779DA">
          <w:rPr>
            <w:rStyle w:val="Hyperlink"/>
            <w:noProof/>
          </w:rPr>
          <w:t>A.</w:t>
        </w:r>
        <w:r>
          <w:rPr>
            <w:rFonts w:cstheme="minorBidi"/>
            <w:noProof/>
            <w:kern w:val="2"/>
            <w:sz w:val="22"/>
            <w:szCs w:val="22"/>
            <w14:ligatures w14:val="standardContextual"/>
          </w:rPr>
          <w:tab/>
        </w:r>
        <w:r w:rsidRPr="00C779DA">
          <w:rPr>
            <w:rStyle w:val="Hyperlink"/>
            <w:noProof/>
          </w:rPr>
          <w:t>Rationale</w:t>
        </w:r>
        <w:r>
          <w:rPr>
            <w:noProof/>
            <w:webHidden/>
          </w:rPr>
          <w:tab/>
        </w:r>
        <w:r>
          <w:rPr>
            <w:noProof/>
            <w:webHidden/>
          </w:rPr>
          <w:fldChar w:fldCharType="begin"/>
        </w:r>
        <w:r>
          <w:rPr>
            <w:noProof/>
            <w:webHidden/>
          </w:rPr>
          <w:instrText xml:space="preserve"> PAGEREF _Toc149572352 \h </w:instrText>
        </w:r>
        <w:r>
          <w:rPr>
            <w:noProof/>
            <w:webHidden/>
          </w:rPr>
        </w:r>
        <w:r>
          <w:rPr>
            <w:noProof/>
            <w:webHidden/>
          </w:rPr>
          <w:fldChar w:fldCharType="separate"/>
        </w:r>
        <w:r w:rsidR="00A176E3">
          <w:rPr>
            <w:noProof/>
            <w:webHidden/>
          </w:rPr>
          <w:t>68</w:t>
        </w:r>
        <w:r>
          <w:rPr>
            <w:noProof/>
            <w:webHidden/>
          </w:rPr>
          <w:fldChar w:fldCharType="end"/>
        </w:r>
      </w:hyperlink>
    </w:p>
    <w:p w14:paraId="0E796ACE" w14:textId="03207B72" w:rsidR="007F7F48" w:rsidRDefault="007F7F48">
      <w:pPr>
        <w:pStyle w:val="TOC2"/>
        <w:rPr>
          <w:rFonts w:cstheme="minorBidi"/>
          <w:noProof/>
          <w:kern w:val="2"/>
          <w:sz w:val="22"/>
          <w:szCs w:val="22"/>
          <w14:ligatures w14:val="standardContextual"/>
        </w:rPr>
      </w:pPr>
      <w:hyperlink w:anchor="_Toc149572353" w:history="1">
        <w:r w:rsidRPr="00C779DA">
          <w:rPr>
            <w:rStyle w:val="Hyperlink"/>
            <w:rFonts w:cstheme="minorHAnsi"/>
            <w:noProof/>
          </w:rPr>
          <w:t>B.</w:t>
        </w:r>
        <w:r>
          <w:rPr>
            <w:rFonts w:cstheme="minorBidi"/>
            <w:noProof/>
            <w:kern w:val="2"/>
            <w:sz w:val="22"/>
            <w:szCs w:val="22"/>
            <w14:ligatures w14:val="standardContextual"/>
          </w:rPr>
          <w:tab/>
        </w:r>
        <w:r w:rsidRPr="00C779DA">
          <w:rPr>
            <w:rStyle w:val="Hyperlink"/>
            <w:noProof/>
          </w:rPr>
          <w:t>Methods</w:t>
        </w:r>
        <w:r>
          <w:rPr>
            <w:noProof/>
            <w:webHidden/>
          </w:rPr>
          <w:tab/>
        </w:r>
        <w:r>
          <w:rPr>
            <w:noProof/>
            <w:webHidden/>
          </w:rPr>
          <w:fldChar w:fldCharType="begin"/>
        </w:r>
        <w:r>
          <w:rPr>
            <w:noProof/>
            <w:webHidden/>
          </w:rPr>
          <w:instrText xml:space="preserve"> PAGEREF _Toc149572353 \h </w:instrText>
        </w:r>
        <w:r>
          <w:rPr>
            <w:noProof/>
            <w:webHidden/>
          </w:rPr>
        </w:r>
        <w:r>
          <w:rPr>
            <w:noProof/>
            <w:webHidden/>
          </w:rPr>
          <w:fldChar w:fldCharType="separate"/>
        </w:r>
        <w:r w:rsidR="00A176E3">
          <w:rPr>
            <w:noProof/>
            <w:webHidden/>
          </w:rPr>
          <w:t>70</w:t>
        </w:r>
        <w:r>
          <w:rPr>
            <w:noProof/>
            <w:webHidden/>
          </w:rPr>
          <w:fldChar w:fldCharType="end"/>
        </w:r>
      </w:hyperlink>
    </w:p>
    <w:p w14:paraId="63030ADE" w14:textId="164DA881" w:rsidR="007F7F48" w:rsidRDefault="007F7F48">
      <w:pPr>
        <w:pStyle w:val="TOC3"/>
        <w:rPr>
          <w:rFonts w:cstheme="minorBidi"/>
          <w:noProof/>
          <w:kern w:val="2"/>
          <w:sz w:val="22"/>
          <w:szCs w:val="22"/>
          <w14:ligatures w14:val="standardContextual"/>
        </w:rPr>
      </w:pPr>
      <w:hyperlink w:anchor="_Toc149572354" w:history="1">
        <w:r w:rsidRPr="00C779DA">
          <w:rPr>
            <w:rStyle w:val="Hyperlink"/>
            <w:noProof/>
          </w:rPr>
          <w:t>1.</w:t>
        </w:r>
        <w:r>
          <w:rPr>
            <w:rFonts w:cstheme="minorBidi"/>
            <w:noProof/>
            <w:kern w:val="2"/>
            <w:sz w:val="22"/>
            <w:szCs w:val="22"/>
            <w14:ligatures w14:val="standardContextual"/>
          </w:rPr>
          <w:tab/>
        </w:r>
        <w:r w:rsidRPr="00C779DA">
          <w:rPr>
            <w:rStyle w:val="Hyperlink"/>
            <w:noProof/>
          </w:rPr>
          <w:t>Study</w:t>
        </w:r>
        <w:r w:rsidRPr="00C779DA">
          <w:rPr>
            <w:rStyle w:val="Hyperlink"/>
            <w:rFonts w:cstheme="minorHAnsi"/>
            <w:bCs/>
            <w:noProof/>
            <w:lang w:val="en"/>
          </w:rPr>
          <w:t xml:space="preserve"> </w:t>
        </w:r>
        <w:r w:rsidRPr="00C779DA">
          <w:rPr>
            <w:rStyle w:val="Hyperlink"/>
            <w:noProof/>
          </w:rPr>
          <w:t>Population</w:t>
        </w:r>
        <w:r>
          <w:rPr>
            <w:noProof/>
            <w:webHidden/>
          </w:rPr>
          <w:tab/>
        </w:r>
        <w:r>
          <w:rPr>
            <w:noProof/>
            <w:webHidden/>
          </w:rPr>
          <w:fldChar w:fldCharType="begin"/>
        </w:r>
        <w:r>
          <w:rPr>
            <w:noProof/>
            <w:webHidden/>
          </w:rPr>
          <w:instrText xml:space="preserve"> PAGEREF _Toc149572354 \h </w:instrText>
        </w:r>
        <w:r>
          <w:rPr>
            <w:noProof/>
            <w:webHidden/>
          </w:rPr>
        </w:r>
        <w:r>
          <w:rPr>
            <w:noProof/>
            <w:webHidden/>
          </w:rPr>
          <w:fldChar w:fldCharType="separate"/>
        </w:r>
        <w:r w:rsidR="00A176E3">
          <w:rPr>
            <w:noProof/>
            <w:webHidden/>
          </w:rPr>
          <w:t>70</w:t>
        </w:r>
        <w:r>
          <w:rPr>
            <w:noProof/>
            <w:webHidden/>
          </w:rPr>
          <w:fldChar w:fldCharType="end"/>
        </w:r>
      </w:hyperlink>
    </w:p>
    <w:p w14:paraId="06C4E309" w14:textId="67A882DE" w:rsidR="007F7F48" w:rsidRDefault="007F7F48">
      <w:pPr>
        <w:pStyle w:val="TOC3"/>
        <w:rPr>
          <w:rFonts w:cstheme="minorBidi"/>
          <w:noProof/>
          <w:kern w:val="2"/>
          <w:sz w:val="22"/>
          <w:szCs w:val="22"/>
          <w14:ligatures w14:val="standardContextual"/>
        </w:rPr>
      </w:pPr>
      <w:hyperlink w:anchor="_Toc149572355" w:history="1">
        <w:r w:rsidRPr="00C779DA">
          <w:rPr>
            <w:rStyle w:val="Hyperlink"/>
            <w:noProof/>
          </w:rPr>
          <w:t>2.</w:t>
        </w:r>
        <w:r>
          <w:rPr>
            <w:rFonts w:cstheme="minorBidi"/>
            <w:noProof/>
            <w:kern w:val="2"/>
            <w:sz w:val="22"/>
            <w:szCs w:val="22"/>
            <w14:ligatures w14:val="standardContextual"/>
          </w:rPr>
          <w:tab/>
        </w:r>
        <w:r w:rsidRPr="00C779DA">
          <w:rPr>
            <w:rStyle w:val="Hyperlink"/>
            <w:rFonts w:cstheme="minorHAnsi"/>
            <w:noProof/>
          </w:rPr>
          <w:t>Symptom Classification and Lesion Factor Description</w:t>
        </w:r>
        <w:r>
          <w:rPr>
            <w:noProof/>
            <w:webHidden/>
          </w:rPr>
          <w:tab/>
        </w:r>
        <w:r>
          <w:rPr>
            <w:noProof/>
            <w:webHidden/>
          </w:rPr>
          <w:fldChar w:fldCharType="begin"/>
        </w:r>
        <w:r>
          <w:rPr>
            <w:noProof/>
            <w:webHidden/>
          </w:rPr>
          <w:instrText xml:space="preserve"> PAGEREF _Toc149572355 \h </w:instrText>
        </w:r>
        <w:r>
          <w:rPr>
            <w:noProof/>
            <w:webHidden/>
          </w:rPr>
        </w:r>
        <w:r>
          <w:rPr>
            <w:noProof/>
            <w:webHidden/>
          </w:rPr>
          <w:fldChar w:fldCharType="separate"/>
        </w:r>
        <w:r w:rsidR="00A176E3">
          <w:rPr>
            <w:noProof/>
            <w:webHidden/>
          </w:rPr>
          <w:t>71</w:t>
        </w:r>
        <w:r>
          <w:rPr>
            <w:noProof/>
            <w:webHidden/>
          </w:rPr>
          <w:fldChar w:fldCharType="end"/>
        </w:r>
      </w:hyperlink>
    </w:p>
    <w:p w14:paraId="4A467176" w14:textId="2264E27B" w:rsidR="007F7F48" w:rsidRDefault="007F7F48">
      <w:pPr>
        <w:pStyle w:val="TOC3"/>
        <w:rPr>
          <w:rFonts w:cstheme="minorBidi"/>
          <w:noProof/>
          <w:kern w:val="2"/>
          <w:sz w:val="22"/>
          <w:szCs w:val="22"/>
          <w14:ligatures w14:val="standardContextual"/>
        </w:rPr>
      </w:pPr>
      <w:hyperlink w:anchor="_Toc149572356" w:history="1">
        <w:r w:rsidRPr="00C779DA">
          <w:rPr>
            <w:rStyle w:val="Hyperlink"/>
            <w:rFonts w:cstheme="minorHAnsi"/>
            <w:noProof/>
            <w:lang w:val="en"/>
          </w:rPr>
          <w:t>3.</w:t>
        </w:r>
        <w:r>
          <w:rPr>
            <w:rFonts w:cstheme="minorBidi"/>
            <w:noProof/>
            <w:kern w:val="2"/>
            <w:sz w:val="22"/>
            <w:szCs w:val="22"/>
            <w14:ligatures w14:val="standardContextual"/>
          </w:rPr>
          <w:tab/>
        </w:r>
        <w:r w:rsidRPr="00C779DA">
          <w:rPr>
            <w:rStyle w:val="Hyperlink"/>
            <w:rFonts w:cstheme="minorHAnsi"/>
            <w:noProof/>
            <w:lang w:val="en"/>
          </w:rPr>
          <w:t>Statistical Methods</w:t>
        </w:r>
        <w:r>
          <w:rPr>
            <w:noProof/>
            <w:webHidden/>
          </w:rPr>
          <w:tab/>
        </w:r>
        <w:r>
          <w:rPr>
            <w:noProof/>
            <w:webHidden/>
          </w:rPr>
          <w:fldChar w:fldCharType="begin"/>
        </w:r>
        <w:r>
          <w:rPr>
            <w:noProof/>
            <w:webHidden/>
          </w:rPr>
          <w:instrText xml:space="preserve"> PAGEREF _Toc149572356 \h </w:instrText>
        </w:r>
        <w:r>
          <w:rPr>
            <w:noProof/>
            <w:webHidden/>
          </w:rPr>
        </w:r>
        <w:r>
          <w:rPr>
            <w:noProof/>
            <w:webHidden/>
          </w:rPr>
          <w:fldChar w:fldCharType="separate"/>
        </w:r>
        <w:r w:rsidR="00A176E3">
          <w:rPr>
            <w:noProof/>
            <w:webHidden/>
          </w:rPr>
          <w:t>71</w:t>
        </w:r>
        <w:r>
          <w:rPr>
            <w:noProof/>
            <w:webHidden/>
          </w:rPr>
          <w:fldChar w:fldCharType="end"/>
        </w:r>
      </w:hyperlink>
    </w:p>
    <w:p w14:paraId="0B7BA79E" w14:textId="3251F678" w:rsidR="007F7F48" w:rsidRDefault="007F7F48">
      <w:pPr>
        <w:pStyle w:val="TOC2"/>
        <w:rPr>
          <w:rFonts w:cstheme="minorBidi"/>
          <w:noProof/>
          <w:kern w:val="2"/>
          <w:sz w:val="22"/>
          <w:szCs w:val="22"/>
          <w14:ligatures w14:val="standardContextual"/>
        </w:rPr>
      </w:pPr>
      <w:hyperlink w:anchor="_Toc149572357" w:history="1">
        <w:r w:rsidRPr="00C779DA">
          <w:rPr>
            <w:rStyle w:val="Hyperlink"/>
            <w:noProof/>
          </w:rPr>
          <w:t>C.</w:t>
        </w:r>
        <w:r>
          <w:rPr>
            <w:rFonts w:cstheme="minorBidi"/>
            <w:noProof/>
            <w:kern w:val="2"/>
            <w:sz w:val="22"/>
            <w:szCs w:val="22"/>
            <w14:ligatures w14:val="standardContextual"/>
          </w:rPr>
          <w:tab/>
        </w:r>
        <w:r w:rsidRPr="00C779DA">
          <w:rPr>
            <w:rStyle w:val="Hyperlink"/>
            <w:noProof/>
          </w:rPr>
          <w:t>Results</w:t>
        </w:r>
        <w:r>
          <w:rPr>
            <w:noProof/>
            <w:webHidden/>
          </w:rPr>
          <w:tab/>
        </w:r>
        <w:r>
          <w:rPr>
            <w:noProof/>
            <w:webHidden/>
          </w:rPr>
          <w:fldChar w:fldCharType="begin"/>
        </w:r>
        <w:r>
          <w:rPr>
            <w:noProof/>
            <w:webHidden/>
          </w:rPr>
          <w:instrText xml:space="preserve"> PAGEREF _Toc149572357 \h </w:instrText>
        </w:r>
        <w:r>
          <w:rPr>
            <w:noProof/>
            <w:webHidden/>
          </w:rPr>
        </w:r>
        <w:r>
          <w:rPr>
            <w:noProof/>
            <w:webHidden/>
          </w:rPr>
          <w:fldChar w:fldCharType="separate"/>
        </w:r>
        <w:r w:rsidR="00A176E3">
          <w:rPr>
            <w:noProof/>
            <w:webHidden/>
          </w:rPr>
          <w:t>72</w:t>
        </w:r>
        <w:r>
          <w:rPr>
            <w:noProof/>
            <w:webHidden/>
          </w:rPr>
          <w:fldChar w:fldCharType="end"/>
        </w:r>
      </w:hyperlink>
    </w:p>
    <w:p w14:paraId="21DA1385" w14:textId="1435458C" w:rsidR="007F7F48" w:rsidRDefault="007F7F48">
      <w:pPr>
        <w:pStyle w:val="TOC2"/>
        <w:rPr>
          <w:rFonts w:cstheme="minorBidi"/>
          <w:noProof/>
          <w:kern w:val="2"/>
          <w:sz w:val="22"/>
          <w:szCs w:val="22"/>
          <w14:ligatures w14:val="standardContextual"/>
        </w:rPr>
      </w:pPr>
      <w:hyperlink w:anchor="_Toc149572358" w:history="1">
        <w:r w:rsidRPr="00C779DA">
          <w:rPr>
            <w:rStyle w:val="Hyperlink"/>
            <w:noProof/>
          </w:rPr>
          <w:t>D.</w:t>
        </w:r>
        <w:r>
          <w:rPr>
            <w:rFonts w:cstheme="minorBidi"/>
            <w:noProof/>
            <w:kern w:val="2"/>
            <w:sz w:val="22"/>
            <w:szCs w:val="22"/>
            <w14:ligatures w14:val="standardContextual"/>
          </w:rPr>
          <w:tab/>
        </w:r>
        <w:r w:rsidRPr="00C779DA">
          <w:rPr>
            <w:rStyle w:val="Hyperlink"/>
            <w:noProof/>
          </w:rPr>
          <w:t>Discussion</w:t>
        </w:r>
        <w:r>
          <w:rPr>
            <w:noProof/>
            <w:webHidden/>
          </w:rPr>
          <w:tab/>
        </w:r>
        <w:r>
          <w:rPr>
            <w:noProof/>
            <w:webHidden/>
          </w:rPr>
          <w:fldChar w:fldCharType="begin"/>
        </w:r>
        <w:r>
          <w:rPr>
            <w:noProof/>
            <w:webHidden/>
          </w:rPr>
          <w:instrText xml:space="preserve"> PAGEREF _Toc149572358 \h </w:instrText>
        </w:r>
        <w:r>
          <w:rPr>
            <w:noProof/>
            <w:webHidden/>
          </w:rPr>
        </w:r>
        <w:r>
          <w:rPr>
            <w:noProof/>
            <w:webHidden/>
          </w:rPr>
          <w:fldChar w:fldCharType="separate"/>
        </w:r>
        <w:r w:rsidR="00A176E3">
          <w:rPr>
            <w:noProof/>
            <w:webHidden/>
          </w:rPr>
          <w:t>76</w:t>
        </w:r>
        <w:r>
          <w:rPr>
            <w:noProof/>
            <w:webHidden/>
          </w:rPr>
          <w:fldChar w:fldCharType="end"/>
        </w:r>
      </w:hyperlink>
    </w:p>
    <w:p w14:paraId="462B94DB" w14:textId="24D3E20F" w:rsidR="007F7F48" w:rsidRDefault="007F7F48">
      <w:pPr>
        <w:pStyle w:val="TOC2"/>
        <w:rPr>
          <w:rFonts w:cstheme="minorBidi"/>
          <w:noProof/>
          <w:kern w:val="2"/>
          <w:sz w:val="22"/>
          <w:szCs w:val="22"/>
          <w14:ligatures w14:val="standardContextual"/>
        </w:rPr>
      </w:pPr>
      <w:hyperlink w:anchor="_Toc149572359" w:history="1">
        <w:r w:rsidRPr="00C779DA">
          <w:rPr>
            <w:rStyle w:val="Hyperlink"/>
            <w:noProof/>
          </w:rPr>
          <w:t>E.</w:t>
        </w:r>
        <w:r>
          <w:rPr>
            <w:rFonts w:cstheme="minorBidi"/>
            <w:noProof/>
            <w:kern w:val="2"/>
            <w:sz w:val="22"/>
            <w:szCs w:val="22"/>
            <w14:ligatures w14:val="standardContextual"/>
          </w:rPr>
          <w:tab/>
        </w:r>
        <w:r w:rsidRPr="00C779DA">
          <w:rPr>
            <w:rStyle w:val="Hyperlink"/>
            <w:noProof/>
          </w:rPr>
          <w:t>Conclusions</w:t>
        </w:r>
        <w:r>
          <w:rPr>
            <w:noProof/>
            <w:webHidden/>
          </w:rPr>
          <w:tab/>
        </w:r>
        <w:r>
          <w:rPr>
            <w:noProof/>
            <w:webHidden/>
          </w:rPr>
          <w:fldChar w:fldCharType="begin"/>
        </w:r>
        <w:r>
          <w:rPr>
            <w:noProof/>
            <w:webHidden/>
          </w:rPr>
          <w:instrText xml:space="preserve"> PAGEREF _Toc149572359 \h </w:instrText>
        </w:r>
        <w:r>
          <w:rPr>
            <w:noProof/>
            <w:webHidden/>
          </w:rPr>
        </w:r>
        <w:r>
          <w:rPr>
            <w:noProof/>
            <w:webHidden/>
          </w:rPr>
          <w:fldChar w:fldCharType="separate"/>
        </w:r>
        <w:r w:rsidR="00A176E3">
          <w:rPr>
            <w:noProof/>
            <w:webHidden/>
          </w:rPr>
          <w:t>79</w:t>
        </w:r>
        <w:r>
          <w:rPr>
            <w:noProof/>
            <w:webHidden/>
          </w:rPr>
          <w:fldChar w:fldCharType="end"/>
        </w:r>
      </w:hyperlink>
    </w:p>
    <w:p w14:paraId="10FA709A" w14:textId="228C1A8D" w:rsidR="007F7F48" w:rsidRDefault="007F7F48" w:rsidP="00726DCE">
      <w:pPr>
        <w:pStyle w:val="TOC1"/>
        <w:tabs>
          <w:tab w:val="left" w:pos="576"/>
        </w:tabs>
        <w:ind w:left="630" w:hanging="630"/>
        <w:rPr>
          <w:noProof/>
          <w:kern w:val="2"/>
          <w:sz w:val="22"/>
          <w:szCs w:val="22"/>
          <w14:ligatures w14:val="standardContextual"/>
        </w:rPr>
      </w:pPr>
      <w:hyperlink w:anchor="_Toc149572360" w:history="1">
        <w:r w:rsidRPr="00C779DA">
          <w:rPr>
            <w:rStyle w:val="Hyperlink"/>
            <w:noProof/>
          </w:rPr>
          <w:t>V</w:t>
        </w:r>
        <w:r>
          <w:rPr>
            <w:noProof/>
            <w:kern w:val="2"/>
            <w:sz w:val="22"/>
            <w:szCs w:val="22"/>
            <w14:ligatures w14:val="standardContextual"/>
          </w:rPr>
          <w:tab/>
        </w:r>
        <w:r w:rsidRPr="00C779DA">
          <w:rPr>
            <w:rStyle w:val="Hyperlink"/>
            <w:noProof/>
          </w:rPr>
          <w:t>IMPACT OF ENDOMETRIOSIS LESION LOCATION FACTOR ON SURGICAL COMPLICATIONS</w:t>
        </w:r>
        <w:r>
          <w:rPr>
            <w:noProof/>
            <w:webHidden/>
          </w:rPr>
          <w:tab/>
        </w:r>
        <w:r>
          <w:rPr>
            <w:noProof/>
            <w:webHidden/>
          </w:rPr>
          <w:fldChar w:fldCharType="begin"/>
        </w:r>
        <w:r>
          <w:rPr>
            <w:noProof/>
            <w:webHidden/>
          </w:rPr>
          <w:instrText xml:space="preserve"> PAGEREF _Toc149572360 \h </w:instrText>
        </w:r>
        <w:r>
          <w:rPr>
            <w:noProof/>
            <w:webHidden/>
          </w:rPr>
        </w:r>
        <w:r>
          <w:rPr>
            <w:noProof/>
            <w:webHidden/>
          </w:rPr>
          <w:fldChar w:fldCharType="separate"/>
        </w:r>
        <w:r w:rsidR="00A176E3">
          <w:rPr>
            <w:noProof/>
            <w:webHidden/>
          </w:rPr>
          <w:t>81</w:t>
        </w:r>
        <w:r>
          <w:rPr>
            <w:noProof/>
            <w:webHidden/>
          </w:rPr>
          <w:fldChar w:fldCharType="end"/>
        </w:r>
      </w:hyperlink>
    </w:p>
    <w:p w14:paraId="72BE6BA8" w14:textId="71CE4AAE" w:rsidR="007F7F48" w:rsidRDefault="007F7F48">
      <w:pPr>
        <w:pStyle w:val="TOC2"/>
        <w:rPr>
          <w:rFonts w:cstheme="minorBidi"/>
          <w:noProof/>
          <w:kern w:val="2"/>
          <w:sz w:val="22"/>
          <w:szCs w:val="22"/>
          <w14:ligatures w14:val="standardContextual"/>
        </w:rPr>
      </w:pPr>
      <w:hyperlink w:anchor="_Toc149572361" w:history="1">
        <w:r w:rsidRPr="00C779DA">
          <w:rPr>
            <w:rStyle w:val="Hyperlink"/>
            <w:noProof/>
          </w:rPr>
          <w:t>A.</w:t>
        </w:r>
        <w:r>
          <w:rPr>
            <w:rFonts w:cstheme="minorBidi"/>
            <w:noProof/>
            <w:kern w:val="2"/>
            <w:sz w:val="22"/>
            <w:szCs w:val="22"/>
            <w14:ligatures w14:val="standardContextual"/>
          </w:rPr>
          <w:tab/>
        </w:r>
        <w:r w:rsidRPr="00C779DA">
          <w:rPr>
            <w:rStyle w:val="Hyperlink"/>
            <w:noProof/>
          </w:rPr>
          <w:t>Rational</w:t>
        </w:r>
        <w:r>
          <w:rPr>
            <w:noProof/>
            <w:webHidden/>
          </w:rPr>
          <w:tab/>
        </w:r>
        <w:r>
          <w:rPr>
            <w:noProof/>
            <w:webHidden/>
          </w:rPr>
          <w:fldChar w:fldCharType="begin"/>
        </w:r>
        <w:r>
          <w:rPr>
            <w:noProof/>
            <w:webHidden/>
          </w:rPr>
          <w:instrText xml:space="preserve"> PAGEREF _Toc149572361 \h </w:instrText>
        </w:r>
        <w:r>
          <w:rPr>
            <w:noProof/>
            <w:webHidden/>
          </w:rPr>
        </w:r>
        <w:r>
          <w:rPr>
            <w:noProof/>
            <w:webHidden/>
          </w:rPr>
          <w:fldChar w:fldCharType="separate"/>
        </w:r>
        <w:r w:rsidR="00A176E3">
          <w:rPr>
            <w:noProof/>
            <w:webHidden/>
          </w:rPr>
          <w:t>81</w:t>
        </w:r>
        <w:r>
          <w:rPr>
            <w:noProof/>
            <w:webHidden/>
          </w:rPr>
          <w:fldChar w:fldCharType="end"/>
        </w:r>
      </w:hyperlink>
    </w:p>
    <w:p w14:paraId="0E34F037" w14:textId="1EDDE1BF" w:rsidR="007F7F48" w:rsidRDefault="007F7F48">
      <w:pPr>
        <w:pStyle w:val="TOC2"/>
        <w:rPr>
          <w:rFonts w:cstheme="minorBidi"/>
          <w:noProof/>
          <w:kern w:val="2"/>
          <w:sz w:val="22"/>
          <w:szCs w:val="22"/>
          <w14:ligatures w14:val="standardContextual"/>
        </w:rPr>
      </w:pPr>
      <w:hyperlink w:anchor="_Toc149572362" w:history="1">
        <w:r w:rsidRPr="00C779DA">
          <w:rPr>
            <w:rStyle w:val="Hyperlink"/>
            <w:rFonts w:cs="Arial"/>
            <w:noProof/>
          </w:rPr>
          <w:t>B.</w:t>
        </w:r>
        <w:r>
          <w:rPr>
            <w:rFonts w:cstheme="minorBidi"/>
            <w:noProof/>
            <w:kern w:val="2"/>
            <w:sz w:val="22"/>
            <w:szCs w:val="22"/>
            <w14:ligatures w14:val="standardContextual"/>
          </w:rPr>
          <w:tab/>
        </w:r>
        <w:r w:rsidRPr="00C779DA">
          <w:rPr>
            <w:rStyle w:val="Hyperlink"/>
            <w:rFonts w:cs="Arial"/>
            <w:noProof/>
            <w:shd w:val="clear" w:color="auto" w:fill="FFFFFF"/>
          </w:rPr>
          <w:t>Methods</w:t>
        </w:r>
        <w:r>
          <w:rPr>
            <w:noProof/>
            <w:webHidden/>
          </w:rPr>
          <w:tab/>
        </w:r>
        <w:r>
          <w:rPr>
            <w:noProof/>
            <w:webHidden/>
          </w:rPr>
          <w:fldChar w:fldCharType="begin"/>
        </w:r>
        <w:r>
          <w:rPr>
            <w:noProof/>
            <w:webHidden/>
          </w:rPr>
          <w:instrText xml:space="preserve"> PAGEREF _Toc149572362 \h </w:instrText>
        </w:r>
        <w:r>
          <w:rPr>
            <w:noProof/>
            <w:webHidden/>
          </w:rPr>
        </w:r>
        <w:r>
          <w:rPr>
            <w:noProof/>
            <w:webHidden/>
          </w:rPr>
          <w:fldChar w:fldCharType="separate"/>
        </w:r>
        <w:r w:rsidR="00A176E3">
          <w:rPr>
            <w:noProof/>
            <w:webHidden/>
          </w:rPr>
          <w:t>82</w:t>
        </w:r>
        <w:r>
          <w:rPr>
            <w:noProof/>
            <w:webHidden/>
          </w:rPr>
          <w:fldChar w:fldCharType="end"/>
        </w:r>
      </w:hyperlink>
    </w:p>
    <w:p w14:paraId="1FF01BEA" w14:textId="06647AD0" w:rsidR="007F7F48" w:rsidRDefault="007F7F48">
      <w:pPr>
        <w:pStyle w:val="TOC3"/>
        <w:rPr>
          <w:rFonts w:cstheme="minorBidi"/>
          <w:noProof/>
          <w:kern w:val="2"/>
          <w:sz w:val="22"/>
          <w:szCs w:val="22"/>
          <w14:ligatures w14:val="standardContextual"/>
        </w:rPr>
      </w:pPr>
      <w:hyperlink w:anchor="_Toc149572363" w:history="1">
        <w:r w:rsidRPr="00C779DA">
          <w:rPr>
            <w:rStyle w:val="Hyperlink"/>
            <w:noProof/>
          </w:rPr>
          <w:t>1.</w:t>
        </w:r>
        <w:r>
          <w:rPr>
            <w:rFonts w:cstheme="minorBidi"/>
            <w:noProof/>
            <w:kern w:val="2"/>
            <w:sz w:val="22"/>
            <w:szCs w:val="22"/>
            <w14:ligatures w14:val="standardContextual"/>
          </w:rPr>
          <w:tab/>
        </w:r>
        <w:r w:rsidRPr="00C779DA">
          <w:rPr>
            <w:rStyle w:val="Hyperlink"/>
            <w:noProof/>
          </w:rPr>
          <w:t>Study Population</w:t>
        </w:r>
        <w:r>
          <w:rPr>
            <w:noProof/>
            <w:webHidden/>
          </w:rPr>
          <w:tab/>
        </w:r>
        <w:r>
          <w:rPr>
            <w:noProof/>
            <w:webHidden/>
          </w:rPr>
          <w:fldChar w:fldCharType="begin"/>
        </w:r>
        <w:r>
          <w:rPr>
            <w:noProof/>
            <w:webHidden/>
          </w:rPr>
          <w:instrText xml:space="preserve"> PAGEREF _Toc149572363 \h </w:instrText>
        </w:r>
        <w:r>
          <w:rPr>
            <w:noProof/>
            <w:webHidden/>
          </w:rPr>
        </w:r>
        <w:r>
          <w:rPr>
            <w:noProof/>
            <w:webHidden/>
          </w:rPr>
          <w:fldChar w:fldCharType="separate"/>
        </w:r>
        <w:r w:rsidR="00A176E3">
          <w:rPr>
            <w:noProof/>
            <w:webHidden/>
          </w:rPr>
          <w:t>82</w:t>
        </w:r>
        <w:r>
          <w:rPr>
            <w:noProof/>
            <w:webHidden/>
          </w:rPr>
          <w:fldChar w:fldCharType="end"/>
        </w:r>
      </w:hyperlink>
    </w:p>
    <w:p w14:paraId="596BA0BF" w14:textId="3752EFB1" w:rsidR="007F7F48" w:rsidRDefault="007F7F48">
      <w:pPr>
        <w:pStyle w:val="TOC3"/>
        <w:rPr>
          <w:rFonts w:cstheme="minorBidi"/>
          <w:noProof/>
          <w:kern w:val="2"/>
          <w:sz w:val="22"/>
          <w:szCs w:val="22"/>
          <w14:ligatures w14:val="standardContextual"/>
        </w:rPr>
      </w:pPr>
      <w:hyperlink w:anchor="_Toc149572364" w:history="1">
        <w:r w:rsidRPr="00C779DA">
          <w:rPr>
            <w:rStyle w:val="Hyperlink"/>
            <w:rFonts w:cs="Arial"/>
            <w:noProof/>
          </w:rPr>
          <w:t>2.</w:t>
        </w:r>
        <w:r>
          <w:rPr>
            <w:rFonts w:cstheme="minorBidi"/>
            <w:noProof/>
            <w:kern w:val="2"/>
            <w:sz w:val="22"/>
            <w:szCs w:val="22"/>
            <w14:ligatures w14:val="standardContextual"/>
          </w:rPr>
          <w:tab/>
        </w:r>
        <w:r w:rsidRPr="00C779DA">
          <w:rPr>
            <w:rStyle w:val="Hyperlink"/>
            <w:noProof/>
          </w:rPr>
          <w:t>Factor</w:t>
        </w:r>
        <w:r w:rsidRPr="00C779DA">
          <w:rPr>
            <w:rStyle w:val="Hyperlink"/>
            <w:rFonts w:cs="Arial"/>
            <w:noProof/>
            <w:shd w:val="clear" w:color="auto" w:fill="FFFFFF"/>
          </w:rPr>
          <w:t xml:space="preserve"> Description</w:t>
        </w:r>
        <w:r>
          <w:rPr>
            <w:noProof/>
            <w:webHidden/>
          </w:rPr>
          <w:tab/>
        </w:r>
        <w:r>
          <w:rPr>
            <w:noProof/>
            <w:webHidden/>
          </w:rPr>
          <w:fldChar w:fldCharType="begin"/>
        </w:r>
        <w:r>
          <w:rPr>
            <w:noProof/>
            <w:webHidden/>
          </w:rPr>
          <w:instrText xml:space="preserve"> PAGEREF _Toc149572364 \h </w:instrText>
        </w:r>
        <w:r>
          <w:rPr>
            <w:noProof/>
            <w:webHidden/>
          </w:rPr>
        </w:r>
        <w:r>
          <w:rPr>
            <w:noProof/>
            <w:webHidden/>
          </w:rPr>
          <w:fldChar w:fldCharType="separate"/>
        </w:r>
        <w:r w:rsidR="00A176E3">
          <w:rPr>
            <w:noProof/>
            <w:webHidden/>
          </w:rPr>
          <w:t>83</w:t>
        </w:r>
        <w:r>
          <w:rPr>
            <w:noProof/>
            <w:webHidden/>
          </w:rPr>
          <w:fldChar w:fldCharType="end"/>
        </w:r>
      </w:hyperlink>
    </w:p>
    <w:p w14:paraId="110296D5" w14:textId="4B5367B5" w:rsidR="007F7F48" w:rsidRDefault="007F7F48">
      <w:pPr>
        <w:pStyle w:val="TOC3"/>
        <w:rPr>
          <w:rFonts w:cstheme="minorBidi"/>
          <w:noProof/>
          <w:kern w:val="2"/>
          <w:sz w:val="22"/>
          <w:szCs w:val="22"/>
          <w14:ligatures w14:val="standardContextual"/>
        </w:rPr>
      </w:pPr>
      <w:hyperlink w:anchor="_Toc149572365" w:history="1">
        <w:r w:rsidRPr="00C779DA">
          <w:rPr>
            <w:rStyle w:val="Hyperlink"/>
            <w:rFonts w:cs="Arial"/>
            <w:noProof/>
          </w:rPr>
          <w:t>3.</w:t>
        </w:r>
        <w:r>
          <w:rPr>
            <w:rFonts w:cstheme="minorBidi"/>
            <w:noProof/>
            <w:kern w:val="2"/>
            <w:sz w:val="22"/>
            <w:szCs w:val="22"/>
            <w14:ligatures w14:val="standardContextual"/>
          </w:rPr>
          <w:tab/>
        </w:r>
        <w:r w:rsidRPr="00C779DA">
          <w:rPr>
            <w:rStyle w:val="Hyperlink"/>
            <w:noProof/>
          </w:rPr>
          <w:t>Statistical</w:t>
        </w:r>
        <w:r w:rsidRPr="00C779DA">
          <w:rPr>
            <w:rStyle w:val="Hyperlink"/>
            <w:rFonts w:cs="Arial"/>
            <w:noProof/>
            <w:shd w:val="clear" w:color="auto" w:fill="FFFFFF"/>
          </w:rPr>
          <w:t xml:space="preserve"> Analysis</w:t>
        </w:r>
        <w:r>
          <w:rPr>
            <w:noProof/>
            <w:webHidden/>
          </w:rPr>
          <w:tab/>
        </w:r>
        <w:r>
          <w:rPr>
            <w:noProof/>
            <w:webHidden/>
          </w:rPr>
          <w:fldChar w:fldCharType="begin"/>
        </w:r>
        <w:r>
          <w:rPr>
            <w:noProof/>
            <w:webHidden/>
          </w:rPr>
          <w:instrText xml:space="preserve"> PAGEREF _Toc149572365 \h </w:instrText>
        </w:r>
        <w:r>
          <w:rPr>
            <w:noProof/>
            <w:webHidden/>
          </w:rPr>
        </w:r>
        <w:r>
          <w:rPr>
            <w:noProof/>
            <w:webHidden/>
          </w:rPr>
          <w:fldChar w:fldCharType="separate"/>
        </w:r>
        <w:r w:rsidR="00A176E3">
          <w:rPr>
            <w:noProof/>
            <w:webHidden/>
          </w:rPr>
          <w:t>84</w:t>
        </w:r>
        <w:r>
          <w:rPr>
            <w:noProof/>
            <w:webHidden/>
          </w:rPr>
          <w:fldChar w:fldCharType="end"/>
        </w:r>
      </w:hyperlink>
    </w:p>
    <w:p w14:paraId="2B611BE2" w14:textId="79A43BB0" w:rsidR="007F7F48" w:rsidRDefault="007F7F48">
      <w:pPr>
        <w:pStyle w:val="TOC2"/>
        <w:rPr>
          <w:rFonts w:cstheme="minorBidi"/>
          <w:noProof/>
          <w:kern w:val="2"/>
          <w:sz w:val="22"/>
          <w:szCs w:val="22"/>
          <w14:ligatures w14:val="standardContextual"/>
        </w:rPr>
      </w:pPr>
      <w:hyperlink w:anchor="_Toc149572366" w:history="1">
        <w:r w:rsidRPr="00C779DA">
          <w:rPr>
            <w:rStyle w:val="Hyperlink"/>
            <w:rFonts w:cs="Arial"/>
            <w:noProof/>
          </w:rPr>
          <w:t>C.</w:t>
        </w:r>
        <w:r>
          <w:rPr>
            <w:rFonts w:cstheme="minorBidi"/>
            <w:noProof/>
            <w:kern w:val="2"/>
            <w:sz w:val="22"/>
            <w:szCs w:val="22"/>
            <w14:ligatures w14:val="standardContextual"/>
          </w:rPr>
          <w:tab/>
        </w:r>
        <w:r w:rsidRPr="00C779DA">
          <w:rPr>
            <w:rStyle w:val="Hyperlink"/>
            <w:noProof/>
          </w:rPr>
          <w:t>Results</w:t>
        </w:r>
        <w:r>
          <w:rPr>
            <w:noProof/>
            <w:webHidden/>
          </w:rPr>
          <w:tab/>
        </w:r>
        <w:r>
          <w:rPr>
            <w:noProof/>
            <w:webHidden/>
          </w:rPr>
          <w:fldChar w:fldCharType="begin"/>
        </w:r>
        <w:r>
          <w:rPr>
            <w:noProof/>
            <w:webHidden/>
          </w:rPr>
          <w:instrText xml:space="preserve"> PAGEREF _Toc149572366 \h </w:instrText>
        </w:r>
        <w:r>
          <w:rPr>
            <w:noProof/>
            <w:webHidden/>
          </w:rPr>
        </w:r>
        <w:r>
          <w:rPr>
            <w:noProof/>
            <w:webHidden/>
          </w:rPr>
          <w:fldChar w:fldCharType="separate"/>
        </w:r>
        <w:r w:rsidR="00A176E3">
          <w:rPr>
            <w:noProof/>
            <w:webHidden/>
          </w:rPr>
          <w:t>85</w:t>
        </w:r>
        <w:r>
          <w:rPr>
            <w:noProof/>
            <w:webHidden/>
          </w:rPr>
          <w:fldChar w:fldCharType="end"/>
        </w:r>
      </w:hyperlink>
    </w:p>
    <w:p w14:paraId="477770E9" w14:textId="15699DB1" w:rsidR="007F7F48" w:rsidRDefault="007F7F48">
      <w:pPr>
        <w:pStyle w:val="TOC2"/>
        <w:rPr>
          <w:rFonts w:cstheme="minorBidi"/>
          <w:noProof/>
          <w:kern w:val="2"/>
          <w:sz w:val="22"/>
          <w:szCs w:val="22"/>
          <w14:ligatures w14:val="standardContextual"/>
        </w:rPr>
      </w:pPr>
      <w:hyperlink w:anchor="_Toc149572367" w:history="1">
        <w:r w:rsidRPr="00C779DA">
          <w:rPr>
            <w:rStyle w:val="Hyperlink"/>
            <w:rFonts w:cs="Arial"/>
            <w:noProof/>
          </w:rPr>
          <w:t>D.</w:t>
        </w:r>
        <w:r>
          <w:rPr>
            <w:rFonts w:cstheme="minorBidi"/>
            <w:noProof/>
            <w:kern w:val="2"/>
            <w:sz w:val="22"/>
            <w:szCs w:val="22"/>
            <w14:ligatures w14:val="standardContextual"/>
          </w:rPr>
          <w:tab/>
        </w:r>
        <w:r w:rsidRPr="00C779DA">
          <w:rPr>
            <w:rStyle w:val="Hyperlink"/>
            <w:rFonts w:cs="Arial"/>
            <w:noProof/>
            <w:shd w:val="clear" w:color="auto" w:fill="FFFFFF"/>
          </w:rPr>
          <w:t>Discussion</w:t>
        </w:r>
        <w:r>
          <w:rPr>
            <w:noProof/>
            <w:webHidden/>
          </w:rPr>
          <w:tab/>
        </w:r>
        <w:r>
          <w:rPr>
            <w:noProof/>
            <w:webHidden/>
          </w:rPr>
          <w:fldChar w:fldCharType="begin"/>
        </w:r>
        <w:r>
          <w:rPr>
            <w:noProof/>
            <w:webHidden/>
          </w:rPr>
          <w:instrText xml:space="preserve"> PAGEREF _Toc149572367 \h </w:instrText>
        </w:r>
        <w:r>
          <w:rPr>
            <w:noProof/>
            <w:webHidden/>
          </w:rPr>
        </w:r>
        <w:r>
          <w:rPr>
            <w:noProof/>
            <w:webHidden/>
          </w:rPr>
          <w:fldChar w:fldCharType="separate"/>
        </w:r>
        <w:r w:rsidR="00A176E3">
          <w:rPr>
            <w:noProof/>
            <w:webHidden/>
          </w:rPr>
          <w:t>97</w:t>
        </w:r>
        <w:r>
          <w:rPr>
            <w:noProof/>
            <w:webHidden/>
          </w:rPr>
          <w:fldChar w:fldCharType="end"/>
        </w:r>
      </w:hyperlink>
    </w:p>
    <w:p w14:paraId="4C33833E" w14:textId="357C4C10" w:rsidR="007F7F48" w:rsidRDefault="007F7F48">
      <w:pPr>
        <w:pStyle w:val="TOC2"/>
        <w:rPr>
          <w:rFonts w:cstheme="minorBidi"/>
          <w:noProof/>
          <w:kern w:val="2"/>
          <w:sz w:val="22"/>
          <w:szCs w:val="22"/>
          <w14:ligatures w14:val="standardContextual"/>
        </w:rPr>
      </w:pPr>
      <w:hyperlink w:anchor="_Toc149572368" w:history="1">
        <w:r w:rsidRPr="00C779DA">
          <w:rPr>
            <w:rStyle w:val="Hyperlink"/>
            <w:rFonts w:cs="Arial"/>
            <w:noProof/>
          </w:rPr>
          <w:t>E.</w:t>
        </w:r>
        <w:r>
          <w:rPr>
            <w:rFonts w:cstheme="minorBidi"/>
            <w:noProof/>
            <w:kern w:val="2"/>
            <w:sz w:val="22"/>
            <w:szCs w:val="22"/>
            <w14:ligatures w14:val="standardContextual"/>
          </w:rPr>
          <w:tab/>
        </w:r>
        <w:r w:rsidRPr="00C779DA">
          <w:rPr>
            <w:rStyle w:val="Hyperlink"/>
            <w:noProof/>
          </w:rPr>
          <w:t>Conclusions</w:t>
        </w:r>
        <w:r>
          <w:rPr>
            <w:noProof/>
            <w:webHidden/>
          </w:rPr>
          <w:tab/>
        </w:r>
        <w:r>
          <w:rPr>
            <w:noProof/>
            <w:webHidden/>
          </w:rPr>
          <w:fldChar w:fldCharType="begin"/>
        </w:r>
        <w:r>
          <w:rPr>
            <w:noProof/>
            <w:webHidden/>
          </w:rPr>
          <w:instrText xml:space="preserve"> PAGEREF _Toc149572368 \h </w:instrText>
        </w:r>
        <w:r>
          <w:rPr>
            <w:noProof/>
            <w:webHidden/>
          </w:rPr>
        </w:r>
        <w:r>
          <w:rPr>
            <w:noProof/>
            <w:webHidden/>
          </w:rPr>
          <w:fldChar w:fldCharType="separate"/>
        </w:r>
        <w:r w:rsidR="00A176E3">
          <w:rPr>
            <w:noProof/>
            <w:webHidden/>
          </w:rPr>
          <w:t>99</w:t>
        </w:r>
        <w:r>
          <w:rPr>
            <w:noProof/>
            <w:webHidden/>
          </w:rPr>
          <w:fldChar w:fldCharType="end"/>
        </w:r>
      </w:hyperlink>
    </w:p>
    <w:p w14:paraId="6F3ED13D" w14:textId="27FFDB63" w:rsidR="007F7F48" w:rsidRDefault="007F7F48">
      <w:pPr>
        <w:pStyle w:val="TOC1"/>
        <w:tabs>
          <w:tab w:val="left" w:pos="576"/>
        </w:tabs>
        <w:rPr>
          <w:noProof/>
          <w:kern w:val="2"/>
          <w:sz w:val="22"/>
          <w:szCs w:val="22"/>
          <w14:ligatures w14:val="standardContextual"/>
        </w:rPr>
      </w:pPr>
      <w:hyperlink w:anchor="_Toc149572369" w:history="1">
        <w:r w:rsidRPr="00C779DA">
          <w:rPr>
            <w:rStyle w:val="Hyperlink"/>
            <w:noProof/>
          </w:rPr>
          <w:t>VI</w:t>
        </w:r>
        <w:r>
          <w:rPr>
            <w:noProof/>
            <w:kern w:val="2"/>
            <w:sz w:val="22"/>
            <w:szCs w:val="22"/>
            <w14:ligatures w14:val="standardContextual"/>
          </w:rPr>
          <w:tab/>
        </w:r>
        <w:r w:rsidRPr="00C779DA">
          <w:rPr>
            <w:rStyle w:val="Hyperlink"/>
            <w:noProof/>
          </w:rPr>
          <w:t>CONCLUSIONS</w:t>
        </w:r>
        <w:r>
          <w:rPr>
            <w:noProof/>
            <w:webHidden/>
          </w:rPr>
          <w:tab/>
        </w:r>
        <w:r>
          <w:rPr>
            <w:noProof/>
            <w:webHidden/>
          </w:rPr>
          <w:fldChar w:fldCharType="begin"/>
        </w:r>
        <w:r>
          <w:rPr>
            <w:noProof/>
            <w:webHidden/>
          </w:rPr>
          <w:instrText xml:space="preserve"> PAGEREF _Toc149572369 \h </w:instrText>
        </w:r>
        <w:r>
          <w:rPr>
            <w:noProof/>
            <w:webHidden/>
          </w:rPr>
        </w:r>
        <w:r>
          <w:rPr>
            <w:noProof/>
            <w:webHidden/>
          </w:rPr>
          <w:fldChar w:fldCharType="separate"/>
        </w:r>
        <w:r w:rsidR="00A176E3">
          <w:rPr>
            <w:noProof/>
            <w:webHidden/>
          </w:rPr>
          <w:t>100</w:t>
        </w:r>
        <w:r>
          <w:rPr>
            <w:noProof/>
            <w:webHidden/>
          </w:rPr>
          <w:fldChar w:fldCharType="end"/>
        </w:r>
      </w:hyperlink>
    </w:p>
    <w:p w14:paraId="57EE0AB1" w14:textId="3FB54E4E" w:rsidR="007F7F48" w:rsidRDefault="007F7F48">
      <w:pPr>
        <w:pStyle w:val="TOC2"/>
        <w:rPr>
          <w:rFonts w:cstheme="minorBidi"/>
          <w:noProof/>
          <w:kern w:val="2"/>
          <w:sz w:val="22"/>
          <w:szCs w:val="22"/>
          <w14:ligatures w14:val="standardContextual"/>
        </w:rPr>
      </w:pPr>
      <w:hyperlink w:anchor="_Toc149572370" w:history="1">
        <w:r w:rsidRPr="00C779DA">
          <w:rPr>
            <w:rStyle w:val="Hyperlink"/>
            <w:noProof/>
          </w:rPr>
          <w:t>A.</w:t>
        </w:r>
        <w:r>
          <w:rPr>
            <w:rFonts w:cstheme="minorBidi"/>
            <w:noProof/>
            <w:kern w:val="2"/>
            <w:sz w:val="22"/>
            <w:szCs w:val="22"/>
            <w14:ligatures w14:val="standardContextual"/>
          </w:rPr>
          <w:tab/>
        </w:r>
        <w:r w:rsidRPr="00C779DA">
          <w:rPr>
            <w:rStyle w:val="Hyperlink"/>
            <w:noProof/>
          </w:rPr>
          <w:t>Summary and Contribution</w:t>
        </w:r>
        <w:r>
          <w:rPr>
            <w:noProof/>
            <w:webHidden/>
          </w:rPr>
          <w:tab/>
        </w:r>
        <w:r>
          <w:rPr>
            <w:noProof/>
            <w:webHidden/>
          </w:rPr>
          <w:fldChar w:fldCharType="begin"/>
        </w:r>
        <w:r>
          <w:rPr>
            <w:noProof/>
            <w:webHidden/>
          </w:rPr>
          <w:instrText xml:space="preserve"> PAGEREF _Toc149572370 \h </w:instrText>
        </w:r>
        <w:r>
          <w:rPr>
            <w:noProof/>
            <w:webHidden/>
          </w:rPr>
        </w:r>
        <w:r>
          <w:rPr>
            <w:noProof/>
            <w:webHidden/>
          </w:rPr>
          <w:fldChar w:fldCharType="separate"/>
        </w:r>
        <w:r w:rsidR="00A176E3">
          <w:rPr>
            <w:noProof/>
            <w:webHidden/>
          </w:rPr>
          <w:t>100</w:t>
        </w:r>
        <w:r>
          <w:rPr>
            <w:noProof/>
            <w:webHidden/>
          </w:rPr>
          <w:fldChar w:fldCharType="end"/>
        </w:r>
      </w:hyperlink>
    </w:p>
    <w:p w14:paraId="621D1A1D" w14:textId="27FFC051" w:rsidR="007F7F48" w:rsidRDefault="007F7F48">
      <w:pPr>
        <w:pStyle w:val="TOC1"/>
        <w:rPr>
          <w:noProof/>
          <w:kern w:val="2"/>
          <w:sz w:val="22"/>
          <w:szCs w:val="22"/>
          <w14:ligatures w14:val="standardContextual"/>
        </w:rPr>
      </w:pPr>
      <w:hyperlink w:anchor="_Toc149572371" w:history="1">
        <w:r w:rsidRPr="00C779DA">
          <w:rPr>
            <w:rStyle w:val="Hyperlink"/>
            <w:rFonts w:cs="Arial"/>
            <w:noProof/>
            <w:shd w:val="clear" w:color="auto" w:fill="FFFFFF"/>
          </w:rPr>
          <w:t>CITED LITERATURE</w:t>
        </w:r>
        <w:r>
          <w:rPr>
            <w:noProof/>
            <w:webHidden/>
          </w:rPr>
          <w:tab/>
        </w:r>
        <w:r>
          <w:rPr>
            <w:noProof/>
            <w:webHidden/>
          </w:rPr>
          <w:fldChar w:fldCharType="begin"/>
        </w:r>
        <w:r>
          <w:rPr>
            <w:noProof/>
            <w:webHidden/>
          </w:rPr>
          <w:instrText xml:space="preserve"> PAGEREF _Toc149572371 \h </w:instrText>
        </w:r>
        <w:r>
          <w:rPr>
            <w:noProof/>
            <w:webHidden/>
          </w:rPr>
        </w:r>
        <w:r>
          <w:rPr>
            <w:noProof/>
            <w:webHidden/>
          </w:rPr>
          <w:fldChar w:fldCharType="separate"/>
        </w:r>
        <w:r w:rsidR="00A176E3">
          <w:rPr>
            <w:noProof/>
            <w:webHidden/>
          </w:rPr>
          <w:t>105</w:t>
        </w:r>
        <w:r>
          <w:rPr>
            <w:noProof/>
            <w:webHidden/>
          </w:rPr>
          <w:fldChar w:fldCharType="end"/>
        </w:r>
      </w:hyperlink>
    </w:p>
    <w:p w14:paraId="117FC75E" w14:textId="1E894AEF" w:rsidR="007F7F48" w:rsidRDefault="007F7F48">
      <w:pPr>
        <w:pStyle w:val="TOC1"/>
        <w:rPr>
          <w:noProof/>
          <w:kern w:val="2"/>
          <w:sz w:val="22"/>
          <w:szCs w:val="22"/>
          <w14:ligatures w14:val="standardContextual"/>
        </w:rPr>
      </w:pPr>
      <w:hyperlink w:anchor="_Toc149572372" w:history="1">
        <w:r w:rsidRPr="00C779DA">
          <w:rPr>
            <w:rStyle w:val="Hyperlink"/>
            <w:noProof/>
          </w:rPr>
          <w:t>APPENDICES</w:t>
        </w:r>
        <w:r>
          <w:rPr>
            <w:noProof/>
            <w:webHidden/>
          </w:rPr>
          <w:tab/>
        </w:r>
        <w:r>
          <w:rPr>
            <w:noProof/>
            <w:webHidden/>
          </w:rPr>
          <w:fldChar w:fldCharType="begin"/>
        </w:r>
        <w:r>
          <w:rPr>
            <w:noProof/>
            <w:webHidden/>
          </w:rPr>
          <w:instrText xml:space="preserve"> PAGEREF _Toc149572372 \h </w:instrText>
        </w:r>
        <w:r>
          <w:rPr>
            <w:noProof/>
            <w:webHidden/>
          </w:rPr>
        </w:r>
        <w:r>
          <w:rPr>
            <w:noProof/>
            <w:webHidden/>
          </w:rPr>
          <w:fldChar w:fldCharType="separate"/>
        </w:r>
        <w:r w:rsidR="00A176E3">
          <w:rPr>
            <w:noProof/>
            <w:webHidden/>
          </w:rPr>
          <w:t>116</w:t>
        </w:r>
        <w:r>
          <w:rPr>
            <w:noProof/>
            <w:webHidden/>
          </w:rPr>
          <w:fldChar w:fldCharType="end"/>
        </w:r>
      </w:hyperlink>
    </w:p>
    <w:p w14:paraId="6E102C26" w14:textId="3BE29C74" w:rsidR="007F7F48" w:rsidRDefault="007F7F48" w:rsidP="00B15C47">
      <w:pPr>
        <w:pStyle w:val="TOC1"/>
        <w:spacing w:before="0"/>
        <w:ind w:firstLine="900"/>
        <w:rPr>
          <w:noProof/>
          <w:kern w:val="2"/>
          <w:sz w:val="22"/>
          <w:szCs w:val="22"/>
          <w14:ligatures w14:val="standardContextual"/>
        </w:rPr>
      </w:pPr>
      <w:hyperlink w:anchor="_Toc149572373" w:history="1">
        <w:r w:rsidRPr="00C779DA">
          <w:rPr>
            <w:rStyle w:val="Hyperlink"/>
            <w:noProof/>
          </w:rPr>
          <w:t>APPENDIX A</w:t>
        </w:r>
        <w:r>
          <w:rPr>
            <w:noProof/>
            <w:webHidden/>
          </w:rPr>
          <w:tab/>
        </w:r>
        <w:r>
          <w:rPr>
            <w:noProof/>
            <w:webHidden/>
          </w:rPr>
          <w:fldChar w:fldCharType="begin"/>
        </w:r>
        <w:r>
          <w:rPr>
            <w:noProof/>
            <w:webHidden/>
          </w:rPr>
          <w:instrText xml:space="preserve"> PAGEREF _Toc149572373 \h </w:instrText>
        </w:r>
        <w:r>
          <w:rPr>
            <w:noProof/>
            <w:webHidden/>
          </w:rPr>
        </w:r>
        <w:r>
          <w:rPr>
            <w:noProof/>
            <w:webHidden/>
          </w:rPr>
          <w:fldChar w:fldCharType="separate"/>
        </w:r>
        <w:r w:rsidR="00A176E3">
          <w:rPr>
            <w:noProof/>
            <w:webHidden/>
          </w:rPr>
          <w:t>117</w:t>
        </w:r>
        <w:r>
          <w:rPr>
            <w:noProof/>
            <w:webHidden/>
          </w:rPr>
          <w:fldChar w:fldCharType="end"/>
        </w:r>
      </w:hyperlink>
    </w:p>
    <w:p w14:paraId="7D7AA72F" w14:textId="283657CA" w:rsidR="007F7F48" w:rsidRDefault="007F7F48" w:rsidP="00B15C47">
      <w:pPr>
        <w:pStyle w:val="TOC1"/>
        <w:spacing w:before="0"/>
        <w:ind w:firstLine="900"/>
        <w:rPr>
          <w:noProof/>
          <w:kern w:val="2"/>
          <w:sz w:val="22"/>
          <w:szCs w:val="22"/>
          <w14:ligatures w14:val="standardContextual"/>
        </w:rPr>
      </w:pPr>
      <w:hyperlink w:anchor="_Toc149572374" w:history="1">
        <w:r w:rsidRPr="00C779DA">
          <w:rPr>
            <w:rStyle w:val="Hyperlink"/>
            <w:noProof/>
          </w:rPr>
          <w:t>APPENDIX B</w:t>
        </w:r>
        <w:r>
          <w:rPr>
            <w:noProof/>
            <w:webHidden/>
          </w:rPr>
          <w:tab/>
        </w:r>
        <w:r>
          <w:rPr>
            <w:noProof/>
            <w:webHidden/>
          </w:rPr>
          <w:fldChar w:fldCharType="begin"/>
        </w:r>
        <w:r>
          <w:rPr>
            <w:noProof/>
            <w:webHidden/>
          </w:rPr>
          <w:instrText xml:space="preserve"> PAGEREF _Toc149572374 \h </w:instrText>
        </w:r>
        <w:r>
          <w:rPr>
            <w:noProof/>
            <w:webHidden/>
          </w:rPr>
        </w:r>
        <w:r>
          <w:rPr>
            <w:noProof/>
            <w:webHidden/>
          </w:rPr>
          <w:fldChar w:fldCharType="separate"/>
        </w:r>
        <w:r w:rsidR="00A176E3">
          <w:rPr>
            <w:noProof/>
            <w:webHidden/>
          </w:rPr>
          <w:t>121</w:t>
        </w:r>
        <w:r>
          <w:rPr>
            <w:noProof/>
            <w:webHidden/>
          </w:rPr>
          <w:fldChar w:fldCharType="end"/>
        </w:r>
      </w:hyperlink>
    </w:p>
    <w:p w14:paraId="656CC02A" w14:textId="76119E7C" w:rsidR="007F7F48" w:rsidRDefault="007F7F48" w:rsidP="00B15C47">
      <w:pPr>
        <w:pStyle w:val="TOC1"/>
        <w:spacing w:before="0"/>
        <w:ind w:firstLine="900"/>
        <w:rPr>
          <w:noProof/>
          <w:kern w:val="2"/>
          <w:sz w:val="22"/>
          <w:szCs w:val="22"/>
          <w14:ligatures w14:val="standardContextual"/>
        </w:rPr>
      </w:pPr>
      <w:hyperlink w:anchor="_Toc149572375" w:history="1">
        <w:r w:rsidRPr="00C779DA">
          <w:rPr>
            <w:rStyle w:val="Hyperlink"/>
            <w:noProof/>
          </w:rPr>
          <w:t>APPENDIX C</w:t>
        </w:r>
        <w:r>
          <w:rPr>
            <w:noProof/>
            <w:webHidden/>
          </w:rPr>
          <w:tab/>
        </w:r>
        <w:r>
          <w:rPr>
            <w:noProof/>
            <w:webHidden/>
          </w:rPr>
          <w:fldChar w:fldCharType="begin"/>
        </w:r>
        <w:r>
          <w:rPr>
            <w:noProof/>
            <w:webHidden/>
          </w:rPr>
          <w:instrText xml:space="preserve"> PAGEREF _Toc149572375 \h </w:instrText>
        </w:r>
        <w:r>
          <w:rPr>
            <w:noProof/>
            <w:webHidden/>
          </w:rPr>
        </w:r>
        <w:r>
          <w:rPr>
            <w:noProof/>
            <w:webHidden/>
          </w:rPr>
          <w:fldChar w:fldCharType="separate"/>
        </w:r>
        <w:r w:rsidR="00A176E3">
          <w:rPr>
            <w:noProof/>
            <w:webHidden/>
          </w:rPr>
          <w:t>127</w:t>
        </w:r>
        <w:r>
          <w:rPr>
            <w:noProof/>
            <w:webHidden/>
          </w:rPr>
          <w:fldChar w:fldCharType="end"/>
        </w:r>
      </w:hyperlink>
    </w:p>
    <w:p w14:paraId="18150279" w14:textId="3CDDDB5C" w:rsidR="007F7F48" w:rsidRDefault="007F7F48">
      <w:pPr>
        <w:pStyle w:val="TOC1"/>
        <w:rPr>
          <w:noProof/>
          <w:kern w:val="2"/>
          <w:sz w:val="22"/>
          <w:szCs w:val="22"/>
          <w14:ligatures w14:val="standardContextual"/>
        </w:rPr>
      </w:pPr>
      <w:hyperlink w:anchor="_Toc149572376" w:history="1">
        <w:r w:rsidRPr="00C779DA">
          <w:rPr>
            <w:rStyle w:val="Hyperlink"/>
            <w:noProof/>
          </w:rPr>
          <w:t>VITA</w:t>
        </w:r>
        <w:r>
          <w:rPr>
            <w:noProof/>
            <w:webHidden/>
          </w:rPr>
          <w:tab/>
        </w:r>
        <w:r>
          <w:rPr>
            <w:noProof/>
            <w:webHidden/>
          </w:rPr>
          <w:fldChar w:fldCharType="begin"/>
        </w:r>
        <w:r>
          <w:rPr>
            <w:noProof/>
            <w:webHidden/>
          </w:rPr>
          <w:instrText xml:space="preserve"> PAGEREF _Toc149572376 \h </w:instrText>
        </w:r>
        <w:r>
          <w:rPr>
            <w:noProof/>
            <w:webHidden/>
          </w:rPr>
        </w:r>
        <w:r>
          <w:rPr>
            <w:noProof/>
            <w:webHidden/>
          </w:rPr>
          <w:fldChar w:fldCharType="separate"/>
        </w:r>
        <w:r w:rsidR="00A176E3">
          <w:rPr>
            <w:noProof/>
            <w:webHidden/>
          </w:rPr>
          <w:t>129</w:t>
        </w:r>
        <w:r>
          <w:rPr>
            <w:noProof/>
            <w:webHidden/>
          </w:rPr>
          <w:fldChar w:fldCharType="end"/>
        </w:r>
      </w:hyperlink>
    </w:p>
    <w:p w14:paraId="665C150C" w14:textId="790C8F0E" w:rsidR="00847646" w:rsidRDefault="002E76DC">
      <w:r>
        <w:fldChar w:fldCharType="end"/>
      </w:r>
      <w:r w:rsidR="00847646">
        <w:br w:type="page"/>
      </w:r>
    </w:p>
    <w:p w14:paraId="75A05A87" w14:textId="30C84D04" w:rsidR="00847646" w:rsidRDefault="004776B1" w:rsidP="00E82A91">
      <w:pPr>
        <w:spacing w:after="480"/>
        <w:jc w:val="center"/>
        <w:rPr>
          <w:b/>
          <w:bCs/>
          <w:sz w:val="24"/>
          <w:szCs w:val="24"/>
        </w:rPr>
      </w:pPr>
      <w:r w:rsidRPr="00E82A91">
        <w:rPr>
          <w:b/>
          <w:bCs/>
          <w:sz w:val="24"/>
          <w:szCs w:val="24"/>
        </w:rPr>
        <w:lastRenderedPageBreak/>
        <w:t>L</w:t>
      </w:r>
      <w:r w:rsidR="00847646" w:rsidRPr="00E82A91">
        <w:rPr>
          <w:b/>
          <w:bCs/>
          <w:sz w:val="24"/>
          <w:szCs w:val="24"/>
        </w:rPr>
        <w:t>IST OF TABLES</w:t>
      </w:r>
    </w:p>
    <w:p w14:paraId="4DE48482" w14:textId="743A2E10" w:rsidR="00287874" w:rsidRPr="00287874" w:rsidRDefault="00287874" w:rsidP="00287874">
      <w:pPr>
        <w:spacing w:after="480"/>
        <w:rPr>
          <w:sz w:val="24"/>
          <w:szCs w:val="24"/>
        </w:rPr>
      </w:pPr>
      <w:r w:rsidRPr="00287874">
        <w:rPr>
          <w:sz w:val="24"/>
          <w:szCs w:val="24"/>
          <w:u w:val="single"/>
        </w:rPr>
        <w:t>TABL</w:t>
      </w:r>
      <w:r>
        <w:rPr>
          <w:sz w:val="24"/>
          <w:szCs w:val="24"/>
          <w:u w:val="single"/>
        </w:rPr>
        <w:t xml:space="preserve">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287874">
        <w:rPr>
          <w:sz w:val="24"/>
          <w:szCs w:val="24"/>
          <w:u w:val="single"/>
        </w:rPr>
        <w:t>PAGE</w:t>
      </w:r>
    </w:p>
    <w:p w14:paraId="0C270E03" w14:textId="770A9B0E" w:rsidR="00E86052" w:rsidRDefault="00287874" w:rsidP="00943303">
      <w:pPr>
        <w:pStyle w:val="TOC7"/>
        <w:ind w:hanging="270"/>
        <w:rPr>
          <w:noProof/>
          <w:kern w:val="2"/>
          <w:sz w:val="22"/>
          <w:szCs w:val="22"/>
          <w14:ligatures w14:val="standardContextual"/>
        </w:rPr>
      </w:pPr>
      <w:r>
        <w:fldChar w:fldCharType="begin"/>
      </w:r>
      <w:r>
        <w:instrText xml:space="preserve"> TOC \h \z \u \t "Heading 5,7" </w:instrText>
      </w:r>
      <w:r>
        <w:fldChar w:fldCharType="separate"/>
      </w:r>
      <w:hyperlink w:anchor="_Toc149248999" w:history="1">
        <w:r w:rsidR="00E86052" w:rsidRPr="0044540F">
          <w:rPr>
            <w:rStyle w:val="Hyperlink"/>
            <w:noProof/>
          </w:rPr>
          <w:t>ANALYTIC SAMPLE (N = 652)</w:t>
        </w:r>
        <w:r w:rsidR="00E86052">
          <w:rPr>
            <w:noProof/>
            <w:webHidden/>
          </w:rPr>
          <w:tab/>
        </w:r>
        <w:r w:rsidR="00E86052">
          <w:rPr>
            <w:noProof/>
            <w:webHidden/>
          </w:rPr>
          <w:fldChar w:fldCharType="begin"/>
        </w:r>
        <w:r w:rsidR="00E86052">
          <w:rPr>
            <w:noProof/>
            <w:webHidden/>
          </w:rPr>
          <w:instrText xml:space="preserve"> PAGEREF _Toc149248999 \h </w:instrText>
        </w:r>
        <w:r w:rsidR="00E86052">
          <w:rPr>
            <w:noProof/>
            <w:webHidden/>
          </w:rPr>
        </w:r>
        <w:r w:rsidR="00E86052">
          <w:rPr>
            <w:noProof/>
            <w:webHidden/>
          </w:rPr>
          <w:fldChar w:fldCharType="separate"/>
        </w:r>
        <w:r w:rsidR="00A176E3">
          <w:rPr>
            <w:noProof/>
            <w:webHidden/>
          </w:rPr>
          <w:t>27</w:t>
        </w:r>
        <w:r w:rsidR="00E86052">
          <w:rPr>
            <w:noProof/>
            <w:webHidden/>
          </w:rPr>
          <w:fldChar w:fldCharType="end"/>
        </w:r>
      </w:hyperlink>
    </w:p>
    <w:p w14:paraId="5151390B" w14:textId="1A77B9D0" w:rsidR="00E86052" w:rsidRDefault="00000000" w:rsidP="00943303">
      <w:pPr>
        <w:pStyle w:val="TOC7"/>
        <w:ind w:hanging="270"/>
        <w:rPr>
          <w:noProof/>
          <w:kern w:val="2"/>
          <w:sz w:val="22"/>
          <w:szCs w:val="22"/>
          <w14:ligatures w14:val="standardContextual"/>
        </w:rPr>
      </w:pPr>
      <w:hyperlink w:anchor="_Toc149249000" w:history="1">
        <w:r w:rsidR="00E86052" w:rsidRPr="0044540F">
          <w:rPr>
            <w:rStyle w:val="Hyperlink"/>
            <w:noProof/>
          </w:rPr>
          <w:t>EIGENVALUES FOR LESION LOCATIONS FACTOR ANALYSIS</w:t>
        </w:r>
        <w:r w:rsidR="00E86052">
          <w:rPr>
            <w:noProof/>
            <w:webHidden/>
          </w:rPr>
          <w:tab/>
        </w:r>
        <w:r w:rsidR="00E86052">
          <w:rPr>
            <w:noProof/>
            <w:webHidden/>
          </w:rPr>
          <w:fldChar w:fldCharType="begin"/>
        </w:r>
        <w:r w:rsidR="00E86052">
          <w:rPr>
            <w:noProof/>
            <w:webHidden/>
          </w:rPr>
          <w:instrText xml:space="preserve"> PAGEREF _Toc149249000 \h </w:instrText>
        </w:r>
        <w:r w:rsidR="00E86052">
          <w:rPr>
            <w:noProof/>
            <w:webHidden/>
          </w:rPr>
        </w:r>
        <w:r w:rsidR="00E86052">
          <w:rPr>
            <w:noProof/>
            <w:webHidden/>
          </w:rPr>
          <w:fldChar w:fldCharType="separate"/>
        </w:r>
        <w:r w:rsidR="00A176E3">
          <w:rPr>
            <w:noProof/>
            <w:webHidden/>
          </w:rPr>
          <w:t>32</w:t>
        </w:r>
        <w:r w:rsidR="00E86052">
          <w:rPr>
            <w:noProof/>
            <w:webHidden/>
          </w:rPr>
          <w:fldChar w:fldCharType="end"/>
        </w:r>
      </w:hyperlink>
    </w:p>
    <w:p w14:paraId="34063E6D" w14:textId="3129043C" w:rsidR="00E86052" w:rsidRDefault="00000000" w:rsidP="00943303">
      <w:pPr>
        <w:pStyle w:val="TOC7"/>
        <w:ind w:hanging="270"/>
        <w:rPr>
          <w:noProof/>
          <w:kern w:val="2"/>
          <w:sz w:val="22"/>
          <w:szCs w:val="22"/>
          <w14:ligatures w14:val="standardContextual"/>
        </w:rPr>
      </w:pPr>
      <w:hyperlink w:anchor="_Toc149249001" w:history="1">
        <w:r w:rsidR="00E86052" w:rsidRPr="0044540F">
          <w:rPr>
            <w:rStyle w:val="Hyperlink"/>
            <w:noProof/>
          </w:rPr>
          <w:t>DEMOGRAPHICS</w:t>
        </w:r>
        <w:r w:rsidR="00E86052" w:rsidRPr="0044540F">
          <w:rPr>
            <w:rStyle w:val="Hyperlink"/>
            <w:rFonts w:cs="Arial"/>
            <w:noProof/>
          </w:rPr>
          <w:t xml:space="preserve"> </w:t>
        </w:r>
        <w:r w:rsidR="00E86052" w:rsidRPr="0044540F">
          <w:rPr>
            <w:rStyle w:val="Hyperlink"/>
            <w:noProof/>
          </w:rPr>
          <w:t>OF FACTOR SCORES BY QUARTILE</w:t>
        </w:r>
        <w:r w:rsidR="00E86052">
          <w:rPr>
            <w:noProof/>
            <w:webHidden/>
          </w:rPr>
          <w:tab/>
        </w:r>
        <w:r w:rsidR="00E86052">
          <w:rPr>
            <w:noProof/>
            <w:webHidden/>
          </w:rPr>
          <w:fldChar w:fldCharType="begin"/>
        </w:r>
        <w:r w:rsidR="00E86052">
          <w:rPr>
            <w:noProof/>
            <w:webHidden/>
          </w:rPr>
          <w:instrText xml:space="preserve"> PAGEREF _Toc149249001 \h </w:instrText>
        </w:r>
        <w:r w:rsidR="00E86052">
          <w:rPr>
            <w:noProof/>
            <w:webHidden/>
          </w:rPr>
        </w:r>
        <w:r w:rsidR="00E86052">
          <w:rPr>
            <w:noProof/>
            <w:webHidden/>
          </w:rPr>
          <w:fldChar w:fldCharType="separate"/>
        </w:r>
        <w:r w:rsidR="00A176E3">
          <w:rPr>
            <w:noProof/>
            <w:webHidden/>
          </w:rPr>
          <w:t>33</w:t>
        </w:r>
        <w:r w:rsidR="00E86052">
          <w:rPr>
            <w:noProof/>
            <w:webHidden/>
          </w:rPr>
          <w:fldChar w:fldCharType="end"/>
        </w:r>
      </w:hyperlink>
    </w:p>
    <w:p w14:paraId="6E95B6DC" w14:textId="0C128A4E" w:rsidR="00E86052" w:rsidRDefault="00000000" w:rsidP="00943303">
      <w:pPr>
        <w:pStyle w:val="TOC7"/>
        <w:ind w:hanging="270"/>
        <w:rPr>
          <w:noProof/>
          <w:kern w:val="2"/>
          <w:sz w:val="22"/>
          <w:szCs w:val="22"/>
          <w14:ligatures w14:val="standardContextual"/>
        </w:rPr>
      </w:pPr>
      <w:hyperlink w:anchor="_Toc149249002" w:history="1">
        <w:r w:rsidR="00E86052" w:rsidRPr="0044540F">
          <w:rPr>
            <w:rStyle w:val="Hyperlink"/>
            <w:noProof/>
          </w:rPr>
          <w:t>SUBTYPES AND DIGESTIVE-URINARY FACTOR LEAST SQUARES MEANS ADJUSTMENT FOR MULTIPLE COMPARISONS AND COVARIATES</w:t>
        </w:r>
        <w:r w:rsidR="00E86052">
          <w:rPr>
            <w:noProof/>
            <w:webHidden/>
          </w:rPr>
          <w:tab/>
        </w:r>
        <w:r w:rsidR="00E86052">
          <w:rPr>
            <w:noProof/>
            <w:webHidden/>
          </w:rPr>
          <w:fldChar w:fldCharType="begin"/>
        </w:r>
        <w:r w:rsidR="00E86052">
          <w:rPr>
            <w:noProof/>
            <w:webHidden/>
          </w:rPr>
          <w:instrText xml:space="preserve"> PAGEREF _Toc149249002 \h </w:instrText>
        </w:r>
        <w:r w:rsidR="00E86052">
          <w:rPr>
            <w:noProof/>
            <w:webHidden/>
          </w:rPr>
        </w:r>
        <w:r w:rsidR="00E86052">
          <w:rPr>
            <w:noProof/>
            <w:webHidden/>
          </w:rPr>
          <w:fldChar w:fldCharType="separate"/>
        </w:r>
        <w:r w:rsidR="00A176E3">
          <w:rPr>
            <w:noProof/>
            <w:webHidden/>
          </w:rPr>
          <w:t>41</w:t>
        </w:r>
        <w:r w:rsidR="00E86052">
          <w:rPr>
            <w:noProof/>
            <w:webHidden/>
          </w:rPr>
          <w:fldChar w:fldCharType="end"/>
        </w:r>
      </w:hyperlink>
    </w:p>
    <w:p w14:paraId="0094F8E8" w14:textId="33E4FA52" w:rsidR="00E86052" w:rsidRDefault="00000000" w:rsidP="00943303">
      <w:pPr>
        <w:pStyle w:val="TOC7"/>
        <w:ind w:hanging="270"/>
        <w:rPr>
          <w:noProof/>
          <w:kern w:val="2"/>
          <w:sz w:val="22"/>
          <w:szCs w:val="22"/>
          <w14:ligatures w14:val="standardContextual"/>
        </w:rPr>
      </w:pPr>
      <w:hyperlink w:anchor="_Toc149249003" w:history="1">
        <w:r w:rsidR="00E86052" w:rsidRPr="0044540F">
          <w:rPr>
            <w:rStyle w:val="Hyperlink"/>
            <w:noProof/>
          </w:rPr>
          <w:t>DEMOGRAPHICS BY SURGICAL STAGING (N = 302)</w:t>
        </w:r>
        <w:r w:rsidR="00E86052">
          <w:rPr>
            <w:noProof/>
            <w:webHidden/>
          </w:rPr>
          <w:tab/>
        </w:r>
        <w:r w:rsidR="00E86052">
          <w:rPr>
            <w:noProof/>
            <w:webHidden/>
          </w:rPr>
          <w:fldChar w:fldCharType="begin"/>
        </w:r>
        <w:r w:rsidR="00E86052">
          <w:rPr>
            <w:noProof/>
            <w:webHidden/>
          </w:rPr>
          <w:instrText xml:space="preserve"> PAGEREF _Toc149249003 \h </w:instrText>
        </w:r>
        <w:r w:rsidR="00E86052">
          <w:rPr>
            <w:noProof/>
            <w:webHidden/>
          </w:rPr>
        </w:r>
        <w:r w:rsidR="00E86052">
          <w:rPr>
            <w:noProof/>
            <w:webHidden/>
          </w:rPr>
          <w:fldChar w:fldCharType="separate"/>
        </w:r>
        <w:r w:rsidR="00A176E3">
          <w:rPr>
            <w:noProof/>
            <w:webHidden/>
          </w:rPr>
          <w:t>42</w:t>
        </w:r>
        <w:r w:rsidR="00E86052">
          <w:rPr>
            <w:noProof/>
            <w:webHidden/>
          </w:rPr>
          <w:fldChar w:fldCharType="end"/>
        </w:r>
      </w:hyperlink>
    </w:p>
    <w:p w14:paraId="6E1D8DCE" w14:textId="7CA297E3" w:rsidR="00E86052" w:rsidRDefault="00000000" w:rsidP="00943303">
      <w:pPr>
        <w:pStyle w:val="TOC7"/>
        <w:ind w:hanging="270"/>
        <w:rPr>
          <w:noProof/>
          <w:kern w:val="2"/>
          <w:sz w:val="22"/>
          <w:szCs w:val="22"/>
          <w14:ligatures w14:val="standardContextual"/>
        </w:rPr>
      </w:pPr>
      <w:hyperlink w:anchor="_Toc149249004" w:history="1">
        <w:r w:rsidR="00E86052" w:rsidRPr="0044540F">
          <w:rPr>
            <w:rStyle w:val="Hyperlink"/>
            <w:noProof/>
          </w:rPr>
          <w:t>DEMOGRAPHICS BY SUBTYPE (N = 434)</w:t>
        </w:r>
        <w:r w:rsidR="00E86052">
          <w:rPr>
            <w:noProof/>
            <w:webHidden/>
          </w:rPr>
          <w:tab/>
        </w:r>
        <w:r w:rsidR="00E86052">
          <w:rPr>
            <w:noProof/>
            <w:webHidden/>
          </w:rPr>
          <w:fldChar w:fldCharType="begin"/>
        </w:r>
        <w:r w:rsidR="00E86052">
          <w:rPr>
            <w:noProof/>
            <w:webHidden/>
          </w:rPr>
          <w:instrText xml:space="preserve"> PAGEREF _Toc149249004 \h </w:instrText>
        </w:r>
        <w:r w:rsidR="00E86052">
          <w:rPr>
            <w:noProof/>
            <w:webHidden/>
          </w:rPr>
        </w:r>
        <w:r w:rsidR="00E86052">
          <w:rPr>
            <w:noProof/>
            <w:webHidden/>
          </w:rPr>
          <w:fldChar w:fldCharType="separate"/>
        </w:r>
        <w:r w:rsidR="00A176E3">
          <w:rPr>
            <w:noProof/>
            <w:webHidden/>
          </w:rPr>
          <w:t>47</w:t>
        </w:r>
        <w:r w:rsidR="00E86052">
          <w:rPr>
            <w:noProof/>
            <w:webHidden/>
          </w:rPr>
          <w:fldChar w:fldCharType="end"/>
        </w:r>
      </w:hyperlink>
    </w:p>
    <w:p w14:paraId="7ED61A82" w14:textId="011695FB" w:rsidR="00E86052" w:rsidRDefault="00000000" w:rsidP="00943303">
      <w:pPr>
        <w:pStyle w:val="TOC7"/>
        <w:ind w:hanging="270"/>
        <w:rPr>
          <w:noProof/>
          <w:kern w:val="2"/>
          <w:sz w:val="22"/>
          <w:szCs w:val="22"/>
          <w14:ligatures w14:val="standardContextual"/>
        </w:rPr>
      </w:pPr>
      <w:hyperlink w:anchor="_Toc149249005" w:history="1">
        <w:r w:rsidR="00E86052" w:rsidRPr="0044540F">
          <w:rPr>
            <w:rStyle w:val="Hyperlink"/>
            <w:noProof/>
          </w:rPr>
          <w:t>SURGICAL STAGE AND DIGESTIVE-URINARY FACTOR LEAST SQUARES MEANS ADJUSTMENT FOR MULTIPLE COMPARISONS AND COVARIATES</w:t>
        </w:r>
        <w:r w:rsidR="00E86052">
          <w:rPr>
            <w:noProof/>
            <w:webHidden/>
          </w:rPr>
          <w:tab/>
        </w:r>
        <w:r w:rsidR="00E86052">
          <w:rPr>
            <w:noProof/>
            <w:webHidden/>
          </w:rPr>
          <w:fldChar w:fldCharType="begin"/>
        </w:r>
        <w:r w:rsidR="00E86052">
          <w:rPr>
            <w:noProof/>
            <w:webHidden/>
          </w:rPr>
          <w:instrText xml:space="preserve"> PAGEREF _Toc149249005 \h </w:instrText>
        </w:r>
        <w:r w:rsidR="00E86052">
          <w:rPr>
            <w:noProof/>
            <w:webHidden/>
          </w:rPr>
        </w:r>
        <w:r w:rsidR="00E86052">
          <w:rPr>
            <w:noProof/>
            <w:webHidden/>
          </w:rPr>
          <w:fldChar w:fldCharType="separate"/>
        </w:r>
        <w:r w:rsidR="00A176E3">
          <w:rPr>
            <w:noProof/>
            <w:webHidden/>
          </w:rPr>
          <w:t>52</w:t>
        </w:r>
        <w:r w:rsidR="00E86052">
          <w:rPr>
            <w:noProof/>
            <w:webHidden/>
          </w:rPr>
          <w:fldChar w:fldCharType="end"/>
        </w:r>
      </w:hyperlink>
    </w:p>
    <w:p w14:paraId="76C3F093" w14:textId="242367ED" w:rsidR="00E86052" w:rsidRDefault="00000000" w:rsidP="00943303">
      <w:pPr>
        <w:pStyle w:val="TOC7"/>
        <w:ind w:hanging="270"/>
        <w:rPr>
          <w:noProof/>
          <w:kern w:val="2"/>
          <w:sz w:val="22"/>
          <w:szCs w:val="22"/>
          <w14:ligatures w14:val="standardContextual"/>
        </w:rPr>
      </w:pPr>
      <w:hyperlink w:anchor="_Toc149249006" w:history="1">
        <w:r w:rsidR="00E86052" w:rsidRPr="0044540F">
          <w:rPr>
            <w:rStyle w:val="Hyperlink"/>
            <w:noProof/>
          </w:rPr>
          <w:t>SUBTYPES AND REPRODUCTIVE FACTOR LEAST SQUARES MEANS ADJUSTMENT FOR MULTIPLE COMPARISONS AND COVARIATES</w:t>
        </w:r>
        <w:r w:rsidR="00E86052">
          <w:rPr>
            <w:noProof/>
            <w:webHidden/>
          </w:rPr>
          <w:tab/>
        </w:r>
        <w:r w:rsidR="00E86052">
          <w:rPr>
            <w:noProof/>
            <w:webHidden/>
          </w:rPr>
          <w:fldChar w:fldCharType="begin"/>
        </w:r>
        <w:r w:rsidR="00E86052">
          <w:rPr>
            <w:noProof/>
            <w:webHidden/>
          </w:rPr>
          <w:instrText xml:space="preserve"> PAGEREF _Toc149249006 \h </w:instrText>
        </w:r>
        <w:r w:rsidR="00E86052">
          <w:rPr>
            <w:noProof/>
            <w:webHidden/>
          </w:rPr>
        </w:r>
        <w:r w:rsidR="00E86052">
          <w:rPr>
            <w:noProof/>
            <w:webHidden/>
          </w:rPr>
          <w:fldChar w:fldCharType="separate"/>
        </w:r>
        <w:r w:rsidR="00A176E3">
          <w:rPr>
            <w:noProof/>
            <w:webHidden/>
          </w:rPr>
          <w:t>54</w:t>
        </w:r>
        <w:r w:rsidR="00E86052">
          <w:rPr>
            <w:noProof/>
            <w:webHidden/>
          </w:rPr>
          <w:fldChar w:fldCharType="end"/>
        </w:r>
      </w:hyperlink>
    </w:p>
    <w:p w14:paraId="55F12146" w14:textId="023155DA" w:rsidR="00E86052" w:rsidRDefault="00000000" w:rsidP="00943303">
      <w:pPr>
        <w:pStyle w:val="TOC7"/>
        <w:ind w:hanging="270"/>
        <w:rPr>
          <w:noProof/>
          <w:kern w:val="2"/>
          <w:sz w:val="22"/>
          <w:szCs w:val="22"/>
          <w14:ligatures w14:val="standardContextual"/>
        </w:rPr>
      </w:pPr>
      <w:hyperlink w:anchor="_Toc149249007" w:history="1">
        <w:r w:rsidR="00E86052" w:rsidRPr="0044540F">
          <w:rPr>
            <w:rStyle w:val="Hyperlink"/>
            <w:noProof/>
          </w:rPr>
          <w:t>SURGICAL STAGE AND REPRODUCTIVE FACTOR LEAST SQUARES MEANS ADJUSTMENT FOR COVARIATES</w:t>
        </w:r>
        <w:r w:rsidR="00E86052">
          <w:rPr>
            <w:noProof/>
            <w:webHidden/>
          </w:rPr>
          <w:tab/>
        </w:r>
        <w:r w:rsidR="00E86052">
          <w:rPr>
            <w:noProof/>
            <w:webHidden/>
          </w:rPr>
          <w:fldChar w:fldCharType="begin"/>
        </w:r>
        <w:r w:rsidR="00E86052">
          <w:rPr>
            <w:noProof/>
            <w:webHidden/>
          </w:rPr>
          <w:instrText xml:space="preserve"> PAGEREF _Toc149249007 \h </w:instrText>
        </w:r>
        <w:r w:rsidR="00E86052">
          <w:rPr>
            <w:noProof/>
            <w:webHidden/>
          </w:rPr>
        </w:r>
        <w:r w:rsidR="00E86052">
          <w:rPr>
            <w:noProof/>
            <w:webHidden/>
          </w:rPr>
          <w:fldChar w:fldCharType="separate"/>
        </w:r>
        <w:r w:rsidR="00A176E3">
          <w:rPr>
            <w:noProof/>
            <w:webHidden/>
          </w:rPr>
          <w:t>54</w:t>
        </w:r>
        <w:r w:rsidR="00E86052">
          <w:rPr>
            <w:noProof/>
            <w:webHidden/>
          </w:rPr>
          <w:fldChar w:fldCharType="end"/>
        </w:r>
      </w:hyperlink>
    </w:p>
    <w:p w14:paraId="1E966D99" w14:textId="44690E4D" w:rsidR="00E86052" w:rsidRDefault="00000000" w:rsidP="00943303">
      <w:pPr>
        <w:pStyle w:val="TOC7"/>
        <w:ind w:hanging="270"/>
        <w:rPr>
          <w:noProof/>
          <w:kern w:val="2"/>
          <w:sz w:val="22"/>
          <w:szCs w:val="22"/>
          <w14:ligatures w14:val="standardContextual"/>
        </w:rPr>
      </w:pPr>
      <w:hyperlink w:anchor="_Toc149249008" w:history="1">
        <w:r w:rsidR="00E86052" w:rsidRPr="0044540F">
          <w:rPr>
            <w:rStyle w:val="Hyperlink"/>
            <w:noProof/>
          </w:rPr>
          <w:t>SUBTYPES AND DOUGLAS-LIGAMENTS FACTOR LEAST SQUARES MEANS ADJUSTMENT FOR MULTIPLE COMPARISONS AND COVARIATES</w:t>
        </w:r>
        <w:r w:rsidR="00E86052">
          <w:rPr>
            <w:noProof/>
            <w:webHidden/>
          </w:rPr>
          <w:tab/>
        </w:r>
        <w:r w:rsidR="00E86052">
          <w:rPr>
            <w:noProof/>
            <w:webHidden/>
          </w:rPr>
          <w:fldChar w:fldCharType="begin"/>
        </w:r>
        <w:r w:rsidR="00E86052">
          <w:rPr>
            <w:noProof/>
            <w:webHidden/>
          </w:rPr>
          <w:instrText xml:space="preserve"> PAGEREF _Toc149249008 \h </w:instrText>
        </w:r>
        <w:r w:rsidR="00E86052">
          <w:rPr>
            <w:noProof/>
            <w:webHidden/>
          </w:rPr>
        </w:r>
        <w:r w:rsidR="00E86052">
          <w:rPr>
            <w:noProof/>
            <w:webHidden/>
          </w:rPr>
          <w:fldChar w:fldCharType="separate"/>
        </w:r>
        <w:r w:rsidR="00A176E3">
          <w:rPr>
            <w:noProof/>
            <w:webHidden/>
          </w:rPr>
          <w:t>56</w:t>
        </w:r>
        <w:r w:rsidR="00E86052">
          <w:rPr>
            <w:noProof/>
            <w:webHidden/>
          </w:rPr>
          <w:fldChar w:fldCharType="end"/>
        </w:r>
      </w:hyperlink>
    </w:p>
    <w:p w14:paraId="0BF74108" w14:textId="4697F43F" w:rsidR="00E86052" w:rsidRDefault="00000000" w:rsidP="00943303">
      <w:pPr>
        <w:pStyle w:val="TOC7"/>
        <w:ind w:hanging="270"/>
        <w:rPr>
          <w:noProof/>
          <w:kern w:val="2"/>
          <w:sz w:val="22"/>
          <w:szCs w:val="22"/>
          <w14:ligatures w14:val="standardContextual"/>
        </w:rPr>
      </w:pPr>
      <w:hyperlink w:anchor="_Toc149249009" w:history="1">
        <w:r w:rsidR="00E86052" w:rsidRPr="0044540F">
          <w:rPr>
            <w:rStyle w:val="Hyperlink"/>
            <w:noProof/>
          </w:rPr>
          <w:t>SURGICAL STAGE AND DOUGLAS-LIGAMENTS FACTOR LEAST SQUARES MEANS ADJUSTMENT FOR COVARIATES</w:t>
        </w:r>
        <w:r w:rsidR="00E86052">
          <w:rPr>
            <w:noProof/>
            <w:webHidden/>
          </w:rPr>
          <w:tab/>
        </w:r>
        <w:r w:rsidR="00E86052">
          <w:rPr>
            <w:noProof/>
            <w:webHidden/>
          </w:rPr>
          <w:fldChar w:fldCharType="begin"/>
        </w:r>
        <w:r w:rsidR="00E86052">
          <w:rPr>
            <w:noProof/>
            <w:webHidden/>
          </w:rPr>
          <w:instrText xml:space="preserve"> PAGEREF _Toc149249009 \h </w:instrText>
        </w:r>
        <w:r w:rsidR="00E86052">
          <w:rPr>
            <w:noProof/>
            <w:webHidden/>
          </w:rPr>
        </w:r>
        <w:r w:rsidR="00E86052">
          <w:rPr>
            <w:noProof/>
            <w:webHidden/>
          </w:rPr>
          <w:fldChar w:fldCharType="separate"/>
        </w:r>
        <w:r w:rsidR="00A176E3">
          <w:rPr>
            <w:noProof/>
            <w:webHidden/>
          </w:rPr>
          <w:t>57</w:t>
        </w:r>
        <w:r w:rsidR="00E86052">
          <w:rPr>
            <w:noProof/>
            <w:webHidden/>
          </w:rPr>
          <w:fldChar w:fldCharType="end"/>
        </w:r>
      </w:hyperlink>
    </w:p>
    <w:p w14:paraId="27867718" w14:textId="6B11B755" w:rsidR="00E86052" w:rsidRDefault="00000000" w:rsidP="00943303">
      <w:pPr>
        <w:pStyle w:val="TOC7"/>
        <w:ind w:hanging="270"/>
        <w:rPr>
          <w:noProof/>
          <w:kern w:val="2"/>
          <w:sz w:val="22"/>
          <w:szCs w:val="22"/>
          <w14:ligatures w14:val="standardContextual"/>
        </w:rPr>
      </w:pPr>
      <w:hyperlink w:anchor="_Toc149249010" w:history="1">
        <w:r w:rsidR="00E86052" w:rsidRPr="0044540F">
          <w:rPr>
            <w:rStyle w:val="Hyperlink"/>
            <w:noProof/>
          </w:rPr>
          <w:t>ORDINAL LOGISTIC REGRESSION FOR QUARTILES OF THE DIGESTIVE-URINARY FACTOR SCORE (N = 652)</w:t>
        </w:r>
        <w:r w:rsidR="00E86052">
          <w:rPr>
            <w:noProof/>
            <w:webHidden/>
          </w:rPr>
          <w:tab/>
        </w:r>
        <w:r w:rsidR="00E86052">
          <w:rPr>
            <w:noProof/>
            <w:webHidden/>
          </w:rPr>
          <w:fldChar w:fldCharType="begin"/>
        </w:r>
        <w:r w:rsidR="00E86052">
          <w:rPr>
            <w:noProof/>
            <w:webHidden/>
          </w:rPr>
          <w:instrText xml:space="preserve"> PAGEREF _Toc149249010 \h </w:instrText>
        </w:r>
        <w:r w:rsidR="00E86052">
          <w:rPr>
            <w:noProof/>
            <w:webHidden/>
          </w:rPr>
        </w:r>
        <w:r w:rsidR="00E86052">
          <w:rPr>
            <w:noProof/>
            <w:webHidden/>
          </w:rPr>
          <w:fldChar w:fldCharType="separate"/>
        </w:r>
        <w:r w:rsidR="00A176E3">
          <w:rPr>
            <w:noProof/>
            <w:webHidden/>
          </w:rPr>
          <w:t>58</w:t>
        </w:r>
        <w:r w:rsidR="00E86052">
          <w:rPr>
            <w:noProof/>
            <w:webHidden/>
          </w:rPr>
          <w:fldChar w:fldCharType="end"/>
        </w:r>
      </w:hyperlink>
    </w:p>
    <w:p w14:paraId="6C93AD7B" w14:textId="7230BE2C" w:rsidR="00E86052" w:rsidRDefault="00000000" w:rsidP="00943303">
      <w:pPr>
        <w:pStyle w:val="TOC7"/>
        <w:ind w:hanging="270"/>
        <w:rPr>
          <w:noProof/>
          <w:kern w:val="2"/>
          <w:sz w:val="22"/>
          <w:szCs w:val="22"/>
          <w14:ligatures w14:val="standardContextual"/>
        </w:rPr>
      </w:pPr>
      <w:hyperlink w:anchor="_Toc149249011" w:history="1">
        <w:r w:rsidR="00E86052" w:rsidRPr="0044540F">
          <w:rPr>
            <w:rStyle w:val="Hyperlink"/>
            <w:noProof/>
          </w:rPr>
          <w:t>ORDINAL LOGISTIC REGRESSION FOR QUARTILES OF REPRODUCTIVE FACTOR SCORE (N = 652)</w:t>
        </w:r>
        <w:r w:rsidR="00E86052">
          <w:rPr>
            <w:noProof/>
            <w:webHidden/>
          </w:rPr>
          <w:tab/>
        </w:r>
        <w:r w:rsidR="00E86052">
          <w:rPr>
            <w:noProof/>
            <w:webHidden/>
          </w:rPr>
          <w:fldChar w:fldCharType="begin"/>
        </w:r>
        <w:r w:rsidR="00E86052">
          <w:rPr>
            <w:noProof/>
            <w:webHidden/>
          </w:rPr>
          <w:instrText xml:space="preserve"> PAGEREF _Toc149249011 \h </w:instrText>
        </w:r>
        <w:r w:rsidR="00E86052">
          <w:rPr>
            <w:noProof/>
            <w:webHidden/>
          </w:rPr>
        </w:r>
        <w:r w:rsidR="00E86052">
          <w:rPr>
            <w:noProof/>
            <w:webHidden/>
          </w:rPr>
          <w:fldChar w:fldCharType="separate"/>
        </w:r>
        <w:r w:rsidR="00A176E3">
          <w:rPr>
            <w:noProof/>
            <w:webHidden/>
          </w:rPr>
          <w:t>60</w:t>
        </w:r>
        <w:r w:rsidR="00E86052">
          <w:rPr>
            <w:noProof/>
            <w:webHidden/>
          </w:rPr>
          <w:fldChar w:fldCharType="end"/>
        </w:r>
      </w:hyperlink>
    </w:p>
    <w:p w14:paraId="787338BF" w14:textId="3C84B4D8" w:rsidR="00E86052" w:rsidRDefault="00000000" w:rsidP="00943303">
      <w:pPr>
        <w:pStyle w:val="TOC7"/>
        <w:ind w:hanging="270"/>
        <w:rPr>
          <w:noProof/>
          <w:kern w:val="2"/>
          <w:sz w:val="22"/>
          <w:szCs w:val="22"/>
          <w14:ligatures w14:val="standardContextual"/>
        </w:rPr>
      </w:pPr>
      <w:hyperlink w:anchor="_Toc149249012" w:history="1">
        <w:r w:rsidR="00E86052" w:rsidRPr="0044540F">
          <w:rPr>
            <w:rStyle w:val="Hyperlink"/>
            <w:noProof/>
          </w:rPr>
          <w:t>ORDINAL LOGISTIC REGRESSION FOR QUARTILES OF DOUGLAS-LIGAMENTS SCORE (N = 652)</w:t>
        </w:r>
        <w:r w:rsidR="00E86052">
          <w:rPr>
            <w:noProof/>
            <w:webHidden/>
          </w:rPr>
          <w:tab/>
        </w:r>
        <w:r w:rsidR="00E86052">
          <w:rPr>
            <w:noProof/>
            <w:webHidden/>
          </w:rPr>
          <w:fldChar w:fldCharType="begin"/>
        </w:r>
        <w:r w:rsidR="00E86052">
          <w:rPr>
            <w:noProof/>
            <w:webHidden/>
          </w:rPr>
          <w:instrText xml:space="preserve"> PAGEREF _Toc149249012 \h </w:instrText>
        </w:r>
        <w:r w:rsidR="00E86052">
          <w:rPr>
            <w:noProof/>
            <w:webHidden/>
          </w:rPr>
        </w:r>
        <w:r w:rsidR="00E86052">
          <w:rPr>
            <w:noProof/>
            <w:webHidden/>
          </w:rPr>
          <w:fldChar w:fldCharType="separate"/>
        </w:r>
        <w:r w:rsidR="00A176E3">
          <w:rPr>
            <w:noProof/>
            <w:webHidden/>
          </w:rPr>
          <w:t>62</w:t>
        </w:r>
        <w:r w:rsidR="00E86052">
          <w:rPr>
            <w:noProof/>
            <w:webHidden/>
          </w:rPr>
          <w:fldChar w:fldCharType="end"/>
        </w:r>
      </w:hyperlink>
    </w:p>
    <w:p w14:paraId="7754FB55" w14:textId="775911FC" w:rsidR="00E86052" w:rsidRDefault="00000000" w:rsidP="00943303">
      <w:pPr>
        <w:pStyle w:val="TOC7"/>
        <w:ind w:hanging="270"/>
        <w:rPr>
          <w:noProof/>
          <w:kern w:val="2"/>
          <w:sz w:val="22"/>
          <w:szCs w:val="22"/>
          <w14:ligatures w14:val="standardContextual"/>
        </w:rPr>
      </w:pPr>
      <w:hyperlink w:anchor="_Toc149249013" w:history="1">
        <w:r w:rsidR="00E86052" w:rsidRPr="0044540F">
          <w:rPr>
            <w:rStyle w:val="Hyperlink"/>
            <w:noProof/>
          </w:rPr>
          <w:t>DEMOGRAPHICS BY PRESENTING SYMPTOM (N = 616)</w:t>
        </w:r>
        <w:r w:rsidR="00E86052">
          <w:rPr>
            <w:noProof/>
            <w:webHidden/>
          </w:rPr>
          <w:tab/>
        </w:r>
        <w:r w:rsidR="00E86052">
          <w:rPr>
            <w:noProof/>
            <w:webHidden/>
          </w:rPr>
          <w:fldChar w:fldCharType="begin"/>
        </w:r>
        <w:r w:rsidR="00E86052">
          <w:rPr>
            <w:noProof/>
            <w:webHidden/>
          </w:rPr>
          <w:instrText xml:space="preserve"> PAGEREF _Toc149249013 \h </w:instrText>
        </w:r>
        <w:r w:rsidR="00E86052">
          <w:rPr>
            <w:noProof/>
            <w:webHidden/>
          </w:rPr>
        </w:r>
        <w:r w:rsidR="00E86052">
          <w:rPr>
            <w:noProof/>
            <w:webHidden/>
          </w:rPr>
          <w:fldChar w:fldCharType="separate"/>
        </w:r>
        <w:r w:rsidR="00A176E3">
          <w:rPr>
            <w:noProof/>
            <w:webHidden/>
          </w:rPr>
          <w:t>73</w:t>
        </w:r>
        <w:r w:rsidR="00E86052">
          <w:rPr>
            <w:noProof/>
            <w:webHidden/>
          </w:rPr>
          <w:fldChar w:fldCharType="end"/>
        </w:r>
      </w:hyperlink>
    </w:p>
    <w:p w14:paraId="123AE724" w14:textId="28A942B6" w:rsidR="00E86052" w:rsidRDefault="00000000" w:rsidP="00943303">
      <w:pPr>
        <w:pStyle w:val="TOC7"/>
        <w:ind w:hanging="270"/>
        <w:rPr>
          <w:noProof/>
          <w:kern w:val="2"/>
          <w:sz w:val="22"/>
          <w:szCs w:val="22"/>
          <w14:ligatures w14:val="standardContextual"/>
        </w:rPr>
      </w:pPr>
      <w:hyperlink w:anchor="_Toc149249014" w:history="1">
        <w:r w:rsidR="00E86052" w:rsidRPr="0044540F">
          <w:rPr>
            <w:rStyle w:val="Hyperlink"/>
            <w:noProof/>
          </w:rPr>
          <w:t>LOGISTIC REGRESSION FOR PAIN PRESENTING USING CONTINUOUS FACTORS SCORE (N = 616)</w:t>
        </w:r>
        <w:r w:rsidR="00E86052">
          <w:rPr>
            <w:noProof/>
            <w:webHidden/>
          </w:rPr>
          <w:tab/>
        </w:r>
        <w:r w:rsidR="00E86052">
          <w:rPr>
            <w:noProof/>
            <w:webHidden/>
          </w:rPr>
          <w:fldChar w:fldCharType="begin"/>
        </w:r>
        <w:r w:rsidR="00E86052">
          <w:rPr>
            <w:noProof/>
            <w:webHidden/>
          </w:rPr>
          <w:instrText xml:space="preserve"> PAGEREF _Toc149249014 \h </w:instrText>
        </w:r>
        <w:r w:rsidR="00E86052">
          <w:rPr>
            <w:noProof/>
            <w:webHidden/>
          </w:rPr>
        </w:r>
        <w:r w:rsidR="00E86052">
          <w:rPr>
            <w:noProof/>
            <w:webHidden/>
          </w:rPr>
          <w:fldChar w:fldCharType="separate"/>
        </w:r>
        <w:r w:rsidR="00A176E3">
          <w:rPr>
            <w:noProof/>
            <w:webHidden/>
          </w:rPr>
          <w:t>75</w:t>
        </w:r>
        <w:r w:rsidR="00E86052">
          <w:rPr>
            <w:noProof/>
            <w:webHidden/>
          </w:rPr>
          <w:fldChar w:fldCharType="end"/>
        </w:r>
      </w:hyperlink>
    </w:p>
    <w:p w14:paraId="78C1FBE8" w14:textId="0C00D492" w:rsidR="00E86052" w:rsidRDefault="00000000" w:rsidP="00943303">
      <w:pPr>
        <w:pStyle w:val="TOC7"/>
        <w:ind w:hanging="270"/>
        <w:rPr>
          <w:noProof/>
          <w:kern w:val="2"/>
          <w:sz w:val="22"/>
          <w:szCs w:val="22"/>
          <w14:ligatures w14:val="standardContextual"/>
        </w:rPr>
      </w:pPr>
      <w:hyperlink w:anchor="_Toc149249015" w:history="1">
        <w:r w:rsidR="00E86052" w:rsidRPr="0044540F">
          <w:rPr>
            <w:rStyle w:val="Hyperlink"/>
            <w:noProof/>
          </w:rPr>
          <w:t>LOGISTIC REGRESSION FOR INFERTILITY  PRESENTING USING CONTINUOUS FACTORS SCORE (N = 616)</w:t>
        </w:r>
        <w:r w:rsidR="00E86052">
          <w:rPr>
            <w:noProof/>
            <w:webHidden/>
          </w:rPr>
          <w:tab/>
        </w:r>
        <w:r w:rsidR="00E86052">
          <w:rPr>
            <w:noProof/>
            <w:webHidden/>
          </w:rPr>
          <w:fldChar w:fldCharType="begin"/>
        </w:r>
        <w:r w:rsidR="00E86052">
          <w:rPr>
            <w:noProof/>
            <w:webHidden/>
          </w:rPr>
          <w:instrText xml:space="preserve"> PAGEREF _Toc149249015 \h </w:instrText>
        </w:r>
        <w:r w:rsidR="00E86052">
          <w:rPr>
            <w:noProof/>
            <w:webHidden/>
          </w:rPr>
        </w:r>
        <w:r w:rsidR="00E86052">
          <w:rPr>
            <w:noProof/>
            <w:webHidden/>
          </w:rPr>
          <w:fldChar w:fldCharType="separate"/>
        </w:r>
        <w:r w:rsidR="00A176E3">
          <w:rPr>
            <w:noProof/>
            <w:webHidden/>
          </w:rPr>
          <w:t>77</w:t>
        </w:r>
        <w:r w:rsidR="00E86052">
          <w:rPr>
            <w:noProof/>
            <w:webHidden/>
          </w:rPr>
          <w:fldChar w:fldCharType="end"/>
        </w:r>
      </w:hyperlink>
    </w:p>
    <w:p w14:paraId="44E9FD73" w14:textId="4DD5BCFF" w:rsidR="00E86052" w:rsidRDefault="00000000" w:rsidP="00943303">
      <w:pPr>
        <w:pStyle w:val="TOC7"/>
        <w:ind w:hanging="270"/>
        <w:rPr>
          <w:noProof/>
          <w:kern w:val="2"/>
          <w:sz w:val="22"/>
          <w:szCs w:val="22"/>
          <w14:ligatures w14:val="standardContextual"/>
        </w:rPr>
      </w:pPr>
      <w:hyperlink w:anchor="_Toc149249016" w:history="1">
        <w:r w:rsidR="00E86052" w:rsidRPr="0044540F">
          <w:rPr>
            <w:rStyle w:val="Hyperlink"/>
            <w:noProof/>
          </w:rPr>
          <w:t>DEMOGRAPHICS BY ANY SURGICAL COMPLICATIONS (N = 647)</w:t>
        </w:r>
        <w:r w:rsidR="00E86052">
          <w:rPr>
            <w:noProof/>
            <w:webHidden/>
          </w:rPr>
          <w:tab/>
        </w:r>
        <w:r w:rsidR="00E86052">
          <w:rPr>
            <w:noProof/>
            <w:webHidden/>
          </w:rPr>
          <w:fldChar w:fldCharType="begin"/>
        </w:r>
        <w:r w:rsidR="00E86052">
          <w:rPr>
            <w:noProof/>
            <w:webHidden/>
          </w:rPr>
          <w:instrText xml:space="preserve"> PAGEREF _Toc149249016 \h </w:instrText>
        </w:r>
        <w:r w:rsidR="00E86052">
          <w:rPr>
            <w:noProof/>
            <w:webHidden/>
          </w:rPr>
        </w:r>
        <w:r w:rsidR="00E86052">
          <w:rPr>
            <w:noProof/>
            <w:webHidden/>
          </w:rPr>
          <w:fldChar w:fldCharType="separate"/>
        </w:r>
        <w:r w:rsidR="00A176E3">
          <w:rPr>
            <w:noProof/>
            <w:webHidden/>
          </w:rPr>
          <w:t>86</w:t>
        </w:r>
        <w:r w:rsidR="00E86052">
          <w:rPr>
            <w:noProof/>
            <w:webHidden/>
          </w:rPr>
          <w:fldChar w:fldCharType="end"/>
        </w:r>
      </w:hyperlink>
    </w:p>
    <w:p w14:paraId="5FACFC84" w14:textId="3F2B2490" w:rsidR="00E86052" w:rsidRDefault="00000000" w:rsidP="00943303">
      <w:pPr>
        <w:pStyle w:val="TOC7"/>
        <w:ind w:hanging="270"/>
        <w:rPr>
          <w:noProof/>
          <w:kern w:val="2"/>
          <w:sz w:val="22"/>
          <w:szCs w:val="22"/>
          <w14:ligatures w14:val="standardContextual"/>
        </w:rPr>
      </w:pPr>
      <w:hyperlink w:anchor="_Toc149249017" w:history="1">
        <w:r w:rsidR="00E86052" w:rsidRPr="0044540F">
          <w:rPr>
            <w:rStyle w:val="Hyperlink"/>
            <w:noProof/>
          </w:rPr>
          <w:t>DEMOGRAPHICS BY SURGICAL COMPLICATIONS BY TYPE (N = 647)</w:t>
        </w:r>
        <w:r w:rsidR="00E86052">
          <w:rPr>
            <w:noProof/>
            <w:webHidden/>
          </w:rPr>
          <w:tab/>
        </w:r>
        <w:r w:rsidR="00E86052">
          <w:rPr>
            <w:noProof/>
            <w:webHidden/>
          </w:rPr>
          <w:fldChar w:fldCharType="begin"/>
        </w:r>
        <w:r w:rsidR="00E86052">
          <w:rPr>
            <w:noProof/>
            <w:webHidden/>
          </w:rPr>
          <w:instrText xml:space="preserve"> PAGEREF _Toc149249017 \h </w:instrText>
        </w:r>
        <w:r w:rsidR="00E86052">
          <w:rPr>
            <w:noProof/>
            <w:webHidden/>
          </w:rPr>
        </w:r>
        <w:r w:rsidR="00E86052">
          <w:rPr>
            <w:noProof/>
            <w:webHidden/>
          </w:rPr>
          <w:fldChar w:fldCharType="separate"/>
        </w:r>
        <w:r w:rsidR="00A176E3">
          <w:rPr>
            <w:noProof/>
            <w:webHidden/>
          </w:rPr>
          <w:t>88</w:t>
        </w:r>
        <w:r w:rsidR="00E86052">
          <w:rPr>
            <w:noProof/>
            <w:webHidden/>
          </w:rPr>
          <w:fldChar w:fldCharType="end"/>
        </w:r>
      </w:hyperlink>
    </w:p>
    <w:p w14:paraId="0A6048B2" w14:textId="5E31484F" w:rsidR="00E86052" w:rsidRDefault="00000000" w:rsidP="00943303">
      <w:pPr>
        <w:pStyle w:val="TOC7"/>
        <w:ind w:hanging="270"/>
        <w:rPr>
          <w:noProof/>
          <w:kern w:val="2"/>
          <w:sz w:val="22"/>
          <w:szCs w:val="22"/>
          <w14:ligatures w14:val="standardContextual"/>
        </w:rPr>
      </w:pPr>
      <w:hyperlink w:anchor="_Toc149249018" w:history="1">
        <w:r w:rsidR="00E86052" w:rsidRPr="0044540F">
          <w:rPr>
            <w:rStyle w:val="Hyperlink"/>
            <w:noProof/>
          </w:rPr>
          <w:t>LOGISTIC REGRESSION FOR HAVING ANY SURGICAL COMPLICATIONS USING CONTINUOUS OF FACTORS SCORE (N = 647)</w:t>
        </w:r>
        <w:r w:rsidR="00E86052">
          <w:rPr>
            <w:noProof/>
            <w:webHidden/>
          </w:rPr>
          <w:tab/>
        </w:r>
        <w:r w:rsidR="00E86052">
          <w:rPr>
            <w:noProof/>
            <w:webHidden/>
          </w:rPr>
          <w:fldChar w:fldCharType="begin"/>
        </w:r>
        <w:r w:rsidR="00E86052">
          <w:rPr>
            <w:noProof/>
            <w:webHidden/>
          </w:rPr>
          <w:instrText xml:space="preserve"> PAGEREF _Toc149249018 \h </w:instrText>
        </w:r>
        <w:r w:rsidR="00E86052">
          <w:rPr>
            <w:noProof/>
            <w:webHidden/>
          </w:rPr>
        </w:r>
        <w:r w:rsidR="00E86052">
          <w:rPr>
            <w:noProof/>
            <w:webHidden/>
          </w:rPr>
          <w:fldChar w:fldCharType="separate"/>
        </w:r>
        <w:r w:rsidR="00A176E3">
          <w:rPr>
            <w:noProof/>
            <w:webHidden/>
          </w:rPr>
          <w:t>92</w:t>
        </w:r>
        <w:r w:rsidR="00E86052">
          <w:rPr>
            <w:noProof/>
            <w:webHidden/>
          </w:rPr>
          <w:fldChar w:fldCharType="end"/>
        </w:r>
      </w:hyperlink>
    </w:p>
    <w:p w14:paraId="2AD187FE" w14:textId="2DB0E52F" w:rsidR="00E86052" w:rsidRDefault="00000000" w:rsidP="00943303">
      <w:pPr>
        <w:pStyle w:val="TOC7"/>
        <w:ind w:hanging="270"/>
        <w:rPr>
          <w:noProof/>
          <w:kern w:val="2"/>
          <w:sz w:val="22"/>
          <w:szCs w:val="22"/>
          <w14:ligatures w14:val="standardContextual"/>
        </w:rPr>
      </w:pPr>
      <w:hyperlink w:anchor="_Toc149249019" w:history="1">
        <w:r w:rsidR="00E86052" w:rsidRPr="0044540F">
          <w:rPr>
            <w:rStyle w:val="Hyperlink"/>
            <w:noProof/>
          </w:rPr>
          <w:t>LOGISTIC REGRESSION FOR HAVING ANY SURGICAL COMPLICATIONS USING CONTINUOUS OF FACTORS SCORE (N = 647)</w:t>
        </w:r>
        <w:r w:rsidR="00E86052">
          <w:rPr>
            <w:noProof/>
            <w:webHidden/>
          </w:rPr>
          <w:tab/>
        </w:r>
        <w:r w:rsidR="00E86052">
          <w:rPr>
            <w:noProof/>
            <w:webHidden/>
          </w:rPr>
          <w:fldChar w:fldCharType="begin"/>
        </w:r>
        <w:r w:rsidR="00E86052">
          <w:rPr>
            <w:noProof/>
            <w:webHidden/>
          </w:rPr>
          <w:instrText xml:space="preserve"> PAGEREF _Toc149249019 \h </w:instrText>
        </w:r>
        <w:r w:rsidR="00E86052">
          <w:rPr>
            <w:noProof/>
            <w:webHidden/>
          </w:rPr>
        </w:r>
        <w:r w:rsidR="00E86052">
          <w:rPr>
            <w:noProof/>
            <w:webHidden/>
          </w:rPr>
          <w:fldChar w:fldCharType="separate"/>
        </w:r>
        <w:r w:rsidR="00A176E3">
          <w:rPr>
            <w:noProof/>
            <w:webHidden/>
          </w:rPr>
          <w:t>94</w:t>
        </w:r>
        <w:r w:rsidR="00E86052">
          <w:rPr>
            <w:noProof/>
            <w:webHidden/>
          </w:rPr>
          <w:fldChar w:fldCharType="end"/>
        </w:r>
      </w:hyperlink>
    </w:p>
    <w:p w14:paraId="435ADF02" w14:textId="3673637F" w:rsidR="00E86052" w:rsidRDefault="00000000" w:rsidP="00943303">
      <w:pPr>
        <w:pStyle w:val="TOC7"/>
        <w:ind w:hanging="270"/>
        <w:rPr>
          <w:noProof/>
          <w:kern w:val="2"/>
          <w:sz w:val="22"/>
          <w:szCs w:val="22"/>
          <w14:ligatures w14:val="standardContextual"/>
        </w:rPr>
      </w:pPr>
      <w:hyperlink w:anchor="_Toc149249020" w:history="1">
        <w:r w:rsidR="00E86052" w:rsidRPr="0044540F">
          <w:rPr>
            <w:rStyle w:val="Hyperlink"/>
            <w:noProof/>
          </w:rPr>
          <w:t>NEGATIVE BINOMIAL MODEL FOR COUNT SURGICAL COMPLICATIONS USING CONTINUOUS OF FACTORS SCORE (N = 647)</w:t>
        </w:r>
        <w:r w:rsidR="00E86052">
          <w:rPr>
            <w:noProof/>
            <w:webHidden/>
          </w:rPr>
          <w:tab/>
        </w:r>
        <w:r w:rsidR="00E86052">
          <w:rPr>
            <w:noProof/>
            <w:webHidden/>
          </w:rPr>
          <w:fldChar w:fldCharType="begin"/>
        </w:r>
        <w:r w:rsidR="00E86052">
          <w:rPr>
            <w:noProof/>
            <w:webHidden/>
          </w:rPr>
          <w:instrText xml:space="preserve"> PAGEREF _Toc149249020 \h </w:instrText>
        </w:r>
        <w:r w:rsidR="00E86052">
          <w:rPr>
            <w:noProof/>
            <w:webHidden/>
          </w:rPr>
        </w:r>
        <w:r w:rsidR="00E86052">
          <w:rPr>
            <w:noProof/>
            <w:webHidden/>
          </w:rPr>
          <w:fldChar w:fldCharType="separate"/>
        </w:r>
        <w:r w:rsidR="00A176E3">
          <w:rPr>
            <w:noProof/>
            <w:webHidden/>
          </w:rPr>
          <w:t>96</w:t>
        </w:r>
        <w:r w:rsidR="00E86052">
          <w:rPr>
            <w:noProof/>
            <w:webHidden/>
          </w:rPr>
          <w:fldChar w:fldCharType="end"/>
        </w:r>
      </w:hyperlink>
    </w:p>
    <w:p w14:paraId="102A315D" w14:textId="7B7E6749" w:rsidR="00E86052" w:rsidRDefault="00000000" w:rsidP="00943303">
      <w:pPr>
        <w:pStyle w:val="TOC7"/>
        <w:ind w:hanging="270"/>
        <w:rPr>
          <w:noProof/>
          <w:kern w:val="2"/>
          <w:sz w:val="22"/>
          <w:szCs w:val="22"/>
          <w14:ligatures w14:val="standardContextual"/>
        </w:rPr>
      </w:pPr>
      <w:hyperlink w:anchor="_Toc149249021" w:history="1">
        <w:r w:rsidR="00E86052" w:rsidRPr="0044540F">
          <w:rPr>
            <w:rStyle w:val="Hyperlink"/>
            <w:noProof/>
          </w:rPr>
          <w:t>DEMOGRAPHICS FOR TOTAL SAMPLE INCLUDING THOSE WITH NO LESION LOCATIONS (N = 898)</w:t>
        </w:r>
        <w:r w:rsidR="00E86052">
          <w:rPr>
            <w:noProof/>
            <w:webHidden/>
          </w:rPr>
          <w:tab/>
        </w:r>
        <w:r w:rsidR="00E86052">
          <w:rPr>
            <w:noProof/>
            <w:webHidden/>
          </w:rPr>
          <w:fldChar w:fldCharType="begin"/>
        </w:r>
        <w:r w:rsidR="00E86052">
          <w:rPr>
            <w:noProof/>
            <w:webHidden/>
          </w:rPr>
          <w:instrText xml:space="preserve"> PAGEREF _Toc149249021 \h </w:instrText>
        </w:r>
        <w:r w:rsidR="00E86052">
          <w:rPr>
            <w:noProof/>
            <w:webHidden/>
          </w:rPr>
        </w:r>
        <w:r w:rsidR="00E86052">
          <w:rPr>
            <w:noProof/>
            <w:webHidden/>
          </w:rPr>
          <w:fldChar w:fldCharType="separate"/>
        </w:r>
        <w:r w:rsidR="00A176E3">
          <w:rPr>
            <w:noProof/>
            <w:webHidden/>
          </w:rPr>
          <w:t>121</w:t>
        </w:r>
        <w:r w:rsidR="00E86052">
          <w:rPr>
            <w:noProof/>
            <w:webHidden/>
          </w:rPr>
          <w:fldChar w:fldCharType="end"/>
        </w:r>
      </w:hyperlink>
    </w:p>
    <w:p w14:paraId="3DB463E6" w14:textId="2300CBBB" w:rsidR="00E86052" w:rsidRDefault="00000000" w:rsidP="00943303">
      <w:pPr>
        <w:pStyle w:val="TOC7"/>
        <w:ind w:hanging="270"/>
        <w:rPr>
          <w:noProof/>
          <w:kern w:val="2"/>
          <w:sz w:val="22"/>
          <w:szCs w:val="22"/>
          <w14:ligatures w14:val="standardContextual"/>
        </w:rPr>
      </w:pPr>
      <w:hyperlink w:anchor="_Toc149249022" w:history="1">
        <w:r w:rsidR="00E86052" w:rsidRPr="0044540F">
          <w:rPr>
            <w:rStyle w:val="Hyperlink"/>
            <w:noProof/>
          </w:rPr>
          <w:t>MISSINGNESS AND UNKNOWN TABLE</w:t>
        </w:r>
        <w:r w:rsidR="00E86052">
          <w:rPr>
            <w:noProof/>
            <w:webHidden/>
          </w:rPr>
          <w:tab/>
        </w:r>
        <w:r w:rsidR="00E86052">
          <w:rPr>
            <w:noProof/>
            <w:webHidden/>
          </w:rPr>
          <w:fldChar w:fldCharType="begin"/>
        </w:r>
        <w:r w:rsidR="00E86052">
          <w:rPr>
            <w:noProof/>
            <w:webHidden/>
          </w:rPr>
          <w:instrText xml:space="preserve"> PAGEREF _Toc149249022 \h </w:instrText>
        </w:r>
        <w:r w:rsidR="00E86052">
          <w:rPr>
            <w:noProof/>
            <w:webHidden/>
          </w:rPr>
        </w:r>
        <w:r w:rsidR="00E86052">
          <w:rPr>
            <w:noProof/>
            <w:webHidden/>
          </w:rPr>
          <w:fldChar w:fldCharType="separate"/>
        </w:r>
        <w:r w:rsidR="00A176E3">
          <w:rPr>
            <w:noProof/>
            <w:webHidden/>
          </w:rPr>
          <w:t>127</w:t>
        </w:r>
        <w:r w:rsidR="00E86052">
          <w:rPr>
            <w:noProof/>
            <w:webHidden/>
          </w:rPr>
          <w:fldChar w:fldCharType="end"/>
        </w:r>
      </w:hyperlink>
    </w:p>
    <w:p w14:paraId="6D17F2DB" w14:textId="4C69415A" w:rsidR="00F16144" w:rsidRDefault="00287874" w:rsidP="00FD34DF">
      <w:pPr>
        <w:pStyle w:val="TOC7"/>
        <w:numPr>
          <w:ilvl w:val="0"/>
          <w:numId w:val="0"/>
        </w:numPr>
        <w:ind w:left="1170"/>
      </w:pPr>
      <w:r>
        <w:fldChar w:fldCharType="end"/>
      </w:r>
      <w:r w:rsidR="00F16144">
        <w:br w:type="page"/>
      </w:r>
    </w:p>
    <w:p w14:paraId="62BB5534" w14:textId="5FA2BA56" w:rsidR="008E55B9" w:rsidRDefault="008E55B9" w:rsidP="008E55B9">
      <w:pPr>
        <w:spacing w:after="480" w:line="240" w:lineRule="auto"/>
        <w:jc w:val="center"/>
        <w:rPr>
          <w:b/>
          <w:bCs/>
          <w:sz w:val="24"/>
          <w:szCs w:val="24"/>
        </w:rPr>
      </w:pPr>
      <w:r w:rsidRPr="00F16144">
        <w:rPr>
          <w:b/>
          <w:bCs/>
          <w:sz w:val="24"/>
          <w:szCs w:val="24"/>
        </w:rPr>
        <w:lastRenderedPageBreak/>
        <w:t xml:space="preserve">LIST OF </w:t>
      </w:r>
      <w:r>
        <w:rPr>
          <w:b/>
          <w:bCs/>
          <w:sz w:val="24"/>
          <w:szCs w:val="24"/>
        </w:rPr>
        <w:t>FIGURES</w:t>
      </w:r>
    </w:p>
    <w:p w14:paraId="1D08E7E8" w14:textId="281F0301" w:rsidR="00287874" w:rsidRPr="00287874" w:rsidRDefault="00287874" w:rsidP="00287874">
      <w:pPr>
        <w:spacing w:after="480"/>
        <w:rPr>
          <w:sz w:val="24"/>
          <w:szCs w:val="24"/>
        </w:rPr>
      </w:pPr>
      <w:r>
        <w:rPr>
          <w:sz w:val="24"/>
          <w:szCs w:val="24"/>
          <w:u w:val="single"/>
        </w:rPr>
        <w:t>FIGURE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287874">
        <w:rPr>
          <w:sz w:val="24"/>
          <w:szCs w:val="24"/>
          <w:u w:val="single"/>
        </w:rPr>
        <w:t>PAGE</w:t>
      </w:r>
    </w:p>
    <w:p w14:paraId="3C2C8730" w14:textId="0CE46E69" w:rsidR="002C6106" w:rsidRPr="00943303" w:rsidRDefault="008E55B9" w:rsidP="00943303">
      <w:pPr>
        <w:pStyle w:val="TOC1"/>
        <w:numPr>
          <w:ilvl w:val="0"/>
          <w:numId w:val="19"/>
        </w:numPr>
        <w:ind w:hanging="720"/>
        <w:rPr>
          <w:noProof/>
          <w:kern w:val="2"/>
          <w:szCs w:val="24"/>
          <w14:ligatures w14:val="standardContextual"/>
        </w:rPr>
      </w:pPr>
      <w:r w:rsidRPr="00943303">
        <w:rPr>
          <w:b/>
          <w:bCs/>
          <w:szCs w:val="24"/>
        </w:rPr>
        <w:fldChar w:fldCharType="begin"/>
      </w:r>
      <w:r w:rsidRPr="00943303">
        <w:rPr>
          <w:b/>
          <w:bCs/>
          <w:szCs w:val="24"/>
        </w:rPr>
        <w:instrText xml:space="preserve"> TOC \h \z \u \t "Heading 6,1" </w:instrText>
      </w:r>
      <w:r w:rsidRPr="00943303">
        <w:rPr>
          <w:b/>
          <w:bCs/>
          <w:szCs w:val="24"/>
        </w:rPr>
        <w:fldChar w:fldCharType="separate"/>
      </w:r>
      <w:hyperlink w:anchor="_Toc149237635" w:history="1">
        <w:r w:rsidR="002C6106" w:rsidRPr="00943303">
          <w:rPr>
            <w:rStyle w:val="Hyperlink"/>
            <w:noProof/>
            <w:szCs w:val="24"/>
          </w:rPr>
          <w:t>Factor loadings</w:t>
        </w:r>
        <w:r w:rsidR="002C6106" w:rsidRPr="00943303">
          <w:rPr>
            <w:noProof/>
            <w:webHidden/>
            <w:szCs w:val="24"/>
          </w:rPr>
          <w:tab/>
        </w:r>
        <w:r w:rsidR="002C6106" w:rsidRPr="00943303">
          <w:rPr>
            <w:noProof/>
            <w:webHidden/>
            <w:szCs w:val="24"/>
          </w:rPr>
          <w:fldChar w:fldCharType="begin"/>
        </w:r>
        <w:r w:rsidR="002C6106" w:rsidRPr="00943303">
          <w:rPr>
            <w:noProof/>
            <w:webHidden/>
            <w:szCs w:val="24"/>
          </w:rPr>
          <w:instrText xml:space="preserve"> PAGEREF _Toc149237635 \h </w:instrText>
        </w:r>
        <w:r w:rsidR="002C6106" w:rsidRPr="00943303">
          <w:rPr>
            <w:noProof/>
            <w:webHidden/>
            <w:szCs w:val="24"/>
          </w:rPr>
        </w:r>
        <w:r w:rsidR="002C6106" w:rsidRPr="00943303">
          <w:rPr>
            <w:noProof/>
            <w:webHidden/>
            <w:szCs w:val="24"/>
          </w:rPr>
          <w:fldChar w:fldCharType="separate"/>
        </w:r>
        <w:r w:rsidR="00A176E3">
          <w:rPr>
            <w:noProof/>
            <w:webHidden/>
            <w:szCs w:val="24"/>
          </w:rPr>
          <w:t>32</w:t>
        </w:r>
        <w:r w:rsidR="002C6106" w:rsidRPr="00943303">
          <w:rPr>
            <w:noProof/>
            <w:webHidden/>
            <w:szCs w:val="24"/>
          </w:rPr>
          <w:fldChar w:fldCharType="end"/>
        </w:r>
      </w:hyperlink>
    </w:p>
    <w:p w14:paraId="134B0665" w14:textId="06A8323A" w:rsidR="002C6106" w:rsidRPr="00943303" w:rsidRDefault="00000000" w:rsidP="00943303">
      <w:pPr>
        <w:pStyle w:val="TOC1"/>
        <w:numPr>
          <w:ilvl w:val="0"/>
          <w:numId w:val="19"/>
        </w:numPr>
        <w:ind w:hanging="720"/>
        <w:rPr>
          <w:noProof/>
          <w:kern w:val="2"/>
          <w:szCs w:val="24"/>
          <w14:ligatures w14:val="standardContextual"/>
        </w:rPr>
      </w:pPr>
      <w:hyperlink w:anchor="_Toc149237636" w:history="1">
        <w:r w:rsidR="002C6106" w:rsidRPr="00943303">
          <w:rPr>
            <w:rStyle w:val="Hyperlink"/>
            <w:noProof/>
            <w:szCs w:val="24"/>
          </w:rPr>
          <w:t>Scree plot for lesion location factors</w:t>
        </w:r>
        <w:r w:rsidR="002C6106" w:rsidRPr="00943303">
          <w:rPr>
            <w:noProof/>
            <w:webHidden/>
            <w:szCs w:val="24"/>
          </w:rPr>
          <w:tab/>
        </w:r>
        <w:r w:rsidR="002C6106" w:rsidRPr="00943303">
          <w:rPr>
            <w:noProof/>
            <w:webHidden/>
            <w:szCs w:val="24"/>
          </w:rPr>
          <w:fldChar w:fldCharType="begin"/>
        </w:r>
        <w:r w:rsidR="002C6106" w:rsidRPr="00943303">
          <w:rPr>
            <w:noProof/>
            <w:webHidden/>
            <w:szCs w:val="24"/>
          </w:rPr>
          <w:instrText xml:space="preserve"> PAGEREF _Toc149237636 \h </w:instrText>
        </w:r>
        <w:r w:rsidR="002C6106" w:rsidRPr="00943303">
          <w:rPr>
            <w:noProof/>
            <w:webHidden/>
            <w:szCs w:val="24"/>
          </w:rPr>
        </w:r>
        <w:r w:rsidR="002C6106" w:rsidRPr="00943303">
          <w:rPr>
            <w:noProof/>
            <w:webHidden/>
            <w:szCs w:val="24"/>
          </w:rPr>
          <w:fldChar w:fldCharType="separate"/>
        </w:r>
        <w:r w:rsidR="00A176E3">
          <w:rPr>
            <w:noProof/>
            <w:webHidden/>
            <w:szCs w:val="24"/>
          </w:rPr>
          <w:t>32</w:t>
        </w:r>
        <w:r w:rsidR="002C6106" w:rsidRPr="00943303">
          <w:rPr>
            <w:noProof/>
            <w:webHidden/>
            <w:szCs w:val="24"/>
          </w:rPr>
          <w:fldChar w:fldCharType="end"/>
        </w:r>
      </w:hyperlink>
    </w:p>
    <w:p w14:paraId="40410EE2" w14:textId="5334287B" w:rsidR="002C6106" w:rsidRPr="00943303" w:rsidRDefault="00000000" w:rsidP="00943303">
      <w:pPr>
        <w:pStyle w:val="TOC1"/>
        <w:numPr>
          <w:ilvl w:val="0"/>
          <w:numId w:val="19"/>
        </w:numPr>
        <w:ind w:hanging="720"/>
        <w:rPr>
          <w:noProof/>
          <w:kern w:val="2"/>
          <w:szCs w:val="24"/>
          <w14:ligatures w14:val="standardContextual"/>
        </w:rPr>
      </w:pPr>
      <w:hyperlink w:anchor="_Toc149237637" w:history="1">
        <w:r w:rsidR="002C6106" w:rsidRPr="00943303">
          <w:rPr>
            <w:rStyle w:val="Hyperlink"/>
            <w:noProof/>
            <w:szCs w:val="24"/>
          </w:rPr>
          <w:t>Digestive-urinary and subtype (unadjusted)</w:t>
        </w:r>
        <w:r w:rsidR="002C6106" w:rsidRPr="00943303">
          <w:rPr>
            <w:noProof/>
            <w:webHidden/>
            <w:szCs w:val="24"/>
          </w:rPr>
          <w:tab/>
        </w:r>
        <w:r w:rsidR="002C6106" w:rsidRPr="00943303">
          <w:rPr>
            <w:noProof/>
            <w:webHidden/>
            <w:szCs w:val="24"/>
          </w:rPr>
          <w:fldChar w:fldCharType="begin"/>
        </w:r>
        <w:r w:rsidR="002C6106" w:rsidRPr="00943303">
          <w:rPr>
            <w:noProof/>
            <w:webHidden/>
            <w:szCs w:val="24"/>
          </w:rPr>
          <w:instrText xml:space="preserve"> PAGEREF _Toc149237637 \h </w:instrText>
        </w:r>
        <w:r w:rsidR="002C6106" w:rsidRPr="00943303">
          <w:rPr>
            <w:noProof/>
            <w:webHidden/>
            <w:szCs w:val="24"/>
          </w:rPr>
        </w:r>
        <w:r w:rsidR="002C6106" w:rsidRPr="00943303">
          <w:rPr>
            <w:noProof/>
            <w:webHidden/>
            <w:szCs w:val="24"/>
          </w:rPr>
          <w:fldChar w:fldCharType="separate"/>
        </w:r>
        <w:r w:rsidR="00A176E3">
          <w:rPr>
            <w:noProof/>
            <w:webHidden/>
            <w:szCs w:val="24"/>
          </w:rPr>
          <w:t>41</w:t>
        </w:r>
        <w:r w:rsidR="002C6106" w:rsidRPr="00943303">
          <w:rPr>
            <w:noProof/>
            <w:webHidden/>
            <w:szCs w:val="24"/>
          </w:rPr>
          <w:fldChar w:fldCharType="end"/>
        </w:r>
      </w:hyperlink>
    </w:p>
    <w:p w14:paraId="1AE4C4CD" w14:textId="4741FB02" w:rsidR="002C6106" w:rsidRPr="00943303" w:rsidRDefault="00000000" w:rsidP="00943303">
      <w:pPr>
        <w:pStyle w:val="TOC1"/>
        <w:numPr>
          <w:ilvl w:val="0"/>
          <w:numId w:val="19"/>
        </w:numPr>
        <w:ind w:hanging="720"/>
        <w:rPr>
          <w:noProof/>
          <w:kern w:val="2"/>
          <w:szCs w:val="24"/>
          <w14:ligatures w14:val="standardContextual"/>
        </w:rPr>
      </w:pPr>
      <w:hyperlink w:anchor="_Toc149237638" w:history="1">
        <w:r w:rsidR="002C6106" w:rsidRPr="00943303">
          <w:rPr>
            <w:rStyle w:val="Hyperlink"/>
            <w:noProof/>
            <w:szCs w:val="24"/>
          </w:rPr>
          <w:t>Digestive-urinary and surgical stage (unadjusted)</w:t>
        </w:r>
        <w:r w:rsidR="002C6106" w:rsidRPr="00943303">
          <w:rPr>
            <w:noProof/>
            <w:webHidden/>
            <w:szCs w:val="24"/>
          </w:rPr>
          <w:tab/>
        </w:r>
        <w:r w:rsidR="002C6106" w:rsidRPr="00943303">
          <w:rPr>
            <w:noProof/>
            <w:webHidden/>
            <w:szCs w:val="24"/>
          </w:rPr>
          <w:fldChar w:fldCharType="begin"/>
        </w:r>
        <w:r w:rsidR="002C6106" w:rsidRPr="00943303">
          <w:rPr>
            <w:noProof/>
            <w:webHidden/>
            <w:szCs w:val="24"/>
          </w:rPr>
          <w:instrText xml:space="preserve"> PAGEREF _Toc149237638 \h </w:instrText>
        </w:r>
        <w:r w:rsidR="002C6106" w:rsidRPr="00943303">
          <w:rPr>
            <w:noProof/>
            <w:webHidden/>
            <w:szCs w:val="24"/>
          </w:rPr>
        </w:r>
        <w:r w:rsidR="002C6106" w:rsidRPr="00943303">
          <w:rPr>
            <w:noProof/>
            <w:webHidden/>
            <w:szCs w:val="24"/>
          </w:rPr>
          <w:fldChar w:fldCharType="separate"/>
        </w:r>
        <w:r w:rsidR="00A176E3">
          <w:rPr>
            <w:noProof/>
            <w:webHidden/>
            <w:szCs w:val="24"/>
          </w:rPr>
          <w:t>51</w:t>
        </w:r>
        <w:r w:rsidR="002C6106" w:rsidRPr="00943303">
          <w:rPr>
            <w:noProof/>
            <w:webHidden/>
            <w:szCs w:val="24"/>
          </w:rPr>
          <w:fldChar w:fldCharType="end"/>
        </w:r>
      </w:hyperlink>
    </w:p>
    <w:p w14:paraId="555EB800" w14:textId="4FD5B6EB" w:rsidR="002C6106" w:rsidRPr="00943303" w:rsidRDefault="00000000" w:rsidP="00943303">
      <w:pPr>
        <w:pStyle w:val="TOC1"/>
        <w:numPr>
          <w:ilvl w:val="0"/>
          <w:numId w:val="19"/>
        </w:numPr>
        <w:ind w:hanging="720"/>
        <w:rPr>
          <w:noProof/>
          <w:kern w:val="2"/>
          <w:szCs w:val="24"/>
          <w14:ligatures w14:val="standardContextual"/>
        </w:rPr>
      </w:pPr>
      <w:hyperlink w:anchor="_Toc149237639" w:history="1">
        <w:r w:rsidR="002C6106" w:rsidRPr="00943303">
          <w:rPr>
            <w:rStyle w:val="Hyperlink"/>
            <w:noProof/>
            <w:szCs w:val="24"/>
          </w:rPr>
          <w:t>Reproductive and subtype (unadjusted)</w:t>
        </w:r>
        <w:r w:rsidR="002C6106" w:rsidRPr="00943303">
          <w:rPr>
            <w:noProof/>
            <w:webHidden/>
            <w:szCs w:val="24"/>
          </w:rPr>
          <w:tab/>
        </w:r>
        <w:r w:rsidR="002C6106" w:rsidRPr="00943303">
          <w:rPr>
            <w:noProof/>
            <w:webHidden/>
            <w:szCs w:val="24"/>
          </w:rPr>
          <w:fldChar w:fldCharType="begin"/>
        </w:r>
        <w:r w:rsidR="002C6106" w:rsidRPr="00943303">
          <w:rPr>
            <w:noProof/>
            <w:webHidden/>
            <w:szCs w:val="24"/>
          </w:rPr>
          <w:instrText xml:space="preserve"> PAGEREF _Toc149237639 \h </w:instrText>
        </w:r>
        <w:r w:rsidR="002C6106" w:rsidRPr="00943303">
          <w:rPr>
            <w:noProof/>
            <w:webHidden/>
            <w:szCs w:val="24"/>
          </w:rPr>
        </w:r>
        <w:r w:rsidR="002C6106" w:rsidRPr="00943303">
          <w:rPr>
            <w:noProof/>
            <w:webHidden/>
            <w:szCs w:val="24"/>
          </w:rPr>
          <w:fldChar w:fldCharType="separate"/>
        </w:r>
        <w:r w:rsidR="00A176E3">
          <w:rPr>
            <w:noProof/>
            <w:webHidden/>
            <w:szCs w:val="24"/>
          </w:rPr>
          <w:t>52</w:t>
        </w:r>
        <w:r w:rsidR="002C6106" w:rsidRPr="00943303">
          <w:rPr>
            <w:noProof/>
            <w:webHidden/>
            <w:szCs w:val="24"/>
          </w:rPr>
          <w:fldChar w:fldCharType="end"/>
        </w:r>
      </w:hyperlink>
    </w:p>
    <w:p w14:paraId="2DC5B570" w14:textId="5DDF006D" w:rsidR="002C6106" w:rsidRPr="00943303" w:rsidRDefault="00000000" w:rsidP="00943303">
      <w:pPr>
        <w:pStyle w:val="TOC1"/>
        <w:numPr>
          <w:ilvl w:val="0"/>
          <w:numId w:val="19"/>
        </w:numPr>
        <w:ind w:hanging="720"/>
        <w:rPr>
          <w:noProof/>
          <w:kern w:val="2"/>
          <w:szCs w:val="24"/>
          <w14:ligatures w14:val="standardContextual"/>
        </w:rPr>
      </w:pPr>
      <w:hyperlink w:anchor="_Toc149237640" w:history="1">
        <w:r w:rsidR="002C6106" w:rsidRPr="00943303">
          <w:rPr>
            <w:rStyle w:val="Hyperlink"/>
            <w:noProof/>
            <w:szCs w:val="24"/>
          </w:rPr>
          <w:t>Reproductive and surgical stage (unadjusted)</w:t>
        </w:r>
        <w:r w:rsidR="002C6106" w:rsidRPr="00943303">
          <w:rPr>
            <w:noProof/>
            <w:webHidden/>
            <w:szCs w:val="24"/>
          </w:rPr>
          <w:tab/>
        </w:r>
        <w:r w:rsidR="002C6106" w:rsidRPr="00943303">
          <w:rPr>
            <w:noProof/>
            <w:webHidden/>
            <w:szCs w:val="24"/>
          </w:rPr>
          <w:fldChar w:fldCharType="begin"/>
        </w:r>
        <w:r w:rsidR="002C6106" w:rsidRPr="00943303">
          <w:rPr>
            <w:noProof/>
            <w:webHidden/>
            <w:szCs w:val="24"/>
          </w:rPr>
          <w:instrText xml:space="preserve"> PAGEREF _Toc149237640 \h </w:instrText>
        </w:r>
        <w:r w:rsidR="002C6106" w:rsidRPr="00943303">
          <w:rPr>
            <w:noProof/>
            <w:webHidden/>
            <w:szCs w:val="24"/>
          </w:rPr>
        </w:r>
        <w:r w:rsidR="002C6106" w:rsidRPr="00943303">
          <w:rPr>
            <w:noProof/>
            <w:webHidden/>
            <w:szCs w:val="24"/>
          </w:rPr>
          <w:fldChar w:fldCharType="separate"/>
        </w:r>
        <w:r w:rsidR="00A176E3">
          <w:rPr>
            <w:noProof/>
            <w:webHidden/>
            <w:szCs w:val="24"/>
          </w:rPr>
          <w:t>53</w:t>
        </w:r>
        <w:r w:rsidR="002C6106" w:rsidRPr="00943303">
          <w:rPr>
            <w:noProof/>
            <w:webHidden/>
            <w:szCs w:val="24"/>
          </w:rPr>
          <w:fldChar w:fldCharType="end"/>
        </w:r>
      </w:hyperlink>
    </w:p>
    <w:p w14:paraId="14CE5093" w14:textId="233B512B" w:rsidR="002C6106" w:rsidRPr="00943303" w:rsidRDefault="00000000" w:rsidP="00943303">
      <w:pPr>
        <w:pStyle w:val="TOC1"/>
        <w:numPr>
          <w:ilvl w:val="0"/>
          <w:numId w:val="19"/>
        </w:numPr>
        <w:ind w:hanging="720"/>
        <w:rPr>
          <w:noProof/>
          <w:kern w:val="2"/>
          <w:szCs w:val="24"/>
          <w14:ligatures w14:val="standardContextual"/>
        </w:rPr>
      </w:pPr>
      <w:hyperlink w:anchor="_Toc149237641" w:history="1">
        <w:r w:rsidR="002C6106" w:rsidRPr="00943303">
          <w:rPr>
            <w:rStyle w:val="Hyperlink"/>
            <w:noProof/>
            <w:szCs w:val="24"/>
          </w:rPr>
          <w:t>Douglas-ligaments and subtype (unadjusted)</w:t>
        </w:r>
        <w:r w:rsidR="002C6106" w:rsidRPr="00943303">
          <w:rPr>
            <w:noProof/>
            <w:webHidden/>
            <w:szCs w:val="24"/>
          </w:rPr>
          <w:tab/>
        </w:r>
        <w:r w:rsidR="002C6106" w:rsidRPr="00943303">
          <w:rPr>
            <w:noProof/>
            <w:webHidden/>
            <w:szCs w:val="24"/>
          </w:rPr>
          <w:fldChar w:fldCharType="begin"/>
        </w:r>
        <w:r w:rsidR="002C6106" w:rsidRPr="00943303">
          <w:rPr>
            <w:noProof/>
            <w:webHidden/>
            <w:szCs w:val="24"/>
          </w:rPr>
          <w:instrText xml:space="preserve"> PAGEREF _Toc149237641 \h </w:instrText>
        </w:r>
        <w:r w:rsidR="002C6106" w:rsidRPr="00943303">
          <w:rPr>
            <w:noProof/>
            <w:webHidden/>
            <w:szCs w:val="24"/>
          </w:rPr>
        </w:r>
        <w:r w:rsidR="002C6106" w:rsidRPr="00943303">
          <w:rPr>
            <w:noProof/>
            <w:webHidden/>
            <w:szCs w:val="24"/>
          </w:rPr>
          <w:fldChar w:fldCharType="separate"/>
        </w:r>
        <w:r w:rsidR="00A176E3">
          <w:rPr>
            <w:noProof/>
            <w:webHidden/>
            <w:szCs w:val="24"/>
          </w:rPr>
          <w:t>55</w:t>
        </w:r>
        <w:r w:rsidR="002C6106" w:rsidRPr="00943303">
          <w:rPr>
            <w:noProof/>
            <w:webHidden/>
            <w:szCs w:val="24"/>
          </w:rPr>
          <w:fldChar w:fldCharType="end"/>
        </w:r>
      </w:hyperlink>
    </w:p>
    <w:p w14:paraId="49F5C46F" w14:textId="2F29F4FE" w:rsidR="002C6106" w:rsidRPr="00943303" w:rsidRDefault="00000000" w:rsidP="00943303">
      <w:pPr>
        <w:pStyle w:val="TOC1"/>
        <w:numPr>
          <w:ilvl w:val="0"/>
          <w:numId w:val="19"/>
        </w:numPr>
        <w:ind w:hanging="720"/>
        <w:rPr>
          <w:noProof/>
          <w:kern w:val="2"/>
          <w:szCs w:val="24"/>
          <w14:ligatures w14:val="standardContextual"/>
        </w:rPr>
      </w:pPr>
      <w:hyperlink w:anchor="_Toc149237642" w:history="1">
        <w:r w:rsidR="002C6106" w:rsidRPr="00943303">
          <w:rPr>
            <w:rStyle w:val="Hyperlink"/>
            <w:noProof/>
            <w:szCs w:val="24"/>
          </w:rPr>
          <w:t>Douglas-ligaments and surgical stage (unadjusted)</w:t>
        </w:r>
        <w:r w:rsidR="002C6106" w:rsidRPr="00943303">
          <w:rPr>
            <w:noProof/>
            <w:webHidden/>
            <w:szCs w:val="24"/>
          </w:rPr>
          <w:tab/>
        </w:r>
        <w:r w:rsidR="002C6106" w:rsidRPr="00943303">
          <w:rPr>
            <w:noProof/>
            <w:webHidden/>
            <w:szCs w:val="24"/>
          </w:rPr>
          <w:fldChar w:fldCharType="begin"/>
        </w:r>
        <w:r w:rsidR="002C6106" w:rsidRPr="00943303">
          <w:rPr>
            <w:noProof/>
            <w:webHidden/>
            <w:szCs w:val="24"/>
          </w:rPr>
          <w:instrText xml:space="preserve"> PAGEREF _Toc149237642 \h </w:instrText>
        </w:r>
        <w:r w:rsidR="002C6106" w:rsidRPr="00943303">
          <w:rPr>
            <w:noProof/>
            <w:webHidden/>
            <w:szCs w:val="24"/>
          </w:rPr>
        </w:r>
        <w:r w:rsidR="002C6106" w:rsidRPr="00943303">
          <w:rPr>
            <w:noProof/>
            <w:webHidden/>
            <w:szCs w:val="24"/>
          </w:rPr>
          <w:fldChar w:fldCharType="separate"/>
        </w:r>
        <w:r w:rsidR="00A176E3">
          <w:rPr>
            <w:noProof/>
            <w:webHidden/>
            <w:szCs w:val="24"/>
          </w:rPr>
          <w:t>56</w:t>
        </w:r>
        <w:r w:rsidR="002C6106" w:rsidRPr="00943303">
          <w:rPr>
            <w:noProof/>
            <w:webHidden/>
            <w:szCs w:val="24"/>
          </w:rPr>
          <w:fldChar w:fldCharType="end"/>
        </w:r>
      </w:hyperlink>
    </w:p>
    <w:p w14:paraId="171383FE" w14:textId="747DB687" w:rsidR="008E55B9" w:rsidRDefault="008E55B9" w:rsidP="00943303">
      <w:pPr>
        <w:pStyle w:val="ListParagraph"/>
        <w:ind w:hanging="720"/>
      </w:pPr>
      <w:r w:rsidRPr="00943303">
        <w:rPr>
          <w:sz w:val="24"/>
          <w:szCs w:val="24"/>
        </w:rPr>
        <w:fldChar w:fldCharType="end"/>
      </w:r>
      <w:r>
        <w:br w:type="page"/>
      </w:r>
    </w:p>
    <w:p w14:paraId="4ACCBBC3" w14:textId="7C3BA41A" w:rsidR="00F16144" w:rsidRPr="00F16144" w:rsidRDefault="00F16144" w:rsidP="00F16144">
      <w:pPr>
        <w:spacing w:after="480" w:line="240" w:lineRule="auto"/>
        <w:jc w:val="center"/>
        <w:rPr>
          <w:b/>
          <w:bCs/>
          <w:sz w:val="24"/>
          <w:szCs w:val="24"/>
        </w:rPr>
      </w:pPr>
      <w:r w:rsidRPr="00F16144">
        <w:rPr>
          <w:b/>
          <w:bCs/>
          <w:sz w:val="24"/>
          <w:szCs w:val="24"/>
        </w:rPr>
        <w:lastRenderedPageBreak/>
        <w:t>LIST OF ABBREVIATIONS</w:t>
      </w:r>
    </w:p>
    <w:p w14:paraId="2B4BF997" w14:textId="77777777" w:rsidR="00F16144" w:rsidRPr="00F84C61" w:rsidRDefault="00F16144" w:rsidP="00F16144">
      <w:pPr>
        <w:spacing w:after="240" w:line="240" w:lineRule="auto"/>
        <w:rPr>
          <w:sz w:val="24"/>
          <w:szCs w:val="24"/>
        </w:rPr>
      </w:pPr>
      <w:r w:rsidRPr="00F84C61">
        <w:rPr>
          <w:sz w:val="24"/>
          <w:szCs w:val="24"/>
        </w:rPr>
        <w:t>AFAB</w:t>
      </w:r>
      <w:r>
        <w:rPr>
          <w:sz w:val="24"/>
          <w:szCs w:val="24"/>
        </w:rPr>
        <w:tab/>
      </w:r>
      <w:r>
        <w:rPr>
          <w:sz w:val="24"/>
          <w:szCs w:val="24"/>
        </w:rPr>
        <w:tab/>
      </w:r>
      <w:r>
        <w:rPr>
          <w:sz w:val="24"/>
          <w:szCs w:val="24"/>
        </w:rPr>
        <w:tab/>
      </w:r>
      <w:r w:rsidRPr="00F84C61">
        <w:rPr>
          <w:sz w:val="24"/>
          <w:szCs w:val="24"/>
        </w:rPr>
        <w:t>Assigned Female at Birth</w:t>
      </w:r>
    </w:p>
    <w:p w14:paraId="1CB2CFDA" w14:textId="77777777" w:rsidR="00F16144" w:rsidRDefault="00F16144" w:rsidP="00F16144">
      <w:pPr>
        <w:spacing w:after="240" w:line="240" w:lineRule="auto"/>
        <w:rPr>
          <w:sz w:val="24"/>
          <w:szCs w:val="24"/>
        </w:rPr>
      </w:pPr>
      <w:r w:rsidRPr="00F84C61">
        <w:rPr>
          <w:sz w:val="24"/>
          <w:szCs w:val="24"/>
        </w:rPr>
        <w:t>DE</w:t>
      </w:r>
      <w:r>
        <w:rPr>
          <w:sz w:val="24"/>
          <w:szCs w:val="24"/>
        </w:rPr>
        <w:tab/>
      </w:r>
      <w:r>
        <w:rPr>
          <w:sz w:val="24"/>
          <w:szCs w:val="24"/>
        </w:rPr>
        <w:tab/>
      </w:r>
      <w:r>
        <w:rPr>
          <w:sz w:val="24"/>
          <w:szCs w:val="24"/>
        </w:rPr>
        <w:tab/>
      </w:r>
      <w:r w:rsidRPr="00F84C61">
        <w:rPr>
          <w:sz w:val="24"/>
          <w:szCs w:val="24"/>
        </w:rPr>
        <w:t>Deep Endometriosis</w:t>
      </w:r>
    </w:p>
    <w:p w14:paraId="12DCA84D" w14:textId="77777777" w:rsidR="00F16144" w:rsidRPr="00F84C61" w:rsidRDefault="00F16144" w:rsidP="00F16144">
      <w:pPr>
        <w:spacing w:after="240" w:line="240" w:lineRule="auto"/>
        <w:rPr>
          <w:sz w:val="24"/>
          <w:szCs w:val="24"/>
        </w:rPr>
      </w:pPr>
      <w:r>
        <w:rPr>
          <w:sz w:val="24"/>
          <w:szCs w:val="24"/>
        </w:rPr>
        <w:t>EFA</w:t>
      </w:r>
      <w:r>
        <w:rPr>
          <w:sz w:val="24"/>
          <w:szCs w:val="24"/>
        </w:rPr>
        <w:tab/>
      </w:r>
      <w:r>
        <w:rPr>
          <w:sz w:val="24"/>
          <w:szCs w:val="24"/>
        </w:rPr>
        <w:tab/>
      </w:r>
      <w:r>
        <w:rPr>
          <w:sz w:val="24"/>
          <w:szCs w:val="24"/>
        </w:rPr>
        <w:tab/>
        <w:t>Exploratory Factor Analysis</w:t>
      </w:r>
    </w:p>
    <w:p w14:paraId="36315E1A" w14:textId="77777777" w:rsidR="00F16144" w:rsidRPr="00F84C61" w:rsidRDefault="00F16144" w:rsidP="00F16144">
      <w:pPr>
        <w:spacing w:after="240" w:line="240" w:lineRule="auto"/>
        <w:rPr>
          <w:bCs/>
          <w:sz w:val="24"/>
          <w:szCs w:val="24"/>
        </w:rPr>
      </w:pPr>
      <w:r w:rsidRPr="00F84C61">
        <w:rPr>
          <w:bCs/>
          <w:sz w:val="24"/>
          <w:szCs w:val="24"/>
        </w:rPr>
        <w:t>GI</w:t>
      </w:r>
      <w:r>
        <w:rPr>
          <w:bCs/>
          <w:sz w:val="24"/>
          <w:szCs w:val="24"/>
        </w:rPr>
        <w:tab/>
      </w:r>
      <w:r>
        <w:rPr>
          <w:bCs/>
          <w:sz w:val="24"/>
          <w:szCs w:val="24"/>
        </w:rPr>
        <w:tab/>
      </w:r>
      <w:r>
        <w:rPr>
          <w:bCs/>
          <w:sz w:val="24"/>
          <w:szCs w:val="24"/>
        </w:rPr>
        <w:tab/>
      </w:r>
      <w:r w:rsidRPr="00F84C61">
        <w:rPr>
          <w:bCs/>
          <w:sz w:val="24"/>
          <w:szCs w:val="24"/>
        </w:rPr>
        <w:t xml:space="preserve">Gastrointestinal </w:t>
      </w:r>
    </w:p>
    <w:p w14:paraId="1EF3D3E7" w14:textId="77777777" w:rsidR="00F16144" w:rsidRPr="00F84C61" w:rsidRDefault="00F16144" w:rsidP="00F16144">
      <w:pPr>
        <w:spacing w:after="240" w:line="240" w:lineRule="auto"/>
        <w:rPr>
          <w:bCs/>
          <w:sz w:val="24"/>
          <w:szCs w:val="24"/>
        </w:rPr>
      </w:pPr>
      <w:r w:rsidRPr="00F84C61">
        <w:rPr>
          <w:bCs/>
          <w:sz w:val="24"/>
          <w:szCs w:val="24"/>
        </w:rPr>
        <w:t xml:space="preserve">NSAIDs </w:t>
      </w:r>
      <w:r>
        <w:rPr>
          <w:bCs/>
          <w:sz w:val="24"/>
          <w:szCs w:val="24"/>
        </w:rPr>
        <w:tab/>
      </w:r>
      <w:r>
        <w:rPr>
          <w:bCs/>
          <w:sz w:val="24"/>
          <w:szCs w:val="24"/>
        </w:rPr>
        <w:tab/>
      </w:r>
      <w:r w:rsidRPr="00F84C61">
        <w:rPr>
          <w:bCs/>
          <w:sz w:val="24"/>
          <w:szCs w:val="24"/>
        </w:rPr>
        <w:t xml:space="preserve">Non-Steroidal Anti-Inflammatory Drugs </w:t>
      </w:r>
    </w:p>
    <w:p w14:paraId="0B151133" w14:textId="77777777" w:rsidR="00F16144" w:rsidRPr="00F84C61" w:rsidRDefault="00F16144" w:rsidP="00F16144">
      <w:pPr>
        <w:spacing w:after="240" w:line="240" w:lineRule="auto"/>
        <w:rPr>
          <w:bCs/>
          <w:sz w:val="24"/>
          <w:szCs w:val="24"/>
        </w:rPr>
      </w:pPr>
      <w:r w:rsidRPr="00F84C61">
        <w:rPr>
          <w:bCs/>
          <w:sz w:val="24"/>
          <w:szCs w:val="24"/>
        </w:rPr>
        <w:t>OC</w:t>
      </w:r>
      <w:r>
        <w:rPr>
          <w:bCs/>
          <w:sz w:val="24"/>
          <w:szCs w:val="24"/>
        </w:rPr>
        <w:tab/>
      </w:r>
      <w:r>
        <w:rPr>
          <w:bCs/>
          <w:sz w:val="24"/>
          <w:szCs w:val="24"/>
        </w:rPr>
        <w:tab/>
      </w:r>
      <w:r>
        <w:rPr>
          <w:bCs/>
          <w:sz w:val="24"/>
          <w:szCs w:val="24"/>
        </w:rPr>
        <w:tab/>
      </w:r>
      <w:r w:rsidRPr="00F84C61">
        <w:rPr>
          <w:bCs/>
          <w:sz w:val="24"/>
          <w:szCs w:val="24"/>
        </w:rPr>
        <w:t xml:space="preserve">Oral Contraceptives </w:t>
      </w:r>
    </w:p>
    <w:p w14:paraId="4241818E" w14:textId="77777777" w:rsidR="00F16144" w:rsidRPr="00F84C61" w:rsidRDefault="00F16144" w:rsidP="00F16144">
      <w:pPr>
        <w:spacing w:after="240" w:line="240" w:lineRule="auto"/>
        <w:rPr>
          <w:sz w:val="24"/>
          <w:szCs w:val="24"/>
        </w:rPr>
      </w:pPr>
      <w:r w:rsidRPr="00F84C61">
        <w:rPr>
          <w:sz w:val="24"/>
          <w:szCs w:val="24"/>
        </w:rPr>
        <w:t>OMA</w:t>
      </w:r>
      <w:r>
        <w:rPr>
          <w:sz w:val="24"/>
          <w:szCs w:val="24"/>
        </w:rPr>
        <w:tab/>
      </w:r>
      <w:r>
        <w:rPr>
          <w:sz w:val="24"/>
          <w:szCs w:val="24"/>
        </w:rPr>
        <w:tab/>
      </w:r>
      <w:r>
        <w:rPr>
          <w:sz w:val="24"/>
          <w:szCs w:val="24"/>
        </w:rPr>
        <w:tab/>
      </w:r>
      <w:r w:rsidRPr="00F84C61">
        <w:rPr>
          <w:sz w:val="24"/>
          <w:szCs w:val="24"/>
        </w:rPr>
        <w:t>Ovarian Endometrioma</w:t>
      </w:r>
    </w:p>
    <w:p w14:paraId="66140EFB" w14:textId="77777777" w:rsidR="00F16144" w:rsidRPr="00F84C61" w:rsidRDefault="00F16144" w:rsidP="00F16144">
      <w:pPr>
        <w:spacing w:after="240" w:line="240" w:lineRule="auto"/>
        <w:rPr>
          <w:sz w:val="24"/>
          <w:szCs w:val="24"/>
        </w:rPr>
      </w:pPr>
      <w:r w:rsidRPr="00F84C61">
        <w:rPr>
          <w:sz w:val="24"/>
          <w:szCs w:val="24"/>
        </w:rPr>
        <w:t>OR</w:t>
      </w:r>
      <w:r>
        <w:rPr>
          <w:sz w:val="24"/>
          <w:szCs w:val="24"/>
        </w:rPr>
        <w:tab/>
      </w:r>
      <w:r>
        <w:rPr>
          <w:sz w:val="24"/>
          <w:szCs w:val="24"/>
        </w:rPr>
        <w:tab/>
      </w:r>
      <w:r>
        <w:rPr>
          <w:sz w:val="24"/>
          <w:szCs w:val="24"/>
        </w:rPr>
        <w:tab/>
      </w:r>
      <w:r w:rsidRPr="00F84C61">
        <w:rPr>
          <w:sz w:val="24"/>
          <w:szCs w:val="24"/>
        </w:rPr>
        <w:t>Odds Ratio</w:t>
      </w:r>
    </w:p>
    <w:p w14:paraId="2A8FB0B1" w14:textId="77777777" w:rsidR="00F16144" w:rsidRPr="00F84C61" w:rsidRDefault="00F16144" w:rsidP="00F16144">
      <w:pPr>
        <w:spacing w:after="240" w:line="240" w:lineRule="auto"/>
        <w:rPr>
          <w:bCs/>
          <w:sz w:val="24"/>
          <w:szCs w:val="24"/>
        </w:rPr>
      </w:pPr>
      <w:r w:rsidRPr="00F84C61">
        <w:rPr>
          <w:bCs/>
          <w:sz w:val="24"/>
          <w:szCs w:val="24"/>
        </w:rPr>
        <w:t>RCTs</w:t>
      </w:r>
      <w:r>
        <w:rPr>
          <w:bCs/>
          <w:sz w:val="24"/>
          <w:szCs w:val="24"/>
        </w:rPr>
        <w:tab/>
      </w:r>
      <w:r>
        <w:rPr>
          <w:bCs/>
          <w:sz w:val="24"/>
          <w:szCs w:val="24"/>
        </w:rPr>
        <w:tab/>
      </w:r>
      <w:r>
        <w:rPr>
          <w:bCs/>
          <w:sz w:val="24"/>
          <w:szCs w:val="24"/>
        </w:rPr>
        <w:tab/>
      </w:r>
      <w:r w:rsidRPr="00F84C61">
        <w:rPr>
          <w:bCs/>
          <w:sz w:val="24"/>
          <w:szCs w:val="24"/>
        </w:rPr>
        <w:t>Randomized Controlled Trials</w:t>
      </w:r>
    </w:p>
    <w:p w14:paraId="657A334A" w14:textId="77777777" w:rsidR="00F16144" w:rsidRPr="00F84C61" w:rsidRDefault="00F16144" w:rsidP="00F16144">
      <w:pPr>
        <w:spacing w:after="240" w:line="240" w:lineRule="auto"/>
        <w:rPr>
          <w:sz w:val="24"/>
          <w:szCs w:val="24"/>
        </w:rPr>
      </w:pPr>
      <w:r w:rsidRPr="00F84C61">
        <w:rPr>
          <w:sz w:val="24"/>
          <w:szCs w:val="24"/>
        </w:rPr>
        <w:t>rAFS</w:t>
      </w:r>
      <w:r>
        <w:rPr>
          <w:sz w:val="24"/>
          <w:szCs w:val="24"/>
        </w:rPr>
        <w:tab/>
      </w:r>
      <w:r>
        <w:rPr>
          <w:sz w:val="24"/>
          <w:szCs w:val="24"/>
        </w:rPr>
        <w:tab/>
      </w:r>
      <w:r>
        <w:rPr>
          <w:sz w:val="24"/>
          <w:szCs w:val="24"/>
        </w:rPr>
        <w:tab/>
      </w:r>
      <w:r w:rsidRPr="00F84C61">
        <w:rPr>
          <w:sz w:val="24"/>
          <w:szCs w:val="24"/>
        </w:rPr>
        <w:t>Revised American Fertility Society</w:t>
      </w:r>
    </w:p>
    <w:p w14:paraId="1C0E988B" w14:textId="77777777" w:rsidR="00F16144" w:rsidRPr="00F84C61" w:rsidRDefault="00F16144" w:rsidP="00F16144">
      <w:pPr>
        <w:spacing w:after="240" w:line="240" w:lineRule="auto"/>
        <w:rPr>
          <w:bCs/>
          <w:sz w:val="24"/>
          <w:szCs w:val="24"/>
        </w:rPr>
      </w:pPr>
      <w:r w:rsidRPr="00F84C61">
        <w:rPr>
          <w:bCs/>
          <w:sz w:val="24"/>
          <w:szCs w:val="24"/>
        </w:rPr>
        <w:t>SES</w:t>
      </w:r>
      <w:r>
        <w:rPr>
          <w:bCs/>
          <w:sz w:val="24"/>
          <w:szCs w:val="24"/>
        </w:rPr>
        <w:tab/>
      </w:r>
      <w:r>
        <w:rPr>
          <w:bCs/>
          <w:sz w:val="24"/>
          <w:szCs w:val="24"/>
        </w:rPr>
        <w:tab/>
      </w:r>
      <w:r>
        <w:rPr>
          <w:bCs/>
          <w:sz w:val="24"/>
          <w:szCs w:val="24"/>
        </w:rPr>
        <w:tab/>
      </w:r>
      <w:r w:rsidRPr="00F84C61">
        <w:rPr>
          <w:bCs/>
          <w:sz w:val="24"/>
          <w:szCs w:val="24"/>
        </w:rPr>
        <w:t>Socioeconomic Status</w:t>
      </w:r>
    </w:p>
    <w:p w14:paraId="76FECD3B" w14:textId="77777777" w:rsidR="00F16144" w:rsidRPr="00F84C61" w:rsidRDefault="00F16144" w:rsidP="00F16144">
      <w:pPr>
        <w:spacing w:after="240" w:line="240" w:lineRule="auto"/>
        <w:rPr>
          <w:sz w:val="24"/>
          <w:szCs w:val="24"/>
        </w:rPr>
      </w:pPr>
      <w:r w:rsidRPr="00F84C61">
        <w:rPr>
          <w:sz w:val="24"/>
          <w:szCs w:val="24"/>
        </w:rPr>
        <w:t>SPE</w:t>
      </w:r>
      <w:r>
        <w:rPr>
          <w:sz w:val="24"/>
          <w:szCs w:val="24"/>
        </w:rPr>
        <w:tab/>
      </w:r>
      <w:r>
        <w:rPr>
          <w:sz w:val="24"/>
          <w:szCs w:val="24"/>
        </w:rPr>
        <w:tab/>
      </w:r>
      <w:r>
        <w:rPr>
          <w:sz w:val="24"/>
          <w:szCs w:val="24"/>
        </w:rPr>
        <w:tab/>
      </w:r>
      <w:r w:rsidRPr="00F84C61">
        <w:rPr>
          <w:sz w:val="24"/>
          <w:szCs w:val="24"/>
        </w:rPr>
        <w:t>Superficial Endometriosis</w:t>
      </w:r>
    </w:p>
    <w:p w14:paraId="28144E3D" w14:textId="75C067F1" w:rsidR="00F16144" w:rsidRPr="00F84C61" w:rsidRDefault="00F16144" w:rsidP="00F16144">
      <w:pPr>
        <w:spacing w:after="240" w:line="240" w:lineRule="auto"/>
        <w:ind w:left="2160" w:hanging="2160"/>
        <w:rPr>
          <w:bCs/>
          <w:sz w:val="24"/>
          <w:szCs w:val="24"/>
        </w:rPr>
      </w:pPr>
      <w:r w:rsidRPr="00F84C61">
        <w:rPr>
          <w:sz w:val="24"/>
          <w:szCs w:val="24"/>
        </w:rPr>
        <w:t>SPiTE</w:t>
      </w:r>
      <w:r>
        <w:rPr>
          <w:sz w:val="24"/>
          <w:szCs w:val="24"/>
        </w:rPr>
        <w:tab/>
      </w:r>
      <w:r w:rsidR="00922835" w:rsidRPr="00F84C61">
        <w:rPr>
          <w:bCs/>
          <w:sz w:val="24"/>
          <w:szCs w:val="24"/>
        </w:rPr>
        <w:t xml:space="preserve">Heterogeneity </w:t>
      </w:r>
      <w:r w:rsidRPr="00F84C61">
        <w:rPr>
          <w:bCs/>
          <w:sz w:val="24"/>
          <w:szCs w:val="24"/>
        </w:rPr>
        <w:t>of Symptoms, outcomes, and characteristics in Patients undergoing Treatment for Endometriosis Study</w:t>
      </w:r>
    </w:p>
    <w:p w14:paraId="2E0A531A" w14:textId="77777777" w:rsidR="00F16144" w:rsidRPr="00F84C61" w:rsidRDefault="00F16144" w:rsidP="00F16144">
      <w:pPr>
        <w:spacing w:after="240" w:line="240" w:lineRule="auto"/>
        <w:ind w:left="2160" w:hanging="2160"/>
        <w:rPr>
          <w:sz w:val="24"/>
          <w:szCs w:val="24"/>
        </w:rPr>
      </w:pPr>
      <w:r w:rsidRPr="00F84C61">
        <w:rPr>
          <w:sz w:val="24"/>
          <w:szCs w:val="24"/>
        </w:rPr>
        <w:t>WERF EPHect</w:t>
      </w:r>
      <w:r>
        <w:rPr>
          <w:sz w:val="24"/>
          <w:szCs w:val="24"/>
        </w:rPr>
        <w:tab/>
      </w:r>
      <w:r w:rsidRPr="00F84C61">
        <w:rPr>
          <w:sz w:val="24"/>
          <w:szCs w:val="24"/>
        </w:rPr>
        <w:t xml:space="preserve">World Endometriosis Research Foundation Endometriosis Phenome and Biobanking Harmonisation Project </w:t>
      </w:r>
    </w:p>
    <w:p w14:paraId="5D22D739" w14:textId="77777777" w:rsidR="00F16144" w:rsidRPr="00F84C61" w:rsidRDefault="00F16144" w:rsidP="00F16144">
      <w:pPr>
        <w:spacing w:after="240" w:line="240" w:lineRule="auto"/>
        <w:rPr>
          <w:sz w:val="24"/>
          <w:szCs w:val="24"/>
        </w:rPr>
      </w:pPr>
      <w:r w:rsidRPr="00F84C61">
        <w:rPr>
          <w:sz w:val="24"/>
          <w:szCs w:val="24"/>
        </w:rPr>
        <w:t>95% CI</w:t>
      </w:r>
      <w:r>
        <w:rPr>
          <w:sz w:val="24"/>
          <w:szCs w:val="24"/>
        </w:rPr>
        <w:tab/>
      </w:r>
      <w:r>
        <w:rPr>
          <w:sz w:val="24"/>
          <w:szCs w:val="24"/>
        </w:rPr>
        <w:tab/>
      </w:r>
      <w:r>
        <w:rPr>
          <w:sz w:val="24"/>
          <w:szCs w:val="24"/>
        </w:rPr>
        <w:tab/>
      </w:r>
      <w:r w:rsidRPr="00F84C61">
        <w:rPr>
          <w:sz w:val="24"/>
          <w:szCs w:val="24"/>
        </w:rPr>
        <w:t>95% CI Confidence Interval</w:t>
      </w:r>
    </w:p>
    <w:p w14:paraId="23BDDFD6" w14:textId="2E78D88A" w:rsidR="00BD777F" w:rsidRPr="000A42B8" w:rsidRDefault="00216084" w:rsidP="00847646">
      <w:pPr>
        <w:jc w:val="center"/>
      </w:pPr>
      <w:r>
        <w:br w:type="page"/>
      </w:r>
    </w:p>
    <w:p w14:paraId="4640D2B5" w14:textId="77777777" w:rsidR="00BF2E42" w:rsidRPr="00F16144" w:rsidRDefault="00BF2E42" w:rsidP="006A0477">
      <w:pPr>
        <w:spacing w:after="480" w:line="240" w:lineRule="auto"/>
        <w:jc w:val="center"/>
        <w:rPr>
          <w:b/>
          <w:bCs/>
          <w:sz w:val="24"/>
          <w:szCs w:val="24"/>
        </w:rPr>
      </w:pPr>
      <w:r w:rsidRPr="00F16144">
        <w:rPr>
          <w:b/>
          <w:bCs/>
          <w:sz w:val="24"/>
          <w:szCs w:val="24"/>
        </w:rPr>
        <w:lastRenderedPageBreak/>
        <w:t>SUMMARY</w:t>
      </w:r>
    </w:p>
    <w:p w14:paraId="3FE04BE9" w14:textId="77777777" w:rsidR="00204354" w:rsidRPr="00F84C61" w:rsidRDefault="00BF2E42" w:rsidP="00F16144">
      <w:pPr>
        <w:spacing w:after="0" w:line="480" w:lineRule="auto"/>
        <w:rPr>
          <w:sz w:val="24"/>
          <w:szCs w:val="24"/>
        </w:rPr>
      </w:pPr>
      <w:r w:rsidRPr="00F84C61">
        <w:rPr>
          <w:sz w:val="24"/>
          <w:szCs w:val="24"/>
        </w:rPr>
        <w:tab/>
      </w:r>
      <w:r w:rsidR="00204354" w:rsidRPr="00F84C61">
        <w:rPr>
          <w:sz w:val="24"/>
          <w:szCs w:val="24"/>
        </w:rPr>
        <w:t>Endometriosis is a prevalent and chronic disease characterized by the growth of endometrial-like tissue outside the uterine cavity. These lesions can be found in various organs throughout the body, including the pelvic cavity, liver, lungs, and brain. Despite its high prevalence of approximately 10% among individuals assigned female at birth (AFAB) and its significant public health impact, endometriosis remains poorly understood and understudied. The existing classification systems and subtypes have proven inadequate in describing the disease and correlating with symptoms and patient experiences. Patients typically face a diagnostic delay of 7 to 10 years from the onset of symptoms. However, they have demonstrated exceptional knowledge about their condition and exhibit excellent recall when reporting their diagnosis, making them an ideal population for surveys.</w:t>
      </w:r>
    </w:p>
    <w:p w14:paraId="1ACD018A" w14:textId="7718701A" w:rsidR="00204354" w:rsidRPr="00F84C61" w:rsidRDefault="00204354" w:rsidP="00F16144">
      <w:pPr>
        <w:spacing w:after="0" w:line="480" w:lineRule="auto"/>
        <w:ind w:firstLine="720"/>
        <w:rPr>
          <w:sz w:val="24"/>
          <w:szCs w:val="24"/>
        </w:rPr>
      </w:pPr>
      <w:r w:rsidRPr="00F84C61">
        <w:rPr>
          <w:sz w:val="24"/>
          <w:szCs w:val="24"/>
        </w:rPr>
        <w:t xml:space="preserve">The purpose of this dissertation was to leverage the knowledge of this population through an online survey. The survey utilized the validated </w:t>
      </w:r>
      <w:r w:rsidR="009B3D36" w:rsidRPr="00F84C61">
        <w:rPr>
          <w:sz w:val="24"/>
          <w:szCs w:val="24"/>
        </w:rPr>
        <w:t>World Endometriosis Research Foundation Endometriosis Phenome and Biobanking Harmonisation Project (</w:t>
      </w:r>
      <w:r w:rsidRPr="00F84C61">
        <w:rPr>
          <w:sz w:val="24"/>
          <w:szCs w:val="24"/>
        </w:rPr>
        <w:t>WERF ePHect</w:t>
      </w:r>
      <w:r w:rsidR="009B3D36" w:rsidRPr="00F84C61">
        <w:rPr>
          <w:sz w:val="24"/>
          <w:szCs w:val="24"/>
        </w:rPr>
        <w:t>)</w:t>
      </w:r>
      <w:r w:rsidRPr="00F84C61">
        <w:rPr>
          <w:sz w:val="24"/>
          <w:szCs w:val="24"/>
        </w:rPr>
        <w:t xml:space="preserve"> survey as its foundation and assessed participants' lesion locations, symptoms, surgical history, and additional demographic information. Recruitment efforts involved utilizing social media groups on platforms such as Reddit, Instagram, and Facebook, as well as leveraging ResearchMatch and distributing flyers in the Chicago metropolitan area. In total, 1,156 responses were collected, with a completion rate of nearly </w:t>
      </w:r>
      <w:r w:rsidR="00032049" w:rsidRPr="00F84C61">
        <w:rPr>
          <w:sz w:val="24"/>
          <w:szCs w:val="24"/>
        </w:rPr>
        <w:t>8</w:t>
      </w:r>
      <w:r w:rsidR="00032049">
        <w:rPr>
          <w:sz w:val="24"/>
          <w:szCs w:val="24"/>
        </w:rPr>
        <w:t>0</w:t>
      </w:r>
      <w:r w:rsidRPr="00F84C61">
        <w:rPr>
          <w:sz w:val="24"/>
          <w:szCs w:val="24"/>
        </w:rPr>
        <w:t>%.</w:t>
      </w:r>
    </w:p>
    <w:p w14:paraId="188D5AF2" w14:textId="77777777" w:rsidR="006A0477" w:rsidRDefault="00204354" w:rsidP="00F16144">
      <w:pPr>
        <w:spacing w:after="0" w:line="480" w:lineRule="auto"/>
        <w:ind w:firstLine="720"/>
        <w:rPr>
          <w:sz w:val="24"/>
          <w:szCs w:val="24"/>
        </w:rPr>
      </w:pPr>
      <w:r w:rsidRPr="00F84C61">
        <w:rPr>
          <w:sz w:val="24"/>
          <w:szCs w:val="24"/>
        </w:rPr>
        <w:t>Based on the collected data, we explored the use of factor analysis as a suitable method for grouping lesion locations and investigated their association</w:t>
      </w:r>
      <w:r w:rsidR="00F71A2D">
        <w:rPr>
          <w:sz w:val="24"/>
          <w:szCs w:val="24"/>
        </w:rPr>
        <w:t>s</w:t>
      </w:r>
      <w:r w:rsidRPr="00F84C61">
        <w:rPr>
          <w:sz w:val="24"/>
          <w:szCs w:val="24"/>
        </w:rPr>
        <w:t xml:space="preserve"> with </w:t>
      </w:r>
      <w:r w:rsidR="00BA0F86">
        <w:rPr>
          <w:sz w:val="24"/>
          <w:szCs w:val="24"/>
        </w:rPr>
        <w:t xml:space="preserve">current endometriosis classifications and with </w:t>
      </w:r>
      <w:r w:rsidRPr="00F84C61">
        <w:rPr>
          <w:sz w:val="24"/>
          <w:szCs w:val="24"/>
        </w:rPr>
        <w:t xml:space="preserve">how participants seek medical care, surgical complications, and </w:t>
      </w:r>
    </w:p>
    <w:p w14:paraId="3C8F74F1" w14:textId="021525DE" w:rsidR="006A0477" w:rsidRPr="00F16144" w:rsidRDefault="006A0477" w:rsidP="006A0477">
      <w:pPr>
        <w:spacing w:after="480" w:line="240" w:lineRule="auto"/>
        <w:jc w:val="center"/>
        <w:rPr>
          <w:b/>
          <w:bCs/>
          <w:sz w:val="24"/>
          <w:szCs w:val="24"/>
        </w:rPr>
      </w:pPr>
      <w:r w:rsidRPr="00F16144">
        <w:rPr>
          <w:b/>
          <w:bCs/>
          <w:sz w:val="24"/>
          <w:szCs w:val="24"/>
        </w:rPr>
        <w:lastRenderedPageBreak/>
        <w:t>SUMMARY</w:t>
      </w:r>
      <w:r>
        <w:rPr>
          <w:b/>
          <w:bCs/>
          <w:sz w:val="24"/>
          <w:szCs w:val="24"/>
        </w:rPr>
        <w:t xml:space="preserve"> (continued)</w:t>
      </w:r>
    </w:p>
    <w:p w14:paraId="45C0C115" w14:textId="37B2F0B4" w:rsidR="00204354" w:rsidRPr="00F84C61" w:rsidRDefault="00204354" w:rsidP="006A0477">
      <w:pPr>
        <w:spacing w:after="0" w:line="480" w:lineRule="auto"/>
        <w:rPr>
          <w:sz w:val="24"/>
          <w:szCs w:val="24"/>
        </w:rPr>
      </w:pPr>
      <w:r w:rsidRPr="00F84C61">
        <w:rPr>
          <w:sz w:val="24"/>
          <w:szCs w:val="24"/>
        </w:rPr>
        <w:t xml:space="preserve">demographic characteristics. In our first aim, we described the demographics </w:t>
      </w:r>
      <w:r w:rsidR="00BA0F86">
        <w:rPr>
          <w:sz w:val="24"/>
          <w:szCs w:val="24"/>
        </w:rPr>
        <w:t xml:space="preserve">related to </w:t>
      </w:r>
      <w:r w:rsidRPr="00F84C61">
        <w:rPr>
          <w:sz w:val="24"/>
          <w:szCs w:val="24"/>
        </w:rPr>
        <w:t xml:space="preserve">each </w:t>
      </w:r>
      <w:r w:rsidR="00BA0F86">
        <w:rPr>
          <w:sz w:val="24"/>
          <w:szCs w:val="24"/>
        </w:rPr>
        <w:t xml:space="preserve">lesion location </w:t>
      </w:r>
      <w:r w:rsidRPr="00F84C61">
        <w:rPr>
          <w:sz w:val="24"/>
          <w:szCs w:val="24"/>
        </w:rPr>
        <w:t>factor. Our findings revealed that the digestive-urinary factor, our first factor, was associated with more complex cases and a longer diagnostic delay. The reproductive factor, our second factor, was linked to lower obesity rates, lower educational attainment, superficial endometriosis (SPE), and negatively correlated with ovarian endometrioma (OMA). The Douglas-ligaments factor, our third factor, was positively associated with lower socioeconomic status, more surgically complex disease, and negatively associated with diagnostic delay. These findings provide potential avenues for subtyping endometriosis based on lesion location.</w:t>
      </w:r>
    </w:p>
    <w:p w14:paraId="0EBC1414" w14:textId="6D417695" w:rsidR="00204354" w:rsidRPr="00F84C61" w:rsidRDefault="00204354" w:rsidP="00F16144">
      <w:pPr>
        <w:spacing w:after="0" w:line="480" w:lineRule="auto"/>
        <w:ind w:firstLine="720"/>
        <w:rPr>
          <w:sz w:val="24"/>
          <w:szCs w:val="24"/>
        </w:rPr>
      </w:pPr>
      <w:r w:rsidRPr="00F84C61">
        <w:rPr>
          <w:sz w:val="24"/>
          <w:szCs w:val="24"/>
        </w:rPr>
        <w:t>Furthermore, we examined the association between these lesion location factors and presenting symptoms. Our analysis revealed a positive association between the reproductive factor and pain presentation, as well as a positive association with experiencing worsened bowel symptoms or pain during intercourse. Regarding infertility presentation, a negative association was found with the reproductive factor</w:t>
      </w:r>
      <w:r w:rsidR="00F71A2D">
        <w:rPr>
          <w:sz w:val="24"/>
          <w:szCs w:val="24"/>
        </w:rPr>
        <w:t xml:space="preserve"> and</w:t>
      </w:r>
      <w:r w:rsidRPr="00F84C61">
        <w:rPr>
          <w:sz w:val="24"/>
          <w:szCs w:val="24"/>
        </w:rPr>
        <w:t xml:space="preserve"> noncyclic pelvic pain, </w:t>
      </w:r>
      <w:r w:rsidR="00F71A2D">
        <w:rPr>
          <w:sz w:val="24"/>
          <w:szCs w:val="24"/>
        </w:rPr>
        <w:t>while</w:t>
      </w:r>
      <w:r w:rsidR="00F71A2D" w:rsidRPr="00F84C61">
        <w:rPr>
          <w:sz w:val="24"/>
          <w:szCs w:val="24"/>
        </w:rPr>
        <w:t xml:space="preserve"> </w:t>
      </w:r>
      <w:r w:rsidRPr="00F84C61">
        <w:rPr>
          <w:sz w:val="24"/>
          <w:szCs w:val="24"/>
        </w:rPr>
        <w:t>positive association</w:t>
      </w:r>
      <w:r w:rsidR="00F71A2D">
        <w:rPr>
          <w:sz w:val="24"/>
          <w:szCs w:val="24"/>
        </w:rPr>
        <w:t>s</w:t>
      </w:r>
      <w:r w:rsidRPr="00F84C61">
        <w:rPr>
          <w:sz w:val="24"/>
          <w:szCs w:val="24"/>
        </w:rPr>
        <w:t xml:space="preserve"> </w:t>
      </w:r>
      <w:r w:rsidR="00F71A2D">
        <w:rPr>
          <w:sz w:val="24"/>
          <w:szCs w:val="24"/>
        </w:rPr>
        <w:t xml:space="preserve">were noted </w:t>
      </w:r>
      <w:r w:rsidRPr="00F84C61">
        <w:rPr>
          <w:sz w:val="24"/>
          <w:szCs w:val="24"/>
        </w:rPr>
        <w:t xml:space="preserve">with the digestive-urinary factor, diagnostic delay, and number of pregnancies. While </w:t>
      </w:r>
      <w:r w:rsidR="00F71A2D" w:rsidRPr="00F84C61">
        <w:rPr>
          <w:sz w:val="24"/>
          <w:szCs w:val="24"/>
        </w:rPr>
        <w:t>th</w:t>
      </w:r>
      <w:r w:rsidR="00F71A2D">
        <w:rPr>
          <w:sz w:val="24"/>
          <w:szCs w:val="24"/>
        </w:rPr>
        <w:t>ese</w:t>
      </w:r>
      <w:r w:rsidR="00F71A2D" w:rsidRPr="00F84C61">
        <w:rPr>
          <w:sz w:val="24"/>
          <w:szCs w:val="24"/>
        </w:rPr>
        <w:t xml:space="preserve"> </w:t>
      </w:r>
      <w:r w:rsidRPr="00F84C61">
        <w:rPr>
          <w:sz w:val="24"/>
          <w:szCs w:val="24"/>
        </w:rPr>
        <w:t>association</w:t>
      </w:r>
      <w:r w:rsidR="00F71A2D">
        <w:rPr>
          <w:sz w:val="24"/>
          <w:szCs w:val="24"/>
        </w:rPr>
        <w:t>s</w:t>
      </w:r>
      <w:r w:rsidRPr="00F84C61">
        <w:rPr>
          <w:sz w:val="24"/>
          <w:szCs w:val="24"/>
        </w:rPr>
        <w:t xml:space="preserve"> diminished when restricted to participants with infertility as the sole presenting issue, this may be due to the limited number of participants reporting infertility only. The negative association between the reproductive factor and infertility presentation, if validated, </w:t>
      </w:r>
      <w:r w:rsidR="00DE60C9">
        <w:rPr>
          <w:sz w:val="24"/>
          <w:szCs w:val="24"/>
        </w:rPr>
        <w:t>presents important implications for both diagnosis and treatment plans for those with endometriosis</w:t>
      </w:r>
      <w:r w:rsidRPr="00F84C61">
        <w:rPr>
          <w:sz w:val="24"/>
          <w:szCs w:val="24"/>
        </w:rPr>
        <w:t>.</w:t>
      </w:r>
    </w:p>
    <w:p w14:paraId="7CC929E3" w14:textId="77777777" w:rsidR="006A0477" w:rsidRDefault="00204354" w:rsidP="00F16144">
      <w:pPr>
        <w:spacing w:after="0" w:line="480" w:lineRule="auto"/>
        <w:ind w:firstLine="720"/>
        <w:rPr>
          <w:sz w:val="24"/>
          <w:szCs w:val="24"/>
        </w:rPr>
      </w:pPr>
      <w:r w:rsidRPr="00F84C61">
        <w:rPr>
          <w:sz w:val="24"/>
          <w:szCs w:val="24"/>
        </w:rPr>
        <w:t xml:space="preserve">Finally, we explored the association between lesion location factors and surgical complications. The digestive-urinary factor exhibited positive associations with all surgical </w:t>
      </w:r>
    </w:p>
    <w:p w14:paraId="64EC2454" w14:textId="77777777" w:rsidR="006A0477" w:rsidRPr="00F16144" w:rsidRDefault="006A0477" w:rsidP="006A0477">
      <w:pPr>
        <w:spacing w:after="480" w:line="240" w:lineRule="auto"/>
        <w:jc w:val="center"/>
        <w:rPr>
          <w:b/>
          <w:bCs/>
          <w:sz w:val="24"/>
          <w:szCs w:val="24"/>
        </w:rPr>
      </w:pPr>
      <w:r w:rsidRPr="00F16144">
        <w:rPr>
          <w:b/>
          <w:bCs/>
          <w:sz w:val="24"/>
          <w:szCs w:val="24"/>
        </w:rPr>
        <w:lastRenderedPageBreak/>
        <w:t>SUMMARY</w:t>
      </w:r>
      <w:r>
        <w:rPr>
          <w:b/>
          <w:bCs/>
          <w:sz w:val="24"/>
          <w:szCs w:val="24"/>
        </w:rPr>
        <w:t xml:space="preserve"> (continued)</w:t>
      </w:r>
    </w:p>
    <w:p w14:paraId="605B07C0" w14:textId="409B1098" w:rsidR="00204354" w:rsidRPr="00F84C61" w:rsidRDefault="00204354" w:rsidP="006A0477">
      <w:pPr>
        <w:spacing w:after="0" w:line="480" w:lineRule="auto"/>
        <w:rPr>
          <w:sz w:val="24"/>
          <w:szCs w:val="24"/>
        </w:rPr>
      </w:pPr>
      <w:r w:rsidRPr="00F84C61">
        <w:rPr>
          <w:sz w:val="24"/>
          <w:szCs w:val="24"/>
        </w:rPr>
        <w:t>complication analyses, including the occurrence of any complications, gastrointestinal (GI)</w:t>
      </w:r>
      <w:r w:rsidR="006E1AF8">
        <w:rPr>
          <w:sz w:val="24"/>
          <w:szCs w:val="24"/>
        </w:rPr>
        <w:t xml:space="preserve"> </w:t>
      </w:r>
      <w:r w:rsidRPr="00F84C61">
        <w:rPr>
          <w:sz w:val="24"/>
          <w:szCs w:val="24"/>
        </w:rPr>
        <w:t xml:space="preserve">complications, urinary complications, pain complications, complications categorized as "other," </w:t>
      </w:r>
      <w:r w:rsidR="00F71A2D">
        <w:rPr>
          <w:sz w:val="24"/>
          <w:szCs w:val="24"/>
        </w:rPr>
        <w:t>as well as</w:t>
      </w:r>
      <w:r w:rsidR="00F71A2D" w:rsidRPr="00F84C61">
        <w:rPr>
          <w:sz w:val="24"/>
          <w:szCs w:val="24"/>
        </w:rPr>
        <w:t xml:space="preserve"> </w:t>
      </w:r>
      <w:r w:rsidRPr="00F84C61">
        <w:rPr>
          <w:sz w:val="24"/>
          <w:szCs w:val="24"/>
        </w:rPr>
        <w:t xml:space="preserve">the overall </w:t>
      </w:r>
      <w:r w:rsidR="00F71A2D">
        <w:rPr>
          <w:sz w:val="24"/>
          <w:szCs w:val="24"/>
        </w:rPr>
        <w:t>number</w:t>
      </w:r>
      <w:r w:rsidR="00F71A2D" w:rsidRPr="00F84C61">
        <w:rPr>
          <w:sz w:val="24"/>
          <w:szCs w:val="24"/>
        </w:rPr>
        <w:t xml:space="preserve"> </w:t>
      </w:r>
      <w:r w:rsidRPr="00F84C61">
        <w:rPr>
          <w:sz w:val="24"/>
          <w:szCs w:val="24"/>
        </w:rPr>
        <w:t>of complications. In our analysis of urinary complications, we identified an interaction with the Douglas-ligaments factor and diagnostic delay</w:t>
      </w:r>
      <w:r w:rsidR="00173856">
        <w:rPr>
          <w:sz w:val="24"/>
          <w:szCs w:val="24"/>
        </w:rPr>
        <w:t xml:space="preserve">. </w:t>
      </w:r>
      <w:r w:rsidR="00995FFC">
        <w:rPr>
          <w:sz w:val="24"/>
          <w:szCs w:val="24"/>
        </w:rPr>
        <w:t xml:space="preserve">As for the other factors, the </w:t>
      </w:r>
      <w:r w:rsidR="00995FFC" w:rsidRPr="00F84C61">
        <w:rPr>
          <w:sz w:val="24"/>
          <w:szCs w:val="24"/>
        </w:rPr>
        <w:t>reproductive factor was marginally associated with having gastrointestinal complications</w:t>
      </w:r>
      <w:r w:rsidR="00995FFC">
        <w:rPr>
          <w:sz w:val="24"/>
          <w:szCs w:val="24"/>
        </w:rPr>
        <w:t>, but not the other models and</w:t>
      </w:r>
      <w:r w:rsidR="00995FFC" w:rsidRPr="00F84C61">
        <w:rPr>
          <w:sz w:val="24"/>
          <w:szCs w:val="24"/>
        </w:rPr>
        <w:t xml:space="preserve"> </w:t>
      </w:r>
      <w:r w:rsidR="00995FFC">
        <w:rPr>
          <w:sz w:val="24"/>
          <w:szCs w:val="24"/>
        </w:rPr>
        <w:t>t</w:t>
      </w:r>
      <w:r w:rsidR="00995FFC" w:rsidRPr="00F84C61">
        <w:rPr>
          <w:sz w:val="24"/>
          <w:szCs w:val="24"/>
        </w:rPr>
        <w:t xml:space="preserve">he Douglas-ligaments factor was only associated with urinary complications model </w:t>
      </w:r>
      <w:r w:rsidR="00995FFC">
        <w:rPr>
          <w:sz w:val="24"/>
          <w:szCs w:val="24"/>
        </w:rPr>
        <w:t>only in participants without</w:t>
      </w:r>
      <w:r w:rsidR="00995FFC" w:rsidRPr="00F84C61">
        <w:rPr>
          <w:sz w:val="24"/>
          <w:szCs w:val="24"/>
        </w:rPr>
        <w:t xml:space="preserve"> diagnostic delay. </w:t>
      </w:r>
      <w:r w:rsidRPr="00F84C61">
        <w:rPr>
          <w:sz w:val="24"/>
          <w:szCs w:val="24"/>
        </w:rPr>
        <w:t>Given that endometriosis patients often require multiple surgeries, making them a high-risk group for surgical complications, our findings underscore the need for enhanced surveillance and surgical expertise, such as interdisciplinary surgical teams, for these patients.</w:t>
      </w:r>
    </w:p>
    <w:p w14:paraId="1F452B57" w14:textId="10DAF877" w:rsidR="002F0D28" w:rsidRPr="00F84C61" w:rsidRDefault="00204354" w:rsidP="00F16144">
      <w:pPr>
        <w:spacing w:after="0" w:line="480" w:lineRule="auto"/>
        <w:ind w:firstLine="720"/>
        <w:rPr>
          <w:sz w:val="24"/>
          <w:szCs w:val="24"/>
        </w:rPr>
      </w:pPr>
      <w:r w:rsidRPr="00F84C61">
        <w:rPr>
          <w:sz w:val="24"/>
          <w:szCs w:val="24"/>
        </w:rPr>
        <w:t>The implications of this research, if fully realized, suggest the potential use of</w:t>
      </w:r>
      <w:r w:rsidR="00847646">
        <w:rPr>
          <w:sz w:val="24"/>
          <w:szCs w:val="24"/>
        </w:rPr>
        <w:t xml:space="preserve"> exploratory</w:t>
      </w:r>
      <w:r w:rsidRPr="00F84C61">
        <w:rPr>
          <w:sz w:val="24"/>
          <w:szCs w:val="24"/>
        </w:rPr>
        <w:t xml:space="preserve"> factor analysis </w:t>
      </w:r>
      <w:r w:rsidR="00847646">
        <w:rPr>
          <w:sz w:val="24"/>
          <w:szCs w:val="24"/>
        </w:rPr>
        <w:t xml:space="preserve">(EFA) </w:t>
      </w:r>
      <w:r w:rsidRPr="00F84C61">
        <w:rPr>
          <w:sz w:val="24"/>
          <w:szCs w:val="24"/>
        </w:rPr>
        <w:t xml:space="preserve">in predicting and planning patient treatment. This technique could aid in identifying additional lesion locations during surgery and planning for different sets of skills to prevent and minimize surgical complications. Future </w:t>
      </w:r>
      <w:r w:rsidR="00044DB0">
        <w:rPr>
          <w:sz w:val="24"/>
          <w:szCs w:val="24"/>
        </w:rPr>
        <w:t>investigations</w:t>
      </w:r>
      <w:r w:rsidR="00044DB0" w:rsidRPr="00F84C61">
        <w:rPr>
          <w:sz w:val="24"/>
          <w:szCs w:val="24"/>
        </w:rPr>
        <w:t xml:space="preserve"> </w:t>
      </w:r>
      <w:r w:rsidRPr="00F84C61">
        <w:rPr>
          <w:sz w:val="24"/>
          <w:szCs w:val="24"/>
        </w:rPr>
        <w:t>should focus on fully characterizing all lesion locations in patients' bodies by closely collaborating with patients and surgical teams during the surgical process. Furthermore, efforts should be made to include diverse participant pools, and researchers should actively engage with the highly involved endometriosis patient community, as evidenced by their vibrant social media groups.</w:t>
      </w:r>
    </w:p>
    <w:p w14:paraId="4B3D2A94" w14:textId="38CD43D5" w:rsidR="00BA38FA" w:rsidRDefault="00BA38FA" w:rsidP="00216084">
      <w:pPr>
        <w:sectPr w:rsidR="00BA38FA" w:rsidSect="006B1FAA">
          <w:footerReference w:type="default" r:id="rId10"/>
          <w:pgSz w:w="12240" w:h="15840"/>
          <w:pgMar w:top="1440" w:right="1440" w:bottom="1440" w:left="1440" w:header="720" w:footer="720" w:gutter="0"/>
          <w:pgNumType w:fmt="lowerRoman"/>
          <w:cols w:space="720"/>
          <w:docGrid w:linePitch="360"/>
        </w:sectPr>
      </w:pPr>
    </w:p>
    <w:p w14:paraId="3951A39B" w14:textId="63AB8C82" w:rsidR="00204354" w:rsidRPr="00E03CF3" w:rsidRDefault="00EB571E" w:rsidP="00EB571E">
      <w:pPr>
        <w:pStyle w:val="Heading1"/>
        <w:rPr>
          <w:rStyle w:val="eop"/>
        </w:rPr>
      </w:pPr>
      <w:bookmarkStart w:id="10" w:name="_Toc149572324"/>
      <w:r>
        <w:rPr>
          <w:bCs/>
        </w:rPr>
        <w:lastRenderedPageBreak/>
        <w:t>I</w:t>
      </w:r>
      <w:r>
        <w:rPr>
          <w:bCs/>
        </w:rPr>
        <w:tab/>
      </w:r>
      <w:r w:rsidR="00204354" w:rsidRPr="003D5A4E">
        <w:t>INTRODUCTION</w:t>
      </w:r>
      <w:r w:rsidR="00204354" w:rsidRPr="00E03CF3">
        <w:t xml:space="preserve"> AND SPECIFIC AIMS</w:t>
      </w:r>
      <w:bookmarkEnd w:id="10"/>
    </w:p>
    <w:p w14:paraId="0BFE3652" w14:textId="13811009" w:rsidR="007A0806" w:rsidRPr="00F84C61" w:rsidRDefault="00204354" w:rsidP="00611C59">
      <w:pPr>
        <w:pStyle w:val="paragraph"/>
        <w:spacing w:before="0" w:beforeAutospacing="0" w:after="0" w:afterAutospacing="0" w:line="480" w:lineRule="auto"/>
        <w:ind w:firstLine="720"/>
        <w:textAlignment w:val="baseline"/>
        <w:rPr>
          <w:rStyle w:val="eop"/>
          <w:rFonts w:asciiTheme="minorHAnsi" w:hAnsiTheme="minorHAnsi" w:cs="Segoe UI"/>
        </w:rPr>
      </w:pPr>
      <w:r w:rsidRPr="00F84C61">
        <w:rPr>
          <w:rFonts w:asciiTheme="minorHAnsi" w:hAnsiTheme="minorHAnsi" w:cs="Segoe UI"/>
        </w:rPr>
        <w:t xml:space="preserve">Endometriosis is a prevalent and poorly understood chronic gynecological condition that affects approximately 10% of individuals </w:t>
      </w:r>
      <w:r w:rsidR="005A0BD5">
        <w:rPr>
          <w:rFonts w:asciiTheme="minorHAnsi" w:hAnsiTheme="minorHAnsi" w:cs="Segoe UI"/>
        </w:rPr>
        <w:t xml:space="preserve">assigned female </w:t>
      </w:r>
      <w:r w:rsidR="00943303">
        <w:rPr>
          <w:rFonts w:asciiTheme="minorHAnsi" w:hAnsiTheme="minorHAnsi" w:cs="Segoe UI"/>
        </w:rPr>
        <w:t xml:space="preserve">at </w:t>
      </w:r>
      <w:r w:rsidR="005A0BD5">
        <w:rPr>
          <w:rFonts w:asciiTheme="minorHAnsi" w:hAnsiTheme="minorHAnsi" w:cs="Segoe UI"/>
        </w:rPr>
        <w:t>birth (</w:t>
      </w:r>
      <w:r w:rsidRPr="00F84C61">
        <w:rPr>
          <w:rFonts w:asciiTheme="minorHAnsi" w:hAnsiTheme="minorHAnsi" w:cs="Segoe UI"/>
        </w:rPr>
        <w:t>AFAB</w:t>
      </w:r>
      <w:r w:rsidR="005A0BD5">
        <w:rPr>
          <w:rFonts w:asciiTheme="minorHAnsi" w:hAnsiTheme="minorHAnsi" w:cs="Segoe UI"/>
        </w:rPr>
        <w:t>)</w:t>
      </w:r>
      <w:r w:rsidRPr="00F84C61">
        <w:rPr>
          <w:rFonts w:asciiTheme="minorHAnsi" w:hAnsiTheme="minorHAnsi" w:cs="Segoe UI"/>
        </w:rPr>
        <w:t>. It is characterized by the presence of endometrial-like tissue outside the uterine cavity and is associated with debilitating symptoms, including chronic pelvic pain, dysmenorrhea, dyspareunia, dysuria, dyschezia, and chronic fatigue. Moreover, endometriosis is a leading cause of infertility</w:t>
      </w:r>
      <w:r w:rsidR="00032049">
        <w:rPr>
          <w:rFonts w:asciiTheme="minorHAnsi" w:hAnsiTheme="minorHAnsi" w:cs="Segoe UI"/>
        </w:rPr>
        <w:t xml:space="preserve"> </w:t>
      </w:r>
      <w:r w:rsidR="009B3D36" w:rsidRPr="00F84C61">
        <w:rPr>
          <w:rFonts w:asciiTheme="minorHAnsi" w:hAnsiTheme="minorHAnsi" w:cs="Segoe UI"/>
        </w:rPr>
        <w:fldChar w:fldCharType="begin"/>
      </w:r>
      <w:r w:rsidR="009B3D36" w:rsidRPr="00F84C61">
        <w:rPr>
          <w:rFonts w:asciiTheme="minorHAnsi" w:hAnsiTheme="minorHAnsi" w:cs="Segoe UI"/>
        </w:rPr>
        <w:instrText xml:space="preserve"> ADDIN ZOTERO_ITEM CSL_CITATION {"citationID":"bj94tPE6","properties":{"formattedCitation":"(Zondervan, Becker, and Missmer 2020)","plainCitation":"(Zondervan, Becker, and Missmer 2020)","noteIndex":0},"citationItems":[{"id":372,"uris":["http://zotero.org/users/5963077/items/NQDH4ZH3"],"uri":["http://zotero.org/users/5963077/items/NQDH4ZH3"],"itemData":{"id":372,"type":"article-journal","container-title":"The New England Journal of Medicine","DOI":"10.1056/NEJMra1810764","ISSN":"1533-4406","issue":"13","journalAbbreviation":"N Engl J Med","language":"eng","note":"PMID: 32212520","page":"1244-1256","source":"PubMed","title":"Endometriosis","volume":"382","author":[{"family":"Zondervan","given":"Krina T."},{"family":"Becker","given":"Christian M."},{"family":"Missmer","given":"Stacey A."}],"issued":{"date-parts":[["2020",3,26]]}}}],"schema":"https://github.com/citation-style-language/schema/raw/master/csl-citation.json"} </w:instrText>
      </w:r>
      <w:r w:rsidR="009B3D36" w:rsidRPr="00F84C61">
        <w:rPr>
          <w:rFonts w:asciiTheme="minorHAnsi" w:hAnsiTheme="minorHAnsi" w:cs="Segoe UI"/>
        </w:rPr>
        <w:fldChar w:fldCharType="separate"/>
      </w:r>
      <w:r w:rsidR="009B3D36" w:rsidRPr="00F84C61">
        <w:rPr>
          <w:rFonts w:asciiTheme="minorHAnsi" w:hAnsiTheme="minorHAnsi"/>
        </w:rPr>
        <w:t>(Zondervan, Becker, and Missmer 2020)</w:t>
      </w:r>
      <w:r w:rsidR="009B3D36" w:rsidRPr="00F84C61">
        <w:rPr>
          <w:rFonts w:asciiTheme="minorHAnsi" w:hAnsiTheme="minorHAnsi" w:cs="Segoe UI"/>
        </w:rPr>
        <w:fldChar w:fldCharType="end"/>
      </w:r>
      <w:r w:rsidR="009B3D36" w:rsidRPr="00F84C61">
        <w:rPr>
          <w:rFonts w:asciiTheme="minorHAnsi" w:hAnsiTheme="minorHAnsi" w:cs="Segoe UI"/>
        </w:rPr>
        <w:t>,</w:t>
      </w:r>
      <w:r w:rsidRPr="00F84C61">
        <w:rPr>
          <w:rFonts w:asciiTheme="minorHAnsi" w:hAnsiTheme="minorHAnsi" w:cs="Segoe UI"/>
        </w:rPr>
        <w:t>affecting 30 to 50% of individuals with the condition. The psychological, economic</w:t>
      </w:r>
      <w:r w:rsidR="009B3D36" w:rsidRPr="00F84C61">
        <w:rPr>
          <w:rFonts w:asciiTheme="minorHAnsi" w:hAnsiTheme="minorHAnsi" w:cs="Segoe UI"/>
        </w:rPr>
        <w:t xml:space="preserve"> </w:t>
      </w:r>
      <w:r w:rsidR="009B3D36" w:rsidRPr="00F84C61">
        <w:rPr>
          <w:rFonts w:asciiTheme="minorHAnsi" w:hAnsiTheme="minorHAnsi" w:cs="Segoe UI"/>
        </w:rPr>
        <w:fldChar w:fldCharType="begin"/>
      </w:r>
      <w:r w:rsidR="00437055" w:rsidRPr="00F84C61">
        <w:rPr>
          <w:rFonts w:asciiTheme="minorHAnsi" w:hAnsiTheme="minorHAnsi" w:cs="Segoe UI"/>
        </w:rPr>
        <w:instrText xml:space="preserve"> ADDIN ZOTERO_ITEM CSL_CITATION {"citationID":"Wx8je5XL","properties":{"formattedCitation":"(Della Corte et al. 2020; Sperschneider et al. 2019; Federica Facchin et al. 2019; Armour et al. 2019)","plainCitation":"(Della Corte et al. 2020; Sperschneider et al. 2019; Federica Facchin et al. 2019; Armour et al. 2019)","noteIndex":0},"citationItems":[{"id":371,"uris":["http://zotero.org/users/5963077/items/X97BQY6A"],"uri":["http://zotero.org/users/5963077/items/X97BQY6A"],"itemData":{"id":371,"type":"article-journal","abstract":"Endometriosis is a chronic, inflammatory disease affecting more than 170 million women worldwide and up to 10% of women of reproductive age. As a consequence of inflammatory reaction and infiltration of anatomic structures, endometriosis can cause \"pain symptoms\" including dysmenorrhea, dyspareunia, dyschezia, dysuria, and chronic pelvic pain. In this review, we summarized the impact of endometriosis on quality of life in all its aspects including sexual life, work, and social relationships. The data research was conducted using web-based search engines and/or various electronic research databases querying for all articles related to endometriosis and quality of life from the inception of the database up to February 2020. Endometriosis has not only physical but also psychological effects, causing depression, anxiety, and compromising social relationships. Furthermore, endometriosis negatively impacts sexual life and social relationships. At last, the economic burden of endometriosis should not be underestimated, both individually and for the community, as this pathology leads to a loss of productivity at work and large use of health resources. Thus, endometriosis-related symptoms control women's lives compromising the quality of life in all aspects. In this review, we summarized the impact of endometriosis on various aspects of women's lives.","container-title":"International Journal of Environmental Research and Public Health","DOI":"10.3390/ijerph17134683","ISSN":"1660-4601","issue":"13","journalAbbreviation":"Int J Environ Res Public Health","language":"eng","note":"PMID: 32610665\nPMCID: PMC7370081","source":"PubMed","title":"The Burden of Endometriosis on Women's Lifespan: A Narrative Overview on Quality of Life and Psychosocial Wellbeing","title-short":"The Burden of Endometriosis on Women's Lifespan","volume":"17","author":[{"family":"Della Corte","given":"Luigi"},{"family":"Di Filippo","given":"Claudia"},{"family":"Gabrielli","given":"Olimpia"},{"family":"Reppuccia","given":"Sabrina"},{"family":"La Rosa","given":"Valentina Lucia"},{"family":"Ragusa","given":"Rosalia"},{"family":"Fichera","given":"Michele"},{"family":"Commodari","given":"Elena"},{"family":"Bifulco","given":"Giuseppe"},{"family":"Giampaolino","given":"Pierluigi"}],"issued":{"date-parts":[["2020",6,29]]}}},{"id":210,"uris":["http://zotero.org/users/5963077/items/U39YHXZG"],"uri":["http://zotero.org/users/5963077/items/U39YHXZG"],"itemData":{"id":210,"type":"article-journal","abstract":"Objectives\nEndometriosis is a gynaecological disease most commonly causing severe and chronic pelvic pain as well as an impaired quality of life. The aim of this study was to investigate if and how endometriosis affects choices regarding professional life as well as the quality of daily working life.\n\nDesign, setting and participants\nIn the context of a multicentre case–control study, we collected data from 505 women with surgically/histologically confirmed diagnosis of endometriosis and 505 matched controls. Study participants were recruited prospectively in hospitals and doctors’ practices in Switzerland, Germany and Austria. Using a detailed questionnaire, the study investigated work–life and career choices of study participants.\n\nMain outcome measures\nAssociations between endometriosis/disease symptoms and limitations in career development as well as ability to work.\n\nResults\nWomen with endometriosis were less often able to work in their desired profession than women from the control group (adjusted OR=1.84, 95% CI: 1.15 to 2.94, R2=0.029, p=0.001) and they had to take health-related limitations into consideration in their career decisions to a significantly higher degree than women in the control group (OR=4.79, 95% CI: 2.30 to 9.96, R2=0.063, p&lt;0.001). Among women with endometriosis, chronic pain was significantly associated with increased sick leave (OR=3.52, 95% CI: 2.02 to 6.13, R2=0.072, p&lt;0.001) as well as with loss of productivity at work (OR=3.08, 95% CI: 2.11 to 4.50, R2=0.087, p&lt;0.001).\n\nConclusions\nEndometriosis is associated with impairment of professional life, in particular with regard to career choices. Further research to develop strategies to support endometriosis-affected women in realising professional opportunities is recommended.\n\nTrial registration number\n\nNCT02511626; Pre-results.","container-title":"BMJ Open","DOI":"10.1136/bmjopen-2017-019570","ISSN":"2044-6055","issue":"1","journalAbbreviation":"BMJ Open","note":"PMID: 30782670\nPMCID: PMC6340011","source":"PubMed Central","title":"Does endometriosis affect professional life? A matched case-control study in Switzerland, Germany and Austria","title-short":"Does endometriosis affect professional life?","URL":"https://www.ncbi.nlm.nih.gov/pmc/articles/PMC6340011/","volume":"9","author":[{"family":"Sperschneider","given":"Marita Lina"},{"family":"Hengartner","given":"Michael P"},{"family":"Kohl-Schwartz","given":"Alexandra"},{"family":"Geraedts","given":"Kirsten"},{"family":"Rauchfuss","given":"Martina"},{"family":"Woelfler","given":"Monika Martina"},{"family":"Haeberlin","given":"Felix"},{"family":"Orelli","given":"Stephanie","non-dropping-particle":"von"},{"family":"Eberhard","given":"Markus"},{"family":"Maurer","given":"Franziska"},{"family":"Imthurn","given":"Bruno"},{"family":"Imesch","given":"Patrick"},{"family":"Leeners","given":"Brigitte"}],"accessed":{"date-parts":[["2021",4,2]]},"issued":{"date-parts":[["2019",1,9]]}}},{"id":208,"uris":["http://zotero.org/users/5963077/items/2R7R2G9C"],"uri":["http://zotero.org/users/5963077/items/2R7R2G9C"],"itemData":{"id":208,"type":"article-journal","abstract":"AIMS: The economic burden of endometriosis and pelvic pain involves direct and indirect healthcare costs due to work loss and decreased productivity. However, the relation between endometriosis, pelvic pain, and employment remains underinvestigated. This study aimed at providing preliminary insights into this topic.\nMETHODS: We compared the employment status (having vs. not having a job) in 298 consecutive endometriosis patients and in 332 women without a history of endometriosis (control group). We also examined the association between pelvic pain and employment status.\nRESULTS: Women with endometriosis were less likely to be employed compared to women without endometriosis (OR 0.508; 95% CI 0.284-0.908; p = 0.022). Women with symptomatic endometriosis were less likely to be employed relative to controls (OR 0.345; 95% CI 0.184-0.650; p = 0.001), as well as to asymptomatic endometriosis patients (OR 0.362; 95% CI 0.167-0.785; p = 0.01). No significant differences emerged between asymptomatic endometriosis and the control group (p &gt; 0.05). Greater severity of dysmenorrhea, dyspareunia, chronic pelvic pain, and dyschezia was found in unemployed endometriosis patients (vs. employed endometriosis participants).\nCONCLUSION: Endometriosis symptoms may significantly affect women's professional life, with important socioeconomic, legal, and political implications. Community-based participatory research is encouraged.","container-title":"Gynecologic and Obstetric Investigation","DOI":"10.1159/000494254","ISSN":"1423-002X","issue":"2","journalAbbreviation":"Gynecol Obstet Invest","language":"eng","note":"PMID: 30380545","page":"190-195","source":"PubMed","title":"Preliminary insights on the relation between endometriosis, pelvic pain, and employment","volume":"84","author":[{"family":"Facchin","given":"Federica"},{"family":"Buggio","given":"Laura"},{"family":"Ottolini","given":"Federica"},{"family":"Barbara","given":"Giussy"},{"family":"Saita","given":"Emanuela"},{"family":"Vercellini","given":"Paolo"}],"issued":{"date-parts":[["2019"]]}}},{"id":195,"uris":["http://zotero.org/users/5963077/items/8QTY5Z3G"],"uri":["http://zotero.org/users/5963077/items/8QTY5Z3G"],"itemData":{"id":195,"type":"article-journal","abstract":"INTRODUCTION: Endometriosis has a significant cost of illness burden in Europe, UK and the USA, with the majority of costs coming from reductions in productivity. However, information is scarce on if there is a differing impact between endometriosis and other causes of chronic pelvic pain, and if there are modifiable factors, such as pain severity, that may be significant contributors to the overall burden.\nMETHODS: An online survey was hosted by SurveyMonkey and the link was active between February to April 2017. Women aged 18-45, currently living in Australia, who had either a confirmed diagnosis of endometriosis via laparoscopy or chronic pelvic pain without a diagnosis of endometriosis were included. The retrospective component of the WERF EndoCost tool was used to determine direct healthcare costs, direct non-healthcare costs (carers) and indirect costs due to productivity loss. Estimates were extrapolated to the Australian population using published prevalence estimates.\nRESULTS: 407 valid responses were received. The cost of illness burden was significant in women with chronic pelvic pain (Int $16,970 to $ 20,898 per woman per year) irrespective of whether they had a diagnosis of endometriosis. The majority of costs (75-84%) were due to productivity loss. Both absolute and relative productivity costs in Australia were higher than previous estimates based on data from Europe, UK and USA. Pain scores showed the strongest relationship to productivity costs, a 12.5-fold increase in costs between minimal to severe pain. The total economic burden per year in Australia in the reproductive aged population (at 10% prevalence) was 6.50 billion Int $.\nCONCLUSION: Similar to studies in European, British and American populations, productivity costs are the greatest contributor to overall costs. Given pain is the most significant contributor, priority should be given to improving pain control in women with pelvic pain.","container-title":"PloS One","DOI":"10.1371/journal.pone.0223316","ISSN":"1932-6203","issue":"10","journalAbbreviation":"PLoS One","language":"eng","note":"PMID: 31600241\nPMCID: PMC6786587","page":"e0223316","source":"PubMed","title":"The cost of illness and economic burden of endometriosis and chronic pelvic pain in Australia: A national online survey","title-short":"The cost of illness and economic burden of endometriosis and chronic pelvic pain in Australia","volume":"14","author":[{"family":"Armour","given":"Mike"},{"family":"Lawson","given":"Kenny"},{"family":"Wood","given":"Aidan"},{"family":"Smith","given":"Caroline A."},{"family":"Abbott","given":"Jason"}],"issued":{"date-parts":[["2019"]]}}}],"schema":"https://github.com/citation-style-language/schema/raw/master/csl-citation.json"} </w:instrText>
      </w:r>
      <w:r w:rsidR="009B3D36" w:rsidRPr="00F84C61">
        <w:rPr>
          <w:rFonts w:asciiTheme="minorHAnsi" w:hAnsiTheme="minorHAnsi" w:cs="Segoe UI"/>
        </w:rPr>
        <w:fldChar w:fldCharType="separate"/>
      </w:r>
      <w:r w:rsidR="00437055" w:rsidRPr="00F84C61">
        <w:rPr>
          <w:rFonts w:asciiTheme="minorHAnsi" w:hAnsiTheme="minorHAnsi"/>
        </w:rPr>
        <w:t>(Della Corte et al. 2020; Sperschneider et al. 2019; Federica Facchin et al. 2019; Armour et al. 2019)</w:t>
      </w:r>
      <w:r w:rsidR="009B3D36" w:rsidRPr="00F84C61">
        <w:rPr>
          <w:rFonts w:asciiTheme="minorHAnsi" w:hAnsiTheme="minorHAnsi" w:cs="Segoe UI"/>
        </w:rPr>
        <w:fldChar w:fldCharType="end"/>
      </w:r>
      <w:r w:rsidRPr="00F84C61">
        <w:rPr>
          <w:rFonts w:asciiTheme="minorHAnsi" w:hAnsiTheme="minorHAnsi" w:cs="Segoe UI"/>
        </w:rPr>
        <w:t>, and long-term health impacts of endometriosis are significant</w:t>
      </w:r>
      <w:r w:rsidR="00732266" w:rsidRPr="00F84C61">
        <w:rPr>
          <w:rFonts w:asciiTheme="minorHAnsi" w:hAnsiTheme="minorHAnsi" w:cs="Segoe UI"/>
        </w:rPr>
        <w:fldChar w:fldCharType="begin"/>
      </w:r>
      <w:r w:rsidR="00732266" w:rsidRPr="00F84C61">
        <w:rPr>
          <w:rFonts w:asciiTheme="minorHAnsi" w:hAnsiTheme="minorHAnsi" w:cs="Segoe UI"/>
        </w:rPr>
        <w:instrText xml:space="preserve"> ADDIN ZOTERO_ITEM CSL_CITATION {"citationID":"NdN8pUSg","properties":{"formattedCitation":"(Kvaskoff et al. 2015; 2020)","plainCitation":"(Kvaskoff et al. 2015; 2020)","noteIndex":0},"citationItems":[{"id":378,"uris":["http://zotero.org/users/5963077/items/99P36QBE"],"uri":["http://zotero.org/users/5963077/items/99P36QBE"],"itemData":{"id":378,"type":"article-journal","abstract":"BACKGROUND: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A."}],"issued":{"date-parts":[["2015",8]]}}},{"id":370,"uris":["http://zotero.org/users/5963077/items/ESFLPZGI"],"uri":["http://zotero.org/users/5963077/items/ESFLPZGI"],"itemData":{"id":370,"type":"article-journal","abstract":"BACKGROUND: Endometriosis is an often chronic, inflammatory gynaecologic condition affecting 190 million women worldwide. Studies have reported an elevated cancer risk among patients with endometriosis. However, prior research has included methodologic issues that impede valid and robust interpretation.\nOBJECTIVE AND RATIONALE: We conducted a meta-analysis of studies investigating the association between endometriosis and cancer risk and analysed the results by methodologic characteristics. We discuss the implications of cancer screening in patients and management challenges faced by clinicians.\nSEARCH METHODS: We searched PubMed and Embase databases for eligible studies from inception through 24 October 2019. We included cohort and case-control studies examining the association between endometriosis and cancer risk; cross-sectional studies and case reports were excluded. Publications had to present risk/rate/odds estimates with 95% CI. Random effects meta-analysis was used to estimate summary relative risks (SRR) and CIs. Heterogeneity across studies was assessed by the Q test and I2 statistics, and publication bias using Egger's and Begg's tests. Risk of bias and quality of the included studies were assessed using the risk of bias in non-randomized studies of interventions (ROBINS-I) tool.\nOUTCOMES: Forty-nine population-based case-control and cohort studies were included. Twenty-six studies were scored as having a 'serious'/'critical' risk of bias, and the remaining 23 'low'/'moderate'. Cancer-specific analyses showed a positive association between endometriosis and ovarian cancer risk (SRR = 1.93, 95% CI = 1.68-2.22; n = 24 studies) that was strongest for clear cell (SRR = 3.44, 95% CI = 2.82-4.42; n = 5 studies) and endometrioid (SRR = 2.33, 95% CI = 1.82-2.98; n = 5 studies) histotypes (Pheterogeneity &lt; 0.0001), although with significant evidence of both heterogeneity across studies and publication bias (Egger's and Begg's P-values &lt; 0.01). A robust association was observed between endometriosis and thyroid cancer (SRR = 1.39, 95% CI =1.24-1.57; n = 5 studies), a very small association with breast cancer (SRR = 1.04, 95% CI =1.00-1.09; n = 20 studies) and no association with colorectal cancer (SRR = 1.00, 95% CI =0.87-1.16; n = 5 studies). The association with endometrial cancer was not statistically significant (SRR = 1.23, 95% CI =0.97-1.57; n = 17 studies) overall and wholly null when restricted to prospective cohort studies (SRR = 0.99, 95% CI =0.72-1.37; n = 5 studies). The association with cutaneous melanoma was also non-significant (SRR = 1.17, 95% CI =0.97-1.41; n = 7 studies) but increased in magnitude and was statistically significant when restricted to studies with low/moderate risk of bias (SRR = 1.71, 95% CI = 1.24-2.36, n = 2 studies). The most robust finding both in terms of statistical significance and magnitude of effect was an inverse association with cervical cancer (SRR = 0.68, 95% CI =0.56-0.82; n = 4 studies); however, this result has a high potential to reflect heightened access to detection of dysplasia for women who reached an endometriosis diagnosis and is thus likely not causal. Several additional cancer types were explored based on &lt;4 studies.\nWIDER IMPLICATIONS: Endometriosis was associated with a higher risk of ovarian and thyroid, and minimally (only 4% greater risk) with breast cancer, and with a lower risk of cervical cancer. However, this meta-analysis confirms that: a majority of studies had severe/critical risk of bias; there is impactful heterogeneity across studies-and for ovarian cancer, publication bias; and causal inference requires temporality, which in many studies was not considered. We discuss the implications of these potential associations from the perspectives of patients with endometriosis, clinicians involved in their care, and scientists investigating their long-term health risks.","container-title":"Human Reproduction Update","DOI":"10.1093/humupd/dmaa045","ISSN":"1460-2369","journalAbbreviation":"Hum Reprod Update","language":"eng","note":"PMID: 33202017","source":"PubMed","title":"Endometriosis and cancer: a systematic review and meta-analysis","title-short":"Endometriosis and cancer","author":[{"family":"Kvaskoff","given":"Marina"},{"family":"Mahamat-Saleh","given":"Yahya"},{"family":"Farland","given":"Leslie V."},{"family":"Shigesi","given":"Nina"},{"family":"Terry","given":"Kathryn L."},{"family":"Harris","given":"Holly R."},{"family":"Roman","given":"Horace"},{"family":"Becker","given":"Christian M."},{"family":"As-Sanie","given":"Sawsan"},{"family":"Zondervan","given":"Krina T."},{"family":"Horne","given":"Andrew W."},{"family":"Missmer","given":"Stacey A."}],"issued":{"date-parts":[["2020",11,17]]}}}],"schema":"https://github.com/citation-style-language/schema/raw/master/csl-citation.json"} </w:instrText>
      </w:r>
      <w:r w:rsidR="00732266" w:rsidRPr="00F84C61">
        <w:rPr>
          <w:rFonts w:asciiTheme="minorHAnsi" w:hAnsiTheme="minorHAnsi" w:cs="Segoe UI"/>
        </w:rPr>
        <w:fldChar w:fldCharType="separate"/>
      </w:r>
      <w:r w:rsidR="00732266" w:rsidRPr="00F84C61">
        <w:rPr>
          <w:rFonts w:asciiTheme="minorHAnsi" w:hAnsiTheme="minorHAnsi"/>
        </w:rPr>
        <w:t>(Kvaskoff et al. 2015; 2020)</w:t>
      </w:r>
      <w:r w:rsidR="00732266" w:rsidRPr="00F84C61">
        <w:rPr>
          <w:rFonts w:asciiTheme="minorHAnsi" w:hAnsiTheme="minorHAnsi" w:cs="Segoe UI"/>
        </w:rPr>
        <w:fldChar w:fldCharType="end"/>
      </w:r>
      <w:r w:rsidRPr="00F84C61">
        <w:rPr>
          <w:rFonts w:asciiTheme="minorHAnsi" w:hAnsiTheme="minorHAnsi" w:cs="Segoe UI"/>
        </w:rPr>
        <w:t>. Even a modest improvement in symptoms can greatly enhance the quality of life for those affected</w:t>
      </w:r>
      <w:r w:rsidR="00611C59" w:rsidRPr="00F84C61">
        <w:rPr>
          <w:rFonts w:asciiTheme="minorHAnsi" w:hAnsiTheme="minorHAnsi" w:cs="Segoe UI"/>
        </w:rPr>
        <w:t xml:space="preserve"> </w:t>
      </w:r>
      <w:r w:rsidR="00732266" w:rsidRPr="00F84C61">
        <w:rPr>
          <w:rFonts w:asciiTheme="minorHAnsi" w:hAnsiTheme="minorHAnsi" w:cs="Segoe UI"/>
        </w:rPr>
        <w:fldChar w:fldCharType="begin"/>
      </w:r>
      <w:r w:rsidR="00732266" w:rsidRPr="00F84C61">
        <w:rPr>
          <w:rFonts w:asciiTheme="minorHAnsi" w:hAnsiTheme="minorHAnsi" w:cs="Segoe UI"/>
        </w:rPr>
        <w:instrText xml:space="preserve"> ADDIN ZOTERO_ITEM CSL_CITATION {"citationID":"S6jXmfTx","properties":{"formattedCitation":"(Armour et al. 2019; Gerlinger et al. 2010)","plainCitation":"(Armour et al. 2019; Gerlinger et al. 2010)","noteIndex":0},"citationItems":[{"id":195,"uris":["http://zotero.org/users/5963077/items/8QTY5Z3G"],"uri":["http://zotero.org/users/5963077/items/8QTY5Z3G"],"itemData":{"id":195,"type":"article-journal","abstract":"INTRODUCTION: Endometriosis has a significant cost of illness burden in Europe, UK and the USA, with the majority of costs coming from reductions in productivity. However, information is scarce on if there is a differing impact between endometriosis and other causes of chronic pelvic pain, and if there are modifiable factors, such as pain severity, that may be significant contributors to the overall burden.\nMETHODS: An online survey was hosted by SurveyMonkey and the link was active between February to April 2017. Women aged 18-45, currently living in Australia, who had either a confirmed diagnosis of endometriosis via laparoscopy or chronic pelvic pain without a diagnosis of endometriosis were included. The retrospective component of the WERF EndoCost tool was used to determine direct healthcare costs, direct non-healthcare costs (carers) and indirect costs due to productivity loss. Estimates were extrapolated to the Australian population using published prevalence estimates.\nRESULTS: 407 valid responses were received. The cost of illness burden was significant in women with chronic pelvic pain (Int $16,970 to $ 20,898 per woman per year) irrespective of whether they had a diagnosis of endometriosis. The majority of costs (75-84%) were due to productivity loss. Both absolute and relative productivity costs in Australia were higher than previous estimates based on data from Europe, UK and USA. Pain scores showed the strongest relationship to productivity costs, a 12.5-fold increase in costs between minimal to severe pain. The total economic burden per year in Australia in the reproductive aged population (at 10% prevalence) was 6.50 billion Int $.\nCONCLUSION: Similar to studies in European, British and American populations, productivity costs are the greatest contributor to overall costs. Given pain is the most significant contributor, priority should be given to improving pain control in women with pelvic pain.","container-title":"PloS One","DOI":"10.1371/journal.pone.0223316","ISSN":"1932-6203","issue":"10","journalAbbreviation":"PLoS One","language":"eng","note":"PMID: 31600241\nPMCID: PMC6786587","page":"e0223316","source":"PubMed","title":"The cost of illness and economic burden of endometriosis and chronic pelvic pain in Australia: A national online survey","title-short":"The cost of illness and economic burden of endometriosis and chronic pelvic pain in Australia","volume":"14","author":[{"family":"Armour","given":"Mike"},{"family":"Lawson","given":"Kenny"},{"family":"Wood","given":"Aidan"},{"family":"Smith","given":"Caroline A."},{"family":"Abbott","given":"Jason"}],"issued":{"date-parts":[["2019"]]}}},{"id":186,"uris":["http://zotero.org/users/5963077/items/UGBLQEF8"],"uri":["http://zotero.org/users/5963077/items/UGBLQEF8"],"itemData":{"id":186,"type":"article-journal","abstract":"BACKGROUND: When comparing active treatments, a non-inferiority (or one-sided equivalence) study design is often used. This design requires the definition of a non-inferiority margin, the threshold value of clinical relevance. In recent studies, a non-inferiority margin of 15 mm has been used for the change in endometriosis-associated pelvic pain (EAPP) on a visual analog scale (VAS). However, this value was derived from other chronic painful conditions and its validation in EAPP was lacking.\nMETHODS: Data were analyzed from two placebo-controlled studies of active treatments in endometriosis, including 281 patients with laparoscopically-confirmed endometriosis and moderate-to-severe EAPP. Patients recorded EAPP on a VAS at baseline and the end of treatment. Patients also assessed their satisfaction with treatment on a modified Clinical Global Impression scale. Changes in VAS score were compared with patients' self-assessments to derive an empirically validated non-inferiority margin. This anchor-based value was compared to a non-inferiority margin derived using the conventional half standard deviation rule for minimal clinically important difference (MCID) in patient-reported outcomes.\nRESULTS: Anchor-based and distribution-based MCIDs were-7.8 mm and-8.6 mm, respectively.\nCONCLUSIONS: An empirically validated non-inferiority margin of 10 mm for EAPP measured on a VAS is appropriate to compare treatments in endometriosis.","container-title":"Health and Quality of Life Outcomes","DOI":"10.1186/1477-7525-8-138","ISSN":"1477-7525","journalAbbreviation":"Health Qual Life Outcomes","language":"eng","note":"PMID: 21106059\nPMCID: PMC3002916","page":"138","source":"PubMed","title":"Defining a minimal clinically important difference for endometriosis-associated pelvic pain measured on a visual analog scale: analyses of two placebo-controlled, randomized trials","title-short":"Defining a minimal clinically important difference for endometriosis-associated pelvic pain measured on a visual analog scale","volume":"8","author":[{"family":"Gerlinger","given":"Christoph"},{"family":"Schumacher","given":"Ulrike"},{"family":"Faustmann","given":"Thomas"},{"family":"Colligs","given":"Antje"},{"family":"Schmitz","given":"Heinz"},{"family":"Seitz","given":"Christian"}],"issued":{"date-parts":[["2010",11,24]]}}}],"schema":"https://github.com/citation-style-language/schema/raw/master/csl-citation.json"} </w:instrText>
      </w:r>
      <w:r w:rsidR="00732266" w:rsidRPr="00F84C61">
        <w:rPr>
          <w:rFonts w:asciiTheme="minorHAnsi" w:hAnsiTheme="minorHAnsi" w:cs="Segoe UI"/>
        </w:rPr>
        <w:fldChar w:fldCharType="separate"/>
      </w:r>
      <w:r w:rsidR="00732266" w:rsidRPr="00F84C61">
        <w:rPr>
          <w:rFonts w:asciiTheme="minorHAnsi" w:hAnsiTheme="minorHAnsi"/>
        </w:rPr>
        <w:t>(Armour et al. 2019; Gerlinger et al. 2010)</w:t>
      </w:r>
      <w:r w:rsidR="00732266" w:rsidRPr="00F84C61">
        <w:rPr>
          <w:rFonts w:asciiTheme="minorHAnsi" w:hAnsiTheme="minorHAnsi" w:cs="Segoe UI"/>
        </w:rPr>
        <w:fldChar w:fldCharType="end"/>
      </w:r>
      <w:r w:rsidR="00611C59" w:rsidRPr="00F84C61">
        <w:rPr>
          <w:rFonts w:asciiTheme="minorHAnsi" w:hAnsiTheme="minorHAnsi" w:cs="Segoe UI"/>
        </w:rPr>
        <w:t>.</w:t>
      </w:r>
    </w:p>
    <w:p w14:paraId="3276A66E" w14:textId="77777777" w:rsidR="00204354" w:rsidRPr="00F84C61" w:rsidRDefault="007A0806" w:rsidP="00611C59">
      <w:pPr>
        <w:pStyle w:val="paragraph"/>
        <w:spacing w:before="0" w:beforeAutospacing="0" w:after="0" w:afterAutospacing="0" w:line="480" w:lineRule="auto"/>
        <w:ind w:firstLine="720"/>
        <w:textAlignment w:val="baseline"/>
        <w:rPr>
          <w:rStyle w:val="eop"/>
          <w:rFonts w:asciiTheme="minorHAnsi" w:hAnsiTheme="minorHAnsi" w:cs="Arial"/>
        </w:rPr>
      </w:pPr>
      <w:r w:rsidRPr="00F84C61">
        <w:rPr>
          <w:rStyle w:val="eop"/>
          <w:rFonts w:asciiTheme="minorHAnsi" w:hAnsiTheme="minorHAnsi" w:cs="Arial"/>
        </w:rPr>
        <w:t>Currently, the etiology of endometriosis remains unclear, and effective treatment options are limited</w:t>
      </w:r>
      <w:r w:rsidR="00E87961" w:rsidRPr="00F84C61">
        <w:rPr>
          <w:rStyle w:val="eop"/>
          <w:rFonts w:asciiTheme="minorHAnsi" w:hAnsiTheme="minorHAnsi" w:cs="Arial"/>
        </w:rPr>
        <w:t xml:space="preserve"> </w:t>
      </w:r>
      <w:r w:rsidR="00732266" w:rsidRPr="00F84C61">
        <w:rPr>
          <w:rStyle w:val="eop"/>
          <w:rFonts w:asciiTheme="minorHAnsi" w:hAnsiTheme="minorHAnsi" w:cs="Arial"/>
        </w:rPr>
        <w:fldChar w:fldCharType="begin"/>
      </w:r>
      <w:r w:rsidR="00732266" w:rsidRPr="00F84C61">
        <w:rPr>
          <w:rStyle w:val="eop"/>
          <w:rFonts w:asciiTheme="minorHAnsi" w:hAnsiTheme="minorHAnsi" w:cs="Arial"/>
        </w:rPr>
        <w:instrText xml:space="preserve"> ADDIN ZOTERO_ITEM CSL_CITATION {"citationID":"2pFVwXWG","properties":{"formattedCitation":"(Bulun 2009; Giudice and Kao 2004)","plainCitation":"(Bulun 2009; Giudice and Kao 2004)","noteIndex":0},"citationItems":[{"id":392,"uris":["http://zotero.org/users/5963077/items/WBVU3X5F"],"uri":["http://zotero.org/users/5963077/items/WBVU3X5F"],"itemData":{"id":392,"type":"article-journal","abstract":"This review emphasizes the participation of estrogen and inflammation in the development of endometriosis. A feedback cycle in which prostaglandins and aromatase activity are prominent allows for the persistence of endometriotic tissue. Knowledge of this cycle has important implications for the treatment of endometriosis.","container-title":"New England Journal of Medicine","DOI":"10.1056/NEJMra0804690","ISSN":"0028-4793","issue":"3","note":"publisher: Massachusetts Medical Society\n_eprint: https://doi.org/10.1056/NEJMra0804690\nPMID: 19144942","page":"268-279","source":"Taylor and Francis+NEJM","title":"Endometriosis","volume":"360","author":[{"family":"Bulun","given":"Serdar E."}],"issued":{"date-parts":[["2009",1,15]]}}},{"id":390,"uris":["http://zotero.org/users/5963077/items/LR6M3R5Q"],"uri":["http://zotero.org/users/5963077/items/LR6M3R5Q"],"itemData":{"id":390,"type":"article-journal","abstract":"&lt;h2&gt;Summary&lt;/h2&gt;&lt;p&gt;Endometriosis is an oestrogen-dependent disorder that can result in substantial morbidity, including pelvic pain, multiple operations, and infertility. New findings on the genetics, the possible roles of the environment and the immune system, and intrinsic abnormalities in the endometrium of affected women and secreted products of endometriotic lesions have given insight into the pathogenesis of this disorder and serve as the background for new treatments for disease-associated pain and infertility. Affected women are at higher risk than the general female population of developing ovarian cancer, and they also may be at increased risk of breast and other cancers as well as autoimmune and atopic disorders. Clinicians should assess and follow up affected women for these and other associated disorders. There will probably be a new repertoire of approaches for treatment and perhaps cure of this enigmatic disorder in the near future.&lt;/p&gt;","container-title":"The Lancet","DOI":"10.1016/S0140-6736(04)17403-5","ISSN":"0140-6736, 1474-547X","issue":"9447","journalAbbreviation":"The Lancet","language":"English","note":"publisher: Elsevier\nPMID: 15541453","page":"1789-1799","source":"www.thelancet.com","title":"Endometriosis","volume":"364","author":[{"family":"Giudice","given":"Linda C."},{"family":"Kao","given":"Lee C."}],"issued":{"date-parts":[["2004",11,13]]}}}],"schema":"https://github.com/citation-style-language/schema/raw/master/csl-citation.json"} </w:instrText>
      </w:r>
      <w:r w:rsidR="00732266" w:rsidRPr="00F84C61">
        <w:rPr>
          <w:rStyle w:val="eop"/>
          <w:rFonts w:asciiTheme="minorHAnsi" w:hAnsiTheme="minorHAnsi" w:cs="Arial"/>
        </w:rPr>
        <w:fldChar w:fldCharType="separate"/>
      </w:r>
      <w:r w:rsidR="00732266" w:rsidRPr="00F84C61">
        <w:rPr>
          <w:rFonts w:asciiTheme="minorHAnsi" w:hAnsiTheme="minorHAnsi"/>
        </w:rPr>
        <w:t>(Bulun 2009; Giudice and Kao 2004)</w:t>
      </w:r>
      <w:r w:rsidR="00732266" w:rsidRPr="00F84C61">
        <w:rPr>
          <w:rStyle w:val="eop"/>
          <w:rFonts w:asciiTheme="minorHAnsi" w:hAnsiTheme="minorHAnsi" w:cs="Arial"/>
        </w:rPr>
        <w:fldChar w:fldCharType="end"/>
      </w:r>
      <w:r w:rsidRPr="00F84C61">
        <w:rPr>
          <w:rStyle w:val="eop"/>
          <w:rFonts w:asciiTheme="minorHAnsi" w:hAnsiTheme="minorHAnsi" w:cs="Arial"/>
        </w:rPr>
        <w:t>. The complexity of studying endometriosis stems from its high heterogeneity and methodological challenges. Research often focuses on individuals with surgically confirmed disease, introducing selection biases related to healthcare access. Endometrial lesions can manifest in various locations, including reproductive organs, peritoneum, and intestines, and it is hypothesized that the site of the lesion may influence disease progression and response to therapy</w:t>
      </w:r>
      <w:r w:rsidR="00732266" w:rsidRPr="00F84C61">
        <w:rPr>
          <w:rStyle w:val="eop"/>
          <w:rFonts w:asciiTheme="minorHAnsi" w:hAnsiTheme="minorHAnsi" w:cs="Arial"/>
        </w:rPr>
        <w:t xml:space="preserve"> </w:t>
      </w:r>
      <w:r w:rsidR="00732266" w:rsidRPr="00F84C61">
        <w:rPr>
          <w:rStyle w:val="eop"/>
          <w:rFonts w:asciiTheme="minorHAnsi" w:hAnsiTheme="minorHAnsi" w:cs="Arial"/>
        </w:rPr>
        <w:fldChar w:fldCharType="begin"/>
      </w:r>
      <w:r w:rsidR="00732266" w:rsidRPr="00F84C61">
        <w:rPr>
          <w:rStyle w:val="eop"/>
          <w:rFonts w:asciiTheme="minorHAnsi" w:hAnsiTheme="minorHAnsi" w:cs="Arial"/>
        </w:rPr>
        <w:instrText xml:space="preserve"> ADDIN ZOTERO_ITEM CSL_CITATION {"citationID":"8Kaqqs9B","properties":{"formattedCitation":"(Porpora et al. 1999)","plainCitation":"(Porpora et al. 1999)","noteIndex":0},"citationItems":[{"id":220,"uris":["http://zotero.org/users/5963077/items/ZPBHV6VL"],"uri":["http://zotero.org/users/5963077/items/ZPBHV6VL"],"itemData":{"id":220,"type":"article-journal","abstract":"Study Objective. To evaluate the relationship between prevalence and severity of chronic pelvic pain (CPP) and stage, site, and type of endometriosis. Design. Prospective, observational study (Canadian Task Force classification II-2). Setting. University Hospital. Patients. Of 90 consecutive women with biopsy-proved endometriosis, laparoscopy was performed in 69 for pelvic pain and in 21 for infertility or clinical and ultrasonographic suspicion of ovarian endometriosis. Intervention. Preoperatively, using a 10-point visual analog scale, the severity of dysmenorrhea, CPP, and deepdyspareunia was assessed. During laparoscopy all visible endometriotic lesions were recorded and treated. Measurements and Main Results. Ten women (11.1%) had no pain; 72 had dysmenorrhea (mild in 13, moderatein 37, severe in 22); 55 had CPP (mild in 11, moderate in 25, severe in 19); and 39 deep dyspareunia (mild in 5, moderate in 31, severe in 3). The severity of dysmenorrhea significantly correlated with the presence and extent of pelvic adhesions (p=0.004); the severity of CPP correlated with deep endometriosis on the uterosacral ligaments (p=0.0001) and extent of pelvic adhesions (p=0.02); and deep dyspareunia correlated with deep endometriosis on the uterosacral ligaments (p=0.04). Total pain score significantly correlated with deep endometriosis on the uterosacral ligaments (p=0.0001), peritoneal adhesions (p=0.01), and extent of adnexal adhesions (p=0.01). No significant correlation was found among revised American Fertility Society stage of endometriosis; presence and size of ovarian endometriomas; extent, type, and site of peritoneal lesions; and pain scores. By logistic regresion analysis, the presence and intensity of total pain could be predicted simultaneously by the presence of deep endometriosis (p=0.0001) and presence and extent of adnexal adhesions without cystic endometriosis (p=0.01), and by the presence of ovarian endometrioma with periovarian adhesions (p=0.03). Chronic pelvic pain was predicted by both deep endometriosis (p=0.0001) and ovarian endometriomas with adnexal adhesions (p=0.03). Deep dyspareunia was predicted simultaneously by deep endometriosis (p=0.01) and an ovarian endometrioma with periovarian adhesions (p=0.008). Conclusion. Deep endometriosis, pelvic adhesions, and ovarian cystic endometriosis were independent predictors of pelvic pain. These data strongly suggest that it is not the size of ovarian cystic endometriosis but the association with adhesions that causes pelvic pain.","container-title":"The Journal of the American Association of Gynecologic Laparoscopists","DOI":"10.1016/S1074-3804(99)80006-1","ISSN":"1074-3804","issue":"4","journalAbbreviation":"The Journal of the American Association of Gynecologic Laparoscopists","language":"en","page":"429-434","source":"ScienceDirect","title":"Correlation between endometriosis and pelvic pain","volume":"6","author":[{"family":"Porpora","given":"M. G."},{"family":"Koninckx","given":"P. R."},{"family":"Piazze","given":"J."},{"family":"Natili","given":"M."},{"family":"Colagrande","given":"S."},{"family":"Cosmi","given":"E. V."}],"issued":{"date-parts":[["1999",11,1]]}}}],"schema":"https://github.com/citation-style-language/schema/raw/master/csl-citation.json"} </w:instrText>
      </w:r>
      <w:r w:rsidR="00732266" w:rsidRPr="00F84C61">
        <w:rPr>
          <w:rStyle w:val="eop"/>
          <w:rFonts w:asciiTheme="minorHAnsi" w:hAnsiTheme="minorHAnsi" w:cs="Arial"/>
        </w:rPr>
        <w:fldChar w:fldCharType="separate"/>
      </w:r>
      <w:r w:rsidR="00732266" w:rsidRPr="00F84C61">
        <w:rPr>
          <w:rFonts w:asciiTheme="minorHAnsi" w:hAnsiTheme="minorHAnsi"/>
        </w:rPr>
        <w:t>(Porpora et al. 1999)</w:t>
      </w:r>
      <w:r w:rsidR="00732266" w:rsidRPr="00F84C61">
        <w:rPr>
          <w:rStyle w:val="eop"/>
          <w:rFonts w:asciiTheme="minorHAnsi" w:hAnsiTheme="minorHAnsi" w:cs="Arial"/>
        </w:rPr>
        <w:fldChar w:fldCharType="end"/>
      </w:r>
      <w:r w:rsidRPr="00F84C61">
        <w:rPr>
          <w:rStyle w:val="eop"/>
          <w:rFonts w:asciiTheme="minorHAnsi" w:hAnsiTheme="minorHAnsi" w:cs="Arial"/>
        </w:rPr>
        <w:t>. Additionally, the prolonged time to diagnosis (8 to 10 years) hampers the use of medical records for participant identification, as vital information about symptom onset and disease course may be lost due to record retention policies</w:t>
      </w:r>
      <w:r w:rsidR="00732266" w:rsidRPr="00F84C61">
        <w:rPr>
          <w:rStyle w:val="eop"/>
          <w:rFonts w:asciiTheme="minorHAnsi" w:hAnsiTheme="minorHAnsi" w:cs="Arial"/>
        </w:rPr>
        <w:fldChar w:fldCharType="begin"/>
      </w:r>
      <w:r w:rsidR="00732266" w:rsidRPr="00F84C61">
        <w:rPr>
          <w:rStyle w:val="eop"/>
          <w:rFonts w:asciiTheme="minorHAnsi" w:hAnsiTheme="minorHAnsi" w:cs="Arial"/>
        </w:rPr>
        <w:instrText xml:space="preserve"> ADDIN ZOTERO_ITEM CSL_CITATION {"citationID":"5P4vpaQt","properties":{"formattedCitation":"(Bontempo and Mikesell 2020)","plainCitation":"(Bontempo and Mikesell 2020)","noteIndex":0},"citationItems":[{"id":506,"uris":["http://zotero.org/users/5963077/items/LSRKFHYA"],"uri":["http://zotero.org/users/5963077/items/LSRKFHYA"],"itemData":{"id":506,"type":"article-journal","abstract":"Background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C."},{"family":"Mikesell","given":"Lisa"}],"issued":{"date-parts":[["2020",5,26]]}}}],"schema":"https://github.com/citation-style-language/schema/raw/master/csl-citation.json"} </w:instrText>
      </w:r>
      <w:r w:rsidR="00732266" w:rsidRPr="00F84C61">
        <w:rPr>
          <w:rStyle w:val="eop"/>
          <w:rFonts w:asciiTheme="minorHAnsi" w:hAnsiTheme="minorHAnsi" w:cs="Arial"/>
        </w:rPr>
        <w:fldChar w:fldCharType="separate"/>
      </w:r>
      <w:r w:rsidR="00732266" w:rsidRPr="00F84C61">
        <w:rPr>
          <w:rFonts w:asciiTheme="minorHAnsi" w:hAnsiTheme="minorHAnsi"/>
        </w:rPr>
        <w:t>(Bontempo and Mikesell 2020)</w:t>
      </w:r>
      <w:r w:rsidR="00732266" w:rsidRPr="00F84C61">
        <w:rPr>
          <w:rStyle w:val="eop"/>
          <w:rFonts w:asciiTheme="minorHAnsi" w:hAnsiTheme="minorHAnsi" w:cs="Arial"/>
        </w:rPr>
        <w:fldChar w:fldCharType="end"/>
      </w:r>
      <w:r w:rsidRPr="00F84C61">
        <w:rPr>
          <w:rStyle w:val="eop"/>
          <w:rFonts w:asciiTheme="minorHAnsi" w:hAnsiTheme="minorHAnsi" w:cs="Arial"/>
        </w:rPr>
        <w:t>. These factors further complicate the s</w:t>
      </w:r>
      <w:r w:rsidR="00611C59" w:rsidRPr="00F84C61">
        <w:rPr>
          <w:rStyle w:val="eop"/>
          <w:rFonts w:asciiTheme="minorHAnsi" w:hAnsiTheme="minorHAnsi" w:cs="Arial"/>
        </w:rPr>
        <w:t>tudy of this intricate disease.</w:t>
      </w:r>
    </w:p>
    <w:p w14:paraId="5A582FFC" w14:textId="1ACC2FA3" w:rsidR="006577E5" w:rsidRDefault="007A0806" w:rsidP="006577E5">
      <w:pPr>
        <w:pStyle w:val="paragraph"/>
        <w:spacing w:before="0" w:beforeAutospacing="0" w:after="0" w:afterAutospacing="0" w:line="480" w:lineRule="auto"/>
        <w:ind w:firstLine="720"/>
        <w:textAlignment w:val="baseline"/>
        <w:rPr>
          <w:rStyle w:val="eop"/>
          <w:rFonts w:asciiTheme="minorHAnsi" w:hAnsiTheme="minorHAnsi" w:cs="Arial"/>
        </w:rPr>
      </w:pPr>
      <w:r w:rsidRPr="00F84C61">
        <w:rPr>
          <w:rFonts w:asciiTheme="minorHAnsi" w:hAnsiTheme="minorHAnsi" w:cs="Segoe UI"/>
        </w:rPr>
        <w:lastRenderedPageBreak/>
        <w:t>The overarching objective of my research is to enhance our understanding of the association</w:t>
      </w:r>
      <w:r w:rsidR="00D0161E">
        <w:rPr>
          <w:rFonts w:asciiTheme="minorHAnsi" w:hAnsiTheme="minorHAnsi" w:cs="Segoe UI"/>
        </w:rPr>
        <w:t>s</w:t>
      </w:r>
      <w:r w:rsidRPr="00F84C61">
        <w:rPr>
          <w:rFonts w:asciiTheme="minorHAnsi" w:hAnsiTheme="minorHAnsi" w:cs="Segoe UI"/>
        </w:rPr>
        <w:t xml:space="preserve"> </w:t>
      </w:r>
      <w:r w:rsidR="00D0161E">
        <w:rPr>
          <w:rFonts w:asciiTheme="minorHAnsi" w:hAnsiTheme="minorHAnsi" w:cs="Segoe UI"/>
        </w:rPr>
        <w:t>among</w:t>
      </w:r>
      <w:r w:rsidR="00D0161E" w:rsidRPr="00F84C61">
        <w:rPr>
          <w:rFonts w:asciiTheme="minorHAnsi" w:hAnsiTheme="minorHAnsi" w:cs="Segoe UI"/>
        </w:rPr>
        <w:t xml:space="preserve"> </w:t>
      </w:r>
      <w:r w:rsidRPr="00F84C61">
        <w:rPr>
          <w:rFonts w:asciiTheme="minorHAnsi" w:hAnsiTheme="minorHAnsi" w:cs="Segoe UI"/>
        </w:rPr>
        <w:t xml:space="preserve">lesion location, demographics, symptoms, and treatment in order to gain insights into the heterogeneity of endometriosis. To achieve this, I have modified the validated WERF EPHect survey, which assesses endometriosis symptoms, severity, treatment, as well as demographic and lifestyle factors. The modified survey instrument </w:t>
      </w:r>
      <w:r w:rsidR="00D0161E">
        <w:rPr>
          <w:rFonts w:asciiTheme="minorHAnsi" w:hAnsiTheme="minorHAnsi" w:cs="Segoe UI"/>
        </w:rPr>
        <w:t>was</w:t>
      </w:r>
      <w:r w:rsidRPr="00F84C61">
        <w:rPr>
          <w:rFonts w:asciiTheme="minorHAnsi" w:hAnsiTheme="minorHAnsi" w:cs="Segoe UI"/>
        </w:rPr>
        <w:t xml:space="preserve"> distributed through established social media groups of endometriosis patients, allowing for the collection of self-reported data.</w:t>
      </w:r>
      <w:r w:rsidR="006577E5">
        <w:rPr>
          <w:rStyle w:val="eop"/>
          <w:rFonts w:asciiTheme="minorHAnsi" w:hAnsiTheme="minorHAnsi" w:cs="Arial"/>
        </w:rPr>
        <w:t xml:space="preserve"> </w:t>
      </w:r>
      <w:r w:rsidRPr="00F84C61">
        <w:rPr>
          <w:rStyle w:val="eop"/>
          <w:rFonts w:asciiTheme="minorHAnsi" w:hAnsiTheme="minorHAnsi" w:cs="Arial"/>
        </w:rPr>
        <w:t>The primary hypothesis of this dissertation is that endometriosis subtypes, distinguished by lesion location, exhibit distinct disease courses, associations, and complications. The specific aims of my research are as follows:</w:t>
      </w:r>
      <w:r w:rsidR="006577E5">
        <w:rPr>
          <w:rStyle w:val="eop"/>
          <w:rFonts w:asciiTheme="minorHAnsi" w:hAnsiTheme="minorHAnsi" w:cs="Arial"/>
        </w:rPr>
        <w:t xml:space="preserve"> </w:t>
      </w:r>
    </w:p>
    <w:p w14:paraId="5520EE29" w14:textId="6F7443C1" w:rsidR="006577E5" w:rsidRDefault="002F0D28" w:rsidP="00BB570A">
      <w:pPr>
        <w:pStyle w:val="paragraph"/>
        <w:numPr>
          <w:ilvl w:val="0"/>
          <w:numId w:val="4"/>
        </w:numPr>
        <w:spacing w:before="0" w:beforeAutospacing="0" w:after="0" w:afterAutospacing="0" w:line="480" w:lineRule="auto"/>
        <w:textAlignment w:val="baseline"/>
        <w:rPr>
          <w:rStyle w:val="eop"/>
          <w:rFonts w:asciiTheme="minorHAnsi" w:hAnsiTheme="minorHAnsi" w:cs="Arial"/>
        </w:rPr>
      </w:pPr>
      <w:r w:rsidRPr="00F84C61">
        <w:rPr>
          <w:rStyle w:val="normaltextrun"/>
          <w:rFonts w:asciiTheme="minorHAnsi" w:hAnsiTheme="minorHAnsi" w:cs="Arial"/>
          <w:lang w:val="en"/>
        </w:rPr>
        <w:t>To describe associations of personal characteristics by endometriosis lesion location.</w:t>
      </w:r>
      <w:r w:rsidRPr="00F84C61">
        <w:rPr>
          <w:rStyle w:val="eop"/>
          <w:rFonts w:asciiTheme="minorHAnsi" w:hAnsiTheme="minorHAnsi" w:cs="Arial"/>
        </w:rPr>
        <w:t> </w:t>
      </w:r>
    </w:p>
    <w:p w14:paraId="0A601C7E" w14:textId="77777777" w:rsidR="006577E5" w:rsidRDefault="002F0D28" w:rsidP="00BB570A">
      <w:pPr>
        <w:pStyle w:val="paragraph"/>
        <w:numPr>
          <w:ilvl w:val="1"/>
          <w:numId w:val="4"/>
        </w:numPr>
        <w:spacing w:before="0" w:beforeAutospacing="0" w:after="0" w:afterAutospacing="0" w:line="480" w:lineRule="auto"/>
        <w:textAlignment w:val="baseline"/>
        <w:rPr>
          <w:rStyle w:val="eop"/>
          <w:rFonts w:asciiTheme="minorHAnsi" w:hAnsiTheme="minorHAnsi" w:cs="Arial"/>
        </w:rPr>
      </w:pPr>
      <w:r w:rsidRPr="006577E5">
        <w:rPr>
          <w:rStyle w:val="normaltextrun"/>
          <w:rFonts w:asciiTheme="minorHAnsi" w:hAnsiTheme="minorHAnsi" w:cs="Arial"/>
          <w:lang w:val="en"/>
        </w:rPr>
        <w:t>Hypothesis: Individual characteristics differ by endometriosis lesion location including demographics, hormonal characteristics, and lifestyle factors</w:t>
      </w:r>
      <w:r w:rsidR="006577E5">
        <w:rPr>
          <w:rStyle w:val="normaltextrun"/>
          <w:rFonts w:asciiTheme="minorHAnsi" w:hAnsiTheme="minorHAnsi" w:cs="Arial"/>
          <w:lang w:val="en"/>
        </w:rPr>
        <w:t>.</w:t>
      </w:r>
      <w:r w:rsidRPr="006577E5">
        <w:rPr>
          <w:rStyle w:val="eop"/>
          <w:rFonts w:asciiTheme="minorHAnsi" w:hAnsiTheme="minorHAnsi" w:cs="Arial"/>
        </w:rPr>
        <w:t> </w:t>
      </w:r>
    </w:p>
    <w:p w14:paraId="47ED5010" w14:textId="70D0E8EB" w:rsidR="006577E5" w:rsidRPr="00A47829" w:rsidRDefault="006577E5" w:rsidP="00BB570A">
      <w:pPr>
        <w:pStyle w:val="paragraph"/>
        <w:numPr>
          <w:ilvl w:val="1"/>
          <w:numId w:val="4"/>
        </w:numPr>
        <w:spacing w:before="0" w:beforeAutospacing="0" w:after="0" w:afterAutospacing="0" w:line="480" w:lineRule="auto"/>
        <w:textAlignment w:val="baseline"/>
        <w:rPr>
          <w:rStyle w:val="eop"/>
          <w:rFonts w:asciiTheme="minorHAnsi" w:hAnsiTheme="minorHAnsi" w:cs="Arial"/>
        </w:rPr>
      </w:pPr>
      <w:r w:rsidRPr="006577E5">
        <w:rPr>
          <w:rStyle w:val="eop"/>
          <w:rFonts w:asciiTheme="minorHAnsi" w:hAnsiTheme="minorHAnsi" w:cs="Arial"/>
        </w:rPr>
        <w:t>Hypothesis</w:t>
      </w:r>
      <w:r>
        <w:rPr>
          <w:rStyle w:val="eop"/>
          <w:rFonts w:asciiTheme="minorHAnsi" w:hAnsiTheme="minorHAnsi" w:cs="Arial"/>
        </w:rPr>
        <w:t xml:space="preserve">: </w:t>
      </w:r>
      <w:r w:rsidR="00A47829">
        <w:rPr>
          <w:rStyle w:val="eop"/>
          <w:rFonts w:asciiTheme="minorHAnsi" w:hAnsiTheme="minorHAnsi" w:cs="Arial"/>
        </w:rPr>
        <w:t xml:space="preserve"> Current subtyping schemes and surgical staging do not align with factor scores.</w:t>
      </w:r>
    </w:p>
    <w:p w14:paraId="1EEC9405" w14:textId="6035F08F" w:rsidR="002F0D28" w:rsidRPr="006577E5" w:rsidRDefault="002F0D28" w:rsidP="00BB570A">
      <w:pPr>
        <w:pStyle w:val="paragraph"/>
        <w:numPr>
          <w:ilvl w:val="0"/>
          <w:numId w:val="4"/>
        </w:numPr>
        <w:spacing w:before="0" w:beforeAutospacing="0" w:after="0" w:afterAutospacing="0" w:line="480" w:lineRule="auto"/>
        <w:textAlignment w:val="baseline"/>
        <w:rPr>
          <w:rFonts w:asciiTheme="minorHAnsi" w:hAnsiTheme="minorHAnsi" w:cs="Arial"/>
        </w:rPr>
      </w:pPr>
      <w:r w:rsidRPr="006577E5">
        <w:rPr>
          <w:rStyle w:val="normaltextrun"/>
          <w:rFonts w:asciiTheme="minorHAnsi" w:hAnsiTheme="minorHAnsi" w:cs="Arial"/>
          <w:lang w:val="en"/>
        </w:rPr>
        <w:t>To determine if presenting symptoms for endometriosis differ by lesion location. </w:t>
      </w:r>
      <w:r w:rsidRPr="006577E5">
        <w:rPr>
          <w:rStyle w:val="eop"/>
          <w:rFonts w:asciiTheme="minorHAnsi" w:hAnsiTheme="minorHAnsi" w:cs="Arial"/>
        </w:rPr>
        <w:t> </w:t>
      </w:r>
    </w:p>
    <w:p w14:paraId="74F748E6" w14:textId="59F2FED8" w:rsidR="002F0D28" w:rsidRPr="00F84C61" w:rsidRDefault="002F0D28" w:rsidP="00BB570A">
      <w:pPr>
        <w:pStyle w:val="paragraph"/>
        <w:numPr>
          <w:ilvl w:val="1"/>
          <w:numId w:val="4"/>
        </w:numPr>
        <w:spacing w:before="0" w:beforeAutospacing="0" w:after="0" w:afterAutospacing="0" w:line="480" w:lineRule="auto"/>
        <w:textAlignment w:val="baseline"/>
        <w:rPr>
          <w:rFonts w:asciiTheme="minorHAnsi" w:hAnsiTheme="minorHAnsi" w:cs="Arial"/>
        </w:rPr>
      </w:pPr>
      <w:r w:rsidRPr="00F84C61">
        <w:rPr>
          <w:rStyle w:val="normaltextrun"/>
          <w:rFonts w:asciiTheme="minorHAnsi" w:hAnsiTheme="minorHAnsi" w:cs="Arial"/>
          <w:lang w:val="en"/>
        </w:rPr>
        <w:t>Hypothesis: Presenting symptoms of infertility and pelvic pain differ by endometriosis lesion location.</w:t>
      </w:r>
      <w:r w:rsidRPr="00F84C61">
        <w:rPr>
          <w:rStyle w:val="eop"/>
          <w:rFonts w:asciiTheme="minorHAnsi" w:hAnsiTheme="minorHAnsi" w:cs="Arial"/>
        </w:rPr>
        <w:t> </w:t>
      </w:r>
    </w:p>
    <w:p w14:paraId="4DB48B87" w14:textId="20F1AB27" w:rsidR="0018661D" w:rsidRDefault="002F0D28" w:rsidP="00BB570A">
      <w:pPr>
        <w:pStyle w:val="paragraph"/>
        <w:numPr>
          <w:ilvl w:val="0"/>
          <w:numId w:val="4"/>
        </w:numPr>
        <w:spacing w:before="0" w:beforeAutospacing="0" w:after="0" w:afterAutospacing="0" w:line="480" w:lineRule="auto"/>
        <w:textAlignment w:val="baseline"/>
        <w:rPr>
          <w:rFonts w:asciiTheme="minorHAnsi" w:hAnsiTheme="minorHAnsi" w:cs="Arial"/>
        </w:rPr>
      </w:pPr>
      <w:r w:rsidRPr="00F84C61">
        <w:rPr>
          <w:rStyle w:val="normaltextrun"/>
          <w:rFonts w:asciiTheme="minorHAnsi" w:hAnsiTheme="minorHAnsi" w:cs="Arial"/>
          <w:lang w:val="en"/>
        </w:rPr>
        <w:t xml:space="preserve">To determine whether endometriosis occurring in different anatomical locations </w:t>
      </w:r>
      <w:r w:rsidR="00032049">
        <w:rPr>
          <w:rStyle w:val="normaltextrun"/>
          <w:rFonts w:asciiTheme="minorHAnsi" w:hAnsiTheme="minorHAnsi" w:cs="Arial"/>
          <w:lang w:val="en"/>
        </w:rPr>
        <w:t>have different surgical outcomes</w:t>
      </w:r>
      <w:r w:rsidRPr="00F84C61">
        <w:rPr>
          <w:rStyle w:val="normaltextrun"/>
          <w:rFonts w:asciiTheme="minorHAnsi" w:hAnsiTheme="minorHAnsi" w:cs="Arial"/>
          <w:lang w:val="en"/>
        </w:rPr>
        <w:t>.</w:t>
      </w:r>
      <w:r w:rsidRPr="00F84C61">
        <w:rPr>
          <w:rStyle w:val="eop"/>
          <w:rFonts w:asciiTheme="minorHAnsi" w:hAnsiTheme="minorHAnsi" w:cs="Arial"/>
        </w:rPr>
        <w:t> </w:t>
      </w:r>
    </w:p>
    <w:p w14:paraId="22598A25" w14:textId="77777777" w:rsidR="002F0D28" w:rsidRPr="0018661D" w:rsidRDefault="002F0D28" w:rsidP="00BB570A">
      <w:pPr>
        <w:pStyle w:val="paragraph"/>
        <w:numPr>
          <w:ilvl w:val="1"/>
          <w:numId w:val="4"/>
        </w:numPr>
        <w:spacing w:before="0" w:beforeAutospacing="0" w:after="0" w:afterAutospacing="0" w:line="480" w:lineRule="auto"/>
        <w:textAlignment w:val="baseline"/>
        <w:rPr>
          <w:rStyle w:val="eop"/>
          <w:rFonts w:asciiTheme="minorHAnsi" w:hAnsiTheme="minorHAnsi" w:cs="Arial"/>
        </w:rPr>
      </w:pPr>
      <w:r w:rsidRPr="0018661D">
        <w:rPr>
          <w:rStyle w:val="normaltextrun"/>
          <w:rFonts w:asciiTheme="minorHAnsi" w:hAnsiTheme="minorHAnsi" w:cs="Arial"/>
          <w:lang w:val="en"/>
        </w:rPr>
        <w:t>Hypothesis: Surgical complications related to the urinary and gastrointestinal tract, infertility, and pelvic pain differ by endometriosis lesion location. </w:t>
      </w:r>
      <w:r w:rsidRPr="0018661D">
        <w:rPr>
          <w:rStyle w:val="eop"/>
          <w:rFonts w:asciiTheme="minorHAnsi" w:hAnsiTheme="minorHAnsi" w:cs="Arial"/>
        </w:rPr>
        <w:t> </w:t>
      </w:r>
    </w:p>
    <w:p w14:paraId="60156796" w14:textId="77777777" w:rsidR="00732266" w:rsidRPr="00F84C61" w:rsidRDefault="00732266" w:rsidP="000A42B8">
      <w:pPr>
        <w:pStyle w:val="paragraph"/>
        <w:spacing w:before="0" w:beforeAutospacing="0" w:after="0" w:afterAutospacing="0" w:line="480" w:lineRule="auto"/>
        <w:ind w:left="1080"/>
        <w:textAlignment w:val="baseline"/>
        <w:rPr>
          <w:rFonts w:asciiTheme="minorHAnsi" w:hAnsiTheme="minorHAnsi" w:cs="Arial"/>
        </w:rPr>
      </w:pPr>
    </w:p>
    <w:p w14:paraId="3033BD89" w14:textId="47F5E598" w:rsidR="00FF480B" w:rsidRPr="00F84C61" w:rsidRDefault="007A0806" w:rsidP="000A42B8">
      <w:pPr>
        <w:spacing w:line="480" w:lineRule="auto"/>
        <w:rPr>
          <w:sz w:val="24"/>
          <w:szCs w:val="24"/>
        </w:rPr>
      </w:pPr>
      <w:r w:rsidRPr="00F84C61">
        <w:rPr>
          <w:rStyle w:val="normaltextrun"/>
          <w:rFonts w:eastAsia="Times New Roman" w:cs="Arial"/>
          <w:sz w:val="24"/>
          <w:szCs w:val="24"/>
          <w:lang w:val="en"/>
        </w:rPr>
        <w:lastRenderedPageBreak/>
        <w:t xml:space="preserve">This dissertation addresses a crucial knowledge gap pertaining to the heterogeneity of endometriosis and its implications for symptoms, treatment, and outcomes. The research conducted sheds some light on the diverse nature of the disease process, thereby offering valuable insights that can potentially enhance the precision of diagnosis, treatment approaches, and comprehension of associated complications. </w:t>
      </w:r>
      <w:r w:rsidR="00D0161E">
        <w:rPr>
          <w:rStyle w:val="normaltextrun"/>
          <w:rFonts w:eastAsia="Times New Roman" w:cs="Arial"/>
          <w:sz w:val="24"/>
          <w:szCs w:val="24"/>
          <w:lang w:val="en"/>
        </w:rPr>
        <w:t>Knowledge gained from this</w:t>
      </w:r>
      <w:r w:rsidR="00D0161E" w:rsidRPr="00F84C61">
        <w:rPr>
          <w:rStyle w:val="normaltextrun"/>
          <w:rFonts w:eastAsia="Times New Roman" w:cs="Arial"/>
          <w:sz w:val="24"/>
          <w:szCs w:val="24"/>
          <w:lang w:val="en"/>
        </w:rPr>
        <w:t xml:space="preserve"> </w:t>
      </w:r>
      <w:r w:rsidRPr="00F84C61">
        <w:rPr>
          <w:rStyle w:val="normaltextrun"/>
          <w:rFonts w:eastAsia="Times New Roman" w:cs="Arial"/>
          <w:sz w:val="24"/>
          <w:szCs w:val="24"/>
          <w:lang w:val="en"/>
        </w:rPr>
        <w:t xml:space="preserve">study has the potential to alleviate the significant morbidity and pain experienced by individuals affected by endometriosis. Moreover, the outcomes of this research may have the capacity to facilitate earlier detection, leading to a reduction in morbidity and pain. A heightened understanding of the specific lesion locations associated with endometriosis </w:t>
      </w:r>
      <w:r w:rsidR="00E82AFB">
        <w:rPr>
          <w:rStyle w:val="normaltextrun"/>
          <w:rFonts w:eastAsia="Times New Roman" w:cs="Arial"/>
          <w:sz w:val="24"/>
          <w:szCs w:val="24"/>
          <w:lang w:val="en"/>
        </w:rPr>
        <w:t>may</w:t>
      </w:r>
      <w:r w:rsidRPr="00F84C61">
        <w:rPr>
          <w:rStyle w:val="normaltextrun"/>
          <w:rFonts w:eastAsia="Times New Roman" w:cs="Arial"/>
          <w:sz w:val="24"/>
          <w:szCs w:val="24"/>
          <w:lang w:val="en"/>
        </w:rPr>
        <w:t xml:space="preserve"> contribute to improved treatment strategies and enhanced detection methods for this condition.</w:t>
      </w:r>
    </w:p>
    <w:p w14:paraId="4BFAF4A7" w14:textId="77777777" w:rsidR="002F0D28" w:rsidRPr="000A42B8" w:rsidRDefault="002F0D28" w:rsidP="00FF480B"/>
    <w:p w14:paraId="75889A3C" w14:textId="77777777" w:rsidR="002F0D28" w:rsidRPr="000A42B8" w:rsidRDefault="002F0D28" w:rsidP="00FF480B"/>
    <w:p w14:paraId="1491DB66" w14:textId="77777777" w:rsidR="002F0D28" w:rsidRPr="000A42B8" w:rsidRDefault="002F0D28" w:rsidP="00FF480B">
      <w:r w:rsidRPr="000A42B8">
        <w:br w:type="page"/>
      </w:r>
    </w:p>
    <w:p w14:paraId="3A9A853D" w14:textId="236CD1D1" w:rsidR="002F0D28" w:rsidRPr="00E03CF3" w:rsidRDefault="00EB571E" w:rsidP="003D5A4E">
      <w:pPr>
        <w:pStyle w:val="Heading1"/>
      </w:pPr>
      <w:bookmarkStart w:id="11" w:name="_Toc149572325"/>
      <w:r>
        <w:lastRenderedPageBreak/>
        <w:t>II</w:t>
      </w:r>
      <w:r>
        <w:tab/>
      </w:r>
      <w:r w:rsidR="002F0D28" w:rsidRPr="00E03CF3">
        <w:t>BACKGROUND AND LITERATURE REVIEW</w:t>
      </w:r>
      <w:bookmarkEnd w:id="11"/>
    </w:p>
    <w:p w14:paraId="54F63CF1" w14:textId="22421654" w:rsidR="002F0D28" w:rsidRPr="00F84C61" w:rsidRDefault="002F0D28" w:rsidP="00BB570A">
      <w:pPr>
        <w:pStyle w:val="Heading2"/>
        <w:numPr>
          <w:ilvl w:val="0"/>
          <w:numId w:val="5"/>
        </w:numPr>
      </w:pPr>
      <w:bookmarkStart w:id="12" w:name="_Toc149572326"/>
      <w:r w:rsidRPr="000A09F4">
        <w:t>Overview</w:t>
      </w:r>
      <w:bookmarkEnd w:id="12"/>
    </w:p>
    <w:p w14:paraId="058CC3D8" w14:textId="2AADBACA" w:rsidR="00E87961" w:rsidRPr="00F84C61" w:rsidRDefault="007F578C" w:rsidP="000A42B8">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 xml:space="preserve">Despite its estimated prevalence of 10% among individuals </w:t>
      </w:r>
      <w:r w:rsidR="00DF4D31">
        <w:rPr>
          <w:rFonts w:asciiTheme="minorHAnsi" w:hAnsiTheme="minorHAnsi" w:cs="Segoe UI"/>
        </w:rPr>
        <w:t>assigned female at birth (</w:t>
      </w:r>
      <w:r w:rsidRPr="00F84C61">
        <w:rPr>
          <w:rFonts w:asciiTheme="minorHAnsi" w:hAnsiTheme="minorHAnsi" w:cs="Segoe UI"/>
        </w:rPr>
        <w:t>AFAB</w:t>
      </w:r>
      <w:r w:rsidR="00DF4D31">
        <w:rPr>
          <w:rFonts w:asciiTheme="minorHAnsi" w:hAnsiTheme="minorHAnsi" w:cs="Segoe UI"/>
        </w:rPr>
        <w:t>)</w:t>
      </w:r>
      <w:r w:rsidR="00F00E30">
        <w:rPr>
          <w:rFonts w:asciiTheme="minorHAnsi" w:hAnsiTheme="minorHAnsi" w:cs="Segoe UI"/>
        </w:rPr>
        <w:t>,</w:t>
      </w:r>
      <w:r w:rsidRPr="00F84C61">
        <w:rPr>
          <w:rFonts w:asciiTheme="minorHAnsi" w:hAnsiTheme="minorHAnsi" w:cs="Segoe UI"/>
        </w:rPr>
        <w:t xml:space="preserve"> endometriosis remains an enigmatic condition with limited treatment options and a lengthy average time to diagnosis of 8 to 10 years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{"citationID":"qAXEmduN","properties":{"formattedCitation":"(Bulun 2009; Giudice and Kao 2004; Ahn, Singh, and Tayade 2017)","plainCitation":"(Bulun 2009; Giudice and Kao 2004; Ahn, Singh, and Tayade 2017)","noteIndex":0},"citationItems":[{"id":392,"uris":["http://zotero.org/users/5963077/items/WBVU3X5F"],"uri":["http://zotero.org/users/5963077/items/WBVU3X5F"],"itemData":{"id":392,"type":"article-journal","abstract":"This review emphasizes the participation of estrogen and inflammation in the development of endometriosis. A feedback cycle in which prostaglandins and aromatase activity are prominent allows for the persistence of endometriotic tissue. Knowledge of this cycle has important implications for the treatment of endometriosis.","container-title":"New England Journal of Medicine","DOI":"10.1056/NEJMra0804690","ISSN":"0028-4793","issue":"3","note":"publisher: Massachusetts Medical Society\n_eprint: https://doi.org/10.1056/NEJMra0804690\nPMID: 19144942","page":"268-279","source":"Taylor and Francis+NEJM","title":"Endometriosis","volume":"360","author":[{"family":"Bulun","given":"Serdar E."}],"issued":{"date-parts":[["2009",1,15]]}}},{"id":390,"uris":["http://zotero.org/users/5963077/items/LR6M3R5Q"],"uri":["http://zotero.org/users/5963077/items/LR6M3R5Q"],"itemData":{"id":390,"type":"article-journal","abstract":"&lt;h2&gt;Summary&lt;/h2&gt;&lt;p&gt;Endometriosis is an oestrogen-dependent disorder that can result in substantial morbidity, including pelvic pain, multiple operations, and infertility. New findings on the genetics, the possible roles of the environment and the immune system, and intrinsic abnormalities in the endometrium of affected women and secreted products of endometriotic lesions have given insight into the pathogenesis of this disorder and serve as the background for new treatments for disease-associated pain and infertility. Affected women are at higher risk than the general female population of developing ovarian cancer, and they also may be at increased risk of breast and other cancers as well as autoimmune and atopic disorders. Clinicians should assess and follow up affected women for these and other associated disorders. There will probably be a new repertoire of approaches for treatment and perhaps cure of this enigmatic disorder in the near future.&lt;/p&gt;","container-title":"The Lancet","DOI":"10.1016/S0140-6736(04)17403-5","ISSN":"0140-6736, 1474-547X","issue":"9447","journalAbbreviation":"The Lancet","language":"English","note":"publisher: Elsevier\nPMID: 15541453","page":"1789-1799","source":"www.thelancet.com","title":"Endometriosis","volume":"364","author":[{"family":"Giudice","given":"Linda C."},{"family":"Kao","given":"Lee C."}],"issued":{"date-parts":[["2004",11,13]]}}},{"id":429,"uris":["http://zotero.org/users/5963077/items/QYLY9VBQ"],"uri":["http://zotero.org/users/5963077/items/QYLY9VBQ"],"itemData":{"id":429,"type":"article-journal","container-title":"Fertility and Sterility","DOI":"10.1016/j.fertnstert.2017.01.009","issue":"3","language":"en","page":"523-532","title":"Biomarkers in endometriosis: challenges and opportunities","title-short":"Biomarkers in endometriosis","volume":"107","author":[{"family":"Ahn","given":"Soo Hyun"},{"family":"Singh","given":"Vinay"},{"family":"Tayade","given":"Chandrakant"}],"issued":{"date-parts":[["2017"]]}}}],"schema":"https://github.com/citation-style-language/schema/raw/master/csl-citation.json"}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(Bulun 2009; Giudice and Kao 2004; Ahn, Singh, and Tayade 2017)</w:t>
      </w:r>
      <w:r w:rsidRPr="00F84C61">
        <w:rPr>
          <w:rFonts w:asciiTheme="minorHAnsi" w:hAnsiTheme="minorHAnsi" w:cs="Segoe UI"/>
        </w:rPr>
        <w:fldChar w:fldCharType="end"/>
      </w:r>
      <w:r w:rsidRPr="00F84C61">
        <w:rPr>
          <w:rFonts w:asciiTheme="minorHAnsi" w:hAnsiTheme="minorHAnsi" w:cs="Segoe UI"/>
        </w:rPr>
        <w:t>. The underlying causes of this disease are still poorly understood</w:t>
      </w:r>
      <w:r w:rsidR="00CB6B69" w:rsidRPr="00F84C61">
        <w:rPr>
          <w:rFonts w:asciiTheme="minorHAnsi" w:hAnsiTheme="minorHAnsi" w:cs="Segoe UI"/>
        </w:rPr>
        <w:t xml:space="preserve">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{"citationID":"kKYpvzkO","properties":{"formattedCitation":"(Koninckx et al. 2021)","plainCitation":"(Koninckx et al. 2021)","noteIndex":0},"citationItems":[{"id":486,"uris":["http://zotero.org/users/5963077/items/6MEYNM4L"],"uri":["http://zotero.org/users/5963077/items/6MEYNM4L"],"itemData":{"id":486,"type":"article-journal","abstract":"As the diagnosis requires a laparoscopy, we only have data in women with pain and/or infertility. Endometriosis has been considered to be a single disease defined as 'endometrium like glands and stroma outside the uterus'. However, subtle, typical, cystic ovarian and deep endometriosis lesions should be considered to be different pathologies which occur in all combinations and with different severities. All large datasets, especially those based on hospital discharge records, consider endometriosis to be a single disease without taking into account severity. In particular, the variable prevalence and recognition of subtle lesions is problematic. Reliable surgical data are small series not permitting multivariate analysis. Endometriosis is a hereditary disease. The oxidative stress of heavy menstrual bleeding with retrograde menstruation and an altered pelvic microbiome are probably associated with increasingly severe endometriosis. Whether the prevalence is increasing, or whether endometriosis is associated with fat intake or an increased risk of cardiovascular disease is unclear.","container-title":"Best Practice &amp; Research. Clinical Obstetrics &amp; Gynaecology","DOI":"10.1016/j.bpobgyn.2020.08.005","ISSN":"1532-1932","journalAbbreviation":"Best Pract Res Clin Obstet Gynaecol","language":"eng","note":"PMID: 32978068","page":"14-26","source":"PubMed","title":"The epidemiology of endometriosis is poorly known as the pathophysiology and diagnosis are unclear","volume":"71","author":[{"family":"Koninckx","given":"Philippe R."},{"family":"Ussia","given":"Anastasia"},{"family":"Adamyan","given":"Leila"},{"family":"Tahlak","given":"Muna"},{"family":"Keckstein","given":"Jörg"},{"family":"Wattiez","given":"Arnaud"},{"family":"Martin","given":"Dan C."}],"issued":{"date-parts":[["2021",3]]}}}],"schema":"https://github.com/citation-style-language/schema/raw/master/csl-citation.json"}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(Koninckx et al. 2021)</w:t>
      </w:r>
      <w:r w:rsidRPr="00F84C61">
        <w:rPr>
          <w:rFonts w:asciiTheme="minorHAnsi" w:hAnsiTheme="minorHAnsi" w:cs="Segoe UI"/>
        </w:rPr>
        <w:fldChar w:fldCharType="end"/>
      </w:r>
      <w:r w:rsidRPr="00F84C61">
        <w:rPr>
          <w:rFonts w:asciiTheme="minorHAnsi" w:hAnsiTheme="minorHAnsi" w:cs="Segoe UI"/>
        </w:rPr>
        <w:t>. While surgical visualization with histological confirmation of excised lesions remains the gold standard for diagnosis, this criterion presents challenges in estimating the true prevalence of endometriosis due to the overlapping symptomatology with other gynecological conditions, unequal access to surgical diagnosis, and the exclusion of asymptomatic cases</w:t>
      </w:r>
      <w:r w:rsidR="00CB6B69" w:rsidRPr="00F84C61">
        <w:rPr>
          <w:rFonts w:asciiTheme="minorHAnsi" w:hAnsiTheme="minorHAnsi" w:cs="Segoe UI"/>
        </w:rPr>
        <w:t xml:space="preserve"> </w:t>
      </w:r>
      <w:r w:rsidRPr="00F84C61">
        <w:rPr>
          <w:rFonts w:asciiTheme="minorHAnsi" w:hAnsiTheme="minorHAnsi" w:cs="Segoe UI"/>
        </w:rPr>
        <w:fldChar w:fldCharType="begin"/>
      </w:r>
      <w:r w:rsidR="001D569C" w:rsidRPr="00F84C61">
        <w:rPr>
          <w:rFonts w:asciiTheme="minorHAnsi" w:hAnsiTheme="minorHAnsi" w:cs="Segoe UI"/>
        </w:rPr>
        <w:instrText xml:space="preserve"> ADDIN ZOTERO_ITEM CSL_CITATION {"citationID":"SgimHiic","properties":{"formattedCitation":"(P. Vercellini et al. 2009; K. D. Ballard et al. 2008; Shafrir et al. 2021; Fuldeore and Soliman 2017; Zhang et al. 2021; Zondervan, Cardon, and Kennedy 2002; Chapron et al. 2019)","plainCitation":"(P. Vercellini et al. 2009; K. D. Ballard et al. 2008; Shafrir et al. 2021; Fuldeore and Soliman 2017; Zhang et al. 2021; Zondervan, Cardon, and Kennedy 2002; Chapron et al. 2019)","noteIndex":0},"citationItems":[{"id":204,"uris":["http://zotero.org/users/5963077/items/D9CHZ4KZ"],"uri":["http://zotero.org/users/5963077/items/D9CHZ4KZ"],"itemData":{"id":204,"type":"article-journal","abstract":"BACKGROUND: Surgery is often considered the best treatment option in women with symptomatic endometriosis. However, extent and duration of the therapeutic benefit are still poorly defined.\nMETHODS: The best available evidence on surgery for endometriosis-associated pain has been reviewed to estimate the effect size of interventions in the most frequently encountered clinical conditions.\nRESULTS: Methodological drawbacks limit considerably the validity of observational, non-comparative studies on the effect of laparoscopy for stage I-IV disease. As indicated by the results of three RCTs, the absolute benefit increase of destruction of lesions compared with diagnostic only operation in terms of proportion of women reporting pain relief was between 30% and 40% after short follow-up periods. The effect size tended to decrease with time and the re-operation rate, based on long-term follow-up studies, was as high as 50%. In most case series on excisional surgery for rectovaginal endometriosis, substantial short-term pain relief was experienced by approximately 70-80% of the subjects who continued the study. However, at 1 year follow-up, approximately 50% of the women needed analgesics or hormonal treatments. Major complications were observed in 3-10% of the patients. Medium-term recurrence of lesions was observed in approximately 20% of the cases, and around 25% of the women underwent repetitive surgery.\nCONCLUSIONS: Pain recurrence and re-operation rates after conservative surgery for symptomatic endometriosis are high and probably underestimated. Clinicians and patients should be aware that the expected benefit is operator-dependent.","container-title":"Human Reproduction Update","DOI":"10.1093/humupd/dmn062","ISSN":"1460-2369","issue":"2","journalAbbreviation":"Hum Reprod Update","language":"eng","note":"PMID: 19136455","page":"177-188","source":"PubMed","title":"The effect of surgery for symptomatic endometriosis: the other side of the story","title-short":"The effect of surgery for symptomatic endometriosis","volume":"15","author":[{"family":"Vercellini","given":"P."},{"family":"Crosignani","given":"P. G."},{"family":"Abbiati","given":"A."},{"family":"Somigliana","given":"E."},{"family":"Viganò","given":"P."},{"family":"Fedele","given":"L."}],"issued":{"date-parts":[["2009",4]]}}},{"id":414,"uris":["http://zotero.org/users/5963077/items/MSVGKHEZ"],"uri":["http://zotero.org/users/5963077/items/MSVGKHEZ"],"itemData":{"id":414,"type":"article-journal","abstract":"Objective To determine the value of patient-reported symptoms in diagnosing endometriosis. Design A national case–control study. Setting Data from the UK General Practice Research Database for years 1992–2001. Sample A total of 5540 women aged 15–55 years, diagnosed with endometriosis, each matched to four controls without endometriosis. Methods Data were analysed to determine whether specific symptoms were highly indicative of endometriosis. Odds ratios for these symptoms were derived by conditional logistic regression analysis. Main outcome measures Symptoms associated with endometriosis. Results The prevalence of diagnosed endometriosis was 1.5%. A greater proportion of women with endometriosis had abdominopelvic pain, dysmenorrhoea or menorrhagia (73%) compared with controls (20%). Compared with controls, women with endometriosis had increased risks of abdominopelvic pain (OR 5.2 [95% CI: 4.7–5.7]), dysmenorrhoea (OR 8.1 [95% CI: 7.2–9.3]), menorrhagia (OR 4.0 [95% CI: 3.5–4.5]), subfertility (OR 8.2 [95% CI: 6.9–9.9]), dyspareunia and/or postcoital bleeding (OR 6.8 [95% CI: 5.7–8.2]), and ovarian cysts (OR 7.3 [95% CI: 5.7–9.4]), and of being diagnosed with irritable bowel syndrome (IBS) (OR 1.6 [95% CI: 1.3–1.8]) or pelvic inflammatory disease (OR 3.0 [95% CI: 2.5–3.6]). Women with endometriosis were also found to consult the doctor more frequently than the controls and were twice as likely to have time off work. Conclusions Specific symptoms and frequent medical consultation are associated with endometriosis and appear useful in the diagnosis. Endometriosis may coexist with or be misdiagnosed as pelvic inflammatory disease or IBS.","container-title":"BJOG: An International Journal of Obstetrics &amp; Gynaecology","DOI":"10.1111/j.1471-0528.2008.01878.x","ISSN":"1471-0528","issue":"11","language":"en","note":"_eprint: https://obgyn.onlinelibrary.wiley.com/doi/pdf/10.1111/j.1471-0528.2008.01878.x","page":"1382-1391","source":"Wiley Online Library","title":"Can symptomatology help in the diagnosis of endometriosis? Findings from a national case–control study—Part 1","title-short":"Can symptomatology help in the diagnosis of endometriosis?","volume":"115","author":[{"family":"Ballard","given":"K. D."},{"family":"Seaman","given":"H. E."},{"family":"Vries","given":"CS De"},{"family":"Wright","given":"J. T."}],"issued":{"date-parts":[["2008"]]}}},{"id":219,"uris":["http://zotero.org/users/5963077/items/IRKUVMDI"],"uri":["http://zotero.org/users/5963077/items/IRKUVMDI"],"itemData":{"id":219,"type":"article-journal","abstract":"How accurately do women report a diagnosis of endometriosis on self-administered questionnaires?Based on the analysis of four international cohorts, women self-report endometriosis fairly accurately with a &amp;gt; 70% confirmation for clinical and surgical records.The study of complex diseases requires large, diverse population-based samples, and endometriosis is no exception. Due to the difficulty of obtaining medical records for a condition that may have been diagnosed years earlier and for which there is no standardized documentation, reliance on self-report is necessary. Only a few studies have assessed the validity of self-reported endometriosis compared with medical records, with the observed confirmation ranging from 32% to 89%.We compared questionnaire-reported endometriosis with medical record notation among participants from the Black Women’s Health Study (BWHS; 1995-2013), Etude Epidémiologique auprès de femmes de la Mutuelle Générale de l’Education Nationale (E3N; 1990-2006), Growing Up Today Study (GUTS; 2005–2016), and Nurses’ Health Study II (NHSII; 1989–1993 first wave, 1995–2007 second wave).Participants who had reported endometriosis on self-administered questionnaires gave permission to procure and review their clinical, surgical, and pathology medical records, yielding records for 827 women: 225 (BWHS), 168 (E3N), 85 (GUTS), 132 (NHSII first wave), and 217 (NHSII second wave). We abstracted diagnosis confirmation as well as American Fertility Society (AFS) or revised American Society of Reproductive Medicine (rASRM) stage and visualized macro-presentation (e.g. superficial peritoneal, deep endometriosis, endometrioma). For each cohort, we calculated clinical reference to endometriosis, and surgical- and pathologic-confirmation proportions.Confirmation was high—84% overall when combining clinical, surgical, and pathology records (ranging from 72% for BWHS to 95% for GUTS), suggesting that women accurately report if they are told by a physician that they have endometriosis. Among women with self-reported laparoscopic confirmation of their endometriosis diagnosis, confirmation of medical records was extremely high (97% overall, ranging from 95% for NHSII second wave to 100% for NHSII first wave). Importantly, only 42% of medical records included pathology reports, among which histologic confirmation ranged from 76% (GUTS) to 100% (NHSII first wave). Documentation of visualized endometriosis presentation was often absent, and details recorded were inconsistent. AFS or rASRM stage was documented in 44% of NHSII first wave, 13% of NHSII second wave, and 24% of GUTS surgical records. The presence/absence of deep endometriosis was rarely noted in the medical records.Medical record abstraction was conducted separately by cohort-specific investigators, potentially introducing misclassification due to variation in abstraction protocols and interpretation. Additionally, information on the presence/absence of AFS/rASRM stage, deep endometriosis, and histologic findings were not available for all four cohort studies.Variation in access to care and differences in disease phenotypes and risk factor distributions among patients with endometriosis necessitates the use of large, diverse population samples to subdivide patients for risk factor, treatment response and discovery of long-term outcomes. Women self-report endometriosis with reasonable accuracy (&amp;gt;70%) and with exceptional accuracy when women are restricted to those who report that their endometriosis had been confirmed by laparoscopic surgery (&amp;gt;94%). Thus, relying on self-reported endometriosis in order to use larger sample sizes of patients with endometriosis appears to be valid, particularly when self-report of laparoscopic confirmation is used as the case definition. However, the paucity of data on histologic findings, AFS/rASRM stage, and endometriosis phenotypic characteristics suggests that a universal requirement for harmonized clinical and surgical data documentation is needed if we hope to obtain the relevant details for subgrouping patients with endometriosis.This project was supported by Eunice Kennedy Shriver National Institute of Child Health and Development grants HD48544, HD52473, HD57210, and HD94842, National Cancer Institute grants CA50385, R01CA058420, UM1CA164974, and U01CA176726, and National Heart, Lung, and Blood Institute grant U01HL154386. The content is solely the responsibility of the authors and does not necessarily represent the official views of the National Institutes of Health. AS, SM, and KT were additionally supported by the J. Willard and Alice S. Marriott Foundation. MK was supported by a Marie Curie International Outgoing Fellowship within the 7th European Community Framework Programme (#PIOF-GA-2011-302078) and is grateful to the Philippe Foundation and the Bettencourt-Schueller Foundation for their financial support. Funders had no role in the study design, conduct of the study or data analysis, writing of the report, or decision to submit the article for publication. LA Wise has served as a fibroid consultant for AbbVie, Inc for the last three years and has received in-kind donations (e.g. home pregnancy tests) from Swiss Precision Diagnostics, Sandstone Diagnostics, Kindara.com, and FertilityFriend.com for the PRESTO cohort. SA Missmer serves as an advisory board member for AbbVie and a single working group service for Roche; neither are related to this study. No other authors have a conflict of interest to report. Funders had no role in the study design, conduct of the study or data analysis, writing of the report, or decision to submit the article for publication.N/A.","container-title":"Human Reproduction","DOI":"10.1093/humrep/deab012","ISSN":"0268-1161","issue":"deab012","journalAbbreviation":"Human Reproduction","source":"Silverchair","title":"Validity of self-reported endometriosis: a comparison across four cohorts","title-short":"Validity of self-reported endometriosis","URL":"https://doi.org/10.1093/humrep/deab012","author":[{"family":"Shafrir","given":"A L"},{"family":"Wise","given":"L A"},{"family":"Palmer","given":"J R"},{"family":"Shuaib","given":"Z O"},{"family":"Katuska","given":"L M"},{"family":"Vinayak","given":"P"},{"family":"Kvaskoff","given":"M"},{"family":"Terry","given":"K L"},{"family":"Missmer","given":"S A"}],"accessed":{"date-parts":[["2021",4,2]]},"issued":{"date-parts":[["2021",2,17]]}}},{"id":212,"uris":["http://zotero.org/users/5963077/items/DAEID8EC"],"uri":["http://zotero.org/users/5963077/items/DAEID8EC"],"itemData":{"id":212,"type":"article-journal","abstract":"&lt;b&gt;&lt;i&gt;Background/Aims:&lt;/i&gt;&lt;/b&gt; To estimate the prevalence of diagnosed endometriosis (DE) in women in the United States and assess the associated symptomatic burden. &lt;b&gt;&lt;i&gt;Methods:&lt;/i&gt;&lt;/b&gt; An online, cross-sectional survey of women aged 18-49 years was conducted from August 6, 2012, through November 14, 2012. Survey data (weighted by age, race, education, income, geographical distribution, and propensity score) were used to estimate the prevalence and symptomatic burden of DE in women in the United States. Weighted logistic regressions were used to assess differences in symptom burden between women with and without endometriosis. &lt;b&gt;&lt;i&gt;Results:&lt;/i&gt;&lt;/b&gt; The prevalence of DE was estimated at 6.1% (2,922 of 48,020 women surveyed); 52.7% of women were 18-29 years of age when they were diagnosed with endometriosis. Most (86.2%) women experienced symptoms before diagnosis. More women with (vs. without) DE had menstrual pelvic pain/cramping (52.7 vs. 45.2%), non-menstrual pelvic pain/cramping (36.7 vs. 14.3%), infertility (11.6 vs. 3.4%), and dyspareunia (29.5 vs. 13.4%). Women with endometriosis were also more likely to report severe symptoms (OR (95% CI) 2.7 (2.3-3.1) for menstrual pelvic pain/cramping, 2.2 (1.7-2.9) for non-menstrual pelvic pain/cramping, and 2.4 (1.8-3.2) for dyspareunia). &lt;b&gt;&lt;i&gt;Conclusion:&lt;/i&gt;&lt;/b&gt; The prevalence of DE among US women is notable, and affected women experience a substantial symptom burden.","container-title":"Gynecologic and Obstetric Investigation","DOI":"10.1159/000452660","ISSN":"0378-7346, 1423-002X","issue":"5","journalAbbreviation":"GOI","language":"english","note":"publisher: Karger Publishers\nPMID: 27820938","page":"453-461","source":"www.karger.com","title":"Prevalence and Symptomatic Burden of Diagnosed Endometriosis in the United States: National Estimates from a Cross-Sectional Survey of 59,411 Women","title-short":"Prevalence and Symptomatic Burden of Diagnosed Endometriosis in the United States","volume":"82","author":[{"family":"Fuldeore","given":"Mahesh J."},{"family":"Soliman","given":"Ahmed M."}],"issued":{"date-parts":[["2017"]]}}},{"id":211,"uris":["http://zotero.org/users/5963077/items/DP28HPEB"],"uri":["http://zotero.org/users/5963077/items/DP28HPEB"],"itemData":{"id":211,"type":"article-journal","abstract":"Endometriosis is a chronic inflammatory disease defined as the presence of endometrial tissue outside the uterus that causes pelvic pain and infertility. We used the Global Burden of Disease Study (GBD) 2017 to comprehensively analyze the burden of endometriosis between 1990 and 2017. DisMod-MR 2.1 was used to estimate the incidence and prevalence in some countries/territories with sparse or absent data. Annual percent changes were calculated to quantify endometriosis burden estimate trends. Furthermore, the sociodemographic index (SDI) was used to assess the relationship between endometriosis burden estimates and development level. Between 1990 and 2017, endometriosis age-standardized incidence and prevalence and years of life lived with disability (YLDs) decreased globally by 0.21% (95% confidence interval (CI): -0.23% to -0.20%), 0.29% (95% CI: -0.31% to -0.28%), and 0.28% (95% CI: -0.30% to -0.27%) per year, respectively. Apart from the high SDI quintiles with increasing trends of endometriosis incidence rate, prevalence rate, and YLDs, decreasing trends were observed in all SDI quintiles for all burden estimates. In conclusion, it appears that all endometriosis burden estimates have decreased globally between 1990 and 2017. However, these results are based on limited data and highlight the need for increased data collection on the incidence and prevalence of endometriosis.","container-title":"Annals of the New York Academy of Sciences","DOI":"10.1111/nyas.14468","ISSN":"1749-6632","issue":"1","journalAbbreviation":"Ann N Y Acad Sci","language":"eng","note":"PMID: 32909625","page":"90-101","source":"PubMed","title":"Global, regional, and national endometriosis trends from 1990 to 2017","volume":"1484","author":[{"family":"Zhang","given":"Shuang"},{"family":"Gong","given":"Ting-Ting"},{"family":"Wang","given":"Han-Yuan"},{"family":"Zhao","given":"Yu-Hong"},{"family":"Wu","given":"Qi-Jun"}],"issued":{"date-parts":[["2021",1]]}}},{"id":511,"uris":["http://zotero.org/users/5963077/items/DU4WVIJQ"],"uri":["http://zotero.org/users/5963077/items/DU4WVIJQ"],"itemData":{"id":511,"type":"article-journal","abstract":"The combined investigation of environmental and genetic risk-factors in complex traits will refocus attention on the case–control study. Endometriosis is an example of a complex trait for which most case–control studies have not followed the basic criteria of epidemiological study design. Appropriate control selection has been a particular problem. This article reviews the principles underlying the design of case–control studies, and their application to the study of endometriosis. Only if it is designed well is the case–control study a suitable alternative to the prospective cohort study. Use of newly diagnosed over prevalent cases is preferable, as the latter may alter risk estimates and complicate the interpretation of findings. Controls should be selected from the source population from which cases arose. Potential confounding should be addressed both in studies of environmental and genetic factors. For endometriosis, a possible design would be to: (i) use newly diagnosed cases with `endometriotic' disease; (ii) collect information predating symptom onset; and (iii) use at least one population-based female control group matched on unadjustable confounders and screened for pelvic symptoms. In conclusion, future studies of complex traits such as endometriosis will have to incorporate both environmental and genetic factors. Only adequately designed studies will allow reliable results to be obtained and any true aetiologic heterogeneity expected to underlie a complex trait to be detected.","container-title":"Human Reproduction","DOI":"10.1093/humrep/17.6.1415","ISSN":"0268-1161","issue":"6","journalAbbreviation":"Human Reproduction","page":"1415-1423","source":"Silverchair","title":"What makes a good case–control study?: Design issues for complex traits such as endometriosis","title-short":"What makes a good case–control study?","volume":"17","author":[{"family":"Zondervan","given":"Krina T."},{"family":"Cardon","given":"Lon R."},{"family":"Kennedy","given":"Stephen H."}],"issued":{"date-parts":[["2002",6,1]]}}},{"id":485,"uris":["http://zotero.org/users/5963077/items/HD2KH836"],"uri":["http://zotero.org/users/5963077/items/HD2KH836"],"itemData":{"id":485,"type":"article-journal","abstract":"Endometriosis is a chronic inflammatory disease defined as the presence of endometrial tissue outside the uterus, which causes pelvic pain and infertility. This disease should be viewed as a public health problem with a major effect on the quality of life of women as well as being a substantial economic burden. In light of the considerable progress with diagnostic imaging (for example, transvaginal ultrasound and MRI), exploratory laparoscopy should no longer be used to diagnose endometriotic lesions. Instead, diagnosis of endometriosis should be based on a structured process involving the combination of patient interviews, clinical examination and imaging. Notably, a diagnosis of endometriosis often leads to immediate surgery. Therefore, rethinking the diagnosis and management of endometriosis is warranted. Instead of assessing endometriosis on the day of the diagnosis, gynaecologists should consider the patient's 'endometriosis life'. Medical treatment is the first-line therapeutic option for patients with pelvic pain and no desire for immediate pregnancy. In women with infertility, careful consideration should be made regarding whether to provide assisted reproductive technologies prior to performing endometriosis surgery. Modern endometriosis management should be individualized with a patient-centred, multi-modal and interdisciplinary integrated approach.","container-title":"Nature Reviews. Endocrinology","DOI":"10.1038/s41574-019-0245-z","ISSN":"1759-5037","issue":"11","journalAbbreviation":"Nat Rev Endocrinol","language":"eng","note":"PMID: 31488888","page":"666-682","source":"PubMed","title":"Rethinking mechanisms, diagnosis and management of endometriosis","volume":"15","author":[{"family":"Chapron","given":"Charles"},{"family":"Marcellin","given":"Louis"},{"family":"Borghese","given":"Bruno"},{"family":"Santulli","given":"Pietro"}],"issued":{"date-parts":[["2019",11]]}}}],"schema":"https://github.com/citation-style-language/schema/raw/master/csl-citation.json"} </w:instrText>
      </w:r>
      <w:r w:rsidRPr="00F84C61">
        <w:rPr>
          <w:rFonts w:asciiTheme="minorHAnsi" w:hAnsiTheme="minorHAnsi" w:cs="Segoe UI"/>
        </w:rPr>
        <w:fldChar w:fldCharType="separate"/>
      </w:r>
      <w:r w:rsidR="001D569C" w:rsidRPr="00F84C61">
        <w:rPr>
          <w:rFonts w:asciiTheme="minorHAnsi" w:hAnsiTheme="minorHAnsi" w:cs="Segoe UI"/>
        </w:rPr>
        <w:t>(P. Vercellini et al. 2009; K. D. Ballard et al. 2008; Shafrir et al. 2021; Fuldeore and Soliman 2017; Zhang et al. 2021; Zondervan, Cardon, and Kennedy 2002; Chapron et al. 2019)</w:t>
      </w:r>
      <w:r w:rsidRPr="00F84C61">
        <w:rPr>
          <w:rFonts w:asciiTheme="minorHAnsi" w:hAnsiTheme="minorHAnsi" w:cs="Segoe UI"/>
        </w:rPr>
        <w:fldChar w:fldCharType="end"/>
      </w:r>
      <w:r w:rsidRPr="00F84C61">
        <w:rPr>
          <w:rFonts w:asciiTheme="minorHAnsi" w:hAnsiTheme="minorHAnsi" w:cs="Segoe UI"/>
        </w:rPr>
        <w:t>. Individuals with endometriosis endure various symptoms, including pelvic pain, infertility, and significant p</w:t>
      </w:r>
      <w:r w:rsidR="00CB6B69" w:rsidRPr="00F84C61">
        <w:rPr>
          <w:rFonts w:asciiTheme="minorHAnsi" w:hAnsiTheme="minorHAnsi" w:cs="Segoe UI"/>
        </w:rPr>
        <w:t xml:space="preserve">sychological and social impacts </w:t>
      </w:r>
      <w:r w:rsidR="00CB6B69" w:rsidRPr="00F84C61">
        <w:rPr>
          <w:rFonts w:asciiTheme="minorHAnsi" w:hAnsiTheme="minorHAnsi" w:cs="Segoe UI"/>
        </w:rPr>
        <w:fldChar w:fldCharType="begin"/>
      </w:r>
      <w:r w:rsidR="00CB6B69" w:rsidRPr="00F84C61">
        <w:rPr>
          <w:rFonts w:asciiTheme="minorHAnsi" w:hAnsiTheme="minorHAnsi" w:cs="Segoe UI"/>
        </w:rPr>
        <w:instrText xml:space="preserve"> ADDIN ZOTERO_ITEM CSL_CITATION {"citationID":"4xxg0tSR","properties":{"formattedCitation":"(Bulun 2009)","plainCitation":"(Bulun 2009)","noteIndex":0},"citationItems":[{"id":392,"uris":["http://zotero.org/users/5963077/items/WBVU3X5F"],"uri":["http://zotero.org/users/5963077/items/WBVU3X5F"],"itemData":{"id":392,"type":"article-journal","abstract":"This review emphasizes the participation of estrogen and inflammation in the development of endometriosis. A feedback cycle in which prostaglandins and aromatase activity are prominent allows for the persistence of endometriotic tissue. Knowledge of this cycle has important implications for the treatment of endometriosis.","container-title":"New England Journal of Medicine","DOI":"10.1056/NEJMra0804690","ISSN":"0028-4793","issue":"3","note":"publisher: Massachusetts Medical Society\n_eprint: https://doi.org/10.1056/NEJMra0804690\nPMID: 19144942","page":"268-279","source":"Taylor and Francis+NEJM","title":"Endometriosis","volume":"360","author":[{"family":"Bulun","given":"Serdar E."}],"issued":{"date-parts":[["2009",1,15]]}}}],"schema":"https://github.com/citation-style-language/schema/raw/master/csl-citation.json"} </w:instrText>
      </w:r>
      <w:r w:rsidR="00CB6B69" w:rsidRPr="00F84C61">
        <w:rPr>
          <w:rFonts w:asciiTheme="minorHAnsi" w:hAnsiTheme="minorHAnsi" w:cs="Segoe UI"/>
        </w:rPr>
        <w:fldChar w:fldCharType="separate"/>
      </w:r>
      <w:r w:rsidR="00CB6B69" w:rsidRPr="00F84C61">
        <w:rPr>
          <w:rFonts w:asciiTheme="minorHAnsi" w:hAnsiTheme="minorHAnsi" w:cs="Segoe UI"/>
        </w:rPr>
        <w:t>(Bulun 2009)</w:t>
      </w:r>
      <w:r w:rsidR="00CB6B69" w:rsidRPr="00F84C61">
        <w:rPr>
          <w:rFonts w:asciiTheme="minorHAnsi" w:hAnsiTheme="minorHAnsi" w:cs="Segoe UI"/>
        </w:rPr>
        <w:fldChar w:fldCharType="end"/>
      </w:r>
      <w:r w:rsidRPr="00F84C61">
        <w:rPr>
          <w:rFonts w:asciiTheme="minorHAnsi" w:hAnsiTheme="minorHAnsi" w:cs="Segoe UI"/>
        </w:rPr>
        <w:t>. The range of symptoms can encompass dysmenorrhea, dyspareunia, dysuria, dyschezia, and chronic fatigue, while endometriosis has also been l</w:t>
      </w:r>
      <w:r w:rsidR="00CB6B69" w:rsidRPr="00F84C61">
        <w:rPr>
          <w:rFonts w:asciiTheme="minorHAnsi" w:hAnsiTheme="minorHAnsi" w:cs="Segoe UI"/>
        </w:rPr>
        <w:t xml:space="preserve">inked to several other diseases </w:t>
      </w:r>
      <w:r w:rsidR="00CB6B69" w:rsidRPr="00F84C61">
        <w:rPr>
          <w:rFonts w:asciiTheme="minorHAnsi" w:hAnsiTheme="minorHAnsi" w:cs="Segoe UI"/>
        </w:rPr>
        <w:fldChar w:fldCharType="begin"/>
      </w:r>
      <w:r w:rsidR="00CB6B69" w:rsidRPr="00F84C61">
        <w:rPr>
          <w:rFonts w:asciiTheme="minorHAnsi" w:hAnsiTheme="minorHAnsi" w:cs="Segoe UI"/>
        </w:rPr>
        <w:instrText xml:space="preserve"> ADDIN ZOTERO_ITEM CSL_CITATION {"citationID":"S0hVyV1A","properties":{"formattedCitation":"(Kvaskoff et al. 2015)","plainCitation":"(Kvaskoff et al. 2015)","noteIndex":0},"citationItems":[{"id":378,"uris":["http://zotero.org/users/5963077/items/99P36QBE"],"uri":["http://zotero.org/users/5963077/items/99P36QBE"],"itemData":{"id":378,"type":"article-journal","abstract":"BACKGROUND: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A."}],"issued":{"date-parts":[["2015",8]]}}}],"schema":"https://github.com/citation-style-language/schema/raw/master/csl-citation.json"} </w:instrText>
      </w:r>
      <w:r w:rsidR="00CB6B69" w:rsidRPr="00F84C61">
        <w:rPr>
          <w:rFonts w:asciiTheme="minorHAnsi" w:hAnsiTheme="minorHAnsi" w:cs="Segoe UI"/>
        </w:rPr>
        <w:fldChar w:fldCharType="separate"/>
      </w:r>
      <w:r w:rsidR="00CB6B69" w:rsidRPr="00F84C61">
        <w:rPr>
          <w:rFonts w:asciiTheme="minorHAnsi" w:hAnsiTheme="minorHAnsi" w:cs="Segoe UI"/>
        </w:rPr>
        <w:t>(Kvaskoff et al. 2015)</w:t>
      </w:r>
      <w:r w:rsidR="00CB6B69" w:rsidRPr="00F84C61">
        <w:rPr>
          <w:rFonts w:asciiTheme="minorHAnsi" w:hAnsiTheme="minorHAnsi" w:cs="Segoe UI"/>
        </w:rPr>
        <w:fldChar w:fldCharType="end"/>
      </w:r>
      <w:r w:rsidRPr="00F84C61">
        <w:rPr>
          <w:rFonts w:asciiTheme="minorHAnsi" w:hAnsiTheme="minorHAnsi" w:cs="Segoe UI"/>
        </w:rPr>
        <w:t>. Notably, Simoens et al. estimated that the economic burden of endometriosis amounted to $22 billion in 2002, encompassing both direct costs and productivity losses</w:t>
      </w:r>
      <w:r w:rsidR="00CB6B69" w:rsidRPr="00F84C61">
        <w:rPr>
          <w:rFonts w:asciiTheme="minorHAnsi" w:hAnsiTheme="minorHAnsi" w:cs="Segoe UI"/>
        </w:rPr>
        <w:fldChar w:fldCharType="begin"/>
      </w:r>
      <w:r w:rsidR="00CB6B69" w:rsidRPr="00F84C61">
        <w:rPr>
          <w:rFonts w:asciiTheme="minorHAnsi" w:hAnsiTheme="minorHAnsi" w:cs="Segoe UI"/>
        </w:rPr>
        <w:instrText xml:space="preserve"> ADDIN ZOTERO_ITEM CSL_CITATION {"citationID":"8RrbuAHF","properties":{"formattedCitation":"(Simoens, Hummelshoj, and D\\uc0\\u8217{}Hooghe 2007)","plainCitation":"(Simoens, Hummelshoj, and D’Hooghe 2007)","noteIndex":0},"citationItems":[{"id":483,"uris":["http://zotero.org/users/5963077/items/48PM7F2V"],"uri":["http://zotero.org/users/5963077/items/48PM7F2V"],"itemData":{"id":483,"type":"article-journal","abstract":"This article aims to provide a systematic review of estimates and methodology of studies quantifying the costs of endometriosis. Included studies were cost-of-illness analyses quantifying the economic impact of endometriosis and cost analyses calculating diagnostic and treatment costs of endometriosis. Annual healthcare costs and costs of productivity loss associated with endometriosis have been estimated at $2801 and $1023 per patient, respectively. Extrapolating these findings to the US population, this study calculated that annual costs of endometriosis attained $22 billion in 2002 assuming a 10% prevalence rate among women of reproductive age. These costs are considerably higher than those related to Crohn's disease or to migraine. To date, it is not possible to determine whether a medical approach is less expensive than a surgical approach to treating endometriosis in patients presenting with chronic pelvic pain. Evidence of endometriosis costs in infertile patients is largely lacking. Cost estimates were biased due to the absence of a control group of patients without endometriosis, inadequate consideration of endometriosis recurrence and restricted scope of costs. There is a need for more and better-designed studies that carry out longitudinal analyses of patients until the cessation of their symptoms or that model the chronic nature of endometriosis.","container-title":"Human Reproduction Update","DOI":"10.1093/humupd/dmm010","ISSN":"1355-4786","issue":"4","journalAbbreviation":"Hum Reprod Update","language":"eng","note":"PMID: 17584822","page":"395-404","source":"PubMed","title":"Endometriosis: cost estimates and methodological perspective","title-short":"Endometriosis","volume":"13","author":[{"family":"Simoens","given":"S."},{"family":"Hummelshoj","given":"L."},{"family":"D'Hooghe","given":"T."}],"issued":{"date-parts":[["2007",8]]}}}],"schema":"https://github.com/citation-style-language/schema/raw/master/csl-citation.json"} </w:instrText>
      </w:r>
      <w:r w:rsidR="00CB6B69" w:rsidRPr="00F84C61">
        <w:rPr>
          <w:rFonts w:asciiTheme="minorHAnsi" w:hAnsiTheme="minorHAnsi" w:cs="Segoe UI"/>
        </w:rPr>
        <w:fldChar w:fldCharType="separate"/>
      </w:r>
      <w:r w:rsidR="00CB6B69" w:rsidRPr="00F84C61">
        <w:rPr>
          <w:rFonts w:asciiTheme="minorHAnsi" w:hAnsiTheme="minorHAnsi" w:cs="Segoe UI"/>
        </w:rPr>
        <w:t>(Simoens, Hummelshoj, and D’Hooghe 2007)</w:t>
      </w:r>
      <w:r w:rsidR="00CB6B69" w:rsidRPr="00F84C61">
        <w:rPr>
          <w:rFonts w:asciiTheme="minorHAnsi" w:hAnsiTheme="minorHAnsi" w:cs="Segoe UI"/>
        </w:rPr>
        <w:fldChar w:fldCharType="end"/>
      </w:r>
      <w:r w:rsidRPr="00F84C61">
        <w:rPr>
          <w:rFonts w:asciiTheme="minorHAnsi" w:hAnsiTheme="minorHAnsi" w:cs="Segoe UI"/>
        </w:rPr>
        <w:t>.</w:t>
      </w:r>
    </w:p>
    <w:p w14:paraId="0441E43A" w14:textId="5273098C" w:rsidR="00611C59" w:rsidRPr="00F84C61" w:rsidRDefault="00611C59" w:rsidP="00BB570A">
      <w:pPr>
        <w:pStyle w:val="Heading2"/>
        <w:numPr>
          <w:ilvl w:val="0"/>
          <w:numId w:val="5"/>
        </w:numPr>
      </w:pPr>
      <w:bookmarkStart w:id="13" w:name="_Toc149572327"/>
      <w:r w:rsidRPr="00F84C61">
        <w:t>Sex and Gender</w:t>
      </w:r>
      <w:bookmarkEnd w:id="13"/>
    </w:p>
    <w:p w14:paraId="6EDD45BB" w14:textId="7AD25660" w:rsidR="00CB6B69" w:rsidRPr="00F84C61" w:rsidRDefault="00F00E30" w:rsidP="000A42B8">
      <w:pPr>
        <w:pStyle w:val="paragraph"/>
        <w:spacing w:before="0" w:beforeAutospacing="0" w:after="0" w:afterAutospacing="0" w:line="480" w:lineRule="auto"/>
        <w:ind w:firstLine="720"/>
        <w:textAlignment w:val="baseline"/>
        <w:rPr>
          <w:rFonts w:asciiTheme="minorHAnsi" w:hAnsiTheme="minorHAnsi" w:cs="Segoe UI"/>
        </w:rPr>
      </w:pPr>
      <w:r>
        <w:rPr>
          <w:rFonts w:asciiTheme="minorHAnsi" w:hAnsiTheme="minorHAnsi" w:cs="Segoe UI"/>
        </w:rPr>
        <w:t>E</w:t>
      </w:r>
      <w:r w:rsidR="00CB6B69" w:rsidRPr="00F84C61">
        <w:rPr>
          <w:rFonts w:asciiTheme="minorHAnsi" w:hAnsiTheme="minorHAnsi" w:cs="Segoe UI"/>
        </w:rPr>
        <w:t xml:space="preserve">xisting research has predominantly overlooked or neglected to collect data on the gender identity of participants, often relying on broad categorizations such as "female" or </w:t>
      </w:r>
      <w:r w:rsidR="00CB6B69" w:rsidRPr="00F84C61">
        <w:rPr>
          <w:rFonts w:asciiTheme="minorHAnsi" w:hAnsiTheme="minorHAnsi" w:cs="Segoe UI"/>
        </w:rPr>
        <w:lastRenderedPageBreak/>
        <w:t>"women" without explicit collection</w:t>
      </w:r>
      <w:r>
        <w:rPr>
          <w:rFonts w:asciiTheme="minorHAnsi" w:hAnsiTheme="minorHAnsi" w:cs="Segoe UI"/>
        </w:rPr>
        <w:t xml:space="preserve"> of additional data on gender identity</w:t>
      </w:r>
      <w:r w:rsidR="00CB6B69" w:rsidRPr="00F84C61">
        <w:rPr>
          <w:rFonts w:asciiTheme="minorHAnsi" w:hAnsiTheme="minorHAnsi" w:cs="Segoe UI"/>
        </w:rPr>
        <w:t xml:space="preserve">. Consequently, determining the gender identity of participants in most studies has become a challenging task. Given this ambiguity, this dissertation will primarily utilize the designation "assigned female at birth" or AFAB. Notably, a study involving 35 transmasculine adolescents with dysmenorrhea revealed that all seven individuals who underwent laparoscopy were diagnosed with endometriosis </w:t>
      </w:r>
      <w:r w:rsidR="00CB6B69" w:rsidRPr="00F84C61">
        <w:rPr>
          <w:rFonts w:asciiTheme="minorHAnsi" w:hAnsiTheme="minorHAnsi" w:cs="Segoe UI"/>
        </w:rPr>
        <w:fldChar w:fldCharType="begin"/>
      </w:r>
      <w:r w:rsidR="00CB6B69" w:rsidRPr="00F84C61">
        <w:rPr>
          <w:rFonts w:asciiTheme="minorHAnsi" w:hAnsiTheme="minorHAnsi" w:cs="Segoe UI"/>
        </w:rPr>
        <w:instrText xml:space="preserve"> ADDIN ZOTERO_ITEM CSL_CITATION {"citationID":"p0NVAWLH","properties":{"formattedCitation":"(Shim, Laufer, and Grimstad 2020)","plainCitation":"(Shim, Laufer, and Grimstad 2020)","noteIndex":0},"citationItems":[{"id":491,"uris":["http://zotero.org/users/5963077/items/B37ZHPZK"],"uri":["http://zotero.org/users/5963077/items/B37ZHPZK"],"itemData":{"id":491,"type":"article-journal","abstract":"Study Objective\nTo study the presentation of dysmenorrhea and endometriosis in transmasculine adolescents and review their treatment outcomes.\nDesign\nA retrospective review.\nSetting\nBoston Children's Hospital.\nParticipants\nTransmasculine persons younger than 26 years old who were diagnosed with dysmenorrhea and treated between January 1, 2000 and March 1, 2020.\nInterventions\nNot applicable.\nMain Outcome Measures\nAn electronic medical record review of the clinical characteristics, transition-related care, and treatment outcomes.\nResults\nDysmenorrhea was diagnosed in 35 transmasculine persons. Mean age was 14.9 years ± 1.9 years. Twenty-nine (82.9%) were diagnosed after social transition. Twenty-three of 35 (65.7%) were first treated with combined oral contraceptives, but 14/23 (61%) discontinued or transitioned to alternative therapy. Twelve patients with dysmenorrhea alone initiated testosterone treatment, and 4/12 (33.3%) experienced persistent symptoms. Seven of 35 patients with dysmenorrhea (20.0%) were laparoscopically evaluated for endometriosis, and it was confirmed in all seven. Six had stage I disease, and one had stage II. Three of the 7 (42.9%) were diagnosed after social transition, with one diagnosed 20 months after initiating testosterone treatment. Their endometriosis was treated with combined oral contraceptives, danazol, or progestins; four experienced suboptimal response during treatment with these therapies alone. Two of those with suboptimal response subsequently resolved their dysmenorrhea when using testosterone. Five patients with endometriosis initiated testosterone treatment, and of the 5 (40%) experienced persistent symptomatology with combined testosterone and progestin therapies.\nConclusion\nTo our knowledge, this is the first study to characterize endometriosis in transmasculine persons. Evaluation for endometriosis was underutilized in transmasculine persons with dysmenorrhea, despite those who underwent laparoscopic evaluation and had disease confirmation. Although testosterone treatment can resolve symptoms in some, others might require additional suppression. Endometriosis should be considered in transmasculine persons with symptoms even when they are using testosterone.","container-title":"Journal of Pediatric and Adolescent Gynecology","DOI":"10.1016/j.jpag.2020.06.001","ISSN":"1083-3188","issue":"5","journalAbbreviation":"Journal of Pediatric and Adolescent Gynecology","language":"en","page":"524-528","source":"ScienceDirect","title":"Dysmenorrhea and Endometriosis in Transgender Adolescents","volume":"33","author":[{"family":"Shim","given":"Jessica Y."},{"family":"Laufer","given":"Marc R."},{"family":"Grimstad","given":"Frances W."}],"issued":{"date-parts":[["2020",10,1]]}}}],"schema":"https://github.com/citation-style-language/schema/raw/master/csl-citation.json"} </w:instrText>
      </w:r>
      <w:r w:rsidR="00CB6B69" w:rsidRPr="00F84C61">
        <w:rPr>
          <w:rFonts w:asciiTheme="minorHAnsi" w:hAnsiTheme="minorHAnsi" w:cs="Segoe UI"/>
        </w:rPr>
        <w:fldChar w:fldCharType="separate"/>
      </w:r>
      <w:r w:rsidR="00CB6B69" w:rsidRPr="00F84C61">
        <w:rPr>
          <w:rFonts w:asciiTheme="minorHAnsi" w:hAnsiTheme="minorHAnsi" w:cs="Segoe UI"/>
        </w:rPr>
        <w:t>(Shim, Laufer, and Grimstad 2020)</w:t>
      </w:r>
      <w:r w:rsidR="00CB6B69" w:rsidRPr="00F84C61">
        <w:rPr>
          <w:rFonts w:asciiTheme="minorHAnsi" w:hAnsiTheme="minorHAnsi" w:cs="Segoe UI"/>
        </w:rPr>
        <w:fldChar w:fldCharType="end"/>
      </w:r>
      <w:r w:rsidR="00CB6B69" w:rsidRPr="00F84C61">
        <w:rPr>
          <w:rFonts w:asciiTheme="minorHAnsi" w:hAnsiTheme="minorHAnsi" w:cs="Segoe UI"/>
        </w:rPr>
        <w:t xml:space="preserve">. Similarly, another study involving 67 transmasculine individuals undergoing hysterectomy for gender affirmation indicated that 50.7% of participants reported pelvic pain, with 26.9% receiving an endometriosis diagnosis </w:t>
      </w:r>
      <w:r w:rsidR="00CB6B69" w:rsidRPr="00F84C61">
        <w:rPr>
          <w:rFonts w:asciiTheme="minorHAnsi" w:hAnsiTheme="minorHAnsi" w:cs="Segoe UI"/>
        </w:rPr>
        <w:fldChar w:fldCharType="begin"/>
      </w:r>
      <w:r w:rsidR="00CB6B69" w:rsidRPr="00F84C61">
        <w:rPr>
          <w:rFonts w:asciiTheme="minorHAnsi" w:hAnsiTheme="minorHAnsi" w:cs="Segoe UI"/>
        </w:rPr>
        <w:instrText xml:space="preserve"> ADDIN ZOTERO_ITEM CSL_CITATION {"citationID":"J5Byppqn","properties":{"formattedCitation":"(Ferrando, Chapman, and Pollard 2021)","plainCitation":"(Ferrando, Chapman, and Pollard 2021)","noteIndex":0},"citationItems":[{"id":490,"uris":["http://zotero.org/users/5963077/items/VMX744YN"],"uri":["http://zotero.org/users/5963077/items/VMX744YN"],"itemData":{"id":490,"type":"article-journal","abstract":"Study Objective\nTo describe the incidence of pelvic pain in transgender men undergoing hysterectomy for gender affirmation and to describe the incidence of endometriosis found at the time of surgery.\nDesign\nRetrospective chart review of transgender men presenting for gender-affirming hysterectomy between 2010 and 2019. Patients were identified by Current Procedural Terminology codes and documented male gender in the medical record, which was queried for perioperative data.\nSetting\nAll patients underwent minimally invasive hysterectomy under general anesthesia by 2 surgeons at 2 institutions.\nPatients\nPatients were individuals assigned female at birth identifying as male who met the criteria for gender-affirming hysterectomy.\nInterventions\nHysterectomy performed using preferred techniques by the surgeons in this study.\nMeasurements and Main Results\nSixty-seven (N = 67) patients underwent hysterectomy: 98.5% (66) total laparoscopic with salpingo-oophorectomy and 1.5% (1) total laparoscopic with ovarian preservation. Mean age and body mass index were 29(±8) years and 28.6(±6.7) kg/m2, respectively. Of the patients, 89.5% (60) were on testosterone for a median of 36 (12–300) months: 59.7% (40) were amenorrheic, 43.2% (29) had dysmenorrhea, 17.9% (12) reported heavy menses, and 14.9% had irregular menses. Furthermore, 50.7% (34) complained of pelvic pain (35.3% constant, 64.7% cyclic). Intraoperative endometriosis was diagnosed in 26.9% (18) of the patients: in 32.3% of the patients who reported pelvic pain and in 21.9% of the patients without pain. There were no differences between patients with endometriosis compared with those without endometriosis except for those with endometriosis were more likely to report irregular bleeding (27.8% vs 8.3%, p = .04) and were also more likely to complain of heavy menses (66.7% vs 35.4%, p = .03).\nConclusion\nOf the transgender men who presented for hysterectomy, 50% reported pelvic pain, but only 1 in 3 with pain had findings of endometriosis. Patients found to have endometriosis were more likely to report irregular bleeding and/or heavy menses.","container-title":"Journal of Minimally Invasive Gynecology","DOI":"10.1016/j.jmig.2021.01.018","ISSN":"1553-4650","issue":"9","journalAbbreviation":"Journal of Minimally Invasive Gynecology","language":"en","page":"1579-1584","source":"ScienceDirect","title":"Preoperative Pain Symptoms and the Incidence of Endometriosis in Transgender Men Undergoing Hysterectomy for Gender Affirmation","volume":"28","author":[{"family":"Ferrando","given":"Cecile A."},{"family":"Chapman","given":"Graham"},{"family":"Pollard","given":"Robert"}],"issued":{"date-parts":[["2021",9,1]]}}}],"schema":"https://github.com/citation-style-language/schema/raw/master/csl-citation.json"} </w:instrText>
      </w:r>
      <w:r w:rsidR="00CB6B69" w:rsidRPr="00F84C61">
        <w:rPr>
          <w:rFonts w:asciiTheme="minorHAnsi" w:hAnsiTheme="minorHAnsi" w:cs="Segoe UI"/>
        </w:rPr>
        <w:fldChar w:fldCharType="separate"/>
      </w:r>
      <w:r w:rsidR="00CB6B69" w:rsidRPr="00F84C61">
        <w:rPr>
          <w:rFonts w:asciiTheme="minorHAnsi" w:hAnsiTheme="minorHAnsi" w:cs="Segoe UI"/>
        </w:rPr>
        <w:t>(Ferrando, Chapman, and Pollard 2021)</w:t>
      </w:r>
      <w:r w:rsidR="00CB6B69" w:rsidRPr="00F84C61">
        <w:rPr>
          <w:rFonts w:asciiTheme="minorHAnsi" w:hAnsiTheme="minorHAnsi" w:cs="Segoe UI"/>
        </w:rPr>
        <w:fldChar w:fldCharType="end"/>
      </w:r>
      <w:r w:rsidR="00CB6B69" w:rsidRPr="00F84C61">
        <w:rPr>
          <w:rFonts w:asciiTheme="minorHAnsi" w:hAnsiTheme="minorHAnsi" w:cs="Segoe UI"/>
        </w:rPr>
        <w:t xml:space="preserve">. Research on endometriosis in transmasculine individuals remains scarce. Furthermore, rare case reports (approximately 20 documented cases) have documented instances of endometriosis in individuals assigned male at birth </w:t>
      </w:r>
      <w:r w:rsidR="00CB6B69" w:rsidRPr="00F84C61">
        <w:rPr>
          <w:rFonts w:asciiTheme="minorHAnsi" w:hAnsiTheme="minorHAnsi" w:cs="Segoe UI"/>
        </w:rPr>
        <w:fldChar w:fldCharType="begin"/>
      </w:r>
      <w:r w:rsidR="00CB6B69" w:rsidRPr="00F84C61">
        <w:rPr>
          <w:rFonts w:asciiTheme="minorHAnsi" w:hAnsiTheme="minorHAnsi" w:cs="Segoe UI"/>
        </w:rPr>
        <w:instrText xml:space="preserve"> ADDIN ZOTERO_ITEM CSL_CITATION {"citationID":"C2PPyUzH","properties":{"formattedCitation":"(Jabr and Mani 2014; Martin and Hauck 1985; Al-Obaidy and Idrees 2019)","plainCitation":"(Jabr and Mani 2014; Martin and Hauck 1985; Al-Obaidy and Idrees 2019)","noteIndex":0},"citationItems":[{"id":489,"uris":["http://zotero.org/users/5963077/items/XXFRT3SF"],"uri":["http://zotero.org/users/5963077/items/XXFRT3SF"],"itemData":{"id":489,"type":"article-journal","abstract":"A rare case of abdominal pain secondary to endometriosis in a 52-year-old man with cirrhosis is presented. The patient had a repair of recurrent inguinal hernia 7 months prior to presentation. An exploratory laparotomy revealed a 4.5 cm × 2.5 cm cystic mass attached to the urinary bladder and the inguinal area. The mass pathology showed a cystic lumen of diameter of 1.5 cm filled with old blood and surrounded by thick muscular mass. Microscopically, the lesion consisted of thick smooth muscle fibers that concentrically surround a central lumen that is bordered by endometrium such as glands and stroma. Immunostains were positive for estrogen receptors and progesterone receptors in the glandular component and for CD10 in the stroma, which is consistent with endometriosis.","container-title":"Avicenna Journal of Medicine","DOI":"10.4103/2231-0770.140660","ISSN":"2231-0770","issue":"4","journalAbbreviation":"Avicenna J Med","note":"PMID: 25298953\nPMCID: PMC4183904","page":"99-101","source":"PubMed Central","title":"An unusual cause of abdominal pain in a male patient: Endometriosis","title-short":"An unusual cause of abdominal pain in a male patient","volume":"4","author":[{"family":"Jabr","given":"Fadi I."},{"family":"Mani","given":"Venk"}],"issued":{"date-parts":[["2014"]]}}},{"id":488,"uris":["http://zotero.org/users/5963077/items/6L9TVRBA"],"uri":["http://zotero.org/users/5963077/items/6L9TVRBA"],"itemData":{"id":488,"type":"article-journal","abstract":"An 83-year-old man with an endometrioma of the lower abdominal wall has been reported. This occurred following the administration of 25 mg of TACE for a period of about 10 years for what was thought to be carcinoma of the prostate. A second transurethral resection done by Dr. R. C. Thompson proved to be adenocarcinoma. Subsequent to this he was continued on TACE. A review of the more commonly accepted theories of the development of endometriosis in the female has been presented. It is pointed out that the separation between the male and female urogenital systems occurs in the embryo between the eighth week and the fourth month. There is always a possibility for remnants of the opposite sex to remain in individuals. No such was seen in the case which is herein reported. Normal phenotype male was demonstrated in the chromosomal evaluation. A review of the literature on endometriosis in the male reveals several cases which have occurred; the origin of which is though to be from the prostatic utricle which is a remnant of the uterus existing in the male. After a prolonged course the patient reported was followed until he died in 1979. There was no recurrence of the abdominal wall mass but persistent low grade carcinoma of the prostate remained. The terminal process was related to cardiovascular disease and not carcinoma of the prostate. There was delay in publication of this unusual case. The original plan was to await final confirmation of the exact pathologic nature of this condition; unfortunately this was never done since a postmortem examination was not performed.(ABSTRACT TRUNCATED AT 250 WORDS)","container-title":"The American Surgeon","ISSN":"0003-1348","issue":"7","journalAbbreviation":"Am Surg","language":"eng","note":"PMID: 4014886","page":"426-430","source":"PubMed","title":"Endometriosis in the male","volume":"51","author":[{"family":"Martin","given":"J. D."},{"family":"Hauck","given":"A. E."}],"issued":{"date-parts":[["1985",7]]}}},{"id":487,"uris":["http://zotero.org/users/5963077/items/QT5XPDXB"],"uri":["http://zotero.org/users/5963077/items/QT5XPDXB"],"itemData":{"id":487,"type":"article-journal","abstract":"Endometriosis in men is extremely rare with only a few cases reported in the English literature. Different theories have been proposed as to its origin. In this article, we describe the clinicopathologic features of 2 cases of endometriosis occurring in male patients. The patients’ ages were 50 and 43 years, and sizes were 2 and 5.2 cm, respectively. No significant chemical or hormonal exposure was identified. Both patients presented with a testicular mass. Grossly, both lesions were cystic and contained hemorrhagic fluid. Microscopic examination revealed cysts and occasional glands lined by low columnar to cuboidal epithelium, surrounded by spindle cell stroma with abundant hemosiderin-laden macrophages reminiscent of endometrium. One case was predominantly intratesticular, with a minute focus of endometrial-type glands and spindled stroma within the tunica vaginalis. Focal chronic inflammation and epithelial denudation were present in both cases. The surrounding testicular and epididymal structures adjacent to the cystic mass were unremarkable. In summary, endometriosis is an extremely rare lesion in men. The presence of these lesions in both cases along the route of the Müllerian duct supports the theory that these lesions arise from embryonic remnants. Awareness of this entity is crucial for general pathologists to avoid wrong diagnosis and unnecessary management.","container-title":"International Journal of Surgical Pathology","DOI":"10.1177/1066896918797438","ISSN":"1066-8969","issue":"3","journalAbbreviation":"Int J Surg Pathol","language":"en","note":"publisher: SAGE Publications Inc","page":"311-314","source":"SAGE Journals","title":"Endometriosis With Cystic Degeneration: A Rare Disease of Males","title-short":"Endometriosis With Cystic Degeneration","volume":"27","author":[{"family":"Al-Obaidy","given":"Khaleel I."},{"family":"Idrees","given":"Muhammad T."}],"issued":{"date-parts":[["2019",5,1]]}}}],"schema":"https://github.com/citation-style-language/schema/raw/master/csl-citation.json"} </w:instrText>
      </w:r>
      <w:r w:rsidR="00CB6B69" w:rsidRPr="00F84C61">
        <w:rPr>
          <w:rFonts w:asciiTheme="minorHAnsi" w:hAnsiTheme="minorHAnsi" w:cs="Segoe UI"/>
        </w:rPr>
        <w:fldChar w:fldCharType="separate"/>
      </w:r>
      <w:r w:rsidR="00CB6B69" w:rsidRPr="00F84C61">
        <w:rPr>
          <w:rFonts w:asciiTheme="minorHAnsi" w:hAnsiTheme="minorHAnsi" w:cs="Segoe UI"/>
        </w:rPr>
        <w:t>(Jabr and Mani 2014; Martin and Hauck 1985; Al-Obaidy and Idrees 2019)</w:t>
      </w:r>
      <w:r w:rsidR="00CB6B69" w:rsidRPr="00F84C61">
        <w:rPr>
          <w:rFonts w:asciiTheme="minorHAnsi" w:hAnsiTheme="minorHAnsi" w:cs="Segoe UI"/>
        </w:rPr>
        <w:fldChar w:fldCharType="end"/>
      </w:r>
      <w:r w:rsidR="00CB6B69" w:rsidRPr="00F84C61">
        <w:rPr>
          <w:rFonts w:asciiTheme="minorHAnsi" w:hAnsiTheme="minorHAnsi" w:cs="Segoe UI"/>
        </w:rPr>
        <w:t>.</w:t>
      </w:r>
    </w:p>
    <w:p w14:paraId="39C90DC5" w14:textId="19708C7A" w:rsidR="002F0D28" w:rsidRPr="00130995" w:rsidRDefault="002F0D28" w:rsidP="00BB570A">
      <w:pPr>
        <w:pStyle w:val="Heading2"/>
        <w:numPr>
          <w:ilvl w:val="0"/>
          <w:numId w:val="5"/>
        </w:numPr>
      </w:pPr>
      <w:bookmarkStart w:id="14" w:name="_Toc149572328"/>
      <w:r w:rsidRPr="00130995">
        <w:rPr>
          <w:rStyle w:val="normaltextrun"/>
        </w:rPr>
        <w:t>Risk Factors</w:t>
      </w:r>
      <w:bookmarkEnd w:id="14"/>
      <w:r w:rsidRPr="00130995">
        <w:rPr>
          <w:rStyle w:val="eop"/>
        </w:rPr>
        <w:t> </w:t>
      </w:r>
    </w:p>
    <w:p w14:paraId="71221BB3" w14:textId="1DB2F74A" w:rsidR="00CE672C" w:rsidRPr="00F84C61" w:rsidRDefault="00CE672C"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 xml:space="preserve">The etiology of endometriosis remains inadequately understood, with several established risk factors identified thus far. Reproductive factors, such as early age at menarche and short menstrual cycle length, as well as lean body size, have been recognized as potential risk factors </w:t>
      </w:r>
      <w:r w:rsidRPr="00F84C61">
        <w:rPr>
          <w:rFonts w:asciiTheme="minorHAnsi" w:hAnsiTheme="minorHAnsi" w:cs="Segoe UI"/>
        </w:rPr>
        <w:fldChar w:fldCharType="begin"/>
      </w:r>
      <w:r w:rsidR="00C31463" w:rsidRPr="00F84C61">
        <w:rPr>
          <w:rFonts w:asciiTheme="minorHAnsi" w:hAnsiTheme="minorHAnsi" w:cs="Segoe UI"/>
        </w:rPr>
        <w:instrText xml:space="preserve"> ADDIN ZOTERO_ITEM CSL_CITATION {"citationID":"lp3Uweqp","properties":{"formattedCitation":"(P. Vigan\\uc0\\u242{} et al. 2004; Shafrir et al. 2018; Missmer et al. 2004; Matalliotakis et al. 2008; Sangi-Haghpeykar and Poindexter 1995)","plainCitation":"(P. Viganò et al. 2004; Shafrir et al. 2018; Missmer et al. 2004; Matalliotakis et al. 2008; Sangi-Haghpeykar and Poindexter 1995)","noteIndex":0},"citationItems":[{"id":529,"uris":["http://zotero.org/users/5963077/items/WUPPE3CI"],"uri":["http://zotero.org/users/5963077/items/WUPPE3CI"],"itemData":{"id":529,"type":"article-journal","abstract":"Estimates of the frequency of endometriosis vary widely. Based on the few reliable data, the prevalence of the condition can reasonably be assumed to be around 10%. Although no consistent information is available on the incidence of the disease, temporal trends suggest an increase among women of reproductive age. This could be explained-at least in part-by changing reproductive habits. Numerous epidemiological studies have indicated that nulliparous women and women reporting short and heavy menstrual cycles are at increased risk of developing endometriosis; data on other risk factors are less consistent. These epidemiological findings strongly support the menstrual reflux hypothesis. Additional evidence in favour of this theory includes the demonstration of viable endometrial cells in the menstrual effluent and peritoneal fluid, experimental implantation and growth of endometrium within the peritoneal cavity, observation of some degree of retrograde menstruation in most women undergoing laparoscopy during menses, and an association between obstructed menstrual outflow and endometriosis.","container-title":"Best Practice &amp; Research. Clinical Obstetrics &amp; Gynaecology","DOI":"10.1016/j.bpobgyn.2004.01.007","ISSN":"1521-6934","issue":"2","journalAbbreviation":"Best Pract Res Clin Obstet Gynaecol","language":"eng","note":"PMID: 15157637","page":"177-200","source":"PubMed","title":"Endometriosis: epidemiology and aetiological factors","title-short":"Endometriosis","volume":"18","author":[{"family":"Viganò","given":"Paola"},{"family":"Parazzini","given":"Fabio"},{"family":"Somigliana","given":"Edgardo"},{"family":"Vercellini","given":"Paolo"}],"issued":{"date-parts":[["2004",4]]}}},{"id":531,"uris":["http://zotero.org/users/5963077/items/A5278TIN"],"uri":["http://zotero.org/users/5963077/items/A5278TIN"],"itemData":{"id":531,"type":"article-journal","abstract":"Endometriosis affects approximately 10% of women of reproductive age. Characteristics robustly associated with a greater risk for endometriosis include early age at menarche, short menstrual cycle length, and lean body size, whereas greater parity has been associated with a lower risk. Relationships with other potential characteristics including physical activity, dietary factors, and lactation have been less consistent, partially because of the need for rigorous data collection and a longitudinal study design. Critical methodologic complexities include the need for a clear case definition; valid selection of comparison/control groups; and consideration of diagnostic bias and reverse causation when exploring demographic characteristics, medical history, and lifestyle factors. Reviewers and editors must demand a detailed description of rigorous methods to facilitate comparison and replication to advance our understanding of endometriosis.","container-title":"Best Practice &amp; Research. Clinical Obstetrics &amp; Gynaecology","DOI":"10.1016/j.bpobgyn.2018.06.001","ISSN":"1532-1932","journalAbbreviation":"Best Pract Res Clin Obstet Gynaecol","language":"eng","note":"PMID: 30017581","page":"1-15","source":"PubMed","title":"Risk for and consequences of endometriosis: A critical epidemiologic review","title-short":"Risk for and consequences of endometriosis","volume":"51","author":[{"family":"Shafrir","given":"A. L."},{"family":"Farland","given":"L. V."},{"family":"Shah","given":"D. K."},{"family":"Harris","given":"H. R."},{"family":"Kvaskoff","given":"M."},{"family":"Zondervan","given":"K."},{"family":"Missmer","given":"S. A."}],"issued":{"date-parts":[["2018",8]]}}},{"id":530,"uris":["http://zotero.org/users/5963077/items/3FZ3RGIB"],"uri":["http://zotero.org/users/5963077/items/3FZ3RGIB"],"itemData":{"id":530,"type":"article-journal","abstract":"OBJECTIVE: To clarify the temporal complexities of the relation between reproductive factors and endometriosis.\nMETHODS: We analyzed 10 years of prospective data from the Nurses' Health Study II cohort. Information was obtained through questionnaires sent every 2 years to 116,678 women aged 25-42 years when enrolled in 1989. Cox proportional hazards models were used to adjust for age, calendar time, and confounding variables.\nRESULTS: During 726,205 woman-years of follow-up, 1,721 cases of laparoscopically confirmed endometriosis were reported among women with no past infertility. Greater incidence was observed among women with an earlier age at menarche (rate ratio of 1.3 comparing menarche at age &lt; 10 to age 12 years; 95% confidence interval [CI] 1.0-1.8; P value, test for trend &lt; .001) and shorter cycle length during late adolescence (rate ratio of 1.3 comparing &lt; 26 days to 26-31 days; 95% CI 1.1-1.5). Time to cycle regularity was not associated with risk. Among parous women, a linear decrease in risk was observed with number of liveborn children (rate ratio of 0.5 comparing &gt; 3 with 2 children; 95% CI 0.4-0.7; P value, test for trend &lt; .001) and lifetime duration of lactation if time since last birth was less than 5 years (rate ratio of 0.2 comparing &gt; 23 months with never; 95% CI 0.1-0.4; P value, test for trend &lt; .001).\nCONCLUSION: Hormonal and anatomical changes associated with menstruation and pregnancy may affect the rate of laparoscopically confirmed endometriosis. Within this cohort, risk was greatest among nulliparous women with earlier age at menarche and shorter menstrual cycles. Among parous women, parity and lifetime duration of lactation were associated with decreased risk.","container-title":"Obstetrics and Gynecology","DOI":"10.1097/01.AOG.0000142714.54857.f8","ISSN":"0029-7844","issue":"5 Pt 1","journalAbbreviation":"Obstet Gynecol","language":"eng","note":"PMID: 15516386","page":"965-974","source":"PubMed","title":"Reproductive history and endometriosis among premenopausal women","volume":"104","author":[{"family":"Missmer","given":"Stacey A."},{"family":"Hankinson","given":"Susan E."},{"family":"Spiegelman","given":"Donna"},{"family":"Barbieri","given":"Robert L."},{"family":"Malspeis","given":"Susan"},{"family":"Willett","given":"Walter C."},{"family":"Hunter","given":"David J."}],"issued":{"date-parts":[["2004",11]]}}},{"id":543,"uris":["http://zotero.org/users/5963077/items/WZA8BMWN"],"uri":["http://zotero.org/users/5963077/items/WZA8BMWN"],"itemData":{"id":543,"type":"article-journal","abstract":"OBJECTIVE: The association between demographic factors, menstrual and reproductive characteristics, and clinical profile for women with endometriosis was analyzed in a retrospective case-control study.\nMETHODS: Over a 6-year period, 535 women with endometriosis and 200 infertile women without endometriosis, studied by laparoscopy or laparotomy, were evaluated. Information was then collected in a uniform manner from the patients' medical records. Statistical methods included chi(2) and Mann-Whitney U test.\nRESULTS: The factors associated with an increased risk for endometriosis include lower body weight, alcohol use (chi(2) = 8.8; P &lt; 0.003), early menarche (chi(2) = 5.08; P &lt; 0.024), shorter cycle length (chi(2) = 13.06; P &lt; 0.001), and heavier menstrual cycles. Pelvic pain was present in 79.1% of women with endometriosis, dysmenorrhea in 70.2%, and dyspareunia in 49.5%. These symptoms were statistically significantly higher in comparison with the infertile women without endometriosis (P &lt; 0.001). Moreover, we found that women with endometriosis had fewer prior pregnancies, elective abortions and ectopic pregnancies compared to women seeking care for infertility, who did not have endometriosis. Interestingly, women with endometriosis were significantly more likely to report a family history of cancer compared to women in control group (chi(2) = 78.2; P &lt; 0.001).\nCONCLUSIONS: Body habitus, personal habits and menstrual characteristics are all strongly associated with the development of endometriosis. There may also be an association between family history of cancer and the development of endometriosis.","container-title":"Archives of Gynecology and Obstetrics","DOI":"10.1007/s00404-007-0479-1","ISSN":"0932-0067","issue":"5","journalAbbreviation":"Arch Gynecol Obstet","language":"eng","note":"PMID: 17922285","page":"389-393","source":"PubMed","title":"Epidemiological characteristics in women with and without endometriosis in the Yale series","volume":"277","author":[{"family":"Matalliotakis","given":"Ioannis M."},{"family":"Cakmak","given":"Hakan"},{"family":"Fragouli","given":"Yvoni G."},{"family":"Goumenou","given":"Anastasia G."},{"family":"Mahutte","given":"Neal G."},{"family":"Arici","given":"Aydin"}],"issued":{"date-parts":[["2008",5]]}}},{"id":510,"uris":["http://zotero.org/users/5963077/items/SQCAK87D"],"uri":["http://zotero.org/users/5963077/items/SQCAK87D"],"itemData":{"id":510,"type":"article-journal","abstract":"OBJECTIVE: To report the prevalence of endometriosis and its associated risk factors among multiparous women, and to determine the relationship between the location and depth of this disease and certain medical and behavioral characteristics.\nMETHODS: Over a 6-year period, 3384 multiparous women underwent laparoscopy for tubal sterilization. Endometriosis was detected in 126 patients (3.7%), who were consequently evaluated for severity of the disease. To conduct a case-control study, 504 patients with no evidence of endometriosis were randomly selected from a group of women who underwent sterilization. Information obtained through physical examination and a self-administered questionnaire was studied by multivariate logistic regression analysis.\nRESULTS: Most endometriosis lesions were minimal. Factors associated with an increased risk for endometriosis included: advanced age (odds ratio [OR] 2.0, 95% confidence interval [CI] 1.1-3.7), Asian race (OR 8.6, 95% CI 1.4-20.1), long cycle length (OR 1.8, 95% CI 1.1-2.7), one live birth (OR 2.2, 95% CI 1.1-4.3), long duration of intrauterine device use (OR 3.0, 95% CI 1.1-8.1), and long duration of uninterrupted menstrual cycles (OR 2.9, 95% CI 1.3-6.4). Present oral contraceptive use was protective for disease (OR 0.5, 95% CI 0.2-0.9). The role of these factors varied among different disease locations (ovary, uterus and tubes, posterior broad ligaments and cul-de-sac), and depth (superficial or deep).\nCONCLUSIONS: The prevalence of endometriosis is relatively low among multiparous women, and certain menstrual and reproductive characteristics are associated with its development. Furthermore, the relationship between various factors and endometriosis appears to be site and depth specific. Our findings suggest that asymptomatic endometriosis may be clinically important.","container-title":"Obstetrics and Gynecology","DOI":"10.1016/0029-7844(95)00074-2","ISSN":"0029-7844","issue":"6","journalAbbreviation":"Obstet Gynecol","language":"eng","note":"PMID: 7770271","page":"983-992","source":"PubMed","title":"Epidemiology of endometriosis among parous women","volume":"85","author":[{"family":"Sangi-Haghpeykar","given":"H."},{"family":"Poindexter","given":"A. N."}],"issued":{"date-parts":[["1995",6]]}}}],"schema":"https://github.com/citation-style-language/schema/raw/master/csl-citation.json"} </w:instrText>
      </w:r>
      <w:r w:rsidRPr="00F84C61">
        <w:rPr>
          <w:rFonts w:asciiTheme="minorHAnsi" w:hAnsiTheme="minorHAnsi" w:cs="Segoe UI"/>
        </w:rPr>
        <w:fldChar w:fldCharType="separate"/>
      </w:r>
      <w:r w:rsidR="00C31463" w:rsidRPr="00F84C61">
        <w:rPr>
          <w:rFonts w:asciiTheme="minorHAnsi" w:hAnsiTheme="minorHAnsi" w:cs="Segoe UI"/>
        </w:rPr>
        <w:t>(P. Viganò et al. 2004; Shafrir et al. 2018; Missmer et al. 2004; Matalliotakis et al. 2008; Sangi-Haghpeykar and Poindexter 1995)</w:t>
      </w:r>
      <w:r w:rsidRPr="00F84C61">
        <w:rPr>
          <w:rFonts w:asciiTheme="minorHAnsi" w:hAnsiTheme="minorHAnsi" w:cs="Segoe UI"/>
        </w:rPr>
        <w:fldChar w:fldCharType="end"/>
      </w:r>
      <w:r w:rsidRPr="00F84C61">
        <w:rPr>
          <w:rFonts w:asciiTheme="minorHAnsi" w:hAnsiTheme="minorHAnsi" w:cs="Segoe UI"/>
        </w:rPr>
        <w:t>. Additionally, other factors including physical activity, parity, oral contraception use, moderate alcohol intake, dioxin</w:t>
      </w:r>
      <w:r w:rsidR="00856F3C">
        <w:rPr>
          <w:rFonts w:asciiTheme="minorHAnsi" w:hAnsiTheme="minorHAnsi" w:cs="Segoe UI"/>
        </w:rPr>
        <w:t xml:space="preserve"> exposure</w:t>
      </w:r>
      <w:r w:rsidRPr="00F84C61">
        <w:rPr>
          <w:rFonts w:asciiTheme="minorHAnsi" w:hAnsiTheme="minorHAnsi" w:cs="Segoe UI"/>
        </w:rPr>
        <w:t xml:space="preserve">, and family history have been suggested as potential contributors to endometriosis risk. However, findings related to irregular menstrual cycles, smoking, and lactation have been inconsistent across </w:t>
      </w:r>
      <w:r w:rsidRPr="00F84C61">
        <w:rPr>
          <w:rFonts w:asciiTheme="minorHAnsi" w:hAnsiTheme="minorHAnsi" w:cs="Segoe UI"/>
        </w:rPr>
        <w:lastRenderedPageBreak/>
        <w:t>studies,</w:t>
      </w:r>
      <w:r w:rsidR="00856F3C">
        <w:rPr>
          <w:rFonts w:asciiTheme="minorHAnsi" w:hAnsiTheme="minorHAnsi" w:cs="Segoe UI"/>
        </w:rPr>
        <w:t xml:space="preserve"> and</w:t>
      </w:r>
      <w:r w:rsidRPr="00F84C61">
        <w:rPr>
          <w:rFonts w:asciiTheme="minorHAnsi" w:hAnsiTheme="minorHAnsi" w:cs="Segoe UI"/>
        </w:rPr>
        <w:t xml:space="preserve"> potentially confounded by access to care or other biases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{"citationID":"IvPgrcxw","properties":{"formattedCitation":"(Shafrir et al. 2018; Sangi-Haghpeykar and Poindexter 1995; Parazzini et al. 1995)","plainCitation":"(Shafrir et al. 2018; Sangi-Haghpeykar and Poindexter 1995; Parazzini et al. 1995)","noteIndex":0},"citationItems":[{"id":531,"uris":["http://zotero.org/users/5963077/items/A5278TIN"],"uri":["http://zotero.org/users/5963077/items/A5278TIN"],"itemData":{"id":531,"type":"article-journal","abstract":"Endometriosis affects approximately 10% of women of reproductive age. Characteristics robustly associated with a greater risk for endometriosis include early age at menarche, short menstrual cycle length, and lean body size, whereas greater parity has been associated with a lower risk. Relationships with other potential characteristics including physical activity, dietary factors, and lactation have been less consistent, partially because of the need for rigorous data collection and a longitudinal study design. Critical methodologic complexities include the need for a clear case definition; valid selection of comparison/control groups; and consideration of diagnostic bias and reverse causation when exploring demographic characteristics, medical history, and lifestyle factors. Reviewers and editors must demand a detailed description of rigorous methods to facilitate comparison and replication to advance our understanding of endometriosis.","container-title":"Best Practice &amp; Research. Clinical Obstetrics &amp; Gynaecology","DOI":"10.1016/j.bpobgyn.2018.06.001","ISSN":"1532-1932","journalAbbreviation":"Best Pract Res Clin Obstet Gynaecol","language":"eng","note":"PMID: 30017581","page":"1-15","source":"PubMed","title":"Risk for and consequences of endometriosis: A critical epidemiologic review","title-short":"Risk for and consequences of endometriosis","volume":"51","author":[{"family":"Shafrir","given":"A. L."},{"family":"Farland","given":"L. V."},{"family":"Shah","given":"D. K."},{"family":"Harris","given":"H. R."},{"family":"Kvaskoff","given":"M."},{"family":"Zondervan","given":"K."},{"family":"Missmer","given":"S. A."}],"issued":{"date-parts":[["2018",8]]}}},{"id":510,"uris":["http://zotero.org/users/5963077/items/SQCAK87D"],"uri":["http://zotero.org/users/5963077/items/SQCAK87D"],"itemData":{"id":510,"type":"article-journal","abstract":"OBJECTIVE: To report the prevalence of endometriosis and its associated risk factors among multiparous women, and to determine the relationship between the location and depth of this disease and certain medical and behavioral characteristics.\nMETHODS: Over a 6-year period, 3384 multiparous women underwent laparoscopy for tubal sterilization. Endometriosis was detected in 126 patients (3.7%), who were consequently evaluated for severity of the disease. To conduct a case-control study, 504 patients with no evidence of endometriosis were randomly selected from a group of women who underwent sterilization. Information obtained through physical examination and a self-administered questionnaire was studied by multivariate logistic regression analysis.\nRESULTS: Most endometriosis lesions were minimal. Factors associated with an increased risk for endometriosis included: advanced age (odds ratio [OR] 2.0, 95% confidence interval [CI] 1.1-3.7), Asian race (OR 8.6, 95% CI 1.4-20.1), long cycle length (OR 1.8, 95% CI 1.1-2.7), one live birth (OR 2.2, 95% CI 1.1-4.3), long duration of intrauterine device use (OR 3.0, 95% CI 1.1-8.1), and long duration of uninterrupted menstrual cycles (OR 2.9, 95% CI 1.3-6.4). Present oral contraceptive use was protective for disease (OR 0.5, 95% CI 0.2-0.9). The role of these factors varied among different disease locations (ovary, uterus and tubes, posterior broad ligaments and cul-de-sac), and depth (superficial or deep).\nCONCLUSIONS: The prevalence of endometriosis is relatively low among multiparous women, and certain menstrual and reproductive characteristics are associated with its development. Furthermore, the relationship between various factors and endometriosis appears to be site and depth specific. Our findings suggest that asymptomatic endometriosis may be clinically important.","container-title":"Obstetrics and Gynecology","DOI":"10.1016/0029-7844(95)00074-2","ISSN":"0029-7844","issue":"6","journalAbbreviation":"Obstet Gynecol","language":"eng","note":"PMID: 7770271","page":"983-992","source":"PubMed","title":"Epidemiology of endometriosis among parous women","volume":"85","author":[{"family":"Sangi-Haghpeykar","given":"H."},{"family":"Poindexter","given":"A. N."}],"issued":{"date-parts":[["1995",6]]}}},{"id":526,"uris":["http://zotero.org/users/5963077/items/GCSU5729"],"uri":["http://zotero.org/users/5963077/items/GCSU5729"],"itemData":{"id":526,"type":"article-journal","abstract":"AIM: To analyse the relationship between reproductive and menstrual factors and different stages of pelvic endometriosis.\nMETHODS: Between 1987 and 1990 a case-control study of risk factors for pelvic endometriosis was conducted. Cases comprised 376 women (median age 32 years) with pelvic endometriosis confirmed by laparoscopy or laparotomy admitted to any one of three clinics in Lombardy, northern Italy. A total of 129 (34.3%) of these women were at stage 1, 76 (20.2%) at stage 2, 96 (25.5%) at stage 3, and 75 (19.9%) at stage 4, according to the American Fertility Society revised classification of endometriosis. Controls comprised 522 women admitted to hospital for acute conditions.\nRESULTS: The risk of endometriosis decreased with increasing number of births. The estimated odds ratios (OR) were similar in different stages of the disease: for example, compared with nulliparous women, the OR of endometriosis at stage 1 was 0.1 in women who reported two or more births and the corresponding values were respectively 0.1, 0.2, and 0.2 for endometriosis at stages 2, 3, and 4. Cases reported fewer induced abortions than controls: the estimated ORs compared with no induced abortion were 0.4, 0.5, 0.2, and 0.2 in women who reported one or more induced abortions for subsequent stages of endometriosis. Women with irregular menstrual cycles were at less risk of the disease: compared with women who reported lifelong regular cycles the estimated ORs were 0.3, 0.5, 0.5, and 0.3 for disease stages 1-4 respectively. No consistent association emerged between the ages at menarche and at first delivery and the risk of endometriosis.\nCONCLUSIONS: This analysis provides further evidence that reproductive and menstrual factors are associated with the risk of endometriosis. The observation that early and late stages of the disease share similar epidemiological characteristics suggests an epidemiological (and pathogenetic) continuum between various stages of the disease.","container-title":"Journal of Epidemiology and Community Health","DOI":"10.1136/jech.49.1.61","ISSN":"0143-005X","issue":"1","journalAbbreviation":"J Epidemiol Community Health","language":"eng","note":"PMID: 7707008\nPMCID: PMC1060076","page":"61-64","source":"PubMed","title":"Pelvic endometriosis: reproductive and menstrual risk factors at different stages in Lombardy, northern Italy","title-short":"Pelvic endometriosis","volume":"49","author":[{"family":"Parazzini","given":"F."},{"family":"Ferraroni","given":"M."},{"family":"Fedele","given":"L."},{"family":"Bocciolone","given":"L."},{"family":"Rubessa","given":"S."},{"family":"Riccardi","given":"A."}],"issued":{"date-parts":[["1995",2]]}}}],"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(Shafrir et al. 2018; Sangi-Haghpeykar and Poindexter 1995; Parazzini et al. 1995)</w:t>
      </w:r>
      <w:r w:rsidRPr="00F84C61">
        <w:rPr>
          <w:rFonts w:asciiTheme="minorHAnsi" w:hAnsiTheme="minorHAnsi" w:cs="Segoe UI"/>
        </w:rPr>
        <w:fldChar w:fldCharType="end"/>
      </w:r>
      <w:r w:rsidR="00E50EC8" w:rsidRPr="00F84C61">
        <w:rPr>
          <w:rFonts w:asciiTheme="minorHAnsi" w:hAnsiTheme="minorHAnsi" w:cs="Segoe UI"/>
        </w:rPr>
        <w:t>.</w:t>
      </w:r>
    </w:p>
    <w:p w14:paraId="448D99C3" w14:textId="77777777" w:rsidR="00E50EC8" w:rsidRPr="00F84C61" w:rsidRDefault="00CE672C"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 xml:space="preserve">Moreover, there exists a notable research gap concerning the exploration of circulating hormonal levels during crucial periods such as the prenatal phase, adolescence, and adulthood, including investigations into in utero exposures encompassing nutrition and environmental factors. These areas of research remain poorly understood and warrant further investigation to elucidate their potential associations with endometriosis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{"citationID":"KC73a5Q8","properties":{"formattedCitation":"(Shafrir et al. 2018; Vannuccini et al. 2016; Wolff et al. 2013; Benagiano and Brosens 2014)","plainCitation":"(Shafrir et al. 2018; Vannuccini et al. 2016; Wolff et al. 2013; Benagiano and Brosens 2014)","noteIndex":0},"citationItems":[{"id":531,"uris":["http://zotero.org/users/5963077/items/A5278TIN"],"uri":["http://zotero.org/users/5963077/items/A5278TIN"],"itemData":{"id":531,"type":"article-journal","abstract":"Endometriosis affects approximately 10% of women of reproductive age. Characteristics robustly associated with a greater risk for endometriosis include early age at menarche, short menstrual cycle length, and lean body size, whereas greater parity has been associated with a lower risk. Relationships with other potential characteristics including physical activity, dietary factors, and lactation have been less consistent, partially because of the need for rigorous data collection and a longitudinal study design. Critical methodologic complexities include the need for a clear case definition; valid selection of comparison/control groups; and consideration of diagnostic bias and reverse causation when exploring demographic characteristics, medical history, and lifestyle factors. Reviewers and editors must demand a detailed description of rigorous methods to facilitate comparison and replication to advance our understanding of endometriosis.","container-title":"Best Practice &amp; Research. Clinical Obstetrics &amp; Gynaecology","DOI":"10.1016/j.bpobgyn.2018.06.001","ISSN":"1532-1932","journalAbbreviation":"Best Pract Res Clin Obstet Gynaecol","language":"eng","note":"PMID: 30017581","page":"1-15","source":"PubMed","title":"Risk for and consequences of endometriosis: A critical epidemiologic review","title-short":"Risk for and consequences of endometriosis","volume":"51","author":[{"family":"Shafrir","given":"A. L."},{"family":"Farland","given":"L. V."},{"family":"Shah","given":"D. K."},{"family":"Harris","given":"H. R."},{"family":"Kvaskoff","given":"M."},{"family":"Zondervan","given":"K."},{"family":"Missmer","given":"S. A."}],"issued":{"date-parts":[["2018",8]]}}},{"id":518,"uris":["http://zotero.org/users/5963077/items/Y2B27MP6"],"uri":["http://zotero.org/users/5963077/items/Y2B27MP6"],"itemData":{"id":518,"type":"article-journal","abstract":"&lt;h3&gt;Objective&lt;/h3&gt;&lt;p&gt;To investigate the possible correlation between maternal characteristics, in utero and early neonatal life exposures, and the development of endometriosis in adult life.&lt;/p&gt;&lt;h3&gt;Design&lt;/h3&gt;&lt;p&gt;Case-control study.&lt;/p&gt;&lt;h3&gt;Setting&lt;/h3&gt;&lt;p&gt;University hospital.&lt;/p&gt;&lt;h3&gt;Patient(s)&lt;/h3&gt;&lt;p&gt;A group of 161 patients with endometriosis and a control group of 230 women undergoing laparoscopy for benign adnexal diseases and free of endometriosis.&lt;/p&gt;&lt;h3&gt;Intervention(s)&lt;/h3&gt;&lt;p&gt;All women included in the study were requested to answer a series of questions about their mothers' gestational data and on their own perinatal and early postnatal lives.&lt;/p&gt;&lt;h3&gt;Main Outcome Measure(s)&lt;/h3&gt;&lt;p&gt;Odds ratio, adjusted odds ratios, and 95% confidence intervals for the associations between maternal characteristics during the patient's pregnancy, in utero exposure to obstetrical and perinatal complications, and the type of feeding received during the neonatal period with the development of endometriosis in adult life.&lt;/p&gt;&lt;h3&gt;Result(s)&lt;/h3&gt;&lt;p&gt;Mothers of women with endometriosis were significantly more likely to be affected by endometriosis or uterine fibroids, with a higher incidence of smoking during pregnancy. Women with endometriosis were more frequently born prematurely, with a significantly lower birth weight, and their mothers experienced preeclampsia during their pregnancies more often than control subjects. They were also more frequently formula fed than breast fed in early life. However, only prematurity and formula feeding were retained in the multivariate analysis model.&lt;/p&gt;&lt;h3&gt;Conclusion(s)&lt;/h3&gt;&lt;p&gt;Among intrauterine and early neonatal exposures, prematurity and formula feeding were risk factors for the development of endometriosis in adult life. Further studies should evaluate the underlying biologic mechanisms.&lt;/p&gt;","container-title":"Fertility and Sterility","DOI":"10.1016/j.fertnstert.2015.12.127","ISSN":"0015-0282, 1556-5653","issue":"4","journalAbbreviation":"Fertility and Sterility","language":"English","note":"publisher: Elsevier","page":"997-1002","source":"www.fertstert.org","title":"Potential influence of in utero and early neonatal exposures on the later development of endometriosis","volume":"105","author":[{"family":"Vannuccini","given":"Silvia"},{"family":"Lazzeri","given":"Lucia"},{"family":"Orlandini","given":"Cinzia"},{"family":"Tosti","given":"Claudia"},{"family":"Clifton","given":"Vicki L."},{"family":"Petraglia","given":"Felice"}],"issued":{"date-parts":[["2016",4,1]]}}},{"id":515,"uris":["http://zotero.org/users/5963077/items/P3MWRLEG"],"uri":["http://zotero.org/users/5963077/items/P3MWRLEG"],"itemData":{"id":515,"type":"article-journal","abstract":"OBJECTIVE: To assess in utero exposures and the odds of an endometriosis diagnosis.\nDESIGN: Matched cohort design.\nSETTING: Fourteen participating clinical centers in geographically defined areas in Utah and California.\nPATIENT(S): Operative cohort comprised 473 women undergoing laparoscopy/laparotomy, and an age- and residence-matched population cohort comprising 127 women undergoing pelvic magnetic resonance imaging (MRI), 2007-2009.\nINTERVENTION(S): None.\nMAIN OUTCOME MEASURE(S): Women completed standardized interviews before surgery or MRI regarding in utero exposures: mothers' lifestyle during the index pregnancy, and the index woman's gestation and birth size. Endometriosis was defined as visually confirmed disease in the operative cohort, and MRI visualized disease in the population cohort. The odds of an endometriosis diagnosis and corresponding 95% confidence intervals (CI) were estimated for each exposure by cohort using logistic regression and adjusting for current smoking, age at menarche, body mass index, and study site.\nRESULT(S): Endometriosis was diagnosed in 41% and 11% of women in the operative and population cohorts, respectively. In the primary analysis, adjust odds ratios (AORs) were elevated for maternal vitamin usage (1.27; 95% CI, 0.85-1.91), maternal cigarette smoking (1.16; 95% CI = 0.61-2.24), and low birth weight (1.1; 95% CI, 0.92-1.32). Reduced odds were observed for maternal usage of caffeine (0.99; 95% CI, 0.64-1.54), alcohol (0.82; 95% CI, 0.35-1.94), paternal cigarette smoking (0.72; 95% CI, 0.43-1.19), and preterm delivery (0.98; 95% CI, 0.47-2.03). Sensitivity analyses mostly upheld the primary results except for a decreased AOR for preterm birth (0.41; 95% CI, 0.18-0.94) when restricting to visualized and histologically confirmed endometriosis in the operative cohort.\nCONCLUSION(S): In utero exposures were not statistically significantly associated with the odds of an endometriosis diagnosis in either cohort.","container-title":"Fertility and Sterility","DOI":"10.1016/j.fertnstert.2012.11.013","ISSN":"1556-5653","issue":"3","journalAbbreviation":"Fertil Steril","language":"eng","note":"PMID: 23211710\nPMCID: PMC3604121","page":"790-795","source":"PubMed","title":"In utero exposures and endometriosis: the Endometriosis, Natural History, Disease, Outcome (ENDO) Study","title-short":"In utero exposures and endometriosis","volume":"99","author":[{"family":"Wolff","given":"Erin Foran"},{"family":"Sun","given":"Liping"},{"family":"Hediger","given":"Mary L."},{"family":"Sundaram","given":"Rajeshwari"},{"family":"Peterson","given":"C. Matthew"},{"family":"Chen","given":"Zhen"},{"family":"Buck Louis","given":"Germaine M."}],"issued":{"date-parts":[["2013",3,1]]}}},{"id":509,"uris":["http://zotero.org/users/5963077/items/VDUB9Z4B"],"uri":["http://zotero.org/users/5963077/items/VDUB9Z4B"],"itemData":{"id":509,"type":"article-journal","abstract":"Adverse living and nutritional conditions in utero and in early infancy may influence the risk of diseases in adult life, because fetal growth seems determined by interactions between the environment and the fetal genome and these interactions may determine the risk of postnatal disease and the capacity to react to and cope with the postnatal environment. It has been proven that massive fetal exposure to toxic agents causes an increased incidence of negative outcomes in pregnant women; of particular interest is the association between in utero exposure to toxic agents and the occurrence of endometriosis. There is evidence that exposure to dioxins can facilitate short-term survival of endometrial implants in non-human primates, but there is no solid evidence that it may lead to endometriosis in humans. In the case of diethylstilbestrol, an increased risk of developing endometriosis seems well established, although the mechanisms through which diethylstilbestrol can modify endometrial physiology remain uncertain. Finally, evidence that environmental and specific dietary factors may play a role in increasing the incidence of endometriosis and other pathologic conditions has accumulated over the years. Although the hypothesis may be valid, the most recent investigations have failed to find specific, significant correlations.","container-title":"The Journal of Maternal-Fetal &amp; Neonatal Medicine","DOI":"10.3109/14767058.2013.814630","ISSN":"1476-7058","issue":"3","note":"publisher: Taylor &amp; Francis\n_eprint: https://doi.org/10.3109/14767058.2013.814630","page":"303-308","source":"Taylor and Francis+NEJM","title":"In utero exposure and endometriosis","volume":"27","author":[{"family":"Benagiano","given":"Giuseppe"},{"family":"Brosens","given":"Ivo"}],"issued":{"date-parts":[["2014",2,1]]}}}],"schema":"https://github.com/citation-style-language/schema/raw/master/csl-citation.json"}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(Shafrir et al. 2018; Vannuccini et al. 2016; Wolff et al. 2013; Benagiano and Brosens 2014)</w:t>
      </w:r>
      <w:r w:rsidRPr="00F84C61">
        <w:rPr>
          <w:rFonts w:asciiTheme="minorHAnsi" w:hAnsiTheme="minorHAnsi" w:cs="Segoe UI"/>
        </w:rPr>
        <w:fldChar w:fldCharType="end"/>
      </w:r>
      <w:r w:rsidR="00E50EC8" w:rsidRPr="00F84C61">
        <w:rPr>
          <w:rFonts w:asciiTheme="minorHAnsi" w:hAnsiTheme="minorHAnsi" w:cs="Segoe UI"/>
        </w:rPr>
        <w:t xml:space="preserve">. </w:t>
      </w:r>
    </w:p>
    <w:p w14:paraId="0750B1DF" w14:textId="65C4BC40" w:rsidR="00E50EC8" w:rsidRPr="00F84C61" w:rsidRDefault="00CE672C" w:rsidP="006A0477">
      <w:pPr>
        <w:pStyle w:val="paragraph"/>
        <w:spacing w:before="0" w:beforeAutospacing="0" w:after="0" w:afterAutospacing="0" w:line="480" w:lineRule="auto"/>
        <w:ind w:firstLine="720"/>
        <w:textAlignment w:val="baseline"/>
        <w:rPr>
          <w:rStyle w:val="eop"/>
          <w:rFonts w:asciiTheme="minorHAnsi" w:hAnsiTheme="minorHAnsi" w:cs="Segoe UI"/>
        </w:rPr>
      </w:pPr>
      <w:r w:rsidRPr="00F84C61">
        <w:rPr>
          <w:rFonts w:asciiTheme="minorHAnsi" w:hAnsiTheme="minorHAnsi" w:cs="Segoe UI"/>
        </w:rPr>
        <w:t xml:space="preserve">Furthermore, endometriosis has been </w:t>
      </w:r>
      <w:r w:rsidR="00856F3C">
        <w:rPr>
          <w:rFonts w:asciiTheme="minorHAnsi" w:hAnsiTheme="minorHAnsi" w:cs="Segoe UI"/>
        </w:rPr>
        <w:t xml:space="preserve">inconsistently </w:t>
      </w:r>
      <w:r w:rsidRPr="00F84C61">
        <w:rPr>
          <w:rFonts w:asciiTheme="minorHAnsi" w:hAnsiTheme="minorHAnsi" w:cs="Segoe UI"/>
        </w:rPr>
        <w:t>linked to various other diseases, including cardiovascular disease</w:t>
      </w:r>
      <w:r w:rsidR="00856F3C">
        <w:rPr>
          <w:rFonts w:asciiTheme="minorHAnsi" w:hAnsiTheme="minorHAnsi" w:cs="Segoe UI"/>
        </w:rPr>
        <w:t>;</w:t>
      </w:r>
      <w:r w:rsidRPr="00F84C61">
        <w:rPr>
          <w:rFonts w:asciiTheme="minorHAnsi" w:hAnsiTheme="minorHAnsi" w:cs="Segoe UI"/>
        </w:rPr>
        <w:t xml:space="preserve"> ovarian, breast, and thyroid cancer</w:t>
      </w:r>
      <w:r w:rsidR="00856F3C">
        <w:rPr>
          <w:rFonts w:asciiTheme="minorHAnsi" w:hAnsiTheme="minorHAnsi" w:cs="Segoe UI"/>
        </w:rPr>
        <w:t>;</w:t>
      </w:r>
      <w:r w:rsidRPr="00F84C61">
        <w:rPr>
          <w:rFonts w:asciiTheme="minorHAnsi" w:hAnsiTheme="minorHAnsi" w:cs="Segoe UI"/>
        </w:rPr>
        <w:t xml:space="preserve"> allergies</w:t>
      </w:r>
      <w:r w:rsidR="00856F3C">
        <w:rPr>
          <w:rFonts w:asciiTheme="minorHAnsi" w:hAnsiTheme="minorHAnsi" w:cs="Segoe UI"/>
        </w:rPr>
        <w:t>;</w:t>
      </w:r>
      <w:r w:rsidRPr="00F84C61">
        <w:rPr>
          <w:rFonts w:asciiTheme="minorHAnsi" w:hAnsiTheme="minorHAnsi" w:cs="Segoe UI"/>
        </w:rPr>
        <w:t xml:space="preserve"> and var</w:t>
      </w:r>
      <w:r w:rsidR="00E50EC8" w:rsidRPr="00F84C61">
        <w:rPr>
          <w:rFonts w:asciiTheme="minorHAnsi" w:hAnsiTheme="minorHAnsi" w:cs="Segoe UI"/>
        </w:rPr>
        <w:t xml:space="preserve">ious autoimmune conditions </w:t>
      </w:r>
      <w:r w:rsidR="00E50EC8" w:rsidRPr="00F84C61">
        <w:rPr>
          <w:rFonts w:asciiTheme="minorHAnsi" w:hAnsiTheme="minorHAnsi" w:cs="Segoe UI"/>
        </w:rPr>
        <w:fldChar w:fldCharType="begin"/>
      </w:r>
      <w:r w:rsidR="00E50EC8" w:rsidRPr="00F84C61">
        <w:rPr>
          <w:rFonts w:asciiTheme="minorHAnsi" w:hAnsiTheme="minorHAnsi" w:cs="Segoe UI"/>
        </w:rPr>
        <w:instrText xml:space="preserve"> ADDIN ZOTERO_ITEM CSL_CITATION {"citationID":"h0tw45Eh","properties":{"formattedCitation":"(Kvaskoff et al. 2020; 2015)","plainCitation":"(Kvaskoff et al. 2020; 2015)","noteIndex":0},"citationItems":[{"id":370,"uris":["http://zotero.org/users/5963077/items/ESFLPZGI"],"uri":["http://zotero.org/users/5963077/items/ESFLPZGI"],"itemData":{"id":370,"type":"article-journal","abstract":"BACKGROUND: Endometriosis is an often chronic, inflammatory gynaecologic condition affecting 190 million women worldwide. Studies have reported an elevated cancer risk among patients with endometriosis. However, prior research has included methodologic issues that impede valid and robust interpretation.\nOBJECTIVE AND RATIONALE: We conducted a meta-analysis of studies investigating the association between endometriosis and cancer risk and analysed the results by methodologic characteristics. We discuss the implications of cancer screening in patients and management challenges faced by clinicians.\nSEARCH METHODS: We searched PubMed and Embase databases for eligible studies from inception through 24 October 2019. We included cohort and case-control studies examining the association between endometriosis and cancer risk; cross-sectional studies and case reports were excluded. Publications had to present risk/rate/odds estimates with 95% CI. Random effects meta-analysis was used to estimate summary relative risks (SRR) and CIs. Heterogeneity across studies was assessed by the Q test and I2 statistics, and publication bias using Egger's and Begg's tests. Risk of bias and quality of the included studies were assessed using the risk of bias in non-randomized studies of interventions (ROBINS-I) tool.\nOUTCOMES: Forty-nine population-based case-control and cohort studies were included. Twenty-six studies were scored as having a 'serious'/'critical' risk of bias, and the remaining 23 'low'/'moderate'. Cancer-specific analyses showed a positive association between endometriosis and ovarian cancer risk (SRR = 1.93, 95% CI = 1.68-2.22; n = 24 studies) that was strongest for clear cell (SRR = 3.44, 95% CI = 2.82-4.42; n = 5 studies) and endometrioid (SRR = 2.33, 95% CI = 1.82-2.98; n = 5 studies) histotypes (Pheterogeneity &lt; 0.0001), although with significant evidence of both heterogeneity across studies and publication bias (Egger's and Begg's P-values &lt; 0.01). A robust association was observed between endometriosis and thyroid cancer (SRR = 1.39, 95% CI =1.24-1.57; n = 5 studies), a very small association with breast cancer (SRR = 1.04, 95% CI =1.00-1.09; n = 20 studies) and no association with colorectal cancer (SRR = 1.00, 95% CI =0.87-1.16; n = 5 studies). The association with endometrial cancer was not statistically significant (SRR = 1.23, 95% CI =0.97-1.57; n = 17 studies) overall and wholly null when restricted to prospective cohort studies (SRR = 0.99, 95% CI =0.72-1.37; n = 5 studies). The association with cutaneous melanoma was also non-significant (SRR = 1.17, 95% CI =0.97-1.41; n = 7 studies) but increased in magnitude and was statistically significant when restricted to studies with low/moderate risk of bias (SRR = 1.71, 95% CI = 1.24-2.36, n = 2 studies). The most robust finding both in terms of statistical significance and magnitude of effect was an inverse association with cervical cancer (SRR = 0.68, 95% CI =0.56-0.82; n = 4 studies); however, this result has a high potential to reflect heightened access to detection of dysplasia for women who reached an endometriosis diagnosis and is thus likely not causal. Several additional cancer types were explored based on &lt;4 studies.\nWIDER IMPLICATIONS: Endometriosis was associated with a higher risk of ovarian and thyroid, and minimally (only 4% greater risk) with breast cancer, and with a lower risk of cervical cancer. However, this meta-analysis confirms that: a majority of studies had severe/critical risk of bias; there is impactful heterogeneity across studies-and for ovarian cancer, publication bias; and causal inference requires temporality, which in many studies was not considered. We discuss the implications of these potential associations from the perspectives of patients with endometriosis, clinicians involved in their care, and scientists investigating their long-term health risks.","container-title":"Human Reproduction Update","DOI":"10.1093/humupd/dmaa045","ISSN":"1460-2369","journalAbbreviation":"Hum Reprod Update","language":"eng","note":"PMID: 33202017","source":"PubMed","title":"Endometriosis and cancer: a systematic review and meta-analysis","title-short":"Endometriosis and cancer","author":[{"family":"Kvaskoff","given":"Marina"},{"family":"Mahamat-Saleh","given":"Yahya"},{"family":"Farland","given":"Leslie V."},{"family":"Shigesi","given":"Nina"},{"family":"Terry","given":"Kathryn L."},{"family":"Harris","given":"Holly R."},{"family":"Roman","given":"Horace"},{"family":"Becker","given":"Christian M."},{"family":"As-Sanie","given":"Sawsan"},{"family":"Zondervan","given":"Krina T."},{"family":"Horne","given":"Andrew W."},{"family":"Missmer","given":"Stacey A."}],"issued":{"date-parts":[["2020",11,17]]}}},{"id":378,"uris":["http://zotero.org/users/5963077/items/99P36QBE"],"uri":["http://zotero.org/users/5963077/items/99P36QBE"],"itemData":{"id":378,"type":"article-journal","abstract":"BACKGROUND: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A."}],"issued":{"date-parts":[["2015",8]]}}}],"schema":"https://github.com/citation-style-language/schema/raw/master/csl-citation.json"} </w:instrText>
      </w:r>
      <w:r w:rsidR="00E50EC8" w:rsidRPr="00F84C61">
        <w:rPr>
          <w:rFonts w:asciiTheme="minorHAnsi" w:hAnsiTheme="minorHAnsi" w:cs="Segoe UI"/>
        </w:rPr>
        <w:fldChar w:fldCharType="separate"/>
      </w:r>
      <w:r w:rsidR="00E50EC8" w:rsidRPr="00F84C61">
        <w:rPr>
          <w:rFonts w:asciiTheme="minorHAnsi" w:hAnsiTheme="minorHAnsi" w:cs="Segoe UI"/>
        </w:rPr>
        <w:t>(Kvaskoff et al. 2020; 2015)</w:t>
      </w:r>
      <w:r w:rsidR="00E50EC8" w:rsidRPr="00F84C61">
        <w:rPr>
          <w:rFonts w:asciiTheme="minorHAnsi" w:hAnsiTheme="minorHAnsi" w:cs="Segoe UI"/>
        </w:rPr>
        <w:fldChar w:fldCharType="end"/>
      </w:r>
      <w:r w:rsidRPr="00F84C61">
        <w:rPr>
          <w:rFonts w:asciiTheme="minorHAnsi" w:hAnsiTheme="minorHAnsi" w:cs="Segoe UI"/>
        </w:rPr>
        <w:t>.</w:t>
      </w:r>
      <w:r w:rsidR="00E50EC8" w:rsidRPr="00F84C61">
        <w:rPr>
          <w:rFonts w:asciiTheme="minorHAnsi" w:hAnsiTheme="minorHAnsi" w:cs="Segoe UI"/>
        </w:rPr>
        <w:t xml:space="preserve"> </w:t>
      </w:r>
      <w:r w:rsidRPr="00F84C61">
        <w:rPr>
          <w:rFonts w:asciiTheme="minorHAnsi" w:hAnsiTheme="minorHAnsi" w:cs="Segoe UI"/>
        </w:rPr>
        <w:t>Additionally, endometriosis has been associated with various mental health diagnoses, such as anxiety and depression. However, unraveling the complexity of this relationship is challenging, as these conditions may arise as consequences of endometriosis, pain, inflammation, experiences with the medical community, or other factors. It is plausible that a feedback loop involving multiple factors contributes to this intricate association</w:t>
      </w:r>
      <w:r w:rsidR="00E50EC8" w:rsidRPr="00F84C61">
        <w:rPr>
          <w:rFonts w:asciiTheme="minorHAnsi" w:hAnsiTheme="minorHAnsi" w:cs="Segoe UI"/>
        </w:rPr>
        <w:t xml:space="preserve"> </w:t>
      </w:r>
      <w:r w:rsidR="00E50EC8" w:rsidRPr="00F84C61">
        <w:rPr>
          <w:rFonts w:asciiTheme="minorHAnsi" w:hAnsiTheme="minorHAnsi" w:cs="Segoe UI"/>
        </w:rPr>
        <w:fldChar w:fldCharType="begin"/>
      </w:r>
      <w:r w:rsidR="00E50EC8" w:rsidRPr="00F84C61">
        <w:rPr>
          <w:rFonts w:asciiTheme="minorHAnsi" w:hAnsiTheme="minorHAnsi" w:cs="Segoe UI"/>
        </w:rPr>
        <w:instrText xml:space="preserve"> ADDIN ZOTERO_ITEM CSL_CITATION {"citationID":"JuFkeCzh","properties":{"formattedCitation":"(K. Ballard, Lowton, and Wright 2006; Pope et al. 2015; Vitale et al. 2016; Cavaggioni et al. 2014)","plainCitation":"(K. Ballard, Lowton, and Wright 2006; Pope et al. 2015; Vitale et al. 2016; Cavaggioni et al. 2014)","noteIndex":0},"citationItems":[{"id":413,"uris":["http://zotero.org/users/5963077/items/BCQM8TYZ"],"uri":["http://zotero.org/users/5963077/items/BCQM8TYZ"],"itemData":{"id":413,"type":"article-journal","abstract":"OBJECTIVE: To investigate the reasons women experience delays in the diagnosis of endometriosis and the impact of this.\nDESIGN: A qualitative interview-based study of 32 women, 28 of whom were subsequently diagnosed with endometriosis.\nSETTING: Southeast England.\nPATIENT(S): Women attending a pelvic pain clinic.\nINTERVENTION(S): Semistructured interviews.\nMAIN OUTCOME MEASURE(S): Women's reported experiences of being diagnosed with endometriosis.\nRESULT(S): Delays in the diagnosis of endometriosis occur at an individual patient level and a medical level, as both women and family doctors normalize symptoms, symptoms are suppressed through hormones, and nondiscriminatory investigations are relied upon. Women benefited from a diagnosis, because it provided a language in which to discuss their condition, offered possible management strategies to control symptoms, and provided reassurance that symptoms were not due to cancer. Diagnosis also sanctioned women's access to social support and legitimized absences from social and work obligations.\nCONCLUSION(S): Although recent guidelines for the management of chronic pelvic pain suggest that diagnostic laparoscopy may be considered a secondary investigation after the failure of therapeutic interventions, the present study highlights the importance of an early diagnosis for women who suffer at physical, emotional, and social levels when they remain undiagnosed.","container-title":"Fertility and Sterility","DOI":"10.1016/j.fertnstert.2006.04.054","ISSN":"1556-5653","issue":"5","journalAbbreviation":"Fertil. Steril.","language":"eng","note":"PMID: 17070183","page":"1296-1301","source":"PubMed","title":"What's the delay? A qualitative study of women's experiences of reaching a diagnosis of endometriosis","title-short":"What's the delay?","volume":"86","author":[{"family":"Ballard","given":"Karen"},{"family":"Lowton","given":"Karen"},{"family":"Wright","given":"Jeremy"}],"issued":{"date-parts":[["2006",11]]}}},{"id":525,"uris":["http://zotero.org/users/5963077/items/C82JG6KH"],"uri":["http://zotero.org/users/5963077/items/C82JG6KH"],"itemData":{"id":525,"type":"article-journal","abstract":"Objective\nAn association between endometriosis and psychiatric disturbances has been identified by some researchers. The purpose of this systematic review was to consolidate existing empirical findings to clarify the association between endometriosis and psychiatric conditions.\nData Sources\nWe searched three electronic databases (Medline/PubMed, Psychlnfo, and ClinicalTrials.gov) using the following search items: “endometriosis” combined with “mood,” “bipolar disorder,” “major depressive disorder,” “anxiety,” “psychiatric,” “psychosocial,” “antidepressants,” “antianxiety,” “pharmacotherapy,” or “psychotherapy.”\nStudy Selection\nWe included all relevant articles published in English. We identified 18 original research studies examining the association between endometriosis and psychiatric symptoms, with a combined total of 999 endometriosis patients being examined.\nData Extraction and Synthesis\nOf the 18 studies examined, 14 reported that endometriosis was associated with at least some aspect of reduced psychological functioning or mental health quality of life. Tabulation of raw frequencies of the studies using clinical diagnostic criteria and a comparison group revealed that at least 56.4% of women (44/78) with a diagnosis of endometriosis and 43.6% of women (48/110) without such a diagnosis met the criteria for a psychiatric disorder.\nConclusion\nThe limited research suggests that women presenting with endometriosis are at risk for psychosocial disturbances or psychiatric distress. Whether such disruptions are a consequence of endometriosis, the associated chronic gynaecological pain, or another factor such as inflammation remains to be delineated. In the interim, women presenting with symptoms of endometriosis should also be screened for psychosocial and psychiatric disturbances.\nRésumé\nObjectif\nUne association entre l’endométriose et des perturbations psychiatriques a été identifiée par certains chercheurs. Cette analyse systématique avait pour but de consolider les constatations empiriques existantes en vue de clarifier l’association entre l’endométriose et des troubles psychiatriques.\nSources de données\nNous avons mené des recherches dans trois bases de données électroniques (Medline/PubMed, Psychlnfo et ClinicalTrials.gov) au moyen des termes suivants: « endometriosis » en combinaison avec « mood », « bipolar disorder », « major depressive disorder », « anxiety », « psychiatric », « psychosocial », « antidepressants », « antianxiety », « pharmacotherapy » ou « psychotherapy ».\nSélection des études\nNous avons inclus tous les articles pertinents publiés en anglais. Nous avons identifié 18 études originales s’étant penchées sur l’association entre l’endométriose et des symptômes psychiatriques (pour un total combiné de 999 cas d’endométriose soumis à une analyse).\nExtraction et synthèse des données\nParmi les 18 études examinées, 14 ont signalé que l’endométriose était au moins d’une certaine façon associée à une atténuation du fonctionnement psychologique ou de la qualité de vie liée à la santé mentale. La tabulation des fréquences brutes de ces études au moyen de critères diagnostiques cliniques et d’un groupe de comparaison a révélé qu’au moins 56,4 % des femmes (44/78) ayant obtenu un diagnostic d’endométriose et 43,6 % des femmes (48/110) n’ayant pas obtenu un tel diagnostic satisfaisaient aux critères permettant d’établir la présence d’un trouble psychiatrique.\nConclusion\nLes recherches limitées semblent indiquer que les femmes qui présentent une endométriose sont exposées à des risques de perturbations psychosociales ou de détresse psychiatrique. La question de savoir si de telles perturbations sont une conséquence de l’endométriose, de la douleur gynécologique chronique connexe ou d’autres facteurs tels que l’inflammation demeure à élucider. Entre-temps, les femmes qui présentent des symptômes d’endométriose devraient également faire l’objet d’un dépistage visant des perturbations psychosociales et psychiatriques.","container-title":"Journal of Obstetrics and Gynaecology Canada","DOI":"10.1016/S1701-2163(16)30050-0","ISSN":"1701-2163","issue":"11","journalAbbreviation":"Journal of Obstetrics and Gynaecology Canada","language":"en","page":"1006-1015","source":"ScienceDirect","title":"A Systematic Review of the Association Between Psychiatric Disturbances and Endometriosis","volume":"37","author":[{"family":"Pope","given":"Carley J."},{"family":"Sharma","given":"Verinder"},{"family":"Sharma","given":"Sapna"},{"family":"Mazmanian","given":"Dwight"}],"issued":{"date-parts":[["2015",11,1]]}}},{"id":524,"uris":["http://zotero.org/users/5963077/items/JT7TG9I5"],"uri":["http://zotero.org/users/5963077/items/JT7TG9I5"],"itemData":{"id":524,"type":"article-journal","container-title":"Journal of Obstetrics and Gynaecology Canada","DOI":"10.1016/j.jogc.2016.09.008","ISSN":"1701-2163","issue":"12","journalAbbreviation":"Journal of Obstetrics and Gynaecology Canada","language":"en","page":"1079-1080","source":"ScienceDirect","title":"A Systematic Review of the Association Between Psychiatric Disturbances and Endometriosis","volume":"38","author":[{"family":"Vitale","given":"Salvatore Giovanni"},{"family":"Petrosino","given":"Beatrice"},{"family":"La Rosa","given":"Valentina Lucia"},{"family":"Rapisarda","given":"Agnese Maria Chiara"},{"family":"Laganà","given":"Antonio Simone"}],"issued":{"date-parts":[["2016",12,1]]}}},{"id":206,"uris":["http://zotero.org/users/5963077/items/IDU2UMM9"],"uri":["http://zotero.org/users/5963077/items/IDU2UMM9"],"itemData":{"id":206,"type":"article-journal","abstract":"OBJECTIVE: The aim of this preliminary study was to determine whether psychiatric disorders, psychopathological symptoms, and alexithymia are associated with endometriosis in an Italian population.\nSTUDY DESIGN: A preliminary study comprising 37 Italian patients with surgically confirmed endometriosis and 43 controls, without clinical and ultrasound signs of endometriosis, was carried out. Both patients and controls were evaluated for the presence/absence of psychiatric disorders, psychopathological symptoms, alexithymia, and pain symptoms (nonmenstrual pelvic pain, dysmenorrhea, and dyspareunia).\nRESULTS: Statistically significant differences were found between cases and controls for prevalence of mood and anxiety disorders, malfunctioning on obsessive-compulsive subscale (P &lt; 0.01) and depression subscale (P &lt; 0.05) of the Symptom Checklist-90-Revisited (SCL-90-R), and higher alexithymia levels (P &lt; 0.01). Patients with endometriosis-associated pain showed greater prevalence of psychiatric disorders compared to pain-free patients but that difference was not significant. Significant correlation was found between malfunctioning in some SCL-90-R dimensions and pelvic pain, dysmenorrhea, and dyspareunia scores at the visual analog score (VAS).\nCONCLUSION: Some psychopathological aspects, such as psychoemotional distress and alexithymia, are more frequent in women with endometriosis and might amplify pain symptoms in these patients.","container-title":"BioMed Research International","DOI":"10.1155/2014/786830","ISSN":"2314-6141","journalAbbreviation":"Biomed Res Int","language":"eng","note":"PMID: 25045701\nPMCID: PMC4090426","page":"786830","source":"PubMed","title":"Are mood and anxiety disorders and alexithymia associated with endometriosis? A preliminary study","title-short":"Are mood and anxiety disorders and alexithymia associated with endometriosis?","volume":"2014","author":[{"family":"Cavaggioni","given":"Gabriele"},{"family":"Lia","given":"Claudia"},{"family":"Resta","given":"Serena"},{"family":"Antonielli","given":"Tatiana"},{"family":"Benedetti Panici","given":"Pierluigi"},{"family":"Megiorni","given":"Francesca"},{"family":"Porpora","given":"Maria Grazia"}],"issued":{"date-parts":[["2014"]]}}}],"schema":"https://github.com/citation-style-language/schema/raw/master/csl-citation.json"} </w:instrText>
      </w:r>
      <w:r w:rsidR="00E50EC8" w:rsidRPr="00F84C61">
        <w:rPr>
          <w:rFonts w:asciiTheme="minorHAnsi" w:hAnsiTheme="minorHAnsi" w:cs="Segoe UI"/>
        </w:rPr>
        <w:fldChar w:fldCharType="separate"/>
      </w:r>
      <w:r w:rsidR="00E50EC8" w:rsidRPr="00F84C61">
        <w:rPr>
          <w:rFonts w:asciiTheme="minorHAnsi" w:hAnsiTheme="minorHAnsi" w:cs="Segoe UI"/>
        </w:rPr>
        <w:t>(K. Ballard, Lowton, and Wright 2006; Pope et al. 2015; Vitale et al. 2016; Cavaggioni et al. 2014)</w:t>
      </w:r>
      <w:r w:rsidR="00E50EC8" w:rsidRPr="00F84C61">
        <w:rPr>
          <w:rFonts w:asciiTheme="minorHAnsi" w:hAnsiTheme="minorHAnsi" w:cs="Segoe UI"/>
        </w:rPr>
        <w:fldChar w:fldCharType="end"/>
      </w:r>
      <w:r w:rsidRPr="00F84C61">
        <w:rPr>
          <w:rFonts w:asciiTheme="minorHAnsi" w:hAnsiTheme="minorHAnsi" w:cs="Segoe UI"/>
        </w:rPr>
        <w:t>.</w:t>
      </w:r>
    </w:p>
    <w:p w14:paraId="3DC47E4B" w14:textId="0AE0C069" w:rsidR="0018661D" w:rsidRPr="00F84C61" w:rsidRDefault="00E50EC8"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 xml:space="preserve">Historically, endometriosis was often associated with stereotypes and biases that portrayed it as a condition primarily affecting "career women" with a drive for success, emphasizing their appearance and figure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{"citationID":"q6scGL7Y","properties":{"formattedCitation":"(Buttram 1979)","plainCitation":"(Buttram 1979)","noteIndex":0},"citationItems":[{"id":192,"uris":["http://zotero.org/users/5963077/items/HN5884LW"],"uri":["http://zotero.org/users/5963077/items/HN5884LW"],"itemData":{"id":192,"type":"article-journal","abstract":"Two hundred and six women with endometriosis classified as mild (88), moderate (50), or severe (68) were evaluated after conservtive surgery. The duration of infertility was not related to the severity of the condition. In 137 patients, endometriosis was the only known cause of the infertility. Pregnancy rates in this group were 73.2%, 55.9%, and 40.4%, respectively, for patients with mild, moderate, and severe endometriosis. Of 56 patients with mild endometriosis (peritoneal involvement only), 78.0% had been infertile for 2 or more years; 73.2% became pregnant. These facts suggest that endometriosis, even in its mild form, does interfere with the conception process and that, in some way, surgery is efficacious. The surgery was most beneficial in the early postoperative period. Of patients who conceived, 30.5% did so within 3 months, 48.8% within 6 months, and 86.0% within 15 months after surgery. The data suggest that if medical suppressive therapy is to be used in conjunction with conservative surgery to enhance fertility, it should be used preoperatively rather than postoperatively.","container-title":"Fertility and Sterility","DOI":"10.1016/s0015-0282(16)43809-4","ISSN":"0015-0282","issue":"2","journalAbbreviation":"Fertil Steril","language":"eng","note":"PMID: 761672","page":"117-123","source":"PubMed","title":"Conservative surgery for endometriosis in the infertile female: a study of 206 patients with implications for both medical and surgical therapy","title-short":"Conservative surgery for endometriosis in the infertile female","volume":"31","author":[{"family":"Buttram","given":"V. C."}],"issued":{"date-parts":[["1979",2]]}}}],"schema":"https://github.com/citation-style-language/schema/raw/master/csl-citation.json"}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(Buttram 1979)</w:t>
      </w:r>
      <w:r w:rsidRPr="00F84C61">
        <w:rPr>
          <w:rFonts w:asciiTheme="minorHAnsi" w:hAnsiTheme="minorHAnsi" w:cs="Segoe UI"/>
        </w:rPr>
        <w:fldChar w:fldCharType="end"/>
      </w:r>
      <w:r w:rsidRPr="00F84C61">
        <w:rPr>
          <w:rFonts w:asciiTheme="minorHAnsi" w:hAnsiTheme="minorHAnsi" w:cs="Segoe UI"/>
        </w:rPr>
        <w:t xml:space="preserve">. This perspective suggested that the disease predominantly impacted those who delayed marriage and childbirth, particularly white women in higher income brackets, as stated by a gynecologist in 1956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{"citationID":"P8FvYaYp","properties":{"formattedCitation":"(Olga Bougie, Healey, and Singh 2019; Carpan 2003; Darrow et al. 1994; Meigs 1941; Hayden 1956)","plainCitation":"(Olga Bougie, Healey, and Singh 2019; Carpan 2003; Darrow et al. 1994; Meigs 1941; Hayden 1956)","noteIndex":0},"citationItems":[{"id":388,"uris":["http://zotero.org/users/5963077/items/3NGBJ4IM"],"uri":["http://zotero.org/users/5963077/items/3NGBJ4IM"],"itemData":{"id":388,"type":"article-journal","abstract":"Endometriosis is a common gynecologic condition, affecting approximately 10% of reproductive-aged women. It commonly presents with pelvic pain, painful periods, and infertility and can signiﬁcantly have an impact on one’s quality of life. Early exploration into the pathophysiology of this condition identiﬁed race as a risk factor for endometriosis, with the condition predominantly identiﬁed in white women. It is still unclear whether there is a biological basis for this conviction or whether it can be explained by methodological and social bias that existed in the literature at that time. Although there is more recent literature exploring the association between endometriosis and race/ethnicity, studies have continued to focus on the prevalence of disease and have not taken into account possible variation in disease presentation among women of different ethnicities. Furthermore, information on diverse populations by race/ ethnicity, other than white or black, is quite limited. This paper explores the history of how the association between endometriosis and whiteness was established and whether we still ascribe to a certain stereotype of a typical endometriosis patient today. Furthermore, we discuss the potential implications of such a racial bias on patient care and suggest areas of focus to achieve a personalized and patient focused approach in endometriosis care.","container-title":"American Journal of Obstetrics and Gynecology","DOI":"10.1016/j.ajog.2019.01.238","ISSN":"00029378","issue":"1","journalAbbreviation":"American Journal of Obstetrics and Gynecology","language":"en","page":"35.e1-35.e5","source":"DOI.org (Crossref)","title":"Behind the times: revisiting endometriosis and race","title-short":"Behind the times","volume":"221","author":[{"family":"Bougie","given":"Olga"},{"family":"Healey","given":"Jenna"},{"family":"Singh","given":"Sukhbir S."}],"issued":{"date-parts":[["2019",7]]}}},{"id":214,"uris":["http://zotero.org/users/5963077/items/QL445TVT"],"uri":["http://zotero.org/users/5963077/items/QL445TVT"],"itemData":{"id":214,"type":"article-journal","container-title":"Atlantis: Critical Studies in Gender, Culture &amp; Social Justice","ISSN":"1715-0698","issue":"2","journalAbbreviation":"Atlantis","language":"en","note":"number: 2","page":"32-40","source":"journals.msvu.ca","title":"Representations of Endometriosis in the Popular Press: \"The Career Woman's Disease\"","title-short":"Representations of Endometriosis in the Popular Press","volume":"27","author":[{"family":"Carpan","given":"Carolyn"}],"issued":{"date-parts":[["2003",4,1]]}}},{"id":213,"uris":["http://zotero.org/users/5963077/items/AUV5KR6M"],"uri":["http://zotero.org/users/5963077/items/AUV5KR6M"],"itemData":{"id":213,"type":"article-journal","abstract":"To examine the belief that women with endometriosis have \"voluntarily\" delayed childbirth, the authors used a case-control approach to assess the relation between sexual, contraceptive, and reproductive factors and endometriosis. A total of 104 laparoscopically confirmed newly diagnosed cases of endometriosis were identified from a gynecologic specialty clinic in western New York state in 1987. Two control groups were used: 1) 100 friend controls, and 2) 98 medical controls. No differences were found between study groups on use of reliable birth control, use of birth control before a first pregnancy, age at first intercourse, frequency of intercourse, decisions to delay pregnancy, age at first pregnancy, or measures of body size. Cases were older than medical controls by about 1 year when they first began using birth control (19.8 vs. 18.6 years, p &lt; 0.05). Cases were also 1 year older than friend controls when they began regular intercourse (20.9 vs. 19.5 years, p &lt; 0.005) and at first marriage (22.8 vs. 21.7 years, p &lt; 0.05). A larger percentage of cases than friend controls were never pregnant (p &lt; 0.0001) and were more likely to have problems becoming pregnant (p &lt; 0.0001). Results, overall, do not support simplistic assumptions that characterize endometriosis patients as career women who voluntarily delay pregnancy. Rather, the results point to a complex relation between endometriosis and reproductive, sexual activity, and fertility-related factors.","container-title":"American Journal of Epidemiology","DOI":"10.1093/oxfordjournals.aje.a117276","ISSN":"0002-9262","issue":"6","journalAbbreviation":"Am J Epidemiol","language":"eng","note":"PMID: 8067343","page":"500-509","source":"PubMed","title":"Sexual activity, contraception, and reproductive factors in predicting endometriosis","volume":"140","author":[{"family":"Darrow","given":"S. L."},{"family":"Selman","given":"S."},{"family":"Batt","given":"R. E."},{"family":"Zielezny","given":"M. A."},{"family":"Vena","given":"J. E."}],"issued":{"date-parts":[["1994",9,15]]}}},{"id":203,"uris":["http://zotero.org/users/5963077/items/BWFD3PQ2"],"uri":["http://zotero.org/users/5963077/items/BWFD3PQ2"],"itemData":{"id":203,"type":"article-journal","abstract":"An abstract is unavailable. This article is available as a PDF only.","container-title":"Annals of Surgery","ISSN":"0003-4932","issue":"5","language":"en-US","page":"866–874","source":"journals.lww.com","title":"ENDOMETRIOSIS—ITS SIGNIFICANCE","volume":"114","author":[{"family":"Meigs","given":"Joe Vincent"}],"issued":{"date-parts":[["1941",11]]}}},{"id":202,"uris":["http://zotero.org/users/5963077/items/NVKQY2ZI"],"uri":["http://zotero.org/users/5963077/items/NVKQY2ZI"],"itemData":{"id":202,"type":"article-journal","abstract":"Endometriosis, the cause of which is unknown, is on the increase. Treatment is surgical—conservative in the childbearing years. Hormonal therapy is sometimes palliative for a time, and the disease may regress during pregnancy. Endometriosis of the bowel should be borne in mind in the differential diagnosis of partial obstruction., The literature contains reports of 14 cases of ovarian carcinoma arising from endometriosis.","container-title":"California Medicine","ISSN":"0008-1264","issue":"3","journalAbbreviation":"Calif Med","note":"PMID: 13356175\nPMCID: PMC1531933","page":"157-162","source":"PubMed Central","title":"ENDOMETRIOSIS—A Review","volume":"85","author":[{"family":"Hayden","given":"Charles T."}],"issued":{"date-parts":[["1956",9]]}}}],"schema":"https://github.com/citation-style-language/schema/raw/master/csl-citation.json"}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 xml:space="preserve">(Olga Bougie, Healey, </w:t>
      </w:r>
      <w:r w:rsidRPr="00F84C61">
        <w:rPr>
          <w:rFonts w:asciiTheme="minorHAnsi" w:hAnsiTheme="minorHAnsi" w:cs="Segoe UI"/>
        </w:rPr>
        <w:lastRenderedPageBreak/>
        <w:t>and Singh 2019; Carpan 2003; Darrow et al. 1994; Meigs 1941; Hayden 1956)</w:t>
      </w:r>
      <w:r w:rsidRPr="00F84C61">
        <w:rPr>
          <w:rFonts w:asciiTheme="minorHAnsi" w:hAnsiTheme="minorHAnsi" w:cs="Segoe UI"/>
        </w:rPr>
        <w:fldChar w:fldCharType="end"/>
      </w:r>
      <w:r w:rsidRPr="00F84C61">
        <w:rPr>
          <w:rFonts w:asciiTheme="minorHAnsi" w:hAnsiTheme="minorHAnsi" w:cs="Segoe UI"/>
        </w:rPr>
        <w:t xml:space="preserve">. Such beliefs, coupled with the inherent challenges of studying a surgically diagnosed disease, have resulted in a scarcity of research on endometriosis among individuals of color. Notably, in 1976, Chatman highlighted the potential negative consequences of accepting such disparities as common knowledge, suggesting that this could lead to Black individuals receiving inadequate care and enduring unnecessary, prolonged, and unrelieved discomfort. Chatman advocated for a more inclusive approach, recommending the liberal use of diagnostic laparoscopy to rule out endometriosis, regardless of race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{"citationID":"qUJO0MdW","properties":{"formattedCitation":"(Chatman 1976)","plainCitation":"(Chatman 1976)","noteIndex":0},"citationItems":[{"id":199,"uris":["http://zotero.org/users/5963077/items/652DKQ9N"],"uri":["http://zotero.org/users/5963077/items/652DKQ9N"],"itemData":{"id":199,"type":"article-journal","abstract":"&lt;h2&gt;Abstract&lt;/h2&gt;&lt;p&gt;Endometriosis has herefore been considered rare in black women. Laparoscopy in 190 black women, in many of whom pelvic inflammatory disease was previously diagnosed clinically and treated, revealed endometriosis to be present in 21 per cent. The importance of this finding for clinical practice is discussed.&lt;/p&gt;","container-title":"American Journal of Obstetrics &amp; Gynecology","DOI":"10.1016/0002-9378(76)90502-0","ISSN":"0002-9378, 1097-6868","issue":"7","journalAbbreviation":"American Journal of Obstetrics &amp; Gynecology","language":"English","note":"publisher: Elsevier","page":"987-989","source":"www.ajog.org","title":"Endometriosis in the black woman","volume":"125","author":[{"family":"Chatman","given":"Donald L."}],"issued":{"date-parts":[["1976",8,1]]}}}],"schema":"https://github.com/citation-style-language/schema/raw/master/csl-citation.json"}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(Chatman 1976)</w:t>
      </w:r>
      <w:r w:rsidRPr="00F84C61">
        <w:rPr>
          <w:rFonts w:asciiTheme="minorHAnsi" w:hAnsiTheme="minorHAnsi" w:cs="Segoe UI"/>
        </w:rPr>
        <w:fldChar w:fldCharType="end"/>
      </w:r>
      <w:r w:rsidRPr="00F84C61">
        <w:rPr>
          <w:rFonts w:asciiTheme="minorHAnsi" w:hAnsiTheme="minorHAnsi" w:cs="Segoe UI"/>
        </w:rPr>
        <w:t>. A systematic r</w:t>
      </w:r>
      <w:r w:rsidR="000D6CCC">
        <w:rPr>
          <w:rFonts w:asciiTheme="minorHAnsi" w:hAnsiTheme="minorHAnsi" w:cs="Segoe UI"/>
        </w:rPr>
        <w:t xml:space="preserve">eview conducted by Bougie et al. </w:t>
      </w:r>
      <w:r w:rsidRPr="00F84C61">
        <w:rPr>
          <w:rFonts w:asciiTheme="minorHAnsi" w:hAnsiTheme="minorHAnsi" w:cs="Segoe UI"/>
        </w:rPr>
        <w:t xml:space="preserve">in 2019, encompassing 18 studies, found significant racial and ethnic influences on endometriosis diagnosis. The review revealed that Black individuals had a reduced odds ratio </w:t>
      </w:r>
      <w:r w:rsidR="00C72C62">
        <w:rPr>
          <w:rFonts w:asciiTheme="minorHAnsi" w:hAnsiTheme="minorHAnsi" w:cs="Segoe UI"/>
        </w:rPr>
        <w:t xml:space="preserve">(OR) </w:t>
      </w:r>
      <w:r w:rsidRPr="00F84C61">
        <w:rPr>
          <w:rFonts w:asciiTheme="minorHAnsi" w:hAnsiTheme="minorHAnsi" w:cs="Segoe UI"/>
        </w:rPr>
        <w:t>of diagnosis (0.49) compared to their white counterparts. Conversely, Asian individuals exhibited a higher likelihood of diagnosis</w:t>
      </w:r>
      <w:r w:rsidR="00C72C62">
        <w:rPr>
          <w:rFonts w:asciiTheme="minorHAnsi" w:hAnsiTheme="minorHAnsi" w:cs="Segoe UI"/>
        </w:rPr>
        <w:t xml:space="preserve"> when examining</w:t>
      </w:r>
      <w:r w:rsidRPr="00F84C61">
        <w:rPr>
          <w:rFonts w:asciiTheme="minorHAnsi" w:hAnsiTheme="minorHAnsi" w:cs="Segoe UI"/>
        </w:rPr>
        <w:t xml:space="preserve"> (</w:t>
      </w:r>
      <w:r w:rsidR="00C72C62">
        <w:rPr>
          <w:rFonts w:asciiTheme="minorHAnsi" w:hAnsiTheme="minorHAnsi" w:cs="Segoe UI"/>
        </w:rPr>
        <w:t>OR</w:t>
      </w:r>
      <w:r w:rsidRPr="00F84C61">
        <w:rPr>
          <w:rFonts w:asciiTheme="minorHAnsi" w:hAnsiTheme="minorHAnsi" w:cs="Segoe UI"/>
        </w:rPr>
        <w:t xml:space="preserve"> 1.63, 95% </w:t>
      </w:r>
      <w:r w:rsidR="00C72C62">
        <w:rPr>
          <w:rFonts w:asciiTheme="minorHAnsi" w:hAnsiTheme="minorHAnsi" w:cs="Segoe UI"/>
        </w:rPr>
        <w:t>CI</w:t>
      </w:r>
      <w:r w:rsidRPr="00F84C61">
        <w:rPr>
          <w:rFonts w:asciiTheme="minorHAnsi" w:hAnsiTheme="minorHAnsi" w:cs="Segoe UI"/>
        </w:rPr>
        <w:t xml:space="preserve"> 1.03-2.58), although the body of high-quality research on this specific topic is limited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{"citationID":"r4OyTjyR","properties":{"formattedCitation":"(O. Bougie et al. 2019)","plainCitation":"(O. Bougie et al. 2019)","noteIndex":0},"citationItems":[{"id":215,"uris":["http://zotero.org/users/5963077/items/W3D7JE5Y"],"uri":["http://zotero.org/users/5963077/items/W3D7JE5Y"],"itemData":{"id":215,"type":"article-journal","abstract":"Background Understanding the impact of race/ethnicity on the prevalence and presentation of endometriosis may help improve patient care. Objective To review systematically the evidence for the influence of race/ethnicity on the prevalence of endometriosis. Search strategy CENTRAL, MEDLINE, PubMed, Embase, LILACS, SCIELO, and CINAHL databases, as well as the grey literature, were searched from date of inception until September 2017. Selection criteria Randomised control trials and observational studies reporting on prevalence and/or clinical presentation of endometriosis. Data collection and analysis Twenty studies were included in the review and 18 studies were used to calculate odds ratio (OR) with 95% confidence interval (CI) through a random effects model. Methodological quality was assessed using the Newcastle-Ottawa risk of bias scale (NOS). Main results Compared with White women, Black woman were less likely to be diagnosed with endometriosis (OR 0.49, 95% CI 0.29–0.83), whereas Asian women were more likely to have this diagnosis (OR 1.63, 95% CI 1.03–2.58). Compared with White women, there was a statistically significant difference in likelihood of endometriosis diagnosis in Hispanic women (OR 0.46, 95% CI 0.14–1.50). Significant heterogeneity (I2 &gt; 50%) was present in the analysis for all racial/ethnic groups but was partially reduced in subgroup analysis by clinical presentation, particularly when endometriosis was diagnosed as self-reported, Conclusions Prevalence of endometriosis appears to be influenced by race/ethnicity. Most notably, Black women appear less likely to be diagnosed with endometriosis compared with White women. There is scarce literature exploring the influence of race/ethnicity on symptomatology, as well as treatment access, preference, and response. Tweetable abstract Prevalence of endometriosis may be influenced by race/ethnicity, but there is limited quality literature exploring this topic.","container-title":"BJOG: An International Journal of Obstetrics &amp; Gynaecology","DOI":"https://doi.org/10.1111/1471-0528.15692","ISSN":"1471-0528","issue":"9","language":"en","note":"_eprint: https://onlinelibrary.wiley.com/doi/pdf/10.1111/1471-0528.15692","page":"1104-1115","source":"Wiley Online Library","title":"Influence of race/ethnicity on prevalence and presentation of endometriosis: a systematic review and meta-analysis","title-short":"Influence of race/ethnicity on prevalence and presentation of endometriosis","volume":"126","author":[{"family":"Bougie","given":"O."},{"family":"Yap","given":"Ma I."},{"family":"Sikora","given":"L."},{"family":"Flaxman","given":"T."},{"family":"Singh","given":"S."}],"issued":{"date-parts":[["2019"]]}}}],"schema":"https://github.com/citation-style-language/schema/raw/master/csl-citation.json"}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(O. Bougie et al. 2019)</w:t>
      </w:r>
      <w:r w:rsidRPr="00F84C61">
        <w:rPr>
          <w:rFonts w:asciiTheme="minorHAnsi" w:hAnsiTheme="minorHAnsi" w:cs="Segoe UI"/>
        </w:rPr>
        <w:fldChar w:fldCharType="end"/>
      </w:r>
      <w:r w:rsidRPr="00F84C61">
        <w:rPr>
          <w:rFonts w:asciiTheme="minorHAnsi" w:hAnsiTheme="minorHAnsi" w:cs="Segoe UI"/>
        </w:rPr>
        <w:t xml:space="preserve">. While several studies have indicated a potential disparity in endometriosis prevalence among Black individuals AFAB  within the broader endometriosis literature, evidence suggests that no significant difference exists among those presenting with infertility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{"citationID":"LiXOVYIf","properties":{"formattedCitation":"(O. Bougie et al. 2019)","plainCitation":"(O. Bougie et al. 2019)","noteIndex":0},"citationItems":[{"id":215,"uris":["http://zotero.org/users/5963077/items/W3D7JE5Y"],"uri":["http://zotero.org/users/5963077/items/W3D7JE5Y"],"itemData":{"id":215,"type":"article-journal","abstract":"Background Understanding the impact of race/ethnicity on the prevalence and presentation of endometriosis may help improve patient care. Objective To review systematically the evidence for the influence of race/ethnicity on the prevalence of endometriosis. Search strategy CENTRAL, MEDLINE, PubMed, Embase, LILACS, SCIELO, and CINAHL databases, as well as the grey literature, were searched from date of inception until September 2017. Selection criteria Randomised control trials and observational studies reporting on prevalence and/or clinical presentation of endometriosis. Data collection and analysis Twenty studies were included in the review and 18 studies were used to calculate odds ratio (OR) with 95% confidence interval (CI) through a random effects model. Methodological quality was assessed using the Newcastle-Ottawa risk of bias scale (NOS). Main results Compared with White women, Black woman were less likely to be diagnosed with endometriosis (OR 0.49, 95% CI 0.29–0.83), whereas Asian women were more likely to have this diagnosis (OR 1.63, 95% CI 1.03–2.58). Compared with White women, there was a statistically significant difference in likelihood of endometriosis diagnosis in Hispanic women (OR 0.46, 95% CI 0.14–1.50). Significant heterogeneity (I2 &gt; 50%) was present in the analysis for all racial/ethnic groups but was partially reduced in subgroup analysis by clinical presentation, particularly when endometriosis was diagnosed as self-reported, Conclusions Prevalence of endometriosis appears to be influenced by race/ethnicity. Most notably, Black women appear less likely to be diagnosed with endometriosis compared with White women. There is scarce literature exploring the influence of race/ethnicity on symptomatology, as well as treatment access, preference, and response. Tweetable abstract Prevalence of endometriosis may be influenced by race/ethnicity, but there is limited quality literature exploring this topic.","container-title":"BJOG: An International Journal of Obstetrics &amp; Gynaecology","DOI":"https://doi.org/10.1111/1471-0528.15692","ISSN":"1471-0528","issue":"9","language":"en","note":"_eprint: https://onlinelibrary.wiley.com/doi/pdf/10.1111/1471-0528.15692","page":"1104-1115","source":"Wiley Online Library","title":"Influence of race/ethnicity on prevalence and presentation of endometriosis: a systematic review and meta-analysis","title-short":"Influence of race/ethnicity on prevalence and presentation of endometriosis","volume":"126","author":[{"family":"Bougie","given":"O."},{"family":"Yap","given":"Ma I."},{"family":"Sikora","given":"L."},{"family":"Flaxman","given":"T."},{"family":"Singh","given":"S."}],"issued":{"date-parts":[["2019"]]}}}],"schema":"https://github.com/citation-style-language/schema/raw/master/csl-citation.json"}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(O. Bougie et al. 2019)</w:t>
      </w:r>
      <w:r w:rsidRPr="00F84C61">
        <w:rPr>
          <w:rFonts w:asciiTheme="minorHAnsi" w:hAnsiTheme="minorHAnsi" w:cs="Segoe UI"/>
        </w:rPr>
        <w:fldChar w:fldCharType="end"/>
      </w:r>
      <w:r w:rsidRPr="00F84C61">
        <w:rPr>
          <w:rFonts w:asciiTheme="minorHAnsi" w:hAnsiTheme="minorHAnsi" w:cs="Segoe UI"/>
        </w:rPr>
        <w:t>.</w:t>
      </w:r>
    </w:p>
    <w:p w14:paraId="362DEB9F" w14:textId="5F01EC89" w:rsidR="00283DBF" w:rsidRPr="00130995" w:rsidRDefault="002F0D28" w:rsidP="00BB570A">
      <w:pPr>
        <w:pStyle w:val="Heading2"/>
        <w:numPr>
          <w:ilvl w:val="0"/>
          <w:numId w:val="5"/>
        </w:numPr>
        <w:rPr>
          <w:rStyle w:val="eop"/>
        </w:rPr>
      </w:pPr>
      <w:bookmarkStart w:id="15" w:name="_Toc149572329"/>
      <w:r w:rsidRPr="00130995">
        <w:rPr>
          <w:rStyle w:val="normaltextrun"/>
        </w:rPr>
        <w:t>Comorbidities</w:t>
      </w:r>
      <w:bookmarkEnd w:id="15"/>
      <w:r w:rsidRPr="00130995">
        <w:rPr>
          <w:rStyle w:val="normaltextrun"/>
        </w:rPr>
        <w:t> </w:t>
      </w:r>
      <w:r w:rsidRPr="00130995">
        <w:rPr>
          <w:rStyle w:val="eop"/>
        </w:rPr>
        <w:t> </w:t>
      </w:r>
    </w:p>
    <w:p w14:paraId="1AB50D94" w14:textId="15E436E8" w:rsidR="0018661D" w:rsidRPr="00F84C61" w:rsidRDefault="00283DBF"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 xml:space="preserve">The association between endometriosis and comorbidities has yielded conflicting results across studies, contributing to the complexity of understanding the disease. Among the comorbidities, the strongest evidence supports the link between endometriosis and ovarian cancer, infertility, and various gynecological conditions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{"citationID":"Mz9AlhgU","properties":{"formattedCitation":"(Kvaskoff et al. 2020; 2015)","plainCitation":"(Kvaskoff et al. 2020; 2015)","noteIndex":0},"citationItems":[{"id":370,"uris":["http://zotero.org/users/5963077/items/ESFLPZGI"],"uri":["http://zotero.org/users/5963077/items/ESFLPZGI"],"itemData":{"id":370,"type":"article-journal","abstract":"BACKGROUND: Endometriosis is an often chronic, inflammatory gynaecologic condition affecting 190 million women worldwide. Studies have reported an elevated cancer risk among patients with endometriosis. However, prior research has included methodologic issues that impede valid and robust interpretation.\nOBJECTIVE AND RATIONALE: We conducted a meta-analysis of studies investigating the association between endometriosis and cancer risk and analysed the results by methodologic characteristics. We discuss the implications of cancer screening in patients and management challenges faced by clinicians.\nSEARCH METHODS: We searched PubMed and Embase databases for eligible studies from inception through 24 October 2019. We included cohort and case-control studies examining the association between endometriosis and cancer risk; cross-sectional studies and case reports were excluded. Publications had to present risk/rate/odds estimates with 95% CI. Random effects meta-analysis was used to estimate summary relative risks (SRR) and CIs. Heterogeneity across studies was assessed by the Q test and I2 statistics, and publication bias using Egger's and Begg's tests. Risk of bias and quality of the included studies were assessed using the risk of bias in non-randomized studies of interventions (ROBINS-I) tool.\nOUTCOMES: Forty-nine population-based case-control and cohort studies were included. Twenty-six studies were scored as having a 'serious'/'critical' risk of bias, and the remaining 23 'low'/'moderate'. Cancer-specific analyses showed a positive association between endometriosis and ovarian cancer risk (SRR = 1.93, 95% CI = 1.68-2.22; n = 24 studies) that was strongest for clear cell (SRR = 3.44, 95% CI = 2.82-4.42; n = 5 studies) and endometrioid (SRR = 2.33, 95% CI = 1.82-2.98; n = 5 studies) histotypes (Pheterogeneity &lt; 0.0001), although with significant evidence of both heterogeneity across studies and publication bias (Egger's and Begg's P-values &lt; 0.01). A robust association was observed between endometriosis and thyroid cancer (SRR = 1.39, 95% CI =1.24-1.57; n = 5 studies), a very small association with breast cancer (SRR = 1.04, 95% CI =1.00-1.09; n = 20 studies) and no association with colorectal cancer (SRR = 1.00, 95% CI =0.87-1.16; n = 5 studies). The association with endometrial cancer was not statistically significant (SRR = 1.23, 95% CI =0.97-1.57; n = 17 studies) overall and wholly null when restricted to prospective cohort studies (SRR = 0.99, 95% CI =0.72-1.37; n = 5 studies). The association with cutaneous melanoma was also non-significant (SRR = 1.17, 95% CI =0.97-1.41; n = 7 studies) but increased in magnitude and was statistically significant when restricted to studies with low/moderate risk of bias (SRR = 1.71, 95% CI = 1.24-2.36, n = 2 studies). The most robust finding both in terms of statistical significance and magnitude of effect was an inverse association with cervical cancer (SRR = 0.68, 95% CI =0.56-0.82; n = 4 studies); however, this result has a high potential to reflect heightened access to detection of dysplasia for women who reached an endometriosis diagnosis and is thus likely not causal. Several additional cancer types were explored based on &lt;4 studies.\nWIDER IMPLICATIONS: Endometriosis was associated with a higher risk of ovarian and thyroid, and minimally (only 4% greater risk) with breast cancer, and with a lower risk of cervical cancer. However, this meta-analysis confirms that: a majority of studies had severe/critical risk of bias; there is impactful heterogeneity across studies-and for ovarian cancer, publication bias; and causal inference requires temporality, which in many studies was not considered. We discuss the implications of these potential associations from the perspectives of patients with endometriosis, clinicians involved in their care, and scientists investigating their long-term health risks.","container-title":"Human Reproduction Update","DOI":"10.1093/humupd/dmaa045","ISSN":"1460-2369","journalAbbreviation":"Hum Reprod Update","language":"eng","note":"PMID: 33202017","source":"PubMed","title":"Endometriosis and cancer: a systematic review and meta-analysis","title-short":"Endometriosis and cancer","author":[{"family":"Kvaskoff","given":"Marina"},{"family":"Mahamat-Saleh","given":"Yahya"},{"family":"Farland","given":"Leslie V."},{"family":"Shigesi","given":"Nina"},{"family":"Terry","given":"Kathryn L."},{"family":"Harris","given":"Holly R."},{"family":"Roman","given":"Horace"},{"family":"Becker","given":"Christian M."},{"family":"As-Sanie","given":"Sawsan"},{"family":"Zondervan","given":"Krina T."},{"family":"Horne","given":"Andrew W."},{"family":"Missmer","given":"Stacey A."}],"issued":{"date-parts":[["2020",11,17]]}}},{"id":378,"uris":["http://zotero.org/users/5963077/items/99P36QBE"],"uri":["http://zotero.org/users/5963077/items/99P36QBE"],"itemData":{"id":378,"type":"article-journal","abstract":"BACKGROUND: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(Kvaskoff et al. 2020; 2015)</w:t>
      </w:r>
      <w:r w:rsidRPr="00F84C61">
        <w:rPr>
          <w:rFonts w:asciiTheme="minorHAnsi" w:hAnsiTheme="minorHAnsi" w:cs="Segoe UI"/>
        </w:rPr>
        <w:fldChar w:fldCharType="end"/>
      </w:r>
      <w:r w:rsidRPr="00F84C61">
        <w:rPr>
          <w:rFonts w:asciiTheme="minorHAnsi" w:hAnsiTheme="minorHAnsi" w:cs="Segoe UI"/>
        </w:rPr>
        <w:t xml:space="preserve">. However, </w:t>
      </w:r>
      <w:r w:rsidR="00856F3C" w:rsidRPr="00F84C61">
        <w:rPr>
          <w:rFonts w:asciiTheme="minorHAnsi" w:hAnsiTheme="minorHAnsi" w:cs="Segoe UI"/>
        </w:rPr>
        <w:t>the evidence remains inconclusive and inconsistent</w:t>
      </w:r>
      <w:r w:rsidR="00856F3C" w:rsidRPr="00F84C61" w:rsidDel="00856F3C">
        <w:rPr>
          <w:rFonts w:asciiTheme="minorHAnsi" w:hAnsiTheme="minorHAnsi" w:cs="Segoe UI"/>
        </w:rPr>
        <w:t xml:space="preserve"> </w:t>
      </w:r>
      <w:r w:rsidR="00856F3C">
        <w:rPr>
          <w:rFonts w:asciiTheme="minorHAnsi" w:hAnsiTheme="minorHAnsi" w:cs="Segoe UI"/>
        </w:rPr>
        <w:t>for</w:t>
      </w:r>
      <w:r w:rsidRPr="00F84C61">
        <w:rPr>
          <w:rFonts w:asciiTheme="minorHAnsi" w:hAnsiTheme="minorHAnsi" w:cs="Segoe UI"/>
        </w:rPr>
        <w:t xml:space="preserve"> autoimmune diseases, malignancies, </w:t>
      </w:r>
      <w:r w:rsidR="000D6CCC">
        <w:rPr>
          <w:rFonts w:asciiTheme="minorHAnsi" w:hAnsiTheme="minorHAnsi" w:cs="Segoe UI"/>
        </w:rPr>
        <w:lastRenderedPageBreak/>
        <w:t>and mental health conditions</w:t>
      </w:r>
      <w:r w:rsidRPr="00F84C61">
        <w:rPr>
          <w:rFonts w:asciiTheme="minorHAnsi" w:hAnsiTheme="minorHAnsi" w:cs="Segoe UI"/>
        </w:rPr>
        <w:t xml:space="preserve">. Studies examining the relationship between endometriosis and comorbidities often encounter methodological challenges, such as limited information on the specific type and extent of endometriosis or sub-classifications of the comorbid conditions. Endometriosis has been associated with a range of other diseases, including cardiovascular disease, ovarian, breast, and thyroid cancers, allergies, irritable bowel syndrome, migraines, and various autoimmune conditions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{"citationID":"MzRXJQYs","properties":{"formattedCitation":"(Kvaskoff et al. 2020; 2015)","plainCitation":"(Kvaskoff et al. 2020; 2015)","noteIndex":0},"citationItems":[{"id":370,"uris":["http://zotero.org/users/5963077/items/ESFLPZGI"],"uri":["http://zotero.org/users/5963077/items/ESFLPZGI"],"itemData":{"id":370,"type":"article-journal","abstract":"BACKGROUND: Endometriosis is an often chronic, inflammatory gynaecologic condition affecting 190 million women worldwide. Studies have reported an elevated cancer risk among patients with endometriosis. However, prior research has included methodologic issues that impede valid and robust interpretation.\nOBJECTIVE AND RATIONALE: We conducted a meta-analysis of studies investigating the association between endometriosis and cancer risk and analysed the results by methodologic characteristics. We discuss the implications of cancer screening in patients and management challenges faced by clinicians.\nSEARCH METHODS: We searched PubMed and Embase databases for eligible studies from inception through 24 October 2019. We included cohort and case-control studies examining the association between endometriosis and cancer risk; cross-sectional studies and case reports were excluded. Publications had to present risk/rate/odds estimates with 95% CI. Random effects meta-analysis was used to estimate summary relative risks (SRR) and CIs. Heterogeneity across studies was assessed by the Q test and I2 statistics, and publication bias using Egger's and Begg's tests. Risk of bias and quality of the included studies were assessed using the risk of bias in non-randomized studies of interventions (ROBINS-I) tool.\nOUTCOMES: Forty-nine population-based case-control and cohort studies were included. Twenty-six studies were scored as having a 'serious'/'critical' risk of bias, and the remaining 23 'low'/'moderate'. Cancer-specific analyses showed a positive association between endometriosis and ovarian cancer risk (SRR = 1.93, 95% CI = 1.68-2.22; n = 24 studies) that was strongest for clear cell (SRR = 3.44, 95% CI = 2.82-4.42; n = 5 studies) and endometrioid (SRR = 2.33, 95% CI = 1.82-2.98; n = 5 studies) histotypes (Pheterogeneity &lt; 0.0001), although with significant evidence of both heterogeneity across studies and publication bias (Egger's and Begg's P-values &lt; 0.01). A robust association was observed between endometriosis and thyroid cancer (SRR = 1.39, 95% CI =1.24-1.57; n = 5 studies), a very small association with breast cancer (SRR = 1.04, 95% CI =1.00-1.09; n = 20 studies) and no association with colorectal cancer (SRR = 1.00, 95% CI =0.87-1.16; n = 5 studies). The association with endometrial cancer was not statistically significant (SRR = 1.23, 95% CI =0.97-1.57; n = 17 studies) overall and wholly null when restricted to prospective cohort studies (SRR = 0.99, 95% CI =0.72-1.37; n = 5 studies). The association with cutaneous melanoma was also non-significant (SRR = 1.17, 95% CI =0.97-1.41; n = 7 studies) but increased in magnitude and was statistically significant when restricted to studies with low/moderate risk of bias (SRR = 1.71, 95% CI = 1.24-2.36, n = 2 studies). The most robust finding both in terms of statistical significance and magnitude of effect was an inverse association with cervical cancer (SRR = 0.68, 95% CI =0.56-0.82; n = 4 studies); however, this result has a high potential to reflect heightened access to detection of dysplasia for women who reached an endometriosis diagnosis and is thus likely not causal. Several additional cancer types were explored based on &lt;4 studies.\nWIDER IMPLICATIONS: Endometriosis was associated with a higher risk of ovarian and thyroid, and minimally (only 4% greater risk) with breast cancer, and with a lower risk of cervical cancer. However, this meta-analysis confirms that: a majority of studies had severe/critical risk of bias; there is impactful heterogeneity across studies-and for ovarian cancer, publication bias; and causal inference requires temporality, which in many studies was not considered. We discuss the implications of these potential associations from the perspectives of patients with endometriosis, clinicians involved in their care, and scientists investigating their long-term health risks.","container-title":"Human Reproduction Update","DOI":"10.1093/humupd/dmaa045","ISSN":"1460-2369","journalAbbreviation":"Hum Reprod Update","language":"eng","note":"PMID: 33202017","source":"PubMed","title":"Endometriosis and cancer: a systematic review and meta-analysis","title-short":"Endometriosis and cancer","author":[{"family":"Kvaskoff","given":"Marina"},{"family":"Mahamat-Saleh","given":"Yahya"},{"family":"Farland","given":"Leslie V."},{"family":"Shigesi","given":"Nina"},{"family":"Terry","given":"Kathryn L."},{"family":"Harris","given":"Holly R."},{"family":"Roman","given":"Horace"},{"family":"Becker","given":"Christian M."},{"family":"As-Sanie","given":"Sawsan"},{"family":"Zondervan","given":"Krina T."},{"family":"Horne","given":"Andrew W."},{"family":"Missmer","given":"Stacey A."}],"issued":{"date-parts":[["2020",11,17]]}}},{"id":378,"uris":["http://zotero.org/users/5963077/items/99P36QBE"],"uri":["http://zotero.org/users/5963077/items/99P36QBE"],"itemData":{"id":378,"type":"article-journal","abstract":"BACKGROUND: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(Kvaskoff et al. 2020; 2015)</w:t>
      </w:r>
      <w:r w:rsidRPr="00F84C61">
        <w:rPr>
          <w:rFonts w:asciiTheme="minorHAnsi" w:hAnsiTheme="minorHAnsi" w:cs="Segoe UI"/>
        </w:rPr>
        <w:fldChar w:fldCharType="end"/>
      </w:r>
      <w:r w:rsidRPr="00F84C61">
        <w:rPr>
          <w:rFonts w:asciiTheme="minorHAnsi" w:hAnsiTheme="minorHAnsi" w:cs="Segoe UI"/>
        </w:rPr>
        <w:t xml:space="preserve">. However, the evidence for associations with endometrial cancer and cutaneous melanoma remains conflicting and uncertain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{"citationID":"WCdoxGle","properties":{"formattedCitation":"(Kvaskoff et al. 2020)","plainCitation":"(Kvaskoff et al. 2020)","noteIndex":0},"citationItems":[{"id":370,"uris":["http://zotero.org/users/5963077/items/ESFLPZGI"],"uri":["http://zotero.org/users/5963077/items/ESFLPZGI"],"itemData":{"id":370,"type":"article-journal","abstract":"BACKGROUND: Endometriosis is an often chronic, inflammatory gynaecologic condition affecting 190 million women worldwide. Studies have reported an elevated cancer risk among patients with endometriosis. However, prior research has included methodologic issues that impede valid and robust interpretation.\nOBJECTIVE AND RATIONALE: We conducted a meta-analysis of studies investigating the association between endometriosis and cancer risk and analysed the results by methodologic characteristics. We discuss the implications of cancer screening in patients and management challenges faced by clinicians.\nSEARCH METHODS: We searched PubMed and Embase databases for eligible studies from inception through 24 October 2019. We included cohort and case-control studies examining the association between endometriosis and cancer risk; cross-sectional studies and case reports were excluded. Publications had to present risk/rate/odds estimates with 95% CI. Random effects meta-analysis was used to estimate summary relative risks (SRR) and CIs. Heterogeneity across studies was assessed by the Q test and I2 statistics, and publication bias using Egger's and Begg's tests. Risk of bias and quality of the included studies were assessed using the risk of bias in non-randomized studies of interventions (ROBINS-I) tool.\nOUTCOMES: Forty-nine population-based case-control and cohort studies were included. Twenty-six studies were scored as having a 'serious'/'critical' risk of bias, and the remaining 23 'low'/'moderate'. Cancer-specific analyses showed a positive association between endometriosis and ovarian cancer risk (SRR = 1.93, 95% CI = 1.68-2.22; n = 24 studies) that was strongest for clear cell (SRR = 3.44, 95% CI = 2.82-4.42; n = 5 studies) and endometrioid (SRR = 2.33, 95% CI = 1.82-2.98; n = 5 studies) histotypes (Pheterogeneity &lt; 0.0001), although with significant evidence of both heterogeneity across studies and publication bias (Egger's and Begg's P-values &lt; 0.01). A robust association was observed between endometriosis and thyroid cancer (SRR = 1.39, 95% CI =1.24-1.57; n = 5 studies), a very small association with breast cancer (SRR = 1.04, 95% CI =1.00-1.09; n = 20 studies) and no association with colorectal cancer (SRR = 1.00, 95% CI =0.87-1.16; n = 5 studies). The association with endometrial cancer was not statistically significant (SRR = 1.23, 95% CI =0.97-1.57; n = 17 studies) overall and wholly null when restricted to prospective cohort studies (SRR = 0.99, 95% CI =0.72-1.37; n = 5 studies). The association with cutaneous melanoma was also non-significant (SRR = 1.17, 95% CI =0.97-1.41; n = 7 studies) but increased in magnitude and was statistically significant when restricted to studies with low/moderate risk of bias (SRR = 1.71, 95% CI = 1.24-2.36, n = 2 studies). The most robust finding both in terms of statistical significance and magnitude of effect was an inverse association with cervical cancer (SRR = 0.68, 95% CI =0.56-0.82; n = 4 studies); however, this result has a high potential to reflect heightened access to detection of dysplasia for women who reached an endometriosis diagnosis and is thus likely not causal. Several additional cancer types were explored based on &lt;4 studies.\nWIDER IMPLICATIONS: Endometriosis was associated with a higher risk of ovarian and thyroid, and minimally (only 4% greater risk) with breast cancer, and with a lower risk of cervical cancer. However, this meta-analysis confirms that: a majority of studies had severe/critical risk of bias; there is impactful heterogeneity across studies-and for ovarian cancer, publication bias; and causal inference requires temporality, which in many studies was not considered. We discuss the implications of these potential associations from the perspectives of patients with endometriosis, clinicians involved in their care, and scientists investigating their long-term health risks.","container-title":"Human Reproduction Update","DOI":"10.1093/humupd/dmaa045","ISSN":"1460-2369","journalAbbreviation":"Hum Reprod Update","language":"eng","note":"PMID: 33202017","source":"PubMed","title":"Endometriosis and cancer: a systematic review and meta-analysis","title-short":"Endometriosis and cancer","author":[{"family":"Kvaskoff","given":"Marina"},{"family":"Mahamat-Saleh","given":"Yahya"},{"family":"Farland","given":"Leslie V."},{"family":"Shigesi","given":"Nina"},{"family":"Terry","given":"Kathryn L."},{"family":"Harris","given":"Holly R."},{"family":"Roman","given":"Horace"},{"family":"Becker","given":"Christian M."},{"family":"As-Sanie","given":"Sawsan"},{"family":"Zondervan","given":"Krina T."},{"family":"Horne","given":"Andrew W."},{"family":"Missmer","given":"Stacey A."}],"issued":{"date-parts":[["2020",11,17]]}}}],"schema":"https://github.com/citation-style-language/schema/raw/master/csl-citation.json"}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(Kvaskoff et al. 2020)</w:t>
      </w:r>
      <w:r w:rsidRPr="00F84C61">
        <w:rPr>
          <w:rFonts w:asciiTheme="minorHAnsi" w:hAnsiTheme="minorHAnsi" w:cs="Segoe UI"/>
        </w:rPr>
        <w:fldChar w:fldCharType="end"/>
      </w:r>
      <w:r w:rsidRPr="00F84C61">
        <w:rPr>
          <w:rFonts w:asciiTheme="minorHAnsi" w:hAnsiTheme="minorHAnsi" w:cs="Segoe UI"/>
        </w:rPr>
        <w:t xml:space="preserve">. It is important to note that many of these associations may be influenced by shared risk factors or exposures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{"citationID":"04vCzcN0","properties":{"formattedCitation":"(Kvaskoff et al. 2015; Teng et al. 2016)","plainCitation":"(Kvaskoff et al. 2015; Teng et al. 2016)","noteIndex":0},"citationItems":[{"id":378,"uris":["http://zotero.org/users/5963077/items/99P36QBE"],"uri":["http://zotero.org/users/5963077/items/99P36QBE"],"itemData":{"id":378,"type":"article-journal","abstract":"BACKGROUND: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A."}],"issued":{"date-parts":[["2015",8]]}}},{"id":508,"uris":["http://zotero.org/users/5963077/items/AIPWPCC7"],"uri":["http://zotero.org/users/5963077/items/AIPWPCC7"],"itemData":{"id":508,"type":"article-journal","abstract":"Endometriosis, defined by the presence of viable extrauterine endometrial glands and stroma, can grow or bleed cyclically, and possesses characteristics including a destructive, invasive, and metastatic nature. Since endometriosis may result in pelvic inflammation, adhesion, chronic pain, and infertility, and can progress to biologically malignant tumors, it is a long-term major health issue in women of reproductive age. In this review, we analyze the Taiwan domestic research addressing associations between endometriosis and other diseases. Concerning malignant tumors, we identified four studies on the links between endometriosis and ovarian cancer, one on breast cancer, two on endometrial cancer, one on colorectal cancer, and one on other malignancies, as well as one on associations between endometriosis and irritable bowel syndrome, one on links with migraine headache, three on links with pelvic inflammatory diseases, four on links with infertility, four on links with obesity, four on links with chronic liver disease, four on links with rheumatoid arthritis, four on links with chronic renal disease, five on links with diabetes mellitus, and five on links with cardiovascular diseases (hypertension, hyperlipidemia, etc.). The data available to date support that women with endometriosis might be at risk of some chronic illnesses and certain malignancies, although we consider the evidence for some comorbidities to be of low quality, for example, the association between colon cancer and adenomyosis/endometriosis. We still believe that the risk of comorbidity might be higher in women with endometriosis than that we supposed before. More research is needed to determine whether women with endometriosis are really at risk of these comorbidities.","container-title":"Journal of the Chinese Medical Association","DOI":"10.1016/j.jcma.2016.04.006","ISSN":"1726-4901","issue":"11","journalAbbreviation":"Journal of the Chinese Medical Association","language":"en","page":"577-582","source":"ScienceDirect","title":"Women with endometriosis have higher comorbidities: Analysis of domestic data in Taiwan","title-short":"Women with endometriosis have higher comorbidities","volume":"79","author":[{"family":"Teng","given":"Sen-Wen"},{"family":"Horng","given":"Huann-Cheng"},{"family":"Ho","given":"Chi-Hong"},{"family":"Yen","given":"Ming-Shyen"},{"family":"Chao","given":"Hsiang-Tai"},{"family":"Wang","given":"Peng-Hui"},{"family":"Chang","given":"Yen-Hou"},{"family":"Chang","given":"Yi"},{"family":"Chao","given":"Kuan-Chong"},{"family":"Chen","given":"Yi-Jen"},{"family":"Chuang","given":"Chi-Mu"},{"family":"Huang","given":"Chen-Yu"},{"family":"Jiang","given":"Ling-Yu"},{"family":"Li","given":"Hsin-Yang"},{"family":"Liu","given":"Chia-Hao"},{"family":"Sun","given":"Pi-Lin"},{"family":"Wen","given":"Kuo-Chang"},{"family":"Wu","given":"Hua-Hsi"},{"family":"Yu","given":"Hann-Chin"},{"family":"Ju","given":"Fong-Yuan"},{"family":"Tsai","given":"Chih-Ping"},{"family":"Chang","given":"Wen-Hsun"},{"family":"Hsu","given":"Yen-Mei"},{"family":"Huang","given":"Shu-Yun"},{"family":"Lee","given":"Na-Rong"},{"family":"Chen","given":"Chih-Yao"},{"family":"Chang","given":"Ting-Chen"},{"family":"Chang","given":"Wen-Chun"},{"family":"Chen","given":"Chii-Hou"},{"family":"Chen","given":"Ruey-Jian"},{"family":"Chow","given":"Song-Nan"},{"family":"Lien","given":"Yih-Ron"},{"family":"Sheu","given":"Bor-Ching"},{"family":"Torng","given":"Pao-Ling"},{"family":"Yen","given":"Men-Luh"},{"family":"Lee","given":"Wen-Ling"},{"family":"Wang","given":"Kuan-Chin"},{"family":"Chang","given":"Chih-Long"},{"family":"Chen","given":"Chih-Ping"},{"family":"Chen","given":"Jen-Ruei"},{"family":"Chen","given":"Tze-Chien"},{"family":"Huang","given":"Jian-Pei"},{"family":"Huang","given":"Ming-Chao"},{"family":"Wang","given":"Yeou-Lih"},{"family":"Chang","given":"Cheng-Chang"},{"family":"Liu","given":"Jah-Yao"},{"family":"Su","given":"Her-Young"},{"family":"Wang","given":"Yu-Chi"},{"family":"Yu","given":"Mu-Hsien"},{"family":"Chu","given":"Ching-Chuang"},{"family":"Huang","given":"Lee-Wen"},{"family":"Seow","given":"Kok-Min"},{"family":"Lai","given":"Tsung-Hsuan"},{"family":"Lee","given":"Fa-Kung"},{"family":"Chen","given":"Ching-Hui"},{"family":"Liu","given":"Wei-Min"},{"family":"Chiou","given":"Jyh-Shin"},{"family":"Huang","given":"Ben-Shian"},{"family":"Lu","given":"Yen-Feng"},{"family":"Hsiao","given":"Sheng-Mou"},{"family":"Sun","given":"Hsu-Dong"},{"family":"Wu","given":"Wen-Yih"},{"family":"Chen","given":"Kuo-Hu"},{"family":"Hung","given":"Jeng-Hsiu"},{"family":"Lai","given":"Hung-Cheng"},{"family":"Yuan","given":"Chiou-Chung"},{"family":"Hsieh","given":"Ching-Hung"},{"family":"Wang","given":"Chin-Jung"},{"family":"Chan","given":"Chia-Hao"},{"family":"Chang","given":"Shing-Jyh"},{"family":"Shih","given":"Chuan-Chi"},{"family":"Hung","given":"Man-Jung"},{"family":"Hsu","given":"Shih-Tien"},{"family":"Ke","given":"Yu-Min"},{"family":"Lu","given":"Chien-Hsing"},{"family":"Sun","given":"Lou"},{"family":"Chang","given":"Wei-Chun"},{"family":"Hung","given":"Yao-Ching"},{"family":"Lin","given":"Wu-Chou"},{"family":"Wang","given":"Po-Hui"},{"family":"Chen","given":"Tze-Ho"},{"family":"Li","given":"Yiu-Tai"},{"family":"Wu","given":"Meng-Hsing"},{"family":"Huang","given":"Kuo-Feng"},{"family":"Chuang","given":"Fei-Chi"},{"family":"Fu","given":"Hung-Chun"},{"family":"Kung","given":"Fu-Tsai"},{"family":"Huang","given":"Kuan-Hui"},{"family":"Chen","given":"San-Nung"},{"family":"Chiang","given":"An-Jen"},{"family":"Li","given":"Ju-Yueh"},{"family":"Lin","given":"Li-Te"},{"family":"Tsai","given":"Hsiao-Wen"},{"family":"Tsui","given":"Kuan-Hao"}],"issued":{"date-parts":[["2016",11,1]]}}}],"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(Kvaskoff et al. 2015; Teng et al. 2016)</w:t>
      </w:r>
      <w:r w:rsidRPr="00F84C61">
        <w:rPr>
          <w:rFonts w:asciiTheme="minorHAnsi" w:hAnsiTheme="minorHAnsi" w:cs="Segoe UI"/>
        </w:rPr>
        <w:fldChar w:fldCharType="end"/>
      </w:r>
      <w:r w:rsidRPr="00F84C61">
        <w:rPr>
          <w:rFonts w:asciiTheme="minorHAnsi" w:hAnsiTheme="minorHAnsi" w:cs="Segoe UI"/>
        </w:rPr>
        <w:t xml:space="preserve">. While there is a possibility of spurious associations, it is also plausible that the heightened inflammatory responses observed in both endometriosis and certain diseases may contribute to these associations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{"citationID":"TXUAiaHw","properties":{"formattedCitation":"(Kvaskoff et al. 2015)","plainCitation":"(Kvaskoff et al. 2015)","noteIndex":0},"citationItems":[{"id":378,"uris":["http://zotero.org/users/5963077/items/99P36QBE"],"uri":["http://zotero.org/users/5963077/items/99P36QBE"],"itemData":{"id":378,"type":"article-journal","abstract":"BACKGROUND: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(Kvaskoff et al. 2015)</w:t>
      </w:r>
      <w:r w:rsidRPr="00F84C61">
        <w:rPr>
          <w:rFonts w:asciiTheme="minorHAnsi" w:hAnsiTheme="minorHAnsi" w:cs="Segoe UI"/>
        </w:rPr>
        <w:fldChar w:fldCharType="end"/>
      </w:r>
      <w:r w:rsidRPr="00F84C61">
        <w:rPr>
          <w:rFonts w:asciiTheme="minorHAnsi" w:hAnsiTheme="minorHAnsi" w:cs="Segoe UI"/>
        </w:rPr>
        <w:t>. However, it is crucial to acknowledge that research on these comorbid conditions in relation to endometriosis is still in its preliminary stages and requires further exploration and investigation.</w:t>
      </w:r>
    </w:p>
    <w:p w14:paraId="2ED69FF0" w14:textId="73F46CA9" w:rsidR="00283DBF" w:rsidRPr="009308ED" w:rsidRDefault="002F0D28" w:rsidP="00BB570A">
      <w:pPr>
        <w:pStyle w:val="Heading2"/>
        <w:numPr>
          <w:ilvl w:val="0"/>
          <w:numId w:val="5"/>
        </w:numPr>
        <w:rPr>
          <w:rStyle w:val="eop"/>
        </w:rPr>
      </w:pPr>
      <w:bookmarkStart w:id="16" w:name="_Toc149572330"/>
      <w:r w:rsidRPr="009308ED">
        <w:rPr>
          <w:rStyle w:val="normaltextrun"/>
        </w:rPr>
        <w:t>Lesion Locations</w:t>
      </w:r>
      <w:bookmarkEnd w:id="16"/>
      <w:r w:rsidRPr="009308ED">
        <w:rPr>
          <w:rStyle w:val="eop"/>
        </w:rPr>
        <w:t> </w:t>
      </w:r>
    </w:p>
    <w:p w14:paraId="7AC2845D" w14:textId="4A55F350" w:rsidR="00283DBF" w:rsidRPr="00F84C61" w:rsidRDefault="00283DBF"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Endometriosis poses significant challenges in terms of diagnosis and research due to its intricate and diverse nature</w:t>
      </w:r>
      <w:r w:rsidR="00310652">
        <w:rPr>
          <w:rFonts w:asciiTheme="minorHAnsi" w:hAnsiTheme="minorHAnsi" w:cs="Segoe UI"/>
        </w:rPr>
        <w:t xml:space="preserve">, with </w:t>
      </w:r>
      <w:r w:rsidR="00310652" w:rsidRPr="00F84C61">
        <w:rPr>
          <w:rFonts w:asciiTheme="minorHAnsi" w:hAnsiTheme="minorHAnsi" w:cs="Segoe UI"/>
        </w:rPr>
        <w:t>varied presentations of lesions throughout the body leading to a wide range of symptoms and varying levels of severity</w:t>
      </w:r>
      <w:r w:rsidRPr="00F84C61">
        <w:rPr>
          <w:rFonts w:asciiTheme="minorHAnsi" w:hAnsiTheme="minorHAnsi" w:cs="Segoe UI"/>
        </w:rPr>
        <w:t xml:space="preserve">. Previous studies have often categorized different presentations of the disease under a broad umbrella, overlooking the potential heterogeneity in risk factors and manifestations across sub-populations. Currently, there is no universally accepted classification system, and ongoing research is dedicated to addressing this issue, particularly considering the limited correlation between existing </w:t>
      </w:r>
      <w:r w:rsidR="00310652">
        <w:rPr>
          <w:rFonts w:asciiTheme="minorHAnsi" w:hAnsiTheme="minorHAnsi" w:cs="Segoe UI"/>
        </w:rPr>
        <w:lastRenderedPageBreak/>
        <w:t xml:space="preserve">classification </w:t>
      </w:r>
      <w:r w:rsidRPr="00F84C61">
        <w:rPr>
          <w:rFonts w:asciiTheme="minorHAnsi" w:hAnsiTheme="minorHAnsi" w:cs="Segoe UI"/>
        </w:rPr>
        <w:t xml:space="preserve">scales and patient symptoms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{"citationID":"MisKvnd3","properties":{"formattedCitation":"(Lee, Koo, and Lee 2020)","plainCitation":"(Lee, Koo, and Lee 2020)","noteIndex":0},"citationItems":[{"id":231,"uris":["http://zotero.org/users/5963077/items/SWB9RKV7"],"uri":["http://zotero.org/users/5963077/items/SWB9RKV7"],"itemData":{"id":231,"type":"article-journal","container-title":"Yeungnam University Journal of Medicine","DOI":"10.12701/yujm.2020.00444","ISSN":"2384-0293","issue":"1","journalAbbreviation":"Yeungnam Univ J Med","language":"English","note":"publisher: Yeungnam University College of Medicine","page":"10-18","source":"www.e-yujm.org","title":"Classification of endometriosis","volume":"38","author":[{"family":"Lee","given":"Soo-Young"},{"family":"Koo","given":"Yu-Jin"},{"family":"Lee","given":"Dae-Hyung"}],"issued":{"date-parts":[["2020",8,7]]}}}],"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(Lee, Koo, and Lee 2020)</w:t>
      </w:r>
      <w:r w:rsidRPr="00F84C61">
        <w:rPr>
          <w:rFonts w:asciiTheme="minorHAnsi" w:hAnsiTheme="minorHAnsi" w:cs="Segoe UI"/>
        </w:rPr>
        <w:fldChar w:fldCharType="end"/>
      </w:r>
      <w:r w:rsidRPr="00F84C61">
        <w:rPr>
          <w:rFonts w:asciiTheme="minorHAnsi" w:hAnsiTheme="minorHAnsi" w:cs="Segoe UI"/>
        </w:rPr>
        <w:t xml:space="preserve">. Furthermore, there is often a lack of correlation between the extent of the disease and the symptoms experienced by individuals. Some may exhibit extensive disease based on surgical findings but report minimal or no symptoms, while others may display severe symptoms despite the presence of early-stage or mild disease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{"citationID":"Ka5P7gl6","properties":{"formattedCitation":"(Zondervan, Becker, and Missmer 2020)","plainCitation":"(Zondervan, Becker, and Missmer 2020)","noteIndex":0},"citationItems":[{"id":372,"uris":["http://zotero.org/users/5963077/items/NQDH4ZH3"],"uri":["http://zotero.org/users/5963077/items/NQDH4ZH3"],"itemData":{"id":372,"type":"article-journal","container-title":"The New England Journal of Medicine","DOI":"10.1056/NEJMra1810764","ISSN":"1533-4406","issue":"13","journalAbbreviation":"N Engl J Med","language":"eng","note":"PMID: 32212520","page":"1244-1256","source":"PubMed","title":"Endometriosis","volume":"382","author":[{"family":"Zondervan","given":"Krina T."},{"family":"Becker","given":"Christian M."},{"family":"Missmer","given":"Stacey A."}],"issued":{"date-parts":[["2020",3,26]]}}}],"schema":"https://github.com/citation-style-language/schema/raw/master/csl-citation.json"}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(Zondervan, Becker, and Missmer 2020)</w:t>
      </w:r>
      <w:r w:rsidRPr="00F84C61">
        <w:rPr>
          <w:rFonts w:asciiTheme="minorHAnsi" w:hAnsiTheme="minorHAnsi" w:cs="Segoe UI"/>
        </w:rPr>
        <w:fldChar w:fldCharType="end"/>
      </w:r>
      <w:r w:rsidRPr="00F84C61">
        <w:rPr>
          <w:rFonts w:asciiTheme="minorHAnsi" w:hAnsiTheme="minorHAnsi" w:cs="Segoe UI"/>
        </w:rPr>
        <w:t xml:space="preserve">. The delayed time to diagnosis further complicates the study of endometriosis, as important information regarding the onset of symptoms and the disease's progression may be lost due to medical record retention requirements being exceeded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{"citationID":"1wocZZWv","properties":{"formattedCitation":"(Bontempo and Mikesell 2020)","plainCitation":"(Bontempo and Mikesell 2020)","noteIndex":0},"citationItems":[{"id":506,"uris":["http://zotero.org/users/5963077/items/LSRKFHYA"],"uri":["http://zotero.org/users/5963077/items/LSRKFHYA"],"itemData":{"id":506,"type":"article-journal","abstract":"Background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(Bontempo and Mikesell 2020)</w:t>
      </w:r>
      <w:r w:rsidRPr="00F84C61">
        <w:rPr>
          <w:rFonts w:asciiTheme="minorHAnsi" w:hAnsiTheme="minorHAnsi" w:cs="Segoe UI"/>
        </w:rPr>
        <w:fldChar w:fldCharType="end"/>
      </w:r>
      <w:r w:rsidRPr="00F84C61">
        <w:rPr>
          <w:rFonts w:asciiTheme="minorHAnsi" w:hAnsiTheme="minorHAnsi" w:cs="Segoe UI"/>
        </w:rPr>
        <w:t>.</w:t>
      </w:r>
    </w:p>
    <w:p w14:paraId="135CDD3F" w14:textId="6A7FB478" w:rsidR="00283DBF" w:rsidRPr="009308ED" w:rsidRDefault="002F0D28" w:rsidP="00BB570A">
      <w:pPr>
        <w:pStyle w:val="Heading2"/>
        <w:numPr>
          <w:ilvl w:val="0"/>
          <w:numId w:val="5"/>
        </w:numPr>
        <w:rPr>
          <w:rStyle w:val="eop"/>
        </w:rPr>
      </w:pPr>
      <w:bookmarkStart w:id="17" w:name="_Toc149572331"/>
      <w:r w:rsidRPr="009308ED">
        <w:rPr>
          <w:rStyle w:val="normaltextrun"/>
        </w:rPr>
        <w:t>Classification Systems</w:t>
      </w:r>
      <w:bookmarkEnd w:id="17"/>
      <w:r w:rsidRPr="009308ED">
        <w:rPr>
          <w:rStyle w:val="eop"/>
        </w:rPr>
        <w:t> </w:t>
      </w:r>
    </w:p>
    <w:p w14:paraId="6CA07E4B" w14:textId="7E7837CC" w:rsidR="00283DBF" w:rsidRPr="00F84C61" w:rsidRDefault="00283DBF"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 xml:space="preserve">Endometriosis lesions exhibit a wide distribution throughout the body, with the pelvic region being the most common site of occurrence. However, due to the reliance on surgical diagnosis, determining the prevalence of </w:t>
      </w:r>
      <w:r w:rsidR="00554206">
        <w:rPr>
          <w:rFonts w:asciiTheme="minorHAnsi" w:hAnsiTheme="minorHAnsi" w:cs="Segoe UI"/>
        </w:rPr>
        <w:t xml:space="preserve">lesions at </w:t>
      </w:r>
      <w:r w:rsidRPr="00F84C61">
        <w:rPr>
          <w:rFonts w:asciiTheme="minorHAnsi" w:hAnsiTheme="minorHAnsi" w:cs="Segoe UI"/>
        </w:rPr>
        <w:t>each location remains challenging. Within the pelvic region, the ovaries, uterine ligaments, pouch of Douglas, and fallopian tu</w:t>
      </w:r>
      <w:r w:rsidR="003A6FAE" w:rsidRPr="00F84C61">
        <w:rPr>
          <w:rFonts w:asciiTheme="minorHAnsi" w:hAnsiTheme="minorHAnsi" w:cs="Segoe UI"/>
        </w:rPr>
        <w:t xml:space="preserve">bes are frequently affected </w:t>
      </w:r>
      <w:r w:rsidR="003A6FAE" w:rsidRPr="00F84C61">
        <w:rPr>
          <w:rFonts w:asciiTheme="minorHAnsi" w:hAnsiTheme="minorHAnsi" w:cs="Segoe UI"/>
        </w:rPr>
        <w:fldChar w:fldCharType="begin"/>
      </w:r>
      <w:r w:rsidR="003A6FAE" w:rsidRPr="00F84C61">
        <w:rPr>
          <w:rFonts w:asciiTheme="minorHAnsi" w:hAnsiTheme="minorHAnsi" w:cs="Segoe UI"/>
        </w:rPr>
        <w:instrText xml:space="preserve"> ADDIN ZOTERO_ITEM CSL_CITATION {"citationID":"6w29hW2U","properties":{"formattedCitation":"(Alimi et al. n.d.; Klemmt and Starzinski-Powitz 2018; Macer and Taylor 2012)","plainCitation":"(Alimi et al. n.d.; Klemmt and Starzinski-Powitz 2018; Macer and Taylor 2012)","noteIndex":0},"citationItems":[{"id":181,"uris":["http://zotero.org/users/5963077/items/W2I7RUIR"],"uri":["http://zotero.org/users/5963077/items/W2I7RUIR"],"itemData":{"id":181,"type":"article-journal","abstract":"Endometriosis is a gynecological disorder identified by the presence of ectopic endometrial tissue outside the uterus. Largely, it affects reproductive-aged women and is a major cause of infertility. Clinical manifestations of endometriosis include dyspareunia, cyclic menstrual pain, chronic pelvic pain, and dyschezia, all of which can affect the patient’s quality of life and health severely; therefore, it is paramount that medical treatment is initiated as soon as endometriosis is suspected clinically. In this review, we examine the known anatomic principles of endometriosis in the literature and outline ways to manage patients with this condition better.","container-title":"Cureus","DOI":"10.7759/cureus.3361","ISSN":"2168-8184","issue":"9","journalAbbreviation":"Cureus","note":"PMID: 30510871\nPMCID: PMC6257623","source":"PubMed Central","title":"The Clinical Anatomy of Endometriosis: A Review","title-short":"The Clinical Anatomy of Endometriosis","URL":"https://www.ncbi.nlm.nih.gov/pmc/articles/PMC6257623/","volume":"10","author":[{"family":"Alimi","given":"Yusuf"},{"family":"Iwanaga","given":"Joe"},{"family":"Loukas","given":"Marios"},{"family":"Tubbs","given":"R. Shane"}],"accessed":{"date-parts":[["2021",5,4]]}}},{"id":180,"uris":["http://zotero.org/users/5963077/items/8LKPW4JX"],"uri":["http://zotero.org/users/5963077/items/8LKPW4JX"],"itemData":{"id":180,"type":"article-journal","abstract":"Background:\n A substantial body of studies supports the view that molecular and cellular features of endometriotic lesions differ from those of eutopic endometrium. Apart from that, evidence exists that the eutopic endometrium from pa-tients with endometriosis differs from that of females without endometriosis.\n\nObjective:\n Aberrant expression profiles include a number of non-steroid signaling pathways that exert their putative influ-ence on the pathogenesis of endometriosis at least in part via crosstalk(s) with estrogen-mediated mechanisms. A rational to focus research on non-steroid signal pathways is that they might be remunerative targets for the development and selection of novel therapeutics to treat endometriosis possibly without affecting estrogen levels.\n\nResults and Conclusion:\n In this article, we describe molecular and cellular features of endometriotic lesions and focus on the canonical WNT/β-signaling pathway, a key regulatory system in biology (including stem cell homeostasis) and often in pathophysiological conditions such as endometriosis. Recently emerged novel biological concepts in signal transduction and gene regulation like exosomes and microRNAs are discussed in their putative role in the pathogenesis of endometriosis.","container-title":"Current Women's Health Reviews","DOI":"10.2174/1573404813666170306163448","ISSN":"1573-4048","issue":"2","journalAbbreviation":"Curr Womens Health Rev","note":"PMID: 29861704\nPMCID: PMC5925869","page":"106-116","source":"PubMed Central","title":"Molecular and Cellular Pathogenesis of Endometriosis","volume":"14","author":[{"family":"Klemmt","given":"Petra A.B."},{"family":"Starzinski-Powitz","given":"Anna"}],"issued":{"date-parts":[["2018",6]]}}},{"id":179,"uris":["http://zotero.org/users/5963077/items/DD9L2JDN"],"uri":["http://zotero.org/users/5963077/items/DD9L2JDN"],"itemData":{"id":179,"type":"article-journal","abstract":"Endometriois has been associated with infertility, however the mechanism by which it affects fertility are still not fully understood. This manuscript reviews the proposed mechanisms of endometriosis pathogenesis, it affects on fertility and treatments of endometriosis-associated infertility. Theories on etiology of disease include retrograde menstruation, coelomic metaplasia, altered immunity, stem cells, and genetics. Endometriosis affects gametes and embryos, the fallopian tubes and embryo transport, and the eutopic endometrium; these abnormalities likely all impact fertility. Current treatment options of endometriosis-associated infertility include surgery, superovulation with IUI, and IVF. We also discuss potential future treatments for endometriosis related infertility such as stem cells transplantation and immune therapy.","container-title":"Obstetrics and gynecology clinics of North America","DOI":"10.1016/j.ogc.2012.10.002","ISSN":"0889-8545","issue":"4","journalAbbreviation":"Obstet Gynecol Clin North Am","note":"PMID: 23182559\nPMCID: PMC3538128","page":"535-549","source":"PubMed Central","title":"Endometriosis and Infertility: A review of the pathogenesis and treatment of endometriosis-associated infertility","title-short":"Endometriosis and Infertility","volume":"39","author":[{"family":"Macer","given":"Matthew Latham"},{"family":"Taylor","given":"Hugh S."}],"issued":{"date-parts":[["2012",12]]}}}],"schema":"https://github.com/citation-style-language/schema/raw/master/csl-citation.json"} </w:instrText>
      </w:r>
      <w:r w:rsidR="003A6FAE" w:rsidRPr="00F84C61">
        <w:rPr>
          <w:rFonts w:asciiTheme="minorHAnsi" w:hAnsiTheme="minorHAnsi" w:cs="Segoe UI"/>
        </w:rPr>
        <w:fldChar w:fldCharType="separate"/>
      </w:r>
      <w:r w:rsidR="003A6FAE" w:rsidRPr="00F84C61">
        <w:rPr>
          <w:rFonts w:asciiTheme="minorHAnsi" w:hAnsiTheme="minorHAnsi" w:cs="Segoe UI"/>
        </w:rPr>
        <w:t>(Alimi et al. n.d.; Klemmt and Starzinski-Powitz 2018; Macer and Taylor 2012)</w:t>
      </w:r>
      <w:r w:rsidR="003A6FAE" w:rsidRPr="00F84C61">
        <w:rPr>
          <w:rFonts w:asciiTheme="minorHAnsi" w:hAnsiTheme="minorHAnsi" w:cs="Segoe UI"/>
        </w:rPr>
        <w:fldChar w:fldCharType="end"/>
      </w:r>
      <w:r w:rsidRPr="00F84C61">
        <w:rPr>
          <w:rFonts w:asciiTheme="minorHAnsi" w:hAnsiTheme="minorHAnsi" w:cs="Segoe UI"/>
        </w:rPr>
        <w:t>. Lesions can also be found in extrapelvic locations, including the gastrointestinal tract, lungs, abdomen, and pericardium</w:t>
      </w:r>
      <w:r w:rsidR="001D569C" w:rsidRPr="00F84C61">
        <w:rPr>
          <w:rFonts w:asciiTheme="minorHAnsi" w:hAnsiTheme="minorHAnsi" w:cs="Segoe UI"/>
        </w:rPr>
        <w:t xml:space="preserve"> </w:t>
      </w:r>
      <w:r w:rsidR="001D569C" w:rsidRPr="00F84C61">
        <w:rPr>
          <w:rFonts w:asciiTheme="minorHAnsi" w:hAnsiTheme="minorHAnsi" w:cs="Segoe UI"/>
        </w:rPr>
        <w:fldChar w:fldCharType="begin"/>
      </w:r>
      <w:r w:rsidR="001D569C" w:rsidRPr="00F84C61">
        <w:rPr>
          <w:rFonts w:asciiTheme="minorHAnsi" w:hAnsiTheme="minorHAnsi" w:cs="Segoe UI"/>
        </w:rPr>
        <w:instrText xml:space="preserve"> ADDIN ZOTERO_ITEM CSL_CITATION {"citationID":"iQuxUHJG","properties":{"formattedCitation":"(Alimi et al. n.d.; Machairiotis et al. 2013)","plainCitation":"(Alimi et al. n.d.; Machairiotis et al. 2013)","noteIndex":0},"citationItems":[{"id":181,"uris":["http://zotero.org/users/5963077/items/W2I7RUIR"],"uri":["http://zotero.org/users/5963077/items/W2I7RUIR"],"itemData":{"id":181,"type":"article-journal","abstract":"Endometriosis is a gynecological disorder identified by the presence of ectopic endometrial tissue outside the uterus. Largely, it affects reproductive-aged women and is a major cause of infertility. Clinical manifestations of endometriosis include dyspareunia, cyclic menstrual pain, chronic pelvic pain, and dyschezia, all of which can affect the patient’s quality of life and health severely; therefore, it is paramount that medical treatment is initiated as soon as endometriosis is suspected clinically. In this review, we examine the known anatomic principles of endometriosis in the literature and outline ways to manage patients with this condition better.","container-title":"Cureus","DOI":"10.7759/cureus.3361","ISSN":"2168-8184","issue":"9","journalAbbreviation":"Cureus","note":"PMID: 30510871\nPMCID: PMC6257623","source":"PubMed Central","title":"The Clinical Anatomy of Endometriosis: A Review","title-short":"The Clinical Anatomy of Endometriosis","URL":"https://www.ncbi.nlm.nih.gov/pmc/articles/PMC6257623/","volume":"10","author":[{"family":"Alimi","given":"Yusuf"},{"family":"Iwanaga","given":"Joe"},{"family":"Loukas","given":"Marios"},{"family":"Tubbs","given":"R. Shane"}],"accessed":{"date-parts":[["2021",5,4]]}}},{"id":177,"uris":["http://zotero.org/users/5963077/items/Y4FFQWBU"],"uri":["http://zotero.org/users/5963077/items/Y4FFQWBU"],"itemData":{"id":177,"type":"article-journal","abstract":"Endometriosis is a clinical entity characterized by the presence of normal endometrial mucosa abnormally implanted in locations other than the uterine cavity. Endometriosis can be either endopelvic or extrapelvicdepending on the location of endometrial tissue implantation. Despite the rarity of extrapelvic endometriosis, several cases of endometriosis of the gastrointestinal tract, the urinarytract, the upper and lower respiratory system, the diaphragm, the pleura and the pericardium, as well as abdominal scars loci have been reported in the literature. There are several theories about the pathogenesis and the pathophysiology of endometriosis. Depending on the place of endometrial tissue implantation, endometriosis can be expressed with a wide variety of symptoms. The diagnosis of this entity is neither easy nor routine. Many diagnostic methods clinical and laboratory have been used, but none of them is the golden standard. The multipotent localization of endometriosis in combination with the wide range of its clinical expression should raise the clinical suspicion in every woman with periodic symptoms of extrapelvic organs. Finally, the therapeutic approach of this clinical entity is also correlated with the bulk of endometriosis and the locum that it is found. It varies from simple observation, to surgical treatment and treatment with medication as well as a combination of those.","container-title":"Diagnostic Pathology","DOI":"10.1186/1746-1596-8-194","ISSN":"1746-1596","journalAbbreviation":"Diagn Pathol","note":"PMID: 24294950\nPMCID: PMC3942279","page":"194","source":"PubMed Central","title":"Extrapelvic endometriosis: a rare entity or an under diagnosed condition?","title-short":"Extrapelvic endometriosis","volume":"8","author":[{"family":"Machairiotis","given":"Nikolaos"},{"family":"Stylianaki","given":"Aikaterini"},{"family":"Dryllis","given":"Georgios"},{"family":"Zarogoulidis","given":"Paul"},{"family":"Kouroutou","given":"Paraskevi"},{"family":"Tsiamis","given":"Nikolaos"},{"family":"Katsikogiannis","given":"Nikolaos"},{"family":"Sarika","given":"Eirini"},{"family":"Courcoutsakis","given":"Nikolaos"},{"family":"Tsiouda","given":"Theodora"},{"family":"Gschwendtner","given":"Andreas"},{"family":"Zarogoulidis","given":"Konstantinos"},{"family":"Sakkas","given":"Leonidas"},{"family":"Baliaka","given":"Aggeliki"},{"family":"Machairiotis","given":"Christodoulos"}],"issued":{"date-parts":[["2013",12,2]]}}}],"schema":"https://github.com/citation-style-language/schema/raw/master/csl-citation.json"} </w:instrText>
      </w:r>
      <w:r w:rsidR="001D569C" w:rsidRPr="00F84C61">
        <w:rPr>
          <w:rFonts w:asciiTheme="minorHAnsi" w:hAnsiTheme="minorHAnsi" w:cs="Segoe UI"/>
        </w:rPr>
        <w:fldChar w:fldCharType="separate"/>
      </w:r>
      <w:r w:rsidR="001D569C" w:rsidRPr="00F84C61">
        <w:rPr>
          <w:rFonts w:asciiTheme="minorHAnsi" w:hAnsiTheme="minorHAnsi" w:cs="Segoe UI"/>
        </w:rPr>
        <w:t>(Alimi et al. n.d.; Machairiotis et al. 2013)</w:t>
      </w:r>
      <w:r w:rsidR="001D569C" w:rsidRPr="00F84C61">
        <w:rPr>
          <w:rFonts w:asciiTheme="minorHAnsi" w:hAnsiTheme="minorHAnsi" w:cs="Segoe UI"/>
        </w:rPr>
        <w:fldChar w:fldCharType="end"/>
      </w:r>
      <w:r w:rsidRPr="00F84C61">
        <w:rPr>
          <w:rFonts w:asciiTheme="minorHAnsi" w:hAnsiTheme="minorHAnsi" w:cs="Segoe UI"/>
        </w:rPr>
        <w:t>. A comprehensive analysis of lesion location is crucial for addressing the cu</w:t>
      </w:r>
      <w:r w:rsidR="001D569C" w:rsidRPr="00F84C61">
        <w:rPr>
          <w:rFonts w:asciiTheme="minorHAnsi" w:hAnsiTheme="minorHAnsi" w:cs="Segoe UI"/>
        </w:rPr>
        <w:t>rrent gap in disease subtyping.</w:t>
      </w:r>
    </w:p>
    <w:p w14:paraId="6419FD3A" w14:textId="77777777" w:rsidR="00283DBF" w:rsidRPr="00F84C61" w:rsidRDefault="00283DBF"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 xml:space="preserve">Presently, endometriosis classification relies on various criteria, such as lesion location, pelvic vs. extrapelvic presentation, surgical stages (I-IV), and subtypes like superficial peritoneal endometriosis (SPE), endometrioma (OMA), </w:t>
      </w:r>
      <w:r w:rsidR="001D569C" w:rsidRPr="00F84C61">
        <w:rPr>
          <w:rFonts w:asciiTheme="minorHAnsi" w:hAnsiTheme="minorHAnsi" w:cs="Segoe UI"/>
        </w:rPr>
        <w:t>or deep endometriosis (DE</w:t>
      </w:r>
      <w:r w:rsidRPr="00F84C61">
        <w:rPr>
          <w:rFonts w:asciiTheme="minorHAnsi" w:hAnsiTheme="minorHAnsi" w:cs="Segoe UI"/>
        </w:rPr>
        <w:t xml:space="preserve">). Different groups and professional organizations have proposed their own classification schemes, with some suggesting that SPE, OMA, and DE represent distinct diseases rather than a progressive </w:t>
      </w:r>
      <w:r w:rsidRPr="00F84C61">
        <w:rPr>
          <w:rFonts w:asciiTheme="minorHAnsi" w:hAnsiTheme="minorHAnsi" w:cs="Segoe UI"/>
        </w:rPr>
        <w:lastRenderedPageBreak/>
        <w:t>continuum</w:t>
      </w:r>
      <w:r w:rsidR="001D569C" w:rsidRPr="00F84C61">
        <w:rPr>
          <w:rFonts w:asciiTheme="minorHAnsi" w:hAnsiTheme="minorHAnsi" w:cs="Segoe UI"/>
        </w:rPr>
        <w:t xml:space="preserve"> </w:t>
      </w:r>
      <w:r w:rsidR="001D569C" w:rsidRPr="00F84C61">
        <w:rPr>
          <w:rFonts w:asciiTheme="minorHAnsi" w:hAnsiTheme="minorHAnsi" w:cs="Segoe UI"/>
        </w:rPr>
        <w:fldChar w:fldCharType="begin"/>
      </w:r>
      <w:r w:rsidR="001D569C" w:rsidRPr="00F84C61">
        <w:rPr>
          <w:rFonts w:asciiTheme="minorHAnsi" w:hAnsiTheme="minorHAnsi" w:cs="Segoe UI"/>
        </w:rPr>
        <w:instrText xml:space="preserve"> ADDIN ZOTERO_ITEM CSL_CITATION {"citationID":"EYBgyxa7","properties":{"formattedCitation":"(Nisolle and Donnez 1997; Koninckx et al. 2011)","plainCitation":"(Nisolle and Donnez 1997; Koninckx et al. 2011)","noteIndex":0},"citationItems":[{"id":225,"uris":["http://zotero.org/users/5963077/items/7N35EKQ4"],"uri":["http://zotero.org/users/5963077/items/7N35EKQ4"],"itemData":{"id":225,"type":"article-journal","abstract":"OBJECTIVE: To review the histogenesis of peritoneal, ovarian, and rectovaginal endometriotic lesions.\nDESIGN: The comparison of morphologic, morphometric, and histochemical data observed in each type of lesion.\nSETTING: A university hospital department of gynecology.\nPATIENT(S): Patients complaining of infertility or pelvic pain with laparoscopically proved endometriosis.\nINTERVENTION(S): Laparoscopy was performed, and biopsy specimens from the endometriotic lesions were histologically studied.\nRESULT(S): Three types of endometriotic lesions must be considered: peritoneal, ovarian, and rectovaginal. Morphologic and morphometric data show similarities between eutopic endometrium and red peritoneal lesions, suggesting that these lesions are the first stage of early implantation of endometrial glands and stroma. After partial shedding, the red lesions regrow constantly. The shedding induces an inflammatory reaction, provoking scarification, and the lesions become black. The subsequent fibrosis leads to areas of white opacification that are inactive. The pathogenesis of ovarian endometriomas is a source of controversy. Although there seems to be a consensus concerning the invagination theory, there is still a contradiction between the implantation theory and the metaplasia theory. We recently showed that the mesothelium covering the ovary can invaginate into the ovarian cortex, pushing back the primordial follicles. The presence of mesothelial invagination in continuum with endometriotic tissue suggests that metaplastic histogenesis of ovarian endometriotic lesions occurs. Rectovaginal endometriotic nodules must be considered adenomyomas, consisting of smooth muscle with active glandular epithelium and scanty stroma. Immunocytochemical results show poor differentiation and hormonal independence of these lesions and indicate a close relation with their mesodermal müllerian origin.\nCONCLUSION(S): Peritoneal, ovarian and rectovaginal endometriotic lesions must be considered as three separate entities with different pathogeneses.","container-title":"Fertility and Sterility","DOI":"10.1016/s0015-0282(97)00191-x","ISSN":"0015-0282","issue":"4","journalAbbreviation":"Fertil Steril","language":"eng","note":"PMID: 9341595","page":"585-596","source":"PubMed","title":"Peritoneal endometriosis, ovarian endometriosis, and adenomyotic nodules of the rectovaginal septum are three different entities","volume":"68","author":[{"family":"Nisolle","given":"M."},{"family":"Donnez","given":"J."}],"issued":{"date-parts":[["1997",10]]}}},{"id":224,"uris":["http://zotero.org/users/5963077/items/Y69G7USA"],"uri":["http://zotero.org/users/5963077/items/Y69G7USA"],"itemData":{"id":224,"type":"article-journal","abstract":"Several endometriosis classifications were proposed, based on the assumption that endometriosis is a progressive disease, and designed to score severity of visible lesions. In addition, several specific classifications, e.g., for deep endometriosis, were proposed. None of these classifications however, have been validated to be predictive for diagnosis, treatment prognosis, recurrence, progression or for the associated infertility or pain. The difficulties derive from the fact that pathophysiology and the natural history are still uncertain. A classification should avoid assumptions. It seems established beyond reasonable doubt that endometriosis presents as subtle, typical, cystic, and deep lesions and that severity of each lesion is related to size or volume. By pathology, these four lesions present as active, burnt-out, inactive, and active lesions, respectively. Besides this, there are many uncertainties. It is unclear whether endometriosis is one disease progressing ultimately into severe endometriosis or whether typical, cystic, and deep endometriosis represents three different diseases, each being an end stage. It is unclear whether endometriotic cells are different from endometrial cells or whether only the environment is different. It is unclear how adenomyosis, Müllerianosis, and peritoneal pockets should be considered. We therefore suggest a descriptive classification with the severity of Subtle, Typical, Cystic, Deep, Adenomyotic, and peritoneal pocket lesions, estimated by their area or volume. This classification should permit to evaluate the actual uncertainties in order to build subsequently a validated classification. The similarity of the classes for superficial and cystic lesions with the rAFS classification is considered an advantage. It is discussed why adhesions need not to be scored. In conclusion, a simple classification scoring separately severity of subtle, typical, cystic, deep, adenomyotic, and peritoneal pocket lesions is suggested. This will permit to confirm or reject statistically many of the actual uncertainties on endometriosis and to evaluate what the predictive power of the severity of each type of lesion is, both essential elements for a validated endometriosis classification.","container-title":"Gynecological Surgery","DOI":"10.1007/s10397-010-0626-8","ISSN":"1613-2084","issue":"1","journalAbbreviation":"Gynecol Surg","language":"en","note":"number: 1\npublisher: SpringerOpen","page":"1-6","source":"gynecolsurg.springeropen.com","title":"An endometriosis classification, designed to be validated","volume":"8","author":[{"family":"Koninckx","given":"Philippe R."},{"family":"Ussia","given":"Anastasia"},{"family":"Adamyan","given":"Leila"},{"family":"Wattiez","given":"Arnaud"}],"issued":{"date-parts":[["2011",2]]}}}],"schema":"https://github.com/citation-style-language/schema/raw/master/csl-citation.json"} </w:instrText>
      </w:r>
      <w:r w:rsidR="001D569C" w:rsidRPr="00F84C61">
        <w:rPr>
          <w:rFonts w:asciiTheme="minorHAnsi" w:hAnsiTheme="minorHAnsi" w:cs="Segoe UI"/>
        </w:rPr>
        <w:fldChar w:fldCharType="separate"/>
      </w:r>
      <w:r w:rsidR="001D569C" w:rsidRPr="00F84C61">
        <w:rPr>
          <w:rFonts w:asciiTheme="minorHAnsi" w:hAnsiTheme="minorHAnsi" w:cs="Segoe UI"/>
        </w:rPr>
        <w:t>(Nisolle and Donnez 1997; Koninckx et al. 2011)</w:t>
      </w:r>
      <w:r w:rsidR="001D569C" w:rsidRPr="00F84C61">
        <w:rPr>
          <w:rFonts w:asciiTheme="minorHAnsi" w:hAnsiTheme="minorHAnsi" w:cs="Segoe UI"/>
        </w:rPr>
        <w:fldChar w:fldCharType="end"/>
      </w:r>
      <w:r w:rsidRPr="00F84C61">
        <w:rPr>
          <w:rFonts w:asciiTheme="minorHAnsi" w:hAnsiTheme="minorHAnsi" w:cs="Segoe UI"/>
        </w:rPr>
        <w:t>. While these classifications partially consider lesion location and severity, with SPE generally regarded as the least severe and DE as the most severe form, significant gaps remain regarding disease progression and identification. Furthermore, the current classification system does not account for the co</w:t>
      </w:r>
      <w:r w:rsidR="001D569C" w:rsidRPr="00F84C61">
        <w:rPr>
          <w:rFonts w:asciiTheme="minorHAnsi" w:hAnsiTheme="minorHAnsi" w:cs="Segoe UI"/>
        </w:rPr>
        <w:t>existence of multiple subtypes</w:t>
      </w:r>
      <w:r w:rsidR="001D569C" w:rsidRPr="00F84C61">
        <w:rPr>
          <w:rFonts w:asciiTheme="minorHAnsi" w:hAnsiTheme="minorHAnsi" w:cs="Segoe UI"/>
        </w:rPr>
        <w:fldChar w:fldCharType="begin"/>
      </w:r>
      <w:r w:rsidR="001D569C" w:rsidRPr="00F84C61">
        <w:rPr>
          <w:rFonts w:asciiTheme="minorHAnsi" w:hAnsiTheme="minorHAnsi" w:cs="Segoe UI"/>
        </w:rPr>
        <w:instrText xml:space="preserve"> ADDIN ZOTERO_ITEM CSL_CITATION {"citationID":"MhQgbY0j","properties":{"formattedCitation":"(Piriyev, Schiermeier, and R\\uc0\\u246{}mer 2021)","plainCitation":"(Piriyev, Schiermeier, and Römer 2021)","noteIndex":0},"citationItems":[{"id":495,"uris":["http://zotero.org/users/5963077/items/8T6LGLWV"],"uri":["http://zotero.org/users/5963077/items/8T6LGLWV"],"itemData":{"id":495,"type":"article-journal","abstract":"OBJECTIVE: The aim of the study is to show the coexistence of the endometriomas with peritoneal and deep infiltrating endometriosis, as well as with the adhesions. Study design It's a randomized retrospective study. Patients treated for endometrioma at Academic Hospital Cologne Weyertal from January 2014 to October 2019 were included. In total there were 1054 patients. 310 medical records were chosen at random without a special selection and the data were analysed.\nRESULTS: In our study, endometriomas were alone, which means without extraovarian endometriosis and/or adhesions, in only 2.3% of the cases. In the total population, 80.6% (250) of the patients had peritoneal endometriosis, 43.2% (134) of the patients had deep infiltrating endometriosis and 38% (118) of the patients had peritoneal and deep infiltrating endometriosis. In our analysis we found that in unilateral endometriomas there is no relationship between endometrioma size and adnexal adhesions. The risk of Douglas obliteration increases with the size of the endometriomas in unilateral endometriomas. In bilateral endometriomas, the risk of a complex adhesions is independent of the size of the endometriomas and relevantly higher than in unilateral endometriomas (Douglas obliteration 31.5% vs 16%, bilateral adnexal adhesions 45.2% vs 21.1%). Unilateral adnexal adhesions occurred in bilateral endometriomas only in 13.7%.\nCONCLUSION: Endometriomas are the relevant problem in gynaecological practice. It must be taken into account here that endometriomas usually occur with peritoneal endometriosis and that surgical therapy may be useful. However, adhesions and DIE are to be expected with surgical treatment, which could make the operation more difficult. Especially in large and bilateral endometriomas, a high coexistence with extraovarian endometriomas and adhesions is observed. Therefore, surgery should be performed by an experienced surgeon.","container-title":"European Journal of Obstetrics, Gynecology, and Reproductive Biology","DOI":"10.1016/j.ejogrb.2021.05.044","ISSN":"1872-7654","journalAbbreviation":"Eur J Obstet Gynecol Reprod Biol","language":"eng","note":"PMID: 34144489","page":"20-24","source":"PubMed","title":"Coexistence of endometriomas with extraovarian endometriosis and adhesions","volume":"263","author":[{"family":"Piriyev","given":"Elvin"},{"family":"Schiermeier","given":"Sven"},{"family":"Römer","given":"Thomas"}],"issued":{"date-parts":[["2021",8]]}}}],"schema":"https://github.com/citation-style-language/schema/raw/master/csl-citation.json"} </w:instrText>
      </w:r>
      <w:r w:rsidR="001D569C" w:rsidRPr="00F84C61">
        <w:rPr>
          <w:rFonts w:asciiTheme="minorHAnsi" w:hAnsiTheme="minorHAnsi" w:cs="Segoe UI"/>
        </w:rPr>
        <w:fldChar w:fldCharType="separate"/>
      </w:r>
      <w:r w:rsidR="001D569C" w:rsidRPr="00F84C61">
        <w:rPr>
          <w:rFonts w:asciiTheme="minorHAnsi" w:hAnsiTheme="minorHAnsi" w:cs="Segoe UI"/>
        </w:rPr>
        <w:t>(Piriyev, Schiermeier, and Römer 2021)</w:t>
      </w:r>
      <w:r w:rsidR="001D569C" w:rsidRPr="00F84C61">
        <w:rPr>
          <w:rFonts w:asciiTheme="minorHAnsi" w:hAnsiTheme="minorHAnsi" w:cs="Segoe UI"/>
        </w:rPr>
        <w:fldChar w:fldCharType="end"/>
      </w:r>
      <w:r w:rsidR="001D569C" w:rsidRPr="00F84C61">
        <w:rPr>
          <w:rFonts w:asciiTheme="minorHAnsi" w:hAnsiTheme="minorHAnsi" w:cs="Segoe UI"/>
        </w:rPr>
        <w:t>.</w:t>
      </w:r>
    </w:p>
    <w:p w14:paraId="54148F2F" w14:textId="77777777" w:rsidR="00283DBF" w:rsidRPr="00F84C61" w:rsidRDefault="00283DBF"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Surgical staging is another approach to subtype endometriosis, ranging from stage I (minimal) to stage IV (severe) based on the number of implants and the extent of infiltration, including the color and depth of lesions. The revised American Society for Reproductive Medicine (rASRM) classification,</w:t>
      </w:r>
      <w:r w:rsidR="001D569C" w:rsidRPr="00F84C61">
        <w:rPr>
          <w:rFonts w:asciiTheme="minorHAnsi" w:hAnsiTheme="minorHAnsi" w:cs="Segoe UI"/>
        </w:rPr>
        <w:t xml:space="preserve"> originally</w:t>
      </w:r>
      <w:r w:rsidRPr="00F84C61">
        <w:rPr>
          <w:rFonts w:asciiTheme="minorHAnsi" w:hAnsiTheme="minorHAnsi" w:cs="Segoe UI"/>
        </w:rPr>
        <w:t xml:space="preserve"> proposed in 1985 and revised in 1996, is widely used due to its simplicity in explaining disease extent to patients. However, there are challenges with discrepancies between visual staging and histological findings, as well as poor reproducibility of rASRM scoring. Studies have demonstrated disagreements in staging using rASRM checklist algorithms compared to empirical assessment, and the rASRM classification fails to adequately consider DE in all potential locations</w:t>
      </w:r>
      <w:r w:rsidR="001D569C" w:rsidRPr="00F84C61">
        <w:rPr>
          <w:rFonts w:asciiTheme="minorHAnsi" w:hAnsiTheme="minorHAnsi" w:cs="Segoe UI"/>
        </w:rPr>
        <w:t xml:space="preserve"> </w:t>
      </w:r>
      <w:r w:rsidR="001D569C" w:rsidRPr="00F84C61">
        <w:rPr>
          <w:rFonts w:asciiTheme="minorHAnsi" w:hAnsiTheme="minorHAnsi" w:cs="Segoe UI"/>
        </w:rPr>
        <w:fldChar w:fldCharType="begin"/>
      </w:r>
      <w:r w:rsidR="001D569C" w:rsidRPr="00F84C61">
        <w:rPr>
          <w:rFonts w:asciiTheme="minorHAnsi" w:hAnsiTheme="minorHAnsi" w:cs="Segoe UI"/>
        </w:rPr>
        <w:instrText xml:space="preserve"> ADDIN ZOTERO_ITEM CSL_CITATION {"citationID":"ewfxP4R2","properties":{"formattedCitation":"(Lee, Koo, and Lee 2020; Paolo Vercellini et al. 2006)","plainCitation":"(Lee, Koo, and Lee 2020; Paolo Vercellini et al. 2006)","noteIndex":0},"citationItems":[{"id":231,"uris":["http://zotero.org/users/5963077/items/SWB9RKV7"],"uri":["http://zotero.org/users/5963077/items/SWB9RKV7"],"itemData":{"id":231,"type":"article-journal","container-title":"Yeungnam University Journal of Medicine","DOI":"10.12701/yujm.2020.00444","ISSN":"2384-0293","issue":"1","journalAbbreviation":"Yeungnam Univ J Med","language":"English","note":"publisher: Yeungnam University College of Medicine","page":"10-18","source":"www.e-yujm.org","title":"Classification of endometriosis","volume":"38","author":[{"family":"Lee","given":"Soo-Young"},{"family":"Koo","given":"Yu-Jin"},{"family":"Lee","given":"Dae-Hyung"}],"issued":{"date-parts":[["2020",8,7]]}}},{"id":232,"uris":["http://zotero.org/users/5963077/items/T8RD6RJ2"],"uri":["http://zotero.org/users/5963077/items/T8RD6RJ2"],"itemData":{"id":232,"type":"article-journal","abstract":"BACKGROUND: To assess the predictive value of the current classification of endometriosis in terms of response to surgical treatment, we studied to what extent disease stage, lesion type and lesion site were associated with post-operative pregnancy rate, symptom recurrence and disease relapse. METHODS: A total of 729 women with endometriosis undergoing first-line conservative laparoscopic surgery were included. Data on age at surgery, disease stage according to the revised American Fertility Society (AFS) classification, anatomical characteristics of endometriotic lesions, fertility status and types and severity of pain symptoms were collected. RESULTS: Minimal endometriosis was present in 222 patients, mild in 106, moderate in 197 and severe in 204. The cumulative probability of pregnancy at 3 years from surgery in 537 infertile women was 47% (51% at stage I, 45% at stage II, 46% at stage III and 44% at stage IV; log-rank test, χ23 = 1.50, P = 0.68). The cumulative probability of moderate or severe dysmenorrhoea recurrence in 425 symptomatic subjects was 24% (32% at stage I, 24% at stage II, 21% at stage III and 19% at stage IV; log-rank test, χ23 = 6.39, P = 0.094). The cumulative probability of disease relapse was 12% (3% at stage I, 11% at stage II, 11% at stage III and 23% at stage IV; log-rank test, χ23 = 24.95, P = 0.0001). Using Cox’s multivariate proportional hazards regression analysis, no association was observed between endometriosis stage or lesion type and lesion site and any of the considered study outcomes. CONCLUSIONS: The current classification of endometriosis has an inadequate predictive value with regard to the major clinical outcomes.","container-title":"Human Reproduction","DOI":"10.1093/humrep/del230","ISSN":"0268-1161","issue":"10","journalAbbreviation":"Human Reproduction","page":"2679-2685","source":"Silverchair","title":"Reproductive performance, pain recurrence and disease relapse after conservative surgical treatment for endometriosis: the predictive value of the current classification system","title-short":"Reproductive performance, pain recurrence and disease relapse after conservative surgical treatment for endometriosis","volume":"21","author":[{"family":"Vercellini","given":"Paolo"},{"family":"Fedele","given":"Luigi"},{"family":"Aimi","given":"Giorgio"},{"family":"De Giorgi","given":"Olga"},{"family":"Consonni","given":"Dario"},{"family":"Crosignani","given":"Pier Giorgio"}],"issued":{"date-parts":[["2006",10,1]]}}}],"schema":"https://github.com/citation-style-language/schema/raw/master/csl-citation.json"} </w:instrText>
      </w:r>
      <w:r w:rsidR="001D569C" w:rsidRPr="00F84C61">
        <w:rPr>
          <w:rFonts w:asciiTheme="minorHAnsi" w:hAnsiTheme="minorHAnsi" w:cs="Segoe UI"/>
        </w:rPr>
        <w:fldChar w:fldCharType="separate"/>
      </w:r>
      <w:r w:rsidR="001D569C" w:rsidRPr="00F84C61">
        <w:rPr>
          <w:rFonts w:asciiTheme="minorHAnsi" w:hAnsiTheme="minorHAnsi" w:cs="Segoe UI"/>
        </w:rPr>
        <w:t>(Lee, Koo, and Lee 2020; Paolo Vercellini et al. 2006)</w:t>
      </w:r>
      <w:r w:rsidR="001D569C" w:rsidRPr="00F84C61">
        <w:rPr>
          <w:rFonts w:asciiTheme="minorHAnsi" w:hAnsiTheme="minorHAnsi" w:cs="Segoe UI"/>
        </w:rPr>
        <w:fldChar w:fldCharType="end"/>
      </w:r>
      <w:r w:rsidR="001D569C" w:rsidRPr="00F84C61">
        <w:rPr>
          <w:rFonts w:asciiTheme="minorHAnsi" w:hAnsiTheme="minorHAnsi" w:cs="Segoe UI"/>
        </w:rPr>
        <w:t>.</w:t>
      </w:r>
    </w:p>
    <w:p w14:paraId="33C5D43E" w14:textId="1D9805EA" w:rsidR="00611C59" w:rsidRPr="00F84C61" w:rsidRDefault="00283DBF"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To complement rASRM, the ENZIAN classification system was developed in 2005, providing a means to classify disease extent observed during surgery. However, its usage remains limited primarily to German-speaking countries, and patient comprehension can be a challenge</w:t>
      </w:r>
      <w:r w:rsidR="001D569C" w:rsidRPr="00F84C61">
        <w:rPr>
          <w:rFonts w:asciiTheme="minorHAnsi" w:hAnsiTheme="minorHAnsi" w:cs="Segoe UI"/>
        </w:rPr>
        <w:t xml:space="preserve"> </w:t>
      </w:r>
      <w:r w:rsidR="001D569C" w:rsidRPr="00F84C61">
        <w:rPr>
          <w:rFonts w:asciiTheme="minorHAnsi" w:hAnsiTheme="minorHAnsi" w:cs="Segoe UI"/>
        </w:rPr>
        <w:fldChar w:fldCharType="begin"/>
      </w:r>
      <w:r w:rsidR="001D569C" w:rsidRPr="00F84C61">
        <w:rPr>
          <w:rFonts w:asciiTheme="minorHAnsi" w:hAnsiTheme="minorHAnsi" w:cs="Segoe UI"/>
        </w:rPr>
        <w:instrText xml:space="preserve"> ADDIN ZOTERO_ITEM CSL_CITATION {"citationID":"Esf1y5IQ","properties":{"formattedCitation":"(Lee, Koo, and Lee 2020)","plainCitation":"(Lee, Koo, and Lee 2020)","noteIndex":0},"citationItems":[{"id":231,"uris":["http://zotero.org/users/5963077/items/SWB9RKV7"],"uri":["http://zotero.org/users/5963077/items/SWB9RKV7"],"itemData":{"id":231,"type":"article-journal","container-title":"Yeungnam University Journal of Medicine","DOI":"10.12701/yujm.2020.00444","ISSN":"2384-0293","issue":"1","journalAbbreviation":"Yeungnam Univ J Med","language":"English","note":"publisher: Yeungnam University College of Medicine","page":"10-18","source":"www.e-yujm.org","title":"Classification of endometriosis","volume":"38","author":[{"family":"Lee","given":"Soo-Young"},{"family":"Koo","given":"Yu-Jin"},{"family":"Lee","given":"Dae-Hyung"}],"issued":{"date-parts":[["2020",8,7]]}}}],"schema":"https://github.com/citation-style-language/schema/raw/master/csl-citation.json"} </w:instrText>
      </w:r>
      <w:r w:rsidR="001D569C" w:rsidRPr="00F84C61">
        <w:rPr>
          <w:rFonts w:asciiTheme="minorHAnsi" w:hAnsiTheme="minorHAnsi" w:cs="Segoe UI"/>
        </w:rPr>
        <w:fldChar w:fldCharType="separate"/>
      </w:r>
      <w:r w:rsidR="001D569C" w:rsidRPr="00F84C61">
        <w:rPr>
          <w:rFonts w:asciiTheme="minorHAnsi" w:hAnsiTheme="minorHAnsi" w:cs="Segoe UI"/>
        </w:rPr>
        <w:t>(Lee, Koo, and Lee 2020)</w:t>
      </w:r>
      <w:r w:rsidR="001D569C" w:rsidRPr="00F84C61">
        <w:rPr>
          <w:rFonts w:asciiTheme="minorHAnsi" w:hAnsiTheme="minorHAnsi" w:cs="Segoe UI"/>
        </w:rPr>
        <w:fldChar w:fldCharType="end"/>
      </w:r>
      <w:r w:rsidRPr="00F84C61">
        <w:rPr>
          <w:rFonts w:asciiTheme="minorHAnsi" w:hAnsiTheme="minorHAnsi" w:cs="Segoe UI"/>
        </w:rPr>
        <w:t>. Other proposed scales include the Endometriosis Fertility Index predicts pregnancy rates in surgically diagnosed patients but has limited applicability outside of infertility cases. The American Association of Gyn</w:t>
      </w:r>
      <w:r w:rsidR="001D569C" w:rsidRPr="00F84C61">
        <w:rPr>
          <w:rFonts w:asciiTheme="minorHAnsi" w:hAnsiTheme="minorHAnsi" w:cs="Segoe UI"/>
        </w:rPr>
        <w:t>ecological Laparoscopists</w:t>
      </w:r>
      <w:r w:rsidRPr="00F84C61">
        <w:rPr>
          <w:rFonts w:asciiTheme="minorHAnsi" w:hAnsiTheme="minorHAnsi" w:cs="Segoe UI"/>
        </w:rPr>
        <w:t xml:space="preserve"> has also introduced a classification system assigning scores (0-10) based on lesion site importance and </w:t>
      </w:r>
      <w:r w:rsidRPr="00F84C61">
        <w:rPr>
          <w:rFonts w:asciiTheme="minorHAnsi" w:hAnsiTheme="minorHAnsi" w:cs="Segoe UI"/>
        </w:rPr>
        <w:lastRenderedPageBreak/>
        <w:t>outcomes related to pain, infertility, and surgical procedure difficulty. Although promising, this syst</w:t>
      </w:r>
      <w:r w:rsidR="001D569C" w:rsidRPr="00F84C61">
        <w:rPr>
          <w:rFonts w:asciiTheme="minorHAnsi" w:hAnsiTheme="minorHAnsi" w:cs="Segoe UI"/>
        </w:rPr>
        <w:t xml:space="preserve">em requires further validation </w:t>
      </w:r>
      <w:r w:rsidR="001D569C" w:rsidRPr="00F84C61">
        <w:rPr>
          <w:rFonts w:asciiTheme="minorHAnsi" w:hAnsiTheme="minorHAnsi" w:cs="Segoe UI"/>
        </w:rPr>
        <w:fldChar w:fldCharType="begin"/>
      </w:r>
      <w:r w:rsidR="001D569C" w:rsidRPr="00F84C61">
        <w:rPr>
          <w:rFonts w:asciiTheme="minorHAnsi" w:hAnsiTheme="minorHAnsi" w:cs="Segoe UI"/>
        </w:rPr>
        <w:instrText xml:space="preserve"> ADDIN ZOTERO_ITEM CSL_CITATION {"citationID":"pToYSQjQ","properties":{"formattedCitation":"(Lee, Koo, and Lee 2020)","plainCitation":"(Lee, Koo, and Lee 2020)","noteIndex":0},"citationItems":[{"id":231,"uris":["http://zotero.org/users/5963077/items/SWB9RKV7"],"uri":["http://zotero.org/users/5963077/items/SWB9RKV7"],"itemData":{"id":231,"type":"article-journal","container-title":"Yeungnam University Journal of Medicine","DOI":"10.12701/yujm.2020.00444","ISSN":"2384-0293","issue":"1","journalAbbreviation":"Yeungnam Univ J Med","language":"English","note":"publisher: Yeungnam University College of Medicine","page":"10-18","source":"www.e-yujm.org","title":"Classification of endometriosis","volume":"38","author":[{"family":"Lee","given":"Soo-Young"},{"family":"Koo","given":"Yu-Jin"},{"family":"Lee","given":"Dae-Hyung"}],"issued":{"date-parts":[["2020",8,7]]}}}],"schema":"https://github.com/citation-style-language/schema/raw/master/csl-citation.json"} </w:instrText>
      </w:r>
      <w:r w:rsidR="001D569C" w:rsidRPr="00F84C61">
        <w:rPr>
          <w:rFonts w:asciiTheme="minorHAnsi" w:hAnsiTheme="minorHAnsi" w:cs="Segoe UI"/>
        </w:rPr>
        <w:fldChar w:fldCharType="separate"/>
      </w:r>
      <w:r w:rsidR="001D569C" w:rsidRPr="00F84C61">
        <w:rPr>
          <w:rFonts w:asciiTheme="minorHAnsi" w:hAnsiTheme="minorHAnsi" w:cs="Segoe UI"/>
        </w:rPr>
        <w:t>(Lee, Koo, and Lee 2020)</w:t>
      </w:r>
      <w:r w:rsidR="001D569C" w:rsidRPr="00F84C61">
        <w:rPr>
          <w:rFonts w:asciiTheme="minorHAnsi" w:hAnsiTheme="minorHAnsi" w:cs="Segoe UI"/>
        </w:rPr>
        <w:fldChar w:fldCharType="end"/>
      </w:r>
      <w:r w:rsidRPr="00F84C61">
        <w:rPr>
          <w:rFonts w:asciiTheme="minorHAnsi" w:hAnsiTheme="minorHAnsi" w:cs="Segoe UI"/>
        </w:rPr>
        <w:t>.</w:t>
      </w:r>
    </w:p>
    <w:p w14:paraId="476C2404" w14:textId="20951381" w:rsidR="001D569C" w:rsidRPr="009308ED" w:rsidRDefault="002F0D28" w:rsidP="00BB570A">
      <w:pPr>
        <w:pStyle w:val="Heading2"/>
        <w:numPr>
          <w:ilvl w:val="0"/>
          <w:numId w:val="5"/>
        </w:numPr>
      </w:pPr>
      <w:bookmarkStart w:id="18" w:name="_Toc149572332"/>
      <w:r w:rsidRPr="009308ED">
        <w:rPr>
          <w:rStyle w:val="normaltextrun"/>
        </w:rPr>
        <w:t>Lesion Location and Pain</w:t>
      </w:r>
      <w:bookmarkEnd w:id="18"/>
      <w:r w:rsidRPr="009308ED">
        <w:rPr>
          <w:rStyle w:val="eop"/>
        </w:rPr>
        <w:t> </w:t>
      </w:r>
    </w:p>
    <w:p w14:paraId="1AAE90F6" w14:textId="052668BD" w:rsidR="001D569C" w:rsidRPr="00F84C61" w:rsidRDefault="001D569C"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Numerous studies have investigated the association between lesion location and pain symptoms in endometriosis, yielding mixed results. For instance, a study by Hsu et al</w:t>
      </w:r>
      <w:r w:rsidR="000D6CCC">
        <w:rPr>
          <w:rFonts w:asciiTheme="minorHAnsi" w:hAnsiTheme="minorHAnsi" w:cs="Segoe UI"/>
        </w:rPr>
        <w:t>.</w:t>
      </w:r>
      <w:r w:rsidRPr="00F84C61">
        <w:rPr>
          <w:rFonts w:asciiTheme="minorHAnsi" w:hAnsiTheme="minorHAnsi" w:cs="Segoe UI"/>
        </w:rPr>
        <w:t xml:space="preserve"> explored the relationship between pelvic pain location and endometriosis lesion location, revealing an association between bladder peritoneal lesions and dysuria, but no significant correlation with other areas of pelvic pain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{"citationID":"Gk7WSQ6s","properties":{"formattedCitation":"(Hsu et al. 2011)","plainCitation":"(Hsu et al. 2011)","noteIndex":0},"citationItems":[{"id":235,"uris":["http://zotero.org/users/5963077/items/MYJYJES9"],"uri":["http://zotero.org/users/5963077/items/MYJYJES9"],"itemData":{"id":235,"type":"article-journal","abstract":"Objective\nTo study whether pain location is related to lesion location in women with chronic pelvic pain and biopsy-proven endometriosis.\n\nMethods\nA secondary analysis was performed to compare self-reported pain location with recorded laparoscopy findings for location and characteristics of all visible lesions. All lesions were excised. Endometriosis was diagnosed using histopathology criteria. The pelvic area was divided into three anterior and two posterior regions. Lesion depth, number of lesions or endometriomas, and disease burden (defined as sum of lesion sizes, or single versus multiple lesions) were determined for each region. Data were analyzed using t-tests, Fisher’s exact tests, and logistic regression modeling, with p-values corrected for multiple comparisons using the step-down Bonferroni method.\n\nResults\nWomen with endometriosis (n=96) had a lower body mass index (BMI), were more likely to be white, had more prior surgery, and had more frequent menstrual pain and incapacitation than chronic pain patients without endometriosis (n=37). Overall, few patients had deeply infiltrating lesions (n=38). Dysuria was associated with superficial bladder peritoneal lesions. Other lesions or endometriomas were not associated with pain in the same anatomic locations. Lesion depth, disease burden, and number of lesions or endometriomas were not associated with pain.\n\nConclusion\nIn this group of women with biopsy-proven endometriosis, few had deeply infiltrating lesions or endometriomas. Dysuria and midline anterior pain were the only symptoms associated with the location of superficial endometriosis lesions. The lack of relationship between pain and superficial lesion location raises questions about how these lesions relate to pain.\n\nClinical Trial Registration\nClinicalTrials.gov, www.clinicaltrials.gov, NCT00001848.","container-title":"Obstetrics and gynecology","DOI":"10.1097/AOG.0b013e318223fed0","ISSN":"0029-7844","issue":"2 Pt 1","journalAbbreviation":"Obstet Gynecol","note":"PMID: 21775836\nPMCID: PMC3155822","page":"223-230","source":"PubMed Central","title":"Relating Pelvic Pain Location to Surgical Findings of Endometriosis","volume":"118","author":[{"family":"Hsu","given":"Albert L."},{"family":"Sinaii","given":"Ninet"},{"family":"Segars","given":"James"},{"family":"Nieman","given":"Lynnette K"},{"family":"Stratton","given":"Pamela"}],"issued":{"date-parts":[["2011",8]]}}}],"schema":"https://github.com/citation-style-language/schema/raw/master/csl-citation.json"}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(Hsu et al. 2011)</w:t>
      </w:r>
      <w:r w:rsidRPr="00F84C61">
        <w:rPr>
          <w:rFonts w:asciiTheme="minorHAnsi" w:hAnsiTheme="minorHAnsi" w:cs="Segoe UI"/>
        </w:rPr>
        <w:fldChar w:fldCharType="end"/>
      </w:r>
      <w:r w:rsidRPr="00F84C61">
        <w:rPr>
          <w:rFonts w:asciiTheme="minorHAnsi" w:hAnsiTheme="minorHAnsi" w:cs="Segoe UI"/>
        </w:rPr>
        <w:t>. Another study focusing on DE lesion location</w:t>
      </w:r>
      <w:r w:rsidR="00C31463" w:rsidRPr="00F84C61">
        <w:rPr>
          <w:rFonts w:asciiTheme="minorHAnsi" w:hAnsiTheme="minorHAnsi" w:cs="Segoe UI"/>
        </w:rPr>
        <w:t>s</w:t>
      </w:r>
      <w:r w:rsidRPr="00F84C61">
        <w:rPr>
          <w:rFonts w:asciiTheme="minorHAnsi" w:hAnsiTheme="minorHAnsi" w:cs="Segoe UI"/>
        </w:rPr>
        <w:t xml:space="preserve"> and pelvic pain symptoms found an association between the characteristics of pelvic pain and the location of DE lesions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{"citationID":"lgHIFCZx","properties":{"formattedCitation":"(Fauconnier et al. 2002)","plainCitation":"(Fauconnier et al. 2002)","noteIndex":0},"citationItems":[{"id":229,"uris":["http://zotero.org/users/5963077/items/6T7USG38"],"uri":["http://zotero.org/users/5963077/items/6T7USG38"],"itemData":{"id":229,"type":"article-journal","abstract":"&lt;h2&gt;Abstract&lt;/h2&gt;&lt;p&gt;Objective: To investigate whether specific types of pelvic pain are correlated with the anatomic locations of deeply infiltrating endometriosis (DIE).&lt;/p&gt;&lt;p&gt;Design: Retrospective data analysis.&lt;/p&gt;&lt;p&gt;Setting: University tertiary referral center.&lt;/p&gt;&lt;p&gt;Patient(s): Two hundred and twenty-five women with pelvic pain symptoms and DIE.&lt;/p&gt;&lt;p&gt;Intervention(s): During surgery, we recorded the anatomic locations of DIE implants and associated endometriosis.&lt;/p&gt;&lt;p&gt;Main Outcome Measure(s): We studied the incidence of pelvic pain symptoms including severe dysmenorrhea, deep dyspareunia, noncyclic chronic pelvic pain, painful defecation during menstruation, urinary tract symptoms, and gastrointestinal symptoms as related to the location of DIE.&lt;/p&gt;&lt;p&gt;Result(s): The frequency of severe dysmenorrhea increased with Douglas pouch adhesions and decreased with parity. The frequency of dyspareunia increased with a uterosacral ligament DIE location and decreased when it involved the bladder. The frequency of noncyclic chronic pelvic pain was higher when it involved the bowel and was lower for women who were treated for infertility. The frequency of painful defecation during menstruation was higher when DIE involved the vagina; lower urinary tract symptoms were more frequent when DIE involved the bladder and less frequent in women with a lower body mass index. Gastrointestinal symptoms were associated with bowel or vaginal DIE locations.&lt;/p&gt;&lt;p&gt;Conclusion(s): The types of pelvic pain are related to the anatomic location of DIE. Knowledge of the characteristics of pelvic pain symptoms is important in the preoperative assessment of patients with suspected DIE.&lt;/p&gt;","container-title":"Fertility and Sterility","DOI":"10.1016/S0015-0282(02)03331-9","ISSN":"0015-0282, 1556-5653","issue":"4","journalAbbreviation":"Fertility and Sterility","language":"English","note":"publisher: Elsevier","page":"719-726","source":"www.fertstert.org","title":"Relation between pain symptoms and the anatomic location of deep infiltrating endometriosis","volume":"78","author":[{"family":"Fauconnier","given":"Arnaud"},{"family":"Chapron","given":"Charles"},{"family":"Dubuisson","given":"Jean-Bernard"},{"family":"Vieira","given":"Marco"},{"family":"Dousset","given":"Bertrand"},{"family":"Bréart","given":"Gérard"}],"issued":{"date-parts":[["2002",10,1]]}}}],"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(Fauconnier et al. 2002)</w:t>
      </w:r>
      <w:r w:rsidRPr="00F84C61">
        <w:rPr>
          <w:rFonts w:asciiTheme="minorHAnsi" w:hAnsiTheme="minorHAnsi" w:cs="Segoe UI"/>
        </w:rPr>
        <w:fldChar w:fldCharType="end"/>
      </w:r>
      <w:r w:rsidRPr="00F84C61">
        <w:rPr>
          <w:rFonts w:asciiTheme="minorHAnsi" w:hAnsiTheme="minorHAnsi" w:cs="Segoe UI"/>
        </w:rPr>
        <w:t xml:space="preserve">. Additionally, a cross-sectional study discovered that DE lesions were linked to the use of oral contraceptives (OCs)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{"citationID":"YLTLuJxj","properties":{"formattedCitation":"(Moawad and Caplin 2013)","plainCitation":"(Moawad and Caplin 2013)","noteIndex":0},"citationItems":[{"id":548,"uris":["http://zotero.org/users/5963077/items/REM482Z5"],"uri":["http://zotero.org/users/5963077/items/REM482Z5"],"itemData":{"id":548,"type":"article-journal","abstract":"Rectovaginal endometriosis is the most severe form of endometriosis. Clinically, it presents with a number of symptoms including chronic pelvic pain, dysmenorrhea, deep dyspareunia, dyschezia, and rectal bleeding. The gold standard for diagnosis is laparoscopy with histological confirmation; however, there are a number of options for presurgical diagnosis, including clinical examination, transvaginal/transrectal ultrasound, magnetic resonance imagining, colonoscopy, and computed tomography colonography. Treatment can be medical or surgical. Medical therapies include birth control pills, oral progestins, gonadotropin-releasing hormone agonists, danazol, and injectable progestins. Analgesics are often used as well. Surgery improves up to 70% of symptoms. Surgery is either ablative or excisional, and is conducted via transvaginal, laparoscopic, laparotomy, or combined approaches. Common surgical techniques involve shaving of the superficial rectal lesion, laparoscopic anterior discoid resection, and low anterior bowel resection and reanastomosis. Outcomes are generally favorable, but postoperative complications may include intra-abdominal bleeding, anastomotic leaks, rectovaginal fistulas, strictures, chronic constipation, and the need for reoperation. Recurrence of rectal endometriosis is a possibility as well. Other outcomes are improved pain-related symptoms and fertility. Long-term outcomes vary according to the management strategy used. This review will provide the most recent approaches and techniques for the diagnosis and treatment of rectovaginal endometriosis.","container-title":"International Journal of Women's Health","DOI":"10.2147/IJWH.S37846","ISSN":"1179-1411","journalAbbreviation":"Int J Womens Health","note":"PMID: 24232977\nPMCID: PMC3825702","page":"753-763","source":"PubMed Central","title":"Diagnosis, management, and long-term outcomes of rectovaginal endometriosis","volume":"5","author":[{"family":"Moawad","given":"Nash S"},{"family":"Caplin","given":"Andrea"}],"issued":{"date-parts":[["2013",11,8]]}}}],"schema":"https://github.com/citation-style-language/schema/raw/master/csl-citation.json"}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(Moawad and Caplin 2013)</w:t>
      </w:r>
      <w:r w:rsidRPr="00F84C61">
        <w:rPr>
          <w:rFonts w:asciiTheme="minorHAnsi" w:hAnsiTheme="minorHAnsi" w:cs="Segoe UI"/>
        </w:rPr>
        <w:fldChar w:fldCharType="end"/>
      </w:r>
      <w:r w:rsidRPr="00F84C61">
        <w:rPr>
          <w:rFonts w:asciiTheme="minorHAnsi" w:hAnsiTheme="minorHAnsi" w:cs="Segoe UI"/>
        </w:rPr>
        <w:t xml:space="preserve">. Although this association is unlikely to be causal, long-term </w:t>
      </w:r>
      <w:r w:rsidR="00F80112">
        <w:rPr>
          <w:rFonts w:asciiTheme="minorHAnsi" w:hAnsiTheme="minorHAnsi" w:cs="Segoe UI"/>
        </w:rPr>
        <w:t>oral contraceptives (</w:t>
      </w:r>
      <w:r w:rsidRPr="00F84C61">
        <w:rPr>
          <w:rFonts w:asciiTheme="minorHAnsi" w:hAnsiTheme="minorHAnsi" w:cs="Segoe UI"/>
        </w:rPr>
        <w:t>OC</w:t>
      </w:r>
      <w:r w:rsidR="00F80112">
        <w:rPr>
          <w:rFonts w:asciiTheme="minorHAnsi" w:hAnsiTheme="minorHAnsi" w:cs="Segoe UI"/>
        </w:rPr>
        <w:t>)</w:t>
      </w:r>
      <w:r w:rsidRPr="00F84C61">
        <w:rPr>
          <w:rFonts w:asciiTheme="minorHAnsi" w:hAnsiTheme="minorHAnsi" w:cs="Segoe UI"/>
        </w:rPr>
        <w:t xml:space="preserve"> use and the relief they provide may serve as markers for DE in endometriosis patients. Moreover, OC use may be associated with a reduced need for bowel resection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{"citationID":"32AXes08","properties":{"formattedCitation":"(Moawad and Caplin 2013; Chapron et al. 2011)","plainCitation":"(Moawad and Caplin 2013; Chapron et al. 2011)","noteIndex":0},"citationItems":[{"id":548,"uris":["http://zotero.org/users/5963077/items/REM482Z5"],"uri":["http://zotero.org/users/5963077/items/REM482Z5"],"itemData":{"id":548,"type":"article-journal","abstract":"Rectovaginal endometriosis is the most severe form of endometriosis. Clinically, it presents with a number of symptoms including chronic pelvic pain, dysmenorrhea, deep dyspareunia, dyschezia, and rectal bleeding. The gold standard for diagnosis is laparoscopy with histological confirmation; however, there are a number of options for presurgical diagnosis, including clinical examination, transvaginal/transrectal ultrasound, magnetic resonance imagining, colonoscopy, and computed tomography colonography. Treatment can be medical or surgical. Medical therapies include birth control pills, oral progestins, gonadotropin-releasing hormone agonists, danazol, and injectable progestins. Analgesics are often used as well. Surgery improves up to 70% of symptoms. Surgery is either ablative or excisional, and is conducted via transvaginal, laparoscopic, laparotomy, or combined approaches. Common surgical techniques involve shaving of the superficial rectal lesion, laparoscopic anterior discoid resection, and low anterior bowel resection and reanastomosis. Outcomes are generally favorable, but postoperative complications may include intra-abdominal bleeding, anastomotic leaks, rectovaginal fistulas, strictures, chronic constipation, and the need for reoperation. Recurrence of rectal endometriosis is a possibility as well. Other outcomes are improved pain-related symptoms and fertility. Long-term outcomes vary according to the management strategy used. This review will provide the most recent approaches and techniques for the diagnosis and treatment of rectovaginal endometriosis.","container-title":"International Journal of Women's Health","DOI":"10.2147/IJWH.S37846","ISSN":"1179-1411","journalAbbreviation":"Int J Womens Health","note":"PMID: 24232977\nPMCID: PMC3825702","page":"753-763","source":"PubMed Central","title":"Diagnosis, management, and long-term outcomes of rectovaginal endometriosis","volume":"5","author":[{"family":"Moawad","given":"Nash S"},{"family":"Caplin","given":"Andrea"}],"issued":{"date-parts":[["2013",11,8]]}}},{"id":547,"uris":["http://zotero.org/users/5963077/items/NYZVX5AT"],"uri":["http://zotero.org/users/5963077/items/NYZVX5AT"],"itemData":{"id":547,"type":"article-journal","abstract":"BACKGROUND: The relationship between the use of oral contraception (OC) and endometriosis remains controversial. We therefore compared various characteristics of OC use and the surgical diagnosis of endometriosis histologically graded as superficial peritoneal endometriosis (SUP), ovarian endometrioma (OMA) or deep infiltrating endometriosis (DIE).\nMETHODS: This cross-sectional study included 566 patients without visible endometriosis at surgery as controls, and 410 patients with histologically proven endometriosis, categorized by their worst lesions as SUP n = 47, OMA n = 120 and DIE n = 243. Personal data, including on OC use, were prospectively collected during standardized interviews. Statistical analysis was performed using unconditional logistic regression.\nRESULTS: Past OC users had an increased incidence of endometriosis (adjusted odd ratios (OR) = 2.79, 95% confidence interval (CI) 1.74-5.12, P = 0.002) of any revised American Fertility Society stage. Women who had previously used OC for severe primary dysmenorrhea were even more frequently diagnosed with endometriosis (adjusted OR = 5.6, 95% CI 3.2-9.8), especially for DIE (adjusted OR = 16.2, 95% CI 7.8-35.3). Women who had previously used OC for other reasons also had an increased risk of endometriosis, but to a lesser extent (adjusted OR = 2.6, 95% CI 1.8-4.1). The age at which OC was initiated, duration of OC use and free interval from last OC use were not significantly different between control and endometriosis women, irrespective of histological grading. Current OC users did not show an increased prevalence of endometriosis (OR = 1.22, 95% CI 0.6-2.52).\nCONCLUSIONS: Our data indicate that a history of OC use for severe primary dysmenorrhea is associated with surgical diagnosis of endometriosis, especially DIE, later in life. However, this does not necessarily mean that use of OC increases the risk of developing endometriosis. Past use of OC for primary dysmenorrhea may serve as a marker for women with endometriosis and DIE.","container-title":"Human Reproduction (Oxford, England)","DOI":"10.1093/humrep/der156","ISSN":"1460-2350","issue":"8","journalAbbreviation":"Hum Reprod","language":"eng","note":"PMID: 21642638","page":"2028-2035","source":"PubMed","title":"Oral contraceptives and endometriosis: the past use of oral contraceptives for treating severe primary dysmenorrhea is associated with endometriosis, especially deep infiltrating endometriosis","title-short":"Oral contraceptives and endometriosis","volume":"26","author":[{"family":"Chapron","given":"Charles"},{"family":"Souza","given":"Carlos"},{"family":"Borghese","given":"Bruno"},{"family":"Lafay-Pillet","given":"Marie-Christine"},{"family":"Santulli","given":"Pietro"},{"family":"Bijaoui","given":"Gérard"},{"family":"Goffinet","given":"François"},{"family":"Ziegler","given":"Dominique","non-dropping-particle":"de"}],"issued":{"date-parts":[["2011",8]]}}}],"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(Moawad and Caplin 2013; Chapron et al. 2011)</w:t>
      </w:r>
      <w:r w:rsidRPr="00F84C61">
        <w:rPr>
          <w:rFonts w:asciiTheme="minorHAnsi" w:hAnsiTheme="minorHAnsi" w:cs="Segoe UI"/>
        </w:rPr>
        <w:fldChar w:fldCharType="end"/>
      </w:r>
      <w:r w:rsidR="000A42B8" w:rsidRPr="00F84C61">
        <w:rPr>
          <w:rFonts w:asciiTheme="minorHAnsi" w:hAnsiTheme="minorHAnsi" w:cs="Segoe UI"/>
        </w:rPr>
        <w:t>.</w:t>
      </w:r>
    </w:p>
    <w:p w14:paraId="35FBE93C" w14:textId="77777777" w:rsidR="001D569C" w:rsidRPr="00F84C61" w:rsidRDefault="001D569C"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 xml:space="preserve">Chronic pain can lead to the sensitization of the central nervous system, potentially resulting in generalized hypersensitivity in individuals with endometriosis. The persistence or recurrence of pain in affected areas following lesion removal raises questions about the mechanisms through which these lesions generate pain, including speculation on the growth of nerve fibers into implants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{"citationID":"5bRAiKWu","properties":{"formattedCitation":"(Berkley, Rapkin, and Papka 2005)","plainCitation":"(Berkley, Rapkin, and Papka 2005)","noteIndex":0},"citationItems":[{"id":227,"uris":["http://zotero.org/users/5963077/items/BXS823ZC"],"uri":["http://zotero.org/users/5963077/items/BXS823ZC"],"itemData":{"id":227,"type":"article-journal","abstract":"Endometriosis is a disease defined by the presence of endometrial tissue outside of the uterus. Severe pelvic pain is often associated with endometriosis, and this pain can be diminished with therapies that suppress estrogen production. Many women with endometriosis also suffer from other chronic pain conditions. Recent studies suggest that mechanisms underlying these pains and sensitivity to estrogen involve the growth into the ectopic endometrial tissue of a nerve supply, which could have a varied and widespread influence on the activity of neurons throughout the central nervous system.","container-title":"Science","DOI":"10.1126/science.1111445","ISSN":"0036-8075, 1095-9203","issue":"5728","language":"en","note":"publisher: American Association for the Advancement of Science\nsection: Special Reviews\nPMID: 15947176","page":"1587-1589","source":"science.sciencemag.org","title":"The Pains of Endometriosis","volume":"308","author":[{"family":"Berkley","given":"Karen J."},{"family":"Rapkin","given":"Andrea J."},{"family":"Papka","given":"Raymond E."}],"issued":{"date-parts":[["2005",6,10]]}}}],"schema":"https://github.com/citation-style-language/schema/raw/master/csl-citation.json"}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(Berkley, Rapkin, and Papka 2005)</w:t>
      </w:r>
      <w:r w:rsidRPr="00F84C61">
        <w:rPr>
          <w:rFonts w:asciiTheme="minorHAnsi" w:hAnsiTheme="minorHAnsi" w:cs="Segoe UI"/>
        </w:rPr>
        <w:fldChar w:fldCharType="end"/>
      </w:r>
      <w:r w:rsidRPr="00F84C61">
        <w:rPr>
          <w:rFonts w:asciiTheme="minorHAnsi" w:hAnsiTheme="minorHAnsi" w:cs="Segoe UI"/>
        </w:rPr>
        <w:t xml:space="preserve">. However, some studies indicate at least partial symptom relief following lesion excision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{"citationID":"BT9OgR5H","properties":{"formattedCitation":"(Hsu et al. 2011)","plainCitation":"(Hsu et al. 2011)","noteIndex":0},"citationItems":[{"id":235,"uris":["http://zotero.org/users/5963077/items/MYJYJES9"],"uri":["http://zotero.org/users/5963077/items/MYJYJES9"],"itemData":{"id":235,"type":"article-journal","abstract":"Objective\nTo study whether pain location is related to lesion location in women with chronic pelvic pain and biopsy-proven endometriosis.\n\nMethods\nA secondary analysis was performed to compare self-reported pain location with recorded laparoscopy findings for location and characteristics of all visible lesions. All lesions were excised. Endometriosis was diagnosed using histopathology criteria. The pelvic area was divided into three anterior and two posterior regions. Lesion depth, number of lesions or endometriomas, and disease burden (defined as sum of lesion sizes, or single versus multiple lesions) were determined for each region. Data were analyzed using t-tests, Fisher’s exact tests, and logistic regression modeling, with p-values corrected for multiple comparisons using the step-down Bonferroni method.\n\nResults\nWomen with endometriosis (n=96) had a lower body mass index (BMI), were more likely to be white, had more prior surgery, and had more frequent menstrual pain and incapacitation than chronic pain patients without endometriosis (n=37). Overall, few patients had deeply infiltrating lesions (n=38). Dysuria was associated with superficial bladder peritoneal lesions. Other lesions or endometriomas were not associated with pain in the same anatomic locations. Lesion depth, disease burden, and number of lesions or endometriomas were not associated with pain.\n\nConclusion\nIn this group of women with biopsy-proven endometriosis, few had deeply infiltrating lesions or endometriomas. Dysuria and midline anterior pain were the only symptoms associated with the location of superficial endometriosis lesions. The lack of relationship between pain and superficial lesion location raises questions about how these lesions relate to pain.\n\nClinical Trial Registration\nClinicalTrials.gov, www.clinicaltrials.gov, NCT00001848.","container-title":"Obstetrics and gynecology","DOI":"10.1097/AOG.0b013e318223fed0","ISSN":"0029-7844","issue":"2 Pt 1","journalAbbreviation":"Obstet Gynecol","note":"PMID: 21775836\nPMCID: PMC3155822","page":"223-230","source":"PubMed Central","title":"Relating Pelvic Pain Location to Surgical Findings of Endometriosis","volume":"118","author":[{"family":"Hsu","given":"Albert L."},{"family":"Sinaii","given":"Ninet"},{"family":"Segars","given":"James"},{"family":"Nieman","given":"Lynnette K"},{"family":"Stratton","given":"Pamela"}],"issued":{"date-parts":[["2011",8]]}}}],"schema":"https://github.com/citation-style-language/schema/raw/master/csl-citation.json"}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(Hsu et al. 2011)</w:t>
      </w:r>
      <w:r w:rsidRPr="00F84C61">
        <w:rPr>
          <w:rFonts w:asciiTheme="minorHAnsi" w:hAnsiTheme="minorHAnsi" w:cs="Segoe UI"/>
        </w:rPr>
        <w:fldChar w:fldCharType="end"/>
      </w:r>
      <w:r w:rsidR="008043DE" w:rsidRPr="00F84C61">
        <w:rPr>
          <w:rFonts w:asciiTheme="minorHAnsi" w:hAnsiTheme="minorHAnsi" w:cs="Segoe UI"/>
        </w:rPr>
        <w:t>.</w:t>
      </w:r>
    </w:p>
    <w:p w14:paraId="1C2F81A9" w14:textId="2A71B617" w:rsidR="001D569C" w:rsidRPr="00F84C61" w:rsidRDefault="001D569C"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lastRenderedPageBreak/>
        <w:t>In terms of specific symptoms associated with lesion location, a study examining 1</w:t>
      </w:r>
      <w:r w:rsidR="00B169AC">
        <w:rPr>
          <w:rFonts w:asciiTheme="minorHAnsi" w:hAnsiTheme="minorHAnsi" w:cs="Segoe UI"/>
        </w:rPr>
        <w:t>,</w:t>
      </w:r>
      <w:r w:rsidRPr="00F84C61">
        <w:rPr>
          <w:rFonts w:asciiTheme="minorHAnsi" w:hAnsiTheme="minorHAnsi" w:cs="Segoe UI"/>
        </w:rPr>
        <w:t xml:space="preserve">054 patients found a significant association between lesions in the posterior cul-de-sac and painful intercourse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{"citationID":"QhPGpkZG","properties":{"formattedCitation":"(P. Vercellini et al. 2007)","plainCitation":"(P. Vercellini et al. 2007)","noteIndex":0},"citationItems":[{"id":228,"uris":["http://zotero.org/users/5963077/items/C5PI7SNE"],"uri":["http://zotero.org/users/5963077/items/C5PI7SNE"],"itemData":{"id":228,"type":"article-journal","abstract":"BACKGROUND: The association between lesion type, disease stage and severity of pain was studied in a large group of women with endometriosis to verify whether endometrial implants at different sites determine specific complaints and to evaluate the validity of the current classification system in women with symptomatic disease. METHODS: A total of 1054 consecutive women with endometriosis undergoing first-line conservative or definitive surgery were included. Data on age at surgery, disease stage according to the revised American Fertility Society (AFS) classification, anatomical characteristics of endometriotic lesions, and type and severity of pain symptoms were collected and analysed by multiple logistic regression. RESULTS: Minimal endometriosis was present in 319 patients, mild in 139, moderate in 292 and severe in 304. A significant inverse relationship was demonstrated between age at surgery and moderate-to-severe dysmenorrhoea, dyspareunia and non-menstrual pain. A strong association was found between posterior cul-de-sac lesions and pain at intercourse [Wald χ  2 = 17.00, P = 0.0001; odds ratio (OR) = 2.64, 95% confidence interval (CI) = 1.68–4.24]. A correlation between endometriosis stage and severity of symptoms was observed only for dysmenorrhoea (Wald χ  2 = 5.14, P = 0.02) and non-menstrual pain (Wald χ  2 = 5.63, P = 0.018). However, the point estimates of ORs were very close to unity (respectively, 1.33, 95% CI = 1.04–1.71, and 1.01, 95% CI = 1.00–1.03). CONCLUSIONS: The association between endometriosis stage and severity of pelvic symptoms was marginal and inconsistent and could be demonstrated only with a major increase in study power.","container-title":"Human Reproduction","DOI":"10.1093/humrep/del339","ISSN":"0268-1161","issue":"1","journalAbbreviation":"Human Reproduction","page":"266-271","source":"Silverchair","title":"Association between endometriosis stage, lesion type, patient characteristics and severity of pelvic pain symptoms: a multivariate analysis of over 1000 patients","title-short":"Association between endometriosis stage, lesion type, patient characteristics and severity of pelvic pain symptoms","volume":"22","author":[{"family":"Vercellini","given":"P."},{"family":"Fedele","given":"L."},{"family":"Aimi","given":"G."},{"family":"Pietropaolo","given":"G."},{"family":"Consonni","given":"D."},{"family":"Crosignani","given":"P.G."}],"issued":{"date-parts":[["2007",1,1]]}}}],"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(P. Vercellini et al. 2007)</w:t>
      </w:r>
      <w:r w:rsidRPr="00F84C61">
        <w:rPr>
          <w:rFonts w:asciiTheme="minorHAnsi" w:hAnsiTheme="minorHAnsi" w:cs="Segoe UI"/>
        </w:rPr>
        <w:fldChar w:fldCharType="end"/>
      </w:r>
      <w:r w:rsidRPr="00F84C61">
        <w:rPr>
          <w:rFonts w:asciiTheme="minorHAnsi" w:hAnsiTheme="minorHAnsi" w:cs="Segoe UI"/>
        </w:rPr>
        <w:t>. However, this study excluded patients who had undergone medical treatment for endometriosis</w:t>
      </w:r>
      <w:r w:rsidR="00B169AC">
        <w:rPr>
          <w:rFonts w:asciiTheme="minorHAnsi" w:hAnsiTheme="minorHAnsi" w:cs="Segoe UI"/>
        </w:rPr>
        <w:t>,</w:t>
      </w:r>
      <w:r w:rsidRPr="00F84C61">
        <w:rPr>
          <w:rFonts w:asciiTheme="minorHAnsi" w:hAnsiTheme="minorHAnsi" w:cs="Segoe UI"/>
        </w:rPr>
        <w:t xml:space="preserve"> </w:t>
      </w:r>
      <w:r w:rsidR="008043DE" w:rsidRPr="00F84C61">
        <w:rPr>
          <w:rFonts w:asciiTheme="minorHAnsi" w:hAnsiTheme="minorHAnsi" w:cs="Segoe UI"/>
        </w:rPr>
        <w:t>with limited exceptions</w:t>
      </w:r>
      <w:r w:rsidRPr="00F84C61">
        <w:rPr>
          <w:rFonts w:asciiTheme="minorHAnsi" w:hAnsiTheme="minorHAnsi" w:cs="Segoe UI"/>
        </w:rPr>
        <w:t xml:space="preserve"> within the six months preceding the study, which may limit the generalizability of the results. Furthermore, it did not consider symptoms other than pelvic pain or the social context of the patients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{"citationID":"sBt4l8E8","properties":{"formattedCitation":"(P. Vercellini et al. 2007)","plainCitation":"(P. Vercellini et al. 2007)","noteIndex":0},"citationItems":[{"id":228,"uris":["http://zotero.org/users/5963077/items/C5PI7SNE"],"uri":["http://zotero.org/users/5963077/items/C5PI7SNE"],"itemData":{"id":228,"type":"article-journal","abstract":"BACKGROUND: The association between lesion type, disease stage and severity of pain was studied in a large group of women with endometriosis to verify whether endometrial implants at different sites determine specific complaints and to evaluate the validity of the current classification system in women with symptomatic disease. METHODS: A total of 1054 consecutive women with endometriosis undergoing first-line conservative or definitive surgery were included. Data on age at surgery, disease stage according to the revised American Fertility Society (AFS) classification, anatomical characteristics of endometriotic lesions, and type and severity of pain symptoms were collected and analysed by multiple logistic regression. RESULTS: Minimal endometriosis was present in 319 patients, mild in 139, moderate in 292 and severe in 304. A significant inverse relationship was demonstrated between age at surgery and moderate-to-severe dysmenorrhoea, dyspareunia and non-menstrual pain. A strong association was found between posterior cul-de-sac lesions and pain at intercourse [Wald χ  2 = 17.00, P = 0.0001; odds ratio (OR) = 2.64, 95% confidence interval (CI) = 1.68–4.24]. A correlation between endometriosis stage and severity of symptoms was observed only for dysmenorrhoea (Wald χ  2 = 5.14, P = 0.02) and non-menstrual pain (Wald χ  2 = 5.63, P = 0.018). However, the point estimates of ORs were very close to unity (respectively, 1.33, 95% CI = 1.04–1.71, and 1.01, 95% CI = 1.00–1.03). CONCLUSIONS: The association between endometriosis stage and severity of pelvic symptoms was marginal and inconsistent and could be demonstrated only with a major increase in study power.","container-title":"Human Reproduction","DOI":"10.1093/humrep/del339","ISSN":"0268-1161","issue":"1","journalAbbreviation":"Human Reproduction","page":"266-271","source":"Silverchair","title":"Association between endometriosis stage, lesion type, patient characteristics and severity of pelvic pain symptoms: a multivariate analysis of over 1000 patients","title-short":"Association between endometriosis stage, lesion type, patient characteristics and severity of pelvic pain symptoms","volume":"22","author":[{"family":"Vercellini","given":"P."},{"family":"Fedele","given":"L."},{"family":"Aimi","given":"G."},{"family":"Pietropaolo","given":"G."},{"family":"Consonni","given":"D."},{"family":"Crosignani","given":"P.G."}],"issued":{"date-parts":[["2007",1,1]]}}}],"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(P. Vercellini et al. 2007)</w:t>
      </w:r>
      <w:r w:rsidRPr="00F84C61">
        <w:rPr>
          <w:rFonts w:asciiTheme="minorHAnsi" w:hAnsiTheme="minorHAnsi" w:cs="Segoe UI"/>
        </w:rPr>
        <w:fldChar w:fldCharType="end"/>
      </w:r>
      <w:r w:rsidRPr="00F84C61">
        <w:rPr>
          <w:rFonts w:asciiTheme="minorHAnsi" w:hAnsiTheme="minorHAnsi" w:cs="Segoe UI"/>
        </w:rPr>
        <w:t>. Similar limitations regarding scope and lack of social context have been observed in other studies focusing on pelvic pain and various subtypes,</w:t>
      </w:r>
      <w:r w:rsidR="00B169AC">
        <w:rPr>
          <w:rFonts w:asciiTheme="minorHAnsi" w:hAnsiTheme="minorHAnsi" w:cs="Segoe UI"/>
        </w:rPr>
        <w:t xml:space="preserve"> potentially</w:t>
      </w:r>
      <w:r w:rsidRPr="00F84C61">
        <w:rPr>
          <w:rFonts w:asciiTheme="minorHAnsi" w:hAnsiTheme="minorHAnsi" w:cs="Segoe UI"/>
        </w:rPr>
        <w:t xml:space="preserve"> leading to mixed findings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{"citationID":"HfUtZuCA","properties":{"formattedCitation":"(Porpora et al. 1999; P. Vercellini et al. 2007; Schliep et al. 2015)","plainCitation":"(Porpora et al. 1999; P. Vercellini et al. 2007; Schliep et al. 2015)","noteIndex":0},"citationItems":[{"id":220,"uris":["http://zotero.org/users/5963077/items/ZPBHV6VL"],"uri":["http://zotero.org/users/5963077/items/ZPBHV6VL"],"itemData":{"id":220,"type":"article-journal","abstract":"Study Objective. To evaluate the relationship between prevalence and severity of chronic pelvic pain (CPP) and stage, site, and type of endometriosis. Design. Prospective, observational study (Canadian Task Force classification II-2). Setting. University Hospital. Patients. Of 90 consecutive women with biopsy-proved endometriosis, laparoscopy was performed in 69 for pelvic pain and in 21 for infertility or clinical and ultrasonographic suspicion of ovarian endometriosis. Intervention. Preoperatively, using a 10-point visual analog scale, the severity of dysmenorrhea, CPP, and deepdyspareunia was assessed. During laparoscopy all visible endometriotic lesions were recorded and treated. Measurements and Main Results. Ten women (11.1%) had no pain; 72 had dysmenorrhea (mild in 13, moderatein 37, severe in 22); 55 had CPP (mild in 11, moderate in 25, severe in 19); and 39 deep dyspareunia (mild in 5, moderate in 31, severe in 3). The severity of dysmenorrhea significantly correlated with the presence and extent of pelvic adhesions (p=0.004); the severity of CPP correlated with deep endometriosis on the uterosacral ligaments (p=0.0001) and extent of pelvic adhesions (p=0.02); and deep dyspareunia correlated with deep endometriosis on the uterosacral ligaments (p=0.04). Total pain score significantly correlated with deep endometriosis on the uterosacral ligaments (p=0.0001), peritoneal adhesions (p=0.01), and extent of adnexal adhesions (p=0.01). No significant correlation was found among revised American Fertility Society stage of endometriosis; presence and size of ovarian endometriomas; extent, type, and site of peritoneal lesions; and pain scores. By logistic regresion analysis, the presence and intensity of total pain could be predicted simultaneously by the presence of deep endometriosis (p=0.0001) and presence and extent of adnexal adhesions without cystic endometriosis (p=0.01), and by the presence of ovarian endometrioma with periovarian adhesions (p=0.03). Chronic pelvic pain was predicted by both deep endometriosis (p=0.0001) and ovarian endometriomas with adnexal adhesions (p=0.03). Deep dyspareunia was predicted simultaneously by deep endometriosis (p=0.01) and an ovarian endometrioma with periovarian adhesions (p=0.008). Conclusion. Deep endometriosis, pelvic adhesions, and ovarian cystic endometriosis were independent predictors of pelvic pain. These data strongly suggest that it is not the size of ovarian cystic endometriosis but the association with adhesions that causes pelvic pain.","container-title":"The Journal of the American Association of Gynecologic Laparoscopists","DOI":"10.1016/S1074-3804(99)80006-1","ISSN":"1074-3804","issue":"4","journalAbbreviation":"The Journal of the American Association of Gynecologic Laparoscopists","language":"en","page":"429-434","source":"ScienceDirect","title":"Correlation between endometriosis and pelvic pain","volume":"6","author":[{"family":"Porpora","given":"M. G."},{"family":"Koninckx","given":"P. R."},{"family":"Piazze","given":"J."},{"family":"Natili","given":"M."},{"family":"Colagrande","given":"S."},{"family":"Cosmi","given":"E. V."}],"issued":{"date-parts":[["1999",11,1]]}}},{"id":228,"uris":["http://zotero.org/users/5963077/items/C5PI7SNE"],"uri":["http://zotero.org/users/5963077/items/C5PI7SNE"],"itemData":{"id":228,"type":"article-journal","abstract":"BACKGROUND: The association between lesion type, disease stage and severity of pain was studied in a large group of women with endometriosis to verify whether endometrial implants at different sites determine specific complaints and to evaluate the validity of the current classification system in women with symptomatic disease. METHODS: A total of 1054 consecutive women with endometriosis undergoing first-line conservative or definitive surgery were included. Data on age at surgery, disease stage according to the revised American Fertility Society (AFS) classification, anatomical characteristics of endometriotic lesions, and type and severity of pain symptoms were collected and analysed by multiple logistic regression. RESULTS: Minimal endometriosis was present in 319 patients, mild in 139, moderate in 292 and severe in 304. A significant inverse relationship was demonstrated between age at surgery and moderate-to-severe dysmenorrhoea, dyspareunia and non-menstrual pain. A strong association was found between posterior cul-de-sac lesions and pain at intercourse [Wald χ  2 = 17.00, P = 0.0001; odds ratio (OR) = 2.64, 95% confidence interval (CI) = 1.68–4.24]. A correlation between endometriosis stage and severity of symptoms was observed only for dysmenorrhoea (Wald χ  2 = 5.14, P = 0.02) and non-menstrual pain (Wald χ  2 = 5.63, P = 0.018). However, the point estimates of ORs were very close to unity (respectively, 1.33, 95% CI = 1.04–1.71, and 1.01, 95% CI = 1.00–1.03). CONCLUSIONS: The association between endometriosis stage and severity of pelvic symptoms was marginal and inconsistent and could be demonstrated only with a major increase in study power.","container-title":"Human Reproduction","DOI":"10.1093/humrep/del339","ISSN":"0268-1161","issue":"1","journalAbbreviation":"Human Reproduction","page":"266-271","source":"Silverchair","title":"Association between endometriosis stage, lesion type, patient characteristics and severity of pelvic pain symptoms: a multivariate analysis of over 1000 patients","title-short":"Association between endometriosis stage, lesion type, patient characteristics and severity of pelvic pain symptoms","volume":"22","author":[{"family":"Vercellini","given":"P."},{"family":"Fedele","given":"L."},{"family":"Aimi","given":"G."},{"family":"Pietropaolo","given":"G."},{"family":"Consonni","given":"D."},{"family":"Crosignani","given":"P.G."}],"issued":{"date-parts":[["2007",1,1]]}}},{"id":222,"uris":["http://zotero.org/users/5963077/items/VXBQZDM3"],"uri":["http://zotero.org/users/5963077/items/VXBQZDM3"],"itemData":{"id":222,"type":"article-journal","abstract":"STUDY QUESTION\nWhat are the pain characteristics among women, with no prior endometriosis diagnosis, undergoing laparoscopy or laparotomy regardless of clinical indication?\n\nSUMMARY ANSWER\nWomen with surgically visualized endometriosis reported the highest chronic/cyclic pain and significantly greater dyspareunia, dysmenorrhea, and dyschezia compared with women with other gynecologic pathology (including uterine fibroids, pelvic adhesions, benign ovarian cysts, neoplasms and congenital Müllerian anomalies) or a normal pelvis.\n\nWHAT IS KNOWN ALREADY\nPrior research has shown that various treatments for pain associated with endometriosis can be effective, making identification of specific pain characteristics in relation to endometriosis necessary for informing disease diagnosis and management.\n\nSTUDY DESIGN, SIZE, DURATION\nThe study population for these analyses includes the ENDO Study (2007–2009) operative cohort: 473 women, ages 18–44 years, who underwent a diagnostic and/or therapeutic laparoscopy or laparotomy at one of 14 surgical centers located in Salt Lake City, UT or San Francisco, CA. Women with a history of surgically confirmed endometriosis were excluded.\n\nPARTICIPANTS/MATERIALS, SETTING AND METHODS\nEndometriosis was defined as surgically visualized disease; staging was based on revised American Society for Reproductive Medicine (rASRM) criteria. All women completed a computer-assisted personal interview at baseline specifying 17 types of pain (rating severity via 11-point visual analog scale) and identifying any of 35 perineal and 60 full-body front and 60 full-body back sites for which they experienced pain in the last 6 months.\n\nMAIN RESULTS AND THE ROLE OF CHANCE\nThere was a high prevalence (≥30%) of chronic and cyclic pelvic pain reported by the entire study cohort regardless of post-operative diagnosis. However, women with a post-operative endometriosis diagnosis, compared with women diagnosed with other gynecologic disorders or a normal pelvis, reported more cyclic pelvic pain (49.5% versus 31.0% and 33.1%, P &lt; 0.001). Additionally, women with endometriosis compared with women with a normal pelvis experienced more chronic pain (44.2 versus 30.2%, P = 0.04). Deep pain with intercourse, cramping with periods, and pain with bowel elimination were much more likely reported in women with versus without endometriosis (all P &lt; 0.002). A higher percentage of women diagnosed with endometriosis compared with women with a normal pelvis reported vaginal (22.6 versus 10.3%, P &lt; 0.01), right labial (18.4 versus 8.1%, P &lt; 0.05) and left labial pain (15.3 versus 3.7%, P &lt; 0.01) along with pain in the right/left hypogastric and umbilical abdominopelvic regions (P &lt; 0.05 for all). Among women with endometriosis, no clear and consistent patterns emerged regarding pain characteristics and endometriosis staging or anatomic location.\n\nLIMITATIONS, REASONS FOR CAUTION\nInterpretation of our findings requires caution given that we were limited in our assessment of pain characteristics by endometriosis staging and anatomic location due to the majority of women having minimal (stage I) disease (56%) and lesions in peritoneum-only location (51%). Significance tests for pain topology related to gynecologic pathology were not corrected for multiple comparisons.\n\nWIDER IMPLICATIONS OF THE FINDINGS\nResults of our research suggest that while women with endometriosis appear to have higher pelvic pain, particularly dyspareunia, dysmenorrhea, dyschezia and pain in the vaginal and abdominopelvic area than women with other gynecologic disorders or a normal pelvis, pelvic pain is commonly reported among women undergoing laparoscopy, even among women with no identified gynecologic pathology. Future research should explore causes of pelvic pain among women who seek out gynecologic care but with no apparent gynecologic pathology. Given our and other's research showing little correlation between pelvic pain and rASRM staging among women with endometriosis, further development and use of a classification system that can better predict outcomes for endometriosis patients with pelvic pain for both surgical and nonsurgical treatment is needed.\n\nSTUDY FUNDING/COMPETING INTERESTS\nSupported by the Intramural Research Program, Eunice Kennedy Shriver National Institute of Child Health and Human Development (contracts NO1-DK-6-3428, NO1-DK-6-3427, and 10001406-02). The authors have no potential competing interests.","container-title":"Human Reproduction (Oxford, England)","DOI":"10.1093/humrep/dev147","ISSN":"0268-1161","issue":"10","journalAbbreviation":"Hum Reprod","note":"PMID: 26269529\nPMCID: PMC4573450","page":"2427-2438","source":"PubMed Central","title":"Pain typology and incident endometriosis","volume":"30","author":[{"family":"Schliep","given":"K.C."},{"family":"Mumford","given":"S.L."},{"family":"Peterson","given":"C.M."},{"family":"Chen","given":"Z."},{"family":"Johnstone","given":"E.B."},{"family":"Sharp","given":"H.T."},{"family":"Stanford","given":"J.B."},{"family":"Hammoud","given":"A.O."},{"family":"Sun","given":"L."},{"family":"Buck Louis","given":"G.M."}],"issued":{"date-parts":[["2015",10]]}}}],"schema":"https://github.com/citation-style-language/schema/raw/master/csl-citation.json"}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(Porpora et al. 1999; P. Vercellini et al. 2007; Schliep et al. 2015)</w:t>
      </w:r>
      <w:r w:rsidRPr="00F84C61">
        <w:rPr>
          <w:rFonts w:asciiTheme="minorHAnsi" w:hAnsiTheme="minorHAnsi" w:cs="Segoe UI"/>
        </w:rPr>
        <w:fldChar w:fldCharType="end"/>
      </w:r>
      <w:r w:rsidRPr="00F84C61">
        <w:rPr>
          <w:rFonts w:asciiTheme="minorHAnsi" w:hAnsiTheme="minorHAnsi" w:cs="Segoe UI"/>
        </w:rPr>
        <w:t xml:space="preserve">. Another prospective cohort study of 116 patients found that those with rectal lesions were more likely to experience gastrointestinal issues such as constipation, painful defecation, and appetite disorders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{"citationID":"kCoDEuRk","properties":{"formattedCitation":"(Roman et al. 2012)","plainCitation":"(Roman et al. 2012)","noteIndex":0},"citationItems":[{"id":546,"uris":["http://zotero.org/users/5963077/items/2GEWGZAX"],"uri":["http://zotero.org/users/5963077/items/2GEWGZAX"],"itemData":{"id":546,"type":"article-journal","abstract":"STUDY QUESTION: What are the types and frequency of digestive symptoms in patients with different localizations of pelvic endometriosis and which specific symptoms are related to rectal stenosis?\nSUMMARY ANSWER: There is a high prevalence of digestive complaints in women presenting with superficial pelvic endometriosis and deep endometriosis sparing the rectum.\nWHAT IS KNOWN ALREADY: Women presenting with pelvic endometriosis frequently report gastrointestinal complaints of increased intensity during menstruation, which are not necessarily linked to the infiltration of the disease into the rectal wall. Even though intrarectal protrusion of the nodule can have an impact on bowel movement, only a minority of women with rectal nodules seemed to be concerned by significant narrowing of the rectum.\nSTUDY DESIGN AND SIZE: This three-arm cohort prospective study included 116 women and was carried out over 22 consecutive months.\nPARTICIPANTS, SETTING AND METHODS: Prospective recording of data was performed for women treated for Stage 1 endometriosis involving the Douglas pouch (n = 21), deep endometriosis without digestive infiltration (n = 42) and deep endometriosis infiltrating the rectum (n = 53). Patient characteristics, pelvic pain and data from preoperative standardized questionnaires The Gastrointestinal Quality of Life Index (GIQLI), the Knowles-Eccersley-Scott-Symptom Questionnaire (KESS) and the MOS 36-Item Short-Form Health Survey (SF-36) were compared according to endometriosis localization.\nMAIN RESULTS: The values of total KESS and total GIQLI score were comparable for the three groups, as were a majority of the digestive complaints. Women presenting with rectal endometriosis were more likely to report an increase in intensity and length of dysmenorrhoea, while deep dyspareunia appeared to be more severe in women with superficial endometriosis. Women presenting with rectal endometriosis were more likely to present cyclic defecation pain (67.9%), cyclic constipation (54.7%) and a significantly longer stool evacuation time, although these complaints were also frequent in the other two groups (38.1 and 33.3% in women with Stage 1 endometriosis and 42.9 and 26.2% in women with deep endometriosis without digestive involvement, respectively). No independent clinical factor was found to be related to infiltration of the rectum by deep endometriosis. Among women with rectal endometriosis, only 26.4% presented with rectal stenosis. These women were significantly more likely to report constipation, defecation pain, appetite disorders, longer evacuation time and increased stool consistency without laxatives.\nLIMITATIONS: Patients treated for pelvic endometriosis in a tertiary referral centre may not be representative of the general endometriosis population presenting with those lesions. Statistically significant differences were revealed between the three groups; however, the results were based on a small number of subjects, which carries an inherent risk of type II error particularly when comparing variables with closed values.\nWIDER IMPLICATIONS OF THE FINDINGS: In women presenting with pelvic endometriosis, it seems likely that various digestive symptoms are the consequence of cyclic inflammatory phenomena leading to irritation of the digestive tract, rather than to actual infiltration of the disease itself into the rectum, with the exception of a limited number of cases where the disease leads to rectal stenosis.\nSTUDY FUNDING/COMPETING INTEREST: The North-West Inter Regional Female Cohort for Patients with Endometriosis (CIRENDO) is financed by the G4 Group (The University Hospitals of Rouen, Lille, Amiens and Caen). No financial support was specifically received for this study. The authors declare no conflict of interest.","container-title":"Human Reproduction (Oxford, England)","DOI":"10.1093/humrep/des322","ISSN":"1460-2350","issue":"12","journalAbbreviation":"Hum Reprod","language":"eng","note":"PMID: 22962316","page":"3440-3449","source":"PubMed","title":"Are digestive symptoms in women presenting with pelvic endometriosis specific to lesion localizations? A preliminary prospective study","title-short":"Are digestive symptoms in women presenting with pelvic endometriosis specific to lesion localizations?","volume":"27","author":[{"family":"Roman","given":"Horace"},{"family":"Ness","given":"Julie"},{"family":"Suciu","given":"Nicolae"},{"family":"Bridoux","given":"Valérie"},{"family":"Gourcerol","given":"Guillaume"},{"family":"Leroi","given":"Anne Marie"},{"family":"Tuech","given":"Jean Jacques"},{"family":"Ducrotté","given":"Philippe"},{"family":"Savoye-Collet","given":"Céline"},{"family":"Savoye","given":"Guillaume"}],"issued":{"date-parts":[["2012",12]]}}}],"schema":"https://github.com/citation-style-language/schema/raw/master/csl-citation.json"}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(Roman et al. 2012)</w:t>
      </w:r>
      <w:r w:rsidRPr="00F84C61">
        <w:rPr>
          <w:rFonts w:asciiTheme="minorHAnsi" w:hAnsiTheme="minorHAnsi" w:cs="Segoe UI"/>
        </w:rPr>
        <w:fldChar w:fldCharType="end"/>
      </w:r>
      <w:r w:rsidR="008043DE" w:rsidRPr="00F84C61">
        <w:rPr>
          <w:rFonts w:asciiTheme="minorHAnsi" w:hAnsiTheme="minorHAnsi" w:cs="Segoe UI"/>
        </w:rPr>
        <w:t>.</w:t>
      </w:r>
    </w:p>
    <w:p w14:paraId="658DE238" w14:textId="7D3C3FDC" w:rsidR="001D569C" w:rsidRPr="00F84C61" w:rsidRDefault="001D569C"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To explore the impact of endometriosis subtypes on disease outcomes, some studies have examined recurrence rates and surgical outcomes. However, the available randomized controlled trials (RCTs) on this topic primarily investigated surgical outcomes and were hindered by small sample sizes, short follow-up periods, and limited subtyping or detailed disease descriptions</w:t>
      </w:r>
      <w:r w:rsidR="008043DE" w:rsidRPr="00F84C61">
        <w:rPr>
          <w:rFonts w:asciiTheme="minorHAnsi" w:hAnsiTheme="minorHAnsi" w:cs="Segoe UI"/>
        </w:rPr>
        <w:t xml:space="preserve"> </w:t>
      </w:r>
      <w:r w:rsidR="008043DE" w:rsidRPr="00F84C61">
        <w:rPr>
          <w:rFonts w:asciiTheme="minorHAnsi" w:hAnsiTheme="minorHAnsi" w:cs="Segoe UI"/>
        </w:rPr>
        <w:fldChar w:fldCharType="begin"/>
      </w:r>
      <w:r w:rsidR="008043DE" w:rsidRPr="00F84C61">
        <w:rPr>
          <w:rFonts w:asciiTheme="minorHAnsi" w:hAnsiTheme="minorHAnsi" w:cs="Segoe UI"/>
        </w:rPr>
        <w:instrText xml:space="preserve"> ADDIN ZOTERO_ITEM CSL_CITATION {"citationID":"RgTB8ANn","properties":{"formattedCitation":"(P. Vercellini et al. 2009)","plainCitation":"(P. Vercellini et al. 2009)","noteIndex":0},"citationItems":[{"id":204,"uris":["http://zotero.org/users/5963077/items/D9CHZ4KZ"],"uri":["http://zotero.org/users/5963077/items/D9CHZ4KZ"],"itemData":{"id":204,"type":"article-journal","abstract":"BACKGROUND: Surgery is often considered the best treatment option in women with symptomatic endometriosis. However, extent and duration of the therapeutic benefit are still poorly defined.\nMETHODS: The best available evidence on surgery for endometriosis-associated pain has been reviewed to estimate the effect size of interventions in the most frequently encountered clinical conditions.\nRESULTS: Methodological drawbacks limit considerably the validity of observational, non-comparative studies on the effect of laparoscopy for stage I-IV disease. As indicated by the results of three RCTs, the absolute benefit increase of destruction of lesions compared with diagnostic only operation in terms of proportion of women reporting pain relief was between 30% and 40% after short follow-up periods. The effect size tended to decrease with time and the re-operation rate, based on long-term follow-up studies, was as high as 50%. In most case series on excisional surgery for rectovaginal endometriosis, substantial short-term pain relief was experienced by approximately 70-80% of the subjects who continued the study. However, at 1 year follow-up, approximately 50% of the women needed analgesics or hormonal treatments. Major complications were observed in 3-10% of the patients. Medium-term recurrence of lesions was observed in approximately 20% of the cases, and around 25% of the women underwent repetitive surgery.\nCONCLUSIONS: Pain recurrence and re-operation rates after conservative surgery for symptomatic endometriosis are high and probably underestimated. Clinicians and patients should be aware that the expected benefit is operator-dependent.","container-title":"Human Reproduction Update","DOI":"10.1093/humupd/dmn062","ISSN":"1460-2369","issue":"2","journalAbbreviation":"Hum Reprod Update","language":"eng","note":"PMID: 19136455","page":"177-188","source":"PubMed","title":"The effect of surgery for symptomatic endometriosis: the other side of the story","title-short":"The effect of surgery for symptomatic endometriosis","volume":"15","author":[{"family":"Vercellini","given":"P."},{"family":"Crosignani","given":"P. G."},{"family":"Abbiati","given":"A."},{"family":"Somigliana","given":"E."},{"family":"Viganò","given":"P."},{"family":"Fedele","given":"L."}],"issued":{"date-parts":[["2009",4]]}}}],"schema":"https://github.com/citation-style-language/schema/raw/master/csl-citation.json"} </w:instrText>
      </w:r>
      <w:r w:rsidR="008043DE" w:rsidRPr="00F84C61">
        <w:rPr>
          <w:rFonts w:asciiTheme="minorHAnsi" w:hAnsiTheme="minorHAnsi" w:cs="Segoe UI"/>
        </w:rPr>
        <w:fldChar w:fldCharType="separate"/>
      </w:r>
      <w:r w:rsidR="008043DE" w:rsidRPr="00F84C61">
        <w:rPr>
          <w:rFonts w:asciiTheme="minorHAnsi" w:hAnsiTheme="minorHAnsi" w:cs="Segoe UI"/>
        </w:rPr>
        <w:t>(P. Vercellini et al. 2009)</w:t>
      </w:r>
      <w:r w:rsidR="008043DE" w:rsidRPr="00F84C61">
        <w:rPr>
          <w:rFonts w:asciiTheme="minorHAnsi" w:hAnsiTheme="minorHAnsi" w:cs="Segoe UI"/>
        </w:rPr>
        <w:fldChar w:fldCharType="end"/>
      </w:r>
      <w:r w:rsidRPr="00F84C61">
        <w:rPr>
          <w:rFonts w:asciiTheme="minorHAnsi" w:hAnsiTheme="minorHAnsi" w:cs="Segoe UI"/>
        </w:rPr>
        <w:t>. Nirgianakis et al</w:t>
      </w:r>
      <w:r w:rsidR="000D6CCC">
        <w:rPr>
          <w:rFonts w:asciiTheme="minorHAnsi" w:hAnsiTheme="minorHAnsi" w:cs="Segoe UI"/>
        </w:rPr>
        <w:t>.</w:t>
      </w:r>
      <w:r w:rsidRPr="00F84C61">
        <w:rPr>
          <w:rFonts w:asciiTheme="minorHAnsi" w:hAnsiTheme="minorHAnsi" w:cs="Segoe UI"/>
        </w:rPr>
        <w:t xml:space="preserve"> demonstrated that individuals with </w:t>
      </w:r>
      <w:r w:rsidR="008043DE" w:rsidRPr="00F84C61">
        <w:rPr>
          <w:rFonts w:asciiTheme="minorHAnsi" w:hAnsiTheme="minorHAnsi" w:cs="Segoe UI"/>
        </w:rPr>
        <w:t>SPR</w:t>
      </w:r>
      <w:r w:rsidRPr="00F84C61">
        <w:rPr>
          <w:rFonts w:asciiTheme="minorHAnsi" w:hAnsiTheme="minorHAnsi" w:cs="Segoe UI"/>
        </w:rPr>
        <w:t xml:space="preserve"> or </w:t>
      </w:r>
      <w:r w:rsidR="008043DE" w:rsidRPr="00F84C61">
        <w:rPr>
          <w:rFonts w:asciiTheme="minorHAnsi" w:hAnsiTheme="minorHAnsi" w:cs="Segoe UI"/>
        </w:rPr>
        <w:t xml:space="preserve">OMA </w:t>
      </w:r>
      <w:r w:rsidRPr="00F84C61">
        <w:rPr>
          <w:rFonts w:asciiTheme="minorHAnsi" w:hAnsiTheme="minorHAnsi" w:cs="Segoe UI"/>
        </w:rPr>
        <w:t xml:space="preserve">who experienced recurrence were more likely to present with the same subtype initially but often progressed to the more </w:t>
      </w:r>
      <w:r w:rsidR="008043DE" w:rsidRPr="00F84C61">
        <w:rPr>
          <w:rFonts w:asciiTheme="minorHAnsi" w:hAnsiTheme="minorHAnsi" w:cs="Segoe UI"/>
        </w:rPr>
        <w:t xml:space="preserve">severe form of the disease, DE </w:t>
      </w:r>
      <w:r w:rsidR="008043DE" w:rsidRPr="00F84C61">
        <w:rPr>
          <w:rFonts w:asciiTheme="minorHAnsi" w:hAnsiTheme="minorHAnsi" w:cs="Segoe UI"/>
        </w:rPr>
        <w:fldChar w:fldCharType="begin"/>
      </w:r>
      <w:r w:rsidR="008043DE" w:rsidRPr="00F84C61">
        <w:rPr>
          <w:rFonts w:asciiTheme="minorHAnsi" w:hAnsiTheme="minorHAnsi" w:cs="Segoe UI"/>
        </w:rPr>
        <w:instrText xml:space="preserve"> ADDIN ZOTERO_ITEM CSL_CITATION {"citationID":"qZAOk8Hb","properties":{"formattedCitation":"(Nirgianakis et al. 2020)","plainCitation":"(Nirgianakis et al. 2020)","noteIndex":0},"citationItems":[{"id":237,"uris":["http://zotero.org/users/5963077/items/4G7M2MV5"],"uri":["http://zotero.org/users/5963077/items/4G7M2MV5"],"itemData":{"id":237,"type":"article-journal","abstract":"Recurrence of endometriosis after surgery constitutes a serious challenge. Whether there is an evolution of lesion subtypes with each recurrence and whether certain lesions subtypes tend to recur faster than others is not adequately addressed. Medical records of all patients who underwent surgery for endometriosis between 1997 and 2018 in the Department of Gynecology and Obstetrics, University of Bern, were reviewed. Inclusion criteria was surgically confirmed endometriosis recurrence, defined as a subsequent surgery for endometriosis after a previous complete surgical excision of endometriosis lesions. Three subtypes of endometriosis were defined: superficial peritoneal endometriosis (SUP), ovarian endometrioma (OMA), and deep infiltrating endometriosis (DIE). Time to recurrence and variation in endometriosis subtype between the first and recurrent surgeries were the primary outcome measures. Out of the 322 patients with recurrent surgery that were identified, for 234 of them, the endometriosis subtype at first surgery was confirmed and classified (SUP = 56, OMA = 124, DIE = 54). No statistically significant difference was found for time to recurrence between lesion subtypes. SUP compared to the other groups had a higher possibility of presenting with SUP at recurrence (Odds Ratio (OR): 3.65, 95% confidence interval (CI): 1.74–7.51) and OMA compared to the other groups had a higher possibility of presenting with OMA at recurrence (OR: 3.72, 95% CI: 2.04–6.74). Nevertheless, a large number of SUP patients subsequently presented with OMA (10/56: 17.9%) or DIE (27/56: 48.2%) lesions at recurrence. Similarly, a large number of OMA patients subsequently presented with DIE (49/124: 39.5%) lesions at recurrence. In conclusion, although SUP and OMA patients compared to the others are more likely to present with the same subtype at recurrence, increasing lesion subtype severity occurs in a substantial proportion of patients. Time to recurrence is independent from the lesion subtype at first surgery.","container-title":"Journal of Clinical Medicine","DOI":"10.3390/jcm9020496","ISSN":"2077-0383","issue":"2","journalAbbreviation":"J Clin Med","note":"PMID: 32054117\nPMCID: PMC7073694","source":"PubMed Central","title":"Recurrence Patterns after Surgery in Patients with Different Endometriosis Subtypes: A Long-Term Hospital-Based Cohort Study","title-short":"Recurrence Patterns after Surgery in Patients with Different Endometriosis Subtypes","URL":"https://www.ncbi.nlm.nih.gov/pmc/articles/PMC7073694/","volume":"9","author":[{"family":"Nirgianakis","given":"Konstantinos"},{"family":"Ma","given":"Lijuan"},{"family":"McKinnon","given":"Brett"},{"family":"Mueller","given":"Michael D."}],"accessed":{"date-parts":[["2021",3,29]]},"issued":{"date-parts":[["2020",2,11]]}}}],"schema":"https://github.com/citation-style-language/schema/raw/master/csl-citation.json"} </w:instrText>
      </w:r>
      <w:r w:rsidR="008043DE" w:rsidRPr="00F84C61">
        <w:rPr>
          <w:rFonts w:asciiTheme="minorHAnsi" w:hAnsiTheme="minorHAnsi" w:cs="Segoe UI"/>
        </w:rPr>
        <w:fldChar w:fldCharType="separate"/>
      </w:r>
      <w:r w:rsidR="008043DE" w:rsidRPr="00F84C61">
        <w:rPr>
          <w:rFonts w:asciiTheme="minorHAnsi" w:hAnsiTheme="minorHAnsi" w:cs="Segoe UI"/>
        </w:rPr>
        <w:t>(Nirgianakis et al. 2020)</w:t>
      </w:r>
      <w:r w:rsidR="008043DE" w:rsidRPr="00F84C61">
        <w:rPr>
          <w:rFonts w:asciiTheme="minorHAnsi" w:hAnsiTheme="minorHAnsi" w:cs="Segoe UI"/>
        </w:rPr>
        <w:fldChar w:fldCharType="end"/>
      </w:r>
      <w:r w:rsidRPr="00F84C61">
        <w:rPr>
          <w:rFonts w:asciiTheme="minorHAnsi" w:hAnsiTheme="minorHAnsi" w:cs="Segoe UI"/>
        </w:rPr>
        <w:t>. The visualization of OMA lesions through noninvasive imaging methods, such as MRI, has been replicated in other studies</w:t>
      </w:r>
      <w:r w:rsidR="008043DE" w:rsidRPr="00F84C61">
        <w:rPr>
          <w:rFonts w:asciiTheme="minorHAnsi" w:hAnsiTheme="minorHAnsi" w:cs="Segoe UI"/>
        </w:rPr>
        <w:t xml:space="preserve"> </w:t>
      </w:r>
      <w:r w:rsidR="008043DE" w:rsidRPr="00F84C61">
        <w:rPr>
          <w:rFonts w:asciiTheme="minorHAnsi" w:hAnsiTheme="minorHAnsi" w:cs="Segoe UI"/>
        </w:rPr>
        <w:fldChar w:fldCharType="begin"/>
      </w:r>
      <w:r w:rsidR="008043DE" w:rsidRPr="00F84C61">
        <w:rPr>
          <w:rFonts w:asciiTheme="minorHAnsi" w:hAnsiTheme="minorHAnsi" w:cs="Segoe UI"/>
        </w:rPr>
        <w:instrText xml:space="preserve"> ADDIN ZOTERO_ITEM CSL_CITATION {"citationID":"dxPKaj6A","properties":{"formattedCitation":"(Buck Louis et al. 2011; Eskenazi et al. 2001)","plainCitation":"(Buck Louis et al. 2011; Eskenazi et al. 2001)","noteIndex":0},"citationItems":[{"id":448,"uris":["http://zotero.org/users/5963077/items/HLWPSXPK"],"uri":["http://zotero.org/users/5963077/items/HLWPSXPK"],"itemData":{"id":448,"type":"article-journal","abstract":"Objective\nTo estimate the incidence of endometriosis in an operative cohort of women seeking clinical care and in a matched population cohort to delineate more fully the scope and magnitude of endometriosis in the context of and beyond clinical care.\nDesign\nMatched-exposure cohort design.\nSetting\nSurgical centers in the Salt Lake City, Utah, and San Francisco, California, areas.\nPatient(s)\nThe operative cohort comprised 495 women undergoing laparoscopy/laparotomy between 2007 and 2009, and the population cohort comprised 131 women from the surgical centers’ catchment areas.\nIntervention(s)\nNone.\nMain Outcome Measure(s)\nIncidence of endometriosis by diagnostic method in the operative cohort and by pelvic magnetic resonance imaged (MRI) disease in the population cohort.\nResult(s)\nEndometriosis incidence in the operative cohort ranged by two orders of magnitude by diagnostic method: 0.7% for only histology, 7% for only MRI, and 41% for visualized disease. Endometriosis staging was skewed toward minimal (58%) and mild disease (15%). The incidence of MRI-diagnosed endometriosis was 11% in the population cohort.\nConclusion(s)\nEndometriosis incidence is dependent on the diagnostic method and choice of sampling framework. Conservatively, 11% of women have undiagnosed endometriosis at the population level, with implications for the design and interpretation of etiologic research.","container-title":"Fertility and Sterility","DOI":"10.1016/j.fertnstert.2011.05.087","ISSN":"0015-0282","issue":"2","journalAbbreviation":"Fertility and Sterility","language":"en","page":"360-365","source":"ScienceDirect","title":"Incidence of endometriosis by study population and diagnostic method: the ENDO study","title-short":"Incidence of endometriosis by study population and diagnostic method","volume":"96","author":[{"family":"Buck Louis","given":"Germaine M."},{"family":"Hediger","given":"Mary L."},{"family":"Peterson","given":"C. Matthew"},{"family":"Croughan","given":"Mary"},{"family":"Sundaram","given":"Rajeshwari"},{"family":"Stanford","given":"Joseph"},{"family":"Chen","given":"Zhen"},{"family":"Fujimoto","given":"Victor Y."},{"family":"Varner","given":"Michael W."},{"family":"Trumble","given":"Ann"},{"family":"Giudice","given":"Linda C."}],"issued":{"date-parts":[["2011",8,1]]}}},{"id":380,"uris":["http://zotero.org/users/5963077/items/WFTS4D8W"],"uri":["http://zotero.org/users/5963077/items/WFTS4D8W"],"itemData":{"id":380,"type":"article-journal","abstract":"OBJECTIVE: To determine whether the surgical diagnosis of endometriosis can be predicted using symptoms, signs, and ultrasound findings.\nDESIGN: Prospective study (study sample); retrospective record review (test sample).\nSETTING: Hospital of Desio (study sample) and Mangiagalli Hospital (test sample), Italy.\nPATIENT(S): Ninety women scheduled to undergo laparoscopy or laparotomy (study sample); 120 women who underwent laparoscopy (test sample).\nINTERVENTION: The study sample group was interviewed before surgery about infertility and dysmenorrhea, dyspareunia, and noncyclic pelvic pain and each member had a pelvic examination and a transvaginal ultrasound. At surgery, endometriosis was noted. For the test sample, the same information was abstracted from medical records after laparoscopy.\nMAIN OUTCOME MEASURE(S): The ability of symptoms, signs, and ultrasound to predict endometriosis at surgery. A classification tree was developed with the study sample and evaluated with the test sample.\nRESULT(S): Ovarian endometriosis, but not nonovarian endometriosis, could be reliably predicted with noninvasive tools. Ultrasound and examination best predicted ovarian endometriosis, correctly classifying 100% of cases with no false positive diagnoses in the study sample. Similar results were found in the test sample.\nCONCLUSION(S): Noninvasive tools may be used to identify women with ovarian, but not nonovarian endometriosis, with excellent agreement with surgical diagnosis.","container-title":"Fertility and Sterility","DOI":"10.1016/s0015-0282(01)02736-4","ISSN":"0015-0282","issue":"5","journalAbbreviation":"Fertil Steril","language":"eng","note":"PMID: 11704113","page":"929-935","source":"PubMed","title":"Validation study of nonsurgical diagnosis of endometriosis","volume":"76","author":[{"family":"Eskenazi","given":"B."},{"family":"Warner","given":"M."},{"family":"Bonsignore","given":"L."},{"family":"Olive","given":"D."},{"family":"Samuels","given":"S."},{"family":"Vercellini","given":"P."}],"issued":{"date-parts":[["2001",11]]}}}],"schema":"https://github.com/citation-style-language/schema/raw/master/csl-citation.json"} </w:instrText>
      </w:r>
      <w:r w:rsidR="008043DE" w:rsidRPr="00F84C61">
        <w:rPr>
          <w:rFonts w:asciiTheme="minorHAnsi" w:hAnsiTheme="minorHAnsi" w:cs="Segoe UI"/>
        </w:rPr>
        <w:fldChar w:fldCharType="separate"/>
      </w:r>
      <w:r w:rsidR="008043DE" w:rsidRPr="00F84C61">
        <w:rPr>
          <w:rFonts w:asciiTheme="minorHAnsi" w:hAnsiTheme="minorHAnsi" w:cs="Segoe UI"/>
        </w:rPr>
        <w:t>(Buck Louis et al. 2011; Eskenazi et al. 2001)</w:t>
      </w:r>
      <w:r w:rsidR="008043DE" w:rsidRPr="00F84C61">
        <w:rPr>
          <w:rFonts w:asciiTheme="minorHAnsi" w:hAnsiTheme="minorHAnsi" w:cs="Segoe UI"/>
        </w:rPr>
        <w:fldChar w:fldCharType="end"/>
      </w:r>
      <w:r w:rsidRPr="00F84C61">
        <w:rPr>
          <w:rFonts w:asciiTheme="minorHAnsi" w:hAnsiTheme="minorHAnsi" w:cs="Segoe UI"/>
        </w:rPr>
        <w:t xml:space="preserve">. Disease </w:t>
      </w:r>
      <w:r w:rsidRPr="00F84C61">
        <w:rPr>
          <w:rFonts w:asciiTheme="minorHAnsi" w:hAnsiTheme="minorHAnsi" w:cs="Segoe UI"/>
        </w:rPr>
        <w:lastRenderedPageBreak/>
        <w:t>relapse rates varied widely across different stages, ranging from 3% to 23</w:t>
      </w:r>
      <w:r w:rsidR="008043DE" w:rsidRPr="00F84C61">
        <w:rPr>
          <w:rFonts w:asciiTheme="minorHAnsi" w:hAnsiTheme="minorHAnsi" w:cs="Segoe UI"/>
        </w:rPr>
        <w:t xml:space="preserve">% among 537 infertile patients </w:t>
      </w:r>
      <w:r w:rsidR="008043DE" w:rsidRPr="00F84C61">
        <w:rPr>
          <w:rFonts w:asciiTheme="minorHAnsi" w:hAnsiTheme="minorHAnsi" w:cs="Segoe UI"/>
        </w:rPr>
        <w:fldChar w:fldCharType="begin"/>
      </w:r>
      <w:r w:rsidR="008043DE" w:rsidRPr="00F84C61">
        <w:rPr>
          <w:rFonts w:asciiTheme="minorHAnsi" w:hAnsiTheme="minorHAnsi" w:cs="Segoe UI"/>
        </w:rPr>
        <w:instrText xml:space="preserve"> ADDIN ZOTERO_ITEM CSL_CITATION {"citationID":"1cM2RdU0","properties":{"formattedCitation":"(Paolo Vercellini et al. 2006)","plainCitation":"(Paolo Vercellini et al. 2006)","noteIndex":0},"citationItems":[{"id":232,"uris":["http://zotero.org/users/5963077/items/T8RD6RJ2"],"uri":["http://zotero.org/users/5963077/items/T8RD6RJ2"],"itemData":{"id":232,"type":"article-journal","abstract":"BACKGROUND: To assess the predictive value of the current classification of endometriosis in terms of response to surgical treatment, we studied to what extent disease stage, lesion type and lesion site were associated with post-operative pregnancy rate, symptom recurrence and disease relapse. METHODS: A total of 729 women with endometriosis undergoing first-line conservative laparoscopic surgery were included. Data on age at surgery, disease stage according to the revised American Fertility Society (AFS) classification, anatomical characteristics of endometriotic lesions, fertility status and types and severity of pain symptoms were collected. RESULTS: Minimal endometriosis was present in 222 patients, mild in 106, moderate in 197 and severe in 204. The cumulative probability of pregnancy at 3 years from surgery in 537 infertile women was 47% (51% at stage I, 45% at stage II, 46% at stage III and 44% at stage IV; log-rank test, χ23 = 1.50, P = 0.68). The cumulative probability of moderate or severe dysmenorrhoea recurrence in 425 symptomatic subjects was 24% (32% at stage I, 24% at stage II, 21% at stage III and 19% at stage IV; log-rank test, χ23 = 6.39, P = 0.094). The cumulative probability of disease relapse was 12% (3% at stage I, 11% at stage II, 11% at stage III and 23% at stage IV; log-rank test, χ23 = 24.95, P = 0.0001). Using Cox’s multivariate proportional hazards regression analysis, no association was observed between endometriosis stage or lesion type and lesion site and any of the considered study outcomes. CONCLUSIONS: The current classification of endometriosis has an inadequate predictive value with regard to the major clinical outcomes.","container-title":"Human Reproduction","DOI":"10.1093/humrep/del230","ISSN":"0268-1161","issue":"10","journalAbbreviation":"Human Reproduction","page":"2679-2685","source":"Silverchair","title":"Reproductive performance, pain recurrence and disease relapse after conservative surgical treatment for endometriosis: the predictive value of the current classification system","title-short":"Reproductive performance, pain recurrence and disease relapse after conservative surgical treatment for endometriosis","volume":"21","author":[{"family":"Vercellini","given":"Paolo"},{"family":"Fedele","given":"Luigi"},{"family":"Aimi","given":"Giorgio"},{"family":"De Giorgi","given":"Olga"},{"family":"Consonni","given":"Dario"},{"family":"Crosignani","given":"Pier Giorgio"}],"issued":{"date-parts":[["2006",10,1]]}}}],"schema":"https://github.com/citation-style-language/schema/raw/master/csl-citation.json"} </w:instrText>
      </w:r>
      <w:r w:rsidR="008043DE" w:rsidRPr="00F84C61">
        <w:rPr>
          <w:rFonts w:asciiTheme="minorHAnsi" w:hAnsiTheme="minorHAnsi" w:cs="Segoe UI"/>
        </w:rPr>
        <w:fldChar w:fldCharType="separate"/>
      </w:r>
      <w:r w:rsidR="008043DE" w:rsidRPr="00F84C61">
        <w:rPr>
          <w:rFonts w:asciiTheme="minorHAnsi" w:hAnsiTheme="minorHAnsi" w:cs="Segoe UI"/>
        </w:rPr>
        <w:t>(Paolo Vercellini et al. 2006)</w:t>
      </w:r>
      <w:r w:rsidR="008043DE" w:rsidRPr="00F84C61">
        <w:rPr>
          <w:rFonts w:asciiTheme="minorHAnsi" w:hAnsiTheme="minorHAnsi" w:cs="Segoe UI"/>
        </w:rPr>
        <w:fldChar w:fldCharType="end"/>
      </w:r>
      <w:r w:rsidR="008043DE" w:rsidRPr="00F84C61">
        <w:rPr>
          <w:rFonts w:asciiTheme="minorHAnsi" w:hAnsiTheme="minorHAnsi" w:cs="Segoe UI"/>
        </w:rPr>
        <w:t>.</w:t>
      </w:r>
    </w:p>
    <w:p w14:paraId="0F2C7688" w14:textId="51997901" w:rsidR="001D569C" w:rsidRPr="00F84C61" w:rsidRDefault="001D569C"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The effectiveness of surgical intervention in endometriosis has been examined in several studies. Abbott et al</w:t>
      </w:r>
      <w:r w:rsidR="000D6CCC">
        <w:rPr>
          <w:rFonts w:asciiTheme="minorHAnsi" w:hAnsiTheme="minorHAnsi" w:cs="Segoe UI"/>
        </w:rPr>
        <w:t>.</w:t>
      </w:r>
      <w:r w:rsidRPr="00F84C61">
        <w:rPr>
          <w:rFonts w:asciiTheme="minorHAnsi" w:hAnsiTheme="minorHAnsi" w:cs="Segoe UI"/>
        </w:rPr>
        <w:t xml:space="preserve"> compared the outcomes of full excision surgery versus diagnostic procedures with a repeat laparoscopy after six months, and found symptom improvement and a lack of disease progression in the excision group. However, t</w:t>
      </w:r>
      <w:r w:rsidR="008043DE" w:rsidRPr="00F84C61">
        <w:rPr>
          <w:rFonts w:asciiTheme="minorHAnsi" w:hAnsiTheme="minorHAnsi" w:cs="Segoe UI"/>
        </w:rPr>
        <w:t>his study only explored the</w:t>
      </w:r>
      <w:r w:rsidR="00F80112">
        <w:rPr>
          <w:rFonts w:asciiTheme="minorHAnsi" w:hAnsiTheme="minorHAnsi" w:cs="Segoe UI"/>
        </w:rPr>
        <w:t xml:space="preserve"> </w:t>
      </w:r>
      <w:r w:rsidR="00F80112" w:rsidRPr="00F80112">
        <w:rPr>
          <w:rFonts w:asciiTheme="minorHAnsi" w:hAnsiTheme="minorHAnsi" w:cs="Segoe UI"/>
        </w:rPr>
        <w:t xml:space="preserve">Revised American Fertility Society </w:t>
      </w:r>
      <w:r w:rsidR="00F80112">
        <w:rPr>
          <w:rFonts w:asciiTheme="minorHAnsi" w:hAnsiTheme="minorHAnsi" w:cs="Segoe UI"/>
        </w:rPr>
        <w:t>(</w:t>
      </w:r>
      <w:r w:rsidR="008043DE" w:rsidRPr="00F84C61">
        <w:rPr>
          <w:rFonts w:asciiTheme="minorHAnsi" w:hAnsiTheme="minorHAnsi" w:cs="Segoe UI"/>
        </w:rPr>
        <w:t>rAFS</w:t>
      </w:r>
      <w:r w:rsidR="00F80112">
        <w:rPr>
          <w:rFonts w:asciiTheme="minorHAnsi" w:hAnsiTheme="minorHAnsi" w:cs="Segoe UI"/>
        </w:rPr>
        <w:t>)</w:t>
      </w:r>
      <w:r w:rsidRPr="00F84C61">
        <w:rPr>
          <w:rFonts w:asciiTheme="minorHAnsi" w:hAnsiTheme="minorHAnsi" w:cs="Segoe UI"/>
        </w:rPr>
        <w:t xml:space="preserve"> staging of disease and did not consider further subtyping</w:t>
      </w:r>
      <w:r w:rsidR="008043DE" w:rsidRPr="00F84C61">
        <w:rPr>
          <w:rFonts w:asciiTheme="minorHAnsi" w:hAnsiTheme="minorHAnsi" w:cs="Segoe UI"/>
        </w:rPr>
        <w:t xml:space="preserve"> </w:t>
      </w:r>
      <w:r w:rsidR="008043DE" w:rsidRPr="00F84C61">
        <w:rPr>
          <w:rFonts w:asciiTheme="minorHAnsi" w:hAnsiTheme="minorHAnsi" w:cs="Segoe UI"/>
        </w:rPr>
        <w:fldChar w:fldCharType="begin"/>
      </w:r>
      <w:r w:rsidR="008043DE" w:rsidRPr="00F84C61">
        <w:rPr>
          <w:rFonts w:asciiTheme="minorHAnsi" w:hAnsiTheme="minorHAnsi" w:cs="Segoe UI"/>
        </w:rPr>
        <w:instrText xml:space="preserve"> ADDIN ZOTERO_ITEM CSL_CITATION {"citationID":"oRP9Gt00","properties":{"formattedCitation":"(Abbott et al. 2004)","plainCitation":"(Abbott et al. 2004)","noteIndex":0},"citationItems":[{"id":230,"uris":["http://zotero.org/users/5963077/items/MSA6TDVH"],"uri":["http://zotero.org/users/5963077/items/MSA6TDVH"],"itemData":{"id":230,"type":"article-journal","abstract":"&lt;h3&gt;Objective&lt;/h3&gt;&lt;p&gt;To examine the effect on pain and quality of life for women with all stages of endometriosis undergoing laparoscopic surgery compared with placebo surgery.&lt;/p&gt;&lt;h3&gt;Design&lt;/h3&gt;&lt;p&gt;A randomized, blinded, crossover study.&lt;/p&gt;&lt;h3&gt;Setting&lt;/h3&gt;&lt;p&gt;A tertiary referral unit in a district general hospital.&lt;/p&gt;&lt;h3&gt;Patient(s)&lt;/h3&gt;&lt;p&gt;Thirty-nine women with histologically proven endometriosis completed the 12-month study.&lt;/p&gt;&lt;h3&gt;Intervention(s)&lt;/h3&gt;&lt;p&gt;Women were randomized to receive initially either a diagnostic procedure (the delayed surgical group) or full excisional surgery (the immediate surgery group). After 6 months, repeat laparoscopy was performed, with removal of any pathology present.&lt;/p&gt;&lt;h3&gt;Main outcome measure(s)&lt;/h3&gt;&lt;p&gt;The end points were changes from baseline values of visual analogue pain scores, validated quality-of-life instruments (EQ-5D and SF-12), and sexual activity questionnaire scores. Patients and assessors of outcomes were blinded to the treatment-group assignment.&lt;/p&gt;&lt;h3&gt;Result(s)&lt;/h3&gt;&lt;p&gt;Significantly more of the 39 women operated on according to protocol reported symptomatic improvement after excisional surgery than after placebo: 16 of 20 (80%) vs. 6 of 19 (32%); χ&lt;sup&gt;2&lt;/sup&gt;(1) = 9.3.Other aspects of quality of life were also significantly improved 6 months after excisional surgery but not after placebo. Progression of disease at second surgery was demonstrated for women having only an initial diagnostic procedure in 45% of cases, with disease remaining static in 33% and improving in 22% of cases. Nonresponsiveness to surgery was reported in 20% of cases.&lt;/p&gt;&lt;h3&gt;Conclusion(s)&lt;/h3&gt;&lt;p&gt;Laparoscopic excision of endometriosis is more effective than placebo at reducing pain and improving quality of life. Surgery is associated with a 30% placebo response rate that is not dependent on severity of disease. Approximately 20% of women do not report an improvement after surgery for endometriosis.&lt;/p&gt;","container-title":"Fertility and Sterility","DOI":"10.1016/j.fertnstert.2004.03.046","ISSN":"0015-0282, 1556-5653","issue":"4","journalAbbreviation":"Fertility and Sterility","language":"English","note":"publisher: Elsevier","page":"878-884","source":"www.fertstert.org","title":"Laparoscopic excision of endometriosis: A randomized, placebo-controlled trial","title-short":"Laparoscopic excision of endometriosis","volume":"82","author":[{"family":"Abbott","given":"Jason"},{"family":"Hawe","given":"Jed"},{"family":"Hunter","given":"David"},{"family":"Holmes","given":"Michael"},{"family":"Finn","given":"Paul"},{"family":"Garry","given":"Ray"}],"issued":{"date-parts":[["2004",10,1]]}}}],"schema":"https://github.com/citation-style-language/schema/raw/master/csl-citation.json"} </w:instrText>
      </w:r>
      <w:r w:rsidR="008043DE" w:rsidRPr="00F84C61">
        <w:rPr>
          <w:rFonts w:asciiTheme="minorHAnsi" w:hAnsiTheme="minorHAnsi" w:cs="Segoe UI"/>
        </w:rPr>
        <w:fldChar w:fldCharType="separate"/>
      </w:r>
      <w:r w:rsidR="008043DE" w:rsidRPr="00F84C61">
        <w:rPr>
          <w:rFonts w:asciiTheme="minorHAnsi" w:hAnsiTheme="minorHAnsi" w:cs="Segoe UI"/>
        </w:rPr>
        <w:t>(Abbott et al. 2004)</w:t>
      </w:r>
      <w:r w:rsidR="008043DE" w:rsidRPr="00F84C61">
        <w:rPr>
          <w:rFonts w:asciiTheme="minorHAnsi" w:hAnsiTheme="minorHAnsi" w:cs="Segoe UI"/>
        </w:rPr>
        <w:fldChar w:fldCharType="end"/>
      </w:r>
      <w:r w:rsidRPr="00F84C61">
        <w:rPr>
          <w:rFonts w:asciiTheme="minorHAnsi" w:hAnsiTheme="minorHAnsi" w:cs="Segoe UI"/>
        </w:rPr>
        <w:t>. Evidence suggests that the benefits of surgery may diminish over time, with re-operation rates as high as 50%</w:t>
      </w:r>
      <w:r w:rsidR="008043DE" w:rsidRPr="00F84C61">
        <w:rPr>
          <w:rFonts w:asciiTheme="minorHAnsi" w:hAnsiTheme="minorHAnsi" w:cs="Segoe UI"/>
        </w:rPr>
        <w:t xml:space="preserve"> </w:t>
      </w:r>
      <w:r w:rsidR="008043DE" w:rsidRPr="00F84C61">
        <w:rPr>
          <w:rFonts w:asciiTheme="minorHAnsi" w:hAnsiTheme="minorHAnsi" w:cs="Segoe UI"/>
        </w:rPr>
        <w:fldChar w:fldCharType="begin"/>
      </w:r>
      <w:r w:rsidR="008043DE" w:rsidRPr="00F84C61">
        <w:rPr>
          <w:rFonts w:asciiTheme="minorHAnsi" w:hAnsiTheme="minorHAnsi" w:cs="Segoe UI"/>
        </w:rPr>
        <w:instrText xml:space="preserve"> ADDIN ZOTERO_ITEM CSL_CITATION {"citationID":"RfA6hc3t","properties":{"formattedCitation":"(P. Vercellini et al. 2009)","plainCitation":"(P. Vercellini et al. 2009)","noteIndex":0},"citationItems":[{"id":204,"uris":["http://zotero.org/users/5963077/items/D9CHZ4KZ"],"uri":["http://zotero.org/users/5963077/items/D9CHZ4KZ"],"itemData":{"id":204,"type":"article-journal","abstract":"BACKGROUND: Surgery is often considered the best treatment option in women with symptomatic endometriosis. However, extent and duration of the therapeutic benefit are still poorly defined.\nMETHODS: The best available evidence on surgery for endometriosis-associated pain has been reviewed to estimate the effect size of interventions in the most frequently encountered clinical conditions.\nRESULTS: Methodological drawbacks limit considerably the validity of observational, non-comparative studies on the effect of laparoscopy for stage I-IV disease. As indicated by the results of three RCTs, the absolute benefit increase of destruction of lesions compared with diagnostic only operation in terms of proportion of women reporting pain relief was between 30% and 40% after short follow-up periods. The effect size tended to decrease with time and the re-operation rate, based on long-term follow-up studies, was as high as 50%. In most case series on excisional surgery for rectovaginal endometriosis, substantial short-term pain relief was experienced by approximately 70-80% of the subjects who continued the study. However, at 1 year follow-up, approximately 50% of the women needed analgesics or hormonal treatments. Major complications were observed in 3-10% of the patients. Medium-term recurrence of lesions was observed in approximately 20% of the cases, and around 25% of the women underwent repetitive surgery.\nCONCLUSIONS: Pain recurrence and re-operation rates after conservative surgery for symptomatic endometriosis are high and probably underestimated. Clinicians and patients should be aware that the expected benefit is operator-dependent.","container-title":"Human Reproduction Update","DOI":"10.1093/humupd/dmn062","ISSN":"1460-2369","issue":"2","journalAbbreviation":"Hum Reprod Update","language":"eng","note":"PMID: 19136455","page":"177-188","source":"PubMed","title":"The effect of surgery for symptomatic endometriosis: the other side of the story","title-short":"The effect of surgery for symptomatic endometriosis","volume":"15","author":[{"family":"Vercellini","given":"P."},{"family":"Crosignani","given":"P. G."},{"family":"Abbiati","given":"A."},{"family":"Somigliana","given":"E."},{"family":"Viganò","given":"P."},{"family":"Fedele","given":"L."}],"issued":{"date-parts":[["2009",4]]}}}],"schema":"https://github.com/citation-style-language/schema/raw/master/csl-citation.json"} </w:instrText>
      </w:r>
      <w:r w:rsidR="008043DE" w:rsidRPr="00F84C61">
        <w:rPr>
          <w:rFonts w:asciiTheme="minorHAnsi" w:hAnsiTheme="minorHAnsi" w:cs="Segoe UI"/>
        </w:rPr>
        <w:fldChar w:fldCharType="separate"/>
      </w:r>
      <w:r w:rsidR="008043DE" w:rsidRPr="00F84C61">
        <w:rPr>
          <w:rFonts w:asciiTheme="minorHAnsi" w:hAnsiTheme="minorHAnsi" w:cs="Segoe UI"/>
        </w:rPr>
        <w:t>(P. Vercellini et al. 2009)</w:t>
      </w:r>
      <w:r w:rsidR="008043DE" w:rsidRPr="00F84C61">
        <w:rPr>
          <w:rFonts w:asciiTheme="minorHAnsi" w:hAnsiTheme="minorHAnsi" w:cs="Segoe UI"/>
        </w:rPr>
        <w:fldChar w:fldCharType="end"/>
      </w:r>
      <w:r w:rsidRPr="00F84C61">
        <w:rPr>
          <w:rFonts w:asciiTheme="minorHAnsi" w:hAnsiTheme="minorHAnsi" w:cs="Segoe UI"/>
        </w:rPr>
        <w:t>. Studies specifically focusing on rectovaginal endometriosis have shown a 70% improvement in symptoms following surgery, but approximately 50% of patients required analgesics or hormonal treatment after one year</w:t>
      </w:r>
      <w:r w:rsidR="008043DE" w:rsidRPr="00F84C61">
        <w:rPr>
          <w:rFonts w:asciiTheme="minorHAnsi" w:hAnsiTheme="minorHAnsi" w:cs="Segoe UI"/>
        </w:rPr>
        <w:t xml:space="preserve"> </w:t>
      </w:r>
      <w:r w:rsidR="008043DE" w:rsidRPr="00F84C61">
        <w:rPr>
          <w:rFonts w:asciiTheme="minorHAnsi" w:hAnsiTheme="minorHAnsi" w:cs="Segoe UI"/>
        </w:rPr>
        <w:fldChar w:fldCharType="begin"/>
      </w:r>
      <w:r w:rsidR="008043DE" w:rsidRPr="00F84C61">
        <w:rPr>
          <w:rFonts w:asciiTheme="minorHAnsi" w:hAnsiTheme="minorHAnsi" w:cs="Segoe UI"/>
        </w:rPr>
        <w:instrText xml:space="preserve"> ADDIN ZOTERO_ITEM CSL_CITATION {"citationID":"z2htDE0J","properties":{"formattedCitation":"(Moawad and Caplin 2013)","plainCitation":"(Moawad and Caplin 2013)","noteIndex":0},"citationItems":[{"id":548,"uris":["http://zotero.org/users/5963077/items/REM482Z5"],"uri":["http://zotero.org/users/5963077/items/REM482Z5"],"itemData":{"id":548,"type":"article-journal","abstract":"Rectovaginal endometriosis is the most severe form of endometriosis. Clinically, it presents with a number of symptoms including chronic pelvic pain, dysmenorrhea, deep dyspareunia, dyschezia, and rectal bleeding. The gold standard for diagnosis is laparoscopy with histological confirmation; however, there are a number of options for presurgical diagnosis, including clinical examination, transvaginal/transrectal ultrasound, magnetic resonance imagining, colonoscopy, and computed tomography colonography. Treatment can be medical or surgical. Medical therapies include birth control pills, oral progestins, gonadotropin-releasing hormone agonists, danazol, and injectable progestins. Analgesics are often used as well. Surgery improves up to 70% of symptoms. Surgery is either ablative or excisional, and is conducted via transvaginal, laparoscopic, laparotomy, or combined approaches. Common surgical techniques involve shaving of the superficial rectal lesion, laparoscopic anterior discoid resection, and low anterior bowel resection and reanastomosis. Outcomes are generally favorable, but postoperative complications may include intra-abdominal bleeding, anastomotic leaks, rectovaginal fistulas, strictures, chronic constipation, and the need for reoperation. Recurrence of rectal endometriosis is a possibility as well. Other outcomes are improved pain-related symptoms and fertility. Long-term outcomes vary according to the management strategy used. This review will provide the most recent approaches and techniques for the diagnosis and treatment of rectovaginal endometriosis.","container-title":"International Journal of Women's Health","DOI":"10.2147/IJWH.S37846","ISSN":"1179-1411","journalAbbreviation":"Int J Womens Health","note":"PMID: 24232977\nPMCID: PMC3825702","page":"753-763","source":"PubMed Central","title":"Diagnosis, management, and long-term outcomes of rectovaginal endometriosis","volume":"5","author":[{"family":"Moawad","given":"Nash S"},{"family":"Caplin","given":"Andrea"}],"issued":{"date-parts":[["2013",11,8]]}}}],"schema":"https://github.com/citation-style-language/schema/raw/master/csl-citation.json"} </w:instrText>
      </w:r>
      <w:r w:rsidR="008043DE" w:rsidRPr="00F84C61">
        <w:rPr>
          <w:rFonts w:asciiTheme="minorHAnsi" w:hAnsiTheme="minorHAnsi" w:cs="Segoe UI"/>
        </w:rPr>
        <w:fldChar w:fldCharType="separate"/>
      </w:r>
      <w:r w:rsidR="008043DE" w:rsidRPr="00F84C61">
        <w:rPr>
          <w:rFonts w:asciiTheme="minorHAnsi" w:hAnsiTheme="minorHAnsi" w:cs="Segoe UI"/>
        </w:rPr>
        <w:t>(Moawad and Caplin 2013)</w:t>
      </w:r>
      <w:r w:rsidR="008043DE" w:rsidRPr="00F84C61">
        <w:rPr>
          <w:rFonts w:asciiTheme="minorHAnsi" w:hAnsiTheme="minorHAnsi" w:cs="Segoe UI"/>
        </w:rPr>
        <w:fldChar w:fldCharType="end"/>
      </w:r>
      <w:r w:rsidRPr="00F84C61">
        <w:rPr>
          <w:rFonts w:asciiTheme="minorHAnsi" w:hAnsiTheme="minorHAnsi" w:cs="Segoe UI"/>
        </w:rPr>
        <w:t>. Postoperative complications can include bleeding, fistulas, strict</w:t>
      </w:r>
      <w:r w:rsidR="008043DE" w:rsidRPr="00F84C61">
        <w:rPr>
          <w:rFonts w:asciiTheme="minorHAnsi" w:hAnsiTheme="minorHAnsi" w:cs="Segoe UI"/>
        </w:rPr>
        <w:t xml:space="preserve">ures, and chronic constipation </w:t>
      </w:r>
      <w:r w:rsidR="008043DE" w:rsidRPr="00F84C61">
        <w:rPr>
          <w:rFonts w:asciiTheme="minorHAnsi" w:hAnsiTheme="minorHAnsi" w:cs="Segoe UI"/>
        </w:rPr>
        <w:fldChar w:fldCharType="begin"/>
      </w:r>
      <w:r w:rsidR="008043DE" w:rsidRPr="00F84C61">
        <w:rPr>
          <w:rFonts w:asciiTheme="minorHAnsi" w:hAnsiTheme="minorHAnsi" w:cs="Segoe UI"/>
        </w:rPr>
        <w:instrText xml:space="preserve"> ADDIN ZOTERO_ITEM CSL_CITATION {"citationID":"FS3nba4N","properties":{"formattedCitation":"(Moawad and Caplin 2013)","plainCitation":"(Moawad and Caplin 2013)","noteIndex":0},"citationItems":[{"id":548,"uris":["http://zotero.org/users/5963077/items/REM482Z5"],"uri":["http://zotero.org/users/5963077/items/REM482Z5"],"itemData":{"id":548,"type":"article-journal","abstract":"Rectovaginal endometriosis is the most severe form of endometriosis. Clinically, it presents with a number of symptoms including chronic pelvic pain, dysmenorrhea, deep dyspareunia, dyschezia, and rectal bleeding. The gold standard for diagnosis is laparoscopy with histological confirmation; however, there are a number of options for presurgical diagnosis, including clinical examination, transvaginal/transrectal ultrasound, magnetic resonance imagining, colonoscopy, and computed tomography colonography. Treatment can be medical or surgical. Medical therapies include birth control pills, oral progestins, gonadotropin-releasing hormone agonists, danazol, and injectable progestins. Analgesics are often used as well. Surgery improves up to 70% of symptoms. Surgery is either ablative or excisional, and is conducted via transvaginal, laparoscopic, laparotomy, or combined approaches. Common surgical techniques involve shaving of the superficial rectal lesion, laparoscopic anterior discoid resection, and low anterior bowel resection and reanastomosis. Outcomes are generally favorable, but postoperative complications may include intra-abdominal bleeding, anastomotic leaks, rectovaginal fistulas, strictures, chronic constipation, and the need for reoperation. Recurrence of rectal endometriosis is a possibility as well. Other outcomes are improved pain-related symptoms and fertility. Long-term outcomes vary according to the management strategy used. This review will provide the most recent approaches and techniques for the diagnosis and treatment of rectovaginal endometriosis.","container-title":"International Journal of Women's Health","DOI":"10.2147/IJWH.S37846","ISSN":"1179-1411","journalAbbreviation":"Int J Womens Health","note":"PMID: 24232977\nPMCID: PMC3825702","page":"753-763","source":"PubMed Central","title":"Diagnosis, management, and long-term outcomes of rectovaginal endometriosis","volume":"5","author":[{"family":"Moawad","given":"Nash S"},{"family":"Caplin","given":"Andrea"}],"issued":{"date-parts":[["2013",11,8]]}}}],"schema":"https://github.com/citation-style-language/schema/raw/master/csl-citation.json"} </w:instrText>
      </w:r>
      <w:r w:rsidR="008043DE" w:rsidRPr="00F84C61">
        <w:rPr>
          <w:rFonts w:asciiTheme="minorHAnsi" w:hAnsiTheme="minorHAnsi" w:cs="Segoe UI"/>
        </w:rPr>
        <w:fldChar w:fldCharType="separate"/>
      </w:r>
      <w:r w:rsidR="008043DE" w:rsidRPr="00F84C61">
        <w:rPr>
          <w:rFonts w:asciiTheme="minorHAnsi" w:hAnsiTheme="minorHAnsi" w:cs="Segoe UI"/>
        </w:rPr>
        <w:t>(Moawad and Caplin 2013)</w:t>
      </w:r>
      <w:r w:rsidR="008043DE" w:rsidRPr="00F84C61">
        <w:rPr>
          <w:rFonts w:asciiTheme="minorHAnsi" w:hAnsiTheme="minorHAnsi" w:cs="Segoe UI"/>
        </w:rPr>
        <w:fldChar w:fldCharType="end"/>
      </w:r>
      <w:r w:rsidRPr="00F84C61">
        <w:rPr>
          <w:rFonts w:asciiTheme="minorHAnsi" w:hAnsiTheme="minorHAnsi" w:cs="Segoe UI"/>
        </w:rPr>
        <w:t>. A retrospective surgical cohort study by Clark et al</w:t>
      </w:r>
      <w:r w:rsidR="000D6CCC">
        <w:rPr>
          <w:rFonts w:asciiTheme="minorHAnsi" w:hAnsiTheme="minorHAnsi" w:cs="Segoe UI"/>
        </w:rPr>
        <w:t>.</w:t>
      </w:r>
      <w:r w:rsidRPr="00F84C61">
        <w:rPr>
          <w:rFonts w:asciiTheme="minorHAnsi" w:hAnsiTheme="minorHAnsi" w:cs="Segoe UI"/>
        </w:rPr>
        <w:t xml:space="preserve"> in 2020 reported a major perioperative complication rate of 4.5% within 60 days of surgery, particularly among patients with advanced-stage disease and rectovaginal involvement</w:t>
      </w:r>
      <w:r w:rsidR="008043DE" w:rsidRPr="00F84C61">
        <w:rPr>
          <w:rFonts w:asciiTheme="minorHAnsi" w:hAnsiTheme="minorHAnsi" w:cs="Segoe UI"/>
        </w:rPr>
        <w:t xml:space="preserve"> </w:t>
      </w:r>
      <w:r w:rsidR="008043DE" w:rsidRPr="00F84C61">
        <w:rPr>
          <w:rFonts w:asciiTheme="minorHAnsi" w:hAnsiTheme="minorHAnsi" w:cs="Segoe UI"/>
        </w:rPr>
        <w:fldChar w:fldCharType="begin"/>
      </w:r>
      <w:r w:rsidR="008043DE" w:rsidRPr="00F84C61">
        <w:rPr>
          <w:rFonts w:asciiTheme="minorHAnsi" w:hAnsiTheme="minorHAnsi" w:cs="Segoe UI"/>
        </w:rPr>
        <w:instrText xml:space="preserve"> ADDIN ZOTERO_ITEM CSL_CITATION {"citationID":"83HDcS4M","properties":{"formattedCitation":"(Clark et al. 2020)","plainCitation":"(Clark et al. 2020)","noteIndex":0},"citationItems":[{"id":374,"uris":["http://zotero.org/users/5963077/items/22GLMDHB"],"uri":["http://zotero.org/users/5963077/items/22GLMDHB"],"itemData":{"id":374,"type":"article-journal","abstract":"Introduction Patients with advanced endometriosis may be at an increased risk of surgical complications following laparoscopic treatment of endometriosis; however, this relationship has not been examined. We sought to identify predictors of major complications following laparoscopic treatment of endometriosis. Material and methods A retrospective cohort study of women who underwent laparoscopic treatment of suspected endometriosis between 2009 and 2016 within the Division of Minimally Invasive Gynecologic Surgery at Brigham and Women’s Hospital, Boston, MA, USA. Predictors of major perioperative complications were assessed by comparing the characteristics of women who had any major intraoperative or postoperative complication with those of women who had no complication. Results A total of 397 women underwent laparoscopic treatment of suspected endometriosis including excision of superficial endometriosis (55.4%), excision of deep-infiltrating endometriosis (24.9%), fulguration of endometriosis (38.3%), hysterectomy (23.2%), ovarian cystectomy (35.5%), salpingectomy (18.6%), oophorectomy (15.1%), and bowel resection (1.0%). Women were followed for 60 days following surgery, over which time 18 women (4.5%) had a major perioperative complication. Patient characteristics and preoperative imaging were similar between women with and without complications. Women with advanced endometriosis, including stage III or IV endometriosis, deep-infiltrating endometriosis, or rectovaginal disease, were more likely to have a complication, though this did not reach statistical significance (77.8% of women with a complication versus 56.7% of women without a complication had advanced endometriosis, P = 0.077). Women who had a complication were more likely to have undergone adhesiolysis or ureterolysis (88.9% of women with a complication versus 52.5% without a complication underwent adhesiolysis, P = 0.002; and 61.1% of women with a complication versus 28.8% without a complication underwent ureterolysis, P = 0.003). The total number of procedures was greater for women who had a complication (4.3 ± 1.2 vs 3.2 ± 1.5, P = 0.003). All other procedure characteristics were similar between women with and without complications. Conclusions Complications following laparoscopic treatment of suspected endometriosis could not be predicted by preoperative patient characteristics or surgical findings of advanced endometriosis. Adhesiolysis, ureterolysis, and an increased number of total procedures may be predictive of perioperative complications, suggesting that surgical complexity as measured by the procedures performed, rather than the disease severity, may increase the risk of a complication compared with women who do not undergo these procedures.","container-title":"Acta Obstetricia et Gynecologica Scandinavica","DOI":"https://doi.org/10.1111/aogs.13762","ISSN":"1600-0412","issue":"3","language":"en","page":"317-323","source":"Wiley Online Library","title":"Laparoscopic treatment of endometriosis and predictors of major complications: A retrospective cohort study","title-short":"Laparoscopic treatment of endometriosis and predictors of major complications","volume":"99","author":[{"family":"Clark","given":"Nisse V."},{"family":"Dmello","given":"Monalisa"},{"family":"Griffith","given":"Kendall C."},{"family":"Gu","given":"Xiangmei"},{"family":"Ajao","given":"Mobolaji O."},{"family":"Cohen","given":"Sarah L."},{"family":"Einarsson","given":"Jon I."}],"issued":{"date-parts":[["2020"]]}}}],"schema":"https://github.com/citation-style-language/schema/raw/master/csl-citation.json"} </w:instrText>
      </w:r>
      <w:r w:rsidR="008043DE" w:rsidRPr="00F84C61">
        <w:rPr>
          <w:rFonts w:asciiTheme="minorHAnsi" w:hAnsiTheme="minorHAnsi" w:cs="Segoe UI"/>
        </w:rPr>
        <w:fldChar w:fldCharType="separate"/>
      </w:r>
      <w:r w:rsidR="008043DE" w:rsidRPr="00F84C61">
        <w:rPr>
          <w:rFonts w:asciiTheme="minorHAnsi" w:hAnsiTheme="minorHAnsi" w:cs="Segoe UI"/>
        </w:rPr>
        <w:t>(Clark et al. 2020)</w:t>
      </w:r>
      <w:r w:rsidR="008043DE" w:rsidRPr="00F84C61">
        <w:rPr>
          <w:rFonts w:asciiTheme="minorHAnsi" w:hAnsiTheme="minorHAnsi" w:cs="Segoe UI"/>
        </w:rPr>
        <w:fldChar w:fldCharType="end"/>
      </w:r>
      <w:r w:rsidRPr="00F84C61">
        <w:rPr>
          <w:rFonts w:asciiTheme="minorHAnsi" w:hAnsiTheme="minorHAnsi" w:cs="Segoe UI"/>
        </w:rPr>
        <w:t>. To date, no study has comprehensively examined the role of lesion location in endometriosis symptoms, including pain, leaving</w:t>
      </w:r>
      <w:r w:rsidR="00611C59" w:rsidRPr="00F84C61">
        <w:rPr>
          <w:rFonts w:asciiTheme="minorHAnsi" w:hAnsiTheme="minorHAnsi" w:cs="Segoe UI"/>
        </w:rPr>
        <w:t xml:space="preserve"> significant gaps in knowledge.</w:t>
      </w:r>
    </w:p>
    <w:p w14:paraId="37CC005F" w14:textId="4566B357" w:rsidR="00C31463" w:rsidRPr="009308ED" w:rsidRDefault="002F0D28" w:rsidP="00BB570A">
      <w:pPr>
        <w:pStyle w:val="Heading2"/>
        <w:numPr>
          <w:ilvl w:val="0"/>
          <w:numId w:val="5"/>
        </w:numPr>
        <w:rPr>
          <w:rStyle w:val="eop"/>
        </w:rPr>
      </w:pPr>
      <w:bookmarkStart w:id="19" w:name="_Toc149572333"/>
      <w:r w:rsidRPr="009308ED">
        <w:rPr>
          <w:rStyle w:val="normaltextrun"/>
        </w:rPr>
        <w:t>Symptoms</w:t>
      </w:r>
      <w:bookmarkEnd w:id="19"/>
      <w:r w:rsidRPr="009308ED">
        <w:rPr>
          <w:rStyle w:val="eop"/>
        </w:rPr>
        <w:t> </w:t>
      </w:r>
    </w:p>
    <w:p w14:paraId="2837027F" w14:textId="77777777" w:rsidR="00C31463" w:rsidRPr="00F84C61" w:rsidRDefault="00C31463"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 xml:space="preserve">The manifestations of endometriosis extend beyond pelvic pain, painful intercourse, and infertility, encompassing a range of symptoms that can significantly impact patients' well-being. Fatigue, anxiety, depression, low back pain, and urinary and gastrointestinal symptoms are </w:t>
      </w:r>
      <w:r w:rsidRPr="00F84C61">
        <w:rPr>
          <w:rFonts w:asciiTheme="minorHAnsi" w:hAnsiTheme="minorHAnsi" w:cs="Segoe UI"/>
        </w:rPr>
        <w:lastRenderedPageBreak/>
        <w:t xml:space="preserve">commonly reported among individuals with endometriosis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{"citationID":"wimLWY1m","properties":{"formattedCitation":"(Ramin-Wright et al. 2018; Lagan\\uc0\\u224{} et al. 2017)","plainCitation":"(Ramin-Wright et al. 2018; Laganà et al. 2017)","noteIndex":0},"citationItems":[{"id":209,"uris":["http://zotero.org/users/5963077/items/XZUVV6WC"],"uri":["http://zotero.org/users/5963077/items/XZUVV6WC"],"itemData":{"id":209,"type":"article-journal","abstract":"STUDY QUESTION: Is fatigue a frequent symptom of endometriosis?\nSUMMARY ANSWER: Fatigue is an underestimated symptom of endometriosis as it affects the majority of women with endometriosis, but it is not widely discussed in literature.\nWHAT IS KNOWN ALREADY: Fatigue can be a symptom of endometriosis causing major distress impacting the daily activities and quality of life of women with endometriosis. However, few studies with large sample sizes have investigated fatigue as a symptom of endometriosis.\nSTUDY DESIGN, SIZE, DURATION: The study was designed as a multi-center matched case-control study. Recruitment took place at hospitals and private practices in Switzerland, Germany and Austria between 2010 and 2016. Data was collected from 1120 women, 560 of them with endometriosis. The women with endometriosis were matched to 560 control women in regard to age ±3 years and ethnic background.\nPARTICIPANTS/MATERIALS, SETTING, METHODS: Diagnosis of women with endometriosis had to be surgically and histologically confirmed. Surgical exclusion or absence of any endometriosis-identifying symptoms was required for control subjects. Materials included surgical and histological reports as well as data retrieved from a self-administered questionnaire. This study focused on the symptom fatigue in endometriosis. Relationships of variables were established by regression analysis and associations were quantified as odds ratios.\nMAIN RESULTS AND THE ROLE OF CHANCE: Frequent fatigue was experienced by a majority of women diagnosed with endometriosis (50.7% versus 22.4% in control women, P &lt; 0.001). Fatigue in endometriosis was associated with insomnia (OR: 7.31, CI: 4.62-11.56, P &lt; 0.001), depression (OR: 4.45, CI: 2.76-7.19, P &lt; 0.001), pain (OR: 2.22, CI: 1.52-3.23, P &lt; 0.001), and occupational stress (OR: 1.45, CI: 1.02-2.07, P = 0.037), but was independent of age, time since first diagnosis and stage of the disease.\nLIMITATIONS, REASONS FOR CAUTION: Women with asymptomatic endometriosis cannot be excluded in the control group which would lead to underestimation of our results. The study's design allows no evaluation of causal effects.\nWIDER IMPLICATIONS OF THE FINDINGS: As fatigue is experienced by numerous women with endometriosis, it needs to be addressed in the discussion of management and treatment of the disease. In addition to treating endometriosis, it would be beneficial to reduce insomnia, depression, pain and occupational stress in order to better manage fatigue.\nSTUDY FUNDING/COMPETING INTEREST(S): There was no additional funding received for this study and no conflict of interest.\nTRIAL REGISTRATION NUMBER: ClinicalTrials.gov, NCT02511626.","container-title":"Human Reproduction (Oxford, England)","DOI":"10.1093/humrep/dey115","ISSN":"1460-2350","issue":"8","journalAbbreviation":"Hum Reprod","language":"eng","note":"PMID: 29947766","page":"1459-1465","source":"PubMed","title":"Fatigue - a symptom in endometriosis","volume":"33","author":[{"family":"Ramin-Wright","given":"Annika"},{"family":"Schwartz","given":"Alexandra Sabrina Kohl"},{"family":"Geraedts","given":"Kirsten"},{"family":"Rauchfuss","given":"Martina"},{"family":"Wölfler","given":"Monika Martina"},{"family":"Haeberlin","given":"Felix"},{"family":"Orelli","given":"Stephanie","non-dropping-particle":"von"},{"family":"Eberhard","given":"Markus"},{"family":"Imthurn","given":"Bruno"},{"family":"Imesch","given":"Patrick"},{"family":"Fink","given":"Daniel"},{"family":"Leeners","given":"Brigitte"}],"issued":{"date-parts":[["2018",8,1]]}}},{"id":216,"uris":["http://zotero.org/users/5963077/items/B97HEB49"],"uri":["http://zotero.org/users/5963077/items/B97HEB49"],"itemData":{"id":216,"type":"article-journal","abstract":"Endometriosis is one of the most common gynecological diseases and affects ~10% of women in reproductive age. The most common clinical signs of endometriosis are menstrual irregularities, chronic pelvic pain (CPP), dysmenorrhea, dyspareunia and infertility. Symptoms of endometriosis often affect psychological and social functioning of patients. For this reason, endometriosis is considered as a disabling condition that may significantly compromise social relationships, sexuality and mental health. Considering this point, the aim of this narrative review is to elucidate the impact of anxiety and depression in the management of women with endometriosis. Psychological factors have an important role in determining the severity of symptoms, and women who suffer from endometriosis report high levels of anxiety, depression and other psychiatric disorders. In addition, endometriosis is one of the most important causes of CPP; women with endometriosis suffer from a wide range of pelvic pain such as dysmenorrhea, dyspareunia, nonmenstrual (chronic) pelvic pain, pain at ovulation, dyschezia and dysuria. Several studies have underlined the influence of CPP on quality of life and psychological well-being of women with endometriosis. Data suggest that the experience of pelvic pain is an important component of endometriosis and may significantly affect emotive functioning of affected women. It has been demonstrated that high levels of anxiety and depression can amplify the severity of pain. Further studies are needed to better understand the relationship between psychological factors and perception of pain. Treatment of endometriosis may be hormonal or surgical. Surgery is the primary treatment for more severe forms of endometriosis. There are few data in the literature about the influence of psychological factors and psychiatric comorbidities on the effectiveness of treatments. It is important to evaluate the presence of previous psychiatric diseases in order to select the most appropriate treatment for the patient.","container-title":"International Journal of Women's Health","DOI":"10.2147/IJWH.S119729","ISSN":"1179-1411","journalAbbreviation":"Int J Womens Health","note":"PMID: 28553145\nPMCID: PMC5440042","page":"323-330","source":"PubMed Central","title":"Anxiety and depression in patients with endometriosis: impact and management challenges","title-short":"Anxiety and depression in patients with endometriosis","volume":"9","author":[{"family":"Laganà","given":"Antonio Simone"},{"family":"La Rosa","given":"Valentina Lucia"},{"family":"Rapisarda","given":"Agnese Maria Chiara"},{"family":"Valenti","given":"Gaetano"},{"family":"Sapia","given":"Fabrizio"},{"family":"Chiofalo","given":"Benito"},{"family":"Rossetti","given":"Diego"},{"family":"Ban Frangež","given":"Helena"},{"family":"Vrtačnik Bokal","given":"Eda"},{"family":"Vitale","given":"Salvatore Giovanni"}],"issued":{"date-parts":[["2017",5,16]]}}}],"schema":"https://github.com/citation-style-language/schema/raw/master/csl-citation.json"}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(Ramin-Wright et al. 2018; Laganà et al. 2017)</w:t>
      </w:r>
      <w:r w:rsidRPr="00F84C61">
        <w:rPr>
          <w:rFonts w:asciiTheme="minorHAnsi" w:hAnsiTheme="minorHAnsi" w:cs="Segoe UI"/>
        </w:rPr>
        <w:fldChar w:fldCharType="end"/>
      </w:r>
      <w:r w:rsidRPr="00F84C61">
        <w:rPr>
          <w:rFonts w:asciiTheme="minorHAnsi" w:hAnsiTheme="minorHAnsi" w:cs="Segoe UI"/>
        </w:rPr>
        <w:t xml:space="preserve">. The mental health symptoms experienced by these patients may contribute to the perception of pain, as heightened levels of anxiety and depression have been linked to increased pain severity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{"citationID":"jvOmS3vZ","properties":{"formattedCitation":"(Lagan\\uc0\\u224{} et al. 2017)","plainCitation":"(Laganà et al. 2017)","noteIndex":0},"citationItems":[{"id":216,"uris":["http://zotero.org/users/5963077/items/B97HEB49"],"uri":["http://zotero.org/users/5963077/items/B97HEB49"],"itemData":{"id":216,"type":"article-journal","abstract":"Endometriosis is one of the most common gynecological diseases and affects ~10% of women in reproductive age. The most common clinical signs of endometriosis are menstrual irregularities, chronic pelvic pain (CPP), dysmenorrhea, dyspareunia and infertility. Symptoms of endometriosis often affect psychological and social functioning of patients. For this reason, endometriosis is considered as a disabling condition that may significantly compromise social relationships, sexuality and mental health. Considering this point, the aim of this narrative review is to elucidate the impact of anxiety and depression in the management of women with endometriosis. Psychological factors have an important role in determining the severity of symptoms, and women who suffer from endometriosis report high levels of anxiety, depression and other psychiatric disorders. In addition, endometriosis is one of the most important causes of CPP; women with endometriosis suffer from a wide range of pelvic pain such as dysmenorrhea, dyspareunia, nonmenstrual (chronic) pelvic pain, pain at ovulation, dyschezia and dysuria. Several studies have underlined the influence of CPP on quality of life and psychological well-being of women with endometriosis. Data suggest that the experience of pelvic pain is an important component of endometriosis and may significantly affect emotive functioning of affected women. It has been demonstrated that high levels of anxiety and depression can amplify the severity of pain. Further studies are needed to better understand the relationship between psychological factors and perception of pain. Treatment of endometriosis may be hormonal or surgical. Surgery is the primary treatment for more severe forms of endometriosis. There are few data in the literature about the influence of psychological factors and psychiatric comorbidities on the effectiveness of treatments. It is important to evaluate the presence of previous psychiatric diseases in order to select the most appropriate treatment for the patient.","container-title":"International Journal of Women's Health","DOI":"10.2147/IJWH.S119729","ISSN":"1179-1411","journalAbbreviation":"Int J Womens Health","note":"PMID: 28553145\nPMCID: PMC5440042","page":"323-330","source":"PubMed Central","title":"Anxiety and depression in patients with endometriosis: impact and management challenges","title-short":"Anxiety and depression in patients with endometriosis","volume":"9","author":[{"family":"Laganà","given":"Antonio Simone"},{"family":"La Rosa","given":"Valentina Lucia"},{"family":"Rapisarda","given":"Agnese Maria Chiara"},{"family":"Valenti","given":"Gaetano"},{"family":"Sapia","given":"Fabrizio"},{"family":"Chiofalo","given":"Benito"},{"family":"Rossetti","given":"Diego"},{"family":"Ban Frangež","given":"Helena"},{"family":"Vrtačnik Bokal","given":"Eda"},{"family":"Vitale","given":"Salvatore Giovanni"}],"issued":{"date-parts":[["2017",5,16]]}}}],"schema":"https://github.com/citation-style-language/schema/raw/master/csl-citation.json"}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(Laganà et al. 2017)</w:t>
      </w:r>
      <w:r w:rsidRPr="00F84C61">
        <w:rPr>
          <w:rFonts w:asciiTheme="minorHAnsi" w:hAnsiTheme="minorHAnsi" w:cs="Segoe UI"/>
        </w:rPr>
        <w:fldChar w:fldCharType="end"/>
      </w:r>
      <w:r w:rsidRPr="00F84C61">
        <w:rPr>
          <w:rFonts w:asciiTheme="minorHAnsi" w:hAnsiTheme="minorHAnsi" w:cs="Segoe UI"/>
        </w:rPr>
        <w:t xml:space="preserve">. In rare cases, affected individuals may also encounter symptoms such as chest pain, headaches, or seizures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{"citationID":"RIuqL0IM","properties":{"formattedCitation":"(Ichida et al. 1993; Huang et al. 2013)","plainCitation":"(Ichida et al. 1993; Huang et al. 2013)","noteIndex":0},"citationItems":[{"id":218,"uris":["http://zotero.org/users/5963077/items/RIL97XFE"],"uri":["http://zotero.org/users/5963077/items/RIL97XFE"],"itemData":{"id":218,"type":"article-journal","abstract":"We present the second reported patient with cerebral endometriosis. She had repetitive partial seizures on the first day of her menstrual cycle. The seizures were controlled by danazol after the causative lesions were surgically removed.","container-title":"Neurology","DOI":"10.1212/wnl.43.12.2708","ISSN":"0028-3878","issue":"12","journalAbbreviation":"Neurology","language":"eng","note":"PMID: 8255485","page":"2708-2709","source":"PubMed","title":"A case of cerebral endometriosis causing catamenial epilepsy","volume":"43","author":[{"family":"Ichida","given":"M."},{"family":"Gomi","given":"A."},{"family":"Hiranouchi","given":"N."},{"family":"Fujimoto","given":"K."},{"family":"Suzuki","given":"K."},{"family":"Yoshida","given":"M."},{"family":"Nokubi","given":"M."},{"family":"Masuzawa","given":"T."}],"issued":{"date-parts":[["1993",12]]}}},{"id":217,"uris":["http://zotero.org/users/5963077/items/C9W6E59G"],"uri":["http://zotero.org/users/5963077/items/C9W6E59G"],"itemData":{"id":217,"type":"article-journal","abstract":"This paper reports a case of endometriosis of the lung in a 29-year-old woman with long-term periodic catamenial hemoptysis. A chest computed tomography image obtained during menstruation revealed a radiographic opaque lesion in the lingular segment of the left superior lobe. During bronchoscopy, bleeding in the mucosa of the distal bronchus of the lingular segment of the left superior lobe was observed. Histopathology subsequent to an exploratory thoracotomy confirmed the diagnosis of endometriosis of the left lung. The 2-year follow-up after lingular lobectomy of the left superior lobe showed no recurrence or complications.","container-title":"European Journal of Medical Research","DOI":"10.1186/2047-783X-18-13","ISSN":"0949-2321","issue":"1","journalAbbreviation":"Eur J Med Res","note":"PMID: 23634803\nPMCID: PMC3644229","page":"13","source":"PubMed Central","title":"Endometriosis of the lung: report of a case and literature review","title-short":"Endometriosis of the lung","volume":"18","author":[{"family":"Huang","given":"Haidong"},{"family":"Li","given":"Chen"},{"family":"Zarogoulidis","given":"Paul"},{"family":"Darwiche","given":"Kaid"},{"family":"Machairiotis","given":"Nikolaos"},{"family":"Yang","given":"Lixin"},{"family":"Simoff","given":"Michael"},{"family":"Celis","given":"Eduardo"},{"family":"Zhao","given":"Tiejun"},{"family":"Zarogoulidis","given":"Konstantinos"},{"family":"Katsikogiannis","given":"Nikolaos"},{"family":"Hohenforst-Schmidt","given":"Wolfgang"},{"family":"Li","given":"Qiang"}],"issued":{"date-parts":[["2013",5,1]]}}}],"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(Ichida et al. 1993; Huang et al. 2013)</w:t>
      </w:r>
      <w:r w:rsidRPr="00F84C61">
        <w:rPr>
          <w:rFonts w:asciiTheme="minorHAnsi" w:hAnsiTheme="minorHAnsi" w:cs="Segoe UI"/>
        </w:rPr>
        <w:fldChar w:fldCharType="end"/>
      </w:r>
      <w:r w:rsidRPr="00F84C61">
        <w:rPr>
          <w:rFonts w:asciiTheme="minorHAnsi" w:hAnsiTheme="minorHAnsi" w:cs="Segoe UI"/>
        </w:rPr>
        <w:t xml:space="preserve">. It is worth noting that patients presenting with pain tend to experience a longer delay in diagnosis compared to those presenting with infertility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{"citationID":"lEUkfBAu","properties":{"formattedCitation":"(K. Ballard, Lowton, and Wright 2006)","plainCitation":"(K. Ballard, Lowton, and Wright 2006)","noteIndex":0},"citationItems":[{"id":413,"uris":["http://zotero.org/users/5963077/items/BCQM8TYZ"],"uri":["http://zotero.org/users/5963077/items/BCQM8TYZ"],"itemData":{"id":413,"type":"article-journal","abstract":"OBJECTIVE: To investigate the reasons women experience delays in the diagnosis of endometriosis and the impact of this.\nDESIGN: A qualitative interview-based study of 32 women, 28 of whom were subsequently diagnosed with endometriosis.\nSETTING: Southeast England.\nPATIENT(S): Women attending a pelvic pain clinic.\nINTERVENTION(S): Semistructured interviews.\nMAIN OUTCOME MEASURE(S): Women's reported experiences of being diagnosed with endometriosis.\nRESULT(S): Delays in the diagnosis of endometriosis occur at an individual patient level and a medical level, as both women and family doctors normalize symptoms, symptoms are suppressed through hormones, and nondiscriminatory investigations are relied upon. Women benefited from a diagnosis, because it provided a language in which to discuss their condition, offered possible management strategies to control symptoms, and provided reassurance that symptoms were not due to cancer. Diagnosis also sanctioned women's access to social support and legitimized absences from social and work obligations.\nCONCLUSION(S): Although recent guidelines for the management of chronic pelvic pain suggest that diagnostic laparoscopy may be considered a secondary investigation after the failure of therapeutic interventions, the present study highlights the importance of an early diagnosis for women who suffer at physical, emotional, and social levels when they remain undiagnosed.","container-title":"Fertility and Sterility","DOI":"10.1016/j.fertnstert.2006.04.054","ISSN":"1556-5653","issue":"5","journalAbbreviation":"Fertil. Steril.","language":"eng","note":"PMID: 17070183","page":"1296-1301","source":"PubMed","title":"What's the delay? A qualitative study of women's experiences of reaching a diagnosis of endometriosis","title-short":"What's the delay?","volume":"86","author":[{"family":"Ballard","given":"Karen"},{"family":"Lowton","given":"Karen"},{"family":"Wright","given":"Jeremy"}],"issued":{"date-parts":[["2006",11]]}}}],"schema":"https://github.com/citation-style-language/schema/raw/master/csl-citation.json"}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 Ballard, Lowton, and Wright 2006)</w:t>
      </w:r>
      <w:r w:rsidRPr="00F84C61">
        <w:rPr>
          <w:rFonts w:asciiTheme="minorHAnsi" w:hAnsiTheme="minorHAnsi" w:cs="Segoe UI"/>
        </w:rPr>
        <w:fldChar w:fldCharType="end"/>
      </w:r>
      <w:r w:rsidRPr="00F84C61">
        <w:rPr>
          <w:rFonts w:asciiTheme="minorHAnsi" w:hAnsiTheme="minorHAnsi" w:cs="Segoe UI"/>
        </w:rPr>
        <w:t xml:space="preserve">. A case-control study involving 5,540 individuals with endometriosis and 21,239 controls without the condition revealed that cases sought medical consultation more frequently and were more likely to report abdominopelvic pain, dysmenorrhea, subfertility, and a diagnosis of irritable bowel syndrome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{"citationID":"KDKk9KRW","properties":{"formattedCitation":"(K. D. Ballard et al. 2008)","plainCitation":"(K. D. Ballard et al. 2008)","noteIndex":0},"citationItems":[{"id":414,"uris":["http://zotero.org/users/5963077/items/MSVGKHEZ"],"uri":["http://zotero.org/users/5963077/items/MSVGKHEZ"],"itemData":{"id":414,"type":"article-journal","abstract":"Objective To determine the value of patient-reported symptoms in diagnosing endometriosis. Design A national case–control study. Setting Data from the UK General Practice Research Database for years 1992–2001. Sample A total of 5540 women aged 15–55 years, diagnosed with endometriosis, each matched to four controls without endometriosis. Methods Data were analysed to determine whether specific symptoms were highly indicative of endometriosis. Odds ratios for these symptoms were derived by conditional logistic regression analysis. Main outcome measures Symptoms associated with endometriosis. Results The prevalence of diagnosed endometriosis was 1.5%. A greater proportion of women with endometriosis had abdominopelvic pain, dysmenorrhoea or menorrhagia (73%) compared with controls (20%). Compared with controls, women with endometriosis had increased risks of abdominopelvic pain (OR 5.2 [95% CI: 4.7–5.7]), dysmenorrhoea (OR 8.1 [95% CI: 7.2–9.3]), menorrhagia (OR 4.0 [95% CI: 3.5–4.5]), subfertility (OR 8.2 [95% CI: 6.9–9.9]), dyspareunia and/or postcoital bleeding (OR 6.8 [95% CI: 5.7–8.2]), and ovarian cysts (OR 7.3 [95% CI: 5.7–9.4]), and of being diagnosed with irritable bowel syndrome (IBS) (OR 1.6 [95% CI: 1.3–1.8]) or pelvic inflammatory disease (OR 3.0 [95% CI: 2.5–3.6]). Women with endometriosis were also found to consult the doctor more frequently than the controls and were twice as likely to have time off work. Conclusions Specific symptoms and frequent medical consultation are associated with endometriosis and appear useful in the diagnosis. Endometriosis may coexist with or be misdiagnosed as pelvic inflammatory disease or IBS.","container-title":"BJOG: An International Journal of Obstetrics &amp; Gynaecology","DOI":"10.1111/j.1471-0528.2008.01878.x","ISSN":"1471-0528","issue":"11","language":"en","note":"_eprint: https://obgyn.onlinelibrary.wiley.com/doi/pdf/10.1111/j.1471-0528.2008.01878.x","page":"1382-1391","source":"Wiley Online Library","title":"Can symptomatology help in the diagnosis of endometriosis? Findings from a national case–control study—Part 1","title-short":"Can symptomatology help in the diagnosis of endometriosis?","volume":"115","author":[{"family":"Ballard","given":"K. D."},{"family":"Seaman","given":"H. E."},{"family":"Vries","given":"CS De"},{"family":"Wright","given":"J. T."}],"issued":{"date-parts":[["2008"]]}}}],"schema":"https://github.com/citation-style-language/schema/raw/master/csl-citation.json"}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 D. Ballard et al. 2008)</w:t>
      </w:r>
      <w:r w:rsidRPr="00F84C61">
        <w:rPr>
          <w:rFonts w:asciiTheme="minorHAnsi" w:hAnsiTheme="minorHAnsi" w:cs="Segoe UI"/>
        </w:rPr>
        <w:fldChar w:fldCharType="end"/>
      </w:r>
      <w:r w:rsidRPr="00F84C61">
        <w:rPr>
          <w:rFonts w:asciiTheme="minorHAnsi" w:hAnsiTheme="minorHAnsi" w:cs="Segoe UI"/>
        </w:rPr>
        <w:t>.  The relationship between lesion location and endometriosis symptoms has been investigated i</w:t>
      </w:r>
      <w:r w:rsidR="00C43A5B" w:rsidRPr="00F84C61">
        <w:rPr>
          <w:rFonts w:asciiTheme="minorHAnsi" w:hAnsiTheme="minorHAnsi" w:cs="Segoe UI"/>
        </w:rPr>
        <w:t>n various studies, which has been</w:t>
      </w:r>
      <w:r w:rsidRPr="00F84C61">
        <w:rPr>
          <w:rFonts w:asciiTheme="minorHAnsi" w:hAnsiTheme="minorHAnsi" w:cs="Segoe UI"/>
        </w:rPr>
        <w:t xml:space="preserve"> discussed further in the section dedicated to lesion location.</w:t>
      </w:r>
    </w:p>
    <w:p w14:paraId="61678EA3" w14:textId="77777777" w:rsidR="00C31463" w:rsidRPr="00F84C61" w:rsidRDefault="00C31463" w:rsidP="006A0477">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 xml:space="preserve">Infertility is a significant consequence of endometriosis, as it is a prominent factor contributing to reproductive challenges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{"citationID":"uIXBXau4","properties":{"formattedCitation":"(Bulun 2009; Macer and Taylor 2012; Bulletti et al. 2010)","plainCitation":"(Bulun 2009; Macer and Taylor 2012; Bulletti et al. 2010)","noteIndex":0},"citationItems":[{"id":392,"uris":["http://zotero.org/users/5963077/items/WBVU3X5F"],"uri":["http://zotero.org/users/5963077/items/WBVU3X5F"],"itemData":{"id":392,"type":"article-journal","abstract":"This review emphasizes the participation of estrogen and inflammation in the development of endometriosis. A feedback cycle in which prostaglandins and aromatase activity are prominent allows for the persistence of endometriotic tissue. Knowledge of this cycle has important implications for the treatment of endometriosis.","container-title":"New England Journal of Medicine","DOI":"10.1056/NEJMra0804690","ISSN":"0028-4793","issue":"3","note":"publisher: Massachusetts Medical Society\n_eprint: https://doi.org/10.1056/NEJMra0804690\nPMID: 19144942","page":"268-279","source":"Taylor and Francis+NEJM","title":"Endometriosis","volume":"360","author":[{"family":"Bulun","given":"Serdar E."}],"issued":{"date-parts":[["2009",1,15]]}}},{"id":179,"uris":["http://zotero.org/users/5963077/items/DD9L2JDN"],"uri":["http://zotero.org/users/5963077/items/DD9L2JDN"],"itemData":{"id":179,"type":"article-journal","abstract":"Endometriois has been associated with infertility, however the mechanism by which it affects fertility are still not fully understood. This manuscript reviews the proposed mechanisms of endometriosis pathogenesis, it affects on fertility and treatments of endometriosis-associated infertility. Theories on etiology of disease include retrograde menstruation, coelomic metaplasia, altered immunity, stem cells, and genetics. Endometriosis affects gametes and embryos, the fallopian tubes and embryo transport, and the eutopic endometrium; these abnormalities likely all impact fertility. Current treatment options of endometriosis-associated infertility include surgery, superovulation with IUI, and IVF. We also discuss potential future treatments for endometriosis related infertility such as stem cells transplantation and immune therapy.","container-title":"Obstetrics and gynecology clinics of North America","DOI":"10.1016/j.ogc.2012.10.002","ISSN":"0889-8545","issue":"4","journalAbbreviation":"Obstet Gynecol Clin North Am","note":"PMID: 23182559\nPMCID: PMC3538128","page":"535-549","source":"PubMed Central","title":"Endometriosis and Infertility: A review of the pathogenesis and treatment of endometriosis-associated infertility","title-short":"Endometriosis and Infertility","volume":"39","author":[{"family":"Macer","given":"Matthew Latham"},{"family":"Taylor","given":"Hugh S."}],"issued":{"date-parts":[["2012",12]]}}},{"id":496,"uris":["http://zotero.org/users/5963077/items/C2XFICTD"],"uri":["http://zotero.org/users/5963077/items/C2XFICTD"],"itemData":{"id":496,"type":"article-journal","container-title":"Journal of Assisted Reproduction and Genetics","DOI":"10.1007/s10815-010-9436-1","ISSN":"1058-0468, 1573-7330","issue":"8","journalAbbreviation":"J Assist Reprod Genet","language":"en","page":"441-447","source":"DOI.org (Crossref)","title":"Endometriosis and infertility","volume":"27","author":[{"family":"Bulletti","given":"Carlo"},{"family":"Coccia","given":"Maria Elisabetta"},{"family":"Battistoni","given":"Silvia"},{"family":"Borini","given":"Andrea"}],"issued":{"date-parts":[["2010",8]]}}}],"schema":"https://github.com/citation-style-language/schema/raw/master/csl-citation.json"}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(Bulun 2009; Macer and Taylor 2012; Bulletti et al. 2010)</w:t>
      </w:r>
      <w:r w:rsidRPr="00F84C61">
        <w:rPr>
          <w:rFonts w:asciiTheme="minorHAnsi" w:hAnsiTheme="minorHAnsi" w:cs="Segoe UI"/>
        </w:rPr>
        <w:fldChar w:fldCharType="end"/>
      </w:r>
      <w:r w:rsidR="00C43A5B" w:rsidRPr="00F84C61">
        <w:rPr>
          <w:rFonts w:asciiTheme="minorHAnsi" w:hAnsiTheme="minorHAnsi" w:cs="Segoe UI"/>
        </w:rPr>
        <w:t>. A</w:t>
      </w:r>
      <w:r w:rsidRPr="00F84C61">
        <w:rPr>
          <w:rFonts w:asciiTheme="minorHAnsi" w:hAnsiTheme="minorHAnsi" w:cs="Segoe UI"/>
        </w:rPr>
        <w:t xml:space="preserve"> case-control study analyzing commercial claims data from 26,961 endometriosis cases and 107,844 controls identified associations between endometriosis and infertility/subfertility, ovarian cysts, uterine fibroids, pelvic inflammatory disorder, interstitial cystitis, ovarian cancer, and irritable bowel syndrome </w:t>
      </w:r>
      <w:r w:rsidRPr="00F84C61">
        <w:rPr>
          <w:rFonts w:asciiTheme="minorHAnsi" w:hAnsiTheme="minorHAnsi" w:cs="Segoe UI"/>
        </w:rPr>
        <w:fldChar w:fldCharType="begin"/>
      </w:r>
      <w:r w:rsidR="00C43A5B" w:rsidRPr="00F84C61">
        <w:rPr>
          <w:rFonts w:asciiTheme="minorHAnsi" w:hAnsiTheme="minorHAnsi" w:cs="Segoe UI"/>
        </w:rPr>
        <w:instrText xml:space="preserve"> ADDIN ZOTERO_ITEM CSL_CITATION {"citationID":"rRIovrnK","properties":{"formattedCitation":"(Surrey et al. 2018)","plainCitation":"(Surrey et al. 2018)","noteIndex":0},"citationItems":[{"id":505,"uris":["http://zotero.org/users/5963077/items/R2S4KWXA"],"uri":["http://zotero.org/users/5963077/items/R2S4KWXA"],"itemData":{"id":505,"type":"article-journal","abstract":"BACKGROUND: Endometriosis has been associated with higher rates of various chronic conditions, but its epidemiological data are fragmented and dated. We sought to compare the incidence of developing commonly occurring comorbidities among patients with and without endometriosis in a large, contemporary patient cohort that reflects real-world clinical practice.\nMATERIALS AND METHODS: A cohort of women aged 18-49 with incident endometriosis was extracted from the 2006-2015 de-identified Clinformatics® DataMart commercial insurance claims database (OptumInsight, Eden Prairie, MN). Endometriosis was identified by International Classification of Diseases, Ninth Revision, Clinical Modification diagnosis code 617.x on ≥1 inpatient or emergency department claim or ≥2 outpatient claims. Nonendometriosis control patients were exactly matched 4:1 to cases based on state, insurance plan type, and age (±1 year). Based on a literature review and expert consultation, 22 comorbidities were identified for analysis. The risk of developing a comorbidity post-index date was analyzed with stratified Cox proportional hazards models.\nRESULTS: There were 26,961 cases and 107,844 controls. Mean age was 36 years. The adjusted risk of developing a comorbid condition among endometriosis cases was statistically significantly higher than the matched controls for all 22 comorbidities (p ≤ 0.001) and was at least twice as large for nine comorbidities (infertility/subfertility, ovarian cyst, uterine fibroids, pelvic inflammatory disorder, interstitial cystitis, irritable bowel syndrome, constipation/dyschezia, ovarian cancer, and endometrial cancer).\nCONCLUSION: The incidence of developing many comorbidities was significantly higher among endometriosis patients compared with matched women without endometriosis. Additional research is needed to establish the implications for healthcare resource use.","container-title":"Journal of Women's Health (2002)","DOI":"10.1089/jwh.2017.6432","ISSN":"1931-843X","issue":"9","journalAbbreviation":"J Womens Health (Larchmt)","language":"eng","note":"PMID: 30070938","page":"1114-1123","source":"PubMed","title":"Risk of Developing Comorbidities Among Women with Endometriosis: A Retrospective Matched Cohort Study","title-short":"Risk of Developing Comorbidities Among Women with Endometriosis","volume":"27","author":[{"family":"Surrey","given":"Eric S."},{"family":"Soliman","given":"Ahmed M."},{"family":"Johnson","given":"Scott J."},{"family":"Davis","given":"Matthew"},{"family":"Castelli-Haley","given":"Jane"},{"family":"Snabes","given":"Michael C."}],"issued":{"date-parts":[["2018",9]]}}}],"schema":"https://github.com/citation-style-language/schema/raw/master/csl-citation.json"} </w:instrText>
      </w:r>
      <w:r w:rsidRPr="00F84C61">
        <w:rPr>
          <w:rFonts w:asciiTheme="minorHAnsi" w:hAnsiTheme="minorHAnsi" w:cs="Segoe UI"/>
        </w:rPr>
        <w:fldChar w:fldCharType="separate"/>
      </w:r>
      <w:r w:rsidR="00C43A5B" w:rsidRPr="00F84C61">
        <w:rPr>
          <w:rFonts w:asciiTheme="minorHAnsi" w:hAnsiTheme="minorHAnsi" w:cs="Segoe UI"/>
        </w:rPr>
        <w:t>(Surrey et al. 2018)</w:t>
      </w:r>
      <w:r w:rsidRPr="00F84C61">
        <w:rPr>
          <w:rFonts w:asciiTheme="minorHAnsi" w:hAnsiTheme="minorHAnsi" w:cs="Segoe UI"/>
        </w:rPr>
        <w:fldChar w:fldCharType="end"/>
      </w:r>
      <w:r w:rsidRPr="00F84C61">
        <w:rPr>
          <w:rFonts w:asciiTheme="minorHAnsi" w:hAnsiTheme="minorHAnsi" w:cs="Segoe UI"/>
        </w:rPr>
        <w:t xml:space="preserve">. These associations have also been observed in other studies examining various gynecological conditions and their correlation with endometriosis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{"citationID":"JcbfZ0Bn","properties":{"formattedCitation":"(K. D. Ballard et al. 2008; P. Vigan\\uc0\\u242{} et al. 2004; Teng et al. 2016; Uimari, J\\uc0\\u228{}rvel\\uc0\\u228{}, and Ryyn\\uc0\\u228{}nen 2011; Tai et al. 2018; Paulson and Delgado 2007; D. Vigan\\uc0\\u242{}, Zara, and Usai 2018)","plainCitation":"(K. D. Ballard et al. 2008; P. Viganò et al. 2004; Teng et al. 2016; Uimari, Järvelä, and Ryynänen 2011; Tai et al. 2018; Paulson and Delgado 2007; D. Viganò, Zara, and Usai 2018)","noteIndex":0},"citationItems":[{"id":414,"uris":["http://zotero.org/users/5963077/items/MSVGKHEZ"],"uri":["http://zotero.org/users/5963077/items/MSVGKHEZ"],"itemData":{"id":414,"type":"article-journal","abstract":"Objective To determine the value of patient-reported symptoms in diagnosing endometriosis. Design A national case–control study. Setting Data from the UK General Practice Research Database for years 1992–2001. Sample A total of 5540 women aged 15–55 years, diagnosed with endometriosis, each matched to four controls without endometriosis. Methods Data were analysed to determine whether specific symptoms were highly indicative of endometriosis. Odds ratios for these symptoms were derived by conditional logistic regression analysis. Main outcome measures Symptoms associated with endometriosis. Results The prevalence of diagnosed endometriosis was 1.5%. A greater proportion of women with endometriosis had abdominopelvic pain, dysmenorrhoea or menorrhagia (73%) compared with controls (20%). Compared with controls, women with endometriosis had increased risks of abdominopelvic pain (OR 5.2 [95% CI: 4.7–5.7]), dysmenorrhoea (OR 8.1 [95% CI: 7.2–9.3]), menorrhagia (OR 4.0 [95% CI: 3.5–4.5]), subfertility (OR 8.2 [95% CI: 6.9–9.9]), dyspareunia and/or postcoital bleeding (OR 6.8 [95% CI: 5.7–8.2]), and ovarian cysts (OR 7.3 [95% CI: 5.7–9.4]), and of being diagnosed with irritable bowel syndrome (IBS) (OR 1.6 [95% CI: 1.3–1.8]) or pelvic inflammatory disease (OR 3.0 [95% CI: 2.5–3.6]). Women with endometriosis were also found to consult the doctor more frequently than the controls and were twice as likely to have time off work. Conclusions Specific symptoms and frequent medical consultation are associated with endometriosis and appear useful in the diagnosis. Endometriosis may coexist with or be misdiagnosed as pelvic inflammatory disease or IBS.","container-title":"BJOG: An International Journal of Obstetrics &amp; Gynaecology","DOI":"10.1111/j.1471-0528.2008.01878.x","ISSN":"1471-0528","issue":"11","language":"en","note":"_eprint: https://obgyn.onlinelibrary.wiley.com/doi/pdf/10.1111/j.1471-0528.2008.01878.x","page":"1382-1391","source":"Wiley Online Library","title":"Can symptomatology help in the diagnosis of endometriosis? Findings from a national case–control study—Part 1","title-short":"Can symptomatology help in the diagnosis of endometriosis?","volume":"115","author":[{"family":"Ballard","given":"K. D."},{"family":"Seaman","given":"H. E."},{"family":"Vries","given":"CS De"},{"family":"Wright","given":"J. T."}],"issued":{"date-parts":[["2008"]]}}},{"id":529,"uris":["http://zotero.org/users/5963077/items/WUPPE3CI"],"uri":["http://zotero.org/users/5963077/items/WUPPE3CI"],"itemData":{"id":529,"type":"article-journal","abstract":"Estimates of the frequency of endometriosis vary widely. Based on the few reliable data, the prevalence of the condition can reasonably be assumed to be around 10%. Although no consistent information is available on the incidence of the disease, temporal trends suggest an increase among women of reproductive age. This could be explained-at least in part-by changing reproductive habits. Numerous epidemiological studies have indicated that nulliparous women and women reporting short and heavy menstrual cycles are at increased risk of developing endometriosis; data on other risk factors are less consistent. These epidemiological findings strongly support the menstrual reflux hypothesis. Additional evidence in favour of this theory includes the demonstration of viable endometrial cells in the menstrual effluent and peritoneal fluid, experimental implantation and growth of endometrium within the peritoneal cavity, observation of some degree of retrograde menstruation in most women undergoing laparoscopy during menses, and an association between obstructed menstrual outflow and endometriosis.","container-title":"Best Practice &amp; Research. Clinical Obstetrics &amp; Gynaecology","DOI":"10.1016/j.bpobgyn.2004.01.007","ISSN":"1521-6934","issue":"2","journalAbbreviation":"Best Pract Res Clin Obstet Gynaecol","language":"eng","note":"PMID: 15157637","page":"177-200","source":"PubMed","title":"Endometriosis: epidemiology and aetiological factors","title-short":"Endometriosis","volume":"18","author":[{"family":"Viganò","given":"Paola"},{"family":"Parazzini","given":"Fabio"},{"family":"Somigliana","given":"Edgardo"},{"family":"Vercellini","given":"Paolo"}],"issued":{"date-parts":[["2004",4]]}}},{"id":508,"uris":["http://zotero.org/users/5963077/items/AIPWPCC7"],"uri":["http://zotero.org/users/5963077/items/AIPWPCC7"],"itemData":{"id":508,"type":"article-journal","abstract":"Endometriosis, defined by the presence of viable extrauterine endometrial glands and stroma, can grow or bleed cyclically, and possesses characteristics including a destructive, invasive, and metastatic nature. Since endometriosis may result in pelvic inflammation, adhesion, chronic pain, and infertility, and can progress to biologically malignant tumors, it is a long-term major health issue in women of reproductive age. In this review, we analyze the Taiwan domestic research addressing associations between endometriosis and other diseases. Concerning malignant tumors, we identified four studies on the links between endometriosis and ovarian cancer, one on breast cancer, two on endometrial cancer, one on colorectal cancer, and one on other malignancies, as well as one on associations between endometriosis and irritable bowel syndrome, one on links with migraine headache, three on links with pelvic inflammatory diseases, four on links with infertility, four on links with obesity, four on links with chronic liver disease, four on links with rheumatoid arthritis, four on links with chronic renal disease, five on links with diabetes mellitus, and five on links with cardiovascular diseases (hypertension, hyperlipidemia, etc.). The data available to date support that women with endometriosis might be at risk of some chronic illnesses and certain malignancies, although we consider the evidence for some comorbidities to be of low quality, for example, the association between colon cancer and adenomyosis/endometriosis. We still believe that the risk of comorbidity might be higher in women with endometriosis than that we supposed before. More research is needed to determine whether women with endometriosis are really at risk of these comorbidities.","container-title":"Journal of the Chinese Medical Association","DOI":"10.1016/j.jcma.2016.04.006","ISSN":"1726-4901","issue":"11","journalAbbreviation":"Journal of the Chinese Medical Association","language":"en","page":"577-582","source":"ScienceDirect","title":"Women with endometriosis have higher comorbidities: Analysis of domestic data in Taiwan","title-short":"Women with endometriosis have higher comorbidities","volume":"79","author":[{"family":"Teng","given":"Sen-Wen"},{"family":"Horng","given":"Huann-Cheng"},{"family":"Ho","given":"Chi-Hong"},{"family":"Yen","given":"Ming-Shyen"},{"family":"Chao","given":"Hsiang-Tai"},{"family":"Wang","given":"Peng-Hui"},{"family":"Chang","given":"Yen-Hou"},{"family":"Chang","given":"Yi"},{"family":"Chao","given":"Kuan-Chong"},{"family":"Chen","given":"Yi-Jen"},{"family":"Chuang","given":"Chi-Mu"},{"family":"Huang","given":"Chen-Yu"},{"family":"Jiang","given":"Ling-Yu"},{"family":"Li","given":"Hsin-Yang"},{"family":"Liu","given":"Chia-Hao"},{"family":"Sun","given":"Pi-Lin"},{"family":"Wen","given":"Kuo-Chang"},{"family":"Wu","given":"Hua-Hsi"},{"family":"Yu","given":"Hann-Chin"},{"family":"Ju","given":"Fong-Yuan"},{"family":"Tsai","given":"Chih-Ping"},{"family":"Chang","given":"Wen-Hsun"},{"family":"Hsu","given":"Yen-Mei"},{"family":"Huang","given":"Shu-Yun"},{"family":"Lee","given":"Na-Rong"},{"family":"Chen","given":"Chih-Yao"},{"family":"Chang","given":"Ting-Chen"},{"family":"Chang","given":"Wen-Chun"},{"family":"Chen","given":"Chii-Hou"},{"family":"Chen","given":"Ruey-Jian"},{"family":"Chow","given":"Song-Nan"},{"family":"Lien","given":"Yih-Ron"},{"family":"Sheu","given":"Bor-Ching"},{"family":"Torng","given":"Pao-Ling"},{"family":"Yen","given":"Men-Luh"},{"family":"Lee","given":"Wen-Ling"},{"family":"Wang","given":"Kuan-Chin"},{"family":"Chang","given":"Chih-Long"},{"family":"Chen","given":"Chih-Ping"},{"family":"Chen","given":"Jen-Ruei"},{"family":"Chen","given":"Tze-Chien"},{"family":"Huang","given":"Jian-Pei"},{"family":"Huang","given":"Ming-Chao"},{"family":"Wang","given":"Yeou-Lih"},{"family":"Chang","given":"Cheng-Chang"},{"family":"Liu","given":"Jah-Yao"},{"family":"Su","given":"Her-Young"},{"family":"Wang","given":"Yu-Chi"},{"family":"Yu","given":"Mu-Hsien"},{"family":"Chu","given":"Ching-Chuang"},{"family":"Huang","given":"Lee-Wen"},{"family":"Seow","given":"Kok-Min"},{"family":"Lai","given":"Tsung-Hsuan"},{"family":"Lee","given":"Fa-Kung"},{"family":"Chen","given":"Ching-Hui"},{"family":"Liu","given":"Wei-Min"},{"family":"Chiou","given":"Jyh-Shin"},{"family":"Huang","given":"Ben-Shian"},{"family":"Lu","given":"Yen-Feng"},{"family":"Hsiao","given":"Sheng-Mou"},{"family":"Sun","given":"Hsu-Dong"},{"family":"Wu","given":"Wen-Yih"},{"family":"Chen","given":"Kuo-Hu"},{"family":"Hung","given":"Jeng-Hsiu"},{"family":"Lai","given":"Hung-Cheng"},{"family":"Yuan","given":"Chiou-Chung"},{"family":"Hsieh","given":"Ching-Hung"},{"family":"Wang","given":"Chin-Jung"},{"family":"Chan","given":"Chia-Hao"},{"family":"Chang","given":"Shing-Jyh"},{"family":"Shih","given":"Chuan-Chi"},{"family":"Hung","given":"Man-Jung"},{"family":"Hsu","given":"Shih-Tien"},{"family":"Ke","given":"Yu-Min"},{"family":"Lu","given":"Chien-Hsing"},{"family":"Sun","given":"Lou"},{"family":"Chang","given":"Wei-Chun"},{"family":"Hung","given":"Yao-Ching"},{"family":"Lin","given":"Wu-Chou"},{"family":"Wang","given":"Po-Hui"},{"family":"Chen","given":"Tze-Ho"},{"family":"Li","given":"Yiu-Tai"},{"family":"Wu","given":"Meng-Hsing"},{"family":"Huang","given":"Kuo-Feng"},{"family":"Chuang","given":"Fei-Chi"},{"family":"Fu","given":"Hung-Chun"},{"family":"Kung","given":"Fu-Tsai"},{"family":"Huang","given":"Kuan-Hui"},{"family":"Chen","given":"San-Nung"},{"family":"Chiang","given":"An-Jen"},{"family":"Li","given":"Ju-Yueh"},{"family":"Lin","given":"Li-Te"},{"family":"Tsai","given":"Hsiao-Wen"},{"family":"Tsui","given":"Kuan-Hao"}],"issued":{"date-parts":[["2016",11,1]]}}},{"id":503,"uris":["http://zotero.org/users/5963077/items/MK8QLQ6B"],"uri":["http://zotero.org/users/5963077/items/MK8QLQ6B"],"itemData":{"id":503,"type":"article-journal","abstract":"OBJECTIVES:\nEndometriosis and uterine fibroids are common gynecological disorders in fertile women. It has been suggested that these two disorders may be associated with each other. In this study, we tested whether this connection exists. In addition, we wanted to evaluate whether they both affect fertility independently of each other.\n\nMATERIALS AND METHODS:\nThe prevalence of endometriosis and uterine fibroids was investigated in three groups of patients: Symptomatic patients requiring surgery either for endometriosis (n=182), or for uterine fibroids (n=240) and asymptomatic patients undergoing laparoscopic sterilization (n=183). The prevalences were examined in three age groups: 35–39 yrs, 40–44 yrs and ≥ 45 yrs. The significance of both diagnoses on fertility was assessed using logistic regression analysis.\n\nRESULTS:\nUterine fibroids were detected in 25.8% (47/182) of patients with endometriosis. Endometriosis was detected in 19.6% (47/240) of patients with uterine fibroids. 5.5% (10/183) women undergoing sterilization had endometriosis and 19.3% (17/183) had uterine fibroids. Both uterine fibroids and endometriosis were, independently of each other, related to subfertility (OR, 95% CI: 3.8, 2.3–6.5; 6.8, 4.0–11.6, respectively).\n\nCONCLUSIONS:\nThe results suggest that symptomatic endometriosis appears together with symptomatic uterine fibroids. Both diseases seem to decrease female fertility independently of each other.","container-title":"Journal of Human Reproductive Sciences","DOI":"10.4103/0974-1208.82358","ISSN":"0974-1208","issue":"1","journalAbbreviation":"J Hum Reprod Sci","note":"PMID: 21772738\nPMCID: PMC3136067","page":"34-38","source":"PubMed Central","title":"Do symptomatic endometriosis and uterine fibroids appear together?","volume":"4","author":[{"family":"Uimari","given":"Outi"},{"family":"Järvelä","given":"Ilkka"},{"family":"Ryynänen","given":"Markku"}],"issued":{"date-parts":[["2011"]]}}},{"id":502,"uris":["http://zotero.org/users/5963077/items/8TEK3BMP"],"uri":["http://zotero.org/users/5963077/items/8TEK3BMP"],"itemData":{"id":502,"type":"article-journal","abstract":"Endometriosis occurs when endometrial tissue exists outside the uterine cavity. The presence of ectopic endometrial tissue and resultant inflammation cause serious symptoms, including chronic pelvic pain, dysmenorrhea, dyspareunia, and infertility. Pelvic inflammatory disease is caused by the ascension of pathogenic bacteria from the vagina to the uterus, Fallopian tubes, and ovaries. The factors involved in the pathogenesis of the two conditions are not clearly understood, but recent studies have suggested that disturbances of the female reproductive tract microbiota and inflammatory processes influence the development of both diseases. Using data from the National Health Insurance Research Database (NHIRD), we conducted a study to assess the association of pelvic inflammatory disease (PID) with endometriosis. An age-matched control group including patients without PID was selected. Patients with a pre-existing diagnosis of endometriosis were excluded. This nationwide retrospective cohort study, involving a total of 141,460 patients, demonstrated that patients with PID had a three-fold increase in the risk of developing endometriosis (HR = 3.02, 95% CI = 2.85⁻3.2).","container-title":"Journal of Clinical Medicine","DOI":"10.3390/jcm7110379","ISSN":"2077-0383","issue":"11","journalAbbreviation":"J Clin Med","language":"eng","note":"PMID: 30352985\nPMCID: PMC6262473","page":"E379","source":"PubMed","title":"Association of Pelvic Inflammatory Disease with Risk of Endometriosis: A Nationwide Cohort Study Involving 141,460 Individuals","title-short":"Association of Pelvic Inflammatory Disease with Risk of Endometriosis","volume":"7","author":[{"family":"Tai","given":"Fei-Wu"},{"family":"Chang","given":"Cherry Yin-Yi"},{"family":"Chiang","given":"Jen-Huai"},{"family":"Lin","given":"Wu-Chou"},{"family":"Wan","given":"Lei"}],"issued":{"date-parts":[["2018",10,24]]}}},{"id":501,"uris":["http://zotero.org/users/5963077/items/IDNNFFKE"],"uri":["http://zotero.org/users/5963077/items/IDNNFFKE"],"itemData":{"id":501,"type":"article-journal","abstract":"Objective:\nThis study was designed to determine the relationship between interstitial cystitis (IC), endometriosis (endo), and chronic pelvic pain (CPP) in individuals in whom nongynecological and nonurological problems had been previously ruled out.\n\nMethods:\nA prospective study of 162 consecutive women with a complaint of chronic pelvic pain seen in the clinic was performed between August 2002 and December 2005. These patients underwent a workup to exclude other causes of pelvic pain, had PUF (Pain Urgency and Frequency) questionnaires filled out, and underwent a laparoscopy and a cystoscopy with hydrodistention. Pain levels were determined, and treatment was reviewed and enumerated. Results were obtained and quantified.\n\nResults:\nIn this study, 123 (76%) patients were diagnosed with active endometriosis, 133 (82%) were diagnosed with interstitial cystitis, and 107 (66%) had both disease entities simultaneously. Thirteen (8%) patients were diagnosed with pathologies unrelated to endometriosis and interstitial cystitis. Pain levels were seen to decrease at 6 months in all groups of patients with the exception of those patients with endometriosis only.\n\nConclusions:\nCPP is a difficult, taxing, and frustrating concern for many women in the United States. These individuals have traditionally been difficult to treat. A large number of women with CPP in our patient population have been shown to have endometriosis, interstitial cystitis, or both. Therefore, a workup for premenopausal individuals with CPP involves obtaining a history that keys into possible nongynecologic causes of pain, a complete accounting of urinary problems, and a thorough history of gynecological problems. A physical examination with a comprehensive history should be performed, and the investigation may include the possibility of a simultaneous laparoscopy and cystoscopy if warranted. These procedures can serve as both a means for diagnosis and treatment of these problems when encountered.","container-title":"JSLS : Journal of the Society of Laparoendoscopic Surgeons","ISSN":"1086-8089","issue":"2","journalAbbreviation":"JSLS","note":"PMID: 17761076\nPMCID: PMC3015716","page":"175-181","source":"PubMed Central","title":"The Relationship Between Interstitial Cystitis and Endometriosis in Patients With Chronic Pelvic Pain","volume":"11","author":[{"family":"Paulson","given":"John D."},{"family":"Delgado","given":"Melissa"}],"issued":{"date-parts":[["2007"]]}}},{"id":500,"uris":["http://zotero.org/users/5963077/items/XL9C4KJV"],"uri":["http://zotero.org/users/5963077/items/XL9C4KJV"],"itemData":{"id":500,"type":"article-journal","abstract":"Irritable bowel syndrome and endometriosis are two diseases affecting a significant part of the female population, either together or individually, with remarkable consequences in the quality of life. Several studies suggest an epidemiological association between them. Their association may not be just an epidemiological phenomenon, but the manifestation of a pathophysiological correlation, which probably generates a mutual promotion phenomenon. In particular, both clinical entities share the presence of a chronic low-grade inflammatory state at the basis of the disease persistence. Recognizing this association is highly significant due to their prevalence and the common clinical manifestation occurring with a chronic abdominal pain. A further multi disciplinary approach is suggested in these patients' management in order to achieve an adequate diagnostic work up and a targeted therapy. This paper analyses some common pathophysiological mechanisms, such as activation of mast cell line, neuronal inflammation, dysbiosis and impaired intestinal permeability. The aim was to investigate their presence in both IBS and endometriosis, and to show the complexity of their relationship in the generation and maintenance of chronic inflammation.","container-title":"Digestive and Liver Disease: Official Journal of the Italian Society of Gastroenterology and the Italian Association for the Study of the Liver","DOI":"10.1016/j.dld.2017.12.017","ISSN":"1878-3562","issue":"3","journalAbbreviation":"Dig Liver Dis","language":"eng","note":"PMID: 29396128","page":"213-219","source":"PubMed","title":"Irritable bowel syndrome and endometriosis: New insights for old diseases","title-short":"Irritable bowel syndrome and endometriosis","volume":"50","author":[{"family":"Viganò","given":"Davide"},{"family":"Zara","given":"Federica"},{"family":"Usai","given":"Paolo"}],"issued":{"date-parts":[["2018",3]]}}}],"schema":"https://github.com/citation-style-language/schema/raw/master/csl-citation.json"}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 D. Ballard et al. 2008; P. Viganò et al. 2004; Teng et al. 2016; Uimari, Järvelä, and Ryynänen 2011; Tai et al. 2018; Paulson and Delgado 2007; D. Viganò, Zara, and Usai 2018)</w:t>
      </w:r>
      <w:r w:rsidRPr="00F84C61">
        <w:rPr>
          <w:rFonts w:asciiTheme="minorHAnsi" w:hAnsiTheme="minorHAnsi" w:cs="Segoe UI"/>
        </w:rPr>
        <w:fldChar w:fldCharType="end"/>
      </w:r>
      <w:r w:rsidRPr="00F84C61">
        <w:rPr>
          <w:rFonts w:asciiTheme="minorHAnsi" w:hAnsiTheme="minorHAnsi" w:cs="Segoe UI"/>
        </w:rPr>
        <w:t xml:space="preserve">. </w:t>
      </w:r>
      <w:r w:rsidRPr="00F84C61">
        <w:rPr>
          <w:rFonts w:asciiTheme="minorHAnsi" w:hAnsiTheme="minorHAnsi" w:cs="Segoe UI"/>
        </w:rPr>
        <w:lastRenderedPageBreak/>
        <w:t xml:space="preserve">While some of these associations may be influenced by misdiagnosis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{"citationID":"Alyrga1S","properties":{"formattedCitation":"(Bontempo and Mikesell 2020; Issa et al. 2016; Leone Roberti Maggiore et al. 2016)","plainCitation":"(Bontempo and Mikesell 2020; Issa et al. 2016; Leone Roberti Maggiore et al. 2016)","noteIndex":0},"citationItems":[{"id":506,"uris":["http://zotero.org/users/5963077/items/LSRKFHYA"],"uri":["http://zotero.org/users/5963077/items/LSRKFHYA"],"itemData":{"id":506,"type":"article-journal","abstract":"Background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C."},{"family":"Mikesell","given":"Lisa"}],"issued":{"date-parts":[["2020",5,26]]}}},{"id":499,"uris":["http://zotero.org/users/5963077/items/IKADMHTI"],"uri":["http://zotero.org/users/5963077/items/IKADMHTI"],"itemData":{"id":499,"type":"article-journal","abstract":"Key content Chronic pelvic pain has a significant impact on health services, accounting for 20% of gynaecological referrals. The overlap between irritable bowel syndrome and endometriosis, two of the leading causes of chronic pelvic pain, should not be overlooked. Visceral sensitivity has been demonstrated in both conditions, further highlighting their similarities. Close communication between gastroenterologists and gynaecologists should help to distinguish the causative condition and improve management. Learning objectives To understand the aetiology, pathology, clinical presentation and current national guidance on endometriosis and irritable bowel syndrome. To increase awareness of visceral hypersensitivity and its significance. To appreciate the importance of good history taking in the approach to women with chronic pelvic pain, to distinguish between causative and incidental conditions. Ethical issues Are we unnecessarily posing risks and false diagnoses on a significant proportion of women with chronic pelvic pain? Is it reasonable to have such a varied investigative approach to such women, depending on who they are first referred to?","container-title":"The Obstetrician &amp; Gynaecologist","DOI":"10.1111/tog.12241","ISSN":"1744-4667","issue":"1","language":"en","note":"_eprint: https://obgyn.onlinelibrary.wiley.com/doi/pdf/10.1111/tog.12241","page":"9-16","source":"Wiley Online Library","title":"Endometriosis and irritable bowel syndrome: a dilemma for the gynaecologist and gastroenterologist","title-short":"Endometriosis and irritable bowel syndrome","volume":"18","author":[{"family":"Issa","given":"Basma"},{"family":"Ormesher","given":"Laura"},{"family":"Whorwell","given":"Peter J."},{"family":"Shah","given":"Mrinal"},{"family":"Hamdy","given":"Shaheen"}],"issued":{"date-parts":[["2016"]]}}},{"id":498,"uris":["http://zotero.org/users/5963077/items/UL4VK4RY"],"uri":["http://zotero.org/users/5963077/items/UL4VK4RY"],"itemData":{"id":498,"type":"article-journal","abstract":"Traditionally, pregnancy was considered to have a positive effect on endometriosis and its painful symptoms due not only to blockage of ovulation preventing bleeding of endometriotic tissue but also to different metabolic, hormonal, immune and angiogenesis changes related to pregnancy. However, a growing literature is emerging on the role of endometriosis in affecting the development of pregnancy and its outcomes and also on the impact of pregnancy on endometriosis. The present article aims to underline the difficulty in diagnosing endometriotic lesions during pregnancy and discuss the options for the treatment of decidualized endometriosis in relation to imaging and symptomatology; to describe all the possible acute complications of pregnancy caused by pre-existing endometriosis and evaluate potential treatments of these complications; to assess whether endometriosis affects pregnancy outcome and hypothesize mechanisms to explain the underlying relationships.This systematic review is based on material searched and obtained via Pubmed and Medline between January 1950 and March 2015. Peer-reviewed, English-language journal articles examining the impact of endometriosis on pregnancy and vice versa were included in this article.Changes of the endometriotic lesions may occur during pregnancy caused by the modifications of the hormonal milieu, posing a clinical dilemma due to their atypical appearance. The management of these events is actually challenging as only few cases have been described and the review of available literature evidenced a lack of formal estimates of their incidence. Acute complications of endometriosis during pregnancy, such as spontaneous hemoperitoneum, bowel and ovarian complications, represent rare but life-threatening conditions that require, in most of the cases, surgical operations to be managed. Due to the unpredictability of these complications, no specific recommendation for additional interventions to the routinely monitoring of pregnancy of women with known history of endometriosis is advisable. Even if the results of the published studies are controversial, some evidence is suggestive of an association of endometriosis with spontaneous miscarriage, preterm birth and small for gestational age babies. A correlation of endometriosis with placenta previa (odds ratio from 1.67 to 15.1 according to various studies) has been demonstrated, possibly linked to the abnormal frequency and amplitude of uterine contractions observed in women affected. Finally, there is no evidence that prophylactic surgery would prevent the negative impact of endometriosis itself on pregnancy outcome.Complications of endometriosis during pregnancy are rare and there is no evidence that the disease has a major detrimental effect on pregnancy outcome. Therefore, pregnant women with endometriosis can be reassured on the course of their pregnancies although the physicians should be aware of the potential increased risk of placenta previa. Current evidence does not support any modification of conventional monitoring of pregnancy in patients with endometriosis.","container-title":"Human Reproduction Update","DOI":"10.1093/humupd/dmv045","ISSN":"1355-4786","issue":"1","journalAbbreviation":"Human Reproduction Update","page":"70-103","source":"Silverchair","title":"A systematic review on endometriosis during pregnancy: diagnosis, misdiagnosis, complications and outcomes","title-short":"A systematic review on endometriosis during pregnancy","volume":"22","author":[{"family":"Leone Roberti Maggiore","given":"Umberto"},{"family":"Ferrero","given":"Simone"},{"family":"Mangili","given":"Giorgia"},{"family":"Bergamini","given":"Alice"},{"family":"Inversetti","given":"Annalisa"},{"family":"Giorgione","given":"Veronica"},{"family":"Viganò","given":"Paola"},{"family":"Candiani","given":"Massimo"}],"issued":{"date-parts":[["2016",1,1]]}}}],"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(Bontempo and Mikesell 2020; Issa et al. 2016; Leone Roberti Maggiore et al. 2016)</w:t>
      </w:r>
      <w:r w:rsidRPr="00F84C61">
        <w:rPr>
          <w:rFonts w:asciiTheme="minorHAnsi" w:hAnsiTheme="minorHAnsi" w:cs="Segoe UI"/>
        </w:rPr>
        <w:fldChar w:fldCharType="end"/>
      </w:r>
      <w:r w:rsidRPr="00F84C61">
        <w:rPr>
          <w:rFonts w:asciiTheme="minorHAnsi" w:hAnsiTheme="minorHAnsi" w:cs="Segoe UI"/>
        </w:rPr>
        <w:t xml:space="preserve">, there are plausible shared biological mechanisms, including increased inflammation and genetic factors, that may contribute to these relationships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{"citationID":"JNuPystX","properties":{"formattedCitation":"(Kvaskoff et al. 2015)","plainCitation":"(Kvaskoff et al. 2015)","noteIndex":0},"citationItems":[{"id":378,"uris":["http://zotero.org/users/5963077/items/99P36QBE"],"uri":["http://zotero.org/users/5963077/items/99P36QBE"],"itemData":{"id":378,"type":"article-journal","abstract":"BACKGROUND: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(Kvaskoff et al. 2015)</w:t>
      </w:r>
      <w:r w:rsidRPr="00F84C61">
        <w:rPr>
          <w:rFonts w:asciiTheme="minorHAnsi" w:hAnsiTheme="minorHAnsi" w:cs="Segoe UI"/>
        </w:rPr>
        <w:fldChar w:fldCharType="end"/>
      </w:r>
      <w:r w:rsidRPr="00F84C61">
        <w:rPr>
          <w:rFonts w:asciiTheme="minorHAnsi" w:hAnsiTheme="minorHAnsi" w:cs="Segoe UI"/>
        </w:rPr>
        <w:t xml:space="preserve">. Ovarian cancer is often mentioned as having a strong association with endometriosis. Although the absolute risk of developing ovarian cancer remains low even in the presence of endometriosis (2.5%), the potential malignancy remains an important concern for individuals with endometriosis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{"citationID":"juNkJhRj","properties":{"formattedCitation":"(Kvaskoff et al. 2020; 2015; Kok et al. 2015)","plainCitation":"(Kvaskoff et al. 2020; 2015; Kok et al. 2015)","noteIndex":0},"citationItems":[{"id":370,"uris":["http://zotero.org/users/5963077/items/ESFLPZGI"],"uri":["http://zotero.org/users/5963077/items/ESFLPZGI"],"itemData":{"id":370,"type":"article-journal","abstract":"BACKGROUND: Endometriosis is an often chronic, inflammatory gynaecologic condition affecting 190 million women worldwide. Studies have reported an elevated cancer risk among patients with endometriosis. However, prior research has included methodologic issues that impede valid and robust interpretation.\nOBJECTIVE AND RATIONALE: We conducted a meta-analysis of studies investigating the association between endometriosis and cancer risk and analysed the results by methodologic characteristics. We discuss the implications of cancer screening in patients and management challenges faced by clinicians.\nSEARCH METHODS: We searched PubMed and Embase databases for eligible studies from inception through 24 October 2019. We included cohort and case-control studies examining the association between endometriosis and cancer risk; cross-sectional studies and case reports were excluded. Publications had to present risk/rate/odds estimates with 95% CI. Random effects meta-analysis was used to estimate summary relative risks (SRR) and CIs. Heterogeneity across studies was assessed by the Q test and I2 statistics, and publication bias using Egger's and Begg's tests. Risk of bias and quality of the included studies were assessed using the risk of bias in non-randomized studies of interventions (ROBINS-I) tool.\nOUTCOMES: Forty-nine population-based case-control and cohort studies were included. Twenty-six studies were scored as having a 'serious'/'critical' risk of bias, and the remaining 23 'low'/'moderate'. Cancer-specific analyses showed a positive association between endometriosis and ovarian cancer risk (SRR = 1.93, 95% CI = 1.68-2.22; n = 24 studies) that was strongest for clear cell (SRR = 3.44, 95% CI = 2.82-4.42; n = 5 studies) and endometrioid (SRR = 2.33, 95% CI = 1.82-2.98; n = 5 studies) histotypes (Pheterogeneity &lt; 0.0001), although with significant evidence of both heterogeneity across studies and publication bias (Egger's and Begg's P-values &lt; 0.01). A robust association was observed between endometriosis and thyroid cancer (SRR = 1.39, 95% CI =1.24-1.57; n = 5 studies), a very small association with breast cancer (SRR = 1.04, 95% CI =1.00-1.09; n = 20 studies) and no association with colorectal cancer (SRR = 1.00, 95% CI =0.87-1.16; n = 5 studies). The association with endometrial cancer was not statistically significant (SRR = 1.23, 95% CI =0.97-1.57; n = 17 studies) overall and wholly null when restricted to prospective cohort studies (SRR = 0.99, 95% CI =0.72-1.37; n = 5 studies). The association with cutaneous melanoma was also non-significant (SRR = 1.17, 95% CI =0.97-1.41; n = 7 studies) but increased in magnitude and was statistically significant when restricted to studies with low/moderate risk of bias (SRR = 1.71, 95% CI = 1.24-2.36, n = 2 studies). The most robust finding both in terms of statistical significance and magnitude of effect was an inverse association with cervical cancer (SRR = 0.68, 95% CI =0.56-0.82; n = 4 studies); however, this result has a high potential to reflect heightened access to detection of dysplasia for women who reached an endometriosis diagnosis and is thus likely not causal. Several additional cancer types were explored based on &lt;4 studies.\nWIDER IMPLICATIONS: Endometriosis was associated with a higher risk of ovarian and thyroid, and minimally (only 4% greater risk) with breast cancer, and with a lower risk of cervical cancer. However, this meta-analysis confirms that: a majority of studies had severe/critical risk of bias; there is impactful heterogeneity across studies-and for ovarian cancer, publication bias; and causal inference requires temporality, which in many studies was not considered. We discuss the implications of these potential associations from the perspectives of patients with endometriosis, clinicians involved in their care, and scientists investigating their long-term health risks.","container-title":"Human Reproduction Update","DOI":"10.1093/humupd/dmaa045","ISSN":"1460-2369","journalAbbreviation":"Hum Reprod Update","language":"eng","note":"PMID: 33202017","source":"PubMed","title":"Endometriosis and cancer: a systematic review and meta-analysis","title-short":"Endometriosis and cancer","author":[{"family":"Kvaskoff","given":"Marina"},{"family":"Mahamat-Saleh","given":"Yahya"},{"family":"Farland","given":"Leslie V."},{"family":"Shigesi","given":"Nina"},{"family":"Terry","given":"Kathryn L."},{"family":"Harris","given":"Holly R."},{"family":"Roman","given":"Horace"},{"family":"Becker","given":"Christian M."},{"family":"As-Sanie","given":"Sawsan"},{"family":"Zondervan","given":"Krina T."},{"family":"Horne","given":"Andrew W."},{"family":"Missmer","given":"Stacey A."}],"issued":{"date-parts":[["2020",11,17]]}}},{"id":378,"uris":["http://zotero.org/users/5963077/items/99P36QBE"],"uri":["http://zotero.org/users/5963077/items/99P36QBE"],"itemData":{"id":378,"type":"article-journal","abstract":"BACKGROUND: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A."}],"issued":{"date-parts":[["2015",8]]}}},{"id":540,"uris":["http://zotero.org/users/5963077/items/UUVME7RM"],"uri":["http://zotero.org/users/5963077/items/UUVME7RM"],"itemData":{"id":540,"type":"article-journal","abstract":"OBJECTIVE: Recent studies report a link between endometriosis and ovarian cancer (OC). Using a population-based cohort study to confirm the association between endometriosis and cancer is desirable. We thus examined the magnitude of the risks of OC, endometrial cancer (EC), breast cancer, colorectal cancer (CRC), and other cancers in women with newly diagnosed endometriosis or adenomyosis (internal endometriosis).\nMETHODS/MATERIALS: Women older than 20 years with claims data between 2003 and 2005 were identified from the Longitudinal Health Insurance Dataset containing 1 million individuals randomly sampled from the National Health Insurance Research Database. Those with preexisting malignancies, hysterectomy, or oophorectomy were excluded. The endometriosis cohort (n = 2266, including 768 cases of pure adenomyosis) and comparison cohort (n = 9064), formed by 1:4 matching, were followed up until incidence cancer, dropout, or December 31, 2008. Outcome measures included cancer incidence and adjusted hazard ratio by Cox model adjusted for age group, comorbidities, and endometriosis medication use.\nRESULTS: With 9842 person-years of follow-up in endometriosis cohort and 36,274 person-years of follow-up in comparison cohort, there were increased risks of all cancers (adjusted hazard ratio, 1.8; 95% confidence interval, 1.4-2.4), OC (4.56, 1.72-12.11), and EC (4.05, 1.20-13.66). The ovarian endometriosis group was associated with increased risk of subsequent OC (4.37, 1.07-17.83). The adenomyosis group was strongly associated with both OC (5.50, 1.95-15.50) and EC (5.13, 1.36-19.40). Increased risk of subsequent CRC was observed in women with adenomyosis with coexistent endometriosis at other sites (13.04, 2.21-77.04). However, no statistically significant increased risk of breast or other cancers was observed.\nCONCLUSIONS: Having limitations such as lacking of parity information which may affect the magnitude of risk estimates, this study demonstrates that ovarian endometriosis has a 4-fold increased risk of OC. Adenomyosis may associate with a 4- to 5-fold increased risk of OC and EC, and unexpectedly, a 13-fold increased risk of CRC.","container-title":"International Journal of Gynecological Cancer: Official Journal of the International Gynecological Cancer Society","DOI":"10.1097/IGC.0000000000000454","ISSN":"1525-1438","issue":"6","journalAbbreviation":"Int J Gynecol Cancer","language":"eng","note":"PMID: 25893280","page":"968-976","source":"PubMed","title":"The Risks for Ovarian, Endometrial, Breast, Colorectal, and Other Cancers in Women With Newly Diagnosed Endometriosis or Adenomyosis: A Population-Based Study","title-short":"The Risks for Ovarian, Endometrial, Breast, Colorectal, and Other Cancers in Women With Newly Diagnosed Endometriosis or Adenomyosis","volume":"25","author":[{"family":"Kok","given":"Victor C."},{"family":"Tsai","given":"Horng-Jyh"},{"family":"Su","given":"Chi-Feng"},{"family":"Lee","given":"Chien-Kuan"}],"issued":{"date-parts":[["2015",7]]}}}],"schema":"https://github.com/citation-style-language/schema/raw/master/csl-citation.json"}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(Kvaskoff et al. 2020; 2015; Kok et al. 2015)</w:t>
      </w:r>
      <w:r w:rsidRPr="00F84C61">
        <w:rPr>
          <w:rFonts w:asciiTheme="minorHAnsi" w:hAnsiTheme="minorHAnsi" w:cs="Segoe UI"/>
        </w:rPr>
        <w:fldChar w:fldCharType="end"/>
      </w:r>
      <w:r w:rsidRPr="00F84C61">
        <w:rPr>
          <w:rFonts w:asciiTheme="minorHAnsi" w:hAnsiTheme="minorHAnsi" w:cs="Segoe UI"/>
        </w:rPr>
        <w:t>. Notably, significant knowledge gaps persist in the study of endometriosis lesion location and its correlation with symptoms.</w:t>
      </w:r>
    </w:p>
    <w:p w14:paraId="5CD7EE83" w14:textId="65A58AB8" w:rsidR="00C43A5B" w:rsidRPr="009308ED" w:rsidRDefault="002F0D28" w:rsidP="00BB570A">
      <w:pPr>
        <w:pStyle w:val="Heading2"/>
        <w:numPr>
          <w:ilvl w:val="0"/>
          <w:numId w:val="5"/>
        </w:numPr>
        <w:rPr>
          <w:rStyle w:val="normaltextrun"/>
        </w:rPr>
      </w:pPr>
      <w:bookmarkStart w:id="20" w:name="_Toc149572334"/>
      <w:r w:rsidRPr="009308ED">
        <w:rPr>
          <w:rStyle w:val="normaltextrun"/>
        </w:rPr>
        <w:t>Treatment</w:t>
      </w:r>
      <w:bookmarkEnd w:id="20"/>
      <w:r w:rsidRPr="009308ED">
        <w:rPr>
          <w:rStyle w:val="eop"/>
        </w:rPr>
        <w:t> </w:t>
      </w:r>
    </w:p>
    <w:p w14:paraId="22BD9E81" w14:textId="71F9C13B" w:rsidR="00AE5ED1" w:rsidRDefault="002F0D28" w:rsidP="006A0477">
      <w:pPr>
        <w:pStyle w:val="paragraph"/>
        <w:spacing w:before="0" w:beforeAutospacing="0" w:after="0" w:afterAutospacing="0" w:line="480" w:lineRule="auto"/>
        <w:ind w:firstLine="720"/>
        <w:textAlignment w:val="baseline"/>
        <w:rPr>
          <w:rStyle w:val="eop"/>
          <w:rFonts w:asciiTheme="minorHAnsi" w:hAnsiTheme="minorHAnsi" w:cs="Arial"/>
        </w:rPr>
      </w:pPr>
      <w:r w:rsidRPr="00F84C61">
        <w:rPr>
          <w:rStyle w:val="eop"/>
          <w:rFonts w:asciiTheme="minorHAnsi" w:hAnsiTheme="minorHAnsi" w:cs="Arial"/>
        </w:rPr>
        <w:t> </w:t>
      </w:r>
      <w:r w:rsidR="00C43A5B" w:rsidRPr="00F84C61">
        <w:rPr>
          <w:rStyle w:val="eop"/>
          <w:rFonts w:asciiTheme="minorHAnsi" w:hAnsiTheme="minorHAnsi" w:cs="Arial"/>
        </w:rPr>
        <w:t>Treatment outcomes for endometriosis often fall short of patient expectations, necessitating subsequent surgeries or additional interventions to manage symptoms after the initial diagnosis. Surgery remains a critical therapeutic approach, given that many medical treatments, such as contraceptive or hormone therapy, can interfere with a patient's fertility aspirations</w:t>
      </w:r>
      <w:r w:rsidR="00437055" w:rsidRPr="00F84C61">
        <w:rPr>
          <w:rStyle w:val="eop"/>
          <w:rFonts w:asciiTheme="minorHAnsi" w:hAnsiTheme="minorHAnsi" w:cs="Arial"/>
        </w:rPr>
        <w:t>,</w:t>
      </w:r>
      <w:r w:rsidR="00C43A5B" w:rsidRPr="00F84C61">
        <w:rPr>
          <w:rStyle w:val="eop"/>
          <w:rFonts w:asciiTheme="minorHAnsi" w:hAnsiTheme="minorHAnsi" w:cs="Arial"/>
        </w:rPr>
        <w:t xml:space="preserve"> if desired, </w:t>
      </w:r>
      <w:r w:rsidR="00437055" w:rsidRPr="00F84C61">
        <w:rPr>
          <w:rStyle w:val="eop"/>
          <w:rFonts w:asciiTheme="minorHAnsi" w:hAnsiTheme="minorHAnsi" w:cs="Arial"/>
        </w:rPr>
        <w:t xml:space="preserve">and have unacceptable side effects </w:t>
      </w:r>
      <w:r w:rsidR="00437055" w:rsidRPr="00F84C61">
        <w:rPr>
          <w:rStyle w:val="eop"/>
          <w:rFonts w:asciiTheme="minorHAnsi" w:hAnsiTheme="minorHAnsi" w:cs="Arial"/>
        </w:rPr>
        <w:fldChar w:fldCharType="begin"/>
      </w:r>
      <w:r w:rsidR="00437055" w:rsidRPr="00F84C61">
        <w:rPr>
          <w:rStyle w:val="eop"/>
          <w:rFonts w:asciiTheme="minorHAnsi" w:hAnsiTheme="minorHAnsi" w:cs="Arial"/>
        </w:rPr>
        <w:instrText xml:space="preserve"> ADDIN ZOTERO_ITEM CSL_CITATION {"citationID":"WKA6wpTt","properties":{"formattedCitation":"(P. Vercellini et al. 2009)","plainCitation":"(P. Vercellini et al. 2009)","noteIndex":0},"citationItems":[{"id":204,"uris":["http://zotero.org/users/5963077/items/D9CHZ4KZ"],"uri":["http://zotero.org/users/5963077/items/D9CHZ4KZ"],"itemData":{"id":204,"type":"article-journal","abstract":"BACKGROUND: Surgery is often considered the best treatment option in women with symptomatic endometriosis. However, extent and duration of the therapeutic benefit are still poorly defined.\nMETHODS: The best available evidence on surgery for endometriosis-associated pain has been reviewed to estimate the effect size of interventions in the most frequently encountered clinical conditions.\nRESULTS: Methodological drawbacks limit considerably the validity of observational, non-comparative studies on the effect of laparoscopy for stage I-IV disease. As indicated by the results of three RCTs, the absolute benefit increase of destruction of lesions compared with diagnostic only operation in terms of proportion of women reporting pain relief was between 30% and 40% after short follow-up periods. The effect size tended to decrease with time and the re-operation rate, based on long-term follow-up studies, was as high as 50%. In most case series on excisional surgery for rectovaginal endometriosis, substantial short-term pain relief was experienced by approximately 70-80% of the subjects who continued the study. However, at 1 year follow-up, approximately 50% of the women needed analgesics or hormonal treatments. Major complications were observed in 3-10% of the patients. Medium-term recurrence of lesions was observed in approximately 20% of the cases, and around 25% of the women underwent repetitive surgery.\nCONCLUSIONS: Pain recurrence and re-operation rates after conservative surgery for symptomatic endometriosis are high and probably underestimated. Clinicians and patients should be aware that the expected benefit is operator-dependent.","container-title":"Human Reproduction Update","DOI":"10.1093/humupd/dmn062","ISSN":"1460-2369","issue":"2","journalAbbreviation":"Hum Reprod Update","language":"eng","note":"PMID: 19136455","page":"177-188","source":"PubMed","title":"The effect of surgery for symptomatic endometriosis: the other side of the story","title-short":"The effect of surgery for symptomatic endometriosis","volume":"15","author":[{"family":"Vercellini","given":"P."},{"family":"Crosignani","given":"P. G."},{"family":"Abbiati","given":"A."},{"family":"Somigliana","given":"E."},{"family":"Viganò","given":"P."},{"family":"Fedele","given":"L."}],"issued":{"date-parts":[["2009",4]]}}}],"schema":"https://github.com/citation-style-language/schema/raw/master/csl-citation.json"} </w:instrText>
      </w:r>
      <w:r w:rsidR="00437055" w:rsidRPr="00F84C61">
        <w:rPr>
          <w:rStyle w:val="eop"/>
          <w:rFonts w:asciiTheme="minorHAnsi" w:hAnsiTheme="minorHAnsi" w:cs="Arial"/>
        </w:rPr>
        <w:fldChar w:fldCharType="separate"/>
      </w:r>
      <w:r w:rsidR="00437055" w:rsidRPr="00F84C61">
        <w:rPr>
          <w:rFonts w:asciiTheme="minorHAnsi" w:hAnsiTheme="minorHAnsi" w:cs="Arial"/>
        </w:rPr>
        <w:t>(P. Vercellini et al. 2009)</w:t>
      </w:r>
      <w:r w:rsidR="00437055" w:rsidRPr="00F84C61">
        <w:rPr>
          <w:rStyle w:val="eop"/>
          <w:rFonts w:asciiTheme="minorHAnsi" w:hAnsiTheme="minorHAnsi" w:cs="Arial"/>
        </w:rPr>
        <w:fldChar w:fldCharType="end"/>
      </w:r>
      <w:r w:rsidR="00C43A5B" w:rsidRPr="00F84C61">
        <w:rPr>
          <w:rStyle w:val="eop"/>
          <w:rFonts w:asciiTheme="minorHAnsi" w:hAnsiTheme="minorHAnsi" w:cs="Arial"/>
        </w:rPr>
        <w:t>. Laparoscopy with excision surgery, involving the skilled removal of implants by a surgeon, is considered the gold standard. Laparoscopy with ablation, where lesions are burned or removed at a superficial level, carries an elevated risk of recurrence and incomplete symptom control. Hysterectomy, with or without oophorectomy, also presents the risk of disease relapse and is not suitable for individuals seeking to conceive or those unsuitable for hormone replacement therapy due to comorbidities, side effects, or contraindications</w:t>
      </w:r>
      <w:r w:rsidR="00437055" w:rsidRPr="00F84C61">
        <w:rPr>
          <w:rStyle w:val="eop"/>
          <w:rFonts w:asciiTheme="minorHAnsi" w:hAnsiTheme="minorHAnsi" w:cs="Arial"/>
        </w:rPr>
        <w:t xml:space="preserve"> </w:t>
      </w:r>
      <w:r w:rsidR="00437055" w:rsidRPr="00F84C61">
        <w:rPr>
          <w:rStyle w:val="eop"/>
          <w:rFonts w:asciiTheme="minorHAnsi" w:hAnsiTheme="minorHAnsi" w:cs="Arial"/>
        </w:rPr>
        <w:fldChar w:fldCharType="begin"/>
      </w:r>
      <w:r w:rsidR="00437055" w:rsidRPr="00F84C61">
        <w:rPr>
          <w:rStyle w:val="eop"/>
          <w:rFonts w:asciiTheme="minorHAnsi" w:hAnsiTheme="minorHAnsi" w:cs="Arial"/>
        </w:rPr>
        <w:instrText xml:space="preserve"> ADDIN ZOTERO_ITEM CSL_CITATION {"citationID":"NYCcxyPP","properties":{"formattedCitation":"(Abbott et al. 2004; Clark et al. 2020; Yeung, Shwayder, and Pasic 2009; Pundir et al. 2017)","plainCitation":"(Abbott et al. 2004; Clark et al. 2020; Yeung, Shwayder, and Pasic 2009; Pundir et al. 2017)","noteIndex":0},"citationItems":[{"id":230,"uris":["http://zotero.org/users/5963077/items/MSA6TDVH"],"uri":["http://zotero.org/users/5963077/items/MSA6TDVH"],"itemData":{"id":230,"type":"article-journal","abstract":"&lt;h3&gt;Objective&lt;/h3&gt;&lt;p&gt;To examine the effect on pain and quality of life for women with all stages of endometriosis undergoing laparoscopic surgery compared with placebo surgery.&lt;/p&gt;&lt;h3&gt;Design&lt;/h3&gt;&lt;p&gt;A randomized, blinded, crossover study.&lt;/p&gt;&lt;h3&gt;Setting&lt;/h3&gt;&lt;p&gt;A tertiary referral unit in a district general hospital.&lt;/p&gt;&lt;h3&gt;Patient(s)&lt;/h3&gt;&lt;p&gt;Thirty-nine women with histologically proven endometriosis completed the 12-month study.&lt;/p&gt;&lt;h3&gt;Intervention(s)&lt;/h3&gt;&lt;p&gt;Women were randomized to receive initially either a diagnostic procedure (the delayed surgical group) or full excisional surgery (the immediate surgery group). After 6 months, repeat laparoscopy was performed, with removal of any pathology present.&lt;/p&gt;&lt;h3&gt;Main outcome measure(s)&lt;/h3&gt;&lt;p&gt;The end points were changes from baseline values of visual analogue pain scores, validated quality-of-life instruments (EQ-5D and SF-12), and sexual activity questionnaire scores. Patients and assessors of outcomes were blinded to the treatment-group assignment.&lt;/p&gt;&lt;h3&gt;Result(s)&lt;/h3&gt;&lt;p&gt;Significantly more of the 39 women operated on according to protocol reported symptomatic improvement after excisional surgery than after placebo: 16 of 20 (80%) vs. 6 of 19 (32%); χ&lt;sup&gt;2&lt;/sup&gt;(1) = 9.3.Other aspects of quality of life were also significantly improved 6 months after excisional surgery but not after placebo. Progression of disease at second surgery was demonstrated for women having only an initial diagnostic procedure in 45% of cases, with disease remaining static in 33% and improving in 22% of cases. Nonresponsiveness to surgery was reported in 20% of cases.&lt;/p&gt;&lt;h3&gt;Conclusion(s)&lt;/h3&gt;&lt;p&gt;Laparoscopic excision of endometriosis is more effective than placebo at reducing pain and improving quality of life. Surgery is associated with a 30% placebo response rate that is not dependent on severity of disease. Approximately 20% of women do not report an improvement after surgery for endometriosis.&lt;/p&gt;","container-title":"Fertility and Sterility","DOI":"10.1016/j.fertnstert.2004.03.046","ISSN":"0015-0282, 1556-5653","issue":"4","journalAbbreviation":"Fertility and Sterility","language":"English","note":"publisher: Elsevier","page":"878-884","source":"www.fertstert.org","title":"Laparoscopic excision of endometriosis: A randomized, placebo-controlled trial","title-short":"Laparoscopic excision of endometriosis","volume":"82","author":[{"family":"Abbott","given":"Jason"},{"family":"Hawe","given":"Jed"},{"family":"Hunter","given":"David"},{"family":"Holmes","given":"Michael"},{"family":"Finn","given":"Paul"},{"family":"Garry","given":"Ray"}],"issued":{"date-parts":[["2004",10,1]]}}},{"id":374,"uris":["http://zotero.org/users/5963077/items/22GLMDHB"],"uri":["http://zotero.org/users/5963077/items/22GLMDHB"],"itemData":{"id":374,"type":"article-journal","abstract":"Introduction Patients with advanced endometriosis may be at an increased risk of surgical complications following laparoscopic treatment of endometriosis; however, this relationship has not been examined. We sought to identify predictors of major complications following laparoscopic treatment of endometriosis. Material and methods A retrospective cohort study of women who underwent laparoscopic treatment of suspected endometriosis between 2009 and 2016 within the Division of Minimally Invasive Gynecologic Surgery at Brigham and Women’s Hospital, Boston, MA, USA. Predictors of major perioperative complications were assessed by comparing the characteristics of women who had any major intraoperative or postoperative complication with those of women who had no complication. Results A total of 397 women underwent laparoscopic treatment of suspected endometriosis including excision of superficial endometriosis (55.4%), excision of deep-infiltrating endometriosis (24.9%), fulguration of endometriosis (38.3%), hysterectomy (23.2%), ovarian cystectomy (35.5%), salpingectomy (18.6%), oophorectomy (15.1%), and bowel resection (1.0%). Women were followed for 60 days following surgery, over which time 18 women (4.5%) had a major perioperative complication. Patient characteristics and preoperative imaging were similar between women with and without complications. Women with advanced endometriosis, including stage III or IV endometriosis, deep-infiltrating endometriosis, or rectovaginal disease, were more likely to have a complication, though this did not reach statistical significance (77.8% of women with a complication versus 56.7% of women without a complication had advanced endometriosis, P = 0.077). Women who had a complication were more likely to have undergone adhesiolysis or ureterolysis (88.9% of women with a complication versus 52.5% without a complication underwent adhesiolysis, P = 0.002; and 61.1% of women with a complication versus 28.8% without a complication underwent ureterolysis, P = 0.003). The total number of procedures was greater for women who had a complication (4.3 ± 1.2 vs 3.2 ± 1.5, P = 0.003). All other procedure characteristics were similar between women with and without complications. Conclusions Complications following laparoscopic treatment of suspected endometriosis could not be predicted by preoperative patient characteristics or surgical findings of advanced endometriosis. Adhesiolysis, ureterolysis, and an increased number of total procedures may be predictive of perioperative complications, suggesting that surgical complexity as measured by the procedures performed, rather than the disease severity, may increase the risk of a complication compared with women who do not undergo these procedures.","container-title":"Acta Obstetricia et Gynecologica Scandinavica","DOI":"https://doi.org/10.1111/aogs.13762","ISSN":"1600-0412","issue":"3","language":"en","page":"317-323","source":"Wiley Online Library","title":"Laparoscopic treatment of endometriosis and predictors of major complications: A retrospective cohort study","title-short":"Laparoscopic treatment of endometriosis and predictors of major complications","volume":"99","author":[{"family":"Clark","given":"Nisse V."},{"family":"Dmello","given":"Monalisa"},{"family":"Griffith","given":"Kendall C."},{"family":"Gu","given":"Xiangmei"},{"family":"Ajao","given":"Mobolaji O."},{"family":"Cohen","given":"Sarah L."},{"family":"Einarsson","given":"Jon I."}],"issued":{"date-parts":[["2020"]]}}},{"id":533,"uris":["http://zotero.org/users/5963077/items/NVI6SU92"],"uri":["http://zotero.org/users/5963077/items/NVI6SU92"],"itemData":{"id":533,"type":"article-journal","abstract":"&lt;h2&gt;Abstract&lt;/h2&gt;&lt;h3&gt;Study Objective&lt;/h3&gt;&lt;p&gt;To provide a comprehensive review of the best evidence available in the laparoscopic management of endometriosis for pain and/or fertility and to provide practical recommendations based on this information.&lt;/p&gt;&lt;h3&gt;Design&lt;/h3&gt;&lt;p&gt;Review article of randomized controlled trials.&lt;/p&gt;&lt;h3&gt;Patients&lt;/h3&gt;&lt;p&gt;Women with endometriosis.&lt;/p&gt;&lt;h3&gt;Methods&lt;/h3&gt;&lt;p&gt;A systematic search was performed of the Cochrane Library and MEDLINE database for randomized controlled trials relating only to laparoscopic management of endometriosis. The information from 7 Cochrane review articles and 35 original randomized trials is presented in a clinically relevant question-and-answer format.&lt;/p&gt;&lt;h3&gt;Conclusions&lt;/h3&gt;&lt;p&gt;Awareness of endometriosis as a disease with substantial morbidity is vitally important. Laparoscopic treatment of endometriosis is beneficial for reducing pain and improving fertility. Laparoscopic presacral neurectomy, but not laparoscopic uterosacral nerve ablation, is a useful adjunct to conservative surgery for endometriosis in patients with a midline component of pain. Preoperative hormonal suppression with gonadotropin-receptor hormone analogue may be helpful in decreasing endometriosis disease scores. Postoperative hormonal suppression with either a gonadotropin-receptor hormone analogue or progestin (including the levonorgestrel intrauterine system) may be helpful in reducing pain and increasing time to recurrence of symptoms. Excisional cystectomy is the preferred method to treat endometrial cysts for both pain and fertility and may be aided by the use of mesna and initial circular excision. An absorbable adhesion barrier (Interceed), 4% icodextrin solution (Adept), and a viscoelastic gel (Oxiplex/AP, FzioMed, Inc., San Luis Obispd, CA; not available in the United States) are safe and effective products to help prevent adhesions in laparoscopic surgery to treat endometriosis.&lt;/p&gt;","container-title":"Journal of Minimally Invasive Gynecology","DOI":"10.1016/j.jmig.2009.02.007","ISSN":"1553-4650, 1553-4669","issue":"3","journalAbbreviation":"Journal of Minimally Invasive Gynecology","language":"English","note":"publisher: Elsevier\nPMID: 19423059","page":"269-281","source":"www.jmig.org","title":"Laparoscopic Management of Endometriosis: Comprehensive Review of Best Evidence","title-short":"Laparoscopic Management of Endometriosis","volume":"16","author":[{"family":"Yeung","given":"Patrick Peter"},{"family":"Shwayder","given":"James"},{"family":"Pasic","given":"Resad P."}],"issued":{"date-parts":[["2009",5,1]]}}},{"id":443,"uris":["http://zotero.org/users/5963077/items/N6UAIJJV"],"uri":["http://zotero.org/users/5963077/items/N6UAIJJV"],"itemData":{"id":443,"type":"article-journal","container-title":"Journal of Minimally Invasive Gynecology","DOI":"10.1016/j.jmig.2017.04.008","ISSN":"15534650","issue":"5","journalAbbreviation":"Journal of Minimally Invasive Gynecology","language":"en","page":"747-756","source":"DOI.org (Crossref)","title":"Laparoscopic Excision Versus Ablation for Endometriosis-associated Pain: An Updated Systematic Review and Meta-analysis","title-short":"Laparoscopic Excision Versus Ablation for Endometriosis-associated Pain","volume":"24","author":[{"family":"Pundir","given":"Jyotsna"},{"family":"Omanwa","given":"Kireki"},{"family":"Kovoor","given":"Elias"},{"family":"Pundir","given":"Vishal"},{"family":"Lancaster","given":"Gillian"},{"family":"Barton-Smith","given":"Peter"}],"issued":{"date-parts":[["2017",7]]}}}],"schema":"https://github.com/citation-style-language/schema/raw/master/csl-citation.json"} </w:instrText>
      </w:r>
      <w:r w:rsidR="00437055" w:rsidRPr="00F84C61">
        <w:rPr>
          <w:rStyle w:val="eop"/>
          <w:rFonts w:asciiTheme="minorHAnsi" w:hAnsiTheme="minorHAnsi" w:cs="Arial"/>
        </w:rPr>
        <w:fldChar w:fldCharType="separate"/>
      </w:r>
      <w:r w:rsidR="00437055" w:rsidRPr="00F84C61">
        <w:rPr>
          <w:rFonts w:asciiTheme="minorHAnsi" w:hAnsiTheme="minorHAnsi" w:cs="Arial"/>
        </w:rPr>
        <w:t>(Abbott et al. 2004; Clark et al. 2020; Yeung, Shwayder, and Pasic 2009; Pundir et al. 2017)</w:t>
      </w:r>
      <w:r w:rsidR="00437055" w:rsidRPr="00F84C61">
        <w:rPr>
          <w:rStyle w:val="eop"/>
          <w:rFonts w:asciiTheme="minorHAnsi" w:hAnsiTheme="minorHAnsi" w:cs="Arial"/>
        </w:rPr>
        <w:fldChar w:fldCharType="end"/>
      </w:r>
      <w:r w:rsidR="00C43A5B" w:rsidRPr="00F84C61">
        <w:rPr>
          <w:rStyle w:val="eop"/>
          <w:rFonts w:asciiTheme="minorHAnsi" w:hAnsiTheme="minorHAnsi" w:cs="Arial"/>
        </w:rPr>
        <w:t xml:space="preserve">. </w:t>
      </w:r>
      <w:r w:rsidR="00437055" w:rsidRPr="00F84C61">
        <w:rPr>
          <w:rStyle w:val="eop"/>
          <w:rFonts w:asciiTheme="minorHAnsi" w:hAnsiTheme="minorHAnsi" w:cs="Arial"/>
        </w:rPr>
        <w:t>Neither ablation</w:t>
      </w:r>
      <w:r w:rsidR="00AE5ED1">
        <w:rPr>
          <w:rStyle w:val="eop"/>
          <w:rFonts w:asciiTheme="minorHAnsi" w:hAnsiTheme="minorHAnsi" w:cs="Arial"/>
        </w:rPr>
        <w:t xml:space="preserve"> treatment</w:t>
      </w:r>
      <w:r w:rsidR="00437055" w:rsidRPr="00F84C61">
        <w:rPr>
          <w:rStyle w:val="eop"/>
          <w:rFonts w:asciiTheme="minorHAnsi" w:hAnsiTheme="minorHAnsi" w:cs="Arial"/>
        </w:rPr>
        <w:t xml:space="preserve"> nor </w:t>
      </w:r>
      <w:r w:rsidR="00437055" w:rsidRPr="00F84C61">
        <w:rPr>
          <w:rStyle w:val="eop"/>
          <w:rFonts w:asciiTheme="minorHAnsi" w:hAnsiTheme="minorHAnsi" w:cs="Arial"/>
        </w:rPr>
        <w:lastRenderedPageBreak/>
        <w:t>hysterectomy</w:t>
      </w:r>
      <w:r w:rsidR="00C43A5B" w:rsidRPr="00F84C61">
        <w:rPr>
          <w:rStyle w:val="eop"/>
          <w:rFonts w:asciiTheme="minorHAnsi" w:hAnsiTheme="minorHAnsi" w:cs="Arial"/>
        </w:rPr>
        <w:t xml:space="preserve"> is considered curative. Long-term oral contraceptives are commonly employed as a primary therapy; however, they frequently fail to provide relief and are inappropriate for individuals planning to conceive or those unable to tolerate oral contraceptives. Other therap</w:t>
      </w:r>
      <w:r w:rsidR="00437055" w:rsidRPr="00F84C61">
        <w:rPr>
          <w:rStyle w:val="eop"/>
          <w:rFonts w:asciiTheme="minorHAnsi" w:hAnsiTheme="minorHAnsi" w:cs="Arial"/>
        </w:rPr>
        <w:t>ies, such as gonadotropin</w:t>
      </w:r>
      <w:r w:rsidR="00C43A5B" w:rsidRPr="00F84C61">
        <w:rPr>
          <w:rStyle w:val="eop"/>
          <w:rFonts w:asciiTheme="minorHAnsi" w:hAnsiTheme="minorHAnsi" w:cs="Arial"/>
        </w:rPr>
        <w:t xml:space="preserve"> agonists, pelvic floor physical therapy, and analgesics, offer limited therapeutic value</w:t>
      </w:r>
      <w:r w:rsidR="00437055" w:rsidRPr="00F84C61">
        <w:rPr>
          <w:rStyle w:val="eop"/>
          <w:rFonts w:asciiTheme="minorHAnsi" w:hAnsiTheme="minorHAnsi" w:cs="Arial"/>
        </w:rPr>
        <w:t xml:space="preserve"> </w:t>
      </w:r>
      <w:r w:rsidR="00437055" w:rsidRPr="00F84C61">
        <w:rPr>
          <w:rStyle w:val="eop"/>
          <w:rFonts w:asciiTheme="minorHAnsi" w:hAnsiTheme="minorHAnsi" w:cs="Arial"/>
        </w:rPr>
        <w:fldChar w:fldCharType="begin"/>
      </w:r>
      <w:r w:rsidR="00437055" w:rsidRPr="00F84C61">
        <w:rPr>
          <w:rStyle w:val="eop"/>
          <w:rFonts w:asciiTheme="minorHAnsi" w:hAnsiTheme="minorHAnsi" w:cs="Arial"/>
        </w:rPr>
        <w:instrText xml:space="preserve"> ADDIN ZOTERO_ITEM CSL_CITATION {"citationID":"CpDbN7Yf","properties":{"formattedCitation":"(\\uc0\\u8220{}Practice Bulletin No. 114: Management of Endometriosis\\uc0\\u8221{} 2010; Dmowski et al. 1989)","plainCitation":"(“Practice Bulletin No. 114: Management of Endometriosis” 2010; Dmowski et al. 1989)","noteIndex":0},"citationItems":[{"id":535,"uris":["http://zotero.org/users/5963077/items/XYZUM57T"],"uri":["http://zotero.org/users/5963077/items/XYZUM57T"],"itemData":{"id":535,"type":"article-journal","abstract":"An abstract is unavailable. This article is available as a PDF only.","container-title":"Obstetrics &amp; Gynecology","DOI":"10.1097/AOG.0b013e3181e8b073","ISSN":"0029-7844","issue":"1","language":"en-US","page":"223–236","source":"journals.lww.com","title":"Practice Bulletin No. 114: Management of Endometriosis","title-short":"Practice Bulletin No. 114","volume":"116","issued":{"date-parts":[["2010",7]]}}},{"id":532,"uris":["http://zotero.org/users/5963077/items/JZZWLN7B"],"uri":["http://zotero.org/users/5963077/items/JZZWLN7B"],"itemData":{"id":532,"type":"article-journal","abstract":"The effectiveness of Buserelin (Hoechst-Roussel Pharmaceuticals, Inc., Somerville, NJ) (0.2 mg subcutaneously [SC] or 1.2 mg intranasally [IN] per day) and danazol (800 mg per day) in inducing ovarian suppression for the management of endometriosis was compared in a prospective randomized study. During 6 months of treatment, peripheral follicle-stimulating hormone (FSH), luteinizing hormone (LH), and estradiol concentrations were suppressed to a similar degree in both groups. Symptomatic improvement and laparoscopically assessed regression of endometriotic lesions also were comparable. After treatment, 8 of 18 infertile women treated with Buserelin and 5 of 8 treated with danazol conceived. General and hypoestrogenic side effects were similar in both groups, while androgenic and anabolic were more frequent with danazol. High density lipoprotein (HDL)-cholesterol increased in the Buserelin and decreased in the danazol group. The study indicates that at the dose tested, buserelin and danazol induce a similar degree of ovarian suppression resulting in a comparable clinical improvement and regression of endometriotic lesions.","container-title":"Fertility and Sterility","DOI":"10.1016/s0015-0282(16)60543-5","ISSN":"0015-0282","issue":"3","journalAbbreviation":"Fertil Steril","language":"eng","note":"PMID: 2493400","page":"395-400","source":"PubMed","title":"Ovarian suppression induced with Buserelin or danazol in the management of endometriosis: a randomized, comparative study","title-short":"Ovarian suppression induced with Buserelin or danazol in the management of endometriosis","volume":"51","author":[{"family":"Dmowski","given":"W. P."},{"family":"Radwanska","given":"E."},{"family":"Binor","given":"Z."},{"family":"Tummon","given":"I."},{"family":"Pepping","given":"P."}],"issued":{"date-parts":[["1989",3]]}}}],"schema":"https://github.com/citation-style-language/schema/raw/master/csl-citation.json"} </w:instrText>
      </w:r>
      <w:r w:rsidR="00437055" w:rsidRPr="00F84C61">
        <w:rPr>
          <w:rStyle w:val="eop"/>
          <w:rFonts w:asciiTheme="minorHAnsi" w:hAnsiTheme="minorHAnsi" w:cs="Arial"/>
        </w:rPr>
        <w:fldChar w:fldCharType="separate"/>
      </w:r>
      <w:r w:rsidR="00437055" w:rsidRPr="00F84C61">
        <w:rPr>
          <w:rFonts w:asciiTheme="minorHAnsi" w:hAnsiTheme="minorHAnsi" w:cs="Arial"/>
        </w:rPr>
        <w:t>(“Practice Bulletin No. 114: Management of Endometriosis” 2010; Dmowski et al. 1989)</w:t>
      </w:r>
      <w:r w:rsidR="00437055" w:rsidRPr="00F84C61">
        <w:rPr>
          <w:rStyle w:val="eop"/>
          <w:rFonts w:asciiTheme="minorHAnsi" w:hAnsiTheme="minorHAnsi" w:cs="Arial"/>
        </w:rPr>
        <w:fldChar w:fldCharType="end"/>
      </w:r>
      <w:r w:rsidR="00C43A5B" w:rsidRPr="00F84C61">
        <w:rPr>
          <w:rStyle w:val="eop"/>
          <w:rFonts w:asciiTheme="minorHAnsi" w:hAnsiTheme="minorHAnsi" w:cs="Arial"/>
        </w:rPr>
        <w:t>. Many individuals report incomplete symptom control and may require further treatment, including surgeries, even after receiving gold standard care</w:t>
      </w:r>
      <w:r w:rsidR="00437055" w:rsidRPr="00F84C61">
        <w:rPr>
          <w:rStyle w:val="eop"/>
          <w:rFonts w:asciiTheme="minorHAnsi" w:hAnsiTheme="minorHAnsi" w:cs="Arial"/>
        </w:rPr>
        <w:t xml:space="preserve"> </w:t>
      </w:r>
      <w:r w:rsidR="00437055" w:rsidRPr="00F84C61">
        <w:rPr>
          <w:rStyle w:val="eop"/>
          <w:rFonts w:asciiTheme="minorHAnsi" w:hAnsiTheme="minorHAnsi" w:cs="Arial"/>
        </w:rPr>
        <w:fldChar w:fldCharType="begin"/>
      </w:r>
      <w:r w:rsidR="00437055" w:rsidRPr="00F84C61">
        <w:rPr>
          <w:rStyle w:val="eop"/>
          <w:rFonts w:asciiTheme="minorHAnsi" w:hAnsiTheme="minorHAnsi" w:cs="Arial"/>
        </w:rPr>
        <w:instrText xml:space="preserve"> ADDIN ZOTERO_ITEM CSL_CITATION {"citationID":"kSqp6Kvt","properties":{"formattedCitation":"(Zondervan, Becker, and Missmer 2020; P. Vercellini et al. 2009)","plainCitation":"(Zondervan, Becker, and Missmer 2020; P. Vercellini et al. 2009)","noteIndex":0},"citationItems":[{"id":372,"uris":["http://zotero.org/users/5963077/items/NQDH4ZH3"],"uri":["http://zotero.org/users/5963077/items/NQDH4ZH3"],"itemData":{"id":372,"type":"article-journal","container-title":"The New England Journal of Medicine","DOI":"10.1056/NEJMra1810764","ISSN":"1533-4406","issue":"13","journalAbbreviation":"N Engl J Med","language":"eng","note":"PMID: 32212520","page":"1244-1256","source":"PubMed","title":"Endometriosis","volume":"382","author":[{"family":"Zondervan","given":"Krina T."},{"family":"Becker","given":"Christian M."},{"family":"Missmer","given":"Stacey A."}],"issued":{"date-parts":[["2020",3,26]]}}},{"id":204,"uris":["http://zotero.org/users/5963077/items/D9CHZ4KZ"],"uri":["http://zotero.org/users/5963077/items/D9CHZ4KZ"],"itemData":{"id":204,"type":"article-journal","abstract":"BACKGROUND: Surgery is often considered the best treatment option in women with symptomatic endometriosis. However, extent and duration of the therapeutic benefit are still poorly defined.\nMETHODS: The best available evidence on surgery for endometriosis-associated pain has been reviewed to estimate the effect size of interventions in the most frequently encountered clinical conditions.\nRESULTS: Methodological drawbacks limit considerably the validity of observational, non-comparative studies on the effect of laparoscopy for stage I-IV disease. As indicated by the results of three RCTs, the absolute benefit increase of destruction of lesions compared with diagnostic only operation in terms of proportion of women reporting pain relief was between 30% and 40% after short follow-up periods. The effect size tended to decrease with time and the re-operation rate, based on long-term follow-up studies, was as high as 50%. In most case series on excisional surgery for rectovaginal endometriosis, substantial short-term pain relief was experienced by approximately 70-80% of the subjects who continued the study. However, at 1 year follow-up, approximately 50% of the women needed analgesics or hormonal treatments. Major complications were observed in 3-10% of the patients. Medium-term recurrence of lesions was observed in approximately 20% of the cases, and around 25% of the women underwent repetitive surgery.\nCONCLUSIONS: Pain recurrence and re-operation rates after conservative surgery for symptomatic endometriosis are high and probably underestimated. Clinicians and patients should be aware that the expected benefit is operator-dependent.","container-title":"Human Reproduction Update","DOI":"10.1093/humupd/dmn062","ISSN":"1460-2369","issue":"2","journalAbbreviation":"Hum Reprod Update","language":"eng","note":"PMID: 19136455","page":"177-188","source":"PubMed","title":"The effect of surgery for symptomatic endometriosis: the other side of the story","title-short":"The effect of surgery for symptomatic endometriosis","volume":"15","author":[{"family":"Vercellini","given":"P."},{"family":"Crosignani","given":"P. G."},{"family":"Abbiati","given":"A."},{"family":"Somigliana","given":"E."},{"family":"Viganò","given":"P."},{"family":"Fedele","given":"L."}],"issued":{"date-parts":[["2009",4]]}}}],"schema":"https://github.com/citation-style-language/schema/raw/master/csl-citation.json"} </w:instrText>
      </w:r>
      <w:r w:rsidR="00437055" w:rsidRPr="00F84C61">
        <w:rPr>
          <w:rStyle w:val="eop"/>
          <w:rFonts w:asciiTheme="minorHAnsi" w:hAnsiTheme="minorHAnsi" w:cs="Arial"/>
        </w:rPr>
        <w:fldChar w:fldCharType="separate"/>
      </w:r>
      <w:r w:rsidR="00437055" w:rsidRPr="00F84C61">
        <w:rPr>
          <w:rFonts w:asciiTheme="minorHAnsi" w:hAnsiTheme="minorHAnsi" w:cs="Arial"/>
        </w:rPr>
        <w:t>(Zondervan, Becker, and Missmer 2020; P. Vercellini et al. 2009)</w:t>
      </w:r>
      <w:r w:rsidR="00437055" w:rsidRPr="00F84C61">
        <w:rPr>
          <w:rStyle w:val="eop"/>
          <w:rFonts w:asciiTheme="minorHAnsi" w:hAnsiTheme="minorHAnsi" w:cs="Arial"/>
        </w:rPr>
        <w:fldChar w:fldCharType="end"/>
      </w:r>
      <w:r w:rsidR="00C43A5B" w:rsidRPr="00F84C61">
        <w:rPr>
          <w:rStyle w:val="eop"/>
          <w:rFonts w:asciiTheme="minorHAnsi" w:hAnsiTheme="minorHAnsi" w:cs="Arial"/>
        </w:rPr>
        <w:t xml:space="preserve">. </w:t>
      </w:r>
    </w:p>
    <w:p w14:paraId="62E5F59F" w14:textId="1576ECC5" w:rsidR="00C43A5B" w:rsidRPr="00F84C61" w:rsidRDefault="00C43A5B" w:rsidP="006A0477">
      <w:pPr>
        <w:pStyle w:val="paragraph"/>
        <w:spacing w:before="0" w:beforeAutospacing="0" w:after="0" w:afterAutospacing="0" w:line="480" w:lineRule="auto"/>
        <w:ind w:firstLine="720"/>
        <w:textAlignment w:val="baseline"/>
        <w:rPr>
          <w:rFonts w:asciiTheme="minorHAnsi" w:hAnsiTheme="minorHAnsi" w:cs="Arial"/>
        </w:rPr>
      </w:pPr>
      <w:r w:rsidRPr="00F84C61">
        <w:rPr>
          <w:rStyle w:val="eop"/>
          <w:rFonts w:asciiTheme="minorHAnsi" w:hAnsiTheme="minorHAnsi" w:cs="Arial"/>
        </w:rPr>
        <w:t>Patients often encounter challenges in accessing appropriate care. A qualitative study conducted in 2006 to examine the diagnostic delay in endometriosis identified factors such as pain symptoms being normalized by family doctors, intermittent symptom suppression through oral contraceptives, and non-specific diagnostic procedures as potent</w:t>
      </w:r>
      <w:r w:rsidR="00437055" w:rsidRPr="00F84C61">
        <w:rPr>
          <w:rStyle w:val="eop"/>
          <w:rFonts w:asciiTheme="minorHAnsi" w:hAnsiTheme="minorHAnsi" w:cs="Arial"/>
        </w:rPr>
        <w:t xml:space="preserve">ial reasons for medical delays </w:t>
      </w:r>
      <w:r w:rsidR="00437055" w:rsidRPr="00F84C61">
        <w:rPr>
          <w:rStyle w:val="eop"/>
          <w:rFonts w:asciiTheme="minorHAnsi" w:hAnsiTheme="minorHAnsi" w:cs="Arial"/>
        </w:rPr>
        <w:fldChar w:fldCharType="begin"/>
      </w:r>
      <w:r w:rsidR="00437055" w:rsidRPr="00F84C61">
        <w:rPr>
          <w:rStyle w:val="eop"/>
          <w:rFonts w:asciiTheme="minorHAnsi" w:hAnsiTheme="minorHAnsi" w:cs="Arial"/>
        </w:rPr>
        <w:instrText xml:space="preserve"> ADDIN ZOTERO_ITEM CSL_CITATION {"citationID":"rW9GF0a8","properties":{"formattedCitation":"(K. Ballard, Lowton, and Wright 2006)","plainCitation":"(K. Ballard, Lowton, and Wright 2006)","noteIndex":0},"citationItems":[{"id":413,"uris":["http://zotero.org/users/5963077/items/BCQM8TYZ"],"uri":["http://zotero.org/users/5963077/items/BCQM8TYZ"],"itemData":{"id":413,"type":"article-journal","abstract":"OBJECTIVE: To investigate the reasons women experience delays in the diagnosis of endometriosis and the impact of this.\nDESIGN: A qualitative interview-based study of 32 women, 28 of whom were subsequently diagnosed with endometriosis.\nSETTING: Southeast England.\nPATIENT(S): Women attending a pelvic pain clinic.\nINTERVENTION(S): Semistructured interviews.\nMAIN OUTCOME MEASURE(S): Women's reported experiences of being diagnosed with endometriosis.\nRESULT(S): Delays in the diagnosis of endometriosis occur at an individual patient level and a medical level, as both women and family doctors normalize symptoms, symptoms are suppressed through hormones, and nondiscriminatory investigations are relied upon. Women benefited from a diagnosis, because it provided a language in which to discuss their condition, offered possible management strategies to control symptoms, and provided reassurance that symptoms were not due to cancer. Diagnosis also sanctioned women's access to social support and legitimized absences from social and work obligations.\nCONCLUSION(S): Although recent guidelines for the management of chronic pelvic pain suggest that diagnostic laparoscopy may be considered a secondary investigation after the failure of therapeutic interventions, the present study highlights the importance of an early diagnosis for women who suffer at physical, emotional, and social levels when they remain undiagnosed.","container-title":"Fertility and Sterility","DOI":"10.1016/j.fertnstert.2006.04.054","ISSN":"1556-5653","issue":"5","journalAbbreviation":"Fertil. Steril.","language":"eng","note":"PMID: 17070183","page":"1296-1301","source":"PubMed","title":"What's the delay? A qualitative study of women's experiences of reaching a diagnosis of endometriosis","title-short":"What's the delay?","volume":"86","author":[{"family":"Ballard","given":"Karen"},{"family":"Lowton","given":"Karen"},{"family":"Wright","given":"Jeremy"}],"issued":{"date-parts":[["2006",11]]}}}],"schema":"https://github.com/citation-style-language/schema/raw/master/csl-citation.json"} </w:instrText>
      </w:r>
      <w:r w:rsidR="00437055" w:rsidRPr="00F84C61">
        <w:rPr>
          <w:rStyle w:val="eop"/>
          <w:rFonts w:asciiTheme="minorHAnsi" w:hAnsiTheme="minorHAnsi" w:cs="Arial"/>
        </w:rPr>
        <w:fldChar w:fldCharType="separate"/>
      </w:r>
      <w:r w:rsidR="00437055" w:rsidRPr="00F84C61">
        <w:rPr>
          <w:rFonts w:asciiTheme="minorHAnsi" w:hAnsiTheme="minorHAnsi" w:cs="Arial"/>
        </w:rPr>
        <w:t>(K. Ballard, Lowton, and Wright 2006)</w:t>
      </w:r>
      <w:r w:rsidR="00437055" w:rsidRPr="00F84C61">
        <w:rPr>
          <w:rStyle w:val="eop"/>
          <w:rFonts w:asciiTheme="minorHAnsi" w:hAnsiTheme="minorHAnsi" w:cs="Arial"/>
        </w:rPr>
        <w:fldChar w:fldCharType="end"/>
      </w:r>
      <w:r w:rsidRPr="00F84C61">
        <w:rPr>
          <w:rStyle w:val="eop"/>
          <w:rFonts w:asciiTheme="minorHAnsi" w:hAnsiTheme="minorHAnsi" w:cs="Arial"/>
        </w:rPr>
        <w:t>. Moreover, treatment decisions can be complicated by findings observed during surgical confirmation that may not directly correlate with the disease process but instead be influenced by the lack of adequate care or prior treatments. Additionally, the extent of the disease can impact th</w:t>
      </w:r>
      <w:r w:rsidR="00437055" w:rsidRPr="00F84C61">
        <w:rPr>
          <w:rStyle w:val="eop"/>
          <w:rFonts w:asciiTheme="minorHAnsi" w:hAnsiTheme="minorHAnsi" w:cs="Arial"/>
        </w:rPr>
        <w:t xml:space="preserve">e choice of surgical treatment </w:t>
      </w:r>
      <w:r w:rsidR="00437055" w:rsidRPr="00F84C61">
        <w:rPr>
          <w:rStyle w:val="eop"/>
          <w:rFonts w:asciiTheme="minorHAnsi" w:hAnsiTheme="minorHAnsi" w:cs="Arial"/>
        </w:rPr>
        <w:fldChar w:fldCharType="begin"/>
      </w:r>
      <w:r w:rsidR="00437055" w:rsidRPr="00F84C61">
        <w:rPr>
          <w:rStyle w:val="eop"/>
          <w:rFonts w:asciiTheme="minorHAnsi" w:hAnsiTheme="minorHAnsi" w:cs="Arial"/>
        </w:rPr>
        <w:instrText xml:space="preserve"> ADDIN ZOTERO_ITEM CSL_CITATION {"citationID":"rPF6lAfy","properties":{"formattedCitation":"(K. Ballard, Lowton, and Wright 2006)","plainCitation":"(K. Ballard, Lowton, and Wright 2006)","noteIndex":0},"citationItems":[{"id":413,"uris":["http://zotero.org/users/5963077/items/BCQM8TYZ"],"uri":["http://zotero.org/users/5963077/items/BCQM8TYZ"],"itemData":{"id":413,"type":"article-journal","abstract":"OBJECTIVE: To investigate the reasons women experience delays in the diagnosis of endometriosis and the impact of this.\nDESIGN: A qualitative interview-based study of 32 women, 28 of whom were subsequently diagnosed with endometriosis.\nSETTING: Southeast England.\nPATIENT(S): Women attending a pelvic pain clinic.\nINTERVENTION(S): Semistructured interviews.\nMAIN OUTCOME MEASURE(S): Women's reported experiences of being diagnosed with endometriosis.\nRESULT(S): Delays in the diagnosis of endometriosis occur at an individual patient level and a medical level, as both women and family doctors normalize symptoms, symptoms are suppressed through hormones, and nondiscriminatory investigations are relied upon. Women benefited from a diagnosis, because it provided a language in which to discuss their condition, offered possible management strategies to control symptoms, and provided reassurance that symptoms were not due to cancer. Diagnosis also sanctioned women's access to social support and legitimized absences from social and work obligations.\nCONCLUSION(S): Although recent guidelines for the management of chronic pelvic pain suggest that diagnostic laparoscopy may be considered a secondary investigation after the failure of therapeutic interventions, the present study highlights the importance of an early diagnosis for women who suffer at physical, emotional, and social levels when they remain undiagnosed.","container-title":"Fertility and Sterility","DOI":"10.1016/j.fertnstert.2006.04.054","ISSN":"1556-5653","issue":"5","journalAbbreviation":"Fertil. Steril.","language":"eng","note":"PMID: 17070183","page":"1296-1301","source":"PubMed","title":"What's the delay? A qualitative study of women's experiences of reaching a diagnosis of endometriosis","title-short":"What's the delay?","volume":"86","author":[{"family":"Ballard","given":"Karen"},{"family":"Lowton","given":"Karen"},{"family":"Wright","given":"Jeremy"}],"issued":{"date-parts":[["2006",11]]}}}],"schema":"https://github.com/citation-style-language/schema/raw/master/csl-citation.json"} </w:instrText>
      </w:r>
      <w:r w:rsidR="00437055" w:rsidRPr="00F84C61">
        <w:rPr>
          <w:rStyle w:val="eop"/>
          <w:rFonts w:asciiTheme="minorHAnsi" w:hAnsiTheme="minorHAnsi" w:cs="Arial"/>
        </w:rPr>
        <w:fldChar w:fldCharType="separate"/>
      </w:r>
      <w:r w:rsidR="00437055" w:rsidRPr="00F84C61">
        <w:rPr>
          <w:rFonts w:asciiTheme="minorHAnsi" w:hAnsiTheme="minorHAnsi" w:cs="Arial"/>
        </w:rPr>
        <w:t>(K. Ballard, Lowton, and Wright 2006)</w:t>
      </w:r>
      <w:r w:rsidR="00437055" w:rsidRPr="00F84C61">
        <w:rPr>
          <w:rStyle w:val="eop"/>
          <w:rFonts w:asciiTheme="minorHAnsi" w:hAnsiTheme="minorHAnsi" w:cs="Arial"/>
        </w:rPr>
        <w:fldChar w:fldCharType="end"/>
      </w:r>
      <w:r w:rsidRPr="00F84C61">
        <w:rPr>
          <w:rStyle w:val="eop"/>
          <w:rFonts w:asciiTheme="minorHAnsi" w:hAnsiTheme="minorHAnsi" w:cs="Arial"/>
        </w:rPr>
        <w:t xml:space="preserve">. </w:t>
      </w:r>
      <w:r w:rsidR="00AE5ED1">
        <w:rPr>
          <w:rStyle w:val="eop"/>
          <w:rFonts w:asciiTheme="minorHAnsi" w:hAnsiTheme="minorHAnsi" w:cs="Arial"/>
        </w:rPr>
        <w:t>Finally</w:t>
      </w:r>
      <w:r w:rsidR="00AE5ED1" w:rsidRPr="00F84C61">
        <w:rPr>
          <w:rStyle w:val="eop"/>
          <w:rFonts w:asciiTheme="minorHAnsi" w:hAnsiTheme="minorHAnsi" w:cs="Arial"/>
        </w:rPr>
        <w:t>, accessing a qualified surgeon can pose challenges, particularly within restricted insurance networks prevalent in the United States.</w:t>
      </w:r>
      <w:r w:rsidR="00AE5ED1">
        <w:rPr>
          <w:rStyle w:val="eop"/>
          <w:rFonts w:asciiTheme="minorHAnsi" w:hAnsiTheme="minorHAnsi" w:cs="Arial"/>
        </w:rPr>
        <w:t xml:space="preserve"> </w:t>
      </w:r>
      <w:r w:rsidRPr="00F84C61">
        <w:rPr>
          <w:rStyle w:val="eop"/>
          <w:rFonts w:asciiTheme="minorHAnsi" w:hAnsiTheme="minorHAnsi" w:cs="Arial"/>
        </w:rPr>
        <w:t>To date, studies have not sufficiently explored the relationship between treatment modalities and the location of endometriosis lesions.</w:t>
      </w:r>
    </w:p>
    <w:p w14:paraId="2B0CD364" w14:textId="453A8572" w:rsidR="008276A2" w:rsidRPr="009308ED" w:rsidRDefault="002F0D28" w:rsidP="00BB570A">
      <w:pPr>
        <w:pStyle w:val="Heading2"/>
        <w:numPr>
          <w:ilvl w:val="0"/>
          <w:numId w:val="5"/>
        </w:numPr>
      </w:pPr>
      <w:bookmarkStart w:id="21" w:name="_Toc149572335"/>
      <w:r w:rsidRPr="009308ED">
        <w:rPr>
          <w:rStyle w:val="normaltextrun"/>
        </w:rPr>
        <w:lastRenderedPageBreak/>
        <w:t>Significance</w:t>
      </w:r>
      <w:bookmarkEnd w:id="21"/>
    </w:p>
    <w:p w14:paraId="26167C1F" w14:textId="078255CF" w:rsidR="00437055" w:rsidRPr="00F84C61" w:rsidRDefault="00437055" w:rsidP="006A0477">
      <w:pPr>
        <w:spacing w:after="0" w:line="480" w:lineRule="auto"/>
        <w:ind w:firstLine="720"/>
        <w:rPr>
          <w:sz w:val="24"/>
          <w:szCs w:val="24"/>
        </w:rPr>
      </w:pPr>
      <w:r w:rsidRPr="00F84C61">
        <w:rPr>
          <w:sz w:val="24"/>
          <w:szCs w:val="24"/>
        </w:rPr>
        <w:t>In a qualitative study conducted published in 2023, the perspectives of 1,000 participants from the ComPaRe-Endometriosis program were sought regarding improvements in their healthcare. The participants provided 2,487 ideas, which were categorized into five main themes: (1) enhancing healthcare providers' knowledge about the disease, (2) improving management of daily pain and pain attacks, (3) recognizing and addressing patient-reported symptoms, (4) standardizing diagnostic processes for early detection, and (5) fostering better communication and listening from healthcare providers</w:t>
      </w:r>
      <w:r w:rsidR="004B3FE0" w:rsidRPr="00F84C61">
        <w:rPr>
          <w:sz w:val="24"/>
          <w:szCs w:val="24"/>
        </w:rPr>
        <w:t xml:space="preserve"> </w:t>
      </w:r>
      <w:r w:rsidRPr="00F84C61">
        <w:rPr>
          <w:sz w:val="24"/>
          <w:szCs w:val="24"/>
        </w:rPr>
        <w:fldChar w:fldCharType="begin"/>
      </w:r>
      <w:r w:rsidR="004B3FE0" w:rsidRPr="00F84C61">
        <w:rPr>
          <w:sz w:val="24"/>
          <w:szCs w:val="24"/>
        </w:rPr>
        <w:instrText xml:space="preserve"> ADDIN ZOTERO_ITEM CSL_CITATION {"citationID":"4xZoNQ4A","properties":{"formattedCitation":"(Sol\\uc0\\u232{}ne Gouesbet et al. 2023; S Gouesbet et al. 2021)","plainCitation":"(Solène Gouesbet et al. 2023; S Gouesbet et al. 2021)","noteIndex":0},"citationItems":[{"id":1298,"uris":["http://zotero.org/users/5963077/items/DWS5P2YU"],"uri":["http://zotero.org/users/5963077/items/DWS5P2YU"],"itemData":{"id":1298,"type":"article-journal","abstract":"Background: Endometriosis is a chronic gynecological condition that affects about 10% of women of reproductive age. Despite its prevalence, diagnosis is often delayed, misdiagnosis is common, and treatment options are poor. This study aimed at capturing ideas to improve endometriosis care from the patients' perspectives. Materials and Methods: We analyzed cross-sectional data from 1,000 adult patients in ComPaRe-Endometriosis (a French prospective e-cohort focused on endometriosis) who answered to the open-ended question: \"If you had a magic wand, what would you change about your health care?\". The free-text responses were analyzed by qualitative thematic analysis using an inductive approach. Results: Patients had a mean age of 34.1 years (standard deviation = 8.1); 56% and 42% had stage IV disease or deep endometriosis, respectively. They elicited 2,487 ideas to improve the management of endometriosis, which were categorized into 61 areas of improvement, further grouped into 14 themes. The top five areas of improvement were mentioned by &gt;10% of the patients and were to (1) train caregivers to develop their knowledge on the disease, (2) provide better management of daily pain and pain attacks, (3) take patient-reported symptoms seriously, (4) standardize diagnostic processes to improve early detection, and (5) have caregivers listen more to the patients. Conclusions: We identified 61 areas for improvement in endometriosis care. These results reflect patients' expectations in terms of management of their disease and will be useful to design a better global care for endometriosis from the patients' perspectives.","container-title":"Journal of Women's Health (2002)","DOI":"10.1089/jwh.2022.0323","ISSN":"1931-843X","journalAbbreviation":"J Womens Health (Larchmt)","language":"eng","note":"PMID: 36656556","source":"PubMed","title":"Patients' Perspectives on How to Improve Endometriosis Care: A Large Qualitative Study Within the ComPaRe-Endometriosis e-Cohort","title-short":"Patients' Perspectives on How to Improve Endometriosis Care","author":[{"family":"Gouesbet","given":"Solène"},{"family":"Kvaskoff","given":"Marina"},{"family":"Riveros","given":"Carolina"},{"family":"Diard","given":"Élise"},{"family":"Pane","given":"Isabelle"},{"family":"Goussé-Breton","given":"Zélia"},{"family":"Valenti","given":"Michelle"},{"family":"Gabillet","given":"Marie"},{"family":"Garoche","given":"Camille"},{"family":"Ravaud","given":"Philippe"},{"family":"Tran","given":"Viet-Thi"}],"issued":{"date-parts":[["2023",1,19]]}}},{"id":494,"uris":["http://zotero.org/users/5963077/items/FDEP9WF3"],"uri":["http://zotero.org/users/5963077/items/FDEP9WF3"],"itemData":{"id":494,"type":"article-journal","abstract":"How should endometriosis management be improved from the patient’s point of view?One thousand endometriosis patients proposed 2,587 ideas to improve the management of endometriosis that reflect three main themes: diagnosis, care, and information on the disease.Endometriosis is a gynecologic condition affecting 10% of reproductive-age women. The disease causes severe pelvic pain and has a dramatic impact on women’s quality of life. A mean delay of 7 years was described between onset of symptoms and diagnosis. There is an urgent need to reduce this delay and to rethink endometriosis care in order to adopt a more comprehensive and patient-centered approach, as women are often dissatisfied with the care they receive.This study was carried out in a random sample of endometriosis patients participating in ComPaRe (Community of Patients for Research), a prospective e-cohort of adult chronic disease patients who will be followed-up for 10 years. Participants complete monthly online questionnaires about their life with their disease(s). Recruitment began in January 2017 and is still ongoing, with currently 44,000 participants, including 10,000 endometriosis patients in the ComPaRe-Endometriosis sub-cohort.We selected a random sample of 1,000 participants in ComPaRe-Endometriosis, forming 3 equal groups of age (&amp;lt;25, 25–45, &amp;gt;45 years old) and education (&amp;lt;12, 12–14, &amp;gt;14 years). We conducted a qualitative study to gather their ideas for improving the management of their disease. Participants were asked: “If you had a magic wand, what would you change in your health care?”. One interviewer and two patients independently extracted ideas from the open-ended responses using thematic analysis.Patients proposed a total of 2,587 ideas to improve the management of endometriosis, which we classified in three main themes: diagnosis, care, and information on the disease. To improve diagnosis, women proposed 724 ideas classified into 11 areas of improvement, including training of health professionals, taking symptoms seriously, improving the diagnosis process, and recognition of the disease by clinicians. To improve care, patients gave 1,677 ideas classified into 71 areas of improvement. For example, they asked for a better pain management, more listening from caregivers, the reimbursement of care or medical treatments, help in accessing clinicians that are expert in endometriosis, and reduced waiting times for medical appointments and exams. Finally, to improve information on the disease, participants suggested 186 ideas classified into 5 areas of improvement, covering more explanation about the disease, public recognition of endometriosis and general awareness, and more research and more explanation of research results.The results were reviewed by three people in order to reduce the margin of interpretation in the analysis of this open-ended question, but some subjectivity remains. Generalizability may be difficult because the results are linked to the specificities of the French model of care.Wider implications of the findings: Through the many ideas proposed by patients, we identified a total of 87 areas for improvement in endometriosis diagnosis, care, and information. These results reflect patients’ expectations in terms of management of their disease and will be useful to design a better global care for endometriosis from the patients’ perspective.Not applicable","container-title":"Human Reproduction","DOI":"10.1093/humrep/deab130.326","ISSN":"0268-1161","issue":"Supplement_1","journalAbbreviation":"Human Reproduction","source":"Silverchair","title":"P–327 Patients’ perspectives on how to improve the management of endometriosis in France: The ComPaRe-Endometriosis cohort","title-short":"P–327 Patients’ perspectives on how to improve the management of endometriosis in France","URL":"https://doi.org/10.1093/humrep/deab130.326","volume":"36","author":[{"family":"Gouesbet","given":"S"},{"family":"Kvaskoff","given":"M"},{"family":"Riveros","given":"C"},{"family":"Diard","given":"E"},{"family":"Pane","given":"I"},{"family":"Gabillet","given":"M"},{"family":"Garoche","given":"C"},{"family":"Ravaud","given":"P"},{"family":"Tran","given":"V T"}],"accessed":{"date-parts":[["2021",9,25]]},"issued":{"date-parts":[["2021",7,1]]}}}],"schema":"https://github.com/citation-style-language/schema/raw/master/csl-citation.json"} </w:instrText>
      </w:r>
      <w:r w:rsidRPr="00F84C61">
        <w:rPr>
          <w:sz w:val="24"/>
          <w:szCs w:val="24"/>
        </w:rPr>
        <w:fldChar w:fldCharType="separate"/>
      </w:r>
      <w:r w:rsidR="004B3FE0" w:rsidRPr="00F84C61">
        <w:rPr>
          <w:rFonts w:cs="Times New Roman"/>
          <w:sz w:val="24"/>
          <w:szCs w:val="24"/>
        </w:rPr>
        <w:t>(Solène Gouesbet et al. 2023; S Gouesbet et al. 2021)</w:t>
      </w:r>
      <w:r w:rsidRPr="00F84C61">
        <w:rPr>
          <w:sz w:val="24"/>
          <w:szCs w:val="24"/>
        </w:rPr>
        <w:fldChar w:fldCharType="end"/>
      </w:r>
      <w:r w:rsidRPr="00F84C61">
        <w:rPr>
          <w:sz w:val="24"/>
          <w:szCs w:val="24"/>
        </w:rPr>
        <w:t>. Th</w:t>
      </w:r>
      <w:r w:rsidR="00AE5ED1">
        <w:rPr>
          <w:sz w:val="24"/>
          <w:szCs w:val="24"/>
        </w:rPr>
        <w:t>e present investigation</w:t>
      </w:r>
      <w:r w:rsidRPr="00F84C61">
        <w:rPr>
          <w:sz w:val="24"/>
          <w:szCs w:val="24"/>
        </w:rPr>
        <w:t xml:space="preserve"> aligns with the overarching goals of group 1 (knowledge acquisition about the disease), group 3 (serious consideration of patient-reported symptoms), and group 5 (improved patient-provider communication), while also touching upon group 4</w:t>
      </w:r>
      <w:r w:rsidR="008376E3" w:rsidRPr="00F84C61">
        <w:rPr>
          <w:sz w:val="24"/>
          <w:szCs w:val="24"/>
        </w:rPr>
        <w:t xml:space="preserve"> (enhanced early detection).</w:t>
      </w:r>
    </w:p>
    <w:p w14:paraId="47A46E1A" w14:textId="77777777" w:rsidR="00437055" w:rsidRPr="00F84C61" w:rsidRDefault="00437055" w:rsidP="006A0477">
      <w:pPr>
        <w:spacing w:after="0" w:line="480" w:lineRule="auto"/>
        <w:ind w:firstLine="720"/>
        <w:rPr>
          <w:sz w:val="24"/>
          <w:szCs w:val="24"/>
        </w:rPr>
      </w:pPr>
      <w:r w:rsidRPr="00F84C61">
        <w:rPr>
          <w:sz w:val="24"/>
          <w:szCs w:val="24"/>
        </w:rPr>
        <w:t xml:space="preserve">Endometriosis is a prevalent condition associated with a considerable delay in diagnosis, often accompanied by instances of misdiagnosis and psychological distress </w:t>
      </w:r>
      <w:r w:rsidRPr="00F84C61">
        <w:rPr>
          <w:sz w:val="24"/>
          <w:szCs w:val="24"/>
        </w:rPr>
        <w:fldChar w:fldCharType="begin"/>
      </w:r>
      <w:r w:rsidR="004B3FE0" w:rsidRPr="00F84C61">
        <w:rPr>
          <w:sz w:val="24"/>
          <w:szCs w:val="24"/>
        </w:rPr>
        <w:instrText xml:space="preserve"> ADDIN ZOTERO_ITEM CSL_CITATION {"citationID":"5nSpH0KS","properties":{"formattedCitation":"(Della Corte et al. 2020; K. Ballard, Lowton, and Wright 2006; F. Facchin et al. 2017; Bontempo and Mikesell 2020)","plainCitation":"(Della Corte et al. 2020; K. Ballard, Lowton, and Wright 2006; F. Facchin et al. 2017; Bontempo and Mikesell 2020)","noteIndex":0},"citationItems":[{"id":371,"uris":["http://zotero.org/users/5963077/items/X97BQY6A"],"uri":["http://zotero.org/users/5963077/items/X97BQY6A"],"itemData":{"id":371,"type":"article-journal","abstract":"Endometriosis is a chronic, inflammatory disease affecting more than 170 million women worldwide and up to 10% of women of reproductive age. As a consequence of inflammatory reaction and infiltration of anatomic structures, endometriosis can cause \"pain symptoms\" including dysmenorrhea, dyspareunia, dyschezia, dysuria, and chronic pelvic pain. In this review, we summarized the impact of endometriosis on quality of life in all its aspects including sexual life, work, and social relationships. The data research was conducted using web-based search engines and/or various electronic research databases querying for all articles related to endometriosis and quality of life from the inception of the database up to February 2020. Endometriosis has not only physical but also psychological effects, causing depression, anxiety, and compromising social relationships. Furthermore, endometriosis negatively impacts sexual life and social relationships. At last, the economic burden of endometriosis should not be underestimated, both individually and for the community, as this pathology leads to a loss of productivity at work and large use of health resources. Thus, endometriosis-related symptoms control women's lives compromising the quality of life in all aspects. In this review, we summarized the impact of endometriosis on various aspects of women's lives.","container-title":"International Journal of Environmental Research and Public Health","DOI":"10.3390/ijerph17134683","ISSN":"1660-4601","issue":"13","journalAbbreviation":"Int J Environ Res Public Health","language":"eng","note":"PMID: 32610665\nPMCID: PMC7370081","source":"PubMed","title":"The Burden of Endometriosis on Women's Lifespan: A Narrative Overview on Quality of Life and Psychosocial Wellbeing","title-short":"The Burden of Endometriosis on Women's Lifespan","volume":"17","author":[{"family":"Della Corte","given":"Luigi"},{"family":"Di Filippo","given":"Claudia"},{"family":"Gabrielli","given":"Olimpia"},{"family":"Reppuccia","given":"Sabrina"},{"family":"La Rosa","given":"Valentina Lucia"},{"family":"Ragusa","given":"Rosalia"},{"family":"Fichera","given":"Michele"},{"family":"Commodari","given":"Elena"},{"family":"Bifulco","given":"Giuseppe"},{"family":"Giampaolino","given":"Pierluigi"}],"issued":{"date-parts":[["2020",6,29]]}}},{"id":413,"uris":["http://zotero.org/users/5963077/items/BCQM8TYZ"],"uri":["http://zotero.org/users/5963077/items/BCQM8TYZ"],"itemData":{"id":413,"type":"article-journal","abstract":"OBJECTIVE: To investigate the reasons women experience delays in the diagnosis of endometriosis and the impact of this.\nDESIGN: A qualitative interview-based study of 32 women, 28 of whom were subsequently diagnosed with endometriosis.\nSETTING: Southeast England.\nPATIENT(S): Women attending a pelvic pain clinic.\nINTERVENTION(S): Semistructured interviews.\nMAIN OUTCOME MEASURE(S): Women's reported experiences of being diagnosed with endometriosis.\nRESULT(S): Delays in the diagnosis of endometriosis occur at an individual patient level and a medical level, as both women and family doctors normalize symptoms, symptoms are suppressed through hormones, and nondiscriminatory investigations are relied upon. Women benefited from a diagnosis, because it provided a language in which to discuss their condition, offered possible management strategies to control symptoms, and provided reassurance that symptoms were not due to cancer. Diagnosis also sanctioned women's access to social support and legitimized absences from social and work obligations.\nCONCLUSION(S): Although recent guidelines for the management of chronic pelvic pain suggest that diagnostic laparoscopy may be considered a secondary investigation after the failure of therapeutic interventions, the present study highlights the importance of an early diagnosis for women who suffer at physical, emotional, and social levels when they remain undiagnosed.","container-title":"Fertility and Sterility","DOI":"10.1016/j.fertnstert.2006.04.054","ISSN":"1556-5653","issue":"5","journalAbbreviation":"Fertil. Steril.","language":"eng","note":"PMID: 17070183","page":"1296-1301","source":"PubMed","title":"What's the delay? A qualitative study of women's experiences of reaching a diagnosis of endometriosis","title-short":"What's the delay?","volume":"86","author":[{"family":"Ballard","given":"Karen"},{"family":"Lowton","given":"Karen"},{"family":"Wright","given":"Jeremy"}],"issued":{"date-parts":[["2006",11]]}}},{"id":458,"uris":["http://zotero.org/users/5963077/items/Q2SCQLVY"],"uri":["http://zotero.org/users/5963077/items/Q2SCQLVY"],"itemData":{"id":458,"type":"article-journal","abstract":"ANSWER: Not only pelvic pain, but also individual characteristics (i.e. self-esteem, body esteem and emotional self-efﬁcacy), time from diagnosis and intimate relationship status inﬂuence the psychological health of endometriosis patients. WHAT IS KNOWN ALREADY: The negative impact of endometriosis on mental health has been widely demonstrated by the research literature, along with the fact that presence and severity of pelvic pain are associated with anxiety and depression. However, endometriosis is a complex multidimensional disease and factors other than pelvic pain, including individual differences, may contribute to explain the variability in women’s mental health.","container-title":"Human Reproduction","DOI":"10.1093/humrep/dex249","ISSN":"0268-1161, 1460-2350","issue":"9","language":"en","page":"1855-1861","source":"DOI.org (Crossref)","title":"Mental health in women with endometriosis: searching for predictors of psychological distress","title-short":"Mental health in women with endometriosis","volume":"32","author":[{"family":"Facchin","given":"F."},{"family":"Barbara","given":"G."},{"family":"Dridi","given":"D."},{"family":"Alberico","given":"D."},{"family":"Buggio","given":"L."},{"family":"Somigliana","given":"E."},{"family":"Saita","given":"E."},{"family":"Vercellini","given":"P."}],"issued":{"date-parts":[["2017",9]]}}},{"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C."},{"family":"Mikesell","given":"Lisa"}],"issued":{"date-parts":[["2020",5,26]]}}}],"schema":"https://github.com/citation-style-language/schema/raw/master/csl-citation.json"} </w:instrText>
      </w:r>
      <w:r w:rsidRPr="00F84C61">
        <w:rPr>
          <w:sz w:val="24"/>
          <w:szCs w:val="24"/>
        </w:rPr>
        <w:fldChar w:fldCharType="separate"/>
      </w:r>
      <w:r w:rsidR="004B3FE0" w:rsidRPr="00F84C61">
        <w:rPr>
          <w:sz w:val="24"/>
          <w:szCs w:val="24"/>
        </w:rPr>
        <w:t>(Della Corte et al. 2020; K. Ballard, Lowton, and Wright 2006; F. Facchin et al. 2017; Bontempo and Mikesell 2020)</w:t>
      </w:r>
      <w:r w:rsidRPr="00F84C61">
        <w:rPr>
          <w:sz w:val="24"/>
          <w:szCs w:val="24"/>
        </w:rPr>
        <w:fldChar w:fldCharType="end"/>
      </w:r>
      <w:r w:rsidRPr="00F84C61">
        <w:rPr>
          <w:sz w:val="24"/>
          <w:szCs w:val="24"/>
        </w:rPr>
        <w:t xml:space="preserve">. The prolonged delay complicates retrospective studies that rely on chart reviews, as the onset of symptoms and other relevant information related to the disease course may be lost due to medical record retention limitations </w:t>
      </w:r>
      <w:r w:rsidRPr="00F84C61">
        <w:rPr>
          <w:sz w:val="24"/>
          <w:szCs w:val="24"/>
        </w:rPr>
        <w:fldChar w:fldCharType="begin"/>
      </w:r>
      <w:r w:rsidRPr="00F84C61">
        <w:rPr>
          <w:sz w:val="24"/>
          <w:szCs w:val="24"/>
        </w:rPr>
        <w:instrText xml:space="preserve"> ADDIN ZOTERO_ITEM CSL_CITATION {"citationID":"f2CiFhTv","properties":{"formattedCitation":"(Bontempo and Mikesell 2020)","plainCitation":"(Bontempo and Mikesell 2020)","noteIndex":0},"citationItems":[{"id":506,"uris":["http://zotero.org/users/5963077/items/LSRKFHYA"],"uri":["http://zotero.org/users/5963077/items/LSRKFHYA"],"itemData":{"id":506,"type":"article-journal","abstract":"Background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C."},{"family":"Mikesell","given":"Lisa"}],"issued":{"date-parts":[["2020",5,26]]}}}],"schema":"https://github.com/citation-style-language/schema/raw/master/csl-citation.json"} </w:instrText>
      </w:r>
      <w:r w:rsidRPr="00F84C61">
        <w:rPr>
          <w:sz w:val="24"/>
          <w:szCs w:val="24"/>
        </w:rPr>
        <w:fldChar w:fldCharType="separate"/>
      </w:r>
      <w:r w:rsidRPr="00F84C61">
        <w:rPr>
          <w:sz w:val="24"/>
          <w:szCs w:val="24"/>
        </w:rPr>
        <w:t>(Bontempo and Mikesell 2020)</w:t>
      </w:r>
      <w:r w:rsidRPr="00F84C61">
        <w:rPr>
          <w:sz w:val="24"/>
          <w:szCs w:val="24"/>
        </w:rPr>
        <w:fldChar w:fldCharType="end"/>
      </w:r>
      <w:r w:rsidRPr="00F84C61">
        <w:rPr>
          <w:sz w:val="24"/>
          <w:szCs w:val="24"/>
        </w:rPr>
        <w:t xml:space="preserve">. Endometriosis affects approximately 6-16% of individuals AFAB in the US and up to 50% of those experiencing infertility </w:t>
      </w:r>
      <w:r w:rsidRPr="00F84C61">
        <w:rPr>
          <w:sz w:val="24"/>
          <w:szCs w:val="24"/>
        </w:rPr>
        <w:fldChar w:fldCharType="begin"/>
      </w:r>
      <w:r w:rsidR="004B3FE0" w:rsidRPr="00F84C61">
        <w:rPr>
          <w:sz w:val="24"/>
          <w:szCs w:val="24"/>
        </w:rPr>
        <w:instrText xml:space="preserve"> ADDIN ZOTERO_ITEM CSL_CITATION {"citationID":"f9vwsvoU","properties":{"formattedCitation":"(Bulletti et al. 2010; Fuldeore and Soliman 2017)","plainCitation":"(Bulletti et al. 2010; Fuldeore and Soliman 2017)","noteIndex":0},"citationItems":[{"id":496,"uris":["http://zotero.org/users/5963077/items/C2XFICTD"],"uri":["http://zotero.org/users/5963077/items/C2XFICTD"],"itemData":{"id":496,"type":"article-journal","container-title":"Journal of Assisted Reproduction and Genetics","DOI":"10.1007/s10815-010-9436-1","ISSN":"1058-0468, 1573-7330","issue":"8","journalAbbreviation":"J Assist Reprod Genet","language":"en","page":"441-447","source":"DOI.org (Crossref)","title":"Endometriosis and infertility","volume":"27","author":[{"family":"Bulletti","given":"Carlo"},{"family":"Coccia","given":"Maria Elisabetta"},{"family":"Battistoni","given":"Silvia"},{"family":"Borini","given":"Andrea"}],"issued":{"date-parts":[["2010",8]]}}},{"id":212,"uris":["http://zotero.org/users/5963077/items/DAEID8EC"],"uri":["http://zotero.org/users/5963077/items/DAEID8EC"],"itemData":{"id":212,"type":"article-journal","abstract":"&lt;b&gt;&lt;i&gt;Background/Aims:&lt;/i&gt;&lt;/b&gt; To estimate the prevalence of diagnosed endometriosis (DE) in women in the United States and assess the associated symptomatic burden. &lt;b&gt;&lt;i&gt;Methods:&lt;/i&gt;&lt;/b&gt; An online, cross-sectional survey of women aged 18-49 years was conducted from August 6, 2012, through November 14, 2012. Survey data (weighted by age, race, education, income, geographical distribution, and propensity score) were used to estimate the prevalence and symptomatic burden of DE in women in the United States. Weighted logistic regressions were used to assess differences in symptom burden between women with and without endometriosis. &lt;b&gt;&lt;i&gt;Results:&lt;/i&gt;&lt;/b&gt; The prevalence of DE was estimated at 6.1% (2,922 of 48,020 women surveyed); 52.7% of women were 18-29 years of age when they were diagnosed with endometriosis. Most (86.2%) women experienced symptoms before diagnosis. More women with (vs. without) DE had menstrual pelvic pain/cramping (52.7 vs. 45.2%), non-menstrual pelvic pain/cramping (36.7 vs. 14.3%), infertility (11.6 vs. 3.4%), and dyspareunia (29.5 vs. 13.4%). Women with endometriosis were also more likely to report severe symptoms (OR (95% CI) 2.7 (2.3-3.1) for menstrual pelvic pain/cramping, 2.2 (1.7-2.9) for non-menstrual pelvic pain/cramping, and 2.4 (1.8-3.2) for dyspareunia). &lt;b&gt;&lt;i&gt;Conclusion:&lt;/i&gt;&lt;/b&gt; The prevalence of DE among US women is notable, and affected women experience a substantial symptom burden.","container-title":"Gynecologic and Obstetric Investigation","DOI":"10.1159/000452660","ISSN":"0378-7346, 1423-002X","issue":"5","journalAbbreviation":"GOI","language":"english","note":"publisher: Karger Publishers\nPMID: 27820938","page":"453-461","source":"www.karger.com","title":"Prevalence and Symptomatic Burden of Diagnosed Endometriosis in the United States: National Estimates from a Cross-Sectional Survey of 59,411 Women","title-short":"Prevalence and Symptomatic Burden of Diagnosed Endometriosis in the United States","volume":"82","author":[{"family":"Fuldeore","given":"Mahesh J."},{"family":"Soliman","given":"Ahmed M."}],"issued":{"date-parts":[["2017"]]}}}],"schema":"https://github.com/citation-style-language/schema/raw/master/csl-citation.json"} </w:instrText>
      </w:r>
      <w:r w:rsidRPr="00F84C61">
        <w:rPr>
          <w:sz w:val="24"/>
          <w:szCs w:val="24"/>
        </w:rPr>
        <w:fldChar w:fldCharType="separate"/>
      </w:r>
      <w:r w:rsidR="004B3FE0" w:rsidRPr="00F84C61">
        <w:rPr>
          <w:sz w:val="24"/>
          <w:szCs w:val="24"/>
        </w:rPr>
        <w:t>(Bulletti et al. 2010; Fuldeore and Soliman 2017)</w:t>
      </w:r>
      <w:r w:rsidRPr="00F84C61">
        <w:rPr>
          <w:sz w:val="24"/>
          <w:szCs w:val="24"/>
        </w:rPr>
        <w:fldChar w:fldCharType="end"/>
      </w:r>
      <w:r w:rsidRPr="00F84C61">
        <w:rPr>
          <w:sz w:val="24"/>
          <w:szCs w:val="24"/>
        </w:rPr>
        <w:t>. It is recognized as a significant contributor to infertility</w:t>
      </w:r>
      <w:r w:rsidR="008376E3" w:rsidRPr="00F84C61">
        <w:rPr>
          <w:sz w:val="24"/>
          <w:szCs w:val="24"/>
        </w:rPr>
        <w:t>, pelvic pain</w:t>
      </w:r>
      <w:r w:rsidRPr="00F84C61">
        <w:rPr>
          <w:sz w:val="24"/>
          <w:szCs w:val="24"/>
        </w:rPr>
        <w:t>, and decreased productivity</w:t>
      </w:r>
      <w:r w:rsidR="008376E3" w:rsidRPr="00F84C61">
        <w:rPr>
          <w:sz w:val="24"/>
          <w:szCs w:val="24"/>
        </w:rPr>
        <w:t xml:space="preserve"> </w:t>
      </w:r>
      <w:r w:rsidR="008376E3" w:rsidRPr="00F84C61">
        <w:rPr>
          <w:sz w:val="24"/>
          <w:szCs w:val="24"/>
        </w:rPr>
        <w:fldChar w:fldCharType="begin"/>
      </w:r>
      <w:r w:rsidR="008376E3" w:rsidRPr="00F84C61">
        <w:rPr>
          <w:sz w:val="24"/>
          <w:szCs w:val="24"/>
        </w:rPr>
        <w:instrText xml:space="preserve"> ADDIN ZOTERO_ITEM CSL_CITATION {"citationID":"4ZsFabYU","properties":{"formattedCitation":"(Fuldeore and Soliman 2017; Macer and Taylor 2012; Porpora et al. 1999; Sperschneider et al. 2019; Federica Facchin et al. 2019; Armour et al. 2019)","plainCitation":"(Fuldeore and Soliman 2017; Macer and Taylor 2012; Porpora et al. 1999; Sperschneider et al. 2019; Federica Facchin et al. 2019; Armour et al. 2019)","noteIndex":0},"citationItems":[{"id":212,"uris":["http://zotero.org/users/5963077/items/DAEID8EC"],"uri":["http://zotero.org/users/5963077/items/DAEID8EC"],"itemData":{"id":212,"type":"article-journal","abstract":"&lt;b&gt;&lt;i&gt;Background/Aims:&lt;/i&gt;&lt;/b&gt; To estimate the prevalence of diagnosed endometriosis (DE) in women in the United States and assess the associated symptomatic burden. &lt;b&gt;&lt;i&gt;Methods:&lt;/i&gt;&lt;/b&gt; An online, cross-sectional survey of women aged 18-49 years was conducted from August 6, 2012, through November 14, 2012. Survey data (weighted by age, race, education, income, geographical distribution, and propensity score) were used to estimate the prevalence and symptomatic burden of DE in women in the United States. Weighted logistic regressions were used to assess differences in symptom burden between women with and without endometriosis. &lt;b&gt;&lt;i&gt;Results:&lt;/i&gt;&lt;/b&gt; The prevalence of DE was estimated at 6.1% (2,922 of 48,020 women surveyed); 52.7% of women were 18-29 years of age when they were diagnosed with endometriosis. Most (86.2%) women experienced symptoms before diagnosis. More women with (vs. without) DE had menstrual pelvic pain/cramping (52.7 vs. 45.2%), non-menstrual pelvic pain/cramping (36.7 vs. 14.3%), infertility (11.6 vs. 3.4%), and dyspareunia (29.5 vs. 13.4%). Women with endometriosis were also more likely to report severe symptoms (OR (95% CI) 2.7 (2.3-3.1) for menstrual pelvic pain/cramping, 2.2 (1.7-2.9) for non-menstrual pelvic pain/cramping, and 2.4 (1.8-3.2) for dyspareunia). &lt;b&gt;&lt;i&gt;Conclusion:&lt;/i&gt;&lt;/b&gt; The prevalence of DE among US women is notable, and affected women experience a substantial symptom burden.","container-title":"Gynecologic and Obstetric Investigation","DOI":"10.1159/000452660","ISSN":"0378-7346, 1423-002X","issue":"5","journalAbbreviation":"GOI","language":"english","note":"publisher: Karger Publishers\nPMID: 27820938","page":"453-461","source":"www.karger.com","title":"Prevalence and Symptomatic Burden of Diagnosed Endometriosis in the United States: National Estimates from a Cross-Sectional Survey of 59,411 Women","title-short":"Prevalence and Symptomatic Burden of Diagnosed Endometriosis in the United States","volume":"82","author":[{"family":"Fuldeore","given":"Mahesh J."},{"family":"Soliman","given":"Ahmed M."}],"issued":{"date-parts":[["2017"]]}}},{"id":179,"uris":["http://zotero.org/users/5963077/items/DD9L2JDN"],"uri":["http://zotero.org/users/5963077/items/DD9L2JDN"],"itemData":{"id":179,"type":"article-journal","abstract":"Endometriois has been associated with infertility, however the mechanism by which it affects fertility are still not fully understood. This manuscript reviews the proposed mechanisms of endometriosis pathogenesis, it affects on fertility and treatments of endometriosis-associated infertility. Theories on etiology of disease include retrograde menstruation, coelomic metaplasia, altered immunity, stem cells, and genetics. Endometriosis affects gametes and embryos, the fallopian tubes and embryo transport, and the eutopic endometrium; these abnormalities likely all impact fertility. Current treatment options of endometriosis-associated infertility include surgery, superovulation with IUI, and IVF. We also discuss potential future treatments for endometriosis related infertility such as stem cells transplantation and immune therapy.","container-title":"Obstetrics and gynecology clinics of North America","DOI":"10.1016/j.ogc.2012.10.002","ISSN":"0889-8545","issue":"4","journalAbbreviation":"Obstet Gynecol Clin North Am","note":"PMID: 23182559\nPMCID: PMC3538128","page":"535-549","source":"PubMed Central","title":"Endometriosis and Infertility: A review of the pathogenesis and treatment of endometriosis-associated infertility","title-short":"Endometriosis and Infertility","volume":"39","author":[{"family":"Macer","given":"Matthew Latham"},{"family":"Taylor","given":"Hugh S."}],"issued":{"date-parts":[["2012",12]]}}},{"id":220,"uris":["http://zotero.org/users/5963077/items/ZPBHV6VL"],"uri":["http://zotero.org/users/5963077/items/ZPBHV6VL"],"itemData":{"id":220,"type":"article-journal","abstract":"Study Objective. To evaluate the relationship between prevalence and severity of chronic pelvic pain (CPP) and stage, site, and type of endometriosis. Design. Prospective, observational study (Canadian Task Force classification II-2). Setting. University Hospital. Patients. Of 90 consecutive women with biopsy-proved endometriosis, laparoscopy was performed in 69 for pelvic pain and in 21 for infertility or clinical and ultrasonographic suspicion of ovarian endometriosis. Intervention. Preoperatively, using a 10-point visual analog scale, the severity of dysmenorrhea, CPP, and deepdyspareunia was assessed. During laparoscopy all visible endometriotic lesions were recorded and treated. Measurements and Main Results. Ten women (11.1%) had no pain; 72 had dysmenorrhea (mild in 13, moderatein 37, severe in 22); 55 had CPP (mild in 11, moderate in 25, severe in 19); and 39 deep dyspareunia (mild in 5, moderate in 31, severe in 3). The severity of dysmenorrhea significantly correlated with the presence and extent of pelvic adhesions (p=0.004); the severity of CPP correlated with deep endometriosis on the uterosacral ligaments (p=0.0001) and extent of pelvic adhesions (p=0.02); and deep dyspareunia correlated with deep endometriosis on the uterosacral ligaments (p=0.04). Total pain score significantly correlated with deep endometriosis on the uterosacral ligaments (p=0.0001), peritoneal adhesions (p=0.01), and extent of adnexal adhesions (p=0.01). No significant correlation was found among revised American Fertility Society stage of endometriosis; presence and size of ovarian endometriomas; extent, type, and site of peritoneal lesions; and pain scores. By logistic regresion analysis, the presence and intensity of total pain could be predicted simultaneously by the presence of deep endometriosis (p=0.0001) and presence and extent of adnexal adhesions without cystic endometriosis (p=0.01), and by the presence of ovarian endometrioma with periovarian adhesions (p=0.03). Chronic pelvic pain was predicted by both deep endometriosis (p=0.0001) and ovarian endometriomas with adnexal adhesions (p=0.03). Deep dyspareunia was predicted simultaneously by deep endometriosis (p=0.01) and an ovarian endometrioma with periovarian adhesions (p=0.008). Conclusion. Deep endometriosis, pelvic adhesions, and ovarian cystic endometriosis were independent predictors of pelvic pain. These data strongly suggest that it is not the size of ovarian cystic endometriosis but the association with adhesions that causes pelvic pain.","container-title":"The Journal of the American Association of Gynecologic Laparoscopists","DOI":"10.1016/S1074-3804(99)80006-1","ISSN":"1074-3804","issue":"4","journalAbbreviation":"The Journal of the American Association of Gynecologic Laparoscopists","language":"en","page":"429-434","source":"ScienceDirect","title":"Correlation between endometriosis and pelvic pain","volume":"6","author":[{"family":"Porpora","given":"M. G."},{"family":"Koninckx","given":"P. R."},{"family":"Piazze","given":"J."},{"family":"Natili","given":"M."},{"family":"Colagrande","given":"S."},{"family":"Cosmi","given":"E. V."}],"issued":{"date-parts":[["1999",11,1]]}}},{"id":210,"uris":["http://zotero.org/users/5963077/items/U39YHXZG"],"uri":["http://zotero.org/users/5963077/items/U39YHXZG"],"itemData":{"id":210,"type":"article-journal","abstract":"Objectives\nEndometriosis is a gynaecological disease most commonly causing severe and chronic pelvic pain as well as an impaired quality of life. The aim of this study was to investigate if and how endometriosis affects choices regarding professional life as well as the quality of daily working life.\n\nDesign, setting and participants\nIn the context of a multicentre case–control study, we collected data from 505 women with surgically/histologically confirmed diagnosis of endometriosis and 505 matched controls. Study participants were recruited prospectively in hospitals and doctors’ practices in Switzerland, Germany and Austria. Using a detailed questionnaire, the study investigated work–life and career choices of study participants.\n\nMain outcome measures\nAssociations between endometriosis/disease symptoms and limitations in career development as well as ability to work.\n\nResults\nWomen with endometriosis were less often able to work in their desired profession than women from the control group (adjusted OR=1.84, 95% CI: 1.15 to 2.94, R2=0.029, p=0.001) and they had to take health-related limitations into consideration in their career decisions to a significantly higher degree than women in the control group (OR=4.79, 95% CI: 2.30 to 9.96, R2=0.063, p&lt;0.001). Among women with endometriosis, chronic pain was significantly associated with increased sick leave (OR=3.52, 95% CI: 2.02 to 6.13, R2=0.072, p&lt;0.001) as well as with loss of productivity at work (OR=3.08, 95% CI: 2.11 to 4.50, R2=0.087, p&lt;0.001).\n\nConclusions\nEndometriosis is associated with impairment of professional life, in particular with regard to career choices. Further research to develop strategies to support endometriosis-affected women in realising professional opportunities is recommended.\n\nTrial registration number\n\nNCT02511626; Pre-results.","container-title":"BMJ Open","DOI":"10.1136/bmjopen-2017-019570","ISSN":"2044-6055","issue":"1","journalAbbreviation":"BMJ Open","note":"PMID: 30782670\nPMCID: PMC6340011","source":"PubMed Central","title":"Does endometriosis affect professional life? A matched case-control study in Switzerland, Germany and Austria","title-short":"Does endometriosis affect professional life?","URL":"https://www.ncbi.nlm.nih.gov/pmc/articles/PMC6340011/","volume":"9","author":[{"family":"Sperschneider","given":"Marita Lina"},{"family":"Hengartner","given":"Michael P"},{"family":"Kohl-Schwartz","given":"Alexandra"},{"family":"Geraedts","given":"Kirsten"},{"family":"Rauchfuss","given":"Martina"},{"family":"Woelfler","given":"Monika Martina"},{"family":"Haeberlin","given":"Felix"},{"family":"Orelli","given":"Stephanie","non-dropping-particle":"von"},{"family":"Eberhard","given":"Markus"},{"family":"Maurer","given":"Franziska"},{"family":"Imthurn","given":"Bruno"},{"family":"Imesch","given":"Patrick"},{"family":"Leeners","given":"Brigitte"}],"accessed":{"date-parts":[["2021",4,2]]},"issued":{"date-parts":[["2019",1,9]]}}},{"id":208,"uris":["http://zotero.org/users/5963077/items/2R7R2G9C"],"uri":["http://zotero.org/users/5963077/items/2R7R2G9C"],"itemData":{"id":208,"type":"article-journal","abstract":"AIMS: The economic burden of endometriosis and pelvic pain involves direct and indirect healthcare costs due to work loss and decreased productivity. However, the relation between endometriosis, pelvic pain, and employment remains underinvestigated. This study aimed at providing preliminary insights into this topic.\nMETHODS: We compared the employment status (having vs. not having a job) in 298 consecutive endometriosis patients and in 332 women without a history of endometriosis (control group). We also examined the association between pelvic pain and employment status.\nRESULTS: Women with endometriosis were less likely to be employed compared to women without endometriosis (OR 0.508; 95% CI 0.284-0.908; p = 0.022). Women with symptomatic endometriosis were less likely to be employed relative to controls (OR 0.345; 95% CI 0.184-0.650; p = 0.001), as well as to asymptomatic endometriosis patients (OR 0.362; 95% CI 0.167-0.785; p = 0.01). No significant differences emerged between asymptomatic endometriosis and the control group (p &gt; 0.05). Greater severity of dysmenorrhea, dyspareunia, chronic pelvic pain, and dyschezia was found in unemployed endometriosis patients (vs. employed endometriosis participants).\nCONCLUSION: Endometriosis symptoms may significantly affect women's professional life, with important socioeconomic, legal, and political implications. Community-based participatory research is encouraged.","container-title":"Gynecologic and Obstetric Investigation","DOI":"10.1159/000494254","ISSN":"1423-002X","issue":"2","journalAbbreviation":"Gynecol Obstet Invest","language":"eng","note":"PMID: 30380545","page":"190-195","source":"PubMed","title":"Preliminary insights on the relation between endometriosis, pelvic pain, and employment","volume":"84","author":[{"family":"Facchin","given":"Federica"},{"family":"Buggio","given":"Laura"},{"family":"Ottolini","given":"Federica"},{"family":"Barbara","given":"Giussy"},{"family":"Saita","given":"Emanuela"},{"family":"Vercellini","given":"Paolo"}],"issued":{"date-parts":[["2019"]]}}},{"id":195,"uris":["http://zotero.org/users/5963077/items/8QTY5Z3G"],"uri":["http://zotero.org/users/5963077/items/8QTY5Z3G"],"itemData":{"id":195,"type":"article-journal","abstract":"INTRODUCTION: Endometriosis has a significant cost of illness burden in Europe, UK and the USA, with the majority of costs coming from reductions in productivity. However, information is scarce on if there is a differing impact between endometriosis and other causes of chronic pelvic pain, and if there are modifiable factors, such as pain severity, that may be significant contributors to the overall burden.\nMETHODS: An online survey was hosted by SurveyMonkey and the link was active between February to April 2017. Women aged 18-45, currently living in Australia, who had either a confirmed diagnosis of endometriosis via laparoscopy or chronic pelvic pain without a diagnosis of endometriosis were included. The retrospective component of the WERF EndoCost tool was used to determine direct healthcare costs, direct non-healthcare costs (carers) and indirect costs due to productivity loss. Estimates were extrapolated to the Australian population using published prevalence estimates.\nRESULTS: 407 valid responses were received. The cost of illness burden was significant in women with chronic pelvic pain (Int $16,970 to $ 20,898 per woman per year) irrespective of whether they had a diagnosis of endometriosis. The majority of costs (75-84%) were due to productivity loss. Both absolute and relative productivity costs in Australia were higher than previous estimates based on data from Europe, UK and USA. Pain scores showed the strongest relationship to productivity costs, a 12.5-fold increase in costs between minimal to severe pain. The total economic burden per year in Australia in the reproductive aged population (at 10% prevalence) was 6.50 billion Int $.\nCONCLUSION: Similar to studies in European, British and American populations, productivity costs are the greatest contributor to overall costs. Given pain is the most significant contributor, priority should be given to improving pain control in women with pelvic pain.","container-title":"PloS One","DOI":"10.1371/journal.pone.0223316","ISSN":"1932-6203","issue":"10","journalAbbreviation":"PLoS One","language":"eng","note":"PMID: 31600241\nPMCID: PMC6786587","page":"e0223316","source":"PubMed","title":"The cost of illness and economic burden of endometriosis and chronic pelvic pain in Australia: A national online survey","title-short":"The cost of illness and economic burden of endometriosis and chronic pelvic pain in Australia","volume":"14","author":[{"family":"Armour","given":"Mike"},{"family":"Lawson","given":"Kenny"},{"family":"Wood","given":"Aidan"},{"family":"Smith","given":"Caroline A."},{"family":"Abbott","given":"Jason"}],"issued":{"date-parts":[["2019"]]}}}],"schema":"https://github.com/citation-style-language/schema/raw/master/csl-citation.json"} </w:instrText>
      </w:r>
      <w:r w:rsidR="008376E3" w:rsidRPr="00F84C61">
        <w:rPr>
          <w:sz w:val="24"/>
          <w:szCs w:val="24"/>
        </w:rPr>
        <w:fldChar w:fldCharType="separate"/>
      </w:r>
      <w:r w:rsidR="008376E3" w:rsidRPr="00F84C61">
        <w:rPr>
          <w:sz w:val="24"/>
          <w:szCs w:val="24"/>
        </w:rPr>
        <w:t xml:space="preserve">(Fuldeore and Soliman 2017; Macer and Taylor 2012; Porpora et al. 1999; Sperschneider et al. 2019; Federica Facchin et al. </w:t>
      </w:r>
      <w:r w:rsidR="008376E3" w:rsidRPr="00F84C61">
        <w:rPr>
          <w:sz w:val="24"/>
          <w:szCs w:val="24"/>
        </w:rPr>
        <w:lastRenderedPageBreak/>
        <w:t>2019; Armour et al. 2019)</w:t>
      </w:r>
      <w:r w:rsidR="008376E3" w:rsidRPr="00F84C61">
        <w:rPr>
          <w:sz w:val="24"/>
          <w:szCs w:val="24"/>
        </w:rPr>
        <w:fldChar w:fldCharType="end"/>
      </w:r>
      <w:r w:rsidRPr="00F84C61">
        <w:rPr>
          <w:sz w:val="24"/>
          <w:szCs w:val="24"/>
        </w:rPr>
        <w:t>. Endometrial lesions can manifest on reproductive organs, peritoneum, intestines, and other sites, and it is hypothesized that the location of lesions may influence disease progression and response to treatment</w:t>
      </w:r>
      <w:r w:rsidR="008376E3" w:rsidRPr="00F84C61">
        <w:rPr>
          <w:sz w:val="24"/>
          <w:szCs w:val="24"/>
        </w:rPr>
        <w:t xml:space="preserve"> </w:t>
      </w:r>
      <w:r w:rsidR="008376E3" w:rsidRPr="00F84C61">
        <w:rPr>
          <w:sz w:val="24"/>
          <w:szCs w:val="24"/>
        </w:rPr>
        <w:fldChar w:fldCharType="begin"/>
      </w:r>
      <w:r w:rsidR="008376E3" w:rsidRPr="00F84C61">
        <w:rPr>
          <w:sz w:val="24"/>
          <w:szCs w:val="24"/>
        </w:rPr>
        <w:instrText xml:space="preserve"> ADDIN ZOTERO_ITEM CSL_CITATION {"citationID":"c3i2162N","properties":{"formattedCitation":"(Porpora et al. 1999)","plainCitation":"(Porpora et al. 1999)","noteIndex":0},"citationItems":[{"id":220,"uris":["http://zotero.org/users/5963077/items/ZPBHV6VL"],"uri":["http://zotero.org/users/5963077/items/ZPBHV6VL"],"itemData":{"id":220,"type":"article-journal","abstract":"Study Objective. To evaluate the relationship between prevalence and severity of chronic pelvic pain (CPP) and stage, site, and type of endometriosis. Design. Prospective, observational study (Canadian Task Force classification II-2). Setting. University Hospital. Patients. Of 90 consecutive women with biopsy-proved endometriosis, laparoscopy was performed in 69 for pelvic pain and in 21 for infertility or clinical and ultrasonographic suspicion of ovarian endometriosis. Intervention. Preoperatively, using a 10-point visual analog scale, the severity of dysmenorrhea, CPP, and deepdyspareunia was assessed. During laparoscopy all visible endometriotic lesions were recorded and treated. Measurements and Main Results. Ten women (11.1%) had no pain; 72 had dysmenorrhea (mild in 13, moderatein 37, severe in 22); 55 had CPP (mild in 11, moderate in 25, severe in 19); and 39 deep dyspareunia (mild in 5, moderate in 31, severe in 3). The severity of dysmenorrhea significantly correlated with the presence and extent of pelvic adhesions (p=0.004); the severity of CPP correlated with deep endometriosis on the uterosacral ligaments (p=0.0001) and extent of pelvic adhesions (p=0.02); and deep dyspareunia correlated with deep endometriosis on the uterosacral ligaments (p=0.04). Total pain score significantly correlated with deep endometriosis on the uterosacral ligaments (p=0.0001), peritoneal adhesions (p=0.01), and extent of adnexal adhesions (p=0.01). No significant correlation was found among revised American Fertility Society stage of endometriosis; presence and size of ovarian endometriomas; extent, type, and site of peritoneal lesions; and pain scores. By logistic regresion analysis, the presence and intensity of total pain could be predicted simultaneously by the presence of deep endometriosis (p=0.0001) and presence and extent of adnexal adhesions without cystic endometriosis (p=0.01), and by the presence of ovarian endometrioma with periovarian adhesions (p=0.03). Chronic pelvic pain was predicted by both deep endometriosis (p=0.0001) and ovarian endometriomas with adnexal adhesions (p=0.03). Deep dyspareunia was predicted simultaneously by deep endometriosis (p=0.01) and an ovarian endometrioma with periovarian adhesions (p=0.008). Conclusion. Deep endometriosis, pelvic adhesions, and ovarian cystic endometriosis were independent predictors of pelvic pain. These data strongly suggest that it is not the size of ovarian cystic endometriosis but the association with adhesions that causes pelvic pain.","container-title":"The Journal of the American Association of Gynecologic Laparoscopists","DOI":"10.1016/S1074-3804(99)80006-1","ISSN":"1074-3804","issue":"4","journalAbbreviation":"The Journal of the American Association of Gynecologic Laparoscopists","language":"en","page":"429-434","source":"ScienceDirect","title":"Correlation between endometriosis and pelvic pain","volume":"6","author":[{"family":"Porpora","given":"M. G."},{"family":"Koninckx","given":"P. R."},{"family":"Piazze","given":"J."},{"family":"Natili","given":"M."},{"family":"Colagrande","given":"S."},{"family":"Cosmi","given":"E. V."}],"issued":{"date-parts":[["1999",11,1]]}}}],"schema":"https://github.com/citation-style-language/schema/raw/master/csl-citation.json"} </w:instrText>
      </w:r>
      <w:r w:rsidR="008376E3" w:rsidRPr="00F84C61">
        <w:rPr>
          <w:sz w:val="24"/>
          <w:szCs w:val="24"/>
        </w:rPr>
        <w:fldChar w:fldCharType="separate"/>
      </w:r>
      <w:r w:rsidR="008376E3" w:rsidRPr="00F84C61">
        <w:rPr>
          <w:sz w:val="24"/>
          <w:szCs w:val="24"/>
        </w:rPr>
        <w:t>(Porpora et al. 1999)</w:t>
      </w:r>
      <w:r w:rsidR="008376E3" w:rsidRPr="00F84C61">
        <w:rPr>
          <w:sz w:val="24"/>
          <w:szCs w:val="24"/>
        </w:rPr>
        <w:fldChar w:fldCharType="end"/>
      </w:r>
      <w:r w:rsidRPr="00F84C61">
        <w:rPr>
          <w:sz w:val="24"/>
          <w:szCs w:val="24"/>
        </w:rPr>
        <w:t>. Consequently, endometriosis not only poses a threat to the health of individuals but also has broader societal implications, with implications for equity and inclusion. Notably, previous endometriosis research in the US has predominantly involved white participants</w:t>
      </w:r>
      <w:r w:rsidR="008376E3" w:rsidRPr="00F84C61">
        <w:rPr>
          <w:sz w:val="24"/>
          <w:szCs w:val="24"/>
        </w:rPr>
        <w:t xml:space="preserve"> </w:t>
      </w:r>
      <w:r w:rsidR="008376E3" w:rsidRPr="00F84C61">
        <w:rPr>
          <w:sz w:val="24"/>
          <w:szCs w:val="24"/>
        </w:rPr>
        <w:fldChar w:fldCharType="begin"/>
      </w:r>
      <w:r w:rsidR="008376E3" w:rsidRPr="00F84C61">
        <w:rPr>
          <w:sz w:val="24"/>
          <w:szCs w:val="24"/>
        </w:rPr>
        <w:instrText xml:space="preserve"> ADDIN ZOTERO_ITEM CSL_CITATION {"citationID":"SBNHUP2v","properties":{"formattedCitation":"(Bontempo and Mikesell 2020; Olga Bougie, Healey, and Singh 2019; O. Bougie et al. 2019; HOUSTON et al. 1987)","plainCitation":"(Bontempo and Mikesell 2020; Olga Bougie, Healey, and Singh 2019; O. Bougie et al. 2019; HOUSTON et al. 1987)","noteIndex":0},"citationItems":[{"id":506,"uris":["http://zotero.org/users/5963077/items/LSRKFHYA"],"uri":["http://zotero.org/users/5963077/items/LSRKFHYA"],"itemData":{"id":506,"type":"article-journal","abstract":"Background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id":388,"uris":["http://zotero.org/users/5963077/items/3NGBJ4IM"],"uri":["http://zotero.org/users/5963077/items/3NGBJ4IM"],"itemData":{"id":388,"type":"article-journal","abstract":"Endometriosis is a common gynecologic condition, affecting approximately 10% of reproductive-aged women. It commonly presents with pelvic pain, painful periods, and infertility and can signiﬁcantly have an impact on one’s quality of life. Early exploration into the pathophysiology of this condition identiﬁed race as a risk factor for endometriosis, with the condition predominantly identiﬁed in white women. It is still unclear whether there is a biological basis for this conviction or whether it can be explained by methodological and social bias that existed in the literature at that time. Although there is more recent literature exploring the association between endometriosis and race/ethnicity, studies have continued to focus on the prevalence of disease and have not taken into account possible variation in disease presentation among women of different ethnicities. Furthermore, information on diverse populations by race/ ethnicity, other than white or black, is quite limited. This paper explores the history of how the association between endometriosis and whiteness was established and whether we still ascribe to a certain stereotype of a typical endometriosis patient today. Furthermore, we discuss the potential implications of such a racial bias on patient care and suggest areas of focus to achieve a personalized and patient focused approach in endometriosis care.","container-title":"American Journal of Obstetrics and Gynecology","DOI":"10.1016/j.ajog.2019.01.238","ISSN":"00029378","issue":"1","journalAbbreviation":"American Journal of Obstetrics and Gynecology","language":"en","page":"35.e1-35.e5","source":"DOI.org (Crossref)","title":"Behind the times: revisiting endometriosis and race","title-short":"Behind the times","volume":"221","author":[{"family":"Bougie","given":"Olga"},{"family":"Healey","given":"Jenna"},{"family":"Singh","given":"Sukhbir S."}],"issued":{"date-parts":[["2019",7]]}}},{"id":215,"uris":["http://zotero.org/users/5963077/items/W3D7JE5Y"],"uri":["http://zotero.org/users/5963077/items/W3D7JE5Y"],"itemData":{"id":215,"type":"article-journal","abstract":"Background Understanding the impact of race/ethnicity on the prevalence and presentation of endometriosis may help improve patient care. Objective To review systematically the evidence for the influence of race/ethnicity on the prevalence of endometriosis. Search strategy CENTRAL, MEDLINE, PubMed, Embase, LILACS, SCIELO, and CINAHL databases, as well as the grey literature, were searched from date of inception until September 2017. Selection criteria Randomised control trials and observational studies reporting on prevalence and/or clinical presentation of endometriosis. Data collection and analysis Twenty studies were included in the review and 18 studies were used to calculate odds ratio (OR) with 95% confidence interval (CI) through a random effects model. Methodological quality was assessed using the Newcastle-Ottawa risk of bias scale (NOS). Main results Compared with White women, Black woman were less likely to be diagnosed with endometriosis (OR 0.49, 95% CI 0.29–0.83), whereas Asian women were more likely to have this diagnosis (OR 1.63, 95% CI 1.03–2.58). Compared with White women, there was a statistically significant difference in likelihood of endometriosis diagnosis in Hispanic women (OR 0.46, 95% CI 0.14–1.50). Significant heterogeneity (I2 &gt; 50%) was present in the analysis for all racial/ethnic groups but was partially reduced in subgroup analysis by clinical presentation, particularly when endometriosis was diagnosed as self-reported, Conclusions Prevalence of endometriosis appears to be influenced by race/ethnicity. Most notably, Black women appear less likely to be diagnosed with endometriosis compared with White women. There is scarce literature exploring the influence of race/ethnicity on symptomatology, as well as treatment access, preference, and response. Tweetable abstract Prevalence of endometriosis may be influenced by race/ethnicity, but there is limited quality literature exploring this topic.","container-title":"BJOG: An International Journal of Obstetrics &amp; Gynaecology","DOI":"https://doi.org/10.1111/1471-0528.15692","ISSN":"1471-0528","issue":"9","language":"en","note":"_eprint: https://onlinelibrary.wiley.com/doi/pdf/10.1111/1471-0528.15692","page":"1104-1115","source":"Wiley Online Library","title":"Influence of race/ethnicity on prevalence and presentation of endometriosis: a systematic review and meta-analysis","title-short":"Influence of race/ethnicity on prevalence and presentation of endometriosis","volume":"126","author":[{"family":"Bougie","given":"O."},{"family":"Yap","given":"Ma I."},{"family":"Sikora","given":"L."},{"family":"Flaxman","given":"T."},{"family":"Singh","given":"S."}],"issued":{"date-parts":[["2019"]]}}},{"id":528,"uris":["http://zotero.org/users/5963077/items/QN3WMEQG"],"uri":["http://zotero.org/users/5963077/items/QN3WMEQG"],"itemData":{"id":528,"type":"article-journal","abstract":"To the authors' knowledge, the incidence of pelvic endometriosis in the general female population has not been previously reported. The purpose of the present study was to determine the incidence rate of diagnosed pelvic endometriosis among white females of reproductive age (15–49 years) in Rochester, Minnesota, during 1970–1979. Incidence rates were prepared first with histologically confirmed cases alone and then with the successive inclusion of progressively loss certain cases: surgically visualized, clinically probable, and clinically possible. The overall incidence of pelvic endometriosis more than doubled (from 108.8 to 246.9 cases per 100,000 person-years) as the definition of a case was extended from histologically confirmed cases alone to all cases. Age-specific incidence rates increased in successive age groups through age 44 and then declined for women 45–49 years of age. Methodological problems in the definition and ascertainment of incident cases of pelvic endometriosis are descilbed in detail.","container-title":"American Journal of Epidemiology","DOI":"10.1093/oxfordjournals.aje.a114634","ISSN":"0002-9262","issue":"6","journalAbbreviation":"American Journal of Epidemiology","page":"959-969","source":"Silverchair","title":"INCIDENCE OF PELVIC ENDOMETRIOSIS IN ROCHESTER, MINNESOTA, 1970–1979","volume":"125","author":[{"family":"HOUSTON","given":"DIANA E."},{"family":"NOLLER","given":"KENNETH L."},{"family":"MELTON","given":"L. JOSEPH","suffix":"III"},{"family":"SELWYN","given":"BEATRICE J."},{"family":"HARDY","given":"ROBERT J."}],"issued":{"date-parts":[["1987",6,1]]}}}],"schema":"https://github.com/citation-style-language/schema/raw/master/csl-citation.json"} </w:instrText>
      </w:r>
      <w:r w:rsidR="008376E3" w:rsidRPr="00F84C61">
        <w:rPr>
          <w:sz w:val="24"/>
          <w:szCs w:val="24"/>
        </w:rPr>
        <w:fldChar w:fldCharType="separate"/>
      </w:r>
      <w:r w:rsidR="008376E3" w:rsidRPr="00F84C61">
        <w:rPr>
          <w:sz w:val="24"/>
          <w:szCs w:val="24"/>
        </w:rPr>
        <w:t>(Bontempo and Mikesell 2020; Olga Bougie, Healey, and Singh 2019; O. Bougie et al. 2019; HOUSTON et al. 1987)</w:t>
      </w:r>
      <w:r w:rsidR="008376E3" w:rsidRPr="00F84C61">
        <w:rPr>
          <w:sz w:val="24"/>
          <w:szCs w:val="24"/>
        </w:rPr>
        <w:fldChar w:fldCharType="end"/>
      </w:r>
      <w:r w:rsidRPr="00F84C61">
        <w:rPr>
          <w:sz w:val="24"/>
          <w:szCs w:val="24"/>
        </w:rPr>
        <w:t>. To address this disparity, the current study employed a diverse recruitment approach, including engagement with social media support groups, advocacy organizations, and flyer dissemin</w:t>
      </w:r>
      <w:r w:rsidR="008376E3" w:rsidRPr="00F84C61">
        <w:rPr>
          <w:sz w:val="24"/>
          <w:szCs w:val="24"/>
        </w:rPr>
        <w:t>ation across UIC's West Campus.</w:t>
      </w:r>
    </w:p>
    <w:p w14:paraId="0A20C82B" w14:textId="77777777" w:rsidR="00437055" w:rsidRPr="00F84C61" w:rsidRDefault="00437055" w:rsidP="006A0477">
      <w:pPr>
        <w:spacing w:after="0" w:line="480" w:lineRule="auto"/>
        <w:ind w:firstLine="720"/>
        <w:rPr>
          <w:sz w:val="24"/>
          <w:szCs w:val="24"/>
        </w:rPr>
      </w:pPr>
      <w:r w:rsidRPr="00F84C61">
        <w:rPr>
          <w:sz w:val="24"/>
          <w:szCs w:val="24"/>
        </w:rPr>
        <w:t>Unlike many other chronic pain conditions where a reduction of over 30% in symptoms is considered necessary for substantial relief, evidence suggests that even a modest reduction of over 10% in pain would significantly enhance the quality of life for individuals with endometriosis</w:t>
      </w:r>
      <w:r w:rsidR="008376E3" w:rsidRPr="00F84C61">
        <w:rPr>
          <w:sz w:val="24"/>
          <w:szCs w:val="24"/>
        </w:rPr>
        <w:t xml:space="preserve"> </w:t>
      </w:r>
      <w:r w:rsidR="008376E3" w:rsidRPr="00F84C61">
        <w:rPr>
          <w:sz w:val="24"/>
          <w:szCs w:val="24"/>
        </w:rPr>
        <w:fldChar w:fldCharType="begin"/>
      </w:r>
      <w:r w:rsidR="008376E3" w:rsidRPr="00F84C61">
        <w:rPr>
          <w:sz w:val="24"/>
          <w:szCs w:val="24"/>
        </w:rPr>
        <w:instrText xml:space="preserve"> ADDIN ZOTERO_ITEM CSL_CITATION {"citationID":"vTbQiZO8","properties":{"formattedCitation":"(Armour et al. 2019)","plainCitation":"(Armour et al. 2019)","noteIndex":0},"citationItems":[{"id":195,"uris":["http://zotero.org/users/5963077/items/8QTY5Z3G"],"uri":["http://zotero.org/users/5963077/items/8QTY5Z3G"],"itemData":{"id":195,"type":"article-journal","abstract":"INTRODUCTION: Endometriosis has a significant cost of illness burden in Europe, UK and the USA, with the majority of costs coming from reductions in productivity. However, information is scarce on if there is a differing impact between endometriosis and other causes of chronic pelvic pain, and if there are modifiable factors, such as pain severity, that may be significant contributors to the overall burden.\nMETHODS: An online survey was hosted by SurveyMonkey and the link was active between February to April 2017. Women aged 18-45, currently living in Australia, who had either a confirmed diagnosis of endometriosis via laparoscopy or chronic pelvic pain without a diagnosis of endometriosis were included. The retrospective component of the WERF EndoCost tool was used to determine direct healthcare costs, direct non-healthcare costs (carers) and indirect costs due to productivity loss. Estimates were extrapolated to the Australian population using published prevalence estimates.\nRESULTS: 407 valid responses were received. The cost of illness burden was significant in women with chronic pelvic pain (Int $16,970 to $ 20,898 per woman per year) irrespective of whether they had a diagnosis of endometriosis. The majority of costs (75-84%) were due to productivity loss. Both absolute and relative productivity costs in Australia were higher than previous estimates based on data from Europe, UK and USA. Pain scores showed the strongest relationship to productivity costs, a 12.5-fold increase in costs between minimal to severe pain. The total economic burden per year in Australia in the reproductive aged population (at 10% prevalence) was 6.50 billion Int $.\nCONCLUSION: Similar to studies in European, British and American populations, productivity costs are the greatest contributor to overall costs. Given pain is the most significant contributor, priority should be given to improving pain control in women with pelvic pain.","container-title":"PloS One","DOI":"10.1371/journal.pone.0223316","ISSN":"1932-6203","issue":"10","journalAbbreviation":"PLoS One","language":"eng","note":"PMID: 31600241\nPMCID: PMC6786587","page":"e0223316","source":"PubMed","title":"The cost of illness and economic burden of endometriosis and chronic pelvic pain in Australia: A national online survey","title-short":"The cost of illness and economic burden of endometriosis and chronic pelvic pain in Australia","volume":"14","author":[{"family":"Armour","given":"Mike"},{"family":"Lawson","given":"Kenny"},{"family":"Wood","given":"Aidan"},{"family":"Smith","given":"Caroline A."},{"family":"Abbott","given":"Jason"}],"issued":{"date-parts":[["2019"]]}}}],"schema":"https://github.com/citation-style-language/schema/raw/master/csl-citation.json"} </w:instrText>
      </w:r>
      <w:r w:rsidR="008376E3" w:rsidRPr="00F84C61">
        <w:rPr>
          <w:sz w:val="24"/>
          <w:szCs w:val="24"/>
        </w:rPr>
        <w:fldChar w:fldCharType="separate"/>
      </w:r>
      <w:r w:rsidR="008376E3" w:rsidRPr="00F84C61">
        <w:rPr>
          <w:sz w:val="24"/>
          <w:szCs w:val="24"/>
        </w:rPr>
        <w:t>(Armour et al. 2019)</w:t>
      </w:r>
      <w:r w:rsidR="008376E3" w:rsidRPr="00F84C61">
        <w:rPr>
          <w:sz w:val="24"/>
          <w:szCs w:val="24"/>
        </w:rPr>
        <w:fldChar w:fldCharType="end"/>
      </w:r>
      <w:r w:rsidRPr="00F84C61">
        <w:rPr>
          <w:sz w:val="24"/>
          <w:szCs w:val="24"/>
        </w:rPr>
        <w:t>. Therefore, even incremental improvements can be of great benefit to many patients. A better understanding of the location of endometriosis lesions has the potential to enhance diagnosis, treatment, and outcomes for those affected, leading to non-invasive diagnostic tools and more targeted therapies that shorten the time to diagnosis and appropriate treatment. Moreover, this understanding can help address the frustration reported by many patients, as there are notable disparities between patient experiences and clinical descriptions of endometriosis symptoms</w:t>
      </w:r>
      <w:r w:rsidR="008376E3" w:rsidRPr="00F84C61">
        <w:rPr>
          <w:sz w:val="24"/>
          <w:szCs w:val="24"/>
        </w:rPr>
        <w:t xml:space="preserve"> </w:t>
      </w:r>
      <w:r w:rsidR="008376E3" w:rsidRPr="00F84C61">
        <w:rPr>
          <w:sz w:val="24"/>
          <w:szCs w:val="24"/>
        </w:rPr>
        <w:fldChar w:fldCharType="begin"/>
      </w:r>
      <w:r w:rsidR="008376E3" w:rsidRPr="00F84C61">
        <w:rPr>
          <w:sz w:val="24"/>
          <w:szCs w:val="24"/>
        </w:rPr>
        <w:instrText xml:space="preserve"> ADDIN ZOTERO_ITEM CSL_CITATION {"citationID":"M9HNRVVX","properties":{"formattedCitation":"(Fauconnier et al. 2013)","plainCitation":"(Fauconnier et al. 2013)","noteIndex":0},"citationItems":[{"id":545,"uris":["http://zotero.org/users/5963077/items/PXU9HL3G"],"uri":["http://zotero.org/users/5963077/items/PXU9HL3G"],"itemData":{"id":545,"type":"article-journal","abstract":"STUDY QUESTION: How do fully-comprehensive patient-centred descriptions of the symptoms of endometriosis compare with the physicians' description of the symptoms?\nSUMMARY ANSWER: The description of the painful symptoms due to endometriosis is based on numerous distinct parameters. The way these are used to describe symptoms and the way they are interpreted varies significantly between patients and clinicians. The descriptions of severe pelvic pain and dysmenorrhoea and dyspareunia by the clinicians were incomplete compared with those of the patients.\nWHAT IS KNOWN ALREADY: Painful symptoms due to endometriosis were found to be of little use to predict the location and severity of the disease. Currently there are few data on the patients' description of symptoms and no questionnaire is available to derive data from patients.\nSTUDY DESIGN, SIZE, DURATION: Descriptions of painful symptoms by patients and by physicians were obtained by qualitative, interview-based study and analysed using Colaizzi's method. The patients planned to be operated on for painful endometriosis were volunteers for preoperative interview. They were recruited by purposeful sampling to represent different types of endometriosis [i.e. superficial endometriosis, ovarian endometriosis or deeply infiltrating endometriosis (DIE)], the women were selected so that at least five sites of endometriosis were included in the study. The clinicians were experts in endometriosis management.\nPARTICIPANTS/MATERIALS, SETTING, METHODS: Forty-one patients were recruited, in four reference centres. Among them, 33 had DIE in various locations, including intestinal endometriosis (n = 12) or bladder endometriosis (n = 5), 14 had ovarian endometriosis (including three without associated DIE) and 5 had only superficial endometriosis. The nine experts were French-speaking gynaecological surgeons practicing in university teaching hospitals (seven), a general hospital (one) or a private centre (one).\nMAIN RESULTS AND THE ROLE OF CHANCE: In total, 47 themes were identified of which 30 were perceived by both patients and clinicians, 12 by patients only and 5 by clinicians only. Themes fall into five general categories: (i) severe pelvic pain and dysmenorrhoea, (ii) dyspareunia, (iii) gastro-intestinal symptoms, (iv) bladder symptoms, (v) other symptoms. Patients' and clinicians' descriptions of symptoms were in agreement for general categories, but the clinicians' comprehensive description was incomplete, in particular concerning the severe pelvic pain and dysmenorrhoea's themes and the dyspareunia theme. Patients did not report any clear-cut distinction between pelvic pain and dysmenorrhoea and expressed a dimension of suffering and impaired quality of life inherent to painful symptoms.\nLIMITATIONS, REASONS FOR CAUTION: Most of the patients in the study had already had treatment for endometriosis, including ongoing hormonal treatment. Furthermore, all but a few patients had documented endometriotic lesions and no specific investigations to eliminate additional causes of functional pelvic pain were done. Finally due to the qualitative design of the study the result must be regarded as inferences.\nWIDER IMPLICATIONS OF THE FINDINGS: The present study provides a first person viewpoint of the painful experience of endometriosis by the patients in a subjective, phenomenological perspective, and points out the differences of perceptions between the physicians and the patients. The considerable variability in patients' descriptions suggests several distinct mechanisms are involved in explaining the pain related to endometriosis. The discordance between clinicians and patients might also reflect this kind of problem with the wording of the items. In future, if the goal is to properly understand the pain experienced by women with endometriosis, assessment tools using the words and phrases used in narratives of pain would potentially be very useful.\nSTUDY FUNDING/COMPETING INTEREST(S): Funded by IPSEN, Boulogne-Billancourt, France. None of the authors has any conflict of interest to declare.\nTRIAL REGISTRATION NUMBER: Not applicable.","container-title":"Human Reproduction (Oxford, England)","DOI":"10.1093/humrep/det310","ISSN":"1460-2350","issue":"10","journalAbbreviation":"Hum Reprod","language":"eng","note":"PMID: 23900205","page":"2686-2694","source":"PubMed","title":"Comparison of patient- and physician-based descriptions of symptoms of endometriosis: a qualitative study","title-short":"Comparison of patient- and physician-based descriptions of symptoms of endometriosis","volume":"28","author":[{"family":"Fauconnier","given":"Arnaud"},{"family":"Staraci","given":"Stéphanie"},{"family":"Huchon","given":"Cyrille"},{"family":"Roman","given":"Horace"},{"family":"Panel","given":"Pierre"},{"family":"Descamps","given":"Philippe"}],"issued":{"date-parts":[["2013",10]]}}}],"schema":"https://github.com/citation-style-language/schema/raw/master/csl-citation.json"} </w:instrText>
      </w:r>
      <w:r w:rsidR="008376E3" w:rsidRPr="00F84C61">
        <w:rPr>
          <w:sz w:val="24"/>
          <w:szCs w:val="24"/>
        </w:rPr>
        <w:fldChar w:fldCharType="separate"/>
      </w:r>
      <w:r w:rsidR="008376E3" w:rsidRPr="00F84C61">
        <w:rPr>
          <w:sz w:val="24"/>
          <w:szCs w:val="24"/>
        </w:rPr>
        <w:t>(Fauconnier et al. 2013)</w:t>
      </w:r>
      <w:r w:rsidR="008376E3" w:rsidRPr="00F84C61">
        <w:rPr>
          <w:sz w:val="24"/>
          <w:szCs w:val="24"/>
        </w:rPr>
        <w:fldChar w:fldCharType="end"/>
      </w:r>
      <w:r w:rsidRPr="00F84C61">
        <w:rPr>
          <w:sz w:val="24"/>
          <w:szCs w:val="24"/>
        </w:rPr>
        <w:t>. Furthermore, comprehending endometriosis subtypes and phenotypes has been identified as a high priority by the World Endometriosis Society</w:t>
      </w:r>
      <w:r w:rsidR="008376E3" w:rsidRPr="00F84C61">
        <w:rPr>
          <w:sz w:val="24"/>
          <w:szCs w:val="24"/>
        </w:rPr>
        <w:t xml:space="preserve"> </w:t>
      </w:r>
      <w:r w:rsidR="008376E3" w:rsidRPr="00F84C61">
        <w:rPr>
          <w:sz w:val="24"/>
          <w:szCs w:val="24"/>
        </w:rPr>
        <w:fldChar w:fldCharType="begin"/>
      </w:r>
      <w:r w:rsidR="008376E3" w:rsidRPr="00F84C61">
        <w:rPr>
          <w:sz w:val="24"/>
          <w:szCs w:val="24"/>
        </w:rPr>
        <w:instrText xml:space="preserve"> ADDIN ZOTERO_ITEM CSL_CITATION {"citationID":"BpxWzASH","properties":{"formattedCitation":"(Johnson et al. 2017)","plainCitation":"(Johnson et al. 2017)","noteIndex":0},"citationItems":[{"id":194,"uris":["http://zotero.org/users/5963077/items/4MCEH826"],"uri":["http://zotero.org/users/5963077/items/4MCEH826"],"itemData":{"id":194,"type":"article-journal","abstract":"What is the global consensus on the classification of endometriosis that considers the views of women with endometriosis?We have produced an international consensus statement on the classification of endometriosis through systematic appraisal of evidence and a consensus process that included representatives of national and international, medical and non-medical societies, patient organizations, and companies with an interest in endometriosis.Classification systems of endometriosis, developed by several professional organizations, traditionally have been based on lesion appearance, pelvic adhesions, and anatomic location of disease. One system predicts fertility outcome and none predicts pelvic pain, response to medications, disease recurrence, risks for associated disorders, quality of life measures, and other endpoints important to women and health care providers for guiding appropriate therapeutic options and prognosis.A consensus meeting, in conjunction with pre- and post-meeting processes, was undertaken.A consensus meeting was held on 30 April 2014 in conjunction with the World Endometriosis Society's 12th World Congress on Endometriosis. Rigorous pre- and post-meeting processes, involving 55 representatives of 29 national and international, medical and non-medical organizations from a range of disciplines, led to this consensus statement.A total of 28 consensus statements were made. Of all, 10 statements had unanimous consensus, however none of the statements was made without expression of a caveat about the strength of the statement or the statement itself. Two statements did not achieve majority consensus. The statements covered women's priorities, aspects of classification, impact of low resources, as well as all the major classification systems for endometriosis. Until better classification systems are developed, we propose a classification toolbox (that includes the revised American Society for Reproductive Medicine and, where appropriate, the Enzian and Endometriosis Fertility Index staging systems), that may be used by all surgeons in each case of surgery undertaken for women with endometriosis. We also propose wider use of the World Endometriosis Research Foundation Endometriosis Phenome and Biobanking Harmonisation Project surgical and clinical data collection tools for research to improve classification of endometriosis in the future, of particular relevance when surgery is not undertaken.This consensus process differed from that of formal guideline development, although based on the same available evidence. A different group of international experts from those participating in this process may have yielded subtly different consensus statements.This is the first time that a large, global, consortium–representing 29 major stake-holding organizations, from 19 countries – has convened to systematically evaluate the best available evidence on the classification of endometriosis and reach consensus. In addition to 21 international medical organizations and companies, representatives from eight national endometriosis organizations were involved, including lay support groups, thus generating and including input from women who suffer from endometriosis in an endeavour to keep uppermost the goal of optimizing quality of life for women with endometriosis.The World Endometriosis Society convened and hosted the consensus meeting. Financial support for participants to attend the meeting was provided by the organizations that they represented. There was no other specific funding for this consensus process. Mauricio Abrao is an advisor to Bayer Pharma, and a consultant to AbbVie and AstraZeneca; G David Adamson is the Owner of Advanced Reproductive Care Inc and Ziva and a consultant to Bayer Pharma, Ferring, and AbbVie; Deborah Bush has received travel grants from Fisher &amp;amp; Paykel Healthcare and Bayer Pharmaceuticals; Linda Giudice is a consultant to AbbVie, Juniper Pharmaceutical, and NextGen Jane, holds research grant from the NIH, is site PI on a clinical trial sponsored by Bayer, and is a shareholder in Merck and Pfizer; Lone Hummelshoj is an unpaid consultant to AbbVie; Neil Johnson has received conference expenses from Bayer Pharma, Merck-Serono, and MSD, research funding from AbbVie, and is a consultant to Vifor Pharma and Guerbet; Jörg Keckstein has received a travel grant from AbbVie; Ludwig Kiesel is a consultant to Bayer Pharma, AbbVie, AstraZeneca, Gedeon Richter, and Shionogi, and holds a research grant from Bayer Pharma; Luk Rombauts is an advisor to MSD, Merck Serono, and Ferring, and a shareholder in Monash IVF. The following have declared that they have nothing to disclose: Kathy Sharpe Timms; Rulla Tamimi; Hugh Taylor.N/A","container-title":"Human Reproduction","DOI":"10.1093/humrep/dew293","ISSN":"0268-1161","issue":"2","journalAbbreviation":"Human Reproduction","page":"315-324","source":"Silverchair","title":"World Endometriosis Society consensus on the classification of endometriosis","volume":"32","author":[{"family":"Johnson","given":"Neil P"},{"family":"Hummelshoj","given":"Lone"},{"family":"Adamson","given":"G David"},{"family":"Keckstein","given":"Jörg"},{"family":"Taylor","given":"Hugh S"},{"family":"Abrao","given":"Mauricio S"},{"family":"Bush","given":"Deborah"},{"family":"Kiesel","given":"Ludwig"},{"family":"Tamimi","given":"Rulla"},{"family":"Sharpe-Timms","given":"Kathy L"},{"family":"Rombauts","given":"Luk"},{"family":"Giudice","given":"Linda C"},{"literal":"World Endometriosis Society Sao Paulo Consortium"}],"issued":{"date-parts":[["2017",2,1]]}}}],"schema":"https://github.com/citation-style-language/schema/raw/master/csl-citation.json"} </w:instrText>
      </w:r>
      <w:r w:rsidR="008376E3" w:rsidRPr="00F84C61">
        <w:rPr>
          <w:sz w:val="24"/>
          <w:szCs w:val="24"/>
        </w:rPr>
        <w:fldChar w:fldCharType="separate"/>
      </w:r>
      <w:r w:rsidR="008376E3" w:rsidRPr="00F84C61">
        <w:rPr>
          <w:sz w:val="24"/>
          <w:szCs w:val="24"/>
        </w:rPr>
        <w:t>(Johnson et al. 2017)</w:t>
      </w:r>
      <w:r w:rsidR="008376E3" w:rsidRPr="00F84C61">
        <w:rPr>
          <w:sz w:val="24"/>
          <w:szCs w:val="24"/>
        </w:rPr>
        <w:fldChar w:fldCharType="end"/>
      </w:r>
      <w:r w:rsidRPr="00F84C61">
        <w:rPr>
          <w:sz w:val="24"/>
          <w:szCs w:val="24"/>
        </w:rPr>
        <w:t xml:space="preserve">. Presently, research has not </w:t>
      </w:r>
      <w:r w:rsidRPr="00F84C61">
        <w:rPr>
          <w:sz w:val="24"/>
          <w:szCs w:val="24"/>
        </w:rPr>
        <w:lastRenderedPageBreak/>
        <w:t>adequately explored the connection between demographic and lifestyle factors, lesion location, treatment, and outcomes of endometriosis. A closer examination of these relationships will contribute to a more comprehensive characterization of individuals with endometriosis and foster a better understanding of the impact of each lesion location.</w:t>
      </w:r>
    </w:p>
    <w:p w14:paraId="26ABE29A" w14:textId="7A9C82D6" w:rsidR="002F0D28" w:rsidRPr="009308ED" w:rsidRDefault="00611C59" w:rsidP="00BB570A">
      <w:pPr>
        <w:pStyle w:val="Heading2"/>
        <w:numPr>
          <w:ilvl w:val="0"/>
          <w:numId w:val="5"/>
        </w:numPr>
      </w:pPr>
      <w:bookmarkStart w:id="22" w:name="_Toc149572336"/>
      <w:r w:rsidRPr="009308ED">
        <w:t xml:space="preserve">Data Source: </w:t>
      </w:r>
      <w:r w:rsidR="002F0D28" w:rsidRPr="009308ED">
        <w:t xml:space="preserve">SPiTE </w:t>
      </w:r>
      <w:r w:rsidR="00976D32" w:rsidRPr="009308ED">
        <w:t>Survey</w:t>
      </w:r>
      <w:bookmarkEnd w:id="22"/>
    </w:p>
    <w:p w14:paraId="2B2104A4" w14:textId="10AC98D2" w:rsidR="004B3FE0" w:rsidRPr="00F84C61" w:rsidRDefault="004B3FE0" w:rsidP="006A0477">
      <w:pPr>
        <w:spacing w:after="0" w:line="480" w:lineRule="auto"/>
        <w:ind w:firstLine="720"/>
        <w:rPr>
          <w:rStyle w:val="normaltextrun"/>
          <w:rFonts w:cs="Arial"/>
          <w:color w:val="000000"/>
          <w:sz w:val="24"/>
          <w:szCs w:val="24"/>
          <w:shd w:val="clear" w:color="auto" w:fill="FFFFFF"/>
          <w:lang w:val="en"/>
        </w:rPr>
      </w:pPr>
      <w:r w:rsidRPr="00F84C61">
        <w:rPr>
          <w:rStyle w:val="normaltextrun"/>
          <w:rFonts w:cs="Arial"/>
          <w:color w:val="000000"/>
          <w:sz w:val="24"/>
          <w:szCs w:val="24"/>
          <w:shd w:val="clear" w:color="auto" w:fill="FFFFFF"/>
          <w:lang w:val="en"/>
        </w:rPr>
        <w:t xml:space="preserve">The study employed a primary data collection approach within the United States, focusing on analyzing the </w:t>
      </w:r>
      <w:r w:rsidR="00AE5ED1">
        <w:rPr>
          <w:rStyle w:val="normaltextrun"/>
          <w:rFonts w:cs="Arial"/>
          <w:color w:val="000000"/>
          <w:sz w:val="24"/>
          <w:szCs w:val="24"/>
          <w:shd w:val="clear" w:color="auto" w:fill="FFFFFF"/>
          <w:lang w:val="en"/>
        </w:rPr>
        <w:t>associations among</w:t>
      </w:r>
      <w:r w:rsidRPr="00F84C61">
        <w:rPr>
          <w:rStyle w:val="normaltextrun"/>
          <w:rFonts w:cs="Arial"/>
          <w:color w:val="000000"/>
          <w:sz w:val="24"/>
          <w:szCs w:val="24"/>
          <w:shd w:val="clear" w:color="auto" w:fill="FFFFFF"/>
          <w:lang w:val="en"/>
        </w:rPr>
        <w:t xml:space="preserve"> lesion location, demographics, symptoms, and surgical complications</w:t>
      </w:r>
      <w:r w:rsidR="00AE5ED1">
        <w:rPr>
          <w:rStyle w:val="normaltextrun"/>
          <w:rFonts w:cs="Arial"/>
          <w:color w:val="000000"/>
          <w:sz w:val="24"/>
          <w:szCs w:val="24"/>
          <w:shd w:val="clear" w:color="auto" w:fill="FFFFFF"/>
          <w:lang w:val="en"/>
        </w:rPr>
        <w:t>,</w:t>
      </w:r>
      <w:r w:rsidRPr="00F84C61">
        <w:rPr>
          <w:rStyle w:val="normaltextrun"/>
          <w:rFonts w:cs="Arial"/>
          <w:color w:val="000000"/>
          <w:sz w:val="24"/>
          <w:szCs w:val="24"/>
          <w:shd w:val="clear" w:color="auto" w:fill="FFFFFF"/>
          <w:lang w:val="en"/>
        </w:rPr>
        <w:t xml:space="preserve"> while minimizing the number of </w:t>
      </w:r>
      <w:r w:rsidR="00AE5ED1">
        <w:rPr>
          <w:rStyle w:val="normaltextrun"/>
          <w:rFonts w:cs="Arial"/>
          <w:color w:val="000000"/>
          <w:sz w:val="24"/>
          <w:szCs w:val="24"/>
          <w:shd w:val="clear" w:color="auto" w:fill="FFFFFF"/>
          <w:lang w:val="en"/>
        </w:rPr>
        <w:t xml:space="preserve">lesion </w:t>
      </w:r>
      <w:r w:rsidRPr="00F84C61">
        <w:rPr>
          <w:rStyle w:val="normaltextrun"/>
          <w:rFonts w:cs="Arial"/>
          <w:color w:val="000000"/>
          <w:sz w:val="24"/>
          <w:szCs w:val="24"/>
          <w:shd w:val="clear" w:color="auto" w:fill="FFFFFF"/>
          <w:lang w:val="en"/>
        </w:rPr>
        <w:t>locations examined. To recruit participants, a survey specifically designed for this study was launched on social media platforms and shared in various endometriosis-related groups and through collaboration with influential figures in the field. Additionally, ResearchMatch was utilized as a distribution channel for the survey.</w:t>
      </w:r>
    </w:p>
    <w:p w14:paraId="2CBBC120" w14:textId="2AFB38E4" w:rsidR="004B3FE0" w:rsidRPr="00F84C61" w:rsidRDefault="004B3FE0" w:rsidP="006A0477">
      <w:pPr>
        <w:spacing w:after="0" w:line="480" w:lineRule="auto"/>
        <w:ind w:firstLine="720"/>
        <w:rPr>
          <w:rStyle w:val="normaltextrun"/>
          <w:rFonts w:cs="Arial"/>
          <w:color w:val="000000"/>
          <w:sz w:val="24"/>
          <w:szCs w:val="24"/>
          <w:shd w:val="clear" w:color="auto" w:fill="FFFFFF"/>
          <w:lang w:val="en"/>
        </w:rPr>
      </w:pPr>
      <w:r w:rsidRPr="00F84C61">
        <w:rPr>
          <w:rStyle w:val="normaltextrun"/>
          <w:rFonts w:cs="Arial"/>
          <w:color w:val="000000"/>
          <w:sz w:val="24"/>
          <w:szCs w:val="24"/>
          <w:shd w:val="clear" w:color="auto" w:fill="FFFFFF"/>
          <w:lang w:val="en"/>
        </w:rPr>
        <w:t xml:space="preserve">Passive recruitment methods were employed, targeting social media groups, communities dedicated to endometriosis, and advocacy groups focused on endometriosis. Standardized and Institutional Review Board approved language was used to request permission to post or distribute the recruitment tools within these groups. Eligible participants, aged 18 years or older, residing in the US, and having a surgical diagnosis of endometriosis with knowledge of the anatomical location of their lesions, were directed to a RedCap screening instrument. Those who met the eligibility criteria and provided consent were then directed to the RedCap survey, consisting of nine sections that collected data on demographics, menstrual characteristics, infertility and pregnancy history, experiences with pain and other symptoms related to endometriosis, as well as past treatments, complications, and comorbidities. The </w:t>
      </w:r>
      <w:r w:rsidRPr="00F84C61">
        <w:rPr>
          <w:rStyle w:val="normaltextrun"/>
          <w:rFonts w:cs="Arial"/>
          <w:color w:val="000000"/>
          <w:sz w:val="24"/>
          <w:szCs w:val="24"/>
          <w:shd w:val="clear" w:color="auto" w:fill="FFFFFF"/>
          <w:lang w:val="en"/>
        </w:rPr>
        <w:lastRenderedPageBreak/>
        <w:t xml:space="preserve">estimated completion time for the survey ranged from 20 to 40 minutes. The survey was available from June 2022 to December 2022. This instrument was adapted from the validated WERF EPHect </w:t>
      </w:r>
      <w:r w:rsidR="00C72C62">
        <w:rPr>
          <w:rStyle w:val="normaltextrun"/>
          <w:rFonts w:cs="Arial"/>
          <w:color w:val="000000"/>
          <w:sz w:val="24"/>
          <w:szCs w:val="24"/>
          <w:shd w:val="clear" w:color="auto" w:fill="FFFFFF"/>
          <w:lang w:val="en"/>
        </w:rPr>
        <w:t>(</w:t>
      </w:r>
      <w:r w:rsidR="00C72C62" w:rsidRPr="00C72C62">
        <w:rPr>
          <w:rStyle w:val="normaltextrun"/>
          <w:rFonts w:cs="Arial"/>
          <w:color w:val="000000"/>
          <w:sz w:val="24"/>
          <w:szCs w:val="24"/>
          <w:shd w:val="clear" w:color="auto" w:fill="FFFFFF"/>
          <w:lang w:val="en"/>
        </w:rPr>
        <w:t>World Endometriosis Research Foundation Endometriosis Phenome and Biobanking Harmonisation Project</w:t>
      </w:r>
      <w:r w:rsidR="00C72C62">
        <w:rPr>
          <w:rStyle w:val="normaltextrun"/>
          <w:rFonts w:cs="Arial"/>
          <w:color w:val="000000"/>
          <w:sz w:val="24"/>
          <w:szCs w:val="24"/>
          <w:shd w:val="clear" w:color="auto" w:fill="FFFFFF"/>
          <w:lang w:val="en"/>
        </w:rPr>
        <w:t>) survey</w:t>
      </w:r>
      <w:r w:rsidRPr="00F84C61">
        <w:rPr>
          <w:rStyle w:val="normaltextrun"/>
          <w:rFonts w:cs="Arial"/>
          <w:color w:val="000000"/>
          <w:sz w:val="24"/>
          <w:szCs w:val="24"/>
          <w:shd w:val="clear" w:color="auto" w:fill="FFFFFF"/>
          <w:lang w:val="en"/>
        </w:rPr>
        <w:t xml:space="preserve">, customized to focus on the areas relevant to this dissertation by removing certain questions (e.g., phenotype-related questions) or condensing others (e.g., </w:t>
      </w:r>
      <w:r w:rsidR="00DE60C9">
        <w:rPr>
          <w:rStyle w:val="normaltextrun"/>
          <w:rFonts w:cs="Arial"/>
          <w:color w:val="000000"/>
          <w:sz w:val="24"/>
          <w:szCs w:val="24"/>
          <w:shd w:val="clear" w:color="auto" w:fill="FFFFFF"/>
          <w:lang w:val="en"/>
        </w:rPr>
        <w:t>collapsing</w:t>
      </w:r>
      <w:r w:rsidR="00DE60C9" w:rsidRPr="00F84C61">
        <w:rPr>
          <w:rStyle w:val="normaltextrun"/>
          <w:rFonts w:cs="Arial"/>
          <w:color w:val="000000"/>
          <w:sz w:val="24"/>
          <w:szCs w:val="24"/>
          <w:shd w:val="clear" w:color="auto" w:fill="FFFFFF"/>
          <w:lang w:val="en"/>
        </w:rPr>
        <w:t xml:space="preserve"> </w:t>
      </w:r>
      <w:r w:rsidRPr="00F84C61">
        <w:rPr>
          <w:rStyle w:val="normaltextrun"/>
          <w:rFonts w:cs="Arial"/>
          <w:color w:val="000000"/>
          <w:sz w:val="24"/>
          <w:szCs w:val="24"/>
          <w:shd w:val="clear" w:color="auto" w:fill="FFFFFF"/>
          <w:lang w:val="en"/>
        </w:rPr>
        <w:t>response age ranges in detailed questions about menstrual history over the lifespan) to reduce participant burden.</w:t>
      </w:r>
    </w:p>
    <w:p w14:paraId="15D05400" w14:textId="77777777" w:rsidR="000A09F4" w:rsidRDefault="004B3FE0" w:rsidP="006A0477">
      <w:pPr>
        <w:spacing w:after="0" w:line="480" w:lineRule="auto"/>
        <w:ind w:firstLine="720"/>
        <w:rPr>
          <w:rStyle w:val="normaltextrun"/>
          <w:rFonts w:cs="Arial"/>
          <w:color w:val="000000"/>
          <w:sz w:val="24"/>
          <w:szCs w:val="24"/>
          <w:shd w:val="clear" w:color="auto" w:fill="FFFFFF"/>
          <w:lang w:val="en"/>
        </w:rPr>
        <w:sectPr w:rsidR="000A09F4" w:rsidSect="006E41C6">
          <w:headerReference w:type="default" r:id="rId11"/>
          <w:footerReference w:type="default" r:id="rId12"/>
          <w:pgSz w:w="12240" w:h="15840"/>
          <w:pgMar w:top="1440" w:right="1440" w:bottom="1440" w:left="1440" w:header="720" w:footer="720" w:gutter="0"/>
          <w:pgNumType w:start="1"/>
          <w:cols w:space="720"/>
          <w:docGrid w:linePitch="360"/>
        </w:sectPr>
      </w:pPr>
      <w:r w:rsidRPr="00F84C61">
        <w:rPr>
          <w:rStyle w:val="normaltextrun"/>
          <w:rFonts w:cs="Arial"/>
          <w:color w:val="000000"/>
          <w:sz w:val="24"/>
          <w:szCs w:val="24"/>
          <w:shd w:val="clear" w:color="auto" w:fill="FFFFFF"/>
          <w:lang w:val="en"/>
        </w:rPr>
        <w:t>Participants were not required to provide any identifying information, except for their email address if they wished to participate in a raffle for compensation or if they expressed interest in being re-contacted for future research. Participants were given the option to indicate their willingness to be contacted for follow-up in case additional research opportunities arose. The collected data were analyzed to address the three objectives of this project, utilizing logistic regression and factor analysis with covariates including age, race, hormonal history, health and care history, physical characteristics, and lifestyle factors. Data were captured in RedCap, and de-identified data were securely stored in designated locations. Subsequently, the data underwent thorough cleaning and preparation for analysis.</w:t>
      </w:r>
    </w:p>
    <w:p w14:paraId="480D4202" w14:textId="3B56EA56" w:rsidR="002F0D28" w:rsidRPr="00E03CF3" w:rsidRDefault="00EB571E" w:rsidP="003D5A4E">
      <w:pPr>
        <w:pStyle w:val="Heading1"/>
      </w:pPr>
      <w:bookmarkStart w:id="23" w:name="_Toc149572337"/>
      <w:r>
        <w:lastRenderedPageBreak/>
        <w:t>III</w:t>
      </w:r>
      <w:r>
        <w:tab/>
      </w:r>
      <w:r w:rsidR="002F0D28" w:rsidRPr="00E03CF3">
        <w:t>FACTOR ANALYSIS IN THE CATEGORIZATION OF ENDOMETRIOSIS LESION LOCATION: THE SPITE STUDY</w:t>
      </w:r>
      <w:bookmarkEnd w:id="23"/>
    </w:p>
    <w:p w14:paraId="3FAA334C" w14:textId="6989E70B" w:rsidR="004B3FE0" w:rsidRPr="000A09F4" w:rsidRDefault="009308ED" w:rsidP="00BB570A">
      <w:pPr>
        <w:pStyle w:val="Heading2"/>
        <w:numPr>
          <w:ilvl w:val="0"/>
          <w:numId w:val="6"/>
        </w:numPr>
        <w:rPr>
          <w:rStyle w:val="eop"/>
          <w:b w:val="0"/>
          <w:szCs w:val="24"/>
        </w:rPr>
      </w:pPr>
      <w:bookmarkStart w:id="24" w:name="_Toc149572338"/>
      <w:r w:rsidRPr="000A09F4">
        <w:t>Rationale</w:t>
      </w:r>
      <w:bookmarkEnd w:id="24"/>
      <w:r w:rsidR="00130995" w:rsidRPr="009308ED">
        <w:t> </w:t>
      </w:r>
    </w:p>
    <w:p w14:paraId="7F7ECC03" w14:textId="129A468F" w:rsidR="004B3FE0" w:rsidRPr="00F84C61" w:rsidRDefault="004B3FE0" w:rsidP="00CB315C">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Endometriosis is a prevalent</w:t>
      </w:r>
      <w:r w:rsidR="00E31A5B">
        <w:rPr>
          <w:rFonts w:asciiTheme="minorHAnsi" w:hAnsiTheme="minorHAnsi" w:cs="Segoe UI"/>
        </w:rPr>
        <w:t>,</w:t>
      </w:r>
      <w:r w:rsidRPr="00F84C61">
        <w:rPr>
          <w:rFonts w:asciiTheme="minorHAnsi" w:hAnsiTheme="minorHAnsi" w:cs="Segoe UI"/>
        </w:rPr>
        <w:t xml:space="preserve"> chronic gynecological condition characterized by the presence of endometrial-like tissue outside the uterine cavity. It affects approximately 10% of individuals assigned female at birth and is associated with a range of distressing symptoms, including chronic pelvic pain, dysmenorrhea, dyspareunia, dysuria, dyschezia, and chronic fatigue. Furthermore, endometriosis is a leading cause of infertility, with 30 to 50% of affected individuals experiencing difficulties conceiving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{"citationID":"feouF19i","properties":{"formattedCitation":"(Zondervan, Becker, and Missmer 2020)","plainCitation":"(Zondervan, Becker, and Missmer 2020)","noteIndex":0},"citationItems":[{"id":372,"uris":["http://zotero.org/users/5963077/items/NQDH4ZH3"],"uri":["http://zotero.org/users/5963077/items/NQDH4ZH3"],"itemData":{"id":372,"type":"article-journal","container-title":"The New England Journal of Medicine","DOI":"10.1056/NEJMra1810764","ISSN":"1533-4406","issue":"13","journalAbbreviation":"N Engl J Med","language":"eng","note":"PMID: 32212520","page":"1244-1256","source":"PubMed","title":"Endometriosis","volume":"382","author":[{"family":"Zondervan","given":"Krina T."},{"family":"Becker","given":"Christian M."},{"family":"Missmer","given":"Stacey A."}],"issued":{"date-parts":[["2020",3,26]]}}}],"schema":"https://github.com/citation-style-language/schema/raw/master/csl-citation.json"}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(Zondervan, Becker, and Missmer 2020)</w:t>
      </w:r>
      <w:r w:rsidRPr="00F84C61">
        <w:rPr>
          <w:rFonts w:asciiTheme="minorHAnsi" w:hAnsiTheme="minorHAnsi" w:cs="Segoe UI"/>
        </w:rPr>
        <w:fldChar w:fldCharType="end"/>
      </w:r>
      <w:r w:rsidRPr="00F84C61">
        <w:rPr>
          <w:rFonts w:asciiTheme="minorHAnsi" w:hAnsiTheme="minorHAnsi" w:cs="Segoe UI"/>
        </w:rPr>
        <w:t xml:space="preserve">. While endometriosis lesions can be found in various parts of the body, they are most commonly observed within the reproductive organs, peritoneum, and digestive tract. However, awareness of extrapelvic manifestations of the disease is growing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{"citationID":"WruCXAzg","properties":{"formattedCitation":"(Della Corte et al. 2020; Sperschneider et al. 2019)","plainCitation":"(Della Corte et al. 2020; Sperschneider et al. 2019)","noteIndex":0},"citationItems":[{"id":371,"uris":["http://zotero.org/users/5963077/items/X97BQY6A"],"uri":["http://zotero.org/users/5963077/items/X97BQY6A"],"itemData":{"id":371,"type":"article-journal","abstract":"Endometriosis is a chronic, inflammatory disease affecting more than 170 million women worldwide and up to 10% of women of reproductive age. As a consequence of inflammatory reaction and infiltration of anatomic structures, endometriosis can cause \"pain symptoms\" including dysmenorrhea, dyspareunia, dyschezia, dysuria, and chronic pelvic pain. In this review, we summarized the impact of endometriosis on quality of life in all its aspects including sexual life, work, and social relationships. The data research was conducted using web-based search engines and/or various electronic research databases querying for all articles related to endometriosis and quality of life from the inception of the database up to February 2020. Endometriosis has not only physical but also psychological effects, causing depression, anxiety, and compromising social relationships. Furthermore, endometriosis negatively impacts sexual life and social relationships. At last, the economic burden of endometriosis should not be underestimated, both individually and for the community, as this pathology leads to a loss of productivity at work and large use of health resources. Thus, endometriosis-related symptoms control women's lives compromising the quality of life in all aspects. In this review, we summarized the impact of endometriosis on various aspects of women's lives.","container-title":"International Journal of Environmental Research and Public Health","DOI":"10.3390/ijerph17134683","ISSN":"1660-4601","issue":"13","journalAbbreviation":"Int J Environ Res Public Health","language":"eng","note":"PMID: 32610665\nPMCID: PMC7370081","source":"PubMed","title":"The Burden of Endometriosis on Women's Lifespan: A Narrative Overview on Quality of Life and Psychosocial Wellbeing","title-short":"The Burden of Endometriosis on Women's Lifespan","volume":"17","author":[{"family":"Della Corte","given":"Luigi"},{"family":"Di Filippo","given":"Claudia"},{"family":"Gabrielli","given":"Olimpia"},{"family":"Reppuccia","given":"Sabrina"},{"family":"La Rosa","given":"Valentina Lucia"},{"family":"Ragusa","given":"Rosalia"},{"family":"Fichera","given":"Michele"},{"family":"Commodari","given":"Elena"},{"family":"Bifulco","given":"Giuseppe"},{"family":"Giampaolino","given":"Pierluigi"}],"issued":{"date-parts":[["2020",6,29]]}}},{"id":210,"uris":["http://zotero.org/users/5963077/items/U39YHXZG"],"uri":["http://zotero.org/users/5963077/items/U39YHXZG"],"itemData":{"id":210,"type":"article-journal","abstract":"Objectives\nEndometriosis is a gynaecological disease most commonly causing severe and chronic pelvic pain as well as an impaired quality of life. The aim of this study was to investigate if and how endometriosis affects choices regarding professional life as well as the quality of daily working life.\n\nDesign, setting and participants\nIn the context of a multicentre case–control study, we collected data from 505 women with surgically/histologically confirmed diagnosis of endometriosis and 505 matched controls. Study participants were recruited prospectively in hospitals and doctors’ practices in Switzerland, Germany and Austria. Using a detailed questionnaire, the study investigated work–life and career choices of study participants.\n\nMain outcome measures\nAssociations between endometriosis/disease symptoms and limitations in career development as well as ability to work.\n\nResults\nWomen with endometriosis were less often able to work in their desired profession than women from the control group (adjusted OR=1.84, 95% CI: 1.15 to 2.94, R2=0.029, p=0.001) and they had to take health-related limitations into consideration in their career decisions to a significantly higher degree than women in the control group (OR=4.79, 95% CI: 2.30 to 9.96, R2=0.063, p&lt;0.001). Among women with endometriosis, chronic pain was significantly associated with increased sick leave (OR=3.52, 95% CI: 2.02 to 6.13, R2=0.072, p&lt;0.001) as well as with loss of productivity at work (OR=3.08, 95% CI: 2.11 to 4.50, R2=0.087, p&lt;0.001).\n\nConclusions\nEndometriosis is associated with impairment of professional life, in particular with regard to career choices. Further research to develop strategies to support endometriosis-affected women in realising professional opportunities is recommended.\n\nTrial registration number\n\nNCT02511626; Pre-results.","container-title":"BMJ Open","DOI":"10.1136/bmjopen-2017-019570","ISSN":"2044-6055","issue":"1","journalAbbreviation":"BMJ Open","note":"PMID: 30782670\nPMCID: PMC6340011","source":"PubMed Central","title":"Does endometriosis affect professional life? A matched case-control study in Switzerland, Germany and Austria","title-short":"Does endometriosis affect professional life?","URL":"https://www.ncbi.nlm.nih.gov/pmc/articles/PMC6340011/","volume":"9","author":[{"family":"Sperschneider","given":"Marita Lina"},{"family":"Hengartner","given":"Michael P"},{"family":"Kohl-Schwartz","given":"Alexandra"},{"family":"Geraedts","given":"Kirsten"},{"family":"Rauchfuss","given":"Martina"},{"family":"Woelfler","given":"Monika Martina"},{"family":"Haeberlin","given":"Felix"},{"family":"Orelli","given":"Stephanie","non-dropping-particle":"von"},{"family":"Eberhard","given":"Markus"},{"family":"Maurer","given":"Franziska"},{"family":"Imthurn","given":"Bruno"},{"family":"Imesch","given":"Patrick"},{"family":"Leeners","given":"Brigitte"}],"accessed":{"date-parts":[["2021",4,2]]},"issued":{"date-parts":[["2019",1,9]]}}}],"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(Della Corte et al. 2020; Sperschneider et al. 2019)</w:t>
      </w:r>
      <w:r w:rsidRPr="00F84C61">
        <w:rPr>
          <w:rFonts w:asciiTheme="minorHAnsi" w:hAnsiTheme="minorHAnsi" w:cs="Segoe UI"/>
        </w:rPr>
        <w:fldChar w:fldCharType="end"/>
      </w:r>
      <w:r w:rsidRPr="00F84C61">
        <w:rPr>
          <w:rFonts w:asciiTheme="minorHAnsi" w:hAnsiTheme="minorHAnsi" w:cs="Segoe UI"/>
        </w:rPr>
        <w:t xml:space="preserve">. Endometriosis has significant psychological, economic, and potential long-term health consequences, such as an increased risk of cancer, cardiovascular diseases, and autoimmune disorders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{"citationID":"N4pax2yM","properties":{"formattedCitation":"(Federica Facchin et al. 2019; Armour et al. 2019; Kvaskoff et al. 2020; 2015; Gerlinger et al. 2010; Bulun 2009)","plainCitation":"(Federica Facchin et al. 2019; Armour et al. 2019; Kvaskoff et al. 2020; 2015; Gerlinger et al. 2010; Bulun 2009)","noteIndex":0},"citationItems":[{"id":208,"uris":["http://zotero.org/users/5963077/items/2R7R2G9C"],"uri":["http://zotero.org/users/5963077/items/2R7R2G9C"],"itemData":{"id":208,"type":"article-journal","abstract":"AIMS: The economic burden of endometriosis and pelvic pain involves direct and indirect healthcare costs due to work loss and decreased productivity. However, the relation between endometriosis, pelvic pain, and employment remains underinvestigated. This study aimed at providing preliminary insights into this topic.\nMETHODS: We compared the employment status (having vs. not having a job) in 298 consecutive endometriosis patients and in 332 women without a history of endometriosis (control group). We also examined the association between pelvic pain and employment status.\nRESULTS: Women with endometriosis were less likely to be employed compared to women without endometriosis (OR 0.508; 95% CI 0.284-0.908; p = 0.022). Women with symptomatic endometriosis were less likely to be employed relative to controls (OR 0.345; 95% CI 0.184-0.650; p = 0.001), as well as to asymptomatic endometriosis patients (OR 0.362; 95% CI 0.167-0.785; p = 0.01). No significant differences emerged between asymptomatic endometriosis and the control group (p &gt; 0.05). Greater severity of dysmenorrhea, dyspareunia, chronic pelvic pain, and dyschezia was found in unemployed endometriosis patients (vs. employed endometriosis participants).\nCONCLUSION: Endometriosis symptoms may significantly affect women's professional life, with important socioeconomic, legal, and political implications. Community-based participatory research is encouraged.","container-title":"Gynecologic and Obstetric Investigation","DOI":"10.1159/000494254","ISSN":"1423-002X","issue":"2","journalAbbreviation":"Gynecol Obstet Invest","language":"eng","note":"PMID: 30380545","page":"190-195","source":"PubMed","title":"Preliminary insights on the relation between endometriosis, pelvic pain, and employment","volume":"84","author":[{"family":"Facchin","given":"Federica"},{"family":"Buggio","given":"Laura"},{"family":"Ottolini","given":"Federica"},{"family":"Barbara","given":"Giussy"},{"family":"Saita","given":"Emanuela"},{"family":"Vercellini","given":"Paolo"}],"issued":{"date-parts":[["2019"]]}}},{"id":195,"uris":["http://zotero.org/users/5963077/items/8QTY5Z3G"],"uri":["http://zotero.org/users/5963077/items/8QTY5Z3G"],"itemData":{"id":195,"type":"article-journal","abstract":"INTRODUCTION: Endometriosis has a significant cost of illness burden in Europe, UK and the USA, with the majority of costs coming from reductions in productivity. However, information is scarce on if there is a differing impact between endometriosis and other causes of chronic pelvic pain, and if there are modifiable factors, such as pain severity, that may be significant contributors to the overall burden.\nMETHODS: An online survey was hosted by SurveyMonkey and the link was active between February to April 2017. Women aged 18-45, currently living in Australia, who had either a confirmed diagnosis of endometriosis via laparoscopy or chronic pelvic pain without a diagnosis of endometriosis were included. The retrospective component of the WERF EndoCost tool was used to determine direct healthcare costs, direct non-healthcare costs (carers) and indirect costs due to productivity loss. Estimates were extrapolated to the Australian population using published prevalence estimates.\nRESULTS: 407 valid responses were received. The cost of illness burden was significant in women with chronic pelvic pain (Int $16,970 to $ 20,898 per woman per year) irrespective of whether they had a diagnosis of endometriosis. The majority of costs (75-84%) were due to productivity loss. Both absolute and relative productivity costs in Australia were higher than previous estimates based on data from Europe, UK and USA. Pain scores showed the strongest relationship to productivity costs, a 12.5-fold increase in costs between minimal to severe pain. The total economic burden per year in Australia in the reproductive aged population (at 10% prevalence) was 6.50 billion Int $.\nCONCLUSION: Similar to studies in European, British and American populations, productivity costs are the greatest contributor to overall costs. Given pain is the most significant contributor, priority should be given to improving pain control in women with pelvic pain.","container-title":"PloS One","DOI":"10.1371/journal.pone.0223316","ISSN":"1932-6203","issue":"10","journalAbbreviation":"PLoS One","language":"eng","note":"PMID: 31600241\nPMCID: PMC6786587","page":"e0223316","source":"PubMed","title":"The cost of illness and economic burden of endometriosis and chronic pelvic pain in Australia: A national online survey","title-short":"The cost of illness and economic burden of endometriosis and chronic pelvic pain in Australia","volume":"14","author":[{"family":"Armour","given":"Mike"},{"family":"Lawson","given":"Kenny"},{"family":"Wood","given":"Aidan"},{"family":"Smith","given":"Caroline A."},{"family":"Abbott","given":"Jason"}],"issued":{"date-parts":[["2019"]]}}},{"id":370,"uris":["http://zotero.org/users/5963077/items/ESFLPZGI"],"uri":["http://zotero.org/users/5963077/items/ESFLPZGI"],"itemData":{"id":370,"type":"article-journal","abstract":"BACKGROUND: Endometriosis is an often chronic, inflammatory gynaecologic condition affecting 190 million women worldwide. Studies have reported an elevated cancer risk among patients with endometriosis. However, prior research has included methodologic issues that impede valid and robust interpretation.\nOBJECTIVE AND RATIONALE: We conducted a meta-analysis of studies investigating the association between endometriosis and cancer risk and analysed the results by methodologic characteristics. We discuss the implications of cancer screening in patients and management challenges faced by clinicians.\nSEARCH METHODS: We searched PubMed and Embase databases for eligible studies from inception through 24 October 2019. We included cohort and case-control studies examining the association between endometriosis and cancer risk; cross-sectional studies and case reports were excluded. Publications had to present risk/rate/odds estimates with 95% CI. Random effects meta-analysis was used to estimate summary relative risks (SRR) and CIs. Heterogeneity across studies was assessed by the Q test and I2 statistics, and publication bias using Egger's and Begg's tests. Risk of bias and quality of the included studies were assessed using the risk of bias in non-randomized studies of interventions (ROBINS-I) tool.\nOUTCOMES: Forty-nine population-based case-control and cohort studies were included. Twenty-six studies were scored as having a 'serious'/'critical' risk of bias, and the remaining 23 'low'/'moderate'. Cancer-specific analyses showed a positive association between endometriosis and ovarian cancer risk (SRR = 1.93, 95% CI = 1.68-2.22; n = 24 studies) that was strongest for clear cell (SRR = 3.44, 95% CI = 2.82-4.42; n = 5 studies) and endometrioid (SRR = 2.33, 95% CI = 1.82-2.98; n = 5 studies) histotypes (Pheterogeneity &lt; 0.0001), although with significant evidence of both heterogeneity across studies and publication bias (Egger's and Begg's P-values &lt; 0.01). A robust association was observed between endometriosis and thyroid cancer (SRR = 1.39, 95% CI =1.24-1.57; n = 5 studies), a very small association with breast cancer (SRR = 1.04, 95% CI =1.00-1.09; n = 20 studies) and no association with colorectal cancer (SRR = 1.00, 95% CI =0.87-1.16; n = 5 studies). The association with endometrial cancer was not statistically significant (SRR = 1.23, 95% CI =0.97-1.57; n = 17 studies) overall and wholly null when restricted to prospective cohort studies (SRR = 0.99, 95% CI =0.72-1.37; n = 5 studies). The association with cutaneous melanoma was also non-significant (SRR = 1.17, 95% CI =0.97-1.41; n = 7 studies) but increased in magnitude and was statistically significant when restricted to studies with low/moderate risk of bias (SRR = 1.71, 95% CI = 1.24-2.36, n = 2 studies). The most robust finding both in terms of statistical significance and magnitude of effect was an inverse association with cervical cancer (SRR = 0.68, 95% CI =0.56-0.82; n = 4 studies); however, this result has a high potential to reflect heightened access to detection of dysplasia for women who reached an endometriosis diagnosis and is thus likely not causal. Several additional cancer types were explored based on &lt;4 studies.\nWIDER IMPLICATIONS: Endometriosis was associated with a higher risk of ovarian and thyroid, and minimally (only 4% greater risk) with breast cancer, and with a lower risk of cervical cancer. However, this meta-analysis confirms that: a majority of studies had severe/critical risk of bias; there is impactful heterogeneity across studies-and for ovarian cancer, publication bias; and causal inference requires temporality, which in many studies was not considered. We discuss the implications of these potential associations from the perspectives of patients with endometriosis, clinicians involved in their care, and scientists investigating their long-term health risks.","container-title":"Human Reproduction Update","DOI":"10.1093/humupd/dmaa045","ISSN":"1460-2369","journalAbbreviation":"Hum Reprod Update","language":"eng","note":"PMID: 33202017","source":"PubMed","title":"Endometriosis and cancer: a systematic review and meta-analysis","title-short":"Endometriosis and cancer","author":[{"family":"Kvaskoff","given":"Marina"},{"family":"Mahamat-Saleh","given":"Yahya"},{"family":"Farland","given":"Leslie V."},{"family":"Shigesi","given":"Nina"},{"family":"Terry","given":"Kathryn L."},{"family":"Harris","given":"Holly R."},{"family":"Roman","given":"Horace"},{"family":"Becker","given":"Christian M."},{"family":"As-Sanie","given":"Sawsan"},{"family":"Zondervan","given":"Krina T."},{"family":"Horne","given":"Andrew W."},{"family":"Missmer","given":"Stacey A."}],"issued":{"date-parts":[["2020",11,17]]}}},{"id":378,"uris":["http://zotero.org/users/5963077/items/99P36QBE"],"uri":["http://zotero.org/users/5963077/items/99P36QBE"],"itemData":{"id":378,"type":"article-journal","abstract":"BACKGROUND: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A."}],"issued":{"date-parts":[["2015",8]]}}},{"id":186,"uris":["http://zotero.org/users/5963077/items/UGBLQEF8"],"uri":["http://zotero.org/users/5963077/items/UGBLQEF8"],"itemData":{"id":186,"type":"article-journal","abstract":"BACKGROUND: When comparing active treatments, a non-inferiority (or one-sided equivalence) study design is often used. This design requires the definition of a non-inferiority margin, the threshold value of clinical relevance. In recent studies, a non-inferiority margin of 15 mm has been used for the change in endometriosis-associated pelvic pain (EAPP) on a visual analog scale (VAS). However, this value was derived from other chronic painful conditions and its validation in EAPP was lacking.\nMETHODS: Data were analyzed from two placebo-controlled studies of active treatments in endometriosis, including 281 patients with laparoscopically-confirmed endometriosis and moderate-to-severe EAPP. Patients recorded EAPP on a VAS at baseline and the end of treatment. Patients also assessed their satisfaction with treatment on a modified Clinical Global Impression scale. Changes in VAS score were compared with patients' self-assessments to derive an empirically validated non-inferiority margin. This anchor-based value was compared to a non-inferiority margin derived using the conventional half standard deviation rule for minimal clinically important difference (MCID) in patient-reported outcomes.\nRESULTS: Anchor-based and distribution-based MCIDs were-7.8 mm and-8.6 mm, respectively.\nCONCLUSIONS: An empirically validated non-inferiority margin of 10 mm for EAPP measured on a VAS is appropriate to compare treatments in endometriosis.","container-title":"Health and Quality of Life Outcomes","DOI":"10.1186/1477-7525-8-138","ISSN":"1477-7525","journalAbbreviation":"Health Qual Life Outcomes","language":"eng","note":"PMID: 21106059\nPMCID: PMC3002916","page":"138","source":"PubMed","title":"Defining a minimal clinically important difference for endometriosis-associated pelvic pain measured on a visual analog scale: analyses of two placebo-controlled, randomized trials","title-short":"Defining a minimal clinically important difference for endometriosis-associated pelvic pain measured on a visual analog scale","volume":"8","author":[{"family":"Gerlinger","given":"Christoph"},{"family":"Schumacher","given":"Ulrike"},{"family":"Faustmann","given":"Thomas"},{"family":"Colligs","given":"Antje"},{"family":"Schmitz","given":"Heinz"},{"family":"Seitz","given":"Christian"}],"issued":{"date-parts":[["2010",11,24]]}}},{"id":392,"uris":["http://zotero.org/users/5963077/items/WBVU3X5F"],"uri":["http://zotero.org/users/5963077/items/WBVU3X5F"],"itemData":{"id":392,"type":"article-journal","abstract":"This review emphasizes the participation of estrogen and inflammation in the development of endometriosis. A feedback cycle in which prostaglandins and aromatase activity are prominent allows for the persistence of endometriotic tissue. Knowledge of this cycle has important implications for the treatment of endometriosis.","container-title":"New England Journal of Medicine","DOI":"10.1056/NEJMra0804690","ISSN":"0028-4793","issue":"3","note":"publisher: Massachusetts Medical Society\n_eprint: https://doi.org/10.1056/NEJMra0804690\nPMID: 19144942","page":"268-279","source":"Taylor and Francis+NEJM","title":"Endometriosis","volume":"360","author":[{"family":"Bulun","given":"Serdar E."}],"issued":{"date-parts":[["2009",1,15]]}}}],"schema":"https://github.com/citation-style-language/schema/raw/master/csl-citation.json"}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(Federica Facchin et al. 2019; Armour et al. 2019; Kvaskoff et al. 2020; 2015; Gerlinger et al. 2010; Bulun 2009)</w:t>
      </w:r>
      <w:r w:rsidRPr="00F84C61">
        <w:rPr>
          <w:rFonts w:asciiTheme="minorHAnsi" w:hAnsiTheme="minorHAnsi" w:cs="Segoe UI"/>
        </w:rPr>
        <w:fldChar w:fldCharType="end"/>
      </w:r>
      <w:r w:rsidRPr="00F84C61">
        <w:rPr>
          <w:rFonts w:asciiTheme="minorHAnsi" w:hAnsiTheme="minorHAnsi" w:cs="Segoe UI"/>
        </w:rPr>
        <w:t xml:space="preserve">. Despite the substantial burden it poses, even a slight improvement in the frequency and severity of symptoms can have a meaningful impact on the quality of life of individuals with endometriosis </w:t>
      </w:r>
      <w:r w:rsidRPr="00F84C61">
        <w:rPr>
          <w:rFonts w:asciiTheme="minorHAnsi" w:hAnsiTheme="minorHAnsi" w:cs="Segoe UI"/>
        </w:rPr>
        <w:fldChar w:fldCharType="begin"/>
      </w:r>
      <w:r w:rsidRPr="00F84C61">
        <w:rPr>
          <w:rFonts w:asciiTheme="minorHAnsi" w:hAnsiTheme="minorHAnsi" w:cs="Segoe UI"/>
        </w:rPr>
        <w:instrText xml:space="preserve"> ADDIN ZOTERO_ITEM CSL_CITATION {"citationID":"kz0xWYlE","properties":{"formattedCitation":"(Kvaskoff et al. 2020; Giudice and Kao 2004)","plainCitation":"(Kvaskoff et al. 2020; Giudice and Kao 2004)","noteIndex":0},"citationItems":[{"id":370,"uris":["http://zotero.org/users/5963077/items/ESFLPZGI"],"uri":["http://zotero.org/users/5963077/items/ESFLPZGI"],"itemData":{"id":370,"type":"article-journal","abstract":"BACKGROUND: Endometriosis is an often chronic, inflammatory gynaecologic condition affecting 190 million women worldwide. Studies have reported an elevated cancer risk among patients with endometriosis. However, prior research has included methodologic issues that impede valid and robust interpretation.\nOBJECTIVE AND RATIONALE: We conducted a meta-analysis of studies investigating the association between endometriosis and cancer risk and analysed the results by methodologic characteristics. We discuss the implications of cancer screening in patients and management challenges faced by clinicians.\nSEARCH METHODS: We searched PubMed and Embase databases for eligible studies from inception through 24 October 2019. We included cohort and case-control studies examining the association between endometriosis and cancer risk; cross-sectional studies and case reports were excluded. Publications had to present risk/rate/odds estimates with 95% CI. Random effects meta-analysis was used to estimate summary relative risks (SRR) and CIs. Heterogeneity across studies was assessed by the Q test and I2 statistics, and publication bias using Egger's and Begg's tests. Risk of bias and quality of the included studies were assessed using the risk of bias in non-randomized studies of interventions (ROBINS-I) tool.\nOUTCOMES: Forty-nine population-based case-control and cohort studies were included. Twenty-six studies were scored as having a 'serious'/'critical' risk of bias, and the remaining 23 'low'/'moderate'. Cancer-specific analyses showed a positive association between endometriosis and ovarian cancer risk (SRR = 1.93, 95% CI = 1.68-2.22; n = 24 studies) that was strongest for clear cell (SRR = 3.44, 95% CI = 2.82-4.42; n = 5 studies) and endometrioid (SRR = 2.33, 95% CI = 1.82-2.98; n = 5 studies) histotypes (Pheterogeneity &lt; 0.0001), although with significant evidence of both heterogeneity across studies and publication bias (Egger's and Begg's P-values &lt; 0.01). A robust association was observed between endometriosis and thyroid cancer (SRR = 1.39, 95% CI =1.24-1.57; n = 5 studies), a very small association with breast cancer (SRR = 1.04, 95% CI =1.00-1.09; n = 20 studies) and no association with colorectal cancer (SRR = 1.00, 95% CI =0.87-1.16; n = 5 studies). The association with endometrial cancer was not statistically significant (SRR = 1.23, 95% CI =0.97-1.57; n = 17 studies) overall and wholly null when restricted to prospective cohort studies (SRR = 0.99, 95% CI =0.72-1.37; n = 5 studies). The association with cutaneous melanoma was also non-significant (SRR = 1.17, 95% CI =0.97-1.41; n = 7 studies) but increased in magnitude and was statistically significant when restricted to studies with low/moderate risk of bias (SRR = 1.71, 95% CI = 1.24-2.36, n = 2 studies). The most robust finding both in terms of statistical significance and magnitude of effect was an inverse association with cervical cancer (SRR = 0.68, 95% CI =0.56-0.82; n = 4 studies); however, this result has a high potential to reflect heightened access to detection of dysplasia for women who reached an endometriosis diagnosis and is thus likely not causal. Several additional cancer types were explored based on &lt;4 studies.\nWIDER IMPLICATIONS: Endometriosis was associated with a higher risk of ovarian and thyroid, and minimally (only 4% greater risk) with breast cancer, and with a lower risk of cervical cancer. However, this meta-analysis confirms that: a majority of studies had severe/critical risk of bias; there is impactful heterogeneity across studies-and for ovarian cancer, publication bias; and causal inference requires temporality, which in many studies was not considered. We discuss the implications of these potential associations from the perspectives of patients with endometriosis, clinicians involved in their care, and scientists investigating their long-term health risks.","container-title":"Human Reproduction Update","DOI":"10.1093/humupd/dmaa045","ISSN":"1460-2369","journalAbbreviation":"Hum Reprod Update","language":"eng","note":"PMID: 33202017","source":"PubMed","title":"Endometriosis and cancer: a systematic review and meta-analysis","title-short":"Endometriosis and cancer","author":[{"family":"Kvaskoff","given":"Marina"},{"family":"Mahamat-Saleh","given":"Yahya"},{"family":"Farland","given":"Leslie V."},{"family":"Shigesi","given":"Nina"},{"family":"Terry","given":"Kathryn L."},{"family":"Harris","given":"Holly R."},{"family":"Roman","given":"Horace"},{"family":"Becker","given":"Christian M."},{"family":"As-Sanie","given":"Sawsan"},{"family":"Zondervan","given":"Krina T."},{"family":"Horne","given":"Andrew W."},{"family":"Missmer","given":"Stacey A."}],"issued":{"date-parts":[["2020",11,17]]}}},{"id":390,"uris":["http://zotero.org/users/5963077/items/LR6M3R5Q"],"uri":["http://zotero.org/users/5963077/items/LR6M3R5Q"],"itemData":{"id":390,"type":"article-journal","abstract":"&lt;h2&gt;Summary&lt;/h2&gt;&lt;p&gt;Endometriosis is an oestrogen-dependent disorder that can result in substantial morbidity, including pelvic pain, multiple operations, and infertility. New findings on the genetics, the possible roles of the environment and the immune system, and intrinsic abnormalities in the endometrium of affected women and secreted products of endometriotic lesions have given insight into the pathogenesis of this disorder and serve as the background for new treatments for disease-associated pain and infertility. Affected women are at higher risk than the general female population of developing ovarian cancer, and they also may be at increased risk of breast and other cancers as well as autoimmune and atopic disorders. Clinicians should assess and follow up affected women for these and other associated disorders. There will probably be a new repertoire of approaches for treatment and perhaps cure of this enigmatic disorder in the near future.&lt;/p&gt;","container-title":"The Lancet","DOI":"10.1016/S0140-6736(04)17403-5","ISSN":"0140-6736, 1474-547X","issue":"9447","journalAbbreviation":"The Lancet","language":"English","note":"publisher: Elsevier\nPMID: 15541453","page":"1789-1799","source":"www.thelancet.com","title":"Endometriosis","volume":"364","author":[{"family":"Giudice","given":"Linda C."},{"family":"Kao","given":"Lee C."}],"issued":{"date-parts":[["2004",11,13]]}}}],"schema":"https://github.com/citation-style-language/schema/raw/master/csl-citation.json"} </w:instrText>
      </w:r>
      <w:r w:rsidRPr="00F84C61">
        <w:rPr>
          <w:rFonts w:asciiTheme="minorHAnsi" w:hAnsiTheme="minorHAnsi" w:cs="Segoe UI"/>
        </w:rPr>
        <w:fldChar w:fldCharType="separate"/>
      </w:r>
      <w:r w:rsidRPr="00F84C61">
        <w:rPr>
          <w:rFonts w:asciiTheme="minorHAnsi" w:hAnsiTheme="minorHAnsi" w:cs="Segoe UI"/>
        </w:rPr>
        <w:t>(Kvaskoff et al. 2020; Giudice and Kao 2004)</w:t>
      </w:r>
      <w:r w:rsidRPr="00F84C61">
        <w:rPr>
          <w:rFonts w:asciiTheme="minorHAnsi" w:hAnsiTheme="minorHAnsi" w:cs="Segoe UI"/>
        </w:rPr>
        <w:fldChar w:fldCharType="end"/>
      </w:r>
      <w:r w:rsidRPr="00F84C61">
        <w:rPr>
          <w:rFonts w:asciiTheme="minorHAnsi" w:hAnsiTheme="minorHAnsi" w:cs="Segoe UI"/>
        </w:rPr>
        <w:t>.</w:t>
      </w:r>
    </w:p>
    <w:p w14:paraId="3E659463" w14:textId="77777777" w:rsidR="004B3FE0" w:rsidRPr="00F84C61" w:rsidRDefault="004B3FE0" w:rsidP="00CB315C">
      <w:pPr>
        <w:pStyle w:val="paragraph"/>
        <w:spacing w:before="0" w:beforeAutospacing="0" w:after="0" w:afterAutospacing="0" w:line="480" w:lineRule="auto"/>
        <w:ind w:firstLine="720"/>
        <w:textAlignment w:val="baseline"/>
        <w:rPr>
          <w:rFonts w:asciiTheme="minorHAnsi" w:hAnsiTheme="minorHAnsi" w:cs="Segoe UI"/>
        </w:rPr>
      </w:pPr>
      <w:r w:rsidRPr="00F84C61">
        <w:rPr>
          <w:rFonts w:asciiTheme="minorHAnsi" w:hAnsiTheme="minorHAnsi" w:cs="Segoe UI"/>
        </w:rPr>
        <w:t>The etiology of endometriosis remains poorly understood. Established risk factors include early age at menarche, short menstrual cycle length, and lean body size</w:t>
      </w:r>
      <w:r w:rsidR="003A73DA" w:rsidRPr="00F84C61">
        <w:rPr>
          <w:rFonts w:asciiTheme="minorHAnsi" w:hAnsiTheme="minorHAnsi" w:cs="Segoe UI"/>
        </w:rPr>
        <w:t xml:space="preserve"> </w:t>
      </w:r>
      <w:r w:rsidR="003A73DA" w:rsidRPr="00F84C61">
        <w:rPr>
          <w:rFonts w:asciiTheme="minorHAnsi" w:hAnsiTheme="minorHAnsi" w:cs="Segoe UI"/>
        </w:rPr>
        <w:fldChar w:fldCharType="begin"/>
      </w:r>
      <w:r w:rsidR="003A73DA" w:rsidRPr="00F84C61">
        <w:rPr>
          <w:rFonts w:asciiTheme="minorHAnsi" w:hAnsiTheme="minorHAnsi" w:cs="Segoe UI"/>
        </w:rPr>
        <w:instrText xml:space="preserve"> ADDIN ZOTERO_ITEM CSL_CITATION {"citationID":"HhuhBCqx","properties":{"formattedCitation":"(Porpora et al. 1999; Bontempo and Mikesell 2020; Ahn, Singh, and Tayade 2017; Koninckx et al. 2021; P. Vercellini et al. 2009)","plainCitation":"(Porpora et al. 1999; Bontempo and Mikesell 2020; Ahn, Singh, and Tayade 2017; Koninckx et al. 2021; P. Vercellini et al. 2009)","noteIndex":0},"citationItems":[{"id":220,"uris":["http://zotero.org/users/5963077/items/ZPBHV6VL"],"uri":["http://zotero.org/users/5963077/items/ZPBHV6VL"],"itemData":{"id":220,"type":"article-journal","abstract":"Study Objective. To evaluate the relationship between prevalence and severity of chronic pelvic pain (CPP) and stage, site, and type of endometriosis. Design. Prospective, observational study (Canadian Task Force classification II-2). Setting. University Hospital. Patients. Of 90 consecutive women with biopsy-proved endometriosis, laparoscopy was performed in 69 for pelvic pain and in 21 for infertility or clinical and ultrasonographic suspicion of ovarian endometriosis. Intervention. Preoperatively, using a 10-point visual analog scale, the severity of dysmenorrhea, CPP, and deepdyspareunia was assessed. During laparoscopy all visible endometriotic lesions were recorded and treated. Measurements and Main Results. Ten women (11.1%) had no pain; 72 had dysmenorrhea (mild in 13, moderatein 37, severe in 22); 55 had CPP (mild in 11, moderate in 25, severe in 19); and 39 deep dyspareunia (mild in 5, moderate in 31, severe in 3). The severity of dysmenorrhea significantly correlated with the presence and extent of pelvic adhesions (p=0.004); the severity of CPP correlated with deep endometriosis on the uterosacral ligaments (p=0.0001) and extent of pelvic adhesions (p=0.02); and deep dyspareunia correlated with deep endometriosis on the uterosacral ligaments (p=0.04). Total pain score significantly correlated with deep endometriosis on the uterosacral ligaments (p=0.0001), peritoneal adhesions (p=0.01), and extent of adnexal adhesions (p=0.01). No significant correlation was found among revised American Fertility Society stage of endometriosis; presence and size of ovarian endometriomas; extent, type, and site of peritoneal lesions; and pain scores. By logistic regresion analysis, the presence and intensity of total pain could be predicted simultaneously by the presence of deep endometriosis (p=0.0001) and presence and extent of adnexal adhesions without cystic endometriosis (p=0.01), and by the presence of ovarian endometrioma with periovarian adhesions (p=0.03). Chronic pelvic pain was predicted by both deep endometriosis (p=0.0001) and ovarian endometriomas with adnexal adhesions (p=0.03). Deep dyspareunia was predicted simultaneously by deep endometriosis (p=0.01) and an ovarian endometrioma with periovarian adhesions (p=0.008). Conclusion. Deep endometriosis, pelvic adhesions, and ovarian cystic endometriosis were independent predictors of pelvic pain. These data strongly suggest that it is not the size of ovarian cystic endometriosis but the association with adhesions that causes pelvic pain.","container-title":"The Journal of the American Association of Gynecologic Laparoscopists","DOI":"10.1016/S1074-3804(99)80006-1","ISSN":"1074-3804","issue":"4","journalAbbreviation":"The Journal of the American Association of Gynecologic Laparoscopists","language":"en","page":"429-434","source":"ScienceDirect","title":"Correlation between endometriosis and pelvic pain","volume":"6","author":[{"family":"Porpora","given":"M. G."},{"family":"Koninckx","given":"P. R."},{"family":"Piazze","given":"J."},{"family":"Natili","given":"M."},{"family":"Colagrande","given":"S."},{"family":"Cosmi","given":"E. V."}],"issued":{"date-parts":[["1999",11,1]]}}},{"id":506,"uris":["http://zotero.org/users/5963077/items/LSRKFHYA"],"uri":["http://zotero.org/users/5963077/items/LSRKFHYA"],"itemData":{"id":506,"type":"article-journal","abstract":"Background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id":429,"uris":["http://zotero.org/users/5963077/items/QYLY9VBQ"],"uri":["http://zotero.org/users/5963077/items/QYLY9VBQ"],"itemData":{"id":429,"type":"article-journal","container-title":"Fertility and Sterility","DOI":"10.1016/j.fertnstert.2017.01.009","issue":"3","language":"en","page":"523-532","title":"Biomarkers in endometriosis: challenges and opportunities","title-short":"Biomarkers in endometriosis","volume":"107","author":[{"family":"Ahn","given":"Soo Hyun"},{"family":"Singh","given":"Vinay"},{"family":"Tayade","given":"Chandrakant"}],"issued":{"date-parts":[["2017"]]}}},{"id":486,"uris":["http://zotero.org/users/5963077/items/6MEYNM4L"],"uri":["http://zotero.org/users/5963077/items/6MEYNM4L"],"itemData":{"id":486,"type":"article-journal","abstract":"As the diagnosis requires a laparoscopy, we only have data in women with pain and/or infertility. Endometriosis has been considered to be a single disease defined as 'endometrium like glands and stroma outside the uterus'. However, subtle, typical, cystic ovarian and deep endometriosis lesions should be considered to be different pathologies which occur in all combinations and with different severities. All large datasets, especially those based on hospital discharge records, consider endometriosis to be a single disease without taking into account severity. In particular, the variable prevalence and recognition of subtle lesions is problematic. Reliable surgical data are small series not permitting multivariate analysis. Endometriosis is a hereditary disease. The oxidative stress of heavy menstrual bleeding with retrograde menstruation and an altered pelvic microbiome are probably associated with increasingly severe endometriosis. Whether the prevalence is increasing, or whether endometriosis is associated with fat intake or an increased risk of cardiovascular disease is unclear.","container-title":"Best Practice &amp; Research. Clinical Obstetrics &amp; Gynaecology","DOI":"10.1016/j.bpobgyn.2020.08.005","ISSN":"1532-1932","journalAbbreviation":"Best Pract Res Clin Obstet Gynaecol","language":"eng","note":"PMID: 32978068","page":"14-26","source":"PubMed","title":"The epidemiology of endometriosis is poorly known as the pathophysiology and diagnosis are unclear","volume":"71","author":[{"family":"Koninckx","given":"Philippe R."},{"family":"Ussia","given":"Anastasia"},{"family":"Adamyan","given":"Leila"},{"family":"Tahlak","given":"Muna"},{"family":"Keckstein","given":"Jörg"},{"family":"Wattiez","given":"Arnaud"},{"family":"Martin","given":"Dan C."}],"issued":{"date-parts":[["2021",3]]}}},{"id":204,"uris":["http://zotero.org/users/5963077/items/D9CHZ4KZ"],"uri":["http://zotero.org/users/5963077/items/D9CHZ4KZ"],"itemData":{"id":204,"type":"article-journal","abstract":"BACKGROUND: Surgery is often considered the best treatment option in women with symptomatic endometriosis. However, extent and duration of the therapeutic benefit are still poorly defined.\nMETHODS: The best available evidence on surgery for endometriosis-associated pain has been reviewed to estimate the effect size of interventions in the most frequently encountered clinical conditions.\nRESULTS: Methodological drawbacks limit considerably the validity of observational, non-comparative studies on the effect of laparoscopy for stage I-IV disease. As indicated by the results of three RCTs, the absolute benefit increase of destruction of lesions compared with diagnostic only operation in terms of proportion of women reporting pain relief was between 30% and 40% after short follow-up periods. The effect size tended to decrease with time and the re-operation rate, based on long-term follow-up studies, was as high as 50%. In most case series on excisional surgery for rectovaginal endometriosis, substantial short-term pain relief was experienced by approximately 70-80% of the subjects who continued the study. However, at 1 year follow-up, approximately 50% of the women needed analgesics or hormonal treatments. Major complications were observed in 3-10% of the patients. Medium-term recurrence of lesions was observed in approximately 20% of the cases, and around 25% of the women underwent repetitive surgery.\nCONCLUSIONS: Pain recurrence and re-operation rates after conservative surgery for symptomatic endometriosis are high and probably underestimated. Clinicians and patients should be aware that the expected benefit is operator-dependent.","container-title":"Human Reproduction Update","DOI":"10.1093/humupd/dmn062","ISSN":"1460-2369","issue":"2","journalAbbreviation":"Hum Reprod Update","language":"eng","note":"PMID: 19136455","page":"177-188","source":"PubMed","title":"The effect of surgery for symptomatic endometriosis: the other side of the story","title-short":"The effect of surgery for symptomatic endometriosis","volume":"15","author":[{"family":"Vercellini","given":"P."},{"family":"Crosignani","given":"P. G."},{"family":"Abbiati","given":"A."},{"family":"Somigliana","given":"E."},{"family":"Viganò","given":"P."},{"family":"Fedele","given":"L."}],"issued":{"date-parts":[["2009",4]]}}}],"schema":"https://github.com/citation-style-language/schema/raw/master/csl-citation.json"} </w:instrText>
      </w:r>
      <w:r w:rsidR="003A73DA" w:rsidRPr="00F84C61">
        <w:rPr>
          <w:rFonts w:asciiTheme="minorHAnsi" w:hAnsiTheme="minorHAnsi" w:cs="Segoe UI"/>
        </w:rPr>
        <w:fldChar w:fldCharType="separate"/>
      </w:r>
      <w:r w:rsidR="003A73DA" w:rsidRPr="00F84C61">
        <w:rPr>
          <w:rFonts w:asciiTheme="minorHAnsi" w:hAnsiTheme="minorHAnsi" w:cs="Segoe UI"/>
        </w:rPr>
        <w:t>(Porpora et al. 1999; Bontempo and Mikesell 2020; Ahn, Singh, and Tayade 2017; Koninckx et al. 2021; P. Vercellini et al. 2009)</w:t>
      </w:r>
      <w:r w:rsidR="003A73DA" w:rsidRPr="00F84C61">
        <w:rPr>
          <w:rFonts w:asciiTheme="minorHAnsi" w:hAnsiTheme="minorHAnsi" w:cs="Segoe UI"/>
        </w:rPr>
        <w:fldChar w:fldCharType="end"/>
      </w:r>
      <w:r w:rsidRPr="00F84C61">
        <w:rPr>
          <w:rFonts w:asciiTheme="minorHAnsi" w:hAnsiTheme="minorHAnsi" w:cs="Segoe UI"/>
        </w:rPr>
        <w:t xml:space="preserve">. Other potential risk factors under investigation include physical activity, </w:t>
      </w:r>
      <w:r w:rsidRPr="00F84C61">
        <w:rPr>
          <w:rFonts w:asciiTheme="minorHAnsi" w:hAnsiTheme="minorHAnsi" w:cs="Segoe UI"/>
        </w:rPr>
        <w:lastRenderedPageBreak/>
        <w:t>parity, oral contraception use, moderate alcohol intake, exposure to dioxins, and family history. However, findings regarding irregular menstrual cycles, smoking, and lactation have been inconsistent across studies and may be influenced by access to healthcare and other biases</w:t>
      </w:r>
      <w:r w:rsidR="003A73DA" w:rsidRPr="00F84C61">
        <w:rPr>
          <w:rFonts w:asciiTheme="minorHAnsi" w:hAnsiTheme="minorHAnsi" w:cs="Segoe UI"/>
        </w:rPr>
        <w:t xml:space="preserve"> </w:t>
      </w:r>
      <w:r w:rsidR="003A73DA" w:rsidRPr="00F84C61">
        <w:rPr>
          <w:rFonts w:asciiTheme="minorHAnsi" w:hAnsiTheme="minorHAnsi" w:cs="Segoe UI"/>
        </w:rPr>
        <w:fldChar w:fldCharType="begin"/>
      </w:r>
      <w:r w:rsidR="003A73DA" w:rsidRPr="00F84C61">
        <w:rPr>
          <w:rFonts w:asciiTheme="minorHAnsi" w:hAnsiTheme="minorHAnsi" w:cs="Segoe UI"/>
        </w:rPr>
        <w:instrText xml:space="preserve"> ADDIN ZOTERO_ITEM CSL_CITATION {"citationID":"yz3g7A0m","properties":{"formattedCitation":"(Bontempo and Mikesell 2020; P. Vercellini et al. 2009; K. D. Ballard et al. 2008)","plainCitation":"(Bontempo and Mikesell 2020; P. Vercellini et al. 2009; K. D. Ballard et al. 2008)","noteIndex":0},"citationItems":[{"id":506,"uris":["http://zotero.org/users/5963077/items/LSRKFHYA"],"uri":["http://zotero.org/users/5963077/items/LSRKFHYA"],"itemData":{"id":506,"type":"article-journal","abstract":"Background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C."},{"family":"Mikesell","given":"Lisa"}],"issued":{"date-parts":[["2020",5,26]]}}},{"id":204,"uris":["http://zotero.org/users/5963077/items/D9CHZ4KZ"],"uri":["http://zotero.org/users/5963077/items/D9CHZ4KZ"],"itemData":{"id":204,"type":"article-journal","abstract":"BACKGROUND: Surgery is often considered the best treatment option in women with symptomatic endometriosis. However, extent and duration of the therapeutic benefit are still poorly defined.\nMETHODS: The best available evidence on surgery for endometriosis-associated pain has been reviewed to estimate the effect size of interventions in the most frequently encountered clinical conditions.\nRESULTS: Methodological drawbacks limit considerably the validity of observational, non-comparative studies on the effect of laparoscopy for stage I-IV disease. As indicated by the results of three RCTs, the absolute benefit increase of destruction of lesions compared with diagnostic only operation in terms of proportion of women reporting pain relief was between 30% and 40% after short follow-up periods. The effect size tended to decrease with time and the re-operation rate, based on long-term follow-up studies, was as high as 50%. In most case series on excisional surgery for rectovaginal endometriosis, substantial short-term pain relief was experienced by approximately 70-80% of the subjects who continued the study. However, at 1 year follow-up, approximately 50% of the women needed analgesics or hormonal treatments. Major complications were observed in 3-10% of the patients. Medium-term recurrence of lesions was observed in approximately 20% of the cases, and around 25% of the women underwent repetitive surgery.\nCONCLUSIONS: Pain recurrence and re-operation rates after conservative surgery for symptomatic endometriosis are high and probably underestimated. Clinicians and patients should be aware that the expected benefit is operator-dependent.","container-title":"Human Reproduction Update","DOI":"10.1093/humupd/dmn062","ISSN":"1460-2369","issue":"2","journalAbbreviation":"Hum Reprod Update","language":"eng","note":"PMID: 19136455","page":"177-188","source":"PubMed","title":"The effect of surgery for symptomatic endometriosis: the other side of the story","title-short":"The effect of surgery for symptomatic endometriosis","volume":"15","author":[{"family":"Vercellini","given":"P."},{"family":"Crosignani","given":"P. G."},{"family":"Abbiati","given":"A."},{"family":"Somigliana","given":"E."},{"family":"Viganò","given":"P."},{"family":"Fedele","given":"L."}],"issued":{"date-parts":[["2009",4]]}}},{"id":414,"uris":["http://zotero.org/users/5963077/items/MSVGKHEZ"],"uri":["http://zotero.org/users/5963077/items/MSVGKHEZ"],"itemData":{"id":414,"type":"article-journal","abstract":"Objective To determine the value of patient-reported symptoms in diagnosing endometriosis. Design A national case–control study. Setting Data from the UK General Practice Research Database for years 1992–2001. Sample A total of 5540 women aged 15–55 years, diagnosed with endometriosis, each matched to four controls without endometriosis. Methods Data were analysed to determine whether specific symptoms were highly indicative of endometriosis. Odds ratios for these symptoms were derived by conditional logistic regression analysis. Main outcome measures Symptoms associated with endometriosis. Results The prevalence of diagnosed endometriosis was 1.5%. A greater proportion of women with endometriosis had abdominopelvic pain, dysmenorrhoea or menorrhagia (73%) compared with controls (20%). Compared with controls, women with endometriosis had increased risks of abdominopelvic pain (OR 5.2 [95% CI: 4.7–5.7]), dysmenorrhoea (OR 8.1 [95% CI: 7.2–9.3]), menorrhagia (OR 4.0 [95% CI: 3.5–4.5]), subfertility (OR 8.2 [95% CI: 6.9–9.9]), dyspareunia and/or postcoital bleeding (OR 6.8 [95% CI: 5.7–8.2]), and ovarian cysts (OR 7.3 [95% CI: 5.7–9.4]), and of being diagnosed with irritable bowel syndrome (IBS) (OR 1.6 [95% CI: 1.3–1.8]) or pelvic inflammatory disease (OR 3.0 [95% CI: 2.5–3.6]). Women with endometriosis were also found to consult the doctor more frequently than the controls and were twice as likely to have time off work. Conclusions Specific symptoms and frequent medical consultation are associated with endometriosis and appear useful in the diagnosis. Endometriosis may coexist with or be misdiagnosed as pelvic inflammatory disease or IBS.","container-title":"BJOG: An International Journal of Obstetrics &amp; Gynaecology","DOI":"10.1111/j.1471-0528.2008.01878.x","ISSN":"1471-0528","issue":"11","language":"en","note":"_eprint: https://obgyn.onlinelibrary.wiley.com/doi/pdf/10.1111/j.1471-0528.2008.01878.x","page":"1382-1391","source":"Wiley Online Library","title":"Can symptomatology help in the diagnosis of endometriosis? Findings from a national case–control study—Part 1","title-short":"Can symptomatology help in the diagnosis of endometriosis?","volume":"115","author":[{"family":"Ballard","given":"K. D."},{"family":"Seaman","given":"H. E."},{"family":"Vries","given":"CS De"},{"family":"Wright","given":"J. T."}],"issued":{"date-parts":[["2008"]]}}}],"schema":"https://github.com/citation-style-language/schema/raw/master/csl-citation.json"} </w:instrText>
      </w:r>
      <w:r w:rsidR="003A73DA" w:rsidRPr="00F84C61">
        <w:rPr>
          <w:rFonts w:asciiTheme="minorHAnsi" w:hAnsiTheme="minorHAnsi" w:cs="Segoe UI"/>
        </w:rPr>
        <w:fldChar w:fldCharType="separate"/>
      </w:r>
      <w:r w:rsidR="003A73DA" w:rsidRPr="00F84C61">
        <w:rPr>
          <w:rFonts w:asciiTheme="minorHAnsi" w:hAnsiTheme="minorHAnsi" w:cs="Segoe UI"/>
        </w:rPr>
        <w:t>(Bontempo and Mikesell 2020; P. Vercellini et al. 2009; K. D. Ballard et al. 2008)</w:t>
      </w:r>
      <w:r w:rsidR="003A73DA" w:rsidRPr="00F84C61">
        <w:rPr>
          <w:rFonts w:asciiTheme="minorHAnsi" w:hAnsiTheme="minorHAnsi" w:cs="Segoe UI"/>
        </w:rPr>
        <w:fldChar w:fldCharType="end"/>
      </w:r>
      <w:r w:rsidRPr="00F84C61">
        <w:rPr>
          <w:rFonts w:asciiTheme="minorHAnsi" w:hAnsiTheme="minorHAnsi" w:cs="Segoe UI"/>
        </w:rPr>
        <w:t>. The role of hormonal levels during prenatal, adolescent, and adult stages, as well as in utero exposures such as nutrition and environmental factors, represents an area of endometriosis research that requires further investigation</w:t>
      </w:r>
      <w:r w:rsidR="003A73DA" w:rsidRPr="00F84C61">
        <w:rPr>
          <w:rFonts w:asciiTheme="minorHAnsi" w:hAnsiTheme="minorHAnsi" w:cs="Segoe UI"/>
        </w:rPr>
        <w:t xml:space="preserve"> </w:t>
      </w:r>
      <w:r w:rsidR="003A73DA" w:rsidRPr="00F84C61">
        <w:rPr>
          <w:rFonts w:asciiTheme="minorHAnsi" w:hAnsiTheme="minorHAnsi" w:cs="Segoe UI"/>
        </w:rPr>
        <w:fldChar w:fldCharType="begin"/>
      </w:r>
      <w:r w:rsidR="003A73DA" w:rsidRPr="00F84C61">
        <w:rPr>
          <w:rFonts w:asciiTheme="minorHAnsi" w:hAnsiTheme="minorHAnsi" w:cs="Segoe UI"/>
        </w:rPr>
        <w:instrText xml:space="preserve"> ADDIN ZOTERO_ITEM CSL_CITATION {"citationID":"TvkLPceH","properties":{"formattedCitation":"(Bontempo and Mikesell 2020; Shafrir et al. 2021; Fuldeore and Soliman 2017; Zhang et al. 2021)","plainCitation":"(Bontempo and Mikesell 2020; Shafrir et al. 2021; Fuldeore and Soliman 2017; Zhang et al. 2021)","noteIndex":0},"citationItems":[{"id":506,"uris":["http://zotero.org/users/5963077/items/LSRKFHYA"],"uri":["http://zotero.org/users/5963077/items/LSRKFHYA"],"itemData":{"id":506,"type":"article-journal","abstract":"Background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C."},{"family":"Mikesell","given":"Lisa"}],"issued":{"date-parts":[["2020",5,26]]}}},{"id":219,"uris":["http://zotero.org/users/5963077/items/IRKUVMDI"],"uri":["http://zotero.org/users/5963077/items/IRKUVMDI"],"itemData":{"id":219,"type":"article-journal","abstract":"How accurately do women report a diagnosis of endometriosis on self-administered questionnaires?Based on the analysis of four international cohorts, women self-report endometriosis fairly accurately with a &amp;gt; 70% confirmation for clinical and surgical records.The study of complex diseases requires large, diverse population-based samples, and endometriosis is no exception. Due to the difficulty of obtaining medical records for a condition that may have been diagnosed years earlier and for which there is no standardized documentation, reliance on self-report is necessary. Only a few studies have assessed the validity of self-reported endometriosis compared with medical records, with the observed confirmation ranging from 32% to 89%.We compared questionnaire-reported endometriosis with medical record notation among participants from the Black Women’s Health Study (BWHS; 1995-2013), Etude Epidémiologique auprès de femmes de la Mutuelle Générale de l’Education Nationale (E3N; 1990-2006), Growing Up Today Study (GUTS; 2005–2016), and Nurses’ Health Study II (NHSII; 1989–1993 first wave, 1995–2007 second wave).Participants who had reported endometriosis on self-administered questionnaires gave permission to procure and review their clinical, surgical, and pathology medical records, yielding records for 827 women: 225 (BWHS), 168 (E3N), 85 (GUTS), 132 (NHSII first wave), and 217 (NHSII second wave). We abstracted diagnosis confirmation as well as American Fertility Society (AFS) or revised American Society of Reproductive Medicine (rASRM) stage and visualized macro-presentation (e.g. superficial peritoneal, deep endometriosis, endometrioma). For each cohort, we calculated clinical reference to endometriosis, and surgical- and pathologic-confirmation proportions.Confirmation was high—84% overall when combining clinical, surgical, and pathology records (ranging from 72% for BWHS to 95% for GUTS), suggesting that women accurately report if they are told by a physician that they have endometriosis. Among women with self-reported laparoscopic confirmation of their endometriosis diagnosis, confirmation of medical records was extremely high (97% overall, ranging from 95% for NHSII second wave to 100% for NHSII first wave). Importantly, only 42% of medical records included pathology reports, among which histologic confirmation ranged from 76% (GUTS) to 100% (NHSII first wave). Documentation of visualized endometriosis presentation was often absent, and details recorded were inconsistent. AFS or rASRM stage was documented in 44% of NHSII first wave, 13% of NHSII second wave, and 24% of GUTS surgical records. The presence/absence of deep endometriosis was rarely noted in the medical records.Medical record abstraction was conducted separately by cohort-specific investigators, potentially introducing misclassification due to variation in abstraction protocols and interpretation. Additionally, information on the presence/absence of AFS/rASRM stage, deep endometriosis, and histologic findings were not available for all four cohort studies.Variation in access to care and differences in disease phenotypes and risk factor distributions among patients with endometriosis necessitates the use of large, diverse population samples to subdivide patients for risk factor, treatment response and discovery of long-term outcomes. Women self-report endometriosis with reasonable accuracy (&amp;gt;70%) and with exceptional accuracy when women are restricted to those who report that their endometriosis had been confirmed by laparoscopic surgery (&amp;gt;94%). Thus, relying on self-reported endometriosis in order to use larger sample sizes of patients with endometriosis appears to be valid, particularly when self-report of laparoscopic confirmation is used as the case definition. However, the paucity of data on histologic findings, AFS/rASRM stage, and endometriosis phenotypic characteristics suggests that a universal requirement for harmonized clinical and surgical data documentation is needed if we hope to obtain the relevant details for subgrouping patients with endometriosis.This project was supported by Eunice Kennedy Shriver National Institute of Child Health and Development grants HD48544, HD52473, HD57210, and HD94842, National Cancer Institute grants CA50385, R01CA058420, UM1CA164974, and U01CA176726, and National Heart, Lung, and Blood Institute grant U01HL154386. The content is solely the responsibility of the authors and does not necessarily represent the official views of the National Institutes of Health. AS, SM, and KT were additionally supported by the J. Willard and Alice S. Marriott Foundation. MK was supported by a Marie Curie International Outgoing Fellowship within the 7th European Community Framework Programme (#PIOF-GA-2011-302078) and is grateful to the Philippe Foundation and the Bettencourt-Schueller Foundation for their financial support. Funders had no role in the study design, conduct of the study or data analysis, writing of the report, or decision to submit the article for publication. LA Wise has served as a fibroid consultant for AbbVie, Inc for the last three years and has received in-kind donations (e.g. home pregnancy tests) from Swiss Precision Diagnostics, Sandstone Diagnostics, Kindara.com, and FertilityFriend.com for the PRESTO cohort. SA Missmer serves as an advisory board member for AbbVie and a single working group service for Roche; neither are related to this study. No other authors have a conflict of interest to report. Funders had no role in the study design, conduct of the study or data analysis, writing of the report, or decision to submit the article for publication.N/A.","container-title":"Human Reproduction","DOI":"10.1093/humrep/deab012","ISSN":"0268-1161","issue":"deab012","journalAbbreviation":"Human Reproduction","source":"Silverchair","title":"Validity of self-reported endometriosis: a comparison across four cohorts","title-short":"Validity of self-reported endometriosis","URL":"https://doi.org/10.1093/humrep/deab012","author":[{"family":"Shafrir","given":"A L"},{"family":"Wise","given":"L A"},{"family":"Palmer","given":"J R"},{"family":"Shuaib","given":"Z O"},{"family":"Katuska","given":"L M"},{"family":"Vinayak","given":"P"},{"family":"Kvaskoff","given":"M"},{"family":"Terry","given":"K L"},{"family":"Missmer","given":"S A"}],"accessed":{"date-parts":[["2021",4,2]]},"issued":{"date-parts":[["2021",2,17]]}}},{"id":212,"uris":["http://zotero.org/users/5963077/items/DAEID8EC"],"uri":["http://zotero.org/users/5963077/items/DAEID8EC"],"itemData":{"id":212,"type":"article-journal","abstract":"&lt;b&gt;&lt;i&gt;Background/Aims:&lt;/i&gt;&lt;/b&gt; To estimate the prevalence of diagnosed endometriosis (DE) in women in the United States and assess the associated symptomatic burden. &lt;b&gt;&lt;i&gt;Methods:&lt;/i&gt;&lt;/b&gt; An online, cross-sectional survey of women aged 18-49 years was conducted from August 6, 2012, through November 14, 2012. Survey data (weighted by age, race, education, income, geographical distribution, and propensity score) were used to estimate the prevalence and symptomatic burden of DE in women in the United States. Weighted logistic regressions were used to assess differences in symptom burden between women with and without endometriosis. &lt;b&gt;&lt;i&gt;Results:&lt;/i&gt;&lt;/b&gt; The prevalence of DE was estimated at 6.1% (2,922 of 48,020 women surveyed); 52.7% of women were 18-29 years of age when they were diagnosed with endometriosis. Most (86.2%) women experienced symptoms before diagnosis. More women with (vs. without) DE had menstrual pelvic pain/cramping (52.7 vs. 45.2%), non-menstrual pelvic pain/cramping (36.7 vs. 14.3%), infertility (11.6 vs. 3.4%), and dyspareunia (29.5 vs. 13.4%). Women with endometriosis were also more likely to report severe symptoms (OR (95% CI) 2.7 (2.3-3.1) for menstrual pelvic pain/cramping, 2.2 (1.7-2.9) for non-menstrual pelvic pain/cramping, and 2.4 (1.8-3.2) for dyspareunia). &lt;b&gt;&lt;i&gt;Conclusion:&lt;/i&gt;&lt;/b&gt; The prevalence of DE among US women is notable, and affected women experience a substantial symptom burden.","container-title":"Gynecologic and Obstetric Investigation","DOI":"10.1159/000452660","ISSN":"0378-7346, 1423-002X","issue":"5","journalAbbreviation":"GOI","language":"english","note":"publisher: Karger Publishers\nPMID: 27820938","page":"453-461","source":"www.karger.com","title":"Prevalence and Symptomatic Burden of Diagnosed Endometriosis in the United States: National Estimates from a Cross-Sectional Survey of 59,411 Women","title-short":"Prevalence and Symptomatic Burden of Diagnosed Endometriosis in the United States","volume":"82","author":[{"family":"Fuldeore","given":"Mahesh J."},{"family":"Soliman","given":"Ahmed M."}],"issued":{"date-parts":[["2017"]]}}},{"id":211,"uris":["http://zotero.org/users/5963077/items/DP28HPEB"],"uri":["http://zotero.org/users/5963077/items/DP28HPEB"],"itemData":{"id":211,"type":"article-journal","abstract":"Endometriosis is a chronic inflammatory disease defined as the presence of endometrial tissue outside the uterus that causes pelvic pain and infertility. We used the Global Burden of Disease Study (GBD) 2017 to comprehensively analyze the burden of endometriosis between 1990 and 2017. DisMod-MR 2.1 was used to estimate the incidence and prevalence in some countries/territories with sparse or absent data. Annual percent changes were calculated to quantify endometriosis burden estimate trends. Furthermore, the sociodemographic index (SDI) was used to assess the relationship between endometriosis burden estimates and development level. Between 1990 and 2017, endometriosis age-standardized incidence and prevalence and years of life lived with disability (YLDs) decreased globally by 0.21% (95% confidence interval (CI): -0.23% to -0.20%), 0.29% (95% CI: -0.31% to -0.28%), and 0.28% (95% CI: -0.30% to -0.27%) per year, respectively. Apart from the high SDI quintiles with increasing trends of endometriosis incidence rate, prevalence rate, and YLDs, decreasing trends were observed in all SDI quintiles for all burden estimates. In conclusion, it appears that all endometriosis burden estimates have decreased globally between 1990 and 2017. However, these results are based on limited data and highlight the need for increased data collection on the incidence and prevalence of endometriosis.","container-title":"Annals of the New York Academy of Sciences","DOI":"10.1111/nyas.14468","ISSN":"1749-6632","issue":"1","journalAbbreviation":"Ann N Y Acad Sci","language":"eng","note":"PMID: 32909625","page":"90-101","source":"PubMed","title":"Global, regional, and national endometriosis trends from 1990 to 2017","volume":"1484","author":[{"family":"Zhang","given":"Shuang"},{"family":"Gong","given":"Ting-Ting"},{"family":"Wang","given":"Han-Yuan"},{"family":"Zhao","given":"Yu-Hong"},{"family":"Wu","given":"Qi-Jun"}],"issued":{"date-parts":[["2021",1]]}}}],"schema":"https://github.com/citation-style-language/schema/raw/master/csl-citation.json"} </w:instrText>
      </w:r>
      <w:r w:rsidR="003A73DA" w:rsidRPr="00F84C61">
        <w:rPr>
          <w:rFonts w:asciiTheme="minorHAnsi" w:hAnsiTheme="minorHAnsi" w:cs="Segoe UI"/>
        </w:rPr>
        <w:fldChar w:fldCharType="separate"/>
      </w:r>
      <w:r w:rsidR="003A73DA" w:rsidRPr="00F84C61">
        <w:rPr>
          <w:rFonts w:asciiTheme="minorHAnsi" w:hAnsiTheme="minorHAnsi" w:cs="Segoe UI"/>
        </w:rPr>
        <w:t>(Bontempo and Mikesell 2020; Shafrir et al. 2021; Fuldeore and Soliman 2017; Zhang et al. 2021)</w:t>
      </w:r>
      <w:r w:rsidR="003A73DA" w:rsidRPr="00F84C61">
        <w:rPr>
          <w:rFonts w:asciiTheme="minorHAnsi" w:hAnsiTheme="minorHAnsi" w:cs="Segoe UI"/>
        </w:rPr>
        <w:fldChar w:fldCharType="end"/>
      </w:r>
      <w:r w:rsidR="003A73DA" w:rsidRPr="00F84C61">
        <w:rPr>
          <w:rFonts w:asciiTheme="minorHAnsi" w:hAnsiTheme="minorHAnsi" w:cs="Segoe UI"/>
        </w:rPr>
        <w:t>.</w:t>
      </w:r>
    </w:p>
    <w:p w14:paraId="59FA7933" w14:textId="0AB602ED" w:rsidR="004B3FE0" w:rsidRPr="00F84C61" w:rsidRDefault="00E31A5B" w:rsidP="00CB315C">
      <w:pPr>
        <w:pStyle w:val="paragraph"/>
        <w:spacing w:before="0" w:beforeAutospacing="0" w:after="0" w:afterAutospacing="0" w:line="480" w:lineRule="auto"/>
        <w:ind w:firstLine="720"/>
        <w:textAlignment w:val="baseline"/>
        <w:rPr>
          <w:rFonts w:asciiTheme="minorHAnsi" w:hAnsiTheme="minorHAnsi" w:cs="Segoe UI"/>
        </w:rPr>
      </w:pPr>
      <w:r>
        <w:rPr>
          <w:rFonts w:asciiTheme="minorHAnsi" w:hAnsiTheme="minorHAnsi" w:cs="Segoe UI"/>
        </w:rPr>
        <w:t>T</w:t>
      </w:r>
      <w:r w:rsidR="004B3FE0" w:rsidRPr="00F84C61">
        <w:rPr>
          <w:rFonts w:asciiTheme="minorHAnsi" w:hAnsiTheme="minorHAnsi" w:cs="Segoe UI"/>
        </w:rPr>
        <w:t>he current categorization of endometriosis lacks comprehensiveness. The commonly used surgical staging system, rAFS, suffers from poor correlation with symptoms, lack of consensus among surgeons, and inadequate consideration of all potential lesion locations</w:t>
      </w:r>
      <w:r w:rsidR="00DE60C9">
        <w:rPr>
          <w:rFonts w:asciiTheme="minorHAnsi" w:hAnsiTheme="minorHAnsi" w:cs="Segoe UI"/>
        </w:rPr>
        <w:t xml:space="preserve"> </w:t>
      </w:r>
      <w:r w:rsidR="00DE60C9" w:rsidRPr="00F84C61">
        <w:rPr>
          <w:rFonts w:asciiTheme="minorHAnsi" w:hAnsiTheme="minorHAnsi" w:cs="Segoe UI"/>
        </w:rPr>
        <w:fldChar w:fldCharType="begin"/>
      </w:r>
      <w:r w:rsidR="00DE60C9" w:rsidRPr="00F84C61">
        <w:rPr>
          <w:rFonts w:asciiTheme="minorHAnsi" w:hAnsiTheme="minorHAnsi" w:cs="Segoe UI"/>
        </w:rPr>
        <w:instrText xml:space="preserve"> ADDIN ZOTERO_ITEM CSL_CITATION {"citationID":"dDd9c5Jy","properties":{"formattedCitation":"(Lee, Koo, and Lee 2020; Paolo Vercellini et al. 2006)","plainCitation":"(Lee, Koo, and Lee 2020; Paolo Vercellini et al. 2006)","noteIndex":0},"citationItems":[{"id":231,"uris":["http://zotero.org/users/5963077/items/SWB9RKV7"],"uri":["http://zotero.org/users/5963077/items/SWB9RKV7"],"itemData":{"id":231,"type":"article-journal","container-title":"Yeungnam University Journal of Medicine","DOI":"10.12701/yujm.2020.00444","ISSN":"2384-0293","issue":"1","journalAbbreviation":"Yeungnam Univ J Med","language":"English","note":"publisher: Yeungnam University College of Medicine","page":"10-18","source":"www.e-yujm.org","title":"Classification of endometriosis","volume":"38","author":[{"family":"Lee","given":"Soo-Young"},{"family":"Koo","given":"Yu-Jin"},{"family":"Lee","given":"Dae-Hyung"}],"issued":{"date-parts":[["2020",8,7]]}}},{"id":232,"uris":["http://zotero.org/users/5963077/items/T8RD6RJ2"],"uri":["http://zotero.org/users/5963077/items/T8RD6RJ2"],"itemData":{"id":232,"type":"article-journal","abstract":"BACKGROUND: To assess the predictive value of the current classification of endometriosis in terms of response to surgical treatment, we studied to what extent disease stage, lesion type and lesion site were associated with post-operative pregnancy rate, symptom recurrence and disease relapse. METHODS: A total of 729 women with endometriosis undergoing first-line conservative laparoscopic surgery were included. Data on age at surgery, disease stage according to the revised American Fertility Society (AFS) classification, anatomical characteristics of endometriotic lesions, fertility status and types and severity of pain symptoms were collected. RESULTS: Minimal endometriosis was present in 222 patients, mild in 106, moderate in 197 and severe in 204. The cumulative probability of pregnancy at 3 years from surgery in 537 infertile women was 47% (51% at stage I, 45% at stage II, 46% at stage III and 44% at stage IV; log-rank test, χ23 = 1.50, P = 0.68). The cumulative probability of moderate or severe dysmenorrhoea recurrence in 425 symptomatic subjects was 24% (32% at stage I, 24% at stage II, 21% at stage III and 19% at stage IV; log-rank test, χ23 = 6.39, P = 0.094). The cumulative probability of disease relapse was 12% (3% at stage I, 11% at stage II, 11% at stage III and 23% at stage IV; log-rank test, χ23 = 24.95, P = 0.0001). Using Cox’s multivariate proportional hazards regression analysis, no association was observed between endometriosis stage or lesion type and lesion site and any of the considered study outcomes. CONCLUSIONS: The current classification of endometriosis has an inadequate predictive value with regard to the major clinical outcomes.","container-title":"Human Reproduction","DOI":"10.1093/humrep/del230","ISSN":"0268-1161","issue":"10","journalAbbreviation":"Human Reproduction","page":"2679-2685","source":"Silverchair","title":"Reproductive performance, pain recurrence and disease relapse after conservative surgical treatment for endometriosis: the predictive value of the current classification system","title-short":"Reproductive performance, pain recurrence and disease relapse after conservative surgical treatment for endometriosis","volume":"21","author":[{"family":"Vercellini","given":"Paolo"},{"family":"Fedele","given":"Luigi"},{"family":"Aimi","given":"Giorgio"},{"family":"De Giorgi","given":"Olga"},{"family":"Consonni","given":"Dario"},{"family":"Crosignani","given":"Pier Giorgio"}],"issued":{"date-parts":[["2006",10,1]]}}}],"schema":"https://github.com/citation-style-language/schema/raw/master/csl-citation.json"} </w:instrText>
      </w:r>
      <w:r w:rsidR="00DE60C9" w:rsidRPr="00F84C61">
        <w:rPr>
          <w:rFonts w:asciiTheme="minorHAnsi" w:hAnsiTheme="minorHAnsi" w:cs="Segoe UI"/>
        </w:rPr>
        <w:fldChar w:fldCharType="separate"/>
      </w:r>
      <w:r w:rsidR="00DE60C9" w:rsidRPr="00F84C61">
        <w:rPr>
          <w:rFonts w:asciiTheme="minorHAnsi" w:hAnsiTheme="minorHAnsi" w:cs="Segoe UI"/>
        </w:rPr>
        <w:t>(Lee, Koo, and Lee 2020; Paolo Vercellini et al. 2006)</w:t>
      </w:r>
      <w:r w:rsidR="00DE60C9" w:rsidRPr="00F84C61">
        <w:rPr>
          <w:rFonts w:asciiTheme="minorHAnsi" w:hAnsiTheme="minorHAnsi" w:cs="Segoe UI"/>
        </w:rPr>
        <w:fldChar w:fldCharType="end"/>
      </w:r>
      <w:r w:rsidR="004B3FE0" w:rsidRPr="00F84C61">
        <w:rPr>
          <w:rFonts w:asciiTheme="minorHAnsi" w:hAnsiTheme="minorHAnsi" w:cs="Segoe UI"/>
        </w:rPr>
        <w:t>. Other less widespread classification systems, such as EIZAIN and the Endometriosis Fertility Index, have their own limitations and are not universally applicable</w:t>
      </w:r>
      <w:r w:rsidR="003A73DA" w:rsidRPr="00F84C61">
        <w:rPr>
          <w:rFonts w:asciiTheme="minorHAnsi" w:hAnsiTheme="minorHAnsi" w:cs="Segoe UI"/>
        </w:rPr>
        <w:t xml:space="preserve"> </w:t>
      </w:r>
      <w:r w:rsidR="003A73DA" w:rsidRPr="00F84C61">
        <w:rPr>
          <w:rFonts w:asciiTheme="minorHAnsi" w:hAnsiTheme="minorHAnsi" w:cs="Segoe UI"/>
        </w:rPr>
        <w:fldChar w:fldCharType="begin"/>
      </w:r>
      <w:r w:rsidR="00850C29">
        <w:rPr>
          <w:rFonts w:asciiTheme="minorHAnsi" w:hAnsiTheme="minorHAnsi" w:cs="Segoe UI"/>
        </w:rPr>
        <w:instrText xml:space="preserve"> ADDIN ZOTERO_ITEM CSL_CITATION {"citationID":"pNWGBjJl","properties":{"formattedCitation":"(Lee, Koo, and Lee 2020; Paolo Vercellini et al. 2006)","plainCitation":"(Lee, Koo, and Lee 2020; Paolo Vercellini et al. 2006)","noteIndex":0},"citationItems":[{"id":231,"uris":["http://zotero.org/users/5963077/items/SWB9RKV7"],"uri":["http://zotero.org/users/5963077/items/SWB9RKV7"],"itemData":{"id":231,"type":"article-journal","container-title":"Yeungnam University Journal of Medicine","DOI":"10.12701/yujm.2020.00444","ISSN":"2384-0293","issue":"1","journalAbbreviation":"Yeungnam Univ J Med","language":"English","note":"publisher: Yeungnam University College of Medicine","page":"10-18","source":"www.e-yujm.org","title":"Classification of endometriosis","volume":"38","author":[{"family":"Lee","given":"Soo-Young"},{"family":"Koo","given":"Yu-Jin"},{"family":"Lee","given":"Dae-Hyung"}],"issued":{"date-parts":[["2020",8,7]]}}},{"id":232,"uris":["http://zotero.org/users/5963077/items/T8RD6RJ2"],"uri":["http://zotero.org/users/5963077/items/T8RD6RJ2"],"itemData":{"id":232,"type":"article-journal","abstract":"BACKGROUND: To assess the predictive value of the current classification of endometriosis in terms of response to surgical treatment, we studied to what extent disease stage, lesion type and lesion site were associated with post-operative pregnancy rate, symptom recurrence and disease relapse. METHODS: A total of 729 women with endometriosis undergoing first-line conservative laparoscopic surgery were included. Data on age at surgery, disease stage according to the revised American Fertility Society (AFS) classification, anatomical characteristics of endometriotic lesions, fertility status and types and severity of pain symptoms were collected. RESULTS: Minimal endometriosis was present in 222 patients, mild in 106, moderate in 197 and severe in 204. The cumulative probability of pregnancy at 3 years from surgery in 537 infertile women was 47% (51% at stage I, 45% at stage II, 46% at stage III and 44% at stage IV; log-rank test, χ23 = 1.50, P = 0.68). The cumulative probability of moderate or severe dysmenorrhoea recurrence in 425 symptomatic subjects was 24% (32% at stage I, 24% at stage II, 21% at stage III and 19% at stage IV; log-rank test, χ23 = 6.39, P = 0.094). The cumulative probability of disease relapse was 12% (3% at stage I, 11% at stage II, 11% at stage III and 23% at stage IV; log-rank test, χ23 = 24.95, P = 0.0001). Using Cox’s multivariate proportional hazards regression analysis, no association was observed between endometriosis stage or lesion type and lesion site and any of the considered study outcomes. CONCLUSIONS: The current classification of endometriosis has an inadequate predictive value with regard to the major clinical outcomes.","container-title":"Human Reproduction","DOI":"10.1093/humrep/del230","ISSN":"0268-1161","issue":"10","journalAbbreviation":"Human Reproduction","page":"2679-2685","source":"Silverchair","title":"Reproductive performance, pain recurrence and disease relapse after conservative surgical treatment for endometriosis: the predictive value of the current classification system","title-short":"Reproductive performance, pain recurrence and disease relapse after conservative surgical treatment for endometriosis","volume":"21","author":[{"family":"Vercellini","given":"Paolo"},{"family":"Fedele","given":"Luigi"},{"family":"Aimi","given":"Giorgio"},{"family":"De Giorgi","given":"Olga"},{"family":"Consonni","given":"Dario"},{"family":"Crosignani","given":"Pier Giorgio"}],"issued":{"date-parts":[["2006",10,1]]}}}],"schema":"https://github.com/citation-style-language/schema/raw/master/csl-citation.json"} </w:instrText>
      </w:r>
      <w:r w:rsidR="003A73DA" w:rsidRPr="00F84C61">
        <w:rPr>
          <w:rFonts w:asciiTheme="minorHAnsi" w:hAnsiTheme="minorHAnsi" w:cs="Segoe UI"/>
        </w:rPr>
        <w:fldChar w:fldCharType="separate"/>
      </w:r>
      <w:r w:rsidR="003A73DA" w:rsidRPr="00F84C61">
        <w:rPr>
          <w:rFonts w:asciiTheme="minorHAnsi" w:hAnsiTheme="minorHAnsi" w:cs="Segoe UI"/>
        </w:rPr>
        <w:t>(Lee, Koo, and Lee 2020; Paolo Vercellini et al. 2006)</w:t>
      </w:r>
      <w:r w:rsidR="003A73DA" w:rsidRPr="00F84C61">
        <w:rPr>
          <w:rFonts w:asciiTheme="minorHAnsi" w:hAnsiTheme="minorHAnsi" w:cs="Segoe UI"/>
        </w:rPr>
        <w:fldChar w:fldCharType="end"/>
      </w:r>
      <w:r w:rsidR="004B3FE0" w:rsidRPr="00F84C61">
        <w:rPr>
          <w:rFonts w:asciiTheme="minorHAnsi" w:hAnsiTheme="minorHAnsi" w:cs="Segoe UI"/>
        </w:rPr>
        <w:t xml:space="preserve">. The absence of a clear and consistent categorization scheme hampers our understanding of factors influencing the presentation of </w:t>
      </w:r>
      <w:r w:rsidR="003A73DA" w:rsidRPr="00F84C61">
        <w:rPr>
          <w:rFonts w:asciiTheme="minorHAnsi" w:hAnsiTheme="minorHAnsi" w:cs="Segoe UI"/>
        </w:rPr>
        <w:t>endometriosis lesion locations.</w:t>
      </w:r>
    </w:p>
    <w:p w14:paraId="79086E31" w14:textId="26E37D41" w:rsidR="002F0D28" w:rsidRPr="009308ED" w:rsidRDefault="004B3FE0" w:rsidP="00CB315C">
      <w:pPr>
        <w:pStyle w:val="paragraph"/>
        <w:spacing w:before="0" w:beforeAutospacing="0" w:after="0" w:afterAutospacing="0" w:line="480" w:lineRule="auto"/>
        <w:ind w:firstLine="720"/>
        <w:textAlignment w:val="baseline"/>
        <w:rPr>
          <w:rFonts w:asciiTheme="minorHAnsi" w:hAnsiTheme="minorHAnsi" w:cstheme="minorHAnsi"/>
        </w:rPr>
      </w:pPr>
      <w:r w:rsidRPr="00F84C61">
        <w:rPr>
          <w:rFonts w:asciiTheme="minorHAnsi" w:hAnsiTheme="minorHAnsi" w:cs="Segoe UI"/>
        </w:rPr>
        <w:t xml:space="preserve">To date, comprehensive exploration of endometriosis demographics and the relationship between demographics and lesion location remains largely unexplored. Research has yet to investigate the association between various demographic factors and </w:t>
      </w:r>
      <w:r w:rsidR="00E31A5B">
        <w:rPr>
          <w:rFonts w:asciiTheme="minorHAnsi" w:hAnsiTheme="minorHAnsi" w:cs="Segoe UI"/>
        </w:rPr>
        <w:t>commonly co-occurring</w:t>
      </w:r>
      <w:r w:rsidRPr="00F84C61">
        <w:rPr>
          <w:rFonts w:asciiTheme="minorHAnsi" w:hAnsiTheme="minorHAnsi" w:cs="Segoe UI"/>
        </w:rPr>
        <w:t xml:space="preserve"> endometriosis lesion locations. Further investigation into </w:t>
      </w:r>
      <w:r w:rsidR="00E31A5B">
        <w:rPr>
          <w:rFonts w:asciiTheme="minorHAnsi" w:hAnsiTheme="minorHAnsi" w:cs="Segoe UI"/>
        </w:rPr>
        <w:t>such</w:t>
      </w:r>
      <w:r w:rsidRPr="00F84C61">
        <w:rPr>
          <w:rFonts w:asciiTheme="minorHAnsi" w:hAnsiTheme="minorHAnsi" w:cs="Segoe UI"/>
        </w:rPr>
        <w:t xml:space="preserve"> groupings and alternative categorizations of the disease holds promise for improving diagnostics and treatment. This is particularly crucial given the current lengthy lag time to diagnosis and the </w:t>
      </w:r>
      <w:r w:rsidRPr="00F84C61">
        <w:rPr>
          <w:rFonts w:asciiTheme="minorHAnsi" w:hAnsiTheme="minorHAnsi" w:cs="Segoe UI"/>
        </w:rPr>
        <w:lastRenderedPageBreak/>
        <w:t>need for a deeper understanding of this complex disease</w:t>
      </w:r>
      <w:r w:rsidR="003A73DA" w:rsidRPr="00F84C61">
        <w:rPr>
          <w:rFonts w:asciiTheme="minorHAnsi" w:hAnsiTheme="minorHAnsi" w:cs="Segoe UI"/>
        </w:rPr>
        <w:t xml:space="preserve"> </w:t>
      </w:r>
      <w:r w:rsidR="003A73DA" w:rsidRPr="009308ED">
        <w:rPr>
          <w:rFonts w:asciiTheme="minorHAnsi" w:hAnsiTheme="minorHAnsi" w:cstheme="minorHAnsi"/>
        </w:rPr>
        <w:fldChar w:fldCharType="begin"/>
      </w:r>
      <w:r w:rsidR="003A73DA" w:rsidRPr="009308ED">
        <w:rPr>
          <w:rFonts w:asciiTheme="minorHAnsi" w:hAnsiTheme="minorHAnsi" w:cstheme="minorHAnsi"/>
        </w:rPr>
        <w:instrText xml:space="preserve"> ADDIN ZOTERO_ITEM CSL_CITATION {"citationID":"9Bzfk8Fi","properties":{"formattedCitation":"(Zondervan, Cardon, and Kennedy 2002)","plainCitation":"(Zondervan, Cardon, and Kennedy 2002)","noteIndex":0},"citationItems":[{"id":511,"uris":["http://zotero.org/users/5963077/items/DU4WVIJQ"],"uri":["http://zotero.org/users/5963077/items/DU4WVIJQ"],"itemData":{"id":511,"type":"article-journal","abstract":"The combined investigation of environmental and genetic risk-factors in complex traits will refocus attention on the case–control study. Endometriosis is an example of a complex trait for which most case–control studies have not followed the basic criteria of epidemiological study design. Appropriate control selection has been a particular problem. This article reviews the principles underlying the design of case–control studies, and their application to the study of endometriosis. Only if it is designed well is the case–control study a suitable alternative to the prospective cohort study. Use of newly diagnosed over prevalent cases is preferable, as the latter may alter risk estimates and complicate the interpretation of findings. Controls should be selected from the source population from which cases arose. Potential confounding should be addressed both in studies of environmental and genetic factors. For endometriosis, a possible design would be to: (i) use newly diagnosed cases with `endometriotic' disease; (ii) collect information predating symptom onset; and (iii) use at least one population-based female control group matched on unadjustable confounders and screened for pelvic symptoms. In conclusion, future studies of complex traits such as endometriosis will have to incorporate both environmental and genetic factors. Only adequately designed studies will allow reliable results to be obtained and any true aetiologic heterogeneity expected to underlie a complex trait to be detected.","container-title":"Human Reproduction","DOI":"10.1093/humrep/17.6.1415","ISSN":"0268-1161","issue":"6","journalAbbreviation":"Human Reproduction","page":"1415-1423","source":"Silverchair","title":"What makes a good case–control study?: Design issues for complex traits such as endometriosis","title-short":"What makes a good case–control study?","volume":"17","author":[{"family":"Zondervan","given":"Krina T."},{"family":"Cardon","given":"Lon R."},{"family":"Kennedy","given":"Stephen H."}],"issued":{"date-parts":[["2002",6,1]]}}}],"schema":"https://github.com/citation-style-language/schema/raw/master/csl-citation.json"} </w:instrText>
      </w:r>
      <w:r w:rsidR="003A73DA" w:rsidRPr="009308ED">
        <w:rPr>
          <w:rFonts w:asciiTheme="minorHAnsi" w:hAnsiTheme="minorHAnsi" w:cstheme="minorHAnsi"/>
        </w:rPr>
        <w:fldChar w:fldCharType="separate"/>
      </w:r>
      <w:r w:rsidR="003A73DA" w:rsidRPr="009308ED">
        <w:rPr>
          <w:rFonts w:asciiTheme="minorHAnsi" w:hAnsiTheme="minorHAnsi" w:cstheme="minorHAnsi"/>
        </w:rPr>
        <w:t>(Zondervan, Cardon, and Kennedy 2002)</w:t>
      </w:r>
      <w:r w:rsidR="003A73DA" w:rsidRPr="009308ED">
        <w:rPr>
          <w:rFonts w:asciiTheme="minorHAnsi" w:hAnsiTheme="minorHAnsi" w:cstheme="minorHAnsi"/>
        </w:rPr>
        <w:fldChar w:fldCharType="end"/>
      </w:r>
      <w:r w:rsidRPr="009308ED">
        <w:rPr>
          <w:rFonts w:asciiTheme="minorHAnsi" w:hAnsiTheme="minorHAnsi" w:cstheme="minorHAnsi"/>
        </w:rPr>
        <w:t>.</w:t>
      </w:r>
    </w:p>
    <w:p w14:paraId="537857BE" w14:textId="1641E73C" w:rsidR="002F0D28" w:rsidRPr="00E03CF3" w:rsidRDefault="002F0D28" w:rsidP="00BB570A">
      <w:pPr>
        <w:pStyle w:val="Heading2"/>
        <w:numPr>
          <w:ilvl w:val="0"/>
          <w:numId w:val="6"/>
        </w:numPr>
      </w:pPr>
      <w:bookmarkStart w:id="25" w:name="_Toc149572339"/>
      <w:r w:rsidRPr="000A09F4">
        <w:rPr>
          <w:rStyle w:val="normaltextrun"/>
        </w:rPr>
        <w:t>Methods</w:t>
      </w:r>
      <w:bookmarkEnd w:id="25"/>
      <w:r w:rsidRPr="00E03CF3">
        <w:rPr>
          <w:rStyle w:val="eop"/>
        </w:rPr>
        <w:t> </w:t>
      </w:r>
    </w:p>
    <w:p w14:paraId="6B636905" w14:textId="7965955A" w:rsidR="00FD20E5" w:rsidRPr="00CB315C" w:rsidRDefault="00FD20E5" w:rsidP="00BB570A">
      <w:pPr>
        <w:pStyle w:val="Heading3"/>
        <w:numPr>
          <w:ilvl w:val="0"/>
          <w:numId w:val="7"/>
        </w:numPr>
        <w:rPr>
          <w:rStyle w:val="Strong"/>
          <w:b/>
          <w:bCs w:val="0"/>
        </w:rPr>
      </w:pPr>
      <w:bookmarkStart w:id="26" w:name="_Toc149572340"/>
      <w:r w:rsidRPr="00CB315C">
        <w:rPr>
          <w:rStyle w:val="Strong"/>
          <w:b/>
          <w:bCs w:val="0"/>
        </w:rPr>
        <w:t>Study Population and Covariates</w:t>
      </w:r>
      <w:bookmarkEnd w:id="26"/>
    </w:p>
    <w:p w14:paraId="68642E50" w14:textId="0B105F16" w:rsidR="002F0D28" w:rsidRPr="009308ED" w:rsidRDefault="002F0D28" w:rsidP="00851350">
      <w:pPr>
        <w:pStyle w:val="paragraph"/>
        <w:spacing w:before="0" w:beforeAutospacing="0" w:after="0" w:afterAutospacing="0" w:line="480" w:lineRule="auto"/>
        <w:ind w:firstLine="720"/>
        <w:textAlignment w:val="baseline"/>
        <w:rPr>
          <w:rStyle w:val="eop"/>
          <w:rFonts w:asciiTheme="minorHAnsi" w:hAnsiTheme="minorHAnsi" w:cstheme="minorHAnsi"/>
        </w:rPr>
      </w:pPr>
      <w:r w:rsidRPr="009308ED">
        <w:rPr>
          <w:rStyle w:val="normaltextrun"/>
          <w:rFonts w:asciiTheme="minorHAnsi" w:hAnsiTheme="minorHAnsi" w:cstheme="minorHAnsi"/>
          <w:lang w:val="en"/>
        </w:rPr>
        <w:t xml:space="preserve">Participants were recruited through various endometriosis social media outlets, research focused recruitment tools such as </w:t>
      </w:r>
      <w:r w:rsidRPr="009308ED">
        <w:rPr>
          <w:rStyle w:val="spellingerror"/>
          <w:rFonts w:asciiTheme="minorHAnsi" w:hAnsiTheme="minorHAnsi" w:cstheme="minorHAnsi"/>
          <w:lang w:val="en"/>
        </w:rPr>
        <w:t>ResearchMatch</w:t>
      </w:r>
      <w:r w:rsidRPr="009308ED">
        <w:rPr>
          <w:rStyle w:val="normaltextrun"/>
          <w:rFonts w:asciiTheme="minorHAnsi" w:hAnsiTheme="minorHAnsi" w:cstheme="minorHAnsi"/>
          <w:lang w:val="en"/>
        </w:rPr>
        <w:t xml:space="preserve">, and flyers posted in the Chicago-area with a focus on the area around the University of Illinois Chicago. Recruitment remained open from June of 2022 to December of 2022. Participants were eligible if they were 18 years of age or older, live in the US, have surgically-confirmed diagnosis of endometriosis and knew where the endometriosis was found in the body. Participants completed the survey via </w:t>
      </w:r>
      <w:r w:rsidRPr="009308ED">
        <w:rPr>
          <w:rStyle w:val="spellingerror"/>
          <w:rFonts w:asciiTheme="minorHAnsi" w:hAnsiTheme="minorHAnsi" w:cstheme="minorHAnsi"/>
          <w:lang w:val="en"/>
        </w:rPr>
        <w:t>RedCap</w:t>
      </w:r>
      <w:r w:rsidRPr="009308ED">
        <w:rPr>
          <w:rStyle w:val="normaltextrun"/>
          <w:rFonts w:asciiTheme="minorHAnsi" w:hAnsiTheme="minorHAnsi" w:cstheme="minorHAnsi"/>
          <w:lang w:val="en"/>
        </w:rPr>
        <w:t xml:space="preserve"> based on the WERF </w:t>
      </w:r>
      <w:r w:rsidRPr="009308ED">
        <w:rPr>
          <w:rStyle w:val="spellingerror"/>
          <w:rFonts w:asciiTheme="minorHAnsi" w:hAnsiTheme="minorHAnsi" w:cstheme="minorHAnsi"/>
          <w:lang w:val="en"/>
        </w:rPr>
        <w:t>ePHect</w:t>
      </w:r>
      <w:r w:rsidRPr="009308ED">
        <w:rPr>
          <w:rStyle w:val="normaltextrun"/>
          <w:rFonts w:asciiTheme="minorHAnsi" w:hAnsiTheme="minorHAnsi" w:cstheme="minorHAnsi"/>
          <w:lang w:val="en"/>
        </w:rPr>
        <w:t xml:space="preserve"> clinical questionnaire. The purpose of this questionnaire is to enable robust epidemiological research using standardized, detailed clinical and phenotypic data in a way that is comparable across studies. The questionnaire was modified to add detailed questions on gender identity, race, ethnicity, and sexuality and some questions concerning menstrual characteristics were truncated or removed. As part of the data cleaning process</w:t>
      </w:r>
      <w:r w:rsidR="00AD3DE1">
        <w:rPr>
          <w:rStyle w:val="normaltextrun"/>
          <w:rFonts w:asciiTheme="minorHAnsi" w:hAnsiTheme="minorHAnsi" w:cstheme="minorHAnsi"/>
          <w:lang w:val="en"/>
        </w:rPr>
        <w:t>,</w:t>
      </w:r>
      <w:r w:rsidRPr="009308ED">
        <w:rPr>
          <w:rStyle w:val="normaltextrun"/>
          <w:rFonts w:asciiTheme="minorHAnsi" w:hAnsiTheme="minorHAnsi" w:cstheme="minorHAnsi"/>
          <w:lang w:val="en"/>
        </w:rPr>
        <w:t xml:space="preserve"> bots and other malicious data entry was defined using an assessment of extremely quick data entry from form to form</w:t>
      </w:r>
      <w:r w:rsidR="00F67C58">
        <w:rPr>
          <w:rStyle w:val="normaltextrun"/>
          <w:rFonts w:asciiTheme="minorHAnsi" w:hAnsiTheme="minorHAnsi" w:cstheme="minorHAnsi"/>
          <w:lang w:val="en"/>
        </w:rPr>
        <w:t>, duplicate entries,</w:t>
      </w:r>
      <w:r w:rsidRPr="009308ED">
        <w:rPr>
          <w:rStyle w:val="normaltextrun"/>
          <w:rFonts w:asciiTheme="minorHAnsi" w:hAnsiTheme="minorHAnsi" w:cstheme="minorHAnsi"/>
          <w:lang w:val="en"/>
        </w:rPr>
        <w:t xml:space="preserve"> and nonsensical or impossible responses such as nonsensical combinations of pregnancies, sex assigned at birth, and open text responses. </w:t>
      </w:r>
      <w:r w:rsidRPr="009308ED">
        <w:rPr>
          <w:rStyle w:val="eop"/>
          <w:rFonts w:asciiTheme="minorHAnsi" w:hAnsiTheme="minorHAnsi" w:cstheme="minorHAnsi"/>
        </w:rPr>
        <w:t> </w:t>
      </w:r>
      <w:r w:rsidR="00F67C58" w:rsidRPr="009308ED">
        <w:rPr>
          <w:rStyle w:val="eop"/>
          <w:rFonts w:asciiTheme="minorHAnsi" w:hAnsiTheme="minorHAnsi" w:cstheme="minorHAnsi"/>
        </w:rPr>
        <w:t xml:space="preserve"> </w:t>
      </w:r>
    </w:p>
    <w:p w14:paraId="6651ADDE" w14:textId="226CC455" w:rsidR="002F17AC" w:rsidRPr="00CB315C" w:rsidRDefault="002F17AC" w:rsidP="00BB570A">
      <w:pPr>
        <w:pStyle w:val="Heading3"/>
        <w:numPr>
          <w:ilvl w:val="0"/>
          <w:numId w:val="7"/>
        </w:numPr>
        <w:rPr>
          <w:rStyle w:val="Strong"/>
          <w:b/>
          <w:bCs w:val="0"/>
        </w:rPr>
      </w:pPr>
      <w:bookmarkStart w:id="27" w:name="_Toc149572341"/>
      <w:r w:rsidRPr="00CB315C">
        <w:rPr>
          <w:rStyle w:val="Strong"/>
          <w:b/>
          <w:bCs w:val="0"/>
        </w:rPr>
        <w:t>Description of Factor Analysis</w:t>
      </w:r>
      <w:r w:rsidR="00C5627B" w:rsidRPr="00CB315C">
        <w:rPr>
          <w:rStyle w:val="Strong"/>
          <w:b/>
          <w:bCs w:val="0"/>
        </w:rPr>
        <w:t xml:space="preserve"> and Covariates</w:t>
      </w:r>
      <w:bookmarkEnd w:id="27"/>
    </w:p>
    <w:p w14:paraId="3231294F" w14:textId="2145F6E7" w:rsidR="002F5297" w:rsidRDefault="00032049" w:rsidP="00850C29">
      <w:pPr>
        <w:pStyle w:val="paragraph"/>
        <w:spacing w:before="0" w:beforeAutospacing="0" w:after="0" w:afterAutospacing="0" w:line="480" w:lineRule="auto"/>
        <w:ind w:firstLine="720"/>
        <w:textAlignment w:val="baseline"/>
        <w:rPr>
          <w:rStyle w:val="normaltextrun"/>
          <w:rFonts w:asciiTheme="minorHAnsi" w:hAnsiTheme="minorHAnsi" w:cstheme="minorHAnsi"/>
          <w:lang w:val="en"/>
        </w:rPr>
      </w:pPr>
      <w:r>
        <w:rPr>
          <w:rStyle w:val="normaltextrun"/>
          <w:rFonts w:asciiTheme="minorHAnsi" w:hAnsiTheme="minorHAnsi" w:cstheme="minorHAnsi"/>
          <w:lang w:val="en"/>
        </w:rPr>
        <w:t>Exploratory factor analysis is a method used often in psychology</w:t>
      </w:r>
      <w:r w:rsidR="00850C29">
        <w:rPr>
          <w:rStyle w:val="normaltextrun"/>
          <w:rFonts w:asciiTheme="minorHAnsi" w:hAnsiTheme="minorHAnsi" w:cstheme="minorHAnsi"/>
          <w:lang w:val="en"/>
        </w:rPr>
        <w:t xml:space="preserve"> and other fields</w:t>
      </w:r>
      <w:r>
        <w:rPr>
          <w:rStyle w:val="normaltextrun"/>
          <w:rFonts w:asciiTheme="minorHAnsi" w:hAnsiTheme="minorHAnsi" w:cstheme="minorHAnsi"/>
          <w:lang w:val="en"/>
        </w:rPr>
        <w:t xml:space="preserve"> </w:t>
      </w:r>
      <w:r w:rsidR="00850C29">
        <w:rPr>
          <w:rStyle w:val="normaltextrun"/>
          <w:rFonts w:asciiTheme="minorHAnsi" w:hAnsiTheme="minorHAnsi" w:cstheme="minorHAnsi"/>
          <w:lang w:val="en"/>
        </w:rPr>
        <w:t>to reduce a large number of variables into a more manageable set for analysis which can then be used to explain underlying or unobserved commonalities among those variables, called factors</w:t>
      </w:r>
      <w:r w:rsidR="004D6167">
        <w:rPr>
          <w:rStyle w:val="normaltextrun"/>
          <w:rFonts w:asciiTheme="minorHAnsi" w:hAnsiTheme="minorHAnsi" w:cstheme="minorHAnsi"/>
          <w:lang w:val="en"/>
        </w:rPr>
        <w:t xml:space="preserve">. </w:t>
      </w:r>
      <w:r w:rsidR="003148EF">
        <w:rPr>
          <w:rStyle w:val="normaltextrun"/>
          <w:rFonts w:asciiTheme="minorHAnsi" w:hAnsiTheme="minorHAnsi" w:cstheme="minorHAnsi"/>
          <w:lang w:val="en"/>
        </w:rPr>
        <w:lastRenderedPageBreak/>
        <w:t xml:space="preserve">Factor analysis, unlike the related method principal component analysis, assumes that the measure variables are correlated due to some underlying construct </w:t>
      </w:r>
      <w:r w:rsidR="003148EF">
        <w:rPr>
          <w:rStyle w:val="normaltextrun"/>
          <w:rFonts w:asciiTheme="minorHAnsi" w:hAnsiTheme="minorHAnsi" w:cstheme="minorHAnsi"/>
          <w:lang w:val="en"/>
        </w:rPr>
        <w:fldChar w:fldCharType="begin"/>
      </w:r>
      <w:r w:rsidR="00466D91">
        <w:rPr>
          <w:rStyle w:val="normaltextrun"/>
          <w:rFonts w:asciiTheme="minorHAnsi" w:hAnsiTheme="minorHAnsi" w:cstheme="minorHAnsi"/>
          <w:lang w:val="en"/>
        </w:rPr>
        <w:instrText xml:space="preserve"> ADDIN ZOTERO_ITEM CSL_CITATION {"citationID":"dYJxLKtO","properties":{"formattedCitation":"(Watkins 2018; Henson and Roberts 2006)","plainCitation":"(Watkins 2018; Henson and Roberts 2006)","noteIndex":0},"citationItems":[{"id":1319,"uris":["http://zotero.org/users/5963077/items/SHAYNEJD"],"uri":["http://zotero.org/users/5963077/items/SHAYNEJD"],"itemData":{"id":1319,"type":"article-journal","abstract":"Exploratory factor analysis (EFA) is a multivariate statistical method that has become a fundamental tool in the development and validation of psychological theories and measurements. However, researchers must make several thoughtful and evidence-based methodological decisions while conducting an EFA, and there are a number of options available at each decision point, some better than others. Reviews of the professional literature have consistently found that many applications of EFA are marked by an injudicious choice of methods and incomplete reports. This article provides a systematic, evidence-based guide to the conduct of EFA studies that can be followed by researchers with modest statistical training, supplemented with an example to illustrate its application. (PsycINFO Database Record (c) 2019 APA, all rights reserved)","container-title":"Journal of Black Psychology","DOI":"10.1177/0095798418771807","ISSN":"1552-4558","issue":"3","note":"publisher-place: US\npublisher: Sage Publications","page":"219-246","source":"APA PsycNet","title":"Exploratory factor analysis: A guide to best practice","title-short":"Exploratory factor analysis","volume":"44","author":[{"family":"Watkins","given":"Marley W."}],"issued":{"date-parts":[["2018"]]}}},{"id":1335,"uris":["http://zotero.org/users/5963077/items/ZZBMBRR4"],"uri":["http://zotero.org/users/5963077/items/ZZBMBRR4"],"itemData":{"id":1335,"type":"article-journal","abstract":"Given the proliferation of factor analysis applications in the literature, the present article examines the use of factor analysis in current published research across four psychological journals. Notwithstanding ease of analysis due to computers, the appropriate use of factor analysis requires a series of thoughtful researcher judgments. These judgments directly affect results and interpretations. The authors examine across studies (a) the decisions made while conducting exploratory factor analyses ( N = 60) and (b) the information reported from the analyses. In doing so, they present a review of the current status of factor analytic practice, including comment on common errors in use and reporting. Recommendations are proffered for future practice as regards analytic decisions and reporting in empirical research.","container-title":"Educational and Psychological Measurement","DOI":"10.1177/0013164405282485","ISSN":"0013-1644, 1552-3888","issue":"3","journalAbbreviation":"Educational and Psychological Measurement","language":"en","page":"393-416","source":"Semantic Scholar","title":"Use of Exploratory Factor Analysis in Published Research: Common Errors and Some Comment on Improved Practice","title-short":"Use of Exploratory Factor Analysis in Published Research","volume":"66","author":[{"family":"Henson","given":"Robin K."},{"family":"Roberts","given":"J. Kyle"}],"issued":{"date-parts":[["2006",6]]}}}],"schema":"https://github.com/citation-style-language/schema/raw/master/csl-citation.json"} </w:instrText>
      </w:r>
      <w:r w:rsidR="003148EF">
        <w:rPr>
          <w:rStyle w:val="normaltextrun"/>
          <w:rFonts w:asciiTheme="minorHAnsi" w:hAnsiTheme="minorHAnsi" w:cstheme="minorHAnsi"/>
          <w:lang w:val="en"/>
        </w:rPr>
        <w:fldChar w:fldCharType="separate"/>
      </w:r>
      <w:r w:rsidR="00466D91" w:rsidRPr="00466D91">
        <w:rPr>
          <w:rFonts w:ascii="Calibri" w:hAnsi="Calibri" w:cs="Calibri"/>
        </w:rPr>
        <w:t>(Watkins 2018; Henson and Roberts 2006)</w:t>
      </w:r>
      <w:r w:rsidR="003148EF">
        <w:rPr>
          <w:rStyle w:val="normaltextrun"/>
          <w:rFonts w:asciiTheme="minorHAnsi" w:hAnsiTheme="minorHAnsi" w:cstheme="minorHAnsi"/>
          <w:lang w:val="en"/>
        </w:rPr>
        <w:fldChar w:fldCharType="end"/>
      </w:r>
      <w:r w:rsidR="003148EF">
        <w:rPr>
          <w:rStyle w:val="normaltextrun"/>
          <w:rFonts w:asciiTheme="minorHAnsi" w:hAnsiTheme="minorHAnsi" w:cstheme="minorHAnsi"/>
          <w:lang w:val="en"/>
        </w:rPr>
        <w:t xml:space="preserve">. </w:t>
      </w:r>
      <w:r w:rsidR="00BC0588">
        <w:rPr>
          <w:rStyle w:val="normaltextrun"/>
          <w:rFonts w:asciiTheme="minorHAnsi" w:hAnsiTheme="minorHAnsi" w:cstheme="minorHAnsi"/>
          <w:lang w:val="en"/>
        </w:rPr>
        <w:t>The purpose of this study was to find latent factors and describe them</w:t>
      </w:r>
      <w:r w:rsidR="003148EF">
        <w:rPr>
          <w:rStyle w:val="normaltextrun"/>
          <w:rFonts w:asciiTheme="minorHAnsi" w:hAnsiTheme="minorHAnsi" w:cstheme="minorHAnsi"/>
          <w:lang w:val="en"/>
        </w:rPr>
        <w:t xml:space="preserve">, we have used factor analysis for our study. </w:t>
      </w:r>
      <w:r w:rsidR="00850C29">
        <w:rPr>
          <w:rStyle w:val="normaltextrun"/>
          <w:rFonts w:asciiTheme="minorHAnsi" w:hAnsiTheme="minorHAnsi" w:cstheme="minorHAnsi"/>
          <w:lang w:val="en"/>
        </w:rPr>
        <w:t xml:space="preserve">These factors </w:t>
      </w:r>
      <w:r w:rsidR="004D6167">
        <w:rPr>
          <w:rStyle w:val="normaltextrun"/>
          <w:rFonts w:asciiTheme="minorHAnsi" w:hAnsiTheme="minorHAnsi" w:cstheme="minorHAnsi"/>
          <w:lang w:val="en"/>
        </w:rPr>
        <w:t xml:space="preserve">may influence more than one observed variable or measure and the correlations found between them </w:t>
      </w:r>
      <w:r w:rsidR="004D6167">
        <w:rPr>
          <w:rStyle w:val="normaltextrun"/>
          <w:rFonts w:asciiTheme="minorHAnsi" w:hAnsiTheme="minorHAnsi" w:cstheme="minorHAnsi"/>
          <w:lang w:val="en"/>
        </w:rPr>
        <w:fldChar w:fldCharType="begin"/>
      </w:r>
      <w:r w:rsidR="00466D91">
        <w:rPr>
          <w:rStyle w:val="normaltextrun"/>
          <w:rFonts w:asciiTheme="minorHAnsi" w:hAnsiTheme="minorHAnsi" w:cstheme="minorHAnsi"/>
          <w:lang w:val="en"/>
        </w:rPr>
        <w:instrText xml:space="preserve"> ADDIN ZOTERO_ITEM CSL_CITATION {"citationID":"8XPxMj2E","properties":{"formattedCitation":"(Watkins 2018; Reio and Shuck 2015; Henson and Roberts 2006)","plainCitation":"(Watkins 2018; Reio and Shuck 2015; Henson and Roberts 2006)","noteIndex":0},"citationItems":[{"id":1319,"uris":["http://zotero.org/users/5963077/items/SHAYNEJD"],"uri":["http://zotero.org/users/5963077/items/SHAYNEJD"],"itemData":{"id":1319,"type":"article-journal","abstract":"Exploratory factor analysis (EFA) is a multivariate statistical method that has become a fundamental tool in the development and validation of psychological theories and measurements. However, researchers must make several thoughtful and evidence-based methodological decisions while conducting an EFA, and there are a number of options available at each decision point, some better than others. Reviews of the professional literature have consistently found that many applications of EFA are marked by an injudicious choice of methods and incomplete reports. This article provides a systematic, evidence-based guide to the conduct of EFA studies that can be followed by researchers with modest statistical training, supplemented with an example to illustrate its application. (PsycINFO Database Record (c) 2019 APA, all rights reserved)","container-title":"Journal of Black Psychology","DOI":"10.1177/0095798418771807","ISSN":"1552-4558","issue":"3","note":"publisher-place: US\npublisher: Sage Publications","page":"219-246","source":"APA PsycNet","title":"Exploratory factor analysis: A guide to best practice","title-short":"Exploratory factor analysis","volume":"44","author":[{"family":"Watkins","given":"Marley W."}],"issued":{"date-parts":[["2018"]]}}},{"id":1331,"uris":["http://zotero.org/users/5963077/items/98VU7G5Y"],"uri":["http://zotero.org/users/5963077/items/98VU7G5Y"],"itemData":{"id":1331,"type":"article-journal","abstract":"The Problem\nExploratory factor analysis (EFA) serves many useful purposes in human resource development (HRD) research. The most frequent applications of EFA among researchers consists of reducing relatively large sets of variables into more manageable ones, developing and refining a new instrument’s scales, and exploring relations among variables to build theory. Because researchers face a number of decisions when conducting EFA that can involve some subjectivity (e.g., factor extraction method, rotation), poor analytic decisions regarding how the EFA should be conducted (e.g., number of factors to extract) can produce misleading findings to the detriment of these efforts, especially theory building.\nThe Solution\nSteps must be taken to improve the quality of the decision making associated with conducting EFAs if sound theory building and research related to this statistical method is to continue. Higher quality EFAs facilitate higher quality theory building and research.\nThe Stakeholders\nHRD theorists, researchers, and scholar-practitioners are the intended audience of this article. In particular, those interested in refining measures and theory building would benefit most from being exposed to best EFA decision-making practices.","container-title":"Advances in Developing Human Resources","DOI":"10.1177/1523422314559804","ISSN":"1523-4223","issue":"1","language":"en","note":"publisher: SAGE Publications","page":"12-25","source":"SAGE Journals","title":"Exploratory Factor Analysis: Implications for Theory, Research, and Practice","title-short":"Exploratory Factor Analysis","volume":"17","author":[{"family":"Reio","given":"Thomas G."},{"family":"Shuck","given":"Brad"}],"issued":{"date-parts":[["2015",2,1]]}}},{"id":1335,"uris":["http://zotero.org/users/5963077/items/ZZBMBRR4"],"uri":["http://zotero.org/users/5963077/items/ZZBMBRR4"],"itemData":{"id":1335,"type":"article-journal","abstract":"Given the proliferation of factor analysis applications in the literature, the present article examines the use of factor analysis in current published research across four psychological journals. Notwithstanding ease of analysis due to computers, the appropriate use of factor analysis requires a series of thoughtful researcher judgments. These judgments directly affect results and interpretations. The authors examine across studies (a) the decisions made while conducting exploratory factor analyses ( N = 60) and (b) the information reported from the analyses. In doing so, they present a review of the current status of factor analytic practice, including comment on common errors in use and reporting. Recommendations are proffered for future practice as regards analytic decisions and reporting in empirical research.","container-title":"Educational and Psychological Measurement","DOI":"10.1177/0013164405282485","ISSN":"0013-1644, 1552-3888","issue":"3","journalAbbreviation":"Educational and Psychological Measurement","language":"en","page":"393-416","source":"Semantic Scholar","title":"Use of Exploratory Factor Analysis in Published Research: Common Errors and Some Comment on Improved Practice","title-short":"Use of Exploratory Factor Analysis in Published Research","volume":"66","author":[{"family":"Henson","given":"Robin K."},{"family":"Roberts","given":"J. Kyle"}],"issued":{"date-parts":[["2006",6]]}}}],"schema":"https://github.com/citation-style-language/schema/raw/master/csl-citation.json"} </w:instrText>
      </w:r>
      <w:r w:rsidR="004D6167">
        <w:rPr>
          <w:rStyle w:val="normaltextrun"/>
          <w:rFonts w:asciiTheme="minorHAnsi" w:hAnsiTheme="minorHAnsi" w:cstheme="minorHAnsi"/>
          <w:lang w:val="en"/>
        </w:rPr>
        <w:fldChar w:fldCharType="separate"/>
      </w:r>
      <w:r w:rsidR="00466D91" w:rsidRPr="00466D91">
        <w:rPr>
          <w:rFonts w:ascii="Calibri" w:hAnsi="Calibri" w:cs="Calibri"/>
        </w:rPr>
        <w:t>(Watkins 2018; Reio and Shuck 2015; Henson and Roberts 2006)</w:t>
      </w:r>
      <w:r w:rsidR="004D6167">
        <w:rPr>
          <w:rStyle w:val="normaltextrun"/>
          <w:rFonts w:asciiTheme="minorHAnsi" w:hAnsiTheme="minorHAnsi" w:cstheme="minorHAnsi"/>
          <w:lang w:val="en"/>
        </w:rPr>
        <w:fldChar w:fldCharType="end"/>
      </w:r>
      <w:r w:rsidR="004D6167">
        <w:rPr>
          <w:rStyle w:val="normaltextrun"/>
          <w:rFonts w:asciiTheme="minorHAnsi" w:hAnsiTheme="minorHAnsi" w:cstheme="minorHAnsi"/>
          <w:lang w:val="en"/>
        </w:rPr>
        <w:t xml:space="preserve">. </w:t>
      </w:r>
    </w:p>
    <w:p w14:paraId="0A9C2B98" w14:textId="2B7B9A8A" w:rsidR="004D6167" w:rsidRDefault="004D6167" w:rsidP="00850C29">
      <w:pPr>
        <w:pStyle w:val="paragraph"/>
        <w:spacing w:before="0" w:beforeAutospacing="0" w:after="0" w:afterAutospacing="0" w:line="480" w:lineRule="auto"/>
        <w:ind w:firstLine="720"/>
        <w:textAlignment w:val="baseline"/>
        <w:rPr>
          <w:rStyle w:val="normaltextrun"/>
          <w:rFonts w:asciiTheme="minorHAnsi" w:hAnsiTheme="minorHAnsi" w:cstheme="minorHAnsi"/>
          <w:lang w:val="en"/>
        </w:rPr>
      </w:pPr>
      <w:r>
        <w:rPr>
          <w:rStyle w:val="normaltextrun"/>
          <w:rFonts w:asciiTheme="minorHAnsi" w:hAnsiTheme="minorHAnsi" w:cstheme="minorHAnsi"/>
          <w:lang w:val="en"/>
        </w:rPr>
        <w:t xml:space="preserve">Once factors are obtained using the selected variables, in the case of this study the lesion locations, </w:t>
      </w:r>
      <w:r w:rsidR="003148EF">
        <w:rPr>
          <w:rStyle w:val="normaltextrun"/>
          <w:rFonts w:asciiTheme="minorHAnsi" w:hAnsiTheme="minorHAnsi" w:cstheme="minorHAnsi"/>
          <w:lang w:val="en"/>
        </w:rPr>
        <w:t xml:space="preserve">we selected the number of factors to retain. This was accomplished by exploring the scree plot visually looking for the bend in the scree plot and confirmed using parallel analysis </w:t>
      </w:r>
      <w:r w:rsidR="003148EF">
        <w:rPr>
          <w:rStyle w:val="normaltextrun"/>
          <w:rFonts w:asciiTheme="minorHAnsi" w:hAnsiTheme="minorHAnsi" w:cstheme="minorHAnsi"/>
          <w:lang w:val="en"/>
        </w:rPr>
        <w:fldChar w:fldCharType="begin"/>
      </w:r>
      <w:r w:rsidR="003148EF">
        <w:rPr>
          <w:rStyle w:val="normaltextrun"/>
          <w:rFonts w:asciiTheme="minorHAnsi" w:hAnsiTheme="minorHAnsi" w:cstheme="minorHAnsi"/>
          <w:lang w:val="en"/>
        </w:rPr>
        <w:instrText xml:space="preserve"> ADDIN ZOTERO_ITEM CSL_CITATION {"citationID":"uiN90c7z","properties":{"formattedCitation":"(Watkins 2018)","plainCitation":"(Watkins 2018)","noteIndex":0},"citationItems":[{"id":1319,"uris":["http://zotero.org/users/5963077/items/SHAYNEJD"],"uri":["http://zotero.org/users/5963077/items/SHAYNEJD"],"itemData":{"id":1319,"type":"article-journal","abstract":"Exploratory factor analysis (EFA) is a multivariate statistical method that has become a fundamental tool in the development and validation of psychological theories and measurements. However, researchers must make several thoughtful and evidence-based methodological decisions while conducting an EFA, and there are a number of options available at each decision point, some better than others. Reviews of the professional literature have consistently found that many applications of EFA are marked by an injudicious choice of methods and incomplete reports. This article provides a systematic, evidence-based guide to the conduct of EFA studies that can be followed by researchers with modest statistical training, supplemented with an example to illustrate its application. (PsycINFO Database Record (c) 2019 APA, all rights reserved)","container-title":"Journal of Black Psychology","DOI":"10.1177/0095798418771807","ISSN":"1552-4558","issue":"3","note":"publisher-place: US\npublisher: Sage Publications","page":"219-246","source":"APA PsycNet","title":"Exploratory factor analysis: A guide to best practice","title-short":"Exploratory factor analysis","volume":"44","author":[{"family":"Watkins","given":"Marley W."}],"issued":{"date-parts":[["2018"]]}}}],"schema":"https://github.com/citation-style-language/schema/raw/master/csl-citation.json"} </w:instrText>
      </w:r>
      <w:r w:rsidR="003148EF">
        <w:rPr>
          <w:rStyle w:val="normaltextrun"/>
          <w:rFonts w:asciiTheme="minorHAnsi" w:hAnsiTheme="minorHAnsi" w:cstheme="minorHAnsi"/>
          <w:lang w:val="en"/>
        </w:rPr>
        <w:fldChar w:fldCharType="separate"/>
      </w:r>
      <w:r w:rsidR="003148EF" w:rsidRPr="003148EF">
        <w:rPr>
          <w:rFonts w:ascii="Calibri" w:hAnsi="Calibri" w:cs="Calibri"/>
        </w:rPr>
        <w:t>(Watkins 2018)</w:t>
      </w:r>
      <w:r w:rsidR="003148EF">
        <w:rPr>
          <w:rStyle w:val="normaltextrun"/>
          <w:rFonts w:asciiTheme="minorHAnsi" w:hAnsiTheme="minorHAnsi" w:cstheme="minorHAnsi"/>
          <w:lang w:val="en"/>
        </w:rPr>
        <w:fldChar w:fldCharType="end"/>
      </w:r>
      <w:r w:rsidR="003148EF">
        <w:rPr>
          <w:rStyle w:val="normaltextrun"/>
          <w:rFonts w:asciiTheme="minorHAnsi" w:hAnsiTheme="minorHAnsi" w:cstheme="minorHAnsi"/>
          <w:lang w:val="en"/>
        </w:rPr>
        <w:t xml:space="preserve">. </w:t>
      </w:r>
      <w:r w:rsidR="002F5297">
        <w:rPr>
          <w:rStyle w:val="normaltextrun"/>
          <w:rFonts w:asciiTheme="minorHAnsi" w:hAnsiTheme="minorHAnsi" w:cstheme="minorHAnsi"/>
          <w:lang w:val="en"/>
        </w:rPr>
        <w:t xml:space="preserve">Lastly, a rotation was selected. Rotations help to simplify and make the factors more conceptually meaningful by rotating the axes in space to bring them closer to the variables selected </w:t>
      </w:r>
      <w:r w:rsidR="002F5297">
        <w:rPr>
          <w:rStyle w:val="normaltextrun"/>
          <w:rFonts w:asciiTheme="minorHAnsi" w:hAnsiTheme="minorHAnsi" w:cstheme="minorHAnsi"/>
          <w:lang w:val="en"/>
        </w:rPr>
        <w:fldChar w:fldCharType="begin"/>
      </w:r>
      <w:r w:rsidR="00466D91">
        <w:rPr>
          <w:rStyle w:val="normaltextrun"/>
          <w:rFonts w:asciiTheme="minorHAnsi" w:hAnsiTheme="minorHAnsi" w:cstheme="minorHAnsi"/>
          <w:lang w:val="en"/>
        </w:rPr>
        <w:instrText xml:space="preserve"> ADDIN ZOTERO_ITEM CSL_CITATION {"citationID":"galRVh7t","properties":{"formattedCitation":"(Watkins 2018; Reio and Shuck 2015)","plainCitation":"(Watkins 2018; Reio and Shuck 2015)","noteIndex":0},"citationItems":[{"id":1319,"uris":["http://zotero.org/users/5963077/items/SHAYNEJD"],"uri":["http://zotero.org/users/5963077/items/SHAYNEJD"],"itemData":{"id":1319,"type":"article-journal","abstract":"Exploratory factor analysis (EFA) is a multivariate statistical method that has become a fundamental tool in the development and validation of psychological theories and measurements. However, researchers must make several thoughtful and evidence-based methodological decisions while conducting an EFA, and there are a number of options available at each decision point, some better than others. Reviews of the professional literature have consistently found that many applications of EFA are marked by an injudicious choice of methods and incomplete reports. This article provides a systematic, evidence-based guide to the conduct of EFA studies that can be followed by researchers with modest statistical training, supplemented with an example to illustrate its application. (PsycINFO Database Record (c) 2019 APA, all rights reserved)","container-title":"Journal of Black Psychology","DOI":"10.1177/0095798418771807","ISSN":"1552-4558","issue":"3","note":"publisher-place: US\npublisher: Sage Publications","page":"219-246","source":"APA PsycNet","title":"Exploratory factor analysis: A guide to best practice","title-short":"Exploratory factor analysis","volume":"44","author":[{"family":"Watkins","given":"Marley W."}],"issued":{"date-parts":[["2018"]]}}},{"id":1331,"uris":["http://zotero.org/users/5963077/items/98VU7G5Y"],"uri":["http://zotero.org/users/5963077/items/98VU7G5Y"],"itemData":{"id":1331,"type":"article-journal","abstract":"The Problem\nExploratory factor analysis (EFA) serves many useful purposes in human resource development (HRD) research. The most frequent applications of EFA among researchers consists of reducing relatively large sets of variables into more manageable ones, developing and refining a new instrument’s scales, and exploring relations among variables to build theory. Because researchers face a number of decisions when conducting EFA that can involve some subjectivity (e.g., factor extraction method, rotation), poor analytic decisions regarding how the EFA should be conducted (e.g., number of factors to extract) can produce misleading findings to the detriment of these efforts, especially theory building.\nThe Solution\nSteps must be taken to improve the quality of the decision making associated with conducting EFAs if sound theory building and research related to this statistical method is to continue. Higher quality EFAs facilitate higher quality theory building and research.\nThe Stakeholders\nHRD theorists, researchers, and scholar-practitioners are the intended audience of this article. In particular, those interested in refining measures and theory building would benefit most from being exposed to best EFA decision-making practices.","container-title":"Advances in Developing Human Resources","DOI":"10.1177/1523422314559804","ISSN":"1523-4223","issue":"1","language":"en","note":"publisher: SAGE Publications","page":"12-25","source":"SAGE Journals","title":"Exploratory Factor Analysis: Implications for Theory, Research, and Practice","title-short":"Exploratory Factor Analysis","volume":"17","author":[{"family":"Reio","given":"Thomas G."},{"family":"Shuck","given":"Brad"}],"issued":{"date-parts":[["2015",2,1]]}}}],"schema":"https://github.com/citation-style-language/schema/raw/master/csl-citation.json"} </w:instrText>
      </w:r>
      <w:r w:rsidR="002F5297">
        <w:rPr>
          <w:rStyle w:val="normaltextrun"/>
          <w:rFonts w:asciiTheme="minorHAnsi" w:hAnsiTheme="minorHAnsi" w:cstheme="minorHAnsi"/>
          <w:lang w:val="en"/>
        </w:rPr>
        <w:fldChar w:fldCharType="separate"/>
      </w:r>
      <w:r w:rsidR="00466D91" w:rsidRPr="00466D91">
        <w:rPr>
          <w:rFonts w:ascii="Calibri" w:hAnsi="Calibri" w:cs="Calibri"/>
        </w:rPr>
        <w:t>(Watkins 2018; Reio and Shuck 2015)</w:t>
      </w:r>
      <w:r w:rsidR="002F5297">
        <w:rPr>
          <w:rStyle w:val="normaltextrun"/>
          <w:rFonts w:asciiTheme="minorHAnsi" w:hAnsiTheme="minorHAnsi" w:cstheme="minorHAnsi"/>
          <w:lang w:val="en"/>
        </w:rPr>
        <w:fldChar w:fldCharType="end"/>
      </w:r>
      <w:r w:rsidR="002F5297">
        <w:rPr>
          <w:rStyle w:val="normaltextrun"/>
          <w:rFonts w:asciiTheme="minorHAnsi" w:hAnsiTheme="minorHAnsi" w:cstheme="minorHAnsi"/>
          <w:lang w:val="en"/>
        </w:rPr>
        <w:t xml:space="preserve">. While many different rotations exist, we selected the varmiax rotation </w:t>
      </w:r>
      <w:r w:rsidR="00BC0588">
        <w:rPr>
          <w:rStyle w:val="normaltextrun"/>
          <w:rFonts w:asciiTheme="minorHAnsi" w:hAnsiTheme="minorHAnsi" w:cstheme="minorHAnsi"/>
          <w:lang w:val="en"/>
        </w:rPr>
        <w:t>as after rotation each factor tends to have a small number of large loadings which simplifies interpretation</w:t>
      </w:r>
      <w:r w:rsidR="00466D91">
        <w:rPr>
          <w:rStyle w:val="normaltextrun"/>
          <w:rFonts w:asciiTheme="minorHAnsi" w:hAnsiTheme="minorHAnsi" w:cstheme="minorHAnsi"/>
          <w:lang w:val="en"/>
        </w:rPr>
        <w:t xml:space="preserve"> and is best for uncorrelated data which we observed when examining the correlation table</w:t>
      </w:r>
      <w:r w:rsidR="00BC0588">
        <w:rPr>
          <w:rStyle w:val="normaltextrun"/>
          <w:rFonts w:asciiTheme="minorHAnsi" w:hAnsiTheme="minorHAnsi" w:cstheme="minorHAnsi"/>
          <w:lang w:val="en"/>
        </w:rPr>
        <w:t xml:space="preserve"> </w:t>
      </w:r>
      <w:r w:rsidR="00BC0588">
        <w:rPr>
          <w:rStyle w:val="normaltextrun"/>
          <w:rFonts w:asciiTheme="minorHAnsi" w:hAnsiTheme="minorHAnsi" w:cstheme="minorHAnsi"/>
          <w:lang w:val="en"/>
        </w:rPr>
        <w:fldChar w:fldCharType="begin"/>
      </w:r>
      <w:r w:rsidR="00466D91">
        <w:rPr>
          <w:rStyle w:val="normaltextrun"/>
          <w:rFonts w:asciiTheme="minorHAnsi" w:hAnsiTheme="minorHAnsi" w:cstheme="minorHAnsi"/>
          <w:lang w:val="en"/>
        </w:rPr>
        <w:instrText xml:space="preserve"> ADDIN ZOTERO_ITEM CSL_CITATION {"citationID":"dClEoZtz","properties":{"formattedCitation":"(Abdi 2003; Reio and Shuck 2015)","plainCitation":"(Abdi 2003; Reio and Shuck 2015)","noteIndex":0},"citationItems":[{"id":1324,"uris":["http://zotero.org/users/5963077/items/PSGY6SVC"],"uri":["http://zotero.org/users/5963077/items/PSGY6SVC"],"itemData":{"id":1324,"type":"paper-conference","abstract":"The different methods of factor analysis first extract a set a factors from a data set. These factors are almost always orthogonal and are ordered according to the proportion of the variance of the original data that these factors explain. In general, only a (small) subset of factors is kept for further consideration and the remaining factors are considered as either irrelevant or nonexistent (i.e., they are assumed to reflect measurement error or noise). In order to make the interpretation of the factors that are considered relevant, the first selection step is generally followed by a rotation of the factors that were retained. Two main types of rotation are used: orthogonal when the new axes are also orthogonal to each other, and oblique when the new axes are not required to be orthogonal to each other. Because the rotations are always performed in a subspace (the so-called factor space), the new axes will always explain less variance than the original factors (which are computed to be optimal), but obviously the part of variance explained by the total subspace after rotation is the same as it was before rotation (only the partition of the variance has changed). Because the rotated axes are not defined according to a statistical criterion, their raison d’être is to facilitate the interpretation. In this article, I illustrate the rotation procedures using the loadings of variables analyzed with principal component analysis (the so-called R-mode), but the methods described here are valid also for other types of analysis and when analyzing the subjects’ scores (the so-called Q-mode). Before proceeding further, it is important to stress that because the rotations always take place in a subspace (i.e., the space of the retained factors), the choice of this subspace strongly influences the result of the rotation. Therefore, in the practice of rotation in factor analysis, it is strongly recommended to try several sizes for the subspace of the retained factors in order to assess the robustness of the interpretation of the rotation.","source":"Semantic Scholar","title":"Factor Rotations in Factor Analyses","URL":"https://www.semanticscholar.org/paper/Factor-Rotations-in-Factor-Analyses-Abdi/749cc7c7fcbf73d2b1d87acfe69f0f953fdec8bf","author":[{"family":"Abdi","given":"H."}],"accessed":{"date-parts":[["2023",8,24]]},"issued":{"date-parts":[["2003"]]}}},{"id":1331,"uris":["http://zotero.org/users/5963077/items/98VU7G5Y"],"uri":["http://zotero.org/users/5963077/items/98VU7G5Y"],"itemData":{"id":1331,"type":"article-journal","abstract":"The Problem\nExploratory factor analysis (EFA) serves many useful purposes in human resource development (HRD) research. The most frequent applications of EFA among researchers consists of reducing relatively large sets of variables into more manageable ones, developing and refining a new instrument’s scales, and exploring relations among variables to build theory. Because researchers face a number of decisions when conducting EFA that can involve some subjectivity (e.g., factor extraction method, rotation), poor analytic decisions regarding how the EFA should be conducted (e.g., number of factors to extract) can produce misleading findings to the detriment of these efforts, especially theory building.\nThe Solution\nSteps must be taken to improve the quality of the decision making associated with conducting EFAs if sound theory building and research related to this statistical method is to continue. Higher quality EFAs facilitate higher quality theory building and research.\nThe Stakeholders\nHRD theorists, researchers, and scholar-practitioners are the intended audience of this article. In particular, those interested in refining measures and theory building would benefit most from being exposed to best EFA decision-making practices.","container-title":"Advances in Developing Human Resources","DOI":"10.1177/1523422314559804","ISSN":"1523-4223","issue":"1","language":"en","note":"publisher: SAGE Publications","page":"12-25","source":"SAGE Journals","title":"Exploratory Factor Analysis: Implications for Theory, Research, and Practice","title-short":"Exploratory Factor Analysis","volume":"17","author":[{"family":"Reio","given":"Thomas G."},{"family":"Shuck","given":"Brad"}],"issued":{"date-parts":[["2015",2,1]]}}}],"schema":"https://github.com/citation-style-language/schema/raw/master/csl-citation.json"} </w:instrText>
      </w:r>
      <w:r w:rsidR="00BC0588">
        <w:rPr>
          <w:rStyle w:val="normaltextrun"/>
          <w:rFonts w:asciiTheme="minorHAnsi" w:hAnsiTheme="minorHAnsi" w:cstheme="minorHAnsi"/>
          <w:lang w:val="en"/>
        </w:rPr>
        <w:fldChar w:fldCharType="separate"/>
      </w:r>
      <w:r w:rsidR="00466D91" w:rsidRPr="00466D91">
        <w:rPr>
          <w:rFonts w:ascii="Calibri" w:hAnsi="Calibri" w:cs="Calibri"/>
        </w:rPr>
        <w:t>(Abdi 2003; Reio and Shuck 2015)</w:t>
      </w:r>
      <w:r w:rsidR="00BC0588">
        <w:rPr>
          <w:rStyle w:val="normaltextrun"/>
          <w:rFonts w:asciiTheme="minorHAnsi" w:hAnsiTheme="minorHAnsi" w:cstheme="minorHAnsi"/>
          <w:lang w:val="en"/>
        </w:rPr>
        <w:fldChar w:fldCharType="end"/>
      </w:r>
      <w:r w:rsidR="00BC0588">
        <w:rPr>
          <w:rStyle w:val="normaltextrun"/>
          <w:rFonts w:asciiTheme="minorHAnsi" w:hAnsiTheme="minorHAnsi" w:cstheme="minorHAnsi"/>
          <w:lang w:val="en"/>
        </w:rPr>
        <w:t>.</w:t>
      </w:r>
      <w:r w:rsidR="00466D91">
        <w:rPr>
          <w:rStyle w:val="normaltextrun"/>
          <w:rFonts w:asciiTheme="minorHAnsi" w:hAnsiTheme="minorHAnsi" w:cstheme="minorHAnsi"/>
          <w:lang w:val="en"/>
        </w:rPr>
        <w:t xml:space="preserve"> </w:t>
      </w:r>
      <w:r w:rsidR="00466D91" w:rsidRPr="00F84C61">
        <w:rPr>
          <w:rStyle w:val="normaltextrun"/>
          <w:rFonts w:asciiTheme="minorHAnsi" w:hAnsiTheme="minorHAnsi" w:cs="Arial"/>
          <w:lang w:val="en"/>
        </w:rPr>
        <w:t xml:space="preserve">All analyses were </w:t>
      </w:r>
      <w:r w:rsidR="00466D91">
        <w:rPr>
          <w:rStyle w:val="normaltextrun"/>
          <w:rFonts w:asciiTheme="minorHAnsi" w:hAnsiTheme="minorHAnsi" w:cs="Arial"/>
          <w:lang w:val="en"/>
        </w:rPr>
        <w:t>performed</w:t>
      </w:r>
      <w:r w:rsidR="00466D91" w:rsidRPr="00F84C61">
        <w:rPr>
          <w:rStyle w:val="normaltextrun"/>
          <w:rFonts w:asciiTheme="minorHAnsi" w:hAnsiTheme="minorHAnsi" w:cs="Arial"/>
          <w:lang w:val="en"/>
        </w:rPr>
        <w:t xml:space="preserve"> in SAS 9.4</w:t>
      </w:r>
      <w:r w:rsidR="00466D91">
        <w:rPr>
          <w:rStyle w:val="normaltextrun"/>
          <w:rFonts w:asciiTheme="minorHAnsi" w:hAnsiTheme="minorHAnsi" w:cs="Arial"/>
          <w:lang w:val="en"/>
        </w:rPr>
        <w:t xml:space="preserve"> with visuals created using the EFAshiny R package</w:t>
      </w:r>
      <w:r w:rsidR="00466D91" w:rsidRPr="00F84C61">
        <w:rPr>
          <w:rStyle w:val="normaltextrun"/>
          <w:rFonts w:asciiTheme="minorHAnsi" w:hAnsiTheme="minorHAnsi" w:cs="Arial"/>
          <w:lang w:val="en"/>
        </w:rPr>
        <w:t>.</w:t>
      </w:r>
      <w:r w:rsidR="00466D91" w:rsidRPr="00F84C61">
        <w:rPr>
          <w:rStyle w:val="eop"/>
          <w:rFonts w:asciiTheme="minorHAnsi" w:hAnsiTheme="minorHAnsi" w:cs="Arial"/>
        </w:rPr>
        <w:t>  </w:t>
      </w:r>
    </w:p>
    <w:p w14:paraId="668812AF" w14:textId="740FEF37" w:rsidR="002F0D28" w:rsidRDefault="002F0D28" w:rsidP="00851350">
      <w:pPr>
        <w:pStyle w:val="paragraph"/>
        <w:spacing w:before="0" w:beforeAutospacing="0" w:after="0" w:afterAutospacing="0" w:line="480" w:lineRule="auto"/>
        <w:ind w:firstLine="720"/>
        <w:textAlignment w:val="baseline"/>
        <w:rPr>
          <w:rStyle w:val="eop"/>
          <w:rFonts w:asciiTheme="minorHAnsi" w:hAnsiTheme="minorHAnsi" w:cstheme="minorHAnsi"/>
        </w:rPr>
      </w:pPr>
      <w:r w:rsidRPr="009308ED">
        <w:rPr>
          <w:rStyle w:val="normaltextrun"/>
          <w:rFonts w:asciiTheme="minorHAnsi" w:hAnsiTheme="minorHAnsi" w:cstheme="minorHAnsi"/>
          <w:lang w:val="en"/>
        </w:rPr>
        <w:t xml:space="preserve">Based on prior literature, race, ethnicity, gender identity, sexual orientation, age, age at diagnosis, diagnostic delay, education, income, employment,  smoking status, alcohol usage, history </w:t>
      </w:r>
      <w:r w:rsidR="00AD3DE1">
        <w:rPr>
          <w:rStyle w:val="normaltextrun"/>
          <w:rFonts w:asciiTheme="minorHAnsi" w:hAnsiTheme="minorHAnsi" w:cstheme="minorHAnsi"/>
          <w:lang w:val="en"/>
        </w:rPr>
        <w:t>of</w:t>
      </w:r>
      <w:r w:rsidR="00AD3DE1" w:rsidRPr="009308ED">
        <w:rPr>
          <w:rStyle w:val="normaltextrun"/>
          <w:rFonts w:asciiTheme="minorHAnsi" w:hAnsiTheme="minorHAnsi" w:cstheme="minorHAnsi"/>
          <w:lang w:val="en"/>
        </w:rPr>
        <w:t xml:space="preserve"> </w:t>
      </w:r>
      <w:r w:rsidRPr="009308ED">
        <w:rPr>
          <w:rStyle w:val="normaltextrun"/>
          <w:rFonts w:asciiTheme="minorHAnsi" w:hAnsiTheme="minorHAnsi" w:cstheme="minorHAnsi"/>
          <w:lang w:val="en"/>
        </w:rPr>
        <w:t>living in a rural area, age of menarche, number of pregnancies, breastfeeding history, comorbidities</w:t>
      </w:r>
      <w:r w:rsidR="00DE60C9">
        <w:rPr>
          <w:rStyle w:val="normaltextrun"/>
          <w:rFonts w:asciiTheme="minorHAnsi" w:hAnsiTheme="minorHAnsi" w:cstheme="minorHAnsi"/>
          <w:lang w:val="en"/>
        </w:rPr>
        <w:t xml:space="preserve"> (includes mental health conditions, cancer, diabetes, other gynecological conditions such as fibroids, and autoimmune diseases such as Hashimoto’s, among others)</w:t>
      </w:r>
      <w:r w:rsidRPr="009308ED">
        <w:rPr>
          <w:rStyle w:val="normaltextrun"/>
          <w:rFonts w:asciiTheme="minorHAnsi" w:hAnsiTheme="minorHAnsi" w:cstheme="minorHAnsi"/>
          <w:lang w:val="en"/>
        </w:rPr>
        <w:t xml:space="preserve">, a </w:t>
      </w:r>
      <w:r w:rsidRPr="009308ED">
        <w:rPr>
          <w:rStyle w:val="normaltextrun"/>
          <w:rFonts w:asciiTheme="minorHAnsi" w:hAnsiTheme="minorHAnsi" w:cstheme="minorHAnsi"/>
          <w:lang w:val="en"/>
        </w:rPr>
        <w:lastRenderedPageBreak/>
        <w:t>diagnosis of superficial</w:t>
      </w:r>
      <w:r w:rsidR="00DE60C9">
        <w:rPr>
          <w:rStyle w:val="normaltextrun"/>
          <w:rFonts w:asciiTheme="minorHAnsi" w:hAnsiTheme="minorHAnsi" w:cstheme="minorHAnsi"/>
          <w:lang w:val="en"/>
        </w:rPr>
        <w:t xml:space="preserve"> (SPE)</w:t>
      </w:r>
      <w:r w:rsidRPr="009308ED">
        <w:rPr>
          <w:rStyle w:val="normaltextrun"/>
          <w:rFonts w:asciiTheme="minorHAnsi" w:hAnsiTheme="minorHAnsi" w:cstheme="minorHAnsi"/>
          <w:lang w:val="en"/>
        </w:rPr>
        <w:t>, ovarian endometrioma</w:t>
      </w:r>
      <w:r w:rsidR="00DE60C9">
        <w:rPr>
          <w:rStyle w:val="normaltextrun"/>
          <w:rFonts w:asciiTheme="minorHAnsi" w:hAnsiTheme="minorHAnsi" w:cstheme="minorHAnsi"/>
          <w:lang w:val="en"/>
        </w:rPr>
        <w:t xml:space="preserve"> (OMA)</w:t>
      </w:r>
      <w:r w:rsidRPr="009308ED">
        <w:rPr>
          <w:rStyle w:val="normaltextrun"/>
          <w:rFonts w:asciiTheme="minorHAnsi" w:hAnsiTheme="minorHAnsi" w:cstheme="minorHAnsi"/>
          <w:lang w:val="en"/>
        </w:rPr>
        <w:t>, or deep endometriosis</w:t>
      </w:r>
      <w:r w:rsidR="00DE60C9">
        <w:rPr>
          <w:rStyle w:val="normaltextrun"/>
          <w:rFonts w:asciiTheme="minorHAnsi" w:hAnsiTheme="minorHAnsi" w:cstheme="minorHAnsi"/>
          <w:lang w:val="en"/>
        </w:rPr>
        <w:t xml:space="preserve"> (DE)</w:t>
      </w:r>
      <w:r w:rsidRPr="009308ED">
        <w:rPr>
          <w:rStyle w:val="normaltextrun"/>
          <w:rFonts w:asciiTheme="minorHAnsi" w:hAnsiTheme="minorHAnsi" w:cstheme="minorHAnsi"/>
          <w:lang w:val="en"/>
        </w:rPr>
        <w:t xml:space="preserve"> and surgical s</w:t>
      </w:r>
      <w:r w:rsidRPr="00FD20E5">
        <w:rPr>
          <w:rStyle w:val="normaltextrun"/>
          <w:rFonts w:asciiTheme="minorHAnsi" w:hAnsiTheme="minorHAnsi" w:cstheme="minorHAnsi"/>
          <w:lang w:val="en"/>
        </w:rPr>
        <w:t xml:space="preserve">tage were </w:t>
      </w:r>
      <w:r w:rsidR="001C4C2D">
        <w:rPr>
          <w:rStyle w:val="normaltextrun"/>
          <w:rFonts w:asciiTheme="minorHAnsi" w:hAnsiTheme="minorHAnsi" w:cstheme="minorHAnsi"/>
          <w:lang w:val="en"/>
        </w:rPr>
        <w:t xml:space="preserve">selected to be </w:t>
      </w:r>
      <w:r w:rsidRPr="00FD20E5">
        <w:rPr>
          <w:rStyle w:val="normaltextrun"/>
          <w:rFonts w:asciiTheme="minorHAnsi" w:hAnsiTheme="minorHAnsi" w:cstheme="minorHAnsi"/>
          <w:lang w:val="en"/>
        </w:rPr>
        <w:t>potential covariates. </w:t>
      </w:r>
      <w:r w:rsidRPr="00FD20E5">
        <w:rPr>
          <w:rStyle w:val="eop"/>
          <w:rFonts w:asciiTheme="minorHAnsi" w:hAnsiTheme="minorHAnsi" w:cstheme="minorHAnsi"/>
        </w:rPr>
        <w:t> </w:t>
      </w:r>
    </w:p>
    <w:p w14:paraId="1D0DD9F2" w14:textId="6C1F3D1D" w:rsidR="001C4C2D" w:rsidRPr="00FD20E5" w:rsidRDefault="001C4C2D" w:rsidP="00851350">
      <w:pPr>
        <w:pStyle w:val="paragraph"/>
        <w:spacing w:before="0" w:beforeAutospacing="0" w:after="0" w:afterAutospacing="0" w:line="480" w:lineRule="auto"/>
        <w:ind w:firstLine="720"/>
        <w:textAlignment w:val="baseline"/>
        <w:rPr>
          <w:rStyle w:val="eop"/>
          <w:rFonts w:asciiTheme="minorHAnsi" w:hAnsiTheme="minorHAnsi" w:cstheme="minorHAnsi"/>
        </w:rPr>
      </w:pPr>
      <w:r>
        <w:rPr>
          <w:rStyle w:val="normaltextrun"/>
          <w:rFonts w:asciiTheme="minorHAnsi" w:hAnsiTheme="minorHAnsi" w:cs="Arial"/>
        </w:rPr>
        <w:t xml:space="preserve">In total, </w:t>
      </w:r>
      <w:r w:rsidRPr="00F84C61">
        <w:rPr>
          <w:rStyle w:val="normaltextrun"/>
          <w:rFonts w:asciiTheme="minorHAnsi" w:hAnsiTheme="minorHAnsi" w:cs="Arial"/>
          <w:lang w:val="en"/>
        </w:rPr>
        <w:t xml:space="preserve">1189 participants initially consented to the study. Of these, 258 did not provide a lesion location within the survey and were excluded. Of the 931 </w:t>
      </w:r>
      <w:r>
        <w:rPr>
          <w:rStyle w:val="normaltextrun"/>
          <w:rFonts w:asciiTheme="minorHAnsi" w:hAnsiTheme="minorHAnsi" w:cs="Arial"/>
          <w:lang w:val="en"/>
        </w:rPr>
        <w:t>who reported lesion</w:t>
      </w:r>
      <w:r w:rsidRPr="00F84C61">
        <w:rPr>
          <w:rStyle w:val="normaltextrun"/>
          <w:rFonts w:asciiTheme="minorHAnsi" w:hAnsiTheme="minorHAnsi" w:cs="Arial"/>
          <w:lang w:val="en"/>
        </w:rPr>
        <w:t xml:space="preserve"> locations, 33 additional records were identified as malicious bots leaving a total of 898 possible records. Lastly, all observations missing any of the variables selected were removed for a complete case analysis with 652 observations.</w:t>
      </w:r>
      <w:r>
        <w:rPr>
          <w:rStyle w:val="normaltextrun"/>
          <w:rFonts w:asciiTheme="minorHAnsi" w:hAnsiTheme="minorHAnsi" w:cs="Arial"/>
          <w:lang w:val="en"/>
        </w:rPr>
        <w:t xml:space="preserve">  </w:t>
      </w:r>
      <w:r w:rsidR="00C5627B">
        <w:rPr>
          <w:rStyle w:val="normaltextrun"/>
          <w:rFonts w:asciiTheme="minorHAnsi" w:hAnsiTheme="minorHAnsi" w:cs="Arial"/>
          <w:lang w:val="en"/>
        </w:rPr>
        <w:t>Variables with the most missingness included</w:t>
      </w:r>
      <w:r w:rsidR="002D73BF">
        <w:rPr>
          <w:rStyle w:val="normaltextrun"/>
          <w:rFonts w:asciiTheme="minorHAnsi" w:hAnsiTheme="minorHAnsi" w:cs="Arial"/>
          <w:lang w:val="en"/>
        </w:rPr>
        <w:t xml:space="preserve"> diagnostic delay (n = 121), early menarche (n = 36), and number of pregnancies (n = 32).</w:t>
      </w:r>
      <w:r w:rsidR="00C5627B">
        <w:rPr>
          <w:rStyle w:val="normaltextrun"/>
          <w:rFonts w:asciiTheme="minorHAnsi" w:hAnsiTheme="minorHAnsi" w:cs="Arial"/>
          <w:lang w:val="en"/>
        </w:rPr>
        <w:t xml:space="preserve"> </w:t>
      </w:r>
      <w:r w:rsidR="00D9433D">
        <w:rPr>
          <w:rStyle w:val="normaltextrun"/>
          <w:rFonts w:asciiTheme="minorHAnsi" w:hAnsiTheme="minorHAnsi" w:cs="Arial"/>
          <w:color w:val="000000"/>
          <w:shd w:val="clear" w:color="auto" w:fill="FFFFFF"/>
          <w:lang w:val="en"/>
        </w:rPr>
        <w:t xml:space="preserve">A table which describes the missingness can be found in appendix xx.  </w:t>
      </w:r>
      <w:r w:rsidR="00C5627B">
        <w:rPr>
          <w:rStyle w:val="normaltextrun"/>
          <w:rFonts w:asciiTheme="minorHAnsi" w:hAnsiTheme="minorHAnsi" w:cs="Arial"/>
          <w:lang w:val="en"/>
        </w:rPr>
        <w:t>We examined distributions of lesion factors and key demographic covariates by missingness status using Student’s t-tests and Chi-square tests to examine potential selection bias in the complete case analysis.</w:t>
      </w:r>
    </w:p>
    <w:p w14:paraId="3A2EABBE" w14:textId="413FC55C" w:rsidR="00FD20E5" w:rsidRPr="00CB315C" w:rsidRDefault="002F17AC" w:rsidP="00BB570A">
      <w:pPr>
        <w:pStyle w:val="Heading3"/>
        <w:numPr>
          <w:ilvl w:val="0"/>
          <w:numId w:val="7"/>
        </w:numPr>
        <w:rPr>
          <w:rStyle w:val="Strong"/>
          <w:b/>
          <w:bCs w:val="0"/>
        </w:rPr>
      </w:pPr>
      <w:bookmarkStart w:id="28" w:name="_Toc149572342"/>
      <w:r w:rsidRPr="00CB315C">
        <w:rPr>
          <w:rStyle w:val="Strong"/>
          <w:b/>
          <w:bCs w:val="0"/>
        </w:rPr>
        <w:t>Statistical Analysis</w:t>
      </w:r>
      <w:bookmarkEnd w:id="28"/>
    </w:p>
    <w:p w14:paraId="56D66261" w14:textId="00C695BF" w:rsidR="00F17483" w:rsidRPr="00B10017" w:rsidRDefault="00F17483" w:rsidP="00BB570A">
      <w:pPr>
        <w:pStyle w:val="Heading4"/>
        <w:numPr>
          <w:ilvl w:val="0"/>
          <w:numId w:val="8"/>
        </w:numPr>
      </w:pPr>
      <w:bookmarkStart w:id="29" w:name="_Toc149572343"/>
      <w:r>
        <w:rPr>
          <w:rStyle w:val="normaltextrun"/>
        </w:rPr>
        <w:t>Subtypes</w:t>
      </w:r>
      <w:r w:rsidRPr="00FD20E5">
        <w:rPr>
          <w:rStyle w:val="normaltextrun"/>
        </w:rPr>
        <w:t xml:space="preserve"> and Lesion Location</w:t>
      </w:r>
      <w:bookmarkEnd w:id="29"/>
      <w:r>
        <w:rPr>
          <w:rStyle w:val="normaltextrun"/>
        </w:rPr>
        <w:t xml:space="preserve"> </w:t>
      </w:r>
    </w:p>
    <w:p w14:paraId="43E19288" w14:textId="48106E5D" w:rsidR="00CB315C" w:rsidRDefault="00F17483" w:rsidP="00CB315C">
      <w:pPr>
        <w:pStyle w:val="paragraph"/>
        <w:spacing w:before="0" w:beforeAutospacing="0" w:after="0" w:afterAutospacing="0" w:line="480" w:lineRule="auto"/>
        <w:ind w:firstLine="720"/>
        <w:textAlignment w:val="baseline"/>
        <w:rPr>
          <w:rStyle w:val="eop"/>
          <w:rFonts w:asciiTheme="minorHAnsi" w:hAnsiTheme="minorHAnsi" w:cs="Arial"/>
        </w:rPr>
      </w:pPr>
      <w:r w:rsidRPr="00D543CE">
        <w:rPr>
          <w:rFonts w:asciiTheme="minorHAnsi" w:hAnsiTheme="minorHAnsi"/>
        </w:rPr>
        <w:t>To investigate how the factor scores related to surgically</w:t>
      </w:r>
      <w:r>
        <w:rPr>
          <w:rFonts w:asciiTheme="minorHAnsi" w:hAnsiTheme="minorHAnsi"/>
        </w:rPr>
        <w:t>-</w:t>
      </w:r>
      <w:r w:rsidRPr="00D543CE">
        <w:rPr>
          <w:rFonts w:asciiTheme="minorHAnsi" w:hAnsiTheme="minorHAnsi"/>
        </w:rPr>
        <w:t xml:space="preserve">defined endometriosis </w:t>
      </w:r>
      <w:r>
        <w:t>s</w:t>
      </w:r>
      <w:r w:rsidRPr="00D543CE">
        <w:t>ubtype</w:t>
      </w:r>
      <w:r>
        <w:t xml:space="preserve"> and surgical stage</w:t>
      </w:r>
      <w:r w:rsidRPr="00D543CE">
        <w:rPr>
          <w:rStyle w:val="normaltextrun"/>
          <w:rFonts w:asciiTheme="minorHAnsi" w:hAnsiTheme="minorHAnsi" w:cs="Arial"/>
          <w:lang w:val="en"/>
        </w:rPr>
        <w:t xml:space="preserve">, </w:t>
      </w:r>
      <w:r>
        <w:rPr>
          <w:rStyle w:val="normaltextrun"/>
          <w:rFonts w:asciiTheme="minorHAnsi" w:hAnsiTheme="minorHAnsi" w:cs="Arial"/>
          <w:lang w:val="en"/>
        </w:rPr>
        <w:t xml:space="preserve">we used ANOVA to model each factor </w:t>
      </w:r>
      <w:r w:rsidRPr="00D543CE">
        <w:rPr>
          <w:rStyle w:val="normaltextrun"/>
          <w:rFonts w:asciiTheme="minorHAnsi" w:hAnsiTheme="minorHAnsi" w:cs="Arial"/>
          <w:lang w:val="en"/>
        </w:rPr>
        <w:t xml:space="preserve">against </w:t>
      </w:r>
      <w:r>
        <w:rPr>
          <w:rStyle w:val="normaltextrun"/>
          <w:rFonts w:asciiTheme="minorHAnsi" w:hAnsiTheme="minorHAnsi" w:cs="Arial"/>
          <w:lang w:val="en"/>
        </w:rPr>
        <w:t xml:space="preserve">prevalence of </w:t>
      </w:r>
      <w:r w:rsidRPr="00D543CE">
        <w:rPr>
          <w:rStyle w:val="normaltextrun"/>
          <w:rFonts w:asciiTheme="minorHAnsi" w:hAnsiTheme="minorHAnsi" w:cs="Arial"/>
          <w:lang w:val="en"/>
        </w:rPr>
        <w:t xml:space="preserve">individual endometriosis </w:t>
      </w:r>
      <w:r w:rsidRPr="002D73BF">
        <w:rPr>
          <w:rStyle w:val="normaltextrun"/>
          <w:rFonts w:asciiTheme="minorHAnsi" w:hAnsiTheme="minorHAnsi" w:cstheme="minorHAnsi"/>
          <w:lang w:val="en"/>
        </w:rPr>
        <w:t>subtypes (OMA, SPE, DE and, multiple subtypes) and surgical stage, with post hoc Tukey’s adjustment for multiple comparisons and additional control for age, race, BMI, and income</w:t>
      </w:r>
      <w:r w:rsidRPr="00104828">
        <w:rPr>
          <w:rStyle w:val="normaltextrun"/>
          <w:rFonts w:asciiTheme="minorHAnsi" w:hAnsiTheme="minorHAnsi" w:cstheme="minorHAnsi"/>
          <w:lang w:val="en"/>
        </w:rPr>
        <w:t xml:space="preserve">. The sample was restricted to those who had a defined subtype and surgical stage by excluding individuals with unspecified or unknown data.  </w:t>
      </w:r>
      <w:r w:rsidRPr="009F574B">
        <w:rPr>
          <w:rStyle w:val="normaltextrun"/>
          <w:rFonts w:asciiTheme="minorHAnsi" w:hAnsiTheme="minorHAnsi" w:cstheme="minorHAnsi"/>
          <w:color w:val="000000"/>
          <w:shd w:val="clear" w:color="auto" w:fill="FFFFFF"/>
          <w:lang w:val="en"/>
        </w:rPr>
        <w:t>In the subtype ANOVA the sample size was 434 while in the surgical stage model the sample size was 302.</w:t>
      </w:r>
      <w:r>
        <w:rPr>
          <w:rStyle w:val="normaltextrun"/>
          <w:rFonts w:cs="Arial"/>
          <w:color w:val="000000"/>
          <w:shd w:val="clear" w:color="auto" w:fill="FFFFFF"/>
          <w:lang w:val="en"/>
        </w:rPr>
        <w:t xml:space="preserve"> </w:t>
      </w:r>
      <w:r w:rsidR="00466D91" w:rsidRPr="00F84C61">
        <w:rPr>
          <w:rStyle w:val="normaltextrun"/>
          <w:rFonts w:asciiTheme="minorHAnsi" w:hAnsiTheme="minorHAnsi" w:cs="Arial"/>
          <w:lang w:val="en"/>
        </w:rPr>
        <w:t xml:space="preserve">All analyses were </w:t>
      </w:r>
      <w:r w:rsidR="00466D91">
        <w:rPr>
          <w:rStyle w:val="normaltextrun"/>
          <w:rFonts w:asciiTheme="minorHAnsi" w:hAnsiTheme="minorHAnsi" w:cs="Arial"/>
          <w:lang w:val="en"/>
        </w:rPr>
        <w:t>performed</w:t>
      </w:r>
      <w:r w:rsidR="00466D91" w:rsidRPr="00F84C61">
        <w:rPr>
          <w:rStyle w:val="normaltextrun"/>
          <w:rFonts w:asciiTheme="minorHAnsi" w:hAnsiTheme="minorHAnsi" w:cs="Arial"/>
          <w:lang w:val="en"/>
        </w:rPr>
        <w:t xml:space="preserve"> in SAS 9.4.</w:t>
      </w:r>
      <w:r w:rsidR="00466D91" w:rsidRPr="00F84C61">
        <w:rPr>
          <w:rStyle w:val="eop"/>
          <w:rFonts w:asciiTheme="minorHAnsi" w:hAnsiTheme="minorHAnsi" w:cs="Arial"/>
        </w:rPr>
        <w:t>  </w:t>
      </w:r>
      <w:r w:rsidR="00CB315C">
        <w:rPr>
          <w:rStyle w:val="eop"/>
          <w:rFonts w:asciiTheme="minorHAnsi" w:hAnsiTheme="minorHAnsi" w:cs="Arial"/>
        </w:rPr>
        <w:br w:type="page"/>
      </w:r>
    </w:p>
    <w:p w14:paraId="153089E2" w14:textId="5AEE936A" w:rsidR="00FD20E5" w:rsidRPr="00FD20E5" w:rsidRDefault="00FD20E5" w:rsidP="00BB570A">
      <w:pPr>
        <w:pStyle w:val="Heading4"/>
        <w:numPr>
          <w:ilvl w:val="0"/>
          <w:numId w:val="8"/>
        </w:numPr>
        <w:rPr>
          <w:rStyle w:val="normaltextrun"/>
        </w:rPr>
      </w:pPr>
      <w:bookmarkStart w:id="30" w:name="_Toc149572344"/>
      <w:r w:rsidRPr="00FD20E5">
        <w:rPr>
          <w:rStyle w:val="normaltextrun"/>
        </w:rPr>
        <w:lastRenderedPageBreak/>
        <w:t>Individual Characteristics and Lesion Location</w:t>
      </w:r>
      <w:bookmarkEnd w:id="30"/>
    </w:p>
    <w:p w14:paraId="2D684D55" w14:textId="25F32F31" w:rsidR="002F0D28" w:rsidRPr="00173856" w:rsidRDefault="00B57B7E" w:rsidP="002D73BF">
      <w:pPr>
        <w:pStyle w:val="paragraph"/>
        <w:spacing w:before="0" w:beforeAutospacing="0" w:after="0" w:afterAutospacing="0" w:line="480" w:lineRule="auto"/>
        <w:ind w:firstLine="720"/>
        <w:textAlignment w:val="baseline"/>
      </w:pPr>
      <w:r>
        <w:rPr>
          <w:rStyle w:val="normaltextrun"/>
          <w:rFonts w:asciiTheme="minorHAnsi" w:hAnsiTheme="minorHAnsi" w:cs="Arial"/>
          <w:lang w:val="en"/>
        </w:rPr>
        <w:t>To identify demographic predictors of the factor scores</w:t>
      </w:r>
      <w:r w:rsidR="002F0D28" w:rsidRPr="00F84C61">
        <w:rPr>
          <w:rStyle w:val="normaltextrun"/>
          <w:rFonts w:asciiTheme="minorHAnsi" w:hAnsiTheme="minorHAnsi" w:cs="Arial"/>
          <w:lang w:val="en"/>
        </w:rPr>
        <w:t xml:space="preserve">, participant characteristics were </w:t>
      </w:r>
      <w:r>
        <w:rPr>
          <w:rStyle w:val="normaltextrun"/>
          <w:rFonts w:asciiTheme="minorHAnsi" w:hAnsiTheme="minorHAnsi" w:cs="Arial"/>
          <w:lang w:val="en"/>
        </w:rPr>
        <w:t xml:space="preserve">modeled </w:t>
      </w:r>
      <w:r w:rsidR="002F0D28" w:rsidRPr="00F84C61">
        <w:rPr>
          <w:rStyle w:val="normaltextrun"/>
          <w:rFonts w:asciiTheme="minorHAnsi" w:hAnsiTheme="minorHAnsi" w:cs="Arial"/>
          <w:lang w:val="en"/>
        </w:rPr>
        <w:t xml:space="preserve">in </w:t>
      </w:r>
      <w:r w:rsidR="00121498">
        <w:rPr>
          <w:rStyle w:val="normaltextrun"/>
          <w:rFonts w:asciiTheme="minorHAnsi" w:hAnsiTheme="minorHAnsi" w:cs="Arial"/>
          <w:lang w:val="en"/>
        </w:rPr>
        <w:t>ordinal</w:t>
      </w:r>
      <w:r w:rsidR="002F0D28" w:rsidRPr="00F84C61">
        <w:rPr>
          <w:rStyle w:val="normaltextrun"/>
          <w:rFonts w:asciiTheme="minorHAnsi" w:hAnsiTheme="minorHAnsi" w:cs="Arial"/>
          <w:lang w:val="en"/>
        </w:rPr>
        <w:t xml:space="preserve"> logistic </w:t>
      </w:r>
      <w:r>
        <w:rPr>
          <w:rStyle w:val="normaltextrun"/>
          <w:rFonts w:asciiTheme="minorHAnsi" w:hAnsiTheme="minorHAnsi" w:cs="Arial"/>
          <w:lang w:val="en"/>
        </w:rPr>
        <w:t>regression</w:t>
      </w:r>
      <w:r w:rsidRPr="00F84C61">
        <w:rPr>
          <w:rStyle w:val="normaltextrun"/>
          <w:rFonts w:asciiTheme="minorHAnsi" w:hAnsiTheme="minorHAnsi" w:cs="Arial"/>
          <w:lang w:val="en"/>
        </w:rPr>
        <w:t xml:space="preserve"> </w:t>
      </w:r>
      <w:r w:rsidR="002F0D28" w:rsidRPr="00F84C61">
        <w:rPr>
          <w:rStyle w:val="normaltextrun"/>
          <w:rFonts w:asciiTheme="minorHAnsi" w:hAnsiTheme="minorHAnsi" w:cs="Arial"/>
          <w:lang w:val="en"/>
        </w:rPr>
        <w:t xml:space="preserve">with </w:t>
      </w:r>
      <w:r>
        <w:rPr>
          <w:rStyle w:val="normaltextrun"/>
          <w:rFonts w:asciiTheme="minorHAnsi" w:hAnsiTheme="minorHAnsi" w:cs="Arial"/>
          <w:lang w:val="en"/>
        </w:rPr>
        <w:t xml:space="preserve">the </w:t>
      </w:r>
      <w:r w:rsidR="002F0D28" w:rsidRPr="00F84C61">
        <w:rPr>
          <w:rStyle w:val="normaltextrun"/>
          <w:rFonts w:asciiTheme="minorHAnsi" w:hAnsiTheme="minorHAnsi" w:cs="Arial"/>
          <w:lang w:val="en"/>
        </w:rPr>
        <w:t>factor score divided into quartiles as the outcome</w:t>
      </w:r>
      <w:r w:rsidR="00F80112">
        <w:rPr>
          <w:rStyle w:val="normaltextrun"/>
          <w:rFonts w:asciiTheme="minorHAnsi" w:hAnsiTheme="minorHAnsi" w:cs="Arial"/>
          <w:lang w:val="en"/>
        </w:rPr>
        <w:t xml:space="preserve"> to obtain odds ratios (OR)</w:t>
      </w:r>
      <w:r w:rsidR="00C72C62">
        <w:rPr>
          <w:rStyle w:val="normaltextrun"/>
          <w:rFonts w:asciiTheme="minorHAnsi" w:hAnsiTheme="minorHAnsi" w:cs="Arial"/>
          <w:lang w:val="en"/>
        </w:rPr>
        <w:t xml:space="preserve"> and 95% confidence intervals (95% CI)</w:t>
      </w:r>
      <w:r w:rsidR="002F0D28" w:rsidRPr="00F84C61">
        <w:rPr>
          <w:rStyle w:val="normaltextrun"/>
          <w:rFonts w:asciiTheme="minorHAnsi" w:hAnsiTheme="minorHAnsi" w:cs="Arial"/>
          <w:lang w:val="en"/>
        </w:rPr>
        <w:t xml:space="preserve">. Based on the literature, race, BMI, diagnostic delay, early menarche, and number of pregnancies were selected as </w:t>
      </w:r>
      <w:r w:rsidR="002F0D28" w:rsidRPr="00F84C61">
        <w:rPr>
          <w:rStyle w:val="normaltextrun"/>
          <w:rFonts w:asciiTheme="minorHAnsi" w:hAnsiTheme="minorHAnsi" w:cs="Arial"/>
          <w:i/>
          <w:iCs/>
          <w:lang w:val="en"/>
        </w:rPr>
        <w:t xml:space="preserve">a priori </w:t>
      </w:r>
      <w:r w:rsidR="002F0D28" w:rsidRPr="00F84C61">
        <w:rPr>
          <w:rStyle w:val="normaltextrun"/>
          <w:rFonts w:asciiTheme="minorHAnsi" w:hAnsiTheme="minorHAnsi" w:cs="Arial"/>
          <w:lang w:val="en"/>
        </w:rPr>
        <w:t>variables to remain in the model. Backwards selection was performed, and the full model was reduced until a final model could be obtained</w:t>
      </w:r>
      <w:r w:rsidR="002D73BF">
        <w:rPr>
          <w:rStyle w:val="normaltextrun"/>
          <w:rFonts w:asciiTheme="minorHAnsi" w:hAnsiTheme="minorHAnsi" w:cs="Arial"/>
          <w:lang w:val="en"/>
        </w:rPr>
        <w:t xml:space="preserve"> using a p-value of 0.05</w:t>
      </w:r>
      <w:r w:rsidR="002F0D28" w:rsidRPr="00F84C61">
        <w:rPr>
          <w:rStyle w:val="normaltextrun"/>
          <w:rFonts w:asciiTheme="minorHAnsi" w:hAnsiTheme="minorHAnsi" w:cs="Arial"/>
          <w:lang w:val="en"/>
        </w:rPr>
        <w:t xml:space="preserve">. </w:t>
      </w:r>
      <w:r w:rsidR="002D73BF">
        <w:t xml:space="preserve"> </w:t>
      </w:r>
      <w:r w:rsidR="002F0D28" w:rsidRPr="00F84C61">
        <w:rPr>
          <w:rStyle w:val="normaltextrun"/>
          <w:rFonts w:asciiTheme="minorHAnsi" w:hAnsiTheme="minorHAnsi" w:cs="Arial"/>
          <w:lang w:val="en"/>
        </w:rPr>
        <w:t xml:space="preserve">All analyses were </w:t>
      </w:r>
      <w:r w:rsidR="00AD3DE1">
        <w:rPr>
          <w:rStyle w:val="normaltextrun"/>
          <w:rFonts w:asciiTheme="minorHAnsi" w:hAnsiTheme="minorHAnsi" w:cs="Arial"/>
          <w:lang w:val="en"/>
        </w:rPr>
        <w:t>performed</w:t>
      </w:r>
      <w:r w:rsidR="00AD3DE1" w:rsidRPr="00F84C61">
        <w:rPr>
          <w:rStyle w:val="normaltextrun"/>
          <w:rFonts w:asciiTheme="minorHAnsi" w:hAnsiTheme="minorHAnsi" w:cs="Arial"/>
          <w:lang w:val="en"/>
        </w:rPr>
        <w:t xml:space="preserve"> </w:t>
      </w:r>
      <w:r w:rsidR="002F0D28" w:rsidRPr="00F84C61">
        <w:rPr>
          <w:rStyle w:val="normaltextrun"/>
          <w:rFonts w:asciiTheme="minorHAnsi" w:hAnsiTheme="minorHAnsi" w:cs="Arial"/>
          <w:lang w:val="en"/>
        </w:rPr>
        <w:t>in SAS 9.4.</w:t>
      </w:r>
      <w:r w:rsidR="002F0D28" w:rsidRPr="00F84C61">
        <w:rPr>
          <w:rStyle w:val="eop"/>
          <w:rFonts w:asciiTheme="minorHAnsi" w:hAnsiTheme="minorHAnsi" w:cs="Arial"/>
        </w:rPr>
        <w:t>  </w:t>
      </w:r>
    </w:p>
    <w:p w14:paraId="156B72A6" w14:textId="52919345" w:rsidR="002F0D28" w:rsidRPr="00E03CF3" w:rsidRDefault="002F0D28" w:rsidP="00BB570A">
      <w:pPr>
        <w:pStyle w:val="Heading2"/>
        <w:numPr>
          <w:ilvl w:val="0"/>
          <w:numId w:val="6"/>
        </w:numPr>
      </w:pPr>
      <w:bookmarkStart w:id="31" w:name="_Toc149572345"/>
      <w:r w:rsidRPr="000A09F4">
        <w:rPr>
          <w:rStyle w:val="normaltextrun"/>
        </w:rPr>
        <w:t>Results</w:t>
      </w:r>
      <w:bookmarkEnd w:id="31"/>
      <w:r w:rsidRPr="00E03CF3">
        <w:rPr>
          <w:rStyle w:val="eop"/>
        </w:rPr>
        <w:t> </w:t>
      </w:r>
    </w:p>
    <w:p w14:paraId="2784790D" w14:textId="0808AFCD" w:rsidR="00CB315C" w:rsidRDefault="00D9433D" w:rsidP="00085BE9">
      <w:pPr>
        <w:pStyle w:val="paragraph"/>
        <w:spacing w:before="0" w:beforeAutospacing="0" w:after="0" w:afterAutospacing="0" w:line="480" w:lineRule="auto"/>
        <w:ind w:firstLine="720"/>
        <w:textAlignment w:val="baseline"/>
        <w:rPr>
          <w:rStyle w:val="normaltextrun"/>
          <w:rFonts w:asciiTheme="minorHAnsi" w:hAnsiTheme="minorHAnsi" w:cs="Arial"/>
          <w:color w:val="000000"/>
          <w:shd w:val="clear" w:color="auto" w:fill="FFFFFF"/>
          <w:lang w:val="en"/>
        </w:rPr>
      </w:pPr>
      <w:r>
        <w:rPr>
          <w:rStyle w:val="normaltextrun"/>
          <w:rFonts w:asciiTheme="minorHAnsi" w:hAnsiTheme="minorHAnsi" w:cs="Arial"/>
          <w:lang w:val="en"/>
        </w:rPr>
        <w:t xml:space="preserve">Three lesion location factors </w:t>
      </w:r>
      <w:r w:rsidR="00335EBF">
        <w:rPr>
          <w:rStyle w:val="normaltextrun"/>
          <w:rFonts w:asciiTheme="minorHAnsi" w:hAnsiTheme="minorHAnsi" w:cs="Arial"/>
          <w:lang w:val="en"/>
        </w:rPr>
        <w:t>met criteria for inclusion into our models</w:t>
      </w:r>
      <w:r>
        <w:rPr>
          <w:rStyle w:val="normaltextrun"/>
          <w:rFonts w:asciiTheme="minorHAnsi" w:hAnsiTheme="minorHAnsi" w:cs="Arial"/>
          <w:lang w:val="en"/>
        </w:rPr>
        <w:t xml:space="preserve">.  </w:t>
      </w:r>
      <w:r w:rsidR="002F0D28" w:rsidRPr="00F84C61">
        <w:rPr>
          <w:rStyle w:val="normaltextrun"/>
          <w:rFonts w:asciiTheme="minorHAnsi" w:hAnsiTheme="minorHAnsi" w:cs="Arial"/>
          <w:lang w:val="en"/>
        </w:rPr>
        <w:t>Factor one had high loadings of locations on the digestive tract (0.5), bladder (0.5), and ureters (0.5</w:t>
      </w:r>
      <w:r w:rsidR="002F0D28" w:rsidRPr="00280B94">
        <w:rPr>
          <w:rStyle w:val="normaltextrun"/>
          <w:rFonts w:asciiTheme="minorHAnsi" w:hAnsiTheme="minorHAnsi" w:cs="Arial"/>
          <w:lang w:val="en"/>
        </w:rPr>
        <w:t>)</w:t>
      </w:r>
      <w:r>
        <w:rPr>
          <w:rStyle w:val="normaltextrun"/>
          <w:rFonts w:asciiTheme="minorHAnsi" w:hAnsiTheme="minorHAnsi" w:cs="Arial"/>
          <w:lang w:val="en"/>
        </w:rPr>
        <w:t xml:space="preserve"> and </w:t>
      </w:r>
      <w:r w:rsidR="002F0D28" w:rsidRPr="00280B94">
        <w:rPr>
          <w:rStyle w:val="normaltextrun"/>
          <w:rFonts w:asciiTheme="minorHAnsi" w:hAnsiTheme="minorHAnsi" w:cs="Arial"/>
          <w:lang w:val="en"/>
        </w:rPr>
        <w:t>will be referred to as the digestive-urinary factor</w:t>
      </w:r>
      <w:r>
        <w:rPr>
          <w:rStyle w:val="normaltextrun"/>
          <w:rFonts w:asciiTheme="minorHAnsi" w:hAnsiTheme="minorHAnsi" w:cs="Arial"/>
          <w:lang w:val="en"/>
        </w:rPr>
        <w:t>.</w:t>
      </w:r>
      <w:r w:rsidR="002F0D28" w:rsidRPr="00280B94">
        <w:rPr>
          <w:rStyle w:val="normaltextrun"/>
          <w:rFonts w:asciiTheme="minorHAnsi" w:hAnsiTheme="minorHAnsi" w:cs="Arial"/>
          <w:lang w:val="en"/>
        </w:rPr>
        <w:t xml:space="preserve"> Factor two had high loadings on the fallopian tubes (0.6) and ovaries (0.6)</w:t>
      </w:r>
      <w:r>
        <w:rPr>
          <w:rStyle w:val="normaltextrun"/>
          <w:rFonts w:asciiTheme="minorHAnsi" w:hAnsiTheme="minorHAnsi" w:cs="Arial"/>
          <w:lang w:val="en"/>
        </w:rPr>
        <w:t xml:space="preserve"> and </w:t>
      </w:r>
      <w:r w:rsidR="002F0D28" w:rsidRPr="00280B94">
        <w:rPr>
          <w:rStyle w:val="normaltextrun"/>
          <w:rFonts w:asciiTheme="minorHAnsi" w:hAnsiTheme="minorHAnsi" w:cs="Arial"/>
          <w:lang w:val="en"/>
        </w:rPr>
        <w:t>will be referred to as the reproductive factor. Factor three had high loadings on the uterosacral ligaments (0.7), pouch of Douglas (0.6), and round ligaments (0.5)</w:t>
      </w:r>
      <w:r>
        <w:rPr>
          <w:rStyle w:val="normaltextrun"/>
          <w:rFonts w:asciiTheme="minorHAnsi" w:hAnsiTheme="minorHAnsi" w:cs="Arial"/>
          <w:lang w:val="en"/>
        </w:rPr>
        <w:t xml:space="preserve"> and </w:t>
      </w:r>
      <w:r w:rsidR="002F0D28" w:rsidRPr="00280B94">
        <w:rPr>
          <w:rStyle w:val="normaltextrun"/>
          <w:rFonts w:asciiTheme="minorHAnsi" w:hAnsiTheme="minorHAnsi" w:cs="Arial"/>
          <w:lang w:val="en"/>
        </w:rPr>
        <w:t>will be referred to as the Douglas-ligament</w:t>
      </w:r>
      <w:r w:rsidR="00851350" w:rsidRPr="00280B94">
        <w:rPr>
          <w:rStyle w:val="normaltextrun"/>
          <w:rFonts w:asciiTheme="minorHAnsi" w:hAnsiTheme="minorHAnsi" w:cs="Arial"/>
          <w:lang w:val="en"/>
        </w:rPr>
        <w:t>s</w:t>
      </w:r>
      <w:r w:rsidR="00B26AF1" w:rsidRPr="00280B94">
        <w:rPr>
          <w:rStyle w:val="normaltextrun"/>
          <w:rFonts w:asciiTheme="minorHAnsi" w:hAnsiTheme="minorHAnsi" w:cs="Arial"/>
          <w:lang w:val="en"/>
        </w:rPr>
        <w:t xml:space="preserve"> fac</w:t>
      </w:r>
      <w:r w:rsidR="0018661D" w:rsidRPr="00280B94">
        <w:rPr>
          <w:rStyle w:val="normaltextrun"/>
          <w:rFonts w:asciiTheme="minorHAnsi" w:hAnsiTheme="minorHAnsi" w:cs="Arial"/>
          <w:lang w:val="en"/>
        </w:rPr>
        <w:t>tor</w:t>
      </w:r>
      <w:r w:rsidR="00E03CF3" w:rsidRPr="00280B94">
        <w:rPr>
          <w:rStyle w:val="normaltextrun"/>
          <w:rFonts w:asciiTheme="minorHAnsi" w:hAnsiTheme="minorHAnsi" w:cs="Arial"/>
          <w:lang w:val="en"/>
        </w:rPr>
        <w:t>.</w:t>
      </w:r>
      <w:r w:rsidR="00280B94" w:rsidRPr="00280B94">
        <w:rPr>
          <w:rStyle w:val="normaltextrun"/>
          <w:rFonts w:asciiTheme="minorHAnsi" w:hAnsiTheme="minorHAnsi" w:cs="Arial"/>
          <w:lang w:val="en"/>
        </w:rPr>
        <w:t xml:space="preserve"> </w:t>
      </w:r>
      <w:r w:rsidR="00E54305">
        <w:rPr>
          <w:rStyle w:val="normaltextrun"/>
          <w:rFonts w:asciiTheme="minorHAnsi" w:hAnsiTheme="minorHAnsi" w:cs="Arial"/>
          <w:lang w:val="en"/>
        </w:rPr>
        <w:t xml:space="preserve">Factor loadings and the scree plot are shown in Figure </w:t>
      </w:r>
      <w:r w:rsidR="004776B1">
        <w:rPr>
          <w:rStyle w:val="normaltextrun"/>
          <w:rFonts w:asciiTheme="minorHAnsi" w:hAnsiTheme="minorHAnsi" w:cs="Arial"/>
          <w:lang w:val="en"/>
        </w:rPr>
        <w:t>1</w:t>
      </w:r>
      <w:r w:rsidR="00E54305">
        <w:rPr>
          <w:rStyle w:val="normaltextrun"/>
          <w:rFonts w:asciiTheme="minorHAnsi" w:hAnsiTheme="minorHAnsi" w:cs="Arial"/>
          <w:lang w:val="en"/>
        </w:rPr>
        <w:t xml:space="preserve"> and </w:t>
      </w:r>
      <w:r w:rsidR="004776B1">
        <w:rPr>
          <w:rStyle w:val="normaltextrun"/>
          <w:rFonts w:asciiTheme="minorHAnsi" w:hAnsiTheme="minorHAnsi" w:cs="Arial"/>
          <w:lang w:val="en"/>
        </w:rPr>
        <w:t>2</w:t>
      </w:r>
      <w:r w:rsidR="00E54305">
        <w:rPr>
          <w:rStyle w:val="normaltextrun"/>
          <w:rFonts w:asciiTheme="minorHAnsi" w:hAnsiTheme="minorHAnsi" w:cs="Arial"/>
          <w:lang w:val="en"/>
        </w:rPr>
        <w:t xml:space="preserve"> and the table of eigenvalues are in Table </w:t>
      </w:r>
      <w:r w:rsidR="004776B1">
        <w:rPr>
          <w:rStyle w:val="normaltextrun"/>
          <w:rFonts w:asciiTheme="minorHAnsi" w:hAnsiTheme="minorHAnsi" w:cs="Arial"/>
          <w:lang w:val="en"/>
        </w:rPr>
        <w:t>II</w:t>
      </w:r>
      <w:r w:rsidR="00E54305">
        <w:rPr>
          <w:rStyle w:val="normaltextrun"/>
          <w:rFonts w:asciiTheme="minorHAnsi" w:hAnsiTheme="minorHAnsi" w:cs="Arial"/>
          <w:lang w:val="en"/>
        </w:rPr>
        <w:t xml:space="preserve">. </w:t>
      </w:r>
      <w:r w:rsidR="00085BE9">
        <w:rPr>
          <w:rStyle w:val="normaltextrun"/>
          <w:rFonts w:asciiTheme="minorHAnsi" w:hAnsiTheme="minorHAnsi" w:cs="Arial"/>
          <w:lang w:val="en"/>
        </w:rPr>
        <w:t xml:space="preserve">A table of the analytic sample is found in Table </w:t>
      </w:r>
      <w:r w:rsidR="004776B1">
        <w:rPr>
          <w:rStyle w:val="normaltextrun"/>
          <w:rFonts w:asciiTheme="minorHAnsi" w:hAnsiTheme="minorHAnsi" w:cs="Arial"/>
          <w:lang w:val="en"/>
        </w:rPr>
        <w:t>I</w:t>
      </w:r>
      <w:r w:rsidR="00085BE9">
        <w:rPr>
          <w:rStyle w:val="normaltextrun"/>
          <w:rFonts w:asciiTheme="minorHAnsi" w:hAnsiTheme="minorHAnsi" w:cs="Arial"/>
          <w:lang w:val="en"/>
        </w:rPr>
        <w:t xml:space="preserve">.  </w:t>
      </w:r>
      <w:r w:rsidR="00280B94" w:rsidRPr="002D73BF">
        <w:rPr>
          <w:rStyle w:val="normaltextrun"/>
          <w:rFonts w:asciiTheme="minorHAnsi" w:hAnsiTheme="minorHAnsi" w:cs="Arial"/>
          <w:color w:val="000000"/>
          <w:shd w:val="clear" w:color="auto" w:fill="FFFFFF"/>
          <w:lang w:val="en"/>
        </w:rPr>
        <w:t xml:space="preserve">Distribution of covariates by quartiles of each factor are shown in Table </w:t>
      </w:r>
      <w:r w:rsidR="00E73877">
        <w:rPr>
          <w:rStyle w:val="normaltextrun"/>
          <w:rFonts w:asciiTheme="minorHAnsi" w:hAnsiTheme="minorHAnsi" w:cs="Arial"/>
          <w:color w:val="000000"/>
          <w:shd w:val="clear" w:color="auto" w:fill="FFFFFF"/>
          <w:lang w:val="en"/>
        </w:rPr>
        <w:t>III</w:t>
      </w:r>
      <w:r w:rsidR="00280B94" w:rsidRPr="002D73BF">
        <w:rPr>
          <w:rStyle w:val="normaltextrun"/>
          <w:rFonts w:asciiTheme="minorHAnsi" w:hAnsiTheme="minorHAnsi" w:cs="Arial"/>
          <w:color w:val="000000"/>
          <w:shd w:val="clear" w:color="auto" w:fill="FFFFFF"/>
          <w:lang w:val="en"/>
        </w:rPr>
        <w:t>.</w:t>
      </w:r>
      <w:r w:rsidR="00A27C98">
        <w:rPr>
          <w:rStyle w:val="normaltextrun"/>
          <w:rFonts w:asciiTheme="minorHAnsi" w:hAnsiTheme="minorHAnsi" w:cs="Arial"/>
          <w:color w:val="000000"/>
          <w:shd w:val="clear" w:color="auto" w:fill="FFFFFF"/>
          <w:lang w:val="en"/>
        </w:rPr>
        <w:t xml:space="preserve"> </w:t>
      </w:r>
      <w:r w:rsidR="00CB315C">
        <w:rPr>
          <w:rStyle w:val="normaltextrun"/>
          <w:rFonts w:asciiTheme="minorHAnsi" w:hAnsiTheme="minorHAnsi" w:cs="Arial"/>
          <w:color w:val="000000"/>
          <w:shd w:val="clear" w:color="auto" w:fill="FFFFFF"/>
          <w:lang w:val="en"/>
        </w:rPr>
        <w:br w:type="page"/>
      </w:r>
    </w:p>
    <w:p w14:paraId="4E325285" w14:textId="66E38DB2" w:rsidR="00784172" w:rsidRPr="00784172" w:rsidRDefault="00D10FC7" w:rsidP="00784172">
      <w:pPr>
        <w:jc w:val="center"/>
        <w:rPr>
          <w:b/>
          <w:bCs/>
          <w:vanish/>
          <w:sz w:val="24"/>
          <w:szCs w:val="24"/>
          <w:specVanish/>
        </w:rPr>
      </w:pPr>
      <w:bookmarkStart w:id="32" w:name="_Toc149033180"/>
      <w:bookmarkStart w:id="33" w:name="_Toc149033417"/>
      <w:r w:rsidRPr="00784172">
        <w:rPr>
          <w:b/>
          <w:bCs/>
          <w:sz w:val="24"/>
          <w:szCs w:val="24"/>
        </w:rPr>
        <w:lastRenderedPageBreak/>
        <w:t>TABLE I</w:t>
      </w:r>
      <w:r w:rsidR="00555BCC">
        <w:rPr>
          <w:b/>
          <w:bCs/>
          <w:sz w:val="24"/>
          <w:szCs w:val="24"/>
        </w:rPr>
        <w:t xml:space="preserve"> </w:t>
      </w:r>
    </w:p>
    <w:p w14:paraId="3980E3EC" w14:textId="265F8C86" w:rsidR="00D10FC7" w:rsidRDefault="00D10FC7" w:rsidP="00EA59EE">
      <w:pPr>
        <w:pStyle w:val="Heading5"/>
      </w:pPr>
      <w:bookmarkStart w:id="34" w:name="_Toc149248999"/>
      <w:r w:rsidRPr="00085BE9">
        <w:t xml:space="preserve">ANALYTIC SAMPLE </w:t>
      </w:r>
      <w:r w:rsidR="00827E19">
        <w:t>(</w:t>
      </w:r>
      <w:r w:rsidRPr="00085BE9">
        <w:t>N =</w:t>
      </w:r>
      <w:r w:rsidR="00642E3D">
        <w:t xml:space="preserve"> </w:t>
      </w:r>
      <w:r w:rsidRPr="00085BE9">
        <w:t>652</w:t>
      </w:r>
      <w:bookmarkEnd w:id="32"/>
      <w:bookmarkEnd w:id="33"/>
      <w:r w:rsidR="00827E19">
        <w:t>)</w:t>
      </w:r>
      <w:bookmarkEnd w:id="34"/>
    </w:p>
    <w:tbl>
      <w:tblPr>
        <w:tblStyle w:val="GridTable2-Accent6"/>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0"/>
        <w:gridCol w:w="2240"/>
      </w:tblGrid>
      <w:tr w:rsidR="00085BE9" w:rsidRPr="00085BE9" w14:paraId="2A0ED804" w14:textId="77777777" w:rsidTr="002919DE">
        <w:trPr>
          <w:cnfStyle w:val="100000000000" w:firstRow="1" w:lastRow="0" w:firstColumn="0" w:lastColumn="0" w:oddVBand="0" w:evenVBand="0" w:oddHBand="0"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6780" w:type="dxa"/>
            <w:tcBorders>
              <w:top w:val="none" w:sz="0" w:space="0" w:color="auto"/>
              <w:bottom w:val="none" w:sz="0" w:space="0" w:color="auto"/>
              <w:right w:val="none" w:sz="0" w:space="0" w:color="auto"/>
            </w:tcBorders>
            <w:hideMark/>
          </w:tcPr>
          <w:p w14:paraId="3AD0C466" w14:textId="0D829D59" w:rsidR="00085BE9" w:rsidRPr="00085BE9" w:rsidRDefault="008C76F9" w:rsidP="00827E19">
            <w:pPr>
              <w:jc w:val="center"/>
              <w:rPr>
                <w:rFonts w:ascii="Calibri" w:eastAsia="Times New Roman" w:hAnsi="Calibri" w:cs="Calibri"/>
                <w:b w:val="0"/>
                <w:bCs w:val="0"/>
                <w:sz w:val="22"/>
                <w:szCs w:val="22"/>
              </w:rPr>
            </w:pPr>
            <w:r>
              <w:rPr>
                <w:rFonts w:ascii="Calibri" w:eastAsia="Times New Roman" w:hAnsi="Calibri" w:cs="Calibri"/>
                <w:sz w:val="22"/>
                <w:szCs w:val="22"/>
              </w:rPr>
              <w:t>Variable</w:t>
            </w:r>
          </w:p>
        </w:tc>
        <w:tc>
          <w:tcPr>
            <w:tcW w:w="2240" w:type="dxa"/>
            <w:tcBorders>
              <w:top w:val="none" w:sz="0" w:space="0" w:color="auto"/>
              <w:left w:val="none" w:sz="0" w:space="0" w:color="auto"/>
              <w:bottom w:val="none" w:sz="0" w:space="0" w:color="auto"/>
            </w:tcBorders>
            <w:hideMark/>
          </w:tcPr>
          <w:p w14:paraId="760B497B" w14:textId="77777777" w:rsidR="00085BE9" w:rsidRPr="00085BE9" w:rsidRDefault="00085BE9"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2"/>
                <w:szCs w:val="22"/>
              </w:rPr>
            </w:pPr>
            <w:r w:rsidRPr="00085BE9">
              <w:rPr>
                <w:rFonts w:ascii="Calibri" w:eastAsia="Times New Roman" w:hAnsi="Calibri" w:cs="Calibri"/>
                <w:sz w:val="22"/>
                <w:szCs w:val="22"/>
              </w:rPr>
              <w:t>N (%)</w:t>
            </w:r>
          </w:p>
        </w:tc>
      </w:tr>
      <w:tr w:rsidR="00085BE9" w:rsidRPr="00085BE9" w14:paraId="749F52DC"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121D1AF6"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Number of Locations</w:t>
            </w:r>
          </w:p>
        </w:tc>
        <w:tc>
          <w:tcPr>
            <w:tcW w:w="2240" w:type="dxa"/>
            <w:noWrap/>
            <w:hideMark/>
          </w:tcPr>
          <w:p w14:paraId="01A01056"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06F0836B"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F3AB4CA"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1</w:t>
            </w:r>
          </w:p>
        </w:tc>
        <w:tc>
          <w:tcPr>
            <w:tcW w:w="2240" w:type="dxa"/>
            <w:noWrap/>
            <w:hideMark/>
          </w:tcPr>
          <w:p w14:paraId="2A3679EF"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191 (29.3)</w:t>
            </w:r>
          </w:p>
        </w:tc>
      </w:tr>
      <w:tr w:rsidR="00085BE9" w:rsidRPr="00085BE9" w14:paraId="2B590D7B"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3EE5F2F"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2</w:t>
            </w:r>
          </w:p>
        </w:tc>
        <w:tc>
          <w:tcPr>
            <w:tcW w:w="2240" w:type="dxa"/>
            <w:noWrap/>
            <w:hideMark/>
          </w:tcPr>
          <w:p w14:paraId="7AC67A91"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137 (21.0)</w:t>
            </w:r>
          </w:p>
        </w:tc>
      </w:tr>
      <w:tr w:rsidR="00085BE9" w:rsidRPr="00085BE9" w14:paraId="73162F81"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266E474"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3+</w:t>
            </w:r>
          </w:p>
        </w:tc>
        <w:tc>
          <w:tcPr>
            <w:tcW w:w="2240" w:type="dxa"/>
            <w:noWrap/>
            <w:hideMark/>
          </w:tcPr>
          <w:p w14:paraId="1056F588"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324 (49.7)</w:t>
            </w:r>
          </w:p>
        </w:tc>
      </w:tr>
      <w:tr w:rsidR="00085BE9" w:rsidRPr="00085BE9" w14:paraId="5FED5E5C"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3529648C"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Right Ovary</w:t>
            </w:r>
          </w:p>
        </w:tc>
        <w:tc>
          <w:tcPr>
            <w:tcW w:w="2240" w:type="dxa"/>
            <w:noWrap/>
            <w:hideMark/>
          </w:tcPr>
          <w:p w14:paraId="10030BEE"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3EE58024"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049D267"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1B19913D"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234 (35.9)</w:t>
            </w:r>
          </w:p>
        </w:tc>
      </w:tr>
      <w:tr w:rsidR="00085BE9" w:rsidRPr="00085BE9" w14:paraId="10BE5E9F"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571BAA6"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77123669"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418 (64.1)</w:t>
            </w:r>
          </w:p>
        </w:tc>
      </w:tr>
      <w:tr w:rsidR="00085BE9" w:rsidRPr="00085BE9" w14:paraId="3FD3630C"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7240B2A1"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Left Ovary</w:t>
            </w:r>
          </w:p>
        </w:tc>
        <w:tc>
          <w:tcPr>
            <w:tcW w:w="2240" w:type="dxa"/>
            <w:noWrap/>
            <w:hideMark/>
          </w:tcPr>
          <w:p w14:paraId="3711C585"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42469426"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B8B9422"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24BEAED9"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244 (37.4)</w:t>
            </w:r>
          </w:p>
        </w:tc>
      </w:tr>
      <w:tr w:rsidR="00085BE9" w:rsidRPr="00085BE9" w14:paraId="4862518A"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8AE3D10"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3F695EB0"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408 (62.6)</w:t>
            </w:r>
          </w:p>
        </w:tc>
      </w:tr>
      <w:tr w:rsidR="00085BE9" w:rsidRPr="00085BE9" w14:paraId="6D4E0C09"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7EDEFF89"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Unknown Ovary</w:t>
            </w:r>
          </w:p>
        </w:tc>
        <w:tc>
          <w:tcPr>
            <w:tcW w:w="2240" w:type="dxa"/>
            <w:noWrap/>
            <w:hideMark/>
          </w:tcPr>
          <w:p w14:paraId="4BFE13E5"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2B8E8547"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63098EC"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7167860D"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102 (15.6)</w:t>
            </w:r>
          </w:p>
        </w:tc>
      </w:tr>
      <w:tr w:rsidR="00085BE9" w:rsidRPr="00085BE9" w14:paraId="7893C130"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59BC5A5"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13F9FE0C"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550 (84.4)</w:t>
            </w:r>
          </w:p>
        </w:tc>
      </w:tr>
      <w:tr w:rsidR="00085BE9" w:rsidRPr="00085BE9" w14:paraId="6E85DC35"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57673C6E"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Right Fallopian Tube</w:t>
            </w:r>
          </w:p>
        </w:tc>
        <w:tc>
          <w:tcPr>
            <w:tcW w:w="2240" w:type="dxa"/>
            <w:noWrap/>
            <w:hideMark/>
          </w:tcPr>
          <w:p w14:paraId="2E863AAD"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04299071"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05DC389"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48230FFF"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130 (19.9)</w:t>
            </w:r>
          </w:p>
        </w:tc>
      </w:tr>
      <w:tr w:rsidR="00085BE9" w:rsidRPr="00085BE9" w14:paraId="29D45010"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996FA9E"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401968BF"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522 (80.1)</w:t>
            </w:r>
          </w:p>
        </w:tc>
      </w:tr>
      <w:tr w:rsidR="00085BE9" w:rsidRPr="00085BE9" w14:paraId="021BD9E3"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51104623"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Left Fallopian Tube</w:t>
            </w:r>
          </w:p>
        </w:tc>
        <w:tc>
          <w:tcPr>
            <w:tcW w:w="2240" w:type="dxa"/>
            <w:noWrap/>
            <w:hideMark/>
          </w:tcPr>
          <w:p w14:paraId="785F7BC3"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60481045"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1827844"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054C6EEC"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125 (19.2)</w:t>
            </w:r>
          </w:p>
        </w:tc>
      </w:tr>
      <w:tr w:rsidR="00085BE9" w:rsidRPr="00085BE9" w14:paraId="0543538D"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7A50B27"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21A9AC4A"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527 (80.8)</w:t>
            </w:r>
          </w:p>
        </w:tc>
      </w:tr>
      <w:tr w:rsidR="00085BE9" w:rsidRPr="00085BE9" w14:paraId="11C09F17"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02E8F256"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Unknown Fallopian Tube</w:t>
            </w:r>
          </w:p>
        </w:tc>
        <w:tc>
          <w:tcPr>
            <w:tcW w:w="2240" w:type="dxa"/>
            <w:noWrap/>
            <w:hideMark/>
          </w:tcPr>
          <w:p w14:paraId="3DA583DE"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1310BEDA"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5A3EBC1"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1C982002"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67 (10.3)</w:t>
            </w:r>
          </w:p>
        </w:tc>
      </w:tr>
      <w:tr w:rsidR="00085BE9" w:rsidRPr="00085BE9" w14:paraId="72711F8B"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47667AC"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4D73E6FC"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585 (89.7)</w:t>
            </w:r>
          </w:p>
        </w:tc>
      </w:tr>
      <w:tr w:rsidR="00085BE9" w:rsidRPr="00085BE9" w14:paraId="59C7EC92"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78D41B11"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Uterus</w:t>
            </w:r>
          </w:p>
        </w:tc>
        <w:tc>
          <w:tcPr>
            <w:tcW w:w="2240" w:type="dxa"/>
            <w:noWrap/>
            <w:hideMark/>
          </w:tcPr>
          <w:p w14:paraId="7C1F59E0"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3553D69B"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5CB832A"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4B73D233"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359 (55.1)</w:t>
            </w:r>
          </w:p>
        </w:tc>
      </w:tr>
      <w:tr w:rsidR="00085BE9" w:rsidRPr="00085BE9" w14:paraId="55771C09"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C5CB73F"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3BEEDBE8"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293 (44.9)</w:t>
            </w:r>
          </w:p>
        </w:tc>
      </w:tr>
      <w:tr w:rsidR="00085BE9" w:rsidRPr="00085BE9" w14:paraId="5156E6F9"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557B6D6B"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Vagina</w:t>
            </w:r>
          </w:p>
        </w:tc>
        <w:tc>
          <w:tcPr>
            <w:tcW w:w="2240" w:type="dxa"/>
            <w:noWrap/>
            <w:hideMark/>
          </w:tcPr>
          <w:p w14:paraId="7B218E24"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5FBF7D0E"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DE7CDE1"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10D1E80A"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65 (10.0)</w:t>
            </w:r>
          </w:p>
        </w:tc>
      </w:tr>
      <w:tr w:rsidR="00085BE9" w:rsidRPr="00085BE9" w14:paraId="6AECA86B"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02D6F7B"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7A1AA303"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587 (90.0)</w:t>
            </w:r>
          </w:p>
        </w:tc>
      </w:tr>
      <w:tr w:rsidR="00085BE9" w:rsidRPr="00085BE9" w14:paraId="3BC405A6"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1405F44E"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Pouch of Douglas</w:t>
            </w:r>
          </w:p>
        </w:tc>
        <w:tc>
          <w:tcPr>
            <w:tcW w:w="2240" w:type="dxa"/>
            <w:noWrap/>
            <w:hideMark/>
          </w:tcPr>
          <w:p w14:paraId="437A094F"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36AA32E4"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A1984FF"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701026B7"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138 (21.2)</w:t>
            </w:r>
          </w:p>
        </w:tc>
      </w:tr>
      <w:tr w:rsidR="00085BE9" w:rsidRPr="00085BE9" w14:paraId="0EDBEDD3"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A6F2AC6"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55C8AE84"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514 (78.8)</w:t>
            </w:r>
          </w:p>
        </w:tc>
      </w:tr>
      <w:tr w:rsidR="00085BE9" w:rsidRPr="00085BE9" w14:paraId="0B04262F"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263F7266"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Digestive Tract</w:t>
            </w:r>
          </w:p>
        </w:tc>
        <w:tc>
          <w:tcPr>
            <w:tcW w:w="2240" w:type="dxa"/>
            <w:noWrap/>
            <w:hideMark/>
          </w:tcPr>
          <w:p w14:paraId="6B14761D"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55788C43"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9397F10"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6DCC662C"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208 (31.9)</w:t>
            </w:r>
          </w:p>
        </w:tc>
      </w:tr>
      <w:tr w:rsidR="00085BE9" w:rsidRPr="00085BE9" w14:paraId="760FFE45"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CA9BDEF"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66E83A43"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444 (68.1)</w:t>
            </w:r>
          </w:p>
        </w:tc>
      </w:tr>
    </w:tbl>
    <w:p w14:paraId="67B36A42" w14:textId="77777777" w:rsidR="000A0CD0" w:rsidRDefault="000A0CD0" w:rsidP="00E82A91">
      <w:pPr>
        <w:jc w:val="center"/>
        <w:rPr>
          <w:b/>
          <w:bCs/>
          <w:sz w:val="24"/>
          <w:szCs w:val="24"/>
        </w:rPr>
      </w:pPr>
      <w:r>
        <w:rPr>
          <w:b/>
          <w:bCs/>
          <w:sz w:val="24"/>
          <w:szCs w:val="24"/>
        </w:rPr>
        <w:br w:type="page"/>
      </w:r>
    </w:p>
    <w:p w14:paraId="60628989" w14:textId="551D338E" w:rsidR="00E82A91" w:rsidRPr="00E82A91" w:rsidRDefault="00E82A91" w:rsidP="00E82A91">
      <w:pPr>
        <w:jc w:val="center"/>
        <w:rPr>
          <w:b/>
          <w:bCs/>
          <w:sz w:val="24"/>
          <w:szCs w:val="24"/>
        </w:rPr>
      </w:pPr>
      <w:r w:rsidRPr="00E82A91">
        <w:rPr>
          <w:b/>
          <w:bCs/>
          <w:sz w:val="24"/>
          <w:szCs w:val="24"/>
        </w:rPr>
        <w:lastRenderedPageBreak/>
        <w:t>TABLE I</w:t>
      </w:r>
      <w:r w:rsidR="00BE306D">
        <w:rPr>
          <w:b/>
          <w:bCs/>
          <w:sz w:val="24"/>
          <w:szCs w:val="24"/>
        </w:rPr>
        <w:t xml:space="preserve"> </w:t>
      </w:r>
      <w:r w:rsidRPr="00E82A91">
        <w:rPr>
          <w:b/>
          <w:bCs/>
          <w:sz w:val="24"/>
          <w:szCs w:val="24"/>
        </w:rPr>
        <w:t xml:space="preserve">ANALYTIC SAMPLE </w:t>
      </w:r>
      <w:r w:rsidR="00827E19">
        <w:rPr>
          <w:b/>
          <w:bCs/>
          <w:sz w:val="24"/>
          <w:szCs w:val="24"/>
        </w:rPr>
        <w:t>(</w:t>
      </w:r>
      <w:r w:rsidRPr="00E82A91">
        <w:rPr>
          <w:b/>
          <w:bCs/>
          <w:sz w:val="24"/>
          <w:szCs w:val="24"/>
        </w:rPr>
        <w:t>N =652</w:t>
      </w:r>
      <w:r w:rsidR="00827E19">
        <w:rPr>
          <w:b/>
          <w:bCs/>
          <w:sz w:val="24"/>
          <w:szCs w:val="24"/>
        </w:rPr>
        <w:t>)</w:t>
      </w:r>
      <w:r w:rsidRPr="00E82A91">
        <w:rPr>
          <w:b/>
          <w:bCs/>
          <w:sz w:val="24"/>
          <w:szCs w:val="24"/>
        </w:rPr>
        <w:t xml:space="preserve"> (continued)</w:t>
      </w:r>
    </w:p>
    <w:tbl>
      <w:tblPr>
        <w:tblStyle w:val="GridTable2-Accent6"/>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0"/>
        <w:gridCol w:w="2240"/>
      </w:tblGrid>
      <w:tr w:rsidR="00E82A91" w:rsidRPr="00085BE9" w14:paraId="70B414B2" w14:textId="77777777" w:rsidTr="002919D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tcBorders>
              <w:top w:val="none" w:sz="0" w:space="0" w:color="auto"/>
              <w:bottom w:val="none" w:sz="0" w:space="0" w:color="auto"/>
              <w:right w:val="none" w:sz="0" w:space="0" w:color="auto"/>
            </w:tcBorders>
          </w:tcPr>
          <w:p w14:paraId="7684B72D" w14:textId="7AE2F75A" w:rsidR="00E82A91" w:rsidRPr="00085BE9" w:rsidRDefault="008C76F9" w:rsidP="00827E19">
            <w:pPr>
              <w:jc w:val="center"/>
              <w:rPr>
                <w:rFonts w:ascii="Calibri" w:eastAsia="Times New Roman" w:hAnsi="Calibri" w:cs="Calibri"/>
                <w:b w:val="0"/>
                <w:bCs w:val="0"/>
                <w:sz w:val="22"/>
                <w:szCs w:val="22"/>
              </w:rPr>
            </w:pPr>
            <w:r>
              <w:rPr>
                <w:rFonts w:ascii="Calibri" w:eastAsia="Times New Roman" w:hAnsi="Calibri" w:cs="Calibri"/>
                <w:sz w:val="22"/>
                <w:szCs w:val="22"/>
              </w:rPr>
              <w:t>Variable</w:t>
            </w:r>
          </w:p>
        </w:tc>
        <w:tc>
          <w:tcPr>
            <w:tcW w:w="2240" w:type="dxa"/>
            <w:tcBorders>
              <w:top w:val="none" w:sz="0" w:space="0" w:color="auto"/>
              <w:left w:val="none" w:sz="0" w:space="0" w:color="auto"/>
              <w:bottom w:val="none" w:sz="0" w:space="0" w:color="auto"/>
            </w:tcBorders>
            <w:noWrap/>
          </w:tcPr>
          <w:p w14:paraId="5C743221" w14:textId="2EF01832" w:rsidR="00E82A91" w:rsidRPr="00085BE9" w:rsidRDefault="00E82A91"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N (%)</w:t>
            </w:r>
          </w:p>
        </w:tc>
      </w:tr>
      <w:tr w:rsidR="00085BE9" w:rsidRPr="00085BE9" w14:paraId="10F29024"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5E9A866A"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Abdominal Wall</w:t>
            </w:r>
          </w:p>
        </w:tc>
        <w:tc>
          <w:tcPr>
            <w:tcW w:w="2240" w:type="dxa"/>
            <w:noWrap/>
            <w:hideMark/>
          </w:tcPr>
          <w:p w14:paraId="69237955"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33503229"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4907BE3"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75ED7FE4"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213 (32.7)</w:t>
            </w:r>
          </w:p>
        </w:tc>
      </w:tr>
      <w:tr w:rsidR="00085BE9" w:rsidRPr="00085BE9" w14:paraId="67AEE037"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6A10AC4"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0B26B9B4"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439 (67.3)</w:t>
            </w:r>
          </w:p>
        </w:tc>
      </w:tr>
      <w:tr w:rsidR="00085BE9" w:rsidRPr="00085BE9" w14:paraId="4678307A"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3ADC962B"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Bladder</w:t>
            </w:r>
          </w:p>
        </w:tc>
        <w:tc>
          <w:tcPr>
            <w:tcW w:w="2240" w:type="dxa"/>
            <w:noWrap/>
            <w:hideMark/>
          </w:tcPr>
          <w:p w14:paraId="3B79B096"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0FF8F388"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BE884D3"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723C5795"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160 (24.5)</w:t>
            </w:r>
          </w:p>
        </w:tc>
      </w:tr>
      <w:tr w:rsidR="00085BE9" w:rsidRPr="00085BE9" w14:paraId="070B4582"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CA35A62"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01CF415D"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492 (75.5)</w:t>
            </w:r>
          </w:p>
        </w:tc>
      </w:tr>
      <w:tr w:rsidR="00085BE9" w:rsidRPr="00085BE9" w14:paraId="4922DF63"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567652F6"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Ureters</w:t>
            </w:r>
          </w:p>
        </w:tc>
        <w:tc>
          <w:tcPr>
            <w:tcW w:w="2240" w:type="dxa"/>
            <w:noWrap/>
            <w:hideMark/>
          </w:tcPr>
          <w:p w14:paraId="145983D3"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0F6FD6E3"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9E0B979"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1D382F00"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72 (11.0)</w:t>
            </w:r>
          </w:p>
        </w:tc>
      </w:tr>
      <w:tr w:rsidR="00085BE9" w:rsidRPr="00085BE9" w14:paraId="17420864"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0938BAB"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47620AB8"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580 (89.0)</w:t>
            </w:r>
          </w:p>
        </w:tc>
      </w:tr>
      <w:tr w:rsidR="00085BE9" w:rsidRPr="00085BE9" w14:paraId="1F22EBFD"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5B48AC1C"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Kidney</w:t>
            </w:r>
          </w:p>
        </w:tc>
        <w:tc>
          <w:tcPr>
            <w:tcW w:w="2240" w:type="dxa"/>
            <w:noWrap/>
            <w:hideMark/>
          </w:tcPr>
          <w:p w14:paraId="0DFF8877"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4F509A5C"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9C40993"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10B01CE1"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16 (2.5)</w:t>
            </w:r>
          </w:p>
        </w:tc>
      </w:tr>
      <w:tr w:rsidR="00085BE9" w:rsidRPr="00085BE9" w14:paraId="19BD5031"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23EA538"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18554178"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636 (97.6)</w:t>
            </w:r>
          </w:p>
        </w:tc>
      </w:tr>
      <w:tr w:rsidR="00085BE9" w:rsidRPr="00085BE9" w14:paraId="7A89031A"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0EBA391A"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Uterosacral Ligaments</w:t>
            </w:r>
          </w:p>
        </w:tc>
        <w:tc>
          <w:tcPr>
            <w:tcW w:w="2240" w:type="dxa"/>
            <w:noWrap/>
            <w:hideMark/>
          </w:tcPr>
          <w:p w14:paraId="192D50FF"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4BF31E50"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7548ECAF"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09ACF9AD"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108 (16.6)</w:t>
            </w:r>
          </w:p>
        </w:tc>
      </w:tr>
      <w:tr w:rsidR="00085BE9" w:rsidRPr="00085BE9" w14:paraId="3DC4168E"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8DED34E"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275D34EC"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544 (83.4)</w:t>
            </w:r>
          </w:p>
        </w:tc>
      </w:tr>
      <w:tr w:rsidR="00085BE9" w:rsidRPr="00085BE9" w14:paraId="01BC9FE4"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26A210BE"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Round Ligaments</w:t>
            </w:r>
          </w:p>
        </w:tc>
        <w:tc>
          <w:tcPr>
            <w:tcW w:w="2240" w:type="dxa"/>
            <w:noWrap/>
            <w:hideMark/>
          </w:tcPr>
          <w:p w14:paraId="3269039E"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4B51F641"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C4E98FD"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2E4FED5E"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52 (8.0)</w:t>
            </w:r>
          </w:p>
        </w:tc>
      </w:tr>
      <w:tr w:rsidR="00085BE9" w:rsidRPr="00085BE9" w14:paraId="71CDBDD9"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26103EA"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7EDFFBD9"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600 (92.0)</w:t>
            </w:r>
          </w:p>
        </w:tc>
      </w:tr>
      <w:tr w:rsidR="00085BE9" w:rsidRPr="00085BE9" w14:paraId="1FE08611"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7CF91E25"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Diaphragm</w:t>
            </w:r>
          </w:p>
        </w:tc>
        <w:tc>
          <w:tcPr>
            <w:tcW w:w="2240" w:type="dxa"/>
            <w:noWrap/>
            <w:hideMark/>
          </w:tcPr>
          <w:p w14:paraId="7C067C6E"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247C58A3"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38408A1"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7B4BC2C7"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29 (4.5)</w:t>
            </w:r>
          </w:p>
        </w:tc>
      </w:tr>
      <w:tr w:rsidR="00085BE9" w:rsidRPr="00085BE9" w14:paraId="2D9C1CD2"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16120EF"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163941C0"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623 (95.6)</w:t>
            </w:r>
          </w:p>
        </w:tc>
      </w:tr>
      <w:tr w:rsidR="00085BE9" w:rsidRPr="00085BE9" w14:paraId="57A08C93"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590A755C"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Other Location</w:t>
            </w:r>
          </w:p>
        </w:tc>
        <w:tc>
          <w:tcPr>
            <w:tcW w:w="2240" w:type="dxa"/>
            <w:noWrap/>
            <w:hideMark/>
          </w:tcPr>
          <w:p w14:paraId="014538CC"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071C2DB8"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53DD286"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Selected</w:t>
            </w:r>
          </w:p>
        </w:tc>
        <w:tc>
          <w:tcPr>
            <w:tcW w:w="2240" w:type="dxa"/>
            <w:noWrap/>
            <w:hideMark/>
          </w:tcPr>
          <w:p w14:paraId="6FC22BEE"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53 (8.1)</w:t>
            </w:r>
          </w:p>
        </w:tc>
      </w:tr>
      <w:tr w:rsidR="00085BE9" w:rsidRPr="00085BE9" w14:paraId="50C17412"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F12A0D1"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Not Selected</w:t>
            </w:r>
          </w:p>
        </w:tc>
        <w:tc>
          <w:tcPr>
            <w:tcW w:w="2240" w:type="dxa"/>
            <w:noWrap/>
            <w:hideMark/>
          </w:tcPr>
          <w:p w14:paraId="68B05BDF"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599 (91.9)</w:t>
            </w:r>
          </w:p>
        </w:tc>
      </w:tr>
      <w:tr w:rsidR="00085BE9" w:rsidRPr="00085BE9" w14:paraId="5252E60C"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88EAC42"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Have Surgical Reports</w:t>
            </w:r>
          </w:p>
        </w:tc>
        <w:tc>
          <w:tcPr>
            <w:tcW w:w="2240" w:type="dxa"/>
            <w:noWrap/>
            <w:hideMark/>
          </w:tcPr>
          <w:p w14:paraId="04733207"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27F21AF4"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1503A57"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Yes</w:t>
            </w:r>
          </w:p>
        </w:tc>
        <w:tc>
          <w:tcPr>
            <w:tcW w:w="2240" w:type="dxa"/>
            <w:noWrap/>
            <w:hideMark/>
          </w:tcPr>
          <w:p w14:paraId="0DDB0F99"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367 (56.3)</w:t>
            </w:r>
          </w:p>
        </w:tc>
      </w:tr>
      <w:tr w:rsidR="00085BE9" w:rsidRPr="00085BE9" w14:paraId="295D2A8D"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E00C93A"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No</w:t>
            </w:r>
          </w:p>
        </w:tc>
        <w:tc>
          <w:tcPr>
            <w:tcW w:w="2240" w:type="dxa"/>
            <w:noWrap/>
            <w:hideMark/>
          </w:tcPr>
          <w:p w14:paraId="4F346D97"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285 (43.7)</w:t>
            </w:r>
          </w:p>
        </w:tc>
      </w:tr>
      <w:tr w:rsidR="00085BE9" w:rsidRPr="00085BE9" w14:paraId="5E033C12"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hideMark/>
          </w:tcPr>
          <w:p w14:paraId="76361DE3"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 xml:space="preserve">Race </w:t>
            </w:r>
          </w:p>
        </w:tc>
        <w:tc>
          <w:tcPr>
            <w:tcW w:w="2240" w:type="dxa"/>
            <w:noWrap/>
            <w:hideMark/>
          </w:tcPr>
          <w:p w14:paraId="15259649"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13B62425"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D24584E"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White</w:t>
            </w:r>
          </w:p>
        </w:tc>
        <w:tc>
          <w:tcPr>
            <w:tcW w:w="2240" w:type="dxa"/>
            <w:noWrap/>
            <w:hideMark/>
          </w:tcPr>
          <w:p w14:paraId="365C730A"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527 (80.8)</w:t>
            </w:r>
          </w:p>
        </w:tc>
      </w:tr>
      <w:tr w:rsidR="00085BE9" w:rsidRPr="00085BE9" w14:paraId="1370BFE7"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D956D4B"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Other Race</w:t>
            </w:r>
          </w:p>
        </w:tc>
        <w:tc>
          <w:tcPr>
            <w:tcW w:w="2240" w:type="dxa"/>
            <w:noWrap/>
            <w:hideMark/>
          </w:tcPr>
          <w:p w14:paraId="788EA584"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36 (5.5)</w:t>
            </w:r>
          </w:p>
        </w:tc>
      </w:tr>
      <w:tr w:rsidR="00085BE9" w:rsidRPr="00085BE9" w14:paraId="5B1AB585"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77EB9A3"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Black</w:t>
            </w:r>
          </w:p>
        </w:tc>
        <w:tc>
          <w:tcPr>
            <w:tcW w:w="2240" w:type="dxa"/>
            <w:noWrap/>
            <w:hideMark/>
          </w:tcPr>
          <w:p w14:paraId="03A48F50"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24 (3.7)</w:t>
            </w:r>
          </w:p>
        </w:tc>
      </w:tr>
      <w:tr w:rsidR="00085BE9" w:rsidRPr="00085BE9" w14:paraId="47BF6DF6"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AB297C5"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AAPI</w:t>
            </w:r>
          </w:p>
        </w:tc>
        <w:tc>
          <w:tcPr>
            <w:tcW w:w="2240" w:type="dxa"/>
            <w:noWrap/>
            <w:hideMark/>
          </w:tcPr>
          <w:p w14:paraId="20751BFD"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65 (10.0)</w:t>
            </w:r>
          </w:p>
        </w:tc>
      </w:tr>
      <w:tr w:rsidR="00085BE9" w:rsidRPr="00085BE9" w14:paraId="087345CC"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5EA40EC" w14:textId="77777777" w:rsidR="00085BE9" w:rsidRPr="00085BE9" w:rsidRDefault="00085BE9" w:rsidP="00085BE9">
            <w:pPr>
              <w:rPr>
                <w:rFonts w:ascii="Calibri" w:eastAsia="Times New Roman" w:hAnsi="Calibri" w:cs="Calibri"/>
                <w:b w:val="0"/>
                <w:bCs w:val="0"/>
                <w:sz w:val="22"/>
                <w:szCs w:val="22"/>
              </w:rPr>
            </w:pPr>
            <w:r w:rsidRPr="00085BE9">
              <w:rPr>
                <w:rFonts w:ascii="Calibri" w:eastAsia="Times New Roman" w:hAnsi="Calibri" w:cs="Calibri"/>
                <w:sz w:val="22"/>
                <w:szCs w:val="22"/>
              </w:rPr>
              <w:t>BMI</w:t>
            </w:r>
          </w:p>
        </w:tc>
        <w:tc>
          <w:tcPr>
            <w:tcW w:w="2240" w:type="dxa"/>
            <w:noWrap/>
            <w:hideMark/>
          </w:tcPr>
          <w:p w14:paraId="56C96D4F" w14:textId="77777777" w:rsidR="00085BE9" w:rsidRPr="00085BE9" w:rsidRDefault="00085BE9" w:rsidP="00085BE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085BE9" w:rsidRPr="00085BE9" w14:paraId="01B7D129"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9494B45" w14:textId="77777777" w:rsidR="00085BE9" w:rsidRPr="00085BE9" w:rsidRDefault="00085BE9" w:rsidP="00085BE9">
            <w:pPr>
              <w:jc w:val="right"/>
              <w:rPr>
                <w:rFonts w:ascii="Calibri" w:eastAsia="Times New Roman" w:hAnsi="Calibri" w:cs="Calibri"/>
                <w:sz w:val="22"/>
                <w:szCs w:val="22"/>
              </w:rPr>
            </w:pPr>
            <w:r w:rsidRPr="00085BE9">
              <w:rPr>
                <w:rFonts w:ascii="Calibri" w:eastAsia="Times New Roman" w:hAnsi="Calibri" w:cs="Calibri"/>
                <w:sz w:val="22"/>
                <w:szCs w:val="22"/>
              </w:rPr>
              <w:t>&lt; 18.5</w:t>
            </w:r>
          </w:p>
        </w:tc>
        <w:tc>
          <w:tcPr>
            <w:tcW w:w="2240" w:type="dxa"/>
            <w:noWrap/>
            <w:hideMark/>
          </w:tcPr>
          <w:p w14:paraId="1BD97DB2" w14:textId="77777777" w:rsidR="00085BE9" w:rsidRPr="00085BE9" w:rsidRDefault="00085BE9" w:rsidP="00085BE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30 (4.6)</w:t>
            </w:r>
          </w:p>
        </w:tc>
      </w:tr>
    </w:tbl>
    <w:p w14:paraId="739F56FF" w14:textId="77777777" w:rsidR="000A0CD0" w:rsidRDefault="000A0CD0" w:rsidP="00E82A91">
      <w:pPr>
        <w:jc w:val="center"/>
        <w:rPr>
          <w:b/>
          <w:bCs/>
          <w:sz w:val="24"/>
          <w:szCs w:val="24"/>
        </w:rPr>
      </w:pPr>
      <w:r>
        <w:rPr>
          <w:b/>
          <w:bCs/>
          <w:sz w:val="24"/>
          <w:szCs w:val="24"/>
        </w:rPr>
        <w:br w:type="page"/>
      </w:r>
    </w:p>
    <w:p w14:paraId="71134A48" w14:textId="4DA670FD" w:rsidR="00E82A91" w:rsidRDefault="00E82A91" w:rsidP="00E82A91">
      <w:pPr>
        <w:jc w:val="center"/>
        <w:rPr>
          <w:b/>
          <w:bCs/>
          <w:sz w:val="24"/>
          <w:szCs w:val="24"/>
        </w:rPr>
      </w:pPr>
      <w:r w:rsidRPr="00E82A91">
        <w:rPr>
          <w:b/>
          <w:bCs/>
          <w:sz w:val="24"/>
          <w:szCs w:val="24"/>
        </w:rPr>
        <w:lastRenderedPageBreak/>
        <w:t>TABLE I</w:t>
      </w:r>
      <w:r w:rsidR="00BE306D">
        <w:rPr>
          <w:b/>
          <w:bCs/>
          <w:sz w:val="24"/>
          <w:szCs w:val="24"/>
        </w:rPr>
        <w:t xml:space="preserve"> </w:t>
      </w:r>
      <w:r w:rsidRPr="00E82A91">
        <w:rPr>
          <w:b/>
          <w:bCs/>
          <w:sz w:val="24"/>
          <w:szCs w:val="24"/>
        </w:rPr>
        <w:t xml:space="preserve">ANALYTIC SAMPLE </w:t>
      </w:r>
      <w:r w:rsidR="00827E19">
        <w:rPr>
          <w:b/>
          <w:bCs/>
          <w:sz w:val="24"/>
          <w:szCs w:val="24"/>
        </w:rPr>
        <w:t>(</w:t>
      </w:r>
      <w:r w:rsidRPr="00E82A91">
        <w:rPr>
          <w:b/>
          <w:bCs/>
          <w:sz w:val="24"/>
          <w:szCs w:val="24"/>
        </w:rPr>
        <w:t>N =652</w:t>
      </w:r>
      <w:r w:rsidR="00827E19">
        <w:rPr>
          <w:b/>
          <w:bCs/>
          <w:sz w:val="24"/>
          <w:szCs w:val="24"/>
        </w:rPr>
        <w:t>)</w:t>
      </w:r>
      <w:r w:rsidRPr="00E82A91">
        <w:rPr>
          <w:b/>
          <w:bCs/>
          <w:sz w:val="24"/>
          <w:szCs w:val="24"/>
        </w:rPr>
        <w:t xml:space="preserve"> (continued</w:t>
      </w:r>
      <w:r>
        <w:rPr>
          <w:b/>
          <w:bCs/>
          <w:sz w:val="24"/>
          <w:szCs w:val="24"/>
        </w:rPr>
        <w:t>)</w:t>
      </w:r>
    </w:p>
    <w:tbl>
      <w:tblPr>
        <w:tblStyle w:val="GridTable2-Accent6"/>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0"/>
        <w:gridCol w:w="2240"/>
      </w:tblGrid>
      <w:tr w:rsidR="00E82A91" w:rsidRPr="00085BE9" w14:paraId="74C25C3F" w14:textId="77777777" w:rsidTr="002919D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tcBorders>
              <w:top w:val="none" w:sz="0" w:space="0" w:color="auto"/>
              <w:bottom w:val="none" w:sz="0" w:space="0" w:color="auto"/>
              <w:right w:val="none" w:sz="0" w:space="0" w:color="auto"/>
            </w:tcBorders>
            <w:noWrap/>
          </w:tcPr>
          <w:p w14:paraId="69E21A06" w14:textId="0A11E5DE" w:rsidR="00E82A91" w:rsidRPr="00085BE9" w:rsidRDefault="008C76F9" w:rsidP="00827E19">
            <w:pPr>
              <w:jc w:val="center"/>
              <w:rPr>
                <w:rFonts w:ascii="Calibri" w:eastAsia="Times New Roman" w:hAnsi="Calibri" w:cs="Calibri"/>
                <w:sz w:val="22"/>
                <w:szCs w:val="22"/>
              </w:rPr>
            </w:pPr>
            <w:r>
              <w:rPr>
                <w:rFonts w:ascii="Calibri" w:eastAsia="Times New Roman" w:hAnsi="Calibri" w:cs="Calibri"/>
                <w:sz w:val="22"/>
                <w:szCs w:val="22"/>
              </w:rPr>
              <w:t>Variable</w:t>
            </w:r>
          </w:p>
        </w:tc>
        <w:tc>
          <w:tcPr>
            <w:tcW w:w="2240" w:type="dxa"/>
            <w:tcBorders>
              <w:top w:val="none" w:sz="0" w:space="0" w:color="auto"/>
              <w:left w:val="none" w:sz="0" w:space="0" w:color="auto"/>
              <w:bottom w:val="none" w:sz="0" w:space="0" w:color="auto"/>
            </w:tcBorders>
            <w:noWrap/>
          </w:tcPr>
          <w:p w14:paraId="220D56A9" w14:textId="7527D0F3" w:rsidR="00E82A91" w:rsidRPr="00085BE9" w:rsidRDefault="00E82A91"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N (%)</w:t>
            </w:r>
          </w:p>
        </w:tc>
      </w:tr>
      <w:tr w:rsidR="00E82A91" w:rsidRPr="00085BE9" w14:paraId="4D79E5FE"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3DFCDEB"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18.5 - 24.9</w:t>
            </w:r>
          </w:p>
        </w:tc>
        <w:tc>
          <w:tcPr>
            <w:tcW w:w="2240" w:type="dxa"/>
            <w:noWrap/>
            <w:hideMark/>
          </w:tcPr>
          <w:p w14:paraId="3BEB5071"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240 (36.8)</w:t>
            </w:r>
          </w:p>
        </w:tc>
      </w:tr>
      <w:tr w:rsidR="00E82A91" w:rsidRPr="00085BE9" w14:paraId="465379CE"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87921DB"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25-29.9</w:t>
            </w:r>
          </w:p>
        </w:tc>
        <w:tc>
          <w:tcPr>
            <w:tcW w:w="2240" w:type="dxa"/>
            <w:noWrap/>
            <w:hideMark/>
          </w:tcPr>
          <w:p w14:paraId="3A14AD91"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184 (28.2)</w:t>
            </w:r>
          </w:p>
        </w:tc>
      </w:tr>
      <w:tr w:rsidR="00E82A91" w:rsidRPr="00085BE9" w14:paraId="740CE06E"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B749D6B"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&gt;=30</w:t>
            </w:r>
          </w:p>
        </w:tc>
        <w:tc>
          <w:tcPr>
            <w:tcW w:w="2240" w:type="dxa"/>
            <w:noWrap/>
            <w:hideMark/>
          </w:tcPr>
          <w:p w14:paraId="13C7D396"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198 (30.4)</w:t>
            </w:r>
          </w:p>
        </w:tc>
      </w:tr>
      <w:tr w:rsidR="00E82A91" w:rsidRPr="00085BE9" w14:paraId="41D5F357"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D0ACBFB"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Diagnostic Delay</w:t>
            </w:r>
          </w:p>
        </w:tc>
        <w:tc>
          <w:tcPr>
            <w:tcW w:w="2240" w:type="dxa"/>
            <w:noWrap/>
            <w:hideMark/>
          </w:tcPr>
          <w:p w14:paraId="124024F1"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48FD0377"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7E51683"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Incidental or &lt; 1 Year</w:t>
            </w:r>
          </w:p>
        </w:tc>
        <w:tc>
          <w:tcPr>
            <w:tcW w:w="2240" w:type="dxa"/>
            <w:noWrap/>
            <w:hideMark/>
          </w:tcPr>
          <w:p w14:paraId="3A9D8B7D"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95 (14.6)</w:t>
            </w:r>
          </w:p>
        </w:tc>
      </w:tr>
      <w:tr w:rsidR="00E82A91" w:rsidRPr="00085BE9" w14:paraId="48EA736E"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D7AC9E4"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1-5 Years</w:t>
            </w:r>
          </w:p>
        </w:tc>
        <w:tc>
          <w:tcPr>
            <w:tcW w:w="2240" w:type="dxa"/>
            <w:noWrap/>
            <w:hideMark/>
          </w:tcPr>
          <w:p w14:paraId="5AA00B9D"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166 (25.5)</w:t>
            </w:r>
          </w:p>
        </w:tc>
      </w:tr>
      <w:tr w:rsidR="00E82A91" w:rsidRPr="00085BE9" w14:paraId="4015DFE6"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55B244A"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6-10 Years</w:t>
            </w:r>
          </w:p>
        </w:tc>
        <w:tc>
          <w:tcPr>
            <w:tcW w:w="2240" w:type="dxa"/>
            <w:noWrap/>
            <w:hideMark/>
          </w:tcPr>
          <w:p w14:paraId="748C2936"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137 (21.0)</w:t>
            </w:r>
          </w:p>
        </w:tc>
      </w:tr>
      <w:tr w:rsidR="00E82A91" w:rsidRPr="00085BE9" w14:paraId="726AB752"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23B47F5"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11-15 Years</w:t>
            </w:r>
          </w:p>
        </w:tc>
        <w:tc>
          <w:tcPr>
            <w:tcW w:w="2240" w:type="dxa"/>
            <w:noWrap/>
            <w:hideMark/>
          </w:tcPr>
          <w:p w14:paraId="57444DD5"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100 (15.3)</w:t>
            </w:r>
          </w:p>
        </w:tc>
      </w:tr>
      <w:tr w:rsidR="00E82A91" w:rsidRPr="00085BE9" w14:paraId="2F9F9FC9"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307C7EB"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&gt; 15 years</w:t>
            </w:r>
          </w:p>
        </w:tc>
        <w:tc>
          <w:tcPr>
            <w:tcW w:w="2240" w:type="dxa"/>
            <w:noWrap/>
            <w:hideMark/>
          </w:tcPr>
          <w:p w14:paraId="5C8D310D"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154 (23.6)</w:t>
            </w:r>
          </w:p>
        </w:tc>
      </w:tr>
      <w:tr w:rsidR="00E82A91" w:rsidRPr="00085BE9" w14:paraId="1622B8AE"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9C1A742"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Early Menarche</w:t>
            </w:r>
          </w:p>
        </w:tc>
        <w:tc>
          <w:tcPr>
            <w:tcW w:w="2240" w:type="dxa"/>
            <w:noWrap/>
            <w:hideMark/>
          </w:tcPr>
          <w:p w14:paraId="353A3C29"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415A9068"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D139F23"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Before Age 12</w:t>
            </w:r>
          </w:p>
        </w:tc>
        <w:tc>
          <w:tcPr>
            <w:tcW w:w="2240" w:type="dxa"/>
            <w:noWrap/>
            <w:hideMark/>
          </w:tcPr>
          <w:p w14:paraId="04CCD6D6"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153 (23.5)</w:t>
            </w:r>
          </w:p>
        </w:tc>
      </w:tr>
      <w:tr w:rsidR="00E82A91" w:rsidRPr="00085BE9" w14:paraId="5F14AF61"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A62B641"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Age 12 or Later</w:t>
            </w:r>
          </w:p>
        </w:tc>
        <w:tc>
          <w:tcPr>
            <w:tcW w:w="2240" w:type="dxa"/>
            <w:noWrap/>
            <w:hideMark/>
          </w:tcPr>
          <w:p w14:paraId="47F6B899"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499 (76.5)</w:t>
            </w:r>
          </w:p>
        </w:tc>
      </w:tr>
      <w:tr w:rsidR="00E82A91" w:rsidRPr="00085BE9" w14:paraId="02A373E7"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799085C" w14:textId="28A2CF75"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Number of Pregnancies</w:t>
            </w:r>
          </w:p>
        </w:tc>
        <w:tc>
          <w:tcPr>
            <w:tcW w:w="2240" w:type="dxa"/>
            <w:noWrap/>
            <w:hideMark/>
          </w:tcPr>
          <w:p w14:paraId="04E28F63"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01BE51B3"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3A21B77"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0</w:t>
            </w:r>
          </w:p>
        </w:tc>
        <w:tc>
          <w:tcPr>
            <w:tcW w:w="2240" w:type="dxa"/>
            <w:noWrap/>
            <w:hideMark/>
          </w:tcPr>
          <w:p w14:paraId="0D048711"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351 (53.8)</w:t>
            </w:r>
          </w:p>
        </w:tc>
      </w:tr>
      <w:tr w:rsidR="00E82A91" w:rsidRPr="00085BE9" w14:paraId="1AE1B2ED"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7D50EE2E"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1</w:t>
            </w:r>
          </w:p>
        </w:tc>
        <w:tc>
          <w:tcPr>
            <w:tcW w:w="2240" w:type="dxa"/>
            <w:noWrap/>
            <w:hideMark/>
          </w:tcPr>
          <w:p w14:paraId="24CE56B9"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67 (10.3)</w:t>
            </w:r>
          </w:p>
        </w:tc>
      </w:tr>
      <w:tr w:rsidR="00E82A91" w:rsidRPr="00085BE9" w14:paraId="76F5BF52"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F99FF05"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2+</w:t>
            </w:r>
          </w:p>
        </w:tc>
        <w:tc>
          <w:tcPr>
            <w:tcW w:w="2240" w:type="dxa"/>
            <w:noWrap/>
            <w:hideMark/>
          </w:tcPr>
          <w:p w14:paraId="31D94340"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234 (35.9)</w:t>
            </w:r>
          </w:p>
        </w:tc>
      </w:tr>
      <w:tr w:rsidR="00E82A91" w:rsidRPr="00085BE9" w14:paraId="2A635433"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CB99B28"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Gender</w:t>
            </w:r>
          </w:p>
        </w:tc>
        <w:tc>
          <w:tcPr>
            <w:tcW w:w="2240" w:type="dxa"/>
            <w:noWrap/>
            <w:hideMark/>
          </w:tcPr>
          <w:p w14:paraId="07823CCE"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0A7E47CB"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FA1E632"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Cis woman</w:t>
            </w:r>
          </w:p>
        </w:tc>
        <w:tc>
          <w:tcPr>
            <w:tcW w:w="2240" w:type="dxa"/>
            <w:noWrap/>
            <w:hideMark/>
          </w:tcPr>
          <w:p w14:paraId="4108D272"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628 (96.3)</w:t>
            </w:r>
          </w:p>
        </w:tc>
      </w:tr>
      <w:tr w:rsidR="00E82A91" w:rsidRPr="00085BE9" w14:paraId="63C6E934"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994EB33"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Other</w:t>
            </w:r>
          </w:p>
        </w:tc>
        <w:tc>
          <w:tcPr>
            <w:tcW w:w="2240" w:type="dxa"/>
            <w:noWrap/>
            <w:hideMark/>
          </w:tcPr>
          <w:p w14:paraId="510FBCB2"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24 (3.7)</w:t>
            </w:r>
          </w:p>
        </w:tc>
      </w:tr>
      <w:tr w:rsidR="00E82A91" w:rsidRPr="00085BE9" w14:paraId="112A0D90"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0ED6959"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Sexuality</w:t>
            </w:r>
          </w:p>
        </w:tc>
        <w:tc>
          <w:tcPr>
            <w:tcW w:w="2240" w:type="dxa"/>
            <w:noWrap/>
            <w:hideMark/>
          </w:tcPr>
          <w:p w14:paraId="0EEF6609"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4BDAD5A5"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556F9D3" w14:textId="143D309B"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Heterosexual/Straight</w:t>
            </w:r>
          </w:p>
        </w:tc>
        <w:tc>
          <w:tcPr>
            <w:tcW w:w="2240" w:type="dxa"/>
            <w:noWrap/>
            <w:hideMark/>
          </w:tcPr>
          <w:p w14:paraId="44BAC315"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485 (74.4)</w:t>
            </w:r>
          </w:p>
        </w:tc>
      </w:tr>
      <w:tr w:rsidR="00E82A91" w:rsidRPr="00085BE9" w14:paraId="09A1B9B8"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542ECB1"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Other</w:t>
            </w:r>
          </w:p>
        </w:tc>
        <w:tc>
          <w:tcPr>
            <w:tcW w:w="2240" w:type="dxa"/>
            <w:noWrap/>
            <w:hideMark/>
          </w:tcPr>
          <w:p w14:paraId="137EFC4C"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167 (25.6)</w:t>
            </w:r>
          </w:p>
        </w:tc>
      </w:tr>
      <w:tr w:rsidR="00E82A91" w:rsidRPr="00085BE9" w14:paraId="24E73844"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C5E6D9C"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Age Diagnosed</w:t>
            </w:r>
          </w:p>
        </w:tc>
        <w:tc>
          <w:tcPr>
            <w:tcW w:w="2240" w:type="dxa"/>
            <w:noWrap/>
            <w:hideMark/>
          </w:tcPr>
          <w:p w14:paraId="6D9FC220"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429357D2"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5665F3F"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Less than 18</w:t>
            </w:r>
          </w:p>
        </w:tc>
        <w:tc>
          <w:tcPr>
            <w:tcW w:w="2240" w:type="dxa"/>
            <w:noWrap/>
            <w:hideMark/>
          </w:tcPr>
          <w:p w14:paraId="5360C5DB"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35 (5.4)</w:t>
            </w:r>
          </w:p>
        </w:tc>
      </w:tr>
      <w:tr w:rsidR="00E82A91" w:rsidRPr="00085BE9" w14:paraId="7169C3CD"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99CF765"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18 - 35</w:t>
            </w:r>
          </w:p>
        </w:tc>
        <w:tc>
          <w:tcPr>
            <w:tcW w:w="2240" w:type="dxa"/>
            <w:noWrap/>
            <w:hideMark/>
          </w:tcPr>
          <w:p w14:paraId="05CBAAF2"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497 (76.2)</w:t>
            </w:r>
          </w:p>
        </w:tc>
      </w:tr>
      <w:tr w:rsidR="00E82A91" w:rsidRPr="00085BE9" w14:paraId="6DF2669B"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1899107"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36-45</w:t>
            </w:r>
          </w:p>
        </w:tc>
        <w:tc>
          <w:tcPr>
            <w:tcW w:w="2240" w:type="dxa"/>
            <w:noWrap/>
            <w:hideMark/>
          </w:tcPr>
          <w:p w14:paraId="158D6F45"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97 (14.9)</w:t>
            </w:r>
          </w:p>
        </w:tc>
      </w:tr>
      <w:tr w:rsidR="00E82A91" w:rsidRPr="00085BE9" w14:paraId="20DD5DE0"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7574B06"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46 and up</w:t>
            </w:r>
          </w:p>
        </w:tc>
        <w:tc>
          <w:tcPr>
            <w:tcW w:w="2240" w:type="dxa"/>
            <w:noWrap/>
            <w:hideMark/>
          </w:tcPr>
          <w:p w14:paraId="3AE5E70B"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23 (3.5)</w:t>
            </w:r>
          </w:p>
        </w:tc>
      </w:tr>
      <w:tr w:rsidR="00E82A91" w:rsidRPr="00085BE9" w14:paraId="51C74EB3"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7671BC9"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Income Levels</w:t>
            </w:r>
          </w:p>
        </w:tc>
        <w:tc>
          <w:tcPr>
            <w:tcW w:w="2240" w:type="dxa"/>
            <w:noWrap/>
            <w:hideMark/>
          </w:tcPr>
          <w:p w14:paraId="79A1DDCF"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12AEE651"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62316A5"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60k +</w:t>
            </w:r>
          </w:p>
        </w:tc>
        <w:tc>
          <w:tcPr>
            <w:tcW w:w="2240" w:type="dxa"/>
            <w:noWrap/>
            <w:hideMark/>
          </w:tcPr>
          <w:p w14:paraId="6B28AE2D"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414 (63.5)</w:t>
            </w:r>
          </w:p>
        </w:tc>
      </w:tr>
      <w:tr w:rsidR="00E82A91" w:rsidRPr="00085BE9" w14:paraId="0A800DB9"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AC66F8A"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30k to 59K</w:t>
            </w:r>
          </w:p>
        </w:tc>
        <w:tc>
          <w:tcPr>
            <w:tcW w:w="2240" w:type="dxa"/>
            <w:noWrap/>
            <w:hideMark/>
          </w:tcPr>
          <w:p w14:paraId="09B1F13B"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140 (21.5)</w:t>
            </w:r>
          </w:p>
        </w:tc>
      </w:tr>
      <w:tr w:rsidR="00E82A91" w:rsidRPr="00085BE9" w14:paraId="7DDC1FA5"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D9B28E7"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Less than 30k</w:t>
            </w:r>
          </w:p>
        </w:tc>
        <w:tc>
          <w:tcPr>
            <w:tcW w:w="2240" w:type="dxa"/>
            <w:noWrap/>
            <w:hideMark/>
          </w:tcPr>
          <w:p w14:paraId="747D16AF"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98 (15.0)</w:t>
            </w:r>
          </w:p>
        </w:tc>
      </w:tr>
      <w:tr w:rsidR="00E82A91" w:rsidRPr="00085BE9" w14:paraId="6C5F32F5"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0B708B0"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 xml:space="preserve">Employment </w:t>
            </w:r>
          </w:p>
        </w:tc>
        <w:tc>
          <w:tcPr>
            <w:tcW w:w="2240" w:type="dxa"/>
            <w:noWrap/>
            <w:hideMark/>
          </w:tcPr>
          <w:p w14:paraId="08D4F247"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1033613F"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B32C9F2"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Employed Full Time</w:t>
            </w:r>
          </w:p>
        </w:tc>
        <w:tc>
          <w:tcPr>
            <w:tcW w:w="2240" w:type="dxa"/>
            <w:noWrap/>
            <w:hideMark/>
          </w:tcPr>
          <w:p w14:paraId="0679F833"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371 (56.90)</w:t>
            </w:r>
          </w:p>
        </w:tc>
      </w:tr>
      <w:tr w:rsidR="00E82A91" w:rsidRPr="00085BE9" w14:paraId="29C87BAD"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E266184"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Employed Part Time</w:t>
            </w:r>
          </w:p>
        </w:tc>
        <w:tc>
          <w:tcPr>
            <w:tcW w:w="2240" w:type="dxa"/>
            <w:noWrap/>
            <w:hideMark/>
          </w:tcPr>
          <w:p w14:paraId="4177BE33"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97 (14.9)</w:t>
            </w:r>
          </w:p>
        </w:tc>
      </w:tr>
    </w:tbl>
    <w:p w14:paraId="77D93D1C" w14:textId="77777777" w:rsidR="000A0CD0" w:rsidRDefault="000A0CD0" w:rsidP="00E82A91">
      <w:pPr>
        <w:jc w:val="center"/>
        <w:rPr>
          <w:b/>
          <w:bCs/>
          <w:sz w:val="24"/>
          <w:szCs w:val="24"/>
        </w:rPr>
      </w:pPr>
      <w:r>
        <w:rPr>
          <w:b/>
          <w:bCs/>
          <w:sz w:val="24"/>
          <w:szCs w:val="24"/>
        </w:rPr>
        <w:br w:type="page"/>
      </w:r>
    </w:p>
    <w:p w14:paraId="2CC672BC" w14:textId="7897E16F" w:rsidR="00E82A91" w:rsidRDefault="00E82A91" w:rsidP="00E82A91">
      <w:pPr>
        <w:jc w:val="center"/>
        <w:rPr>
          <w:b/>
          <w:bCs/>
          <w:sz w:val="24"/>
          <w:szCs w:val="24"/>
        </w:rPr>
      </w:pPr>
      <w:r w:rsidRPr="00E82A91">
        <w:rPr>
          <w:b/>
          <w:bCs/>
          <w:sz w:val="24"/>
          <w:szCs w:val="24"/>
        </w:rPr>
        <w:lastRenderedPageBreak/>
        <w:t>TABLE I</w:t>
      </w:r>
      <w:r w:rsidR="00BE306D">
        <w:rPr>
          <w:b/>
          <w:bCs/>
          <w:sz w:val="24"/>
          <w:szCs w:val="24"/>
        </w:rPr>
        <w:t xml:space="preserve"> </w:t>
      </w:r>
      <w:r w:rsidRPr="00E82A91">
        <w:rPr>
          <w:b/>
          <w:bCs/>
          <w:sz w:val="24"/>
          <w:szCs w:val="24"/>
        </w:rPr>
        <w:t xml:space="preserve">ANALYTIC SAMPLE </w:t>
      </w:r>
      <w:r w:rsidR="00827E19">
        <w:rPr>
          <w:b/>
          <w:bCs/>
          <w:sz w:val="24"/>
          <w:szCs w:val="24"/>
        </w:rPr>
        <w:t>(</w:t>
      </w:r>
      <w:r w:rsidRPr="00E82A91">
        <w:rPr>
          <w:b/>
          <w:bCs/>
          <w:sz w:val="24"/>
          <w:szCs w:val="24"/>
        </w:rPr>
        <w:t>N =652</w:t>
      </w:r>
      <w:r w:rsidR="00827E19">
        <w:rPr>
          <w:b/>
          <w:bCs/>
          <w:sz w:val="24"/>
          <w:szCs w:val="24"/>
        </w:rPr>
        <w:t>)</w:t>
      </w:r>
      <w:r w:rsidRPr="00E82A91">
        <w:rPr>
          <w:b/>
          <w:bCs/>
          <w:sz w:val="24"/>
          <w:szCs w:val="24"/>
        </w:rPr>
        <w:t xml:space="preserve"> (continued</w:t>
      </w:r>
      <w:r>
        <w:rPr>
          <w:b/>
          <w:bCs/>
          <w:sz w:val="24"/>
          <w:szCs w:val="24"/>
        </w:rPr>
        <w:t>)</w:t>
      </w:r>
    </w:p>
    <w:tbl>
      <w:tblPr>
        <w:tblStyle w:val="GridTable2-Accent6"/>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0"/>
        <w:gridCol w:w="2240"/>
      </w:tblGrid>
      <w:tr w:rsidR="00E82A91" w:rsidRPr="00085BE9" w14:paraId="464090E4" w14:textId="77777777" w:rsidTr="002919D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tcBorders>
              <w:top w:val="none" w:sz="0" w:space="0" w:color="auto"/>
              <w:bottom w:val="none" w:sz="0" w:space="0" w:color="auto"/>
              <w:right w:val="none" w:sz="0" w:space="0" w:color="auto"/>
            </w:tcBorders>
            <w:noWrap/>
          </w:tcPr>
          <w:p w14:paraId="70F1526B" w14:textId="6E51B28F" w:rsidR="00E82A91" w:rsidRPr="00085BE9" w:rsidRDefault="008C76F9" w:rsidP="00827E19">
            <w:pPr>
              <w:jc w:val="center"/>
              <w:rPr>
                <w:rFonts w:ascii="Calibri" w:eastAsia="Times New Roman" w:hAnsi="Calibri" w:cs="Calibri"/>
                <w:sz w:val="22"/>
                <w:szCs w:val="22"/>
              </w:rPr>
            </w:pPr>
            <w:r>
              <w:rPr>
                <w:rFonts w:ascii="Calibri" w:eastAsia="Times New Roman" w:hAnsi="Calibri" w:cs="Calibri"/>
                <w:sz w:val="22"/>
                <w:szCs w:val="22"/>
              </w:rPr>
              <w:t>Variable</w:t>
            </w:r>
          </w:p>
        </w:tc>
        <w:tc>
          <w:tcPr>
            <w:tcW w:w="2240" w:type="dxa"/>
            <w:tcBorders>
              <w:top w:val="none" w:sz="0" w:space="0" w:color="auto"/>
              <w:left w:val="none" w:sz="0" w:space="0" w:color="auto"/>
              <w:bottom w:val="none" w:sz="0" w:space="0" w:color="auto"/>
            </w:tcBorders>
            <w:noWrap/>
          </w:tcPr>
          <w:p w14:paraId="74F3C103" w14:textId="596153B6" w:rsidR="00E82A91" w:rsidRPr="00085BE9" w:rsidRDefault="00E82A91"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N (%)</w:t>
            </w:r>
          </w:p>
        </w:tc>
      </w:tr>
      <w:tr w:rsidR="00E82A91" w:rsidRPr="00085BE9" w14:paraId="5166E9EA"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B3D6AD3"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Unemployed, Student, Retired, or Homemaker</w:t>
            </w:r>
          </w:p>
        </w:tc>
        <w:tc>
          <w:tcPr>
            <w:tcW w:w="2240" w:type="dxa"/>
            <w:noWrap/>
            <w:hideMark/>
          </w:tcPr>
          <w:p w14:paraId="4E37E55C"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142 (21.8)</w:t>
            </w:r>
          </w:p>
        </w:tc>
      </w:tr>
      <w:tr w:rsidR="00E82A91" w:rsidRPr="00085BE9" w14:paraId="136343A9"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74289AA2"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Disabled</w:t>
            </w:r>
          </w:p>
        </w:tc>
        <w:tc>
          <w:tcPr>
            <w:tcW w:w="2240" w:type="dxa"/>
            <w:noWrap/>
            <w:hideMark/>
          </w:tcPr>
          <w:p w14:paraId="54C136E1"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42 (6.4)</w:t>
            </w:r>
          </w:p>
        </w:tc>
      </w:tr>
      <w:tr w:rsidR="00E82A91" w:rsidRPr="00085BE9" w14:paraId="4F28BFD5"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2276FC7"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Education</w:t>
            </w:r>
          </w:p>
        </w:tc>
        <w:tc>
          <w:tcPr>
            <w:tcW w:w="2240" w:type="dxa"/>
            <w:noWrap/>
            <w:hideMark/>
          </w:tcPr>
          <w:p w14:paraId="1DF806C7"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28C81718"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954296A" w14:textId="0310B9EA"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Bachelor’s Degree or Higher</w:t>
            </w:r>
          </w:p>
        </w:tc>
        <w:tc>
          <w:tcPr>
            <w:tcW w:w="2240" w:type="dxa"/>
            <w:noWrap/>
            <w:hideMark/>
          </w:tcPr>
          <w:p w14:paraId="5CC5BBF2"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462 (70.9)</w:t>
            </w:r>
          </w:p>
        </w:tc>
      </w:tr>
      <w:tr w:rsidR="00E82A91" w:rsidRPr="00085BE9" w14:paraId="42427F5A"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F2AC7F1"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Some College</w:t>
            </w:r>
          </w:p>
        </w:tc>
        <w:tc>
          <w:tcPr>
            <w:tcW w:w="2240" w:type="dxa"/>
            <w:noWrap/>
            <w:hideMark/>
          </w:tcPr>
          <w:p w14:paraId="47452252"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154 (23.6)</w:t>
            </w:r>
          </w:p>
        </w:tc>
      </w:tr>
      <w:tr w:rsidR="00E82A91" w:rsidRPr="00085BE9" w14:paraId="772DAC68"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C1C7830"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High School Degree and Less</w:t>
            </w:r>
          </w:p>
        </w:tc>
        <w:tc>
          <w:tcPr>
            <w:tcW w:w="2240" w:type="dxa"/>
            <w:noWrap/>
            <w:hideMark/>
          </w:tcPr>
          <w:p w14:paraId="3B3B90C5"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36 (5.5)</w:t>
            </w:r>
          </w:p>
        </w:tc>
      </w:tr>
      <w:tr w:rsidR="00E82A91" w:rsidRPr="00085BE9" w14:paraId="49EC2043"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E3BFFA1"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Smoking Status</w:t>
            </w:r>
          </w:p>
        </w:tc>
        <w:tc>
          <w:tcPr>
            <w:tcW w:w="2240" w:type="dxa"/>
            <w:noWrap/>
            <w:hideMark/>
          </w:tcPr>
          <w:p w14:paraId="4ECA820E"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40D951F7"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29E87A1"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Never Smoker</w:t>
            </w:r>
          </w:p>
        </w:tc>
        <w:tc>
          <w:tcPr>
            <w:tcW w:w="2240" w:type="dxa"/>
            <w:noWrap/>
            <w:hideMark/>
          </w:tcPr>
          <w:p w14:paraId="16C5E470"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464 (71.2)</w:t>
            </w:r>
          </w:p>
        </w:tc>
      </w:tr>
      <w:tr w:rsidR="00E82A91" w:rsidRPr="00085BE9" w14:paraId="79431DB8"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C2A40D4"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Started at 18 or older</w:t>
            </w:r>
          </w:p>
        </w:tc>
        <w:tc>
          <w:tcPr>
            <w:tcW w:w="2240" w:type="dxa"/>
            <w:noWrap/>
            <w:hideMark/>
          </w:tcPr>
          <w:p w14:paraId="2C05E586"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78 (12.0)</w:t>
            </w:r>
          </w:p>
        </w:tc>
      </w:tr>
      <w:tr w:rsidR="00E82A91" w:rsidRPr="00085BE9" w14:paraId="0C99FC14"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ED80618"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Started Before 18</w:t>
            </w:r>
          </w:p>
        </w:tc>
        <w:tc>
          <w:tcPr>
            <w:tcW w:w="2240" w:type="dxa"/>
            <w:noWrap/>
            <w:hideMark/>
          </w:tcPr>
          <w:p w14:paraId="606E9012"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110 (16.9)</w:t>
            </w:r>
          </w:p>
        </w:tc>
      </w:tr>
      <w:tr w:rsidR="00E82A91" w:rsidRPr="00085BE9" w14:paraId="6C65D743"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A683035"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Alcohol Use</w:t>
            </w:r>
          </w:p>
        </w:tc>
        <w:tc>
          <w:tcPr>
            <w:tcW w:w="2240" w:type="dxa"/>
            <w:noWrap/>
            <w:hideMark/>
          </w:tcPr>
          <w:p w14:paraId="5A0E29C9"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139C9ECC"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A001DFA"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Non-Drinker</w:t>
            </w:r>
          </w:p>
        </w:tc>
        <w:tc>
          <w:tcPr>
            <w:tcW w:w="2240" w:type="dxa"/>
            <w:noWrap/>
            <w:hideMark/>
          </w:tcPr>
          <w:p w14:paraId="118AC462"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278 (42.6)</w:t>
            </w:r>
          </w:p>
        </w:tc>
      </w:tr>
      <w:tr w:rsidR="00E82A91" w:rsidRPr="00085BE9" w14:paraId="577413E0"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7A84BE9D"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Light Drinker</w:t>
            </w:r>
          </w:p>
        </w:tc>
        <w:tc>
          <w:tcPr>
            <w:tcW w:w="2240" w:type="dxa"/>
            <w:noWrap/>
            <w:hideMark/>
          </w:tcPr>
          <w:p w14:paraId="51918A51"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289 (44.3)</w:t>
            </w:r>
          </w:p>
        </w:tc>
      </w:tr>
      <w:tr w:rsidR="00E82A91" w:rsidRPr="00085BE9" w14:paraId="439B591C"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B2B5909"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Moderate/Heavy Drinker</w:t>
            </w:r>
          </w:p>
        </w:tc>
        <w:tc>
          <w:tcPr>
            <w:tcW w:w="2240" w:type="dxa"/>
            <w:noWrap/>
            <w:hideMark/>
          </w:tcPr>
          <w:p w14:paraId="69036DE2"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85 (13.0)</w:t>
            </w:r>
          </w:p>
        </w:tc>
      </w:tr>
      <w:tr w:rsidR="00E82A91" w:rsidRPr="00085BE9" w14:paraId="69933E68"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9B65120"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Lived in Rural Area &gt; 1 Year</w:t>
            </w:r>
          </w:p>
        </w:tc>
        <w:tc>
          <w:tcPr>
            <w:tcW w:w="2240" w:type="dxa"/>
            <w:noWrap/>
            <w:hideMark/>
          </w:tcPr>
          <w:p w14:paraId="22531D2E"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78CC909D"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0CE0DAC"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Never</w:t>
            </w:r>
          </w:p>
        </w:tc>
        <w:tc>
          <w:tcPr>
            <w:tcW w:w="2240" w:type="dxa"/>
            <w:noWrap/>
            <w:hideMark/>
          </w:tcPr>
          <w:p w14:paraId="0BEF5CEC"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426 (65.3)</w:t>
            </w:r>
          </w:p>
        </w:tc>
      </w:tr>
      <w:tr w:rsidR="00E82A91" w:rsidRPr="00085BE9" w14:paraId="05B7E20C"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AD4D0CB"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18 or Older</w:t>
            </w:r>
          </w:p>
        </w:tc>
        <w:tc>
          <w:tcPr>
            <w:tcW w:w="2240" w:type="dxa"/>
            <w:noWrap/>
            <w:hideMark/>
          </w:tcPr>
          <w:p w14:paraId="315ADC08"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70 (10.7)</w:t>
            </w:r>
          </w:p>
        </w:tc>
      </w:tr>
      <w:tr w:rsidR="00E82A91" w:rsidRPr="00085BE9" w14:paraId="3F34620B"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7A67903E"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Before 18</w:t>
            </w:r>
          </w:p>
        </w:tc>
        <w:tc>
          <w:tcPr>
            <w:tcW w:w="2240" w:type="dxa"/>
            <w:noWrap/>
            <w:hideMark/>
          </w:tcPr>
          <w:p w14:paraId="721588F7"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156 (23.9)</w:t>
            </w:r>
          </w:p>
        </w:tc>
      </w:tr>
      <w:tr w:rsidR="00E82A91" w:rsidRPr="00085BE9" w14:paraId="6B701E64"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7A212A4"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 xml:space="preserve">Ever Breast/Chest Fed </w:t>
            </w:r>
          </w:p>
        </w:tc>
        <w:tc>
          <w:tcPr>
            <w:tcW w:w="2240" w:type="dxa"/>
            <w:noWrap/>
            <w:hideMark/>
          </w:tcPr>
          <w:p w14:paraId="7FB204D3"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36CB3ADE"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74AD964"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No</w:t>
            </w:r>
          </w:p>
        </w:tc>
        <w:tc>
          <w:tcPr>
            <w:tcW w:w="2240" w:type="dxa"/>
            <w:noWrap/>
            <w:hideMark/>
          </w:tcPr>
          <w:p w14:paraId="1D829CEF"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96 (14.7)</w:t>
            </w:r>
          </w:p>
        </w:tc>
      </w:tr>
      <w:tr w:rsidR="00E82A91" w:rsidRPr="00085BE9" w14:paraId="626081B1"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D9E1969"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Yes</w:t>
            </w:r>
          </w:p>
        </w:tc>
        <w:tc>
          <w:tcPr>
            <w:tcW w:w="2240" w:type="dxa"/>
            <w:noWrap/>
            <w:hideMark/>
          </w:tcPr>
          <w:p w14:paraId="2541A4EB"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205 (31.4)</w:t>
            </w:r>
          </w:p>
        </w:tc>
      </w:tr>
      <w:tr w:rsidR="00E82A91" w:rsidRPr="00085BE9" w14:paraId="5B58258B"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B5C5797"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Never Pregnant</w:t>
            </w:r>
          </w:p>
        </w:tc>
        <w:tc>
          <w:tcPr>
            <w:tcW w:w="2240" w:type="dxa"/>
            <w:noWrap/>
            <w:hideMark/>
          </w:tcPr>
          <w:p w14:paraId="1099121A"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351 (53.8)</w:t>
            </w:r>
          </w:p>
        </w:tc>
      </w:tr>
      <w:tr w:rsidR="00E82A91" w:rsidRPr="00085BE9" w14:paraId="4621414E"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FA524E1"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Number of Comorbidities</w:t>
            </w:r>
          </w:p>
        </w:tc>
        <w:tc>
          <w:tcPr>
            <w:tcW w:w="2240" w:type="dxa"/>
            <w:noWrap/>
            <w:hideMark/>
          </w:tcPr>
          <w:p w14:paraId="5D84AE58"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3C4076B3"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4D3374A"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0</w:t>
            </w:r>
          </w:p>
        </w:tc>
        <w:tc>
          <w:tcPr>
            <w:tcW w:w="2240" w:type="dxa"/>
            <w:noWrap/>
            <w:hideMark/>
          </w:tcPr>
          <w:p w14:paraId="35FCBF37"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70 (10.7)</w:t>
            </w:r>
          </w:p>
        </w:tc>
      </w:tr>
      <w:tr w:rsidR="00E82A91" w:rsidRPr="00085BE9" w14:paraId="4114768D"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0168314"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1</w:t>
            </w:r>
          </w:p>
        </w:tc>
        <w:tc>
          <w:tcPr>
            <w:tcW w:w="2240" w:type="dxa"/>
            <w:noWrap/>
            <w:hideMark/>
          </w:tcPr>
          <w:p w14:paraId="4AAF45C5"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72 (11.0)</w:t>
            </w:r>
          </w:p>
        </w:tc>
      </w:tr>
      <w:tr w:rsidR="00E82A91" w:rsidRPr="00085BE9" w14:paraId="278E5E43"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914CCD9"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2</w:t>
            </w:r>
          </w:p>
        </w:tc>
        <w:tc>
          <w:tcPr>
            <w:tcW w:w="2240" w:type="dxa"/>
            <w:noWrap/>
            <w:hideMark/>
          </w:tcPr>
          <w:p w14:paraId="3E038191"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91 (14.0)</w:t>
            </w:r>
          </w:p>
        </w:tc>
      </w:tr>
      <w:tr w:rsidR="00E82A91" w:rsidRPr="00085BE9" w14:paraId="54D40F11"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BC2E7DD"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3</w:t>
            </w:r>
          </w:p>
        </w:tc>
        <w:tc>
          <w:tcPr>
            <w:tcW w:w="2240" w:type="dxa"/>
            <w:noWrap/>
            <w:hideMark/>
          </w:tcPr>
          <w:p w14:paraId="1F45D39E"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100 (15.3)</w:t>
            </w:r>
          </w:p>
        </w:tc>
      </w:tr>
      <w:tr w:rsidR="00E82A91" w:rsidRPr="00085BE9" w14:paraId="5EB67670"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652E1A1"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4 or More</w:t>
            </w:r>
          </w:p>
        </w:tc>
        <w:tc>
          <w:tcPr>
            <w:tcW w:w="2240" w:type="dxa"/>
            <w:noWrap/>
            <w:hideMark/>
          </w:tcPr>
          <w:p w14:paraId="14A6D141"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319 (48.9)</w:t>
            </w:r>
          </w:p>
        </w:tc>
      </w:tr>
      <w:tr w:rsidR="00E82A91" w:rsidRPr="00085BE9" w14:paraId="7A15DBF2"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8EAA000"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Family History</w:t>
            </w:r>
          </w:p>
        </w:tc>
        <w:tc>
          <w:tcPr>
            <w:tcW w:w="2240" w:type="dxa"/>
            <w:noWrap/>
            <w:hideMark/>
          </w:tcPr>
          <w:p w14:paraId="7C08D665"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7DA92473"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3A3CB7A"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Any Family History</w:t>
            </w:r>
          </w:p>
        </w:tc>
        <w:tc>
          <w:tcPr>
            <w:tcW w:w="2240" w:type="dxa"/>
            <w:noWrap/>
            <w:hideMark/>
          </w:tcPr>
          <w:p w14:paraId="2DC1C4D6"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355 (54.5)</w:t>
            </w:r>
          </w:p>
        </w:tc>
      </w:tr>
      <w:tr w:rsidR="00E82A91" w:rsidRPr="00085BE9" w14:paraId="45597E90"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CE84065"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No Known Family History</w:t>
            </w:r>
          </w:p>
        </w:tc>
        <w:tc>
          <w:tcPr>
            <w:tcW w:w="2240" w:type="dxa"/>
            <w:noWrap/>
            <w:hideMark/>
          </w:tcPr>
          <w:p w14:paraId="54FB3CD4"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297 (45.6)</w:t>
            </w:r>
          </w:p>
        </w:tc>
      </w:tr>
      <w:tr w:rsidR="00E82A91" w:rsidRPr="00085BE9" w14:paraId="464ECF34"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5592338"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Subtypes/Related Disease</w:t>
            </w:r>
          </w:p>
        </w:tc>
        <w:tc>
          <w:tcPr>
            <w:tcW w:w="2240" w:type="dxa"/>
            <w:noWrap/>
            <w:hideMark/>
          </w:tcPr>
          <w:p w14:paraId="17A8EB12"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1278D042"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86FEA89"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SPE</w:t>
            </w:r>
          </w:p>
        </w:tc>
        <w:tc>
          <w:tcPr>
            <w:tcW w:w="2240" w:type="dxa"/>
            <w:noWrap/>
            <w:hideMark/>
          </w:tcPr>
          <w:p w14:paraId="58857225"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52 (8.0)</w:t>
            </w:r>
          </w:p>
        </w:tc>
      </w:tr>
      <w:tr w:rsidR="00E82A91" w:rsidRPr="00085BE9" w14:paraId="77B19AA4"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FDA2D26"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OMA</w:t>
            </w:r>
          </w:p>
        </w:tc>
        <w:tc>
          <w:tcPr>
            <w:tcW w:w="2240" w:type="dxa"/>
            <w:noWrap/>
            <w:hideMark/>
          </w:tcPr>
          <w:p w14:paraId="3002D4FC"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124 (19.0)</w:t>
            </w:r>
          </w:p>
        </w:tc>
      </w:tr>
    </w:tbl>
    <w:p w14:paraId="46DDF485" w14:textId="77777777" w:rsidR="000A0CD0" w:rsidRDefault="000A0CD0" w:rsidP="00E82A91">
      <w:pPr>
        <w:jc w:val="center"/>
        <w:rPr>
          <w:b/>
          <w:bCs/>
          <w:sz w:val="24"/>
          <w:szCs w:val="24"/>
        </w:rPr>
      </w:pPr>
      <w:r>
        <w:rPr>
          <w:b/>
          <w:bCs/>
          <w:sz w:val="24"/>
          <w:szCs w:val="24"/>
        </w:rPr>
        <w:br w:type="page"/>
      </w:r>
    </w:p>
    <w:p w14:paraId="0927733C" w14:textId="1C2CAD2D" w:rsidR="00E82A91" w:rsidRDefault="00E82A91" w:rsidP="00E82A91">
      <w:pPr>
        <w:jc w:val="center"/>
        <w:rPr>
          <w:b/>
          <w:bCs/>
          <w:sz w:val="24"/>
          <w:szCs w:val="24"/>
        </w:rPr>
      </w:pPr>
      <w:r w:rsidRPr="00E82A91">
        <w:rPr>
          <w:b/>
          <w:bCs/>
          <w:sz w:val="24"/>
          <w:szCs w:val="24"/>
        </w:rPr>
        <w:lastRenderedPageBreak/>
        <w:t>TABLE I</w:t>
      </w:r>
      <w:r w:rsidR="00DA2612">
        <w:rPr>
          <w:b/>
          <w:bCs/>
          <w:sz w:val="24"/>
          <w:szCs w:val="24"/>
        </w:rPr>
        <w:t xml:space="preserve"> </w:t>
      </w:r>
      <w:r w:rsidRPr="00E82A91">
        <w:rPr>
          <w:b/>
          <w:bCs/>
          <w:sz w:val="24"/>
          <w:szCs w:val="24"/>
        </w:rPr>
        <w:t xml:space="preserve">ANALYTIC SAMPLE </w:t>
      </w:r>
      <w:r w:rsidR="00827E19">
        <w:rPr>
          <w:b/>
          <w:bCs/>
          <w:sz w:val="24"/>
          <w:szCs w:val="24"/>
        </w:rPr>
        <w:t>(</w:t>
      </w:r>
      <w:r w:rsidRPr="00E82A91">
        <w:rPr>
          <w:b/>
          <w:bCs/>
          <w:sz w:val="24"/>
          <w:szCs w:val="24"/>
        </w:rPr>
        <w:t>N =652</w:t>
      </w:r>
      <w:r w:rsidR="00827E19">
        <w:rPr>
          <w:b/>
          <w:bCs/>
          <w:sz w:val="24"/>
          <w:szCs w:val="24"/>
        </w:rPr>
        <w:t>)</w:t>
      </w:r>
      <w:r w:rsidRPr="00E82A91">
        <w:rPr>
          <w:b/>
          <w:bCs/>
          <w:sz w:val="24"/>
          <w:szCs w:val="24"/>
        </w:rPr>
        <w:t xml:space="preserve"> (continued</w:t>
      </w:r>
      <w:r>
        <w:rPr>
          <w:b/>
          <w:bCs/>
          <w:sz w:val="24"/>
          <w:szCs w:val="24"/>
        </w:rPr>
        <w:t>)</w:t>
      </w:r>
    </w:p>
    <w:tbl>
      <w:tblPr>
        <w:tblStyle w:val="GridTable2-Accent6"/>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0"/>
        <w:gridCol w:w="2240"/>
      </w:tblGrid>
      <w:tr w:rsidR="00E82A91" w:rsidRPr="00085BE9" w14:paraId="05F3E1EE" w14:textId="77777777" w:rsidTr="002919D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tcBorders>
              <w:top w:val="none" w:sz="0" w:space="0" w:color="auto"/>
              <w:bottom w:val="none" w:sz="0" w:space="0" w:color="auto"/>
              <w:right w:val="none" w:sz="0" w:space="0" w:color="auto"/>
            </w:tcBorders>
            <w:noWrap/>
          </w:tcPr>
          <w:p w14:paraId="5BFA02F0" w14:textId="2C881749" w:rsidR="00E82A91" w:rsidRPr="00085BE9" w:rsidRDefault="008C76F9" w:rsidP="00827E19">
            <w:pPr>
              <w:jc w:val="center"/>
              <w:rPr>
                <w:rFonts w:ascii="Calibri" w:eastAsia="Times New Roman" w:hAnsi="Calibri" w:cs="Calibri"/>
                <w:sz w:val="22"/>
                <w:szCs w:val="22"/>
              </w:rPr>
            </w:pPr>
            <w:r>
              <w:rPr>
                <w:rFonts w:ascii="Calibri" w:eastAsia="Times New Roman" w:hAnsi="Calibri" w:cs="Calibri"/>
                <w:sz w:val="22"/>
                <w:szCs w:val="22"/>
              </w:rPr>
              <w:t>Variable</w:t>
            </w:r>
          </w:p>
        </w:tc>
        <w:tc>
          <w:tcPr>
            <w:tcW w:w="2240" w:type="dxa"/>
            <w:tcBorders>
              <w:top w:val="none" w:sz="0" w:space="0" w:color="auto"/>
              <w:left w:val="none" w:sz="0" w:space="0" w:color="auto"/>
              <w:bottom w:val="none" w:sz="0" w:space="0" w:color="auto"/>
            </w:tcBorders>
            <w:noWrap/>
          </w:tcPr>
          <w:p w14:paraId="214F9AD7" w14:textId="251594F6" w:rsidR="00E82A91" w:rsidRPr="00085BE9" w:rsidRDefault="00E82A91"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N (%)</w:t>
            </w:r>
          </w:p>
        </w:tc>
      </w:tr>
      <w:tr w:rsidR="00E82A91" w:rsidRPr="00085BE9" w14:paraId="727F885B"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73867046"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DE</w:t>
            </w:r>
          </w:p>
        </w:tc>
        <w:tc>
          <w:tcPr>
            <w:tcW w:w="2240" w:type="dxa"/>
            <w:noWrap/>
            <w:hideMark/>
          </w:tcPr>
          <w:p w14:paraId="078E2073"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44 (6.8)</w:t>
            </w:r>
          </w:p>
        </w:tc>
      </w:tr>
      <w:tr w:rsidR="00E82A91" w:rsidRPr="00085BE9" w14:paraId="29C1BCF5"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19F0E2F"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Adenomyosis</w:t>
            </w:r>
          </w:p>
        </w:tc>
        <w:tc>
          <w:tcPr>
            <w:tcW w:w="2240" w:type="dxa"/>
            <w:noWrap/>
            <w:hideMark/>
          </w:tcPr>
          <w:p w14:paraId="6DEFF61E"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45 (6.9)</w:t>
            </w:r>
          </w:p>
        </w:tc>
      </w:tr>
      <w:tr w:rsidR="00E82A91" w:rsidRPr="00085BE9" w14:paraId="65CB49E7"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87AD7C0"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Not Specified</w:t>
            </w:r>
          </w:p>
        </w:tc>
        <w:tc>
          <w:tcPr>
            <w:tcW w:w="2240" w:type="dxa"/>
            <w:noWrap/>
            <w:hideMark/>
          </w:tcPr>
          <w:p w14:paraId="6BB3A4EF"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173 (26.5)</w:t>
            </w:r>
          </w:p>
        </w:tc>
      </w:tr>
      <w:tr w:rsidR="00E82A91" w:rsidRPr="00085BE9" w14:paraId="1735AD3B"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2DEFE1B"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Multiple Subtypes</w:t>
            </w:r>
          </w:p>
        </w:tc>
        <w:tc>
          <w:tcPr>
            <w:tcW w:w="2240" w:type="dxa"/>
            <w:noWrap/>
            <w:hideMark/>
          </w:tcPr>
          <w:p w14:paraId="7FC72DD1"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214 (32.8)</w:t>
            </w:r>
          </w:p>
        </w:tc>
      </w:tr>
      <w:tr w:rsidR="00E82A91" w:rsidRPr="00085BE9" w14:paraId="1ABD8AD1"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01435F1E"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Surgical Stage</w:t>
            </w:r>
          </w:p>
        </w:tc>
        <w:tc>
          <w:tcPr>
            <w:tcW w:w="2240" w:type="dxa"/>
            <w:noWrap/>
            <w:hideMark/>
          </w:tcPr>
          <w:p w14:paraId="10A4BB99"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1D245408"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748335AC"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Not Mentioned</w:t>
            </w:r>
          </w:p>
        </w:tc>
        <w:tc>
          <w:tcPr>
            <w:tcW w:w="2240" w:type="dxa"/>
            <w:noWrap/>
            <w:hideMark/>
          </w:tcPr>
          <w:p w14:paraId="68AF0373"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189 (29.0)</w:t>
            </w:r>
          </w:p>
        </w:tc>
      </w:tr>
      <w:tr w:rsidR="00E82A91" w:rsidRPr="00085BE9" w14:paraId="1FC45558"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15B8770C"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Stage I</w:t>
            </w:r>
          </w:p>
        </w:tc>
        <w:tc>
          <w:tcPr>
            <w:tcW w:w="2240" w:type="dxa"/>
            <w:noWrap/>
            <w:hideMark/>
          </w:tcPr>
          <w:p w14:paraId="60BBCD6A"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53 (8.1)</w:t>
            </w:r>
          </w:p>
        </w:tc>
      </w:tr>
      <w:tr w:rsidR="00E82A91" w:rsidRPr="00085BE9" w14:paraId="635494EB"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4A0AD1C8"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Stage II</w:t>
            </w:r>
          </w:p>
        </w:tc>
        <w:tc>
          <w:tcPr>
            <w:tcW w:w="2240" w:type="dxa"/>
            <w:noWrap/>
            <w:hideMark/>
          </w:tcPr>
          <w:p w14:paraId="1C1EC412"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96 (14.7)</w:t>
            </w:r>
          </w:p>
        </w:tc>
      </w:tr>
      <w:tr w:rsidR="00E82A91" w:rsidRPr="00085BE9" w14:paraId="202E0FE4"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EE1E5EB"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Stage III</w:t>
            </w:r>
          </w:p>
        </w:tc>
        <w:tc>
          <w:tcPr>
            <w:tcW w:w="2240" w:type="dxa"/>
            <w:noWrap/>
            <w:hideMark/>
          </w:tcPr>
          <w:p w14:paraId="7B3E4D72"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63 (9.7)</w:t>
            </w:r>
          </w:p>
        </w:tc>
      </w:tr>
      <w:tr w:rsidR="00E82A91" w:rsidRPr="00085BE9" w14:paraId="1ECA4823"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222472E0"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Stage IV</w:t>
            </w:r>
          </w:p>
        </w:tc>
        <w:tc>
          <w:tcPr>
            <w:tcW w:w="2240" w:type="dxa"/>
            <w:noWrap/>
            <w:hideMark/>
          </w:tcPr>
          <w:p w14:paraId="6B57B511"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90 (13.8)</w:t>
            </w:r>
          </w:p>
        </w:tc>
      </w:tr>
      <w:tr w:rsidR="00E82A91" w:rsidRPr="00085BE9" w14:paraId="56F00231"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13E1D0A"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Unknown</w:t>
            </w:r>
          </w:p>
        </w:tc>
        <w:tc>
          <w:tcPr>
            <w:tcW w:w="2240" w:type="dxa"/>
            <w:noWrap/>
            <w:hideMark/>
          </w:tcPr>
          <w:p w14:paraId="56ECD68F"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161 (24.7)</w:t>
            </w:r>
          </w:p>
        </w:tc>
      </w:tr>
      <w:tr w:rsidR="00E82A91" w:rsidRPr="00085BE9" w14:paraId="2C921ED0"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5090EE43"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Age</w:t>
            </w:r>
          </w:p>
        </w:tc>
        <w:tc>
          <w:tcPr>
            <w:tcW w:w="2240" w:type="dxa"/>
            <w:noWrap/>
            <w:hideMark/>
          </w:tcPr>
          <w:p w14:paraId="63115FB9"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1405B1B6"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7CB4ECE6"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Average</w:t>
            </w:r>
          </w:p>
        </w:tc>
        <w:tc>
          <w:tcPr>
            <w:tcW w:w="2240" w:type="dxa"/>
            <w:noWrap/>
            <w:hideMark/>
          </w:tcPr>
          <w:p w14:paraId="43F11D81"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39.5 (SD 12.8)</w:t>
            </w:r>
          </w:p>
        </w:tc>
      </w:tr>
      <w:tr w:rsidR="00E82A91" w:rsidRPr="00085BE9" w14:paraId="035161E6" w14:textId="77777777" w:rsidTr="002919DE">
        <w:trPr>
          <w:trHeight w:val="330"/>
        </w:trPr>
        <w:tc>
          <w:tcPr>
            <w:cnfStyle w:val="001000000000" w:firstRow="0" w:lastRow="0" w:firstColumn="1" w:lastColumn="0" w:oddVBand="0" w:evenVBand="0" w:oddHBand="0" w:evenHBand="0" w:firstRowFirstColumn="0" w:firstRowLastColumn="0" w:lastRowFirstColumn="0" w:lastRowLastColumn="0"/>
            <w:tcW w:w="6780" w:type="dxa"/>
            <w:noWrap/>
            <w:hideMark/>
          </w:tcPr>
          <w:p w14:paraId="397F5069" w14:textId="77777777" w:rsidR="00E82A91" w:rsidRPr="00085BE9" w:rsidRDefault="00E82A91" w:rsidP="00E82A91">
            <w:pPr>
              <w:rPr>
                <w:rFonts w:ascii="Calibri" w:eastAsia="Times New Roman" w:hAnsi="Calibri" w:cs="Calibri"/>
                <w:b w:val="0"/>
                <w:bCs w:val="0"/>
                <w:sz w:val="22"/>
                <w:szCs w:val="22"/>
              </w:rPr>
            </w:pPr>
            <w:r w:rsidRPr="00085BE9">
              <w:rPr>
                <w:rFonts w:ascii="Calibri" w:eastAsia="Times New Roman" w:hAnsi="Calibri" w:cs="Calibri"/>
                <w:sz w:val="22"/>
                <w:szCs w:val="22"/>
              </w:rPr>
              <w:t>Year of Diagnosis</w:t>
            </w:r>
          </w:p>
        </w:tc>
        <w:tc>
          <w:tcPr>
            <w:tcW w:w="2240" w:type="dxa"/>
            <w:noWrap/>
            <w:hideMark/>
          </w:tcPr>
          <w:p w14:paraId="643C95F2" w14:textId="77777777" w:rsidR="00E82A91" w:rsidRPr="00085BE9" w:rsidRDefault="00E82A91" w:rsidP="00E82A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 </w:t>
            </w:r>
          </w:p>
        </w:tc>
      </w:tr>
      <w:tr w:rsidR="00E82A91" w:rsidRPr="00085BE9" w14:paraId="2FAC4379"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80" w:type="dxa"/>
            <w:noWrap/>
            <w:hideMark/>
          </w:tcPr>
          <w:p w14:paraId="64256721" w14:textId="77777777" w:rsidR="00E82A91" w:rsidRPr="00085BE9" w:rsidRDefault="00E82A91" w:rsidP="00E82A91">
            <w:pPr>
              <w:jc w:val="right"/>
              <w:rPr>
                <w:rFonts w:ascii="Calibri" w:eastAsia="Times New Roman" w:hAnsi="Calibri" w:cs="Calibri"/>
                <w:sz w:val="22"/>
                <w:szCs w:val="22"/>
              </w:rPr>
            </w:pPr>
            <w:r w:rsidRPr="00085BE9">
              <w:rPr>
                <w:rFonts w:ascii="Calibri" w:eastAsia="Times New Roman" w:hAnsi="Calibri" w:cs="Calibri"/>
                <w:sz w:val="22"/>
                <w:szCs w:val="22"/>
              </w:rPr>
              <w:t>Average</w:t>
            </w:r>
          </w:p>
        </w:tc>
        <w:tc>
          <w:tcPr>
            <w:tcW w:w="2240" w:type="dxa"/>
            <w:noWrap/>
            <w:hideMark/>
          </w:tcPr>
          <w:p w14:paraId="09F24E23" w14:textId="77777777" w:rsidR="00E82A91" w:rsidRPr="00085BE9" w:rsidRDefault="00E82A91" w:rsidP="00E82A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085BE9">
              <w:rPr>
                <w:rFonts w:ascii="Calibri" w:eastAsia="Times New Roman" w:hAnsi="Calibri" w:cs="Calibri"/>
                <w:sz w:val="22"/>
                <w:szCs w:val="22"/>
              </w:rPr>
              <w:t>2011 (SD 10.8)</w:t>
            </w:r>
          </w:p>
        </w:tc>
      </w:tr>
    </w:tbl>
    <w:p w14:paraId="758B89F4" w14:textId="77777777" w:rsidR="00EA59EE" w:rsidRDefault="00EA59EE" w:rsidP="00EA59EE">
      <w:pPr>
        <w:spacing w:after="0" w:line="240" w:lineRule="auto"/>
      </w:pPr>
    </w:p>
    <w:p w14:paraId="5AB58E7F" w14:textId="77777777" w:rsidR="00EA59EE" w:rsidRDefault="00EA59EE" w:rsidP="00EA59EE">
      <w:pPr>
        <w:spacing w:after="0" w:line="240" w:lineRule="auto"/>
      </w:pPr>
    </w:p>
    <w:p w14:paraId="0513B156" w14:textId="77777777" w:rsidR="00EA59EE" w:rsidRDefault="00EA59EE" w:rsidP="00EA59EE">
      <w:pPr>
        <w:spacing w:after="0" w:line="240" w:lineRule="auto"/>
      </w:pPr>
    </w:p>
    <w:p w14:paraId="562B2C62" w14:textId="77777777" w:rsidR="00EA59EE" w:rsidRDefault="00EA59EE" w:rsidP="00EA59EE">
      <w:pPr>
        <w:spacing w:after="0" w:line="240" w:lineRule="auto"/>
      </w:pPr>
    </w:p>
    <w:p w14:paraId="608298E7" w14:textId="0D30B647" w:rsidR="00E82A91" w:rsidRPr="00E82A91" w:rsidRDefault="00E82A91" w:rsidP="00E82A91">
      <w:pPr>
        <w:spacing w:after="0" w:line="240" w:lineRule="auto"/>
        <w:rPr>
          <w:rStyle w:val="normaltextrun"/>
        </w:rPr>
      </w:pPr>
      <w:r>
        <w:br w:type="page"/>
      </w:r>
    </w:p>
    <w:p w14:paraId="54A4987D" w14:textId="28CD2148" w:rsidR="00466D91" w:rsidRDefault="00466D91" w:rsidP="000A0CD0">
      <w:pPr>
        <w:pStyle w:val="paragraph"/>
        <w:spacing w:before="0" w:beforeAutospacing="0" w:after="0" w:afterAutospacing="0"/>
        <w:jc w:val="center"/>
        <w:textAlignment w:val="baseline"/>
        <w:rPr>
          <w:rStyle w:val="normaltextrun"/>
          <w:rFonts w:asciiTheme="minorHAnsi" w:hAnsiTheme="minorHAnsi" w:cs="Arial"/>
          <w:color w:val="000000"/>
          <w:shd w:val="clear" w:color="auto" w:fill="FFFFFF"/>
          <w:lang w:val="en"/>
        </w:rPr>
      </w:pPr>
      <w:r>
        <w:rPr>
          <w:noProof/>
        </w:rPr>
        <w:lastRenderedPageBreak/>
        <w:drawing>
          <wp:inline distT="0" distB="0" distL="0" distR="0" wp14:anchorId="60734EB8" wp14:editId="1EB6F82C">
            <wp:extent cx="5943600" cy="28841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884170"/>
                    </a:xfrm>
                    <a:prstGeom prst="rect">
                      <a:avLst/>
                    </a:prstGeom>
                  </pic:spPr>
                </pic:pic>
              </a:graphicData>
            </a:graphic>
          </wp:inline>
        </w:drawing>
      </w:r>
    </w:p>
    <w:p w14:paraId="3F0B7E31" w14:textId="003DBDB5" w:rsidR="007E2CA9" w:rsidRPr="007E2CA9" w:rsidRDefault="00EA59EE" w:rsidP="007E2CA9">
      <w:pPr>
        <w:jc w:val="center"/>
        <w:rPr>
          <w:b/>
          <w:bCs/>
          <w:vanish/>
          <w:sz w:val="24"/>
          <w:szCs w:val="24"/>
          <w:specVanish/>
        </w:rPr>
      </w:pPr>
      <w:r w:rsidRPr="007E2CA9">
        <w:rPr>
          <w:b/>
          <w:bCs/>
          <w:sz w:val="24"/>
          <w:szCs w:val="24"/>
        </w:rPr>
        <w:t xml:space="preserve">Figure </w:t>
      </w:r>
      <w:r w:rsidRPr="007E2CA9">
        <w:rPr>
          <w:b/>
          <w:bCs/>
          <w:sz w:val="24"/>
          <w:szCs w:val="24"/>
        </w:rPr>
        <w:fldChar w:fldCharType="begin"/>
      </w:r>
      <w:r w:rsidRPr="007E2CA9">
        <w:rPr>
          <w:b/>
          <w:bCs/>
          <w:sz w:val="24"/>
          <w:szCs w:val="24"/>
        </w:rPr>
        <w:instrText xml:space="preserve"> SEQ Figure \* ARABIC </w:instrText>
      </w:r>
      <w:r w:rsidRPr="007E2CA9">
        <w:rPr>
          <w:b/>
          <w:bCs/>
          <w:sz w:val="24"/>
          <w:szCs w:val="24"/>
        </w:rPr>
        <w:fldChar w:fldCharType="separate"/>
      </w:r>
      <w:r w:rsidR="00A176E3">
        <w:rPr>
          <w:b/>
          <w:bCs/>
          <w:noProof/>
          <w:sz w:val="24"/>
          <w:szCs w:val="24"/>
        </w:rPr>
        <w:t>1</w:t>
      </w:r>
      <w:r w:rsidRPr="007E2CA9">
        <w:rPr>
          <w:b/>
          <w:bCs/>
          <w:noProof/>
          <w:sz w:val="24"/>
          <w:szCs w:val="24"/>
        </w:rPr>
        <w:fldChar w:fldCharType="end"/>
      </w:r>
      <w:r w:rsidRPr="007E2CA9">
        <w:rPr>
          <w:b/>
          <w:bCs/>
          <w:noProof/>
          <w:sz w:val="24"/>
          <w:szCs w:val="24"/>
        </w:rPr>
        <w:t>.</w:t>
      </w:r>
      <w:r w:rsidR="00A105E4">
        <w:rPr>
          <w:b/>
          <w:bCs/>
          <w:noProof/>
          <w:sz w:val="24"/>
          <w:szCs w:val="24"/>
        </w:rPr>
        <w:t xml:space="preserve"> </w:t>
      </w:r>
    </w:p>
    <w:p w14:paraId="69739E2E" w14:textId="26568FE0" w:rsidR="00EA59EE" w:rsidRDefault="00827E19" w:rsidP="00EA59EE">
      <w:pPr>
        <w:pStyle w:val="Heading6"/>
      </w:pPr>
      <w:bookmarkStart w:id="35" w:name="_Toc149237635"/>
      <w:r>
        <w:t>Factor l</w:t>
      </w:r>
      <w:r w:rsidR="00EA59EE">
        <w:t>oadings</w:t>
      </w:r>
      <w:bookmarkEnd w:id="35"/>
    </w:p>
    <w:p w14:paraId="2276D16F" w14:textId="77777777" w:rsidR="00AB26FE" w:rsidRDefault="00AB26FE" w:rsidP="00AB26FE"/>
    <w:p w14:paraId="38ABC92B" w14:textId="77777777" w:rsidR="002B2851" w:rsidRPr="00AB26FE" w:rsidRDefault="002B2851" w:rsidP="00AB26FE"/>
    <w:p w14:paraId="7FBBC305" w14:textId="673B3AEE" w:rsidR="00700DF3" w:rsidRDefault="00700DF3" w:rsidP="000A0CD0">
      <w:pPr>
        <w:jc w:val="center"/>
      </w:pPr>
      <w:r w:rsidRPr="005C04A5">
        <w:rPr>
          <w:noProof/>
        </w:rPr>
        <w:drawing>
          <wp:inline distT="0" distB="0" distL="0" distR="0" wp14:anchorId="75C326DA" wp14:editId="06B0F5B7">
            <wp:extent cx="5943600" cy="2573020"/>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4"/>
                    <a:stretch>
                      <a:fillRect/>
                    </a:stretch>
                  </pic:blipFill>
                  <pic:spPr>
                    <a:xfrm>
                      <a:off x="0" y="0"/>
                      <a:ext cx="5943600" cy="2573020"/>
                    </a:xfrm>
                    <a:prstGeom prst="rect">
                      <a:avLst/>
                    </a:prstGeom>
                  </pic:spPr>
                </pic:pic>
              </a:graphicData>
            </a:graphic>
          </wp:inline>
        </w:drawing>
      </w:r>
    </w:p>
    <w:p w14:paraId="24479117" w14:textId="3EA377DD" w:rsidR="004C2B29" w:rsidRPr="000D7566" w:rsidRDefault="00EA59EE" w:rsidP="000D7566">
      <w:pPr>
        <w:jc w:val="center"/>
        <w:rPr>
          <w:b/>
          <w:bCs/>
          <w:vanish/>
          <w:sz w:val="24"/>
          <w:szCs w:val="24"/>
          <w:specVanish/>
        </w:rPr>
      </w:pPr>
      <w:r w:rsidRPr="000D7566">
        <w:rPr>
          <w:b/>
          <w:bCs/>
          <w:sz w:val="24"/>
          <w:szCs w:val="24"/>
        </w:rPr>
        <w:t>Figure 2.</w:t>
      </w:r>
      <w:r w:rsidR="000D7566">
        <w:rPr>
          <w:b/>
          <w:bCs/>
          <w:sz w:val="24"/>
          <w:szCs w:val="24"/>
        </w:rPr>
        <w:t xml:space="preserve"> </w:t>
      </w:r>
    </w:p>
    <w:p w14:paraId="0D07FF15" w14:textId="142D44DE" w:rsidR="00EA59EE" w:rsidRDefault="00827E19" w:rsidP="00EA59EE">
      <w:pPr>
        <w:pStyle w:val="Heading6"/>
        <w:spacing w:before="0"/>
      </w:pPr>
      <w:bookmarkStart w:id="36" w:name="_Toc149237636"/>
      <w:r>
        <w:t>Scree plot for lesion location f</w:t>
      </w:r>
      <w:r w:rsidR="00EA59EE">
        <w:t>actors</w:t>
      </w:r>
      <w:bookmarkEnd w:id="36"/>
    </w:p>
    <w:p w14:paraId="042EAE99" w14:textId="77777777" w:rsidR="00A26114" w:rsidRDefault="00A26114" w:rsidP="00EA59EE">
      <w:pPr>
        <w:spacing w:after="0" w:line="240" w:lineRule="auto"/>
      </w:pPr>
    </w:p>
    <w:p w14:paraId="54BACCD3" w14:textId="77777777" w:rsidR="00A26114" w:rsidRDefault="00A26114" w:rsidP="00EA59EE">
      <w:pPr>
        <w:spacing w:after="0" w:line="240" w:lineRule="auto"/>
      </w:pPr>
    </w:p>
    <w:p w14:paraId="19A9615D" w14:textId="77777777" w:rsidR="00EA59EE" w:rsidRDefault="00EA59EE" w:rsidP="00EA59EE">
      <w:pPr>
        <w:spacing w:after="0" w:line="240" w:lineRule="auto"/>
      </w:pPr>
    </w:p>
    <w:p w14:paraId="43FF6E24" w14:textId="3F8FB891" w:rsidR="0085191E" w:rsidRPr="00A4161C" w:rsidRDefault="00EA59EE" w:rsidP="00A4161C">
      <w:pPr>
        <w:jc w:val="center"/>
        <w:rPr>
          <w:b/>
          <w:bCs/>
          <w:vanish/>
          <w:specVanish/>
        </w:rPr>
      </w:pPr>
      <w:bookmarkStart w:id="37" w:name="_Toc149033181"/>
      <w:bookmarkStart w:id="38" w:name="_Toc149033418"/>
      <w:r w:rsidRPr="00A4161C">
        <w:rPr>
          <w:b/>
          <w:bCs/>
          <w:sz w:val="24"/>
          <w:szCs w:val="24"/>
        </w:rPr>
        <w:t>TABLE II</w:t>
      </w:r>
      <w:r w:rsidR="00A105E4">
        <w:rPr>
          <w:b/>
          <w:bCs/>
          <w:sz w:val="24"/>
          <w:szCs w:val="24"/>
        </w:rPr>
        <w:t xml:space="preserve"> </w:t>
      </w:r>
    </w:p>
    <w:p w14:paraId="76A13B69" w14:textId="2CF38DA2" w:rsidR="00EA59EE" w:rsidRPr="00A26114" w:rsidRDefault="00EA59EE" w:rsidP="00EA59EE">
      <w:pPr>
        <w:pStyle w:val="Heading5"/>
      </w:pPr>
      <w:bookmarkStart w:id="39" w:name="_Toc149249000"/>
      <w:r w:rsidRPr="00EA59EE">
        <w:t>EIGENVALUES FOR LESION LOCATIONS FACTOR ANALYSIS</w:t>
      </w:r>
      <w:bookmarkEnd w:id="37"/>
      <w:bookmarkEnd w:id="38"/>
      <w:bookmarkEnd w:id="39"/>
    </w:p>
    <w:tbl>
      <w:tblPr>
        <w:tblStyle w:val="TableGrid"/>
        <w:tblW w:w="0" w:type="auto"/>
        <w:tblLook w:val="04A0" w:firstRow="1" w:lastRow="0" w:firstColumn="1" w:lastColumn="0" w:noHBand="0" w:noVBand="1"/>
      </w:tblPr>
      <w:tblGrid>
        <w:gridCol w:w="3116"/>
        <w:gridCol w:w="3117"/>
        <w:gridCol w:w="3117"/>
      </w:tblGrid>
      <w:tr w:rsidR="00700DF3" w14:paraId="010408DE" w14:textId="77777777" w:rsidTr="00700DF3">
        <w:tc>
          <w:tcPr>
            <w:tcW w:w="3116" w:type="dxa"/>
          </w:tcPr>
          <w:p w14:paraId="4FEAFA92" w14:textId="77777777" w:rsidR="00700DF3" w:rsidRPr="000A0CD0" w:rsidRDefault="00700DF3" w:rsidP="00700DF3">
            <w:pPr>
              <w:rPr>
                <w:sz w:val="24"/>
                <w:szCs w:val="24"/>
              </w:rPr>
            </w:pPr>
            <w:r w:rsidRPr="000A0CD0">
              <w:rPr>
                <w:sz w:val="24"/>
                <w:szCs w:val="24"/>
              </w:rPr>
              <w:t>Factor</w:t>
            </w:r>
          </w:p>
        </w:tc>
        <w:tc>
          <w:tcPr>
            <w:tcW w:w="3117" w:type="dxa"/>
          </w:tcPr>
          <w:p w14:paraId="049B8CA8" w14:textId="77777777" w:rsidR="00700DF3" w:rsidRPr="000A0CD0" w:rsidRDefault="00700DF3" w:rsidP="00700DF3">
            <w:pPr>
              <w:rPr>
                <w:sz w:val="24"/>
                <w:szCs w:val="24"/>
              </w:rPr>
            </w:pPr>
            <w:r w:rsidRPr="000A0CD0">
              <w:rPr>
                <w:sz w:val="24"/>
                <w:szCs w:val="24"/>
              </w:rPr>
              <w:t>Eigenvalue</w:t>
            </w:r>
          </w:p>
        </w:tc>
        <w:tc>
          <w:tcPr>
            <w:tcW w:w="3117" w:type="dxa"/>
          </w:tcPr>
          <w:p w14:paraId="5E6FC5CC" w14:textId="77777777" w:rsidR="00700DF3" w:rsidRPr="000A0CD0" w:rsidRDefault="00700DF3" w:rsidP="00700DF3">
            <w:pPr>
              <w:rPr>
                <w:sz w:val="24"/>
                <w:szCs w:val="24"/>
              </w:rPr>
            </w:pPr>
            <w:r w:rsidRPr="000A0CD0">
              <w:rPr>
                <w:sz w:val="24"/>
                <w:szCs w:val="24"/>
              </w:rPr>
              <w:t>Proportion</w:t>
            </w:r>
          </w:p>
        </w:tc>
      </w:tr>
      <w:tr w:rsidR="00700DF3" w14:paraId="0EDA95E8" w14:textId="77777777" w:rsidTr="00700DF3">
        <w:tc>
          <w:tcPr>
            <w:tcW w:w="3116" w:type="dxa"/>
          </w:tcPr>
          <w:p w14:paraId="12D4D364" w14:textId="77777777" w:rsidR="00700DF3" w:rsidRPr="000A0CD0" w:rsidRDefault="00700DF3" w:rsidP="00700DF3">
            <w:pPr>
              <w:rPr>
                <w:sz w:val="24"/>
                <w:szCs w:val="24"/>
              </w:rPr>
            </w:pPr>
            <w:r w:rsidRPr="000A0CD0">
              <w:rPr>
                <w:sz w:val="24"/>
                <w:szCs w:val="24"/>
              </w:rPr>
              <w:t>Digestive-Urinary</w:t>
            </w:r>
          </w:p>
        </w:tc>
        <w:tc>
          <w:tcPr>
            <w:tcW w:w="3117" w:type="dxa"/>
          </w:tcPr>
          <w:p w14:paraId="09BE5349" w14:textId="77777777" w:rsidR="00700DF3" w:rsidRPr="000A0CD0" w:rsidRDefault="00700DF3" w:rsidP="00700DF3">
            <w:pPr>
              <w:rPr>
                <w:sz w:val="24"/>
                <w:szCs w:val="24"/>
              </w:rPr>
            </w:pPr>
            <w:r w:rsidRPr="000A0CD0">
              <w:rPr>
                <w:sz w:val="24"/>
                <w:szCs w:val="24"/>
              </w:rPr>
              <w:t>3.07</w:t>
            </w:r>
          </w:p>
        </w:tc>
        <w:tc>
          <w:tcPr>
            <w:tcW w:w="3117" w:type="dxa"/>
          </w:tcPr>
          <w:p w14:paraId="658DE016" w14:textId="77777777" w:rsidR="00700DF3" w:rsidRPr="000A0CD0" w:rsidRDefault="00700DF3" w:rsidP="00700DF3">
            <w:pPr>
              <w:rPr>
                <w:sz w:val="24"/>
                <w:szCs w:val="24"/>
              </w:rPr>
            </w:pPr>
            <w:r w:rsidRPr="000A0CD0">
              <w:rPr>
                <w:sz w:val="24"/>
                <w:szCs w:val="24"/>
              </w:rPr>
              <w:t>0.62</w:t>
            </w:r>
          </w:p>
        </w:tc>
      </w:tr>
      <w:tr w:rsidR="00700DF3" w14:paraId="15D57104" w14:textId="77777777" w:rsidTr="00700DF3">
        <w:tc>
          <w:tcPr>
            <w:tcW w:w="3116" w:type="dxa"/>
          </w:tcPr>
          <w:p w14:paraId="72B5A245" w14:textId="77777777" w:rsidR="00700DF3" w:rsidRPr="000A0CD0" w:rsidRDefault="00700DF3" w:rsidP="00700DF3">
            <w:pPr>
              <w:rPr>
                <w:sz w:val="24"/>
                <w:szCs w:val="24"/>
              </w:rPr>
            </w:pPr>
            <w:r w:rsidRPr="000A0CD0">
              <w:rPr>
                <w:sz w:val="24"/>
                <w:szCs w:val="24"/>
              </w:rPr>
              <w:t>Reproductive</w:t>
            </w:r>
          </w:p>
        </w:tc>
        <w:tc>
          <w:tcPr>
            <w:tcW w:w="3117" w:type="dxa"/>
          </w:tcPr>
          <w:p w14:paraId="3D1F2BB9" w14:textId="77777777" w:rsidR="00700DF3" w:rsidRPr="000A0CD0" w:rsidRDefault="00700DF3" w:rsidP="00700DF3">
            <w:pPr>
              <w:rPr>
                <w:sz w:val="24"/>
                <w:szCs w:val="24"/>
              </w:rPr>
            </w:pPr>
            <w:r w:rsidRPr="000A0CD0">
              <w:rPr>
                <w:sz w:val="24"/>
                <w:szCs w:val="24"/>
              </w:rPr>
              <w:t>1.20</w:t>
            </w:r>
          </w:p>
        </w:tc>
        <w:tc>
          <w:tcPr>
            <w:tcW w:w="3117" w:type="dxa"/>
          </w:tcPr>
          <w:p w14:paraId="6FDD3F61" w14:textId="77777777" w:rsidR="00700DF3" w:rsidRPr="000A0CD0" w:rsidRDefault="00700DF3" w:rsidP="00700DF3">
            <w:pPr>
              <w:rPr>
                <w:sz w:val="24"/>
                <w:szCs w:val="24"/>
              </w:rPr>
            </w:pPr>
            <w:r w:rsidRPr="000A0CD0">
              <w:rPr>
                <w:sz w:val="24"/>
                <w:szCs w:val="24"/>
              </w:rPr>
              <w:t>0.49</w:t>
            </w:r>
          </w:p>
        </w:tc>
      </w:tr>
      <w:tr w:rsidR="00700DF3" w14:paraId="45269F89" w14:textId="77777777" w:rsidTr="00700DF3">
        <w:tc>
          <w:tcPr>
            <w:tcW w:w="3116" w:type="dxa"/>
          </w:tcPr>
          <w:p w14:paraId="385D54D6" w14:textId="77777777" w:rsidR="00700DF3" w:rsidRPr="000A0CD0" w:rsidRDefault="00700DF3" w:rsidP="00700DF3">
            <w:pPr>
              <w:rPr>
                <w:sz w:val="24"/>
                <w:szCs w:val="24"/>
              </w:rPr>
            </w:pPr>
            <w:r w:rsidRPr="000A0CD0">
              <w:rPr>
                <w:sz w:val="24"/>
                <w:szCs w:val="24"/>
              </w:rPr>
              <w:t>Douglas-Ligaments</w:t>
            </w:r>
          </w:p>
        </w:tc>
        <w:tc>
          <w:tcPr>
            <w:tcW w:w="3117" w:type="dxa"/>
          </w:tcPr>
          <w:p w14:paraId="6F8C59ED" w14:textId="77777777" w:rsidR="00700DF3" w:rsidRPr="000A0CD0" w:rsidRDefault="00700DF3" w:rsidP="00700DF3">
            <w:pPr>
              <w:rPr>
                <w:sz w:val="24"/>
                <w:szCs w:val="24"/>
              </w:rPr>
            </w:pPr>
            <w:r w:rsidRPr="000A0CD0">
              <w:rPr>
                <w:sz w:val="24"/>
                <w:szCs w:val="24"/>
              </w:rPr>
              <w:t>0.70</w:t>
            </w:r>
          </w:p>
        </w:tc>
        <w:tc>
          <w:tcPr>
            <w:tcW w:w="3117" w:type="dxa"/>
          </w:tcPr>
          <w:p w14:paraId="7662BE2C" w14:textId="77777777" w:rsidR="00700DF3" w:rsidRPr="000A0CD0" w:rsidRDefault="00700DF3" w:rsidP="00700DF3">
            <w:pPr>
              <w:rPr>
                <w:sz w:val="24"/>
                <w:szCs w:val="24"/>
              </w:rPr>
            </w:pPr>
            <w:r w:rsidRPr="000A0CD0">
              <w:rPr>
                <w:sz w:val="24"/>
                <w:szCs w:val="24"/>
              </w:rPr>
              <w:t>0.14</w:t>
            </w:r>
          </w:p>
        </w:tc>
      </w:tr>
    </w:tbl>
    <w:p w14:paraId="3CD090DD" w14:textId="77777777" w:rsidR="00700DF3" w:rsidRPr="00F84C61" w:rsidRDefault="00700DF3" w:rsidP="004A007D">
      <w:pPr>
        <w:pStyle w:val="paragraph"/>
        <w:spacing w:before="0" w:beforeAutospacing="0" w:after="0" w:afterAutospacing="0" w:line="480" w:lineRule="auto"/>
        <w:ind w:firstLine="720"/>
        <w:textAlignment w:val="baseline"/>
        <w:rPr>
          <w:rStyle w:val="eop"/>
          <w:rFonts w:asciiTheme="minorHAnsi" w:hAnsiTheme="minorHAnsi" w:cs="Arial"/>
        </w:rPr>
        <w:sectPr w:rsidR="00700DF3" w:rsidRPr="00F84C61" w:rsidSect="001368CC">
          <w:pgSz w:w="12240" w:h="15840"/>
          <w:pgMar w:top="1440" w:right="1440" w:bottom="1440" w:left="1440" w:header="720" w:footer="720" w:gutter="0"/>
          <w:cols w:space="720"/>
          <w:docGrid w:linePitch="360"/>
        </w:sectPr>
      </w:pPr>
    </w:p>
    <w:p w14:paraId="61205185" w14:textId="07A86F97" w:rsidR="00A4161C" w:rsidRPr="00A4161C" w:rsidRDefault="00EA59EE" w:rsidP="00A4161C">
      <w:pPr>
        <w:jc w:val="center"/>
        <w:rPr>
          <w:rStyle w:val="eop"/>
          <w:rFonts w:cs="Arial"/>
          <w:b/>
          <w:bCs/>
          <w:vanish/>
          <w:sz w:val="24"/>
          <w:szCs w:val="24"/>
          <w:specVanish/>
        </w:rPr>
      </w:pPr>
      <w:bookmarkStart w:id="40" w:name="_Toc149033182"/>
      <w:bookmarkStart w:id="41" w:name="_Toc149033419"/>
      <w:r w:rsidRPr="00A4161C">
        <w:rPr>
          <w:rStyle w:val="eop"/>
          <w:rFonts w:cs="Arial"/>
          <w:b/>
          <w:bCs/>
          <w:sz w:val="24"/>
          <w:szCs w:val="24"/>
        </w:rPr>
        <w:lastRenderedPageBreak/>
        <w:t>TABLE III</w:t>
      </w:r>
      <w:r w:rsidR="00A105E4">
        <w:rPr>
          <w:rStyle w:val="eop"/>
          <w:rFonts w:cs="Arial"/>
          <w:b/>
          <w:bCs/>
          <w:sz w:val="24"/>
          <w:szCs w:val="24"/>
        </w:rPr>
        <w:t xml:space="preserve"> </w:t>
      </w:r>
    </w:p>
    <w:p w14:paraId="5E8D3B85" w14:textId="641C8B91" w:rsidR="0018661D" w:rsidRDefault="00EA59EE" w:rsidP="00A4161C">
      <w:pPr>
        <w:pStyle w:val="Heading5"/>
        <w:rPr>
          <w:rStyle w:val="eop"/>
          <w:rFonts w:asciiTheme="minorHAnsi" w:hAnsiTheme="minorHAnsi" w:cs="Arial"/>
          <w:sz w:val="22"/>
        </w:rPr>
      </w:pPr>
      <w:bookmarkStart w:id="42" w:name="_Toc149249001"/>
      <w:r w:rsidRPr="00A4161C">
        <w:rPr>
          <w:rStyle w:val="eop"/>
        </w:rPr>
        <w:t>DEMOGRAPHICS</w:t>
      </w:r>
      <w:r w:rsidRPr="00EA59EE">
        <w:rPr>
          <w:rStyle w:val="eop"/>
          <w:rFonts w:asciiTheme="minorHAnsi" w:hAnsiTheme="minorHAnsi" w:cs="Arial"/>
          <w:sz w:val="22"/>
        </w:rPr>
        <w:t xml:space="preserve"> </w:t>
      </w:r>
      <w:r w:rsidRPr="00A4161C">
        <w:t>OF FACTOR SCORES BY QUARTILE</w:t>
      </w:r>
      <w:bookmarkEnd w:id="40"/>
      <w:bookmarkEnd w:id="41"/>
      <w:bookmarkEnd w:id="42"/>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031"/>
        <w:gridCol w:w="899"/>
        <w:gridCol w:w="899"/>
        <w:gridCol w:w="968"/>
        <w:gridCol w:w="932"/>
        <w:gridCol w:w="899"/>
        <w:gridCol w:w="899"/>
        <w:gridCol w:w="986"/>
        <w:gridCol w:w="987"/>
        <w:gridCol w:w="899"/>
        <w:gridCol w:w="899"/>
        <w:gridCol w:w="968"/>
      </w:tblGrid>
      <w:tr w:rsidR="0019390E" w:rsidRPr="0019390E" w14:paraId="69A207A8" w14:textId="77777777" w:rsidTr="002919D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18" w:type="pct"/>
            <w:tcBorders>
              <w:top w:val="none" w:sz="0" w:space="0" w:color="auto"/>
              <w:bottom w:val="none" w:sz="0" w:space="0" w:color="auto"/>
              <w:right w:val="none" w:sz="0" w:space="0" w:color="auto"/>
            </w:tcBorders>
            <w:hideMark/>
          </w:tcPr>
          <w:p w14:paraId="5D606913" w14:textId="77777777" w:rsidR="0019390E" w:rsidRPr="0019390E" w:rsidRDefault="0019390E" w:rsidP="0019390E">
            <w:pPr>
              <w:textAlignment w:val="baseline"/>
              <w:rPr>
                <w:rFonts w:ascii="Segoe UI" w:eastAsia="Times New Roman" w:hAnsi="Segoe UI" w:cs="Segoe UI"/>
                <w:sz w:val="18"/>
                <w:szCs w:val="18"/>
              </w:rPr>
            </w:pPr>
            <w:r w:rsidRPr="0019390E">
              <w:rPr>
                <w:rFonts w:ascii="Times New Roman" w:eastAsia="Times New Roman" w:hAnsi="Times New Roman" w:cs="Times New Roman"/>
                <w:sz w:val="24"/>
                <w:szCs w:val="24"/>
              </w:rPr>
              <w:t> </w:t>
            </w:r>
          </w:p>
        </w:tc>
        <w:tc>
          <w:tcPr>
            <w:tcW w:w="1284" w:type="pct"/>
            <w:gridSpan w:val="4"/>
            <w:tcBorders>
              <w:top w:val="none" w:sz="0" w:space="0" w:color="auto"/>
              <w:left w:val="none" w:sz="0" w:space="0" w:color="auto"/>
              <w:bottom w:val="none" w:sz="0" w:space="0" w:color="auto"/>
              <w:right w:val="none" w:sz="0" w:space="0" w:color="auto"/>
            </w:tcBorders>
            <w:hideMark/>
          </w:tcPr>
          <w:p w14:paraId="56ABF15E" w14:textId="5F92271A" w:rsidR="0019390E" w:rsidRPr="0019390E" w:rsidRDefault="0019390E" w:rsidP="00121498">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xml:space="preserve">Demographics for Quartiles of </w:t>
            </w:r>
            <w:r w:rsidR="00121498">
              <w:rPr>
                <w:rFonts w:ascii="Calibri" w:eastAsia="Times New Roman" w:hAnsi="Calibri" w:cs="Segoe UI"/>
              </w:rPr>
              <w:t>Digestive-Urinary Factor</w:t>
            </w:r>
            <w:r w:rsidRPr="0019390E">
              <w:rPr>
                <w:rFonts w:ascii="Calibri" w:eastAsia="Times New Roman" w:hAnsi="Calibri" w:cs="Segoe UI"/>
              </w:rPr>
              <w:t xml:space="preserve"> Score (n = 652) </w:t>
            </w:r>
          </w:p>
        </w:tc>
        <w:tc>
          <w:tcPr>
            <w:tcW w:w="1450" w:type="pct"/>
            <w:gridSpan w:val="4"/>
            <w:tcBorders>
              <w:top w:val="none" w:sz="0" w:space="0" w:color="auto"/>
              <w:left w:val="none" w:sz="0" w:space="0" w:color="auto"/>
              <w:bottom w:val="none" w:sz="0" w:space="0" w:color="auto"/>
              <w:right w:val="none" w:sz="0" w:space="0" w:color="auto"/>
            </w:tcBorders>
            <w:hideMark/>
          </w:tcPr>
          <w:p w14:paraId="1D577978" w14:textId="3CD16FAD" w:rsidR="0019390E" w:rsidRPr="0019390E" w:rsidRDefault="0019390E" w:rsidP="00121498">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color w:val="000000"/>
              </w:rPr>
              <w:t xml:space="preserve">Demographics for Quartiles of </w:t>
            </w:r>
            <w:r w:rsidR="00121498">
              <w:rPr>
                <w:rFonts w:ascii="Calibri" w:eastAsia="Times New Roman" w:hAnsi="Calibri" w:cs="Segoe UI"/>
                <w:color w:val="000000"/>
              </w:rPr>
              <w:t>Reproductive Factor</w:t>
            </w:r>
            <w:r w:rsidRPr="0019390E">
              <w:rPr>
                <w:rFonts w:ascii="Calibri" w:eastAsia="Times New Roman" w:hAnsi="Calibri" w:cs="Segoe UI"/>
                <w:color w:val="000000"/>
              </w:rPr>
              <w:t xml:space="preserve"> Score (n = 652) </w:t>
            </w:r>
          </w:p>
        </w:tc>
        <w:tc>
          <w:tcPr>
            <w:tcW w:w="1548" w:type="pct"/>
            <w:gridSpan w:val="4"/>
            <w:tcBorders>
              <w:top w:val="none" w:sz="0" w:space="0" w:color="auto"/>
              <w:left w:val="none" w:sz="0" w:space="0" w:color="auto"/>
              <w:bottom w:val="none" w:sz="0" w:space="0" w:color="auto"/>
            </w:tcBorders>
            <w:hideMark/>
          </w:tcPr>
          <w:p w14:paraId="3FDBADA9" w14:textId="3EC38148" w:rsidR="0019390E" w:rsidRPr="0019390E" w:rsidRDefault="0019390E" w:rsidP="00121498">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color w:val="000000"/>
              </w:rPr>
              <w:t xml:space="preserve">Demographics for Quartiles of </w:t>
            </w:r>
            <w:r w:rsidR="00121498">
              <w:rPr>
                <w:rFonts w:ascii="Calibri" w:eastAsia="Times New Roman" w:hAnsi="Calibri" w:cs="Segoe UI"/>
                <w:color w:val="000000"/>
              </w:rPr>
              <w:t>Douglas-Ligaments</w:t>
            </w:r>
            <w:r w:rsidRPr="0019390E">
              <w:rPr>
                <w:rFonts w:ascii="Calibri" w:eastAsia="Times New Roman" w:hAnsi="Calibri" w:cs="Segoe UI"/>
                <w:color w:val="000000"/>
              </w:rPr>
              <w:t xml:space="preserve"> </w:t>
            </w:r>
            <w:r w:rsidR="00121498">
              <w:rPr>
                <w:rFonts w:ascii="Calibri" w:eastAsia="Times New Roman" w:hAnsi="Calibri" w:cs="Segoe UI"/>
                <w:color w:val="000000"/>
              </w:rPr>
              <w:t xml:space="preserve">Factor </w:t>
            </w:r>
            <w:r w:rsidRPr="0019390E">
              <w:rPr>
                <w:rFonts w:ascii="Calibri" w:eastAsia="Times New Roman" w:hAnsi="Calibri" w:cs="Segoe UI"/>
                <w:color w:val="000000"/>
              </w:rPr>
              <w:t>Score (n = 652) </w:t>
            </w:r>
          </w:p>
        </w:tc>
      </w:tr>
      <w:tr w:rsidR="002919DE" w:rsidRPr="0019390E" w14:paraId="1925EEB0" w14:textId="77777777" w:rsidTr="002919DE">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718" w:type="pct"/>
            <w:hideMark/>
          </w:tcPr>
          <w:p w14:paraId="080C9B04" w14:textId="295B9937" w:rsidR="0019390E" w:rsidRPr="008C76F9" w:rsidRDefault="008C76F9" w:rsidP="00827E19">
            <w:pPr>
              <w:jc w:val="center"/>
              <w:textAlignment w:val="baseline"/>
              <w:rPr>
                <w:rFonts w:ascii="Segoe UI" w:eastAsia="Times New Roman" w:hAnsi="Segoe UI" w:cs="Segoe UI"/>
              </w:rPr>
            </w:pPr>
            <w:r w:rsidRPr="008C76F9">
              <w:rPr>
                <w:rFonts w:ascii="Calibri" w:eastAsia="Times New Roman" w:hAnsi="Calibri" w:cs="Calibri"/>
              </w:rPr>
              <w:t>Variable</w:t>
            </w:r>
            <w:r w:rsidRPr="008C76F9">
              <w:rPr>
                <w:rFonts w:ascii="Calibri" w:eastAsia="Times New Roman" w:hAnsi="Calibri" w:cs="Segoe UI"/>
              </w:rPr>
              <w:t xml:space="preserve"> </w:t>
            </w:r>
            <w:r w:rsidR="0019390E" w:rsidRPr="008C76F9">
              <w:rPr>
                <w:rFonts w:ascii="Calibri" w:eastAsia="Times New Roman" w:hAnsi="Calibri" w:cs="Segoe UI"/>
              </w:rPr>
              <w:t> </w:t>
            </w:r>
          </w:p>
        </w:tc>
        <w:tc>
          <w:tcPr>
            <w:tcW w:w="322" w:type="pct"/>
            <w:hideMark/>
          </w:tcPr>
          <w:p w14:paraId="66A399E7" w14:textId="3A11900C" w:rsidR="0019390E" w:rsidRPr="0019390E" w:rsidRDefault="0019390E"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(Lowest) Quartile 1 N = 154</w:t>
            </w:r>
          </w:p>
        </w:tc>
        <w:tc>
          <w:tcPr>
            <w:tcW w:w="271" w:type="pct"/>
            <w:hideMark/>
          </w:tcPr>
          <w:p w14:paraId="2D542EA0" w14:textId="77710757" w:rsidR="0019390E" w:rsidRPr="0019390E" w:rsidRDefault="0019390E" w:rsidP="006A3858">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Quartile 2 N = 154</w:t>
            </w:r>
          </w:p>
        </w:tc>
        <w:tc>
          <w:tcPr>
            <w:tcW w:w="270" w:type="pct"/>
            <w:hideMark/>
          </w:tcPr>
          <w:p w14:paraId="118D85B2" w14:textId="1C69FD5C" w:rsidR="0019390E" w:rsidRPr="0019390E" w:rsidRDefault="0019390E" w:rsidP="006A3858">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Quartile 3 N = 159</w:t>
            </w:r>
          </w:p>
        </w:tc>
        <w:tc>
          <w:tcPr>
            <w:tcW w:w="421" w:type="pct"/>
            <w:hideMark/>
          </w:tcPr>
          <w:p w14:paraId="7D4EC1C5" w14:textId="006F2232" w:rsidR="0019390E" w:rsidRPr="0019390E" w:rsidRDefault="0019390E" w:rsidP="006A3858">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(Highest) Quartile 4 N = 185</w:t>
            </w:r>
          </w:p>
        </w:tc>
        <w:tc>
          <w:tcPr>
            <w:tcW w:w="311" w:type="pct"/>
            <w:hideMark/>
          </w:tcPr>
          <w:p w14:paraId="516CA70A" w14:textId="03A7B7A8" w:rsidR="0019390E" w:rsidRPr="0019390E" w:rsidRDefault="0019390E" w:rsidP="006A3858">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(Lowest) Quartile 1 N = 166</w:t>
            </w:r>
          </w:p>
        </w:tc>
        <w:tc>
          <w:tcPr>
            <w:tcW w:w="345" w:type="pct"/>
            <w:hideMark/>
          </w:tcPr>
          <w:p w14:paraId="505109DE" w14:textId="4DA20656" w:rsidR="0019390E" w:rsidRPr="0019390E" w:rsidRDefault="0019390E" w:rsidP="006A3858">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Quartile 2 N = 158</w:t>
            </w:r>
          </w:p>
        </w:tc>
        <w:tc>
          <w:tcPr>
            <w:tcW w:w="345" w:type="pct"/>
            <w:hideMark/>
          </w:tcPr>
          <w:p w14:paraId="4FF45E51" w14:textId="72E7C444" w:rsidR="0019390E" w:rsidRPr="0019390E" w:rsidRDefault="0019390E" w:rsidP="006A3858">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Quartile 3 N = 159</w:t>
            </w:r>
          </w:p>
        </w:tc>
        <w:tc>
          <w:tcPr>
            <w:tcW w:w="449" w:type="pct"/>
            <w:hideMark/>
          </w:tcPr>
          <w:p w14:paraId="6CD32D01" w14:textId="60086040" w:rsidR="0019390E" w:rsidRPr="0019390E" w:rsidRDefault="0019390E" w:rsidP="006A3858">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(Highest) Quartile 4 N = 170</w:t>
            </w:r>
          </w:p>
        </w:tc>
        <w:tc>
          <w:tcPr>
            <w:tcW w:w="449" w:type="pct"/>
            <w:hideMark/>
          </w:tcPr>
          <w:p w14:paraId="7C72688F" w14:textId="332DD121" w:rsidR="0019390E" w:rsidRPr="0019390E" w:rsidRDefault="0019390E" w:rsidP="006A3858">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(Lowest) Quartile 1 N = 157</w:t>
            </w:r>
          </w:p>
        </w:tc>
        <w:tc>
          <w:tcPr>
            <w:tcW w:w="345" w:type="pct"/>
            <w:hideMark/>
          </w:tcPr>
          <w:p w14:paraId="4C22370D" w14:textId="5C2F031B" w:rsidR="0019390E" w:rsidRPr="0019390E" w:rsidRDefault="0019390E" w:rsidP="006A3858">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Quartile 2 N = 160</w:t>
            </w:r>
          </w:p>
        </w:tc>
        <w:tc>
          <w:tcPr>
            <w:tcW w:w="380" w:type="pct"/>
            <w:hideMark/>
          </w:tcPr>
          <w:p w14:paraId="57A6C65D" w14:textId="3BB34715" w:rsidR="0019390E" w:rsidRPr="0019390E" w:rsidRDefault="0019390E" w:rsidP="006A3858">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Quartile 3 N = 178</w:t>
            </w:r>
          </w:p>
        </w:tc>
        <w:tc>
          <w:tcPr>
            <w:tcW w:w="374" w:type="pct"/>
            <w:hideMark/>
          </w:tcPr>
          <w:p w14:paraId="3414B30E" w14:textId="1E1BAD5A" w:rsidR="0019390E" w:rsidRPr="0019390E" w:rsidRDefault="0019390E" w:rsidP="006A3858">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b/>
                <w:bCs/>
              </w:rPr>
              <w:t>(Highest) Quartile 4 N = 157</w:t>
            </w:r>
          </w:p>
        </w:tc>
      </w:tr>
      <w:tr w:rsidR="008C76F9" w:rsidRPr="0019390E" w14:paraId="6FF0548C"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5F429E2B" w14:textId="767DFEB9" w:rsidR="008C76F9" w:rsidRPr="0019390E" w:rsidRDefault="008C76F9" w:rsidP="0019390E">
            <w:pPr>
              <w:textAlignment w:val="baseline"/>
              <w:rPr>
                <w:rFonts w:ascii="Segoe UI" w:eastAsia="Times New Roman" w:hAnsi="Segoe UI" w:cs="Segoe UI"/>
                <w:sz w:val="18"/>
                <w:szCs w:val="18"/>
              </w:rPr>
            </w:pPr>
            <w:r w:rsidRPr="0019390E">
              <w:rPr>
                <w:rFonts w:ascii="Calibri" w:eastAsia="Times New Roman" w:hAnsi="Calibri" w:cs="Segoe UI"/>
              </w:rPr>
              <w:t>Race  </w:t>
            </w:r>
          </w:p>
        </w:tc>
        <w:tc>
          <w:tcPr>
            <w:tcW w:w="322" w:type="pct"/>
            <w:hideMark/>
          </w:tcPr>
          <w:p w14:paraId="19BAB55C" w14:textId="12B0BDD4"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271" w:type="pct"/>
            <w:hideMark/>
          </w:tcPr>
          <w:p w14:paraId="2ACC46D1" w14:textId="3EE35644"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270" w:type="pct"/>
            <w:hideMark/>
          </w:tcPr>
          <w:p w14:paraId="79C582D5" w14:textId="3DF339F0" w:rsidR="008C76F9" w:rsidRPr="0019390E" w:rsidRDefault="008C76F9" w:rsidP="0019390E">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21" w:type="pct"/>
            <w:hideMark/>
          </w:tcPr>
          <w:p w14:paraId="29392D73" w14:textId="7580BBDC" w:rsidR="008C76F9" w:rsidRPr="0019390E" w:rsidRDefault="008C76F9" w:rsidP="0019390E">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11" w:type="pct"/>
            <w:hideMark/>
          </w:tcPr>
          <w:p w14:paraId="1191693A" w14:textId="1EA26934"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5" w:type="pct"/>
            <w:hideMark/>
          </w:tcPr>
          <w:p w14:paraId="127E7E63" w14:textId="4C8B8DCE"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5" w:type="pct"/>
            <w:hideMark/>
          </w:tcPr>
          <w:p w14:paraId="19C344CE" w14:textId="4C989949" w:rsidR="008C76F9" w:rsidRPr="0019390E" w:rsidRDefault="008C76F9" w:rsidP="0019390E">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49" w:type="pct"/>
            <w:hideMark/>
          </w:tcPr>
          <w:p w14:paraId="73334616" w14:textId="6D974891" w:rsidR="008C76F9" w:rsidRPr="0019390E" w:rsidRDefault="008C76F9" w:rsidP="0019390E">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49" w:type="pct"/>
            <w:hideMark/>
          </w:tcPr>
          <w:p w14:paraId="11149D20" w14:textId="108E97FA"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5" w:type="pct"/>
            <w:hideMark/>
          </w:tcPr>
          <w:p w14:paraId="5EDC9416" w14:textId="5D61A1C1"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0" w:type="pct"/>
            <w:hideMark/>
          </w:tcPr>
          <w:p w14:paraId="4F2A0A6D" w14:textId="3270AD2F" w:rsidR="008C76F9" w:rsidRPr="0019390E" w:rsidRDefault="008C76F9" w:rsidP="0019390E">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74" w:type="pct"/>
            <w:hideMark/>
          </w:tcPr>
          <w:p w14:paraId="1ADEC9CC" w14:textId="3F1CD217" w:rsidR="008C76F9" w:rsidRPr="0019390E" w:rsidRDefault="008C76F9" w:rsidP="0019390E">
            <w:pP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8C76F9" w:rsidRPr="0019390E" w14:paraId="75566179"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71E87CF6" w14:textId="5D54B4F3" w:rsidR="008C76F9" w:rsidRPr="0019390E" w:rsidRDefault="008C76F9" w:rsidP="0019390E">
            <w:pPr>
              <w:textAlignment w:val="baseline"/>
              <w:rPr>
                <w:rFonts w:ascii="Segoe UI" w:eastAsia="Times New Roman" w:hAnsi="Segoe UI" w:cs="Segoe UI"/>
                <w:sz w:val="18"/>
                <w:szCs w:val="18"/>
              </w:rPr>
            </w:pPr>
            <w:r w:rsidRPr="0019390E">
              <w:rPr>
                <w:rFonts w:ascii="Calibri" w:eastAsia="Times New Roman" w:hAnsi="Calibri" w:cs="Segoe UI"/>
              </w:rPr>
              <w:t>White </w:t>
            </w:r>
          </w:p>
        </w:tc>
        <w:tc>
          <w:tcPr>
            <w:tcW w:w="322" w:type="pct"/>
            <w:hideMark/>
          </w:tcPr>
          <w:p w14:paraId="7F0EDE2D" w14:textId="67DBFF6C"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117 (76.0) </w:t>
            </w:r>
          </w:p>
        </w:tc>
        <w:tc>
          <w:tcPr>
            <w:tcW w:w="271" w:type="pct"/>
            <w:hideMark/>
          </w:tcPr>
          <w:p w14:paraId="786E6B71" w14:textId="7FDB5970"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105 (68.2) </w:t>
            </w:r>
          </w:p>
        </w:tc>
        <w:tc>
          <w:tcPr>
            <w:tcW w:w="270" w:type="pct"/>
            <w:hideMark/>
          </w:tcPr>
          <w:p w14:paraId="3F1CBB12" w14:textId="18BEA6AF"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135 (84.9) </w:t>
            </w:r>
          </w:p>
        </w:tc>
        <w:tc>
          <w:tcPr>
            <w:tcW w:w="421" w:type="pct"/>
            <w:hideMark/>
          </w:tcPr>
          <w:p w14:paraId="4C418678" w14:textId="4B792709"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170 (91.2) </w:t>
            </w:r>
          </w:p>
        </w:tc>
        <w:tc>
          <w:tcPr>
            <w:tcW w:w="311" w:type="pct"/>
            <w:hideMark/>
          </w:tcPr>
          <w:p w14:paraId="08D076C6" w14:textId="58880067"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136 (81.9) </w:t>
            </w:r>
          </w:p>
        </w:tc>
        <w:tc>
          <w:tcPr>
            <w:tcW w:w="345" w:type="pct"/>
            <w:hideMark/>
          </w:tcPr>
          <w:p w14:paraId="406940DA" w14:textId="12D2E7F4"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119 (75.3) </w:t>
            </w:r>
          </w:p>
        </w:tc>
        <w:tc>
          <w:tcPr>
            <w:tcW w:w="345" w:type="pct"/>
            <w:hideMark/>
          </w:tcPr>
          <w:p w14:paraId="20E9CA82" w14:textId="2530B588"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123 (77.4) </w:t>
            </w:r>
          </w:p>
        </w:tc>
        <w:tc>
          <w:tcPr>
            <w:tcW w:w="449" w:type="pct"/>
            <w:hideMark/>
          </w:tcPr>
          <w:p w14:paraId="440A9280" w14:textId="17541F60"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150 (88.2) </w:t>
            </w:r>
          </w:p>
        </w:tc>
        <w:tc>
          <w:tcPr>
            <w:tcW w:w="449" w:type="pct"/>
            <w:hideMark/>
          </w:tcPr>
          <w:p w14:paraId="64A317F5" w14:textId="05DFA67A"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130 (82.8) </w:t>
            </w:r>
          </w:p>
        </w:tc>
        <w:tc>
          <w:tcPr>
            <w:tcW w:w="345" w:type="pct"/>
            <w:hideMark/>
          </w:tcPr>
          <w:p w14:paraId="5FDAFB94" w14:textId="2057C57E"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128 (80.0) </w:t>
            </w:r>
          </w:p>
        </w:tc>
        <w:tc>
          <w:tcPr>
            <w:tcW w:w="380" w:type="pct"/>
            <w:hideMark/>
          </w:tcPr>
          <w:p w14:paraId="6EF233FB" w14:textId="56D67F92"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137 (77.0) </w:t>
            </w:r>
          </w:p>
        </w:tc>
        <w:tc>
          <w:tcPr>
            <w:tcW w:w="374" w:type="pct"/>
            <w:hideMark/>
          </w:tcPr>
          <w:p w14:paraId="5CC10E81" w14:textId="69A611A2" w:rsidR="008C76F9" w:rsidRPr="0019390E" w:rsidRDefault="008C76F9" w:rsidP="0019390E">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132 (84.1) </w:t>
            </w:r>
          </w:p>
        </w:tc>
      </w:tr>
      <w:tr w:rsidR="008C76F9" w:rsidRPr="0019390E" w14:paraId="790E24C9"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0DE64D68" w14:textId="394E3A36" w:rsidR="008C76F9" w:rsidRPr="0019390E" w:rsidRDefault="008C76F9" w:rsidP="0019390E">
            <w:pPr>
              <w:jc w:val="right"/>
              <w:textAlignment w:val="baseline"/>
              <w:rPr>
                <w:rFonts w:ascii="Segoe UI" w:eastAsia="Times New Roman" w:hAnsi="Segoe UI" w:cs="Segoe UI"/>
                <w:sz w:val="18"/>
                <w:szCs w:val="18"/>
              </w:rPr>
            </w:pPr>
            <w:r w:rsidRPr="0019390E">
              <w:rPr>
                <w:rFonts w:ascii="Calibri" w:eastAsia="Times New Roman" w:hAnsi="Calibri" w:cs="Segoe UI"/>
              </w:rPr>
              <w:t>Other Race </w:t>
            </w:r>
          </w:p>
        </w:tc>
        <w:tc>
          <w:tcPr>
            <w:tcW w:w="322" w:type="pct"/>
            <w:hideMark/>
          </w:tcPr>
          <w:p w14:paraId="5734385E" w14:textId="13362BBF"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 (5.2) </w:t>
            </w:r>
          </w:p>
        </w:tc>
        <w:tc>
          <w:tcPr>
            <w:tcW w:w="271" w:type="pct"/>
            <w:hideMark/>
          </w:tcPr>
          <w:p w14:paraId="096340B9" w14:textId="4660DD67"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(6.5) </w:t>
            </w:r>
          </w:p>
        </w:tc>
        <w:tc>
          <w:tcPr>
            <w:tcW w:w="270" w:type="pct"/>
            <w:hideMark/>
          </w:tcPr>
          <w:p w14:paraId="3FB6B320" w14:textId="4E220E64"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(4.4) </w:t>
            </w:r>
          </w:p>
        </w:tc>
        <w:tc>
          <w:tcPr>
            <w:tcW w:w="421" w:type="pct"/>
            <w:hideMark/>
          </w:tcPr>
          <w:p w14:paraId="5F02BC1F" w14:textId="065FEFC7"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 (6.0) </w:t>
            </w:r>
          </w:p>
        </w:tc>
        <w:tc>
          <w:tcPr>
            <w:tcW w:w="311" w:type="pct"/>
            <w:hideMark/>
          </w:tcPr>
          <w:p w14:paraId="06F7E7E1" w14:textId="6FB008C5"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 (6.6) </w:t>
            </w:r>
          </w:p>
        </w:tc>
        <w:tc>
          <w:tcPr>
            <w:tcW w:w="345" w:type="pct"/>
            <w:hideMark/>
          </w:tcPr>
          <w:p w14:paraId="6F874474" w14:textId="664589A9"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 (5.1) </w:t>
            </w:r>
          </w:p>
        </w:tc>
        <w:tc>
          <w:tcPr>
            <w:tcW w:w="345" w:type="pct"/>
            <w:hideMark/>
          </w:tcPr>
          <w:p w14:paraId="335A0C4E" w14:textId="7DAA4A98"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 (3.8) </w:t>
            </w:r>
          </w:p>
        </w:tc>
        <w:tc>
          <w:tcPr>
            <w:tcW w:w="449" w:type="pct"/>
            <w:hideMark/>
          </w:tcPr>
          <w:p w14:paraId="2096D10C" w14:textId="5DE2DE17"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 (6.5) </w:t>
            </w:r>
          </w:p>
        </w:tc>
        <w:tc>
          <w:tcPr>
            <w:tcW w:w="449" w:type="pct"/>
            <w:hideMark/>
          </w:tcPr>
          <w:p w14:paraId="54DE827D" w14:textId="32BE54CB"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(4.5) </w:t>
            </w:r>
          </w:p>
        </w:tc>
        <w:tc>
          <w:tcPr>
            <w:tcW w:w="345" w:type="pct"/>
            <w:hideMark/>
          </w:tcPr>
          <w:p w14:paraId="7740DA09" w14:textId="6C653E7B"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(6.3) </w:t>
            </w:r>
          </w:p>
        </w:tc>
        <w:tc>
          <w:tcPr>
            <w:tcW w:w="380" w:type="pct"/>
            <w:hideMark/>
          </w:tcPr>
          <w:p w14:paraId="0DF9894D" w14:textId="3C7F16CC"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(5.6) </w:t>
            </w:r>
          </w:p>
        </w:tc>
        <w:tc>
          <w:tcPr>
            <w:tcW w:w="374" w:type="pct"/>
            <w:hideMark/>
          </w:tcPr>
          <w:p w14:paraId="39151688" w14:textId="25B7BC4B"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 (5.7) </w:t>
            </w:r>
          </w:p>
        </w:tc>
      </w:tr>
      <w:tr w:rsidR="008C76F9" w:rsidRPr="0019390E" w14:paraId="7A77BA21"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2EA63ADE" w14:textId="0CED18CE" w:rsidR="008C76F9" w:rsidRPr="0019390E" w:rsidRDefault="008C76F9" w:rsidP="0019390E">
            <w:pPr>
              <w:jc w:val="right"/>
              <w:textAlignment w:val="baseline"/>
              <w:rPr>
                <w:rFonts w:ascii="Segoe UI" w:eastAsia="Times New Roman" w:hAnsi="Segoe UI" w:cs="Segoe UI"/>
                <w:sz w:val="18"/>
                <w:szCs w:val="18"/>
              </w:rPr>
            </w:pPr>
            <w:r w:rsidRPr="0019390E">
              <w:rPr>
                <w:rFonts w:ascii="Calibri" w:eastAsia="Times New Roman" w:hAnsi="Calibri" w:cs="Segoe UI"/>
              </w:rPr>
              <w:t>Black </w:t>
            </w:r>
          </w:p>
        </w:tc>
        <w:tc>
          <w:tcPr>
            <w:tcW w:w="322" w:type="pct"/>
            <w:hideMark/>
          </w:tcPr>
          <w:p w14:paraId="3A2D1643" w14:textId="0CEB548B"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 (3.3) </w:t>
            </w:r>
          </w:p>
        </w:tc>
        <w:tc>
          <w:tcPr>
            <w:tcW w:w="271" w:type="pct"/>
            <w:hideMark/>
          </w:tcPr>
          <w:p w14:paraId="6EBBEA58" w14:textId="017A7B5F"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 (7.8) </w:t>
            </w:r>
          </w:p>
        </w:tc>
        <w:tc>
          <w:tcPr>
            <w:tcW w:w="270" w:type="pct"/>
            <w:hideMark/>
          </w:tcPr>
          <w:p w14:paraId="3A1A2249" w14:textId="4C417AAC"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(2.5) </w:t>
            </w:r>
          </w:p>
        </w:tc>
        <w:tc>
          <w:tcPr>
            <w:tcW w:w="421" w:type="pct"/>
            <w:hideMark/>
          </w:tcPr>
          <w:p w14:paraId="17A22F27" w14:textId="7117036A"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 (1.6) </w:t>
            </w:r>
          </w:p>
        </w:tc>
        <w:tc>
          <w:tcPr>
            <w:tcW w:w="311" w:type="pct"/>
            <w:hideMark/>
          </w:tcPr>
          <w:p w14:paraId="43F79C79" w14:textId="43832C8D"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(2.4) </w:t>
            </w:r>
          </w:p>
        </w:tc>
        <w:tc>
          <w:tcPr>
            <w:tcW w:w="345" w:type="pct"/>
            <w:hideMark/>
          </w:tcPr>
          <w:p w14:paraId="0D3A955E" w14:textId="2F4E108C"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(6.3) </w:t>
            </w:r>
          </w:p>
        </w:tc>
        <w:tc>
          <w:tcPr>
            <w:tcW w:w="345" w:type="pct"/>
            <w:hideMark/>
          </w:tcPr>
          <w:p w14:paraId="1B80EE99" w14:textId="2E6F41F5"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(4.4) </w:t>
            </w:r>
          </w:p>
        </w:tc>
        <w:tc>
          <w:tcPr>
            <w:tcW w:w="449" w:type="pct"/>
            <w:hideMark/>
          </w:tcPr>
          <w:p w14:paraId="3C4E26F1" w14:textId="6A9E5A69"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 (1.8) </w:t>
            </w:r>
          </w:p>
        </w:tc>
        <w:tc>
          <w:tcPr>
            <w:tcW w:w="449" w:type="pct"/>
            <w:hideMark/>
          </w:tcPr>
          <w:p w14:paraId="1D38D0B5" w14:textId="7CC0636F"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(2.6) </w:t>
            </w:r>
          </w:p>
        </w:tc>
        <w:tc>
          <w:tcPr>
            <w:tcW w:w="345" w:type="pct"/>
            <w:hideMark/>
          </w:tcPr>
          <w:p w14:paraId="27AB6B79" w14:textId="3135C2E6"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 (3.1) </w:t>
            </w:r>
          </w:p>
        </w:tc>
        <w:tc>
          <w:tcPr>
            <w:tcW w:w="380" w:type="pct"/>
            <w:hideMark/>
          </w:tcPr>
          <w:p w14:paraId="7646D1E0" w14:textId="10DEC918"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 (6.2) </w:t>
            </w:r>
          </w:p>
        </w:tc>
        <w:tc>
          <w:tcPr>
            <w:tcW w:w="374" w:type="pct"/>
            <w:hideMark/>
          </w:tcPr>
          <w:p w14:paraId="15EE852D" w14:textId="0BD23A41"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(2.6) </w:t>
            </w:r>
          </w:p>
        </w:tc>
      </w:tr>
      <w:tr w:rsidR="008C76F9" w:rsidRPr="0019390E" w14:paraId="3716105A"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5E2C7953" w14:textId="08F325A3" w:rsidR="008C76F9" w:rsidRPr="0019390E" w:rsidRDefault="008C76F9" w:rsidP="0019390E">
            <w:pPr>
              <w:jc w:val="right"/>
              <w:textAlignment w:val="baseline"/>
              <w:rPr>
                <w:rFonts w:ascii="Segoe UI" w:eastAsia="Times New Roman" w:hAnsi="Segoe UI" w:cs="Segoe UI"/>
                <w:sz w:val="18"/>
                <w:szCs w:val="18"/>
              </w:rPr>
            </w:pPr>
            <w:r w:rsidRPr="0019390E">
              <w:rPr>
                <w:rFonts w:ascii="Calibri" w:eastAsia="Times New Roman" w:hAnsi="Calibri" w:cs="Segoe UI"/>
              </w:rPr>
              <w:t>AAPI </w:t>
            </w:r>
          </w:p>
        </w:tc>
        <w:tc>
          <w:tcPr>
            <w:tcW w:w="322" w:type="pct"/>
            <w:hideMark/>
          </w:tcPr>
          <w:p w14:paraId="6B37505F" w14:textId="1D72126D"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(15.6) </w:t>
            </w:r>
          </w:p>
        </w:tc>
        <w:tc>
          <w:tcPr>
            <w:tcW w:w="271" w:type="pct"/>
            <w:hideMark/>
          </w:tcPr>
          <w:p w14:paraId="441349F1" w14:textId="08BD86B7"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27 (17.5) </w:t>
            </w:r>
          </w:p>
        </w:tc>
        <w:tc>
          <w:tcPr>
            <w:tcW w:w="270" w:type="pct"/>
            <w:hideMark/>
          </w:tcPr>
          <w:p w14:paraId="33087F17" w14:textId="2FE74401"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 (8.2) </w:t>
            </w:r>
          </w:p>
        </w:tc>
        <w:tc>
          <w:tcPr>
            <w:tcW w:w="421" w:type="pct"/>
            <w:hideMark/>
          </w:tcPr>
          <w:p w14:paraId="68005558" w14:textId="722305BC"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 (0.5) </w:t>
            </w:r>
          </w:p>
        </w:tc>
        <w:tc>
          <w:tcPr>
            <w:tcW w:w="311" w:type="pct"/>
            <w:hideMark/>
          </w:tcPr>
          <w:p w14:paraId="6FD6EF73" w14:textId="44B0D894"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 (9.0) </w:t>
            </w:r>
          </w:p>
        </w:tc>
        <w:tc>
          <w:tcPr>
            <w:tcW w:w="345" w:type="pct"/>
            <w:hideMark/>
          </w:tcPr>
          <w:p w14:paraId="23AD10DB" w14:textId="5304EEC7"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21 (13.3) </w:t>
            </w:r>
          </w:p>
        </w:tc>
        <w:tc>
          <w:tcPr>
            <w:tcW w:w="345" w:type="pct"/>
            <w:hideMark/>
          </w:tcPr>
          <w:p w14:paraId="416C619F" w14:textId="3510D41E"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(14.5) </w:t>
            </w:r>
          </w:p>
        </w:tc>
        <w:tc>
          <w:tcPr>
            <w:tcW w:w="449" w:type="pct"/>
            <w:hideMark/>
          </w:tcPr>
          <w:p w14:paraId="75E9F636" w14:textId="44F8DF13"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 (3.5) </w:t>
            </w:r>
          </w:p>
        </w:tc>
        <w:tc>
          <w:tcPr>
            <w:tcW w:w="449" w:type="pct"/>
            <w:hideMark/>
          </w:tcPr>
          <w:p w14:paraId="2B977393" w14:textId="0AABFC2E"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16 (10.2) </w:t>
            </w:r>
          </w:p>
        </w:tc>
        <w:tc>
          <w:tcPr>
            <w:tcW w:w="345" w:type="pct"/>
            <w:hideMark/>
          </w:tcPr>
          <w:p w14:paraId="6C398EEA" w14:textId="3866D0A5"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(10.6) </w:t>
            </w:r>
          </w:p>
        </w:tc>
        <w:tc>
          <w:tcPr>
            <w:tcW w:w="380" w:type="pct"/>
            <w:hideMark/>
          </w:tcPr>
          <w:p w14:paraId="772C8FE8" w14:textId="69B931AD"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 (11.2) </w:t>
            </w:r>
          </w:p>
        </w:tc>
        <w:tc>
          <w:tcPr>
            <w:tcW w:w="374" w:type="pct"/>
            <w:hideMark/>
          </w:tcPr>
          <w:p w14:paraId="03999C83" w14:textId="08D8C334"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 (7.6) </w:t>
            </w:r>
          </w:p>
        </w:tc>
      </w:tr>
      <w:tr w:rsidR="008C76F9" w:rsidRPr="0019390E" w14:paraId="00EC113E"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647E2077" w14:textId="713E0D47" w:rsidR="008C76F9" w:rsidRPr="0019390E" w:rsidRDefault="008C76F9" w:rsidP="0019390E">
            <w:pPr>
              <w:jc w:val="right"/>
              <w:textAlignment w:val="baseline"/>
              <w:rPr>
                <w:rFonts w:ascii="Segoe UI" w:eastAsia="Times New Roman" w:hAnsi="Segoe UI" w:cs="Segoe UI"/>
                <w:sz w:val="18"/>
                <w:szCs w:val="18"/>
              </w:rPr>
            </w:pPr>
            <w:r w:rsidRPr="0019390E">
              <w:rPr>
                <w:rFonts w:ascii="Calibri" w:eastAsia="Times New Roman" w:hAnsi="Calibri" w:cs="Segoe UI"/>
              </w:rPr>
              <w:t>BMI </w:t>
            </w:r>
          </w:p>
        </w:tc>
        <w:tc>
          <w:tcPr>
            <w:tcW w:w="322" w:type="pct"/>
            <w:hideMark/>
          </w:tcPr>
          <w:p w14:paraId="55B051EA" w14:textId="61E7AD66"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271" w:type="pct"/>
            <w:hideMark/>
          </w:tcPr>
          <w:p w14:paraId="6843724B" w14:textId="2035794B"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270" w:type="pct"/>
            <w:hideMark/>
          </w:tcPr>
          <w:p w14:paraId="7E84A3D9" w14:textId="0F1E959A"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21" w:type="pct"/>
            <w:hideMark/>
          </w:tcPr>
          <w:p w14:paraId="418EBEA8" w14:textId="65C3FC3B"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11" w:type="pct"/>
            <w:hideMark/>
          </w:tcPr>
          <w:p w14:paraId="1C351291" w14:textId="48D1D995"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5" w:type="pct"/>
            <w:hideMark/>
          </w:tcPr>
          <w:p w14:paraId="3B160EDB" w14:textId="2E890DD2"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5" w:type="pct"/>
            <w:hideMark/>
          </w:tcPr>
          <w:p w14:paraId="5844BAA7" w14:textId="795DC4BA"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49" w:type="pct"/>
            <w:hideMark/>
          </w:tcPr>
          <w:p w14:paraId="5FB9835D" w14:textId="48C13813"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49" w:type="pct"/>
            <w:hideMark/>
          </w:tcPr>
          <w:p w14:paraId="6AF179CC" w14:textId="53F6B9F1"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5" w:type="pct"/>
            <w:hideMark/>
          </w:tcPr>
          <w:p w14:paraId="4CDA8058" w14:textId="5D3A4EB6"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0" w:type="pct"/>
            <w:hideMark/>
          </w:tcPr>
          <w:p w14:paraId="757A85E9" w14:textId="5F965456"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74" w:type="pct"/>
            <w:hideMark/>
          </w:tcPr>
          <w:p w14:paraId="78702298" w14:textId="7C07A2D7"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8C76F9" w:rsidRPr="0019390E" w14:paraId="27A0760D"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7B5E19EA" w14:textId="107A3463" w:rsidR="008C76F9" w:rsidRPr="0019390E" w:rsidRDefault="008C76F9" w:rsidP="0019390E">
            <w:pPr>
              <w:textAlignment w:val="baseline"/>
              <w:rPr>
                <w:rFonts w:ascii="Segoe UI" w:eastAsia="Times New Roman" w:hAnsi="Segoe UI" w:cs="Segoe UI"/>
                <w:sz w:val="18"/>
                <w:szCs w:val="18"/>
              </w:rPr>
            </w:pPr>
            <w:r w:rsidRPr="0019390E">
              <w:rPr>
                <w:rFonts w:ascii="Calibri" w:eastAsia="Times New Roman" w:hAnsi="Calibri" w:cs="Segoe UI"/>
              </w:rPr>
              <w:t>&lt; 18.5 </w:t>
            </w:r>
          </w:p>
        </w:tc>
        <w:tc>
          <w:tcPr>
            <w:tcW w:w="322" w:type="pct"/>
            <w:hideMark/>
          </w:tcPr>
          <w:p w14:paraId="64150E28" w14:textId="002CE9D2"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 (1.3) </w:t>
            </w:r>
          </w:p>
        </w:tc>
        <w:tc>
          <w:tcPr>
            <w:tcW w:w="271" w:type="pct"/>
            <w:hideMark/>
          </w:tcPr>
          <w:p w14:paraId="16CD0C58" w14:textId="29952FC0"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 (8.4) </w:t>
            </w:r>
          </w:p>
        </w:tc>
        <w:tc>
          <w:tcPr>
            <w:tcW w:w="270" w:type="pct"/>
            <w:hideMark/>
          </w:tcPr>
          <w:p w14:paraId="535F5074" w14:textId="00104F49"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 (5.7) </w:t>
            </w:r>
          </w:p>
        </w:tc>
        <w:tc>
          <w:tcPr>
            <w:tcW w:w="421" w:type="pct"/>
            <w:hideMark/>
          </w:tcPr>
          <w:p w14:paraId="0A9E4CBC" w14:textId="7A9B4325"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 (3.2) </w:t>
            </w:r>
          </w:p>
        </w:tc>
        <w:tc>
          <w:tcPr>
            <w:tcW w:w="311" w:type="pct"/>
            <w:hideMark/>
          </w:tcPr>
          <w:p w14:paraId="75F26C8F" w14:textId="149B29DA"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(4.2) </w:t>
            </w:r>
          </w:p>
        </w:tc>
        <w:tc>
          <w:tcPr>
            <w:tcW w:w="345" w:type="pct"/>
            <w:hideMark/>
          </w:tcPr>
          <w:p w14:paraId="703BA6DA" w14:textId="0C7C6351"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 (5.1) </w:t>
            </w:r>
          </w:p>
        </w:tc>
        <w:tc>
          <w:tcPr>
            <w:tcW w:w="345" w:type="pct"/>
            <w:hideMark/>
          </w:tcPr>
          <w:p w14:paraId="3B7CF19B" w14:textId="260422B3"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(4.4) </w:t>
            </w:r>
          </w:p>
        </w:tc>
        <w:tc>
          <w:tcPr>
            <w:tcW w:w="449" w:type="pct"/>
            <w:hideMark/>
          </w:tcPr>
          <w:p w14:paraId="434D9D40" w14:textId="1DAC8486"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 (4.7) </w:t>
            </w:r>
          </w:p>
        </w:tc>
        <w:tc>
          <w:tcPr>
            <w:tcW w:w="449" w:type="pct"/>
            <w:hideMark/>
          </w:tcPr>
          <w:p w14:paraId="13968734" w14:textId="7DCECB72"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 (7.0) </w:t>
            </w:r>
          </w:p>
        </w:tc>
        <w:tc>
          <w:tcPr>
            <w:tcW w:w="345" w:type="pct"/>
            <w:hideMark/>
          </w:tcPr>
          <w:p w14:paraId="10CD9F66" w14:textId="518124C5"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(4.4) </w:t>
            </w:r>
          </w:p>
        </w:tc>
        <w:tc>
          <w:tcPr>
            <w:tcW w:w="380" w:type="pct"/>
            <w:hideMark/>
          </w:tcPr>
          <w:p w14:paraId="3B68C6CD" w14:textId="7626D352"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(3.9) </w:t>
            </w:r>
          </w:p>
        </w:tc>
        <w:tc>
          <w:tcPr>
            <w:tcW w:w="374" w:type="pct"/>
            <w:hideMark/>
          </w:tcPr>
          <w:p w14:paraId="3D9F6989" w14:textId="0B760053"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 (3.2) </w:t>
            </w:r>
          </w:p>
        </w:tc>
      </w:tr>
      <w:tr w:rsidR="008C76F9" w:rsidRPr="0019390E" w14:paraId="38ABE73B"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51DD9CED" w14:textId="49F9A1DC" w:rsidR="008C76F9" w:rsidRPr="0019390E" w:rsidRDefault="008C76F9" w:rsidP="0019390E">
            <w:pPr>
              <w:jc w:val="right"/>
              <w:textAlignment w:val="baseline"/>
              <w:rPr>
                <w:rFonts w:ascii="Segoe UI" w:eastAsia="Times New Roman" w:hAnsi="Segoe UI" w:cs="Segoe UI"/>
                <w:sz w:val="18"/>
                <w:szCs w:val="18"/>
              </w:rPr>
            </w:pPr>
            <w:r w:rsidRPr="0019390E">
              <w:rPr>
                <w:rFonts w:ascii="Calibri" w:eastAsia="Times New Roman" w:hAnsi="Calibri" w:cs="Segoe UI"/>
              </w:rPr>
              <w:t>18.5 - 24.9 </w:t>
            </w:r>
          </w:p>
        </w:tc>
        <w:tc>
          <w:tcPr>
            <w:tcW w:w="322" w:type="pct"/>
            <w:hideMark/>
          </w:tcPr>
          <w:p w14:paraId="3DD9FF86" w14:textId="4A99DF04"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54 (35.1) </w:t>
            </w:r>
          </w:p>
        </w:tc>
        <w:tc>
          <w:tcPr>
            <w:tcW w:w="271" w:type="pct"/>
            <w:hideMark/>
          </w:tcPr>
          <w:p w14:paraId="6F2C7FD5" w14:textId="7C7441EC"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48 (31.2) </w:t>
            </w:r>
          </w:p>
        </w:tc>
        <w:tc>
          <w:tcPr>
            <w:tcW w:w="270" w:type="pct"/>
            <w:hideMark/>
          </w:tcPr>
          <w:p w14:paraId="19310B83" w14:textId="3302C473"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60 (37.7) </w:t>
            </w:r>
          </w:p>
        </w:tc>
        <w:tc>
          <w:tcPr>
            <w:tcW w:w="421" w:type="pct"/>
            <w:hideMark/>
          </w:tcPr>
          <w:p w14:paraId="09936142" w14:textId="412C9744"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78 (42.2) </w:t>
            </w:r>
          </w:p>
        </w:tc>
        <w:tc>
          <w:tcPr>
            <w:tcW w:w="311" w:type="pct"/>
            <w:hideMark/>
          </w:tcPr>
          <w:p w14:paraId="7606CB15" w14:textId="20821FC3"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54 (32.5) </w:t>
            </w:r>
          </w:p>
        </w:tc>
        <w:tc>
          <w:tcPr>
            <w:tcW w:w="345" w:type="pct"/>
            <w:hideMark/>
          </w:tcPr>
          <w:p w14:paraId="7DA9E7FA" w14:textId="6D8B0403"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53 (33.5) </w:t>
            </w:r>
          </w:p>
        </w:tc>
        <w:tc>
          <w:tcPr>
            <w:tcW w:w="345" w:type="pct"/>
            <w:hideMark/>
          </w:tcPr>
          <w:p w14:paraId="7A354BB1" w14:textId="0E40D8C2"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58 (36.5) </w:t>
            </w:r>
          </w:p>
        </w:tc>
        <w:tc>
          <w:tcPr>
            <w:tcW w:w="449" w:type="pct"/>
            <w:hideMark/>
          </w:tcPr>
          <w:p w14:paraId="69A5B877" w14:textId="651D29E3"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75 (44.1) </w:t>
            </w:r>
          </w:p>
        </w:tc>
        <w:tc>
          <w:tcPr>
            <w:tcW w:w="449" w:type="pct"/>
            <w:hideMark/>
          </w:tcPr>
          <w:p w14:paraId="15A28E1E" w14:textId="76E08398"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70 (44.6) </w:t>
            </w:r>
          </w:p>
        </w:tc>
        <w:tc>
          <w:tcPr>
            <w:tcW w:w="345" w:type="pct"/>
            <w:hideMark/>
          </w:tcPr>
          <w:p w14:paraId="1832C30F" w14:textId="18796005"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53 (33.1) </w:t>
            </w:r>
          </w:p>
        </w:tc>
        <w:tc>
          <w:tcPr>
            <w:tcW w:w="380" w:type="pct"/>
            <w:hideMark/>
          </w:tcPr>
          <w:p w14:paraId="6E71C5BA" w14:textId="61B4D05B"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65 (36.5) </w:t>
            </w:r>
          </w:p>
        </w:tc>
        <w:tc>
          <w:tcPr>
            <w:tcW w:w="374" w:type="pct"/>
            <w:hideMark/>
          </w:tcPr>
          <w:p w14:paraId="1DBB6204" w14:textId="48DCECC9"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52 (33.1) </w:t>
            </w:r>
          </w:p>
        </w:tc>
      </w:tr>
      <w:tr w:rsidR="008C76F9" w:rsidRPr="0019390E" w14:paraId="381DBC2D"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35D2899E" w14:textId="3C7F4249" w:rsidR="008C76F9" w:rsidRPr="0019390E" w:rsidRDefault="008C76F9" w:rsidP="0019390E">
            <w:pPr>
              <w:jc w:val="right"/>
              <w:textAlignment w:val="baseline"/>
              <w:rPr>
                <w:rFonts w:ascii="Segoe UI" w:eastAsia="Times New Roman" w:hAnsi="Segoe UI" w:cs="Segoe UI"/>
                <w:sz w:val="18"/>
                <w:szCs w:val="18"/>
              </w:rPr>
            </w:pPr>
            <w:r w:rsidRPr="0019390E">
              <w:rPr>
                <w:rFonts w:ascii="Calibri" w:eastAsia="Times New Roman" w:hAnsi="Calibri" w:cs="Segoe UI"/>
              </w:rPr>
              <w:t>25-29.9 </w:t>
            </w:r>
          </w:p>
        </w:tc>
        <w:tc>
          <w:tcPr>
            <w:tcW w:w="322" w:type="pct"/>
            <w:hideMark/>
          </w:tcPr>
          <w:p w14:paraId="68F63B4D" w14:textId="2D628375"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54 (35.1) </w:t>
            </w:r>
          </w:p>
        </w:tc>
        <w:tc>
          <w:tcPr>
            <w:tcW w:w="271" w:type="pct"/>
            <w:hideMark/>
          </w:tcPr>
          <w:p w14:paraId="494DEF0F" w14:textId="0DD723A6"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52 (33.8) </w:t>
            </w:r>
          </w:p>
        </w:tc>
        <w:tc>
          <w:tcPr>
            <w:tcW w:w="270" w:type="pct"/>
            <w:hideMark/>
          </w:tcPr>
          <w:p w14:paraId="4DD8F67A" w14:textId="5D86D3C1"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37 (23.3) </w:t>
            </w:r>
          </w:p>
        </w:tc>
        <w:tc>
          <w:tcPr>
            <w:tcW w:w="421" w:type="pct"/>
            <w:hideMark/>
          </w:tcPr>
          <w:p w14:paraId="177492F8" w14:textId="15917809"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 (22.2) </w:t>
            </w:r>
          </w:p>
        </w:tc>
        <w:tc>
          <w:tcPr>
            <w:tcW w:w="311" w:type="pct"/>
            <w:hideMark/>
          </w:tcPr>
          <w:p w14:paraId="6E36F61A" w14:textId="62F4B862"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36 (21.7) </w:t>
            </w:r>
          </w:p>
        </w:tc>
        <w:tc>
          <w:tcPr>
            <w:tcW w:w="345" w:type="pct"/>
            <w:hideMark/>
          </w:tcPr>
          <w:p w14:paraId="4D8C449F" w14:textId="33175F34"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53 (33.5) </w:t>
            </w:r>
          </w:p>
        </w:tc>
        <w:tc>
          <w:tcPr>
            <w:tcW w:w="345" w:type="pct"/>
            <w:hideMark/>
          </w:tcPr>
          <w:p w14:paraId="1931674C" w14:textId="3F665AA9"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51 (32.1) </w:t>
            </w:r>
          </w:p>
        </w:tc>
        <w:tc>
          <w:tcPr>
            <w:tcW w:w="449" w:type="pct"/>
            <w:hideMark/>
          </w:tcPr>
          <w:p w14:paraId="175498CB" w14:textId="2042D48A"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45 (26.5) </w:t>
            </w:r>
          </w:p>
        </w:tc>
        <w:tc>
          <w:tcPr>
            <w:tcW w:w="449" w:type="pct"/>
            <w:hideMark/>
          </w:tcPr>
          <w:p w14:paraId="2376507B" w14:textId="45B77487"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35 (22.3) </w:t>
            </w:r>
          </w:p>
        </w:tc>
        <w:tc>
          <w:tcPr>
            <w:tcW w:w="345" w:type="pct"/>
            <w:hideMark/>
          </w:tcPr>
          <w:p w14:paraId="0CFA4306" w14:textId="196E810D"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47 (29.4) </w:t>
            </w:r>
          </w:p>
        </w:tc>
        <w:tc>
          <w:tcPr>
            <w:tcW w:w="380" w:type="pct"/>
            <w:hideMark/>
          </w:tcPr>
          <w:p w14:paraId="77E9E377" w14:textId="6A5B328E"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55 (30.9) </w:t>
            </w:r>
          </w:p>
        </w:tc>
        <w:tc>
          <w:tcPr>
            <w:tcW w:w="374" w:type="pct"/>
            <w:hideMark/>
          </w:tcPr>
          <w:p w14:paraId="62C84576" w14:textId="2FDE2D5E"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47 (29.9) </w:t>
            </w:r>
          </w:p>
        </w:tc>
      </w:tr>
      <w:tr w:rsidR="008C76F9" w:rsidRPr="0019390E" w14:paraId="33193654"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67C8CAEF" w14:textId="2187B5F3" w:rsidR="008C76F9" w:rsidRPr="0019390E" w:rsidRDefault="008C76F9" w:rsidP="0019390E">
            <w:pPr>
              <w:jc w:val="right"/>
              <w:textAlignment w:val="baseline"/>
              <w:rPr>
                <w:rFonts w:ascii="Segoe UI" w:eastAsia="Times New Roman" w:hAnsi="Segoe UI" w:cs="Segoe UI"/>
                <w:sz w:val="18"/>
                <w:szCs w:val="18"/>
              </w:rPr>
            </w:pPr>
            <w:r w:rsidRPr="0019390E">
              <w:rPr>
                <w:rFonts w:ascii="Calibri" w:eastAsia="Times New Roman" w:hAnsi="Calibri" w:cs="Segoe UI"/>
              </w:rPr>
              <w:t>&gt;=30 </w:t>
            </w:r>
          </w:p>
        </w:tc>
        <w:tc>
          <w:tcPr>
            <w:tcW w:w="322" w:type="pct"/>
            <w:hideMark/>
          </w:tcPr>
          <w:p w14:paraId="1D1E22B2" w14:textId="56E1D3BF"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44 (28.6) </w:t>
            </w:r>
          </w:p>
        </w:tc>
        <w:tc>
          <w:tcPr>
            <w:tcW w:w="271" w:type="pct"/>
            <w:hideMark/>
          </w:tcPr>
          <w:p w14:paraId="2825C169" w14:textId="020EF642"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 (26.6) </w:t>
            </w:r>
          </w:p>
        </w:tc>
        <w:tc>
          <w:tcPr>
            <w:tcW w:w="270" w:type="pct"/>
            <w:hideMark/>
          </w:tcPr>
          <w:p w14:paraId="4B799C34" w14:textId="004DF27E"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53 (33.3) </w:t>
            </w:r>
          </w:p>
        </w:tc>
        <w:tc>
          <w:tcPr>
            <w:tcW w:w="421" w:type="pct"/>
            <w:hideMark/>
          </w:tcPr>
          <w:p w14:paraId="136A6689" w14:textId="7A8DC2D0"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60 (32.4) </w:t>
            </w:r>
          </w:p>
        </w:tc>
        <w:tc>
          <w:tcPr>
            <w:tcW w:w="311" w:type="pct"/>
            <w:hideMark/>
          </w:tcPr>
          <w:p w14:paraId="73EC61F8" w14:textId="248A2B22"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69 (41.6) </w:t>
            </w:r>
          </w:p>
        </w:tc>
        <w:tc>
          <w:tcPr>
            <w:tcW w:w="345" w:type="pct"/>
            <w:hideMark/>
          </w:tcPr>
          <w:p w14:paraId="4E775CE1" w14:textId="5D78A7BF"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44 (27.9) </w:t>
            </w:r>
          </w:p>
        </w:tc>
        <w:tc>
          <w:tcPr>
            <w:tcW w:w="345" w:type="pct"/>
            <w:hideMark/>
          </w:tcPr>
          <w:p w14:paraId="54331242" w14:textId="30A6FC4E"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43 (27.0) </w:t>
            </w:r>
          </w:p>
        </w:tc>
        <w:tc>
          <w:tcPr>
            <w:tcW w:w="449" w:type="pct"/>
            <w:hideMark/>
          </w:tcPr>
          <w:p w14:paraId="465044BE" w14:textId="1462A7E3"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42 (24.7) </w:t>
            </w:r>
          </w:p>
        </w:tc>
        <w:tc>
          <w:tcPr>
            <w:tcW w:w="449" w:type="pct"/>
            <w:hideMark/>
          </w:tcPr>
          <w:p w14:paraId="106A13E7" w14:textId="5CCB29ED"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 (26.1) </w:t>
            </w:r>
          </w:p>
        </w:tc>
        <w:tc>
          <w:tcPr>
            <w:tcW w:w="345" w:type="pct"/>
            <w:hideMark/>
          </w:tcPr>
          <w:p w14:paraId="508A4774" w14:textId="194D4361"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53 (33.1) </w:t>
            </w:r>
          </w:p>
        </w:tc>
        <w:tc>
          <w:tcPr>
            <w:tcW w:w="380" w:type="pct"/>
            <w:hideMark/>
          </w:tcPr>
          <w:p w14:paraId="63E4125E" w14:textId="66828937"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51 (28.7) </w:t>
            </w:r>
          </w:p>
        </w:tc>
        <w:tc>
          <w:tcPr>
            <w:tcW w:w="374" w:type="pct"/>
            <w:hideMark/>
          </w:tcPr>
          <w:p w14:paraId="3FA18933" w14:textId="2A65C1F9"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53 (33.8) </w:t>
            </w:r>
          </w:p>
        </w:tc>
      </w:tr>
      <w:tr w:rsidR="008C76F9" w:rsidRPr="0019390E" w14:paraId="4AD1F8DF"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69461552" w14:textId="55CF8D36" w:rsidR="008C76F9" w:rsidRPr="0019390E" w:rsidRDefault="008C76F9" w:rsidP="0019390E">
            <w:pPr>
              <w:jc w:val="right"/>
              <w:textAlignment w:val="baseline"/>
              <w:rPr>
                <w:rFonts w:ascii="Segoe UI" w:eastAsia="Times New Roman" w:hAnsi="Segoe UI" w:cs="Segoe UI"/>
                <w:sz w:val="18"/>
                <w:szCs w:val="18"/>
              </w:rPr>
            </w:pPr>
            <w:r w:rsidRPr="0019390E">
              <w:rPr>
                <w:rFonts w:ascii="Calibri" w:eastAsia="Times New Roman" w:hAnsi="Calibri" w:cs="Segoe UI"/>
              </w:rPr>
              <w:t>Diagnostic Delay </w:t>
            </w:r>
          </w:p>
        </w:tc>
        <w:tc>
          <w:tcPr>
            <w:tcW w:w="322" w:type="pct"/>
            <w:hideMark/>
          </w:tcPr>
          <w:p w14:paraId="40ACDEB4" w14:textId="5FC1ABCE"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271" w:type="pct"/>
            <w:hideMark/>
          </w:tcPr>
          <w:p w14:paraId="42E87928" w14:textId="3B52A3B8"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270" w:type="pct"/>
            <w:hideMark/>
          </w:tcPr>
          <w:p w14:paraId="6B7CBE3C" w14:textId="2DD1EE55"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21" w:type="pct"/>
            <w:hideMark/>
          </w:tcPr>
          <w:p w14:paraId="2B9AE14F" w14:textId="4511653F"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11" w:type="pct"/>
            <w:hideMark/>
          </w:tcPr>
          <w:p w14:paraId="6FC2618C" w14:textId="2B91419C"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5" w:type="pct"/>
            <w:hideMark/>
          </w:tcPr>
          <w:p w14:paraId="0F252D80" w14:textId="4739A1EB"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5" w:type="pct"/>
            <w:hideMark/>
          </w:tcPr>
          <w:p w14:paraId="204F41DF" w14:textId="3704EA15"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49" w:type="pct"/>
            <w:hideMark/>
          </w:tcPr>
          <w:p w14:paraId="1B9ECE99" w14:textId="35C893E9"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49" w:type="pct"/>
            <w:hideMark/>
          </w:tcPr>
          <w:p w14:paraId="36687B1B" w14:textId="0C2721A8"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5" w:type="pct"/>
            <w:hideMark/>
          </w:tcPr>
          <w:p w14:paraId="61478523" w14:textId="255808F8"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0" w:type="pct"/>
            <w:hideMark/>
          </w:tcPr>
          <w:p w14:paraId="0FCB70C0" w14:textId="2C7E736B"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74" w:type="pct"/>
            <w:hideMark/>
          </w:tcPr>
          <w:p w14:paraId="0AB131D9" w14:textId="523CA100"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8C76F9" w:rsidRPr="0019390E" w14:paraId="00C2C014"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74454ED6" w14:textId="4AE70361" w:rsidR="008C76F9" w:rsidRPr="0019390E" w:rsidRDefault="008C76F9" w:rsidP="0019390E">
            <w:pPr>
              <w:textAlignment w:val="baseline"/>
              <w:rPr>
                <w:rFonts w:ascii="Segoe UI" w:eastAsia="Times New Roman" w:hAnsi="Segoe UI" w:cs="Segoe UI"/>
                <w:sz w:val="18"/>
                <w:szCs w:val="18"/>
              </w:rPr>
            </w:pPr>
            <w:r w:rsidRPr="0019390E">
              <w:rPr>
                <w:rFonts w:ascii="Calibri" w:eastAsia="Times New Roman" w:hAnsi="Calibri" w:cs="Segoe UI"/>
              </w:rPr>
              <w:t>Incidental or &lt; 1 Year </w:t>
            </w:r>
          </w:p>
        </w:tc>
        <w:tc>
          <w:tcPr>
            <w:tcW w:w="322" w:type="pct"/>
            <w:hideMark/>
          </w:tcPr>
          <w:p w14:paraId="21EE610E" w14:textId="203B8CB2"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35 (21.4) </w:t>
            </w:r>
          </w:p>
        </w:tc>
        <w:tc>
          <w:tcPr>
            <w:tcW w:w="271" w:type="pct"/>
            <w:hideMark/>
          </w:tcPr>
          <w:p w14:paraId="510E0C8F" w14:textId="0CAE20DF"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36 (23.4) </w:t>
            </w:r>
          </w:p>
        </w:tc>
        <w:tc>
          <w:tcPr>
            <w:tcW w:w="270" w:type="pct"/>
            <w:hideMark/>
          </w:tcPr>
          <w:p w14:paraId="2304A5D0" w14:textId="34C59D6E"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 (9.4) </w:t>
            </w:r>
          </w:p>
        </w:tc>
        <w:tc>
          <w:tcPr>
            <w:tcW w:w="421" w:type="pct"/>
            <w:hideMark/>
          </w:tcPr>
          <w:p w14:paraId="0459EA91" w14:textId="441B8BD2"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 (6.0) </w:t>
            </w:r>
          </w:p>
        </w:tc>
        <w:tc>
          <w:tcPr>
            <w:tcW w:w="311" w:type="pct"/>
            <w:hideMark/>
          </w:tcPr>
          <w:p w14:paraId="08887387" w14:textId="12743237"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21 (12.7) </w:t>
            </w:r>
          </w:p>
        </w:tc>
        <w:tc>
          <w:tcPr>
            <w:tcW w:w="345" w:type="pct"/>
            <w:hideMark/>
          </w:tcPr>
          <w:p w14:paraId="75C4B404" w14:textId="2343168E"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32 (20.3) </w:t>
            </w:r>
          </w:p>
        </w:tc>
        <w:tc>
          <w:tcPr>
            <w:tcW w:w="345" w:type="pct"/>
            <w:hideMark/>
          </w:tcPr>
          <w:p w14:paraId="163B0394" w14:textId="25904A16"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36 (22.6) </w:t>
            </w:r>
          </w:p>
        </w:tc>
        <w:tc>
          <w:tcPr>
            <w:tcW w:w="449" w:type="pct"/>
            <w:hideMark/>
          </w:tcPr>
          <w:p w14:paraId="7104FDA2" w14:textId="0D15EEDA"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(4.1) </w:t>
            </w:r>
          </w:p>
        </w:tc>
        <w:tc>
          <w:tcPr>
            <w:tcW w:w="449" w:type="pct"/>
            <w:hideMark/>
          </w:tcPr>
          <w:p w14:paraId="67832AE2" w14:textId="40BFCDEE"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 (9.6) </w:t>
            </w:r>
          </w:p>
        </w:tc>
        <w:tc>
          <w:tcPr>
            <w:tcW w:w="345" w:type="pct"/>
            <w:hideMark/>
          </w:tcPr>
          <w:p w14:paraId="2E1103D5" w14:textId="143E3944"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(17.5) </w:t>
            </w:r>
          </w:p>
        </w:tc>
        <w:tc>
          <w:tcPr>
            <w:tcW w:w="380" w:type="pct"/>
            <w:hideMark/>
          </w:tcPr>
          <w:p w14:paraId="5DCCD326" w14:textId="373FE7F3"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29 (16.3) </w:t>
            </w:r>
          </w:p>
        </w:tc>
        <w:tc>
          <w:tcPr>
            <w:tcW w:w="374" w:type="pct"/>
            <w:hideMark/>
          </w:tcPr>
          <w:p w14:paraId="15CD51AB" w14:textId="3137010F"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(14.7) </w:t>
            </w:r>
          </w:p>
        </w:tc>
      </w:tr>
      <w:tr w:rsidR="008C76F9" w:rsidRPr="0019390E" w14:paraId="183068A5"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4A4F6029" w14:textId="293A28F5" w:rsidR="008C76F9" w:rsidRPr="0019390E" w:rsidRDefault="008C76F9" w:rsidP="0019390E">
            <w:pPr>
              <w:jc w:val="right"/>
              <w:textAlignment w:val="baseline"/>
              <w:rPr>
                <w:rFonts w:ascii="Segoe UI" w:eastAsia="Times New Roman" w:hAnsi="Segoe UI" w:cs="Segoe UI"/>
                <w:sz w:val="18"/>
                <w:szCs w:val="18"/>
              </w:rPr>
            </w:pPr>
            <w:r w:rsidRPr="0019390E">
              <w:rPr>
                <w:rFonts w:ascii="Calibri" w:eastAsia="Times New Roman" w:hAnsi="Calibri" w:cs="Segoe UI"/>
              </w:rPr>
              <w:t>1-5 Years </w:t>
            </w:r>
          </w:p>
        </w:tc>
        <w:tc>
          <w:tcPr>
            <w:tcW w:w="322" w:type="pct"/>
            <w:hideMark/>
          </w:tcPr>
          <w:p w14:paraId="6228D4C4" w14:textId="7B3C051B"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45 (29.2) </w:t>
            </w:r>
          </w:p>
        </w:tc>
        <w:tc>
          <w:tcPr>
            <w:tcW w:w="271" w:type="pct"/>
            <w:hideMark/>
          </w:tcPr>
          <w:p w14:paraId="537760A2" w14:textId="45224A79"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50 (32.5) </w:t>
            </w:r>
          </w:p>
        </w:tc>
        <w:tc>
          <w:tcPr>
            <w:tcW w:w="270" w:type="pct"/>
            <w:hideMark/>
          </w:tcPr>
          <w:p w14:paraId="25C3033D" w14:textId="5F6773D2"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43 (27.0) </w:t>
            </w:r>
          </w:p>
        </w:tc>
        <w:tc>
          <w:tcPr>
            <w:tcW w:w="421" w:type="pct"/>
            <w:hideMark/>
          </w:tcPr>
          <w:p w14:paraId="45601393" w14:textId="24F067B8"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(15.1) </w:t>
            </w:r>
          </w:p>
        </w:tc>
        <w:tc>
          <w:tcPr>
            <w:tcW w:w="311" w:type="pct"/>
            <w:hideMark/>
          </w:tcPr>
          <w:p w14:paraId="11DBD522" w14:textId="4E2E8BCE"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37 (22.3) </w:t>
            </w:r>
          </w:p>
        </w:tc>
        <w:tc>
          <w:tcPr>
            <w:tcW w:w="345" w:type="pct"/>
            <w:hideMark/>
          </w:tcPr>
          <w:p w14:paraId="398C2DF4" w14:textId="6F00B14C"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53 (33.5) </w:t>
            </w:r>
          </w:p>
        </w:tc>
        <w:tc>
          <w:tcPr>
            <w:tcW w:w="345" w:type="pct"/>
            <w:hideMark/>
          </w:tcPr>
          <w:p w14:paraId="51CBB0BF" w14:textId="4887E90A"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32 (20.1) </w:t>
            </w:r>
          </w:p>
        </w:tc>
        <w:tc>
          <w:tcPr>
            <w:tcW w:w="449" w:type="pct"/>
            <w:hideMark/>
          </w:tcPr>
          <w:p w14:paraId="0E4877B1" w14:textId="31C1D412"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44 (25.9) </w:t>
            </w:r>
          </w:p>
        </w:tc>
        <w:tc>
          <w:tcPr>
            <w:tcW w:w="449" w:type="pct"/>
            <w:hideMark/>
          </w:tcPr>
          <w:p w14:paraId="0D246EC9" w14:textId="119C34AF"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46 (29.3) </w:t>
            </w:r>
          </w:p>
        </w:tc>
        <w:tc>
          <w:tcPr>
            <w:tcW w:w="345" w:type="pct"/>
            <w:hideMark/>
          </w:tcPr>
          <w:p w14:paraId="49BAD250" w14:textId="355D83DF"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38 (23.8) </w:t>
            </w:r>
          </w:p>
        </w:tc>
        <w:tc>
          <w:tcPr>
            <w:tcW w:w="380" w:type="pct"/>
            <w:hideMark/>
          </w:tcPr>
          <w:p w14:paraId="1F2310DF" w14:textId="0739C03B"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49 (27.5) </w:t>
            </w:r>
          </w:p>
        </w:tc>
        <w:tc>
          <w:tcPr>
            <w:tcW w:w="374" w:type="pct"/>
            <w:hideMark/>
          </w:tcPr>
          <w:p w14:paraId="1F4AEB45" w14:textId="356E091C" w:rsidR="008C76F9" w:rsidRPr="0019390E" w:rsidRDefault="008C76F9" w:rsidP="0019390E">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33 (21.0) </w:t>
            </w:r>
          </w:p>
        </w:tc>
      </w:tr>
      <w:tr w:rsidR="008C76F9" w:rsidRPr="0019390E" w14:paraId="0F8C142D"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142B4CB9" w14:textId="5B731B67" w:rsidR="008C76F9" w:rsidRPr="0019390E" w:rsidRDefault="008C76F9" w:rsidP="0019390E">
            <w:pPr>
              <w:jc w:val="right"/>
              <w:textAlignment w:val="baseline"/>
              <w:rPr>
                <w:rFonts w:ascii="Segoe UI" w:eastAsia="Times New Roman" w:hAnsi="Segoe UI" w:cs="Segoe UI"/>
                <w:sz w:val="18"/>
                <w:szCs w:val="18"/>
              </w:rPr>
            </w:pPr>
            <w:r w:rsidRPr="0019390E">
              <w:rPr>
                <w:rFonts w:ascii="Calibri" w:eastAsia="Times New Roman" w:hAnsi="Calibri" w:cs="Segoe UI"/>
              </w:rPr>
              <w:t>6-10 Years </w:t>
            </w:r>
          </w:p>
        </w:tc>
        <w:tc>
          <w:tcPr>
            <w:tcW w:w="322" w:type="pct"/>
            <w:hideMark/>
          </w:tcPr>
          <w:p w14:paraId="5C2B1352" w14:textId="17D5475F"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34 (22.1) </w:t>
            </w:r>
          </w:p>
        </w:tc>
        <w:tc>
          <w:tcPr>
            <w:tcW w:w="271" w:type="pct"/>
            <w:hideMark/>
          </w:tcPr>
          <w:p w14:paraId="7B9120E1" w14:textId="196F00E9"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(15.6) </w:t>
            </w:r>
          </w:p>
        </w:tc>
        <w:tc>
          <w:tcPr>
            <w:tcW w:w="270" w:type="pct"/>
            <w:hideMark/>
          </w:tcPr>
          <w:p w14:paraId="09A74DC1" w14:textId="7A9F3E69"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33 (20.8) </w:t>
            </w:r>
          </w:p>
        </w:tc>
        <w:tc>
          <w:tcPr>
            <w:tcW w:w="421" w:type="pct"/>
            <w:hideMark/>
          </w:tcPr>
          <w:p w14:paraId="725E9BE2" w14:textId="50297A22"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46 (24.9) </w:t>
            </w:r>
          </w:p>
        </w:tc>
        <w:tc>
          <w:tcPr>
            <w:tcW w:w="311" w:type="pct"/>
            <w:hideMark/>
          </w:tcPr>
          <w:p w14:paraId="328F24D7" w14:textId="31053384"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40 (24.1) </w:t>
            </w:r>
          </w:p>
        </w:tc>
        <w:tc>
          <w:tcPr>
            <w:tcW w:w="345" w:type="pct"/>
            <w:hideMark/>
          </w:tcPr>
          <w:p w14:paraId="388509C6" w14:textId="2D06F82C"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26 (16.5) </w:t>
            </w:r>
          </w:p>
        </w:tc>
        <w:tc>
          <w:tcPr>
            <w:tcW w:w="345" w:type="pct"/>
            <w:hideMark/>
          </w:tcPr>
          <w:p w14:paraId="62D4B736" w14:textId="5912322A"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35 (22.0) </w:t>
            </w:r>
          </w:p>
        </w:tc>
        <w:tc>
          <w:tcPr>
            <w:tcW w:w="449" w:type="pct"/>
            <w:hideMark/>
          </w:tcPr>
          <w:p w14:paraId="15857AFF" w14:textId="7465C75F"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36 (21.2) </w:t>
            </w:r>
          </w:p>
        </w:tc>
        <w:tc>
          <w:tcPr>
            <w:tcW w:w="449" w:type="pct"/>
            <w:hideMark/>
          </w:tcPr>
          <w:p w14:paraId="3CCC3D16" w14:textId="7FC3897B"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29 (18.5) </w:t>
            </w:r>
          </w:p>
        </w:tc>
        <w:tc>
          <w:tcPr>
            <w:tcW w:w="345" w:type="pct"/>
            <w:hideMark/>
          </w:tcPr>
          <w:p w14:paraId="02505488" w14:textId="05D2839C"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(14.4) </w:t>
            </w:r>
          </w:p>
        </w:tc>
        <w:tc>
          <w:tcPr>
            <w:tcW w:w="380" w:type="pct"/>
            <w:hideMark/>
          </w:tcPr>
          <w:p w14:paraId="5EC78938" w14:textId="0B930913"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31 (17.4) </w:t>
            </w:r>
          </w:p>
        </w:tc>
        <w:tc>
          <w:tcPr>
            <w:tcW w:w="374" w:type="pct"/>
            <w:hideMark/>
          </w:tcPr>
          <w:p w14:paraId="27E822CF" w14:textId="1C5228E0" w:rsidR="008C76F9" w:rsidRPr="0019390E" w:rsidRDefault="008C76F9" w:rsidP="0019390E">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54 (34.4) </w:t>
            </w:r>
          </w:p>
        </w:tc>
      </w:tr>
      <w:tr w:rsidR="008C76F9" w:rsidRPr="0019390E" w14:paraId="1704D8AA" w14:textId="77777777" w:rsidTr="002919DE">
        <w:trPr>
          <w:trHeight w:val="315"/>
        </w:trPr>
        <w:tc>
          <w:tcPr>
            <w:cnfStyle w:val="001000000000" w:firstRow="0" w:lastRow="0" w:firstColumn="1" w:lastColumn="0" w:oddVBand="0" w:evenVBand="0" w:oddHBand="0" w:evenHBand="0" w:firstRowFirstColumn="0" w:firstRowLastColumn="0" w:lastRowFirstColumn="0" w:lastRowLastColumn="0"/>
            <w:tcW w:w="718" w:type="pct"/>
            <w:hideMark/>
          </w:tcPr>
          <w:p w14:paraId="550E0509" w14:textId="164E4B29" w:rsidR="008C76F9" w:rsidRPr="0019390E" w:rsidRDefault="008C76F9" w:rsidP="0018661D">
            <w:pPr>
              <w:jc w:val="right"/>
              <w:textAlignment w:val="baseline"/>
              <w:rPr>
                <w:rFonts w:ascii="Segoe UI" w:eastAsia="Times New Roman" w:hAnsi="Segoe UI" w:cs="Segoe UI"/>
                <w:sz w:val="18"/>
                <w:szCs w:val="18"/>
              </w:rPr>
            </w:pPr>
            <w:r w:rsidRPr="0019390E">
              <w:rPr>
                <w:rFonts w:ascii="Calibri" w:eastAsia="Times New Roman" w:hAnsi="Calibri" w:cs="Segoe UI"/>
              </w:rPr>
              <w:t>11-15 Years </w:t>
            </w:r>
          </w:p>
        </w:tc>
        <w:tc>
          <w:tcPr>
            <w:tcW w:w="322" w:type="pct"/>
            <w:hideMark/>
          </w:tcPr>
          <w:p w14:paraId="15E3FC52" w14:textId="0650C15B"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(11.4) </w:t>
            </w:r>
          </w:p>
        </w:tc>
        <w:tc>
          <w:tcPr>
            <w:tcW w:w="271" w:type="pct"/>
            <w:hideMark/>
          </w:tcPr>
          <w:p w14:paraId="6653854B" w14:textId="6ECB66E8"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16 (10.4) </w:t>
            </w:r>
          </w:p>
        </w:tc>
        <w:tc>
          <w:tcPr>
            <w:tcW w:w="270" w:type="pct"/>
            <w:hideMark/>
          </w:tcPr>
          <w:p w14:paraId="2D2D6E3B" w14:textId="50E3DB36"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26 (16.4) </w:t>
            </w:r>
          </w:p>
        </w:tc>
        <w:tc>
          <w:tcPr>
            <w:tcW w:w="421" w:type="pct"/>
            <w:hideMark/>
          </w:tcPr>
          <w:p w14:paraId="42EA9B0F" w14:textId="3068DF68"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 (22.2) </w:t>
            </w:r>
          </w:p>
        </w:tc>
        <w:tc>
          <w:tcPr>
            <w:tcW w:w="311" w:type="pct"/>
            <w:hideMark/>
          </w:tcPr>
          <w:p w14:paraId="3D4B6F2F" w14:textId="7B7FFFDB"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33 (19.9) </w:t>
            </w:r>
          </w:p>
        </w:tc>
        <w:tc>
          <w:tcPr>
            <w:tcW w:w="345" w:type="pct"/>
            <w:hideMark/>
          </w:tcPr>
          <w:p w14:paraId="11F524A9" w14:textId="7D77E71A"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(10.8) </w:t>
            </w:r>
          </w:p>
        </w:tc>
        <w:tc>
          <w:tcPr>
            <w:tcW w:w="345" w:type="pct"/>
            <w:hideMark/>
          </w:tcPr>
          <w:p w14:paraId="048C1EEC" w14:textId="51FC58D0"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(10.7) </w:t>
            </w:r>
          </w:p>
        </w:tc>
        <w:tc>
          <w:tcPr>
            <w:tcW w:w="449" w:type="pct"/>
            <w:hideMark/>
          </w:tcPr>
          <w:p w14:paraId="0E8AE7B4" w14:textId="576424EA"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33 (19.4) </w:t>
            </w:r>
          </w:p>
        </w:tc>
        <w:tc>
          <w:tcPr>
            <w:tcW w:w="449" w:type="pct"/>
            <w:hideMark/>
          </w:tcPr>
          <w:p w14:paraId="01E79F10" w14:textId="047F2EBA"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21 (13.4) </w:t>
            </w:r>
          </w:p>
        </w:tc>
        <w:tc>
          <w:tcPr>
            <w:tcW w:w="345" w:type="pct"/>
            <w:hideMark/>
          </w:tcPr>
          <w:p w14:paraId="2DCDE4E8" w14:textId="3D35A59E"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30 (17.8) </w:t>
            </w:r>
          </w:p>
        </w:tc>
        <w:tc>
          <w:tcPr>
            <w:tcW w:w="380" w:type="pct"/>
            <w:hideMark/>
          </w:tcPr>
          <w:p w14:paraId="4ED365AF" w14:textId="291DC4C8"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26 (14.6) </w:t>
            </w:r>
          </w:p>
        </w:tc>
        <w:tc>
          <w:tcPr>
            <w:tcW w:w="374" w:type="pct"/>
            <w:hideMark/>
          </w:tcPr>
          <w:p w14:paraId="1EF0CD68" w14:textId="4FDF2AFC" w:rsidR="008C76F9" w:rsidRPr="0019390E" w:rsidRDefault="008C76F9" w:rsidP="0018661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(14.7) </w:t>
            </w:r>
          </w:p>
        </w:tc>
      </w:tr>
      <w:tr w:rsidR="002919DE" w:rsidRPr="0019390E" w14:paraId="6B4721E3" w14:textId="77777777" w:rsidTr="002919D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18" w:type="pct"/>
          </w:tcPr>
          <w:p w14:paraId="2FF8A8FB" w14:textId="6E018C36" w:rsidR="008C76F9" w:rsidRPr="0019390E" w:rsidRDefault="008C76F9" w:rsidP="0018661D">
            <w:pPr>
              <w:jc w:val="right"/>
              <w:textAlignment w:val="baseline"/>
              <w:rPr>
                <w:rFonts w:ascii="Segoe UI" w:eastAsia="Times New Roman" w:hAnsi="Segoe UI" w:cs="Segoe UI"/>
                <w:sz w:val="18"/>
                <w:szCs w:val="18"/>
              </w:rPr>
            </w:pPr>
          </w:p>
        </w:tc>
        <w:tc>
          <w:tcPr>
            <w:tcW w:w="322" w:type="pct"/>
          </w:tcPr>
          <w:p w14:paraId="71777A00" w14:textId="40ADFE4C"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c>
          <w:tcPr>
            <w:tcW w:w="271" w:type="pct"/>
          </w:tcPr>
          <w:p w14:paraId="0F904385" w14:textId="248C97F3"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c>
          <w:tcPr>
            <w:tcW w:w="270" w:type="pct"/>
          </w:tcPr>
          <w:p w14:paraId="2C7AFFFD" w14:textId="581479AC"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c>
          <w:tcPr>
            <w:tcW w:w="421" w:type="pct"/>
          </w:tcPr>
          <w:p w14:paraId="05BB4902" w14:textId="4E135E46"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c>
          <w:tcPr>
            <w:tcW w:w="311" w:type="pct"/>
          </w:tcPr>
          <w:p w14:paraId="7CEC78C3" w14:textId="72CA184E"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c>
          <w:tcPr>
            <w:tcW w:w="345" w:type="pct"/>
          </w:tcPr>
          <w:p w14:paraId="16E1C309" w14:textId="4DEC06B4"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c>
          <w:tcPr>
            <w:tcW w:w="345" w:type="pct"/>
          </w:tcPr>
          <w:p w14:paraId="6E03DCD9" w14:textId="35DF2DC7"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c>
          <w:tcPr>
            <w:tcW w:w="449" w:type="pct"/>
          </w:tcPr>
          <w:p w14:paraId="253C73F5" w14:textId="2EFCDE0C"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c>
          <w:tcPr>
            <w:tcW w:w="449" w:type="pct"/>
          </w:tcPr>
          <w:p w14:paraId="1B39530D" w14:textId="5E424278"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c>
          <w:tcPr>
            <w:tcW w:w="345" w:type="pct"/>
          </w:tcPr>
          <w:p w14:paraId="0133D36C" w14:textId="57BF3ADE"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c>
          <w:tcPr>
            <w:tcW w:w="380" w:type="pct"/>
          </w:tcPr>
          <w:p w14:paraId="3C428477" w14:textId="6DA46B8F"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c>
          <w:tcPr>
            <w:tcW w:w="374" w:type="pct"/>
          </w:tcPr>
          <w:p w14:paraId="5EE0A5D7" w14:textId="67561D06" w:rsidR="008C76F9" w:rsidRPr="0019390E" w:rsidRDefault="008C76F9" w:rsidP="0018661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p>
        </w:tc>
      </w:tr>
    </w:tbl>
    <w:p w14:paraId="0848F86D" w14:textId="77777777" w:rsidR="004B20F0" w:rsidRDefault="004B20F0" w:rsidP="000A0CD0">
      <w:pPr>
        <w:jc w:val="center"/>
        <w:rPr>
          <w:b/>
          <w:bCs/>
          <w:sz w:val="24"/>
          <w:szCs w:val="24"/>
        </w:rPr>
      </w:pPr>
      <w:r>
        <w:rPr>
          <w:b/>
          <w:bCs/>
          <w:sz w:val="24"/>
          <w:szCs w:val="24"/>
        </w:rPr>
        <w:br w:type="page"/>
      </w:r>
    </w:p>
    <w:p w14:paraId="3AEC94C3" w14:textId="35AEA6FD" w:rsidR="000A0CD0" w:rsidRPr="000A0CD0" w:rsidRDefault="000A0CD0" w:rsidP="000A0CD0">
      <w:pPr>
        <w:jc w:val="center"/>
        <w:rPr>
          <w:b/>
          <w:bCs/>
          <w:sz w:val="24"/>
          <w:szCs w:val="24"/>
        </w:rPr>
      </w:pPr>
      <w:r w:rsidRPr="000A0CD0">
        <w:rPr>
          <w:b/>
          <w:bCs/>
          <w:sz w:val="24"/>
          <w:szCs w:val="24"/>
        </w:rPr>
        <w:lastRenderedPageBreak/>
        <w:t>TABLE III</w:t>
      </w:r>
      <w:r w:rsidR="00F65E35">
        <w:rPr>
          <w:b/>
          <w:bCs/>
          <w:sz w:val="24"/>
          <w:szCs w:val="24"/>
        </w:rPr>
        <w:t xml:space="preserve"> </w:t>
      </w:r>
      <w:r w:rsidRPr="000A0CD0">
        <w:rPr>
          <w:b/>
          <w:bCs/>
          <w:sz w:val="24"/>
          <w:szCs w:val="24"/>
        </w:rPr>
        <w:t>DEMOGRAPHICS OF FACTOR SCORES BY QUARTILE</w:t>
      </w:r>
      <w:r>
        <w:rPr>
          <w:b/>
          <w:bCs/>
          <w:sz w:val="24"/>
          <w:szCs w:val="24"/>
        </w:rPr>
        <w:t xml:space="preserv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991"/>
        <w:gridCol w:w="970"/>
        <w:gridCol w:w="971"/>
        <w:gridCol w:w="968"/>
        <w:gridCol w:w="932"/>
        <w:gridCol w:w="899"/>
        <w:gridCol w:w="899"/>
        <w:gridCol w:w="968"/>
        <w:gridCol w:w="932"/>
        <w:gridCol w:w="899"/>
        <w:gridCol w:w="899"/>
        <w:gridCol w:w="1194"/>
      </w:tblGrid>
      <w:tr w:rsidR="000A0CD0" w:rsidRPr="0019390E" w14:paraId="0A4B1026" w14:textId="77777777" w:rsidTr="004B20F0">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60" w:type="pct"/>
            <w:tcBorders>
              <w:top w:val="none" w:sz="0" w:space="0" w:color="auto"/>
              <w:bottom w:val="none" w:sz="0" w:space="0" w:color="auto"/>
              <w:right w:val="none" w:sz="0" w:space="0" w:color="auto"/>
            </w:tcBorders>
          </w:tcPr>
          <w:p w14:paraId="60CBC065" w14:textId="20E8805C" w:rsidR="000A0CD0" w:rsidRPr="008C76F9" w:rsidRDefault="008C76F9" w:rsidP="00827E19">
            <w:pPr>
              <w:jc w:val="center"/>
              <w:textAlignment w:val="baseline"/>
              <w:rPr>
                <w:rFonts w:ascii="Calibri" w:eastAsia="Times New Roman" w:hAnsi="Calibri" w:cs="Segoe UI"/>
              </w:rPr>
            </w:pPr>
            <w:r w:rsidRPr="008C76F9">
              <w:rPr>
                <w:rFonts w:ascii="Calibri" w:eastAsia="Times New Roman" w:hAnsi="Calibri" w:cs="Calibri"/>
              </w:rPr>
              <w:t>Variable</w:t>
            </w:r>
          </w:p>
        </w:tc>
        <w:tc>
          <w:tcPr>
            <w:tcW w:w="1525" w:type="pct"/>
            <w:gridSpan w:val="4"/>
            <w:tcBorders>
              <w:top w:val="none" w:sz="0" w:space="0" w:color="auto"/>
              <w:left w:val="none" w:sz="0" w:space="0" w:color="auto"/>
              <w:bottom w:val="none" w:sz="0" w:space="0" w:color="auto"/>
              <w:right w:val="none" w:sz="0" w:space="0" w:color="auto"/>
            </w:tcBorders>
          </w:tcPr>
          <w:p w14:paraId="4BEDC1D5" w14:textId="75EA7A3D" w:rsidR="000A0CD0" w:rsidRPr="0019390E" w:rsidRDefault="000A0CD0" w:rsidP="00827E19">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rPr>
              <w:t xml:space="preserve">Demographics for Quartiles of </w:t>
            </w:r>
            <w:r>
              <w:rPr>
                <w:rFonts w:ascii="Calibri" w:eastAsia="Times New Roman" w:hAnsi="Calibri" w:cs="Segoe UI"/>
              </w:rPr>
              <w:t>Digestive-Urinary Factor</w:t>
            </w:r>
            <w:r w:rsidRPr="0019390E">
              <w:rPr>
                <w:rFonts w:ascii="Calibri" w:eastAsia="Times New Roman" w:hAnsi="Calibri" w:cs="Segoe UI"/>
              </w:rPr>
              <w:t xml:space="preserve"> Score (n = 652)</w:t>
            </w:r>
          </w:p>
        </w:tc>
        <w:tc>
          <w:tcPr>
            <w:tcW w:w="1407" w:type="pct"/>
            <w:gridSpan w:val="4"/>
            <w:tcBorders>
              <w:top w:val="none" w:sz="0" w:space="0" w:color="auto"/>
              <w:left w:val="none" w:sz="0" w:space="0" w:color="auto"/>
              <w:bottom w:val="none" w:sz="0" w:space="0" w:color="auto"/>
              <w:right w:val="none" w:sz="0" w:space="0" w:color="auto"/>
            </w:tcBorders>
          </w:tcPr>
          <w:p w14:paraId="4CEDEE4A" w14:textId="3F607B02" w:rsidR="000A0CD0" w:rsidRPr="0019390E" w:rsidRDefault="000A0CD0" w:rsidP="00827E19">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color w:val="000000"/>
              </w:rPr>
              <w:t xml:space="preserve">Demographics for Quartiles of </w:t>
            </w:r>
            <w:r>
              <w:rPr>
                <w:rFonts w:ascii="Calibri" w:eastAsia="Times New Roman" w:hAnsi="Calibri" w:cs="Segoe UI"/>
                <w:color w:val="000000"/>
              </w:rPr>
              <w:t>Reproductive Factor</w:t>
            </w:r>
            <w:r w:rsidRPr="0019390E">
              <w:rPr>
                <w:rFonts w:ascii="Calibri" w:eastAsia="Times New Roman" w:hAnsi="Calibri" w:cs="Segoe UI"/>
                <w:color w:val="000000"/>
              </w:rPr>
              <w:t xml:space="preserve"> Score (n = 652)</w:t>
            </w:r>
          </w:p>
        </w:tc>
        <w:tc>
          <w:tcPr>
            <w:tcW w:w="1508" w:type="pct"/>
            <w:gridSpan w:val="4"/>
            <w:tcBorders>
              <w:top w:val="none" w:sz="0" w:space="0" w:color="auto"/>
              <w:left w:val="none" w:sz="0" w:space="0" w:color="auto"/>
              <w:bottom w:val="none" w:sz="0" w:space="0" w:color="auto"/>
            </w:tcBorders>
          </w:tcPr>
          <w:p w14:paraId="04674EEA" w14:textId="735BD783" w:rsidR="000A0CD0" w:rsidRPr="0019390E" w:rsidRDefault="000A0CD0" w:rsidP="00827E19">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color w:val="000000"/>
              </w:rPr>
              <w:t xml:space="preserve">Demographics for Quartiles of </w:t>
            </w:r>
            <w:r>
              <w:rPr>
                <w:rFonts w:ascii="Calibri" w:eastAsia="Times New Roman" w:hAnsi="Calibri" w:cs="Segoe UI"/>
                <w:color w:val="000000"/>
              </w:rPr>
              <w:t>Douglas-Ligaments</w:t>
            </w:r>
            <w:r w:rsidRPr="0019390E">
              <w:rPr>
                <w:rFonts w:ascii="Calibri" w:eastAsia="Times New Roman" w:hAnsi="Calibri" w:cs="Segoe UI"/>
                <w:color w:val="000000"/>
              </w:rPr>
              <w:t xml:space="preserve"> </w:t>
            </w:r>
            <w:r>
              <w:rPr>
                <w:rFonts w:ascii="Calibri" w:eastAsia="Times New Roman" w:hAnsi="Calibri" w:cs="Segoe UI"/>
                <w:color w:val="000000"/>
              </w:rPr>
              <w:t xml:space="preserve">Factor </w:t>
            </w:r>
            <w:r w:rsidRPr="0019390E">
              <w:rPr>
                <w:rFonts w:ascii="Calibri" w:eastAsia="Times New Roman" w:hAnsi="Calibri" w:cs="Segoe UI"/>
                <w:color w:val="000000"/>
              </w:rPr>
              <w:t>Score (n = 652)</w:t>
            </w:r>
          </w:p>
        </w:tc>
      </w:tr>
      <w:tr w:rsidR="004B20F0" w:rsidRPr="0019390E" w14:paraId="53BEB647" w14:textId="77777777" w:rsidTr="004B20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60" w:type="pct"/>
          </w:tcPr>
          <w:p w14:paraId="7C0A8D8E" w14:textId="0F7349A5" w:rsidR="000A0CD0" w:rsidRPr="0019390E" w:rsidRDefault="000A0CD0" w:rsidP="000A0CD0">
            <w:pPr>
              <w:jc w:val="right"/>
              <w:textAlignment w:val="baseline"/>
              <w:rPr>
                <w:rFonts w:ascii="Calibri" w:eastAsia="Times New Roman" w:hAnsi="Calibri" w:cs="Segoe UI"/>
              </w:rPr>
            </w:pPr>
            <w:r w:rsidRPr="0019390E">
              <w:rPr>
                <w:rFonts w:ascii="Calibri" w:eastAsia="Times New Roman" w:hAnsi="Calibri" w:cs="Segoe UI"/>
              </w:rPr>
              <w:t>  </w:t>
            </w:r>
          </w:p>
        </w:tc>
        <w:tc>
          <w:tcPr>
            <w:tcW w:w="391" w:type="pct"/>
          </w:tcPr>
          <w:p w14:paraId="3BE58C1A" w14:textId="46E3C8B5" w:rsidR="000A0CD0" w:rsidRPr="0019390E" w:rsidRDefault="000A0CD0" w:rsidP="00C07D8E">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 N = 154</w:t>
            </w:r>
            <w:r w:rsidRPr="0019390E">
              <w:rPr>
                <w:rFonts w:ascii="Calibri" w:eastAsia="Times New Roman" w:hAnsi="Calibri" w:cs="Segoe UI"/>
              </w:rPr>
              <w:t> </w:t>
            </w:r>
          </w:p>
        </w:tc>
        <w:tc>
          <w:tcPr>
            <w:tcW w:w="383" w:type="pct"/>
          </w:tcPr>
          <w:p w14:paraId="703CA3AC" w14:textId="087286F2" w:rsidR="000A0CD0" w:rsidRPr="0019390E" w:rsidRDefault="000A0CD0" w:rsidP="00C07D8E">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154</w:t>
            </w:r>
            <w:r w:rsidRPr="0019390E">
              <w:rPr>
                <w:rFonts w:ascii="Calibri" w:eastAsia="Times New Roman" w:hAnsi="Calibri" w:cs="Segoe UI"/>
              </w:rPr>
              <w:t> </w:t>
            </w:r>
          </w:p>
        </w:tc>
        <w:tc>
          <w:tcPr>
            <w:tcW w:w="383" w:type="pct"/>
          </w:tcPr>
          <w:p w14:paraId="616002B5" w14:textId="048B29D3" w:rsidR="000A0CD0" w:rsidRPr="0019390E" w:rsidRDefault="000A0CD0" w:rsidP="00C07D8E">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 N = 159</w:t>
            </w:r>
            <w:r w:rsidRPr="0019390E">
              <w:rPr>
                <w:rFonts w:ascii="Calibri" w:eastAsia="Times New Roman" w:hAnsi="Calibri" w:cs="Segoe UI"/>
              </w:rPr>
              <w:t> </w:t>
            </w:r>
          </w:p>
        </w:tc>
        <w:tc>
          <w:tcPr>
            <w:tcW w:w="368" w:type="pct"/>
          </w:tcPr>
          <w:p w14:paraId="3B54B218" w14:textId="206C50E4" w:rsidR="000A0CD0" w:rsidRPr="0019390E" w:rsidRDefault="000A0CD0" w:rsidP="00C07D8E">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w:t>
            </w:r>
            <w:r w:rsidR="00C07D8E">
              <w:rPr>
                <w:rFonts w:ascii="Calibri" w:eastAsia="Times New Roman" w:hAnsi="Calibri" w:cs="Segoe UI"/>
                <w:b/>
                <w:bCs/>
              </w:rPr>
              <w:t xml:space="preserve"> </w:t>
            </w:r>
            <w:r w:rsidRPr="0019390E">
              <w:rPr>
                <w:rFonts w:ascii="Calibri" w:eastAsia="Times New Roman" w:hAnsi="Calibri" w:cs="Segoe UI"/>
                <w:b/>
                <w:bCs/>
              </w:rPr>
              <w:t>N = 185</w:t>
            </w:r>
            <w:r w:rsidRPr="0019390E">
              <w:rPr>
                <w:rFonts w:ascii="Calibri" w:eastAsia="Times New Roman" w:hAnsi="Calibri" w:cs="Segoe UI"/>
              </w:rPr>
              <w:t> </w:t>
            </w:r>
          </w:p>
        </w:tc>
        <w:tc>
          <w:tcPr>
            <w:tcW w:w="355" w:type="pct"/>
          </w:tcPr>
          <w:p w14:paraId="3B41227A" w14:textId="46B189CE" w:rsidR="000A0CD0" w:rsidRPr="0019390E" w:rsidRDefault="000A0CD0" w:rsidP="00C07D8E">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 N = 166</w:t>
            </w:r>
            <w:r w:rsidRPr="0019390E">
              <w:rPr>
                <w:rFonts w:ascii="Calibri" w:eastAsia="Times New Roman" w:hAnsi="Calibri" w:cs="Segoe UI"/>
              </w:rPr>
              <w:t> </w:t>
            </w:r>
          </w:p>
        </w:tc>
        <w:tc>
          <w:tcPr>
            <w:tcW w:w="342" w:type="pct"/>
          </w:tcPr>
          <w:p w14:paraId="4CD48167" w14:textId="76D7FF87" w:rsidR="000A0CD0" w:rsidRPr="0019390E" w:rsidRDefault="000A0CD0" w:rsidP="00C07D8E">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158</w:t>
            </w:r>
            <w:r w:rsidRPr="0019390E">
              <w:rPr>
                <w:rFonts w:ascii="Calibri" w:eastAsia="Times New Roman" w:hAnsi="Calibri" w:cs="Segoe UI"/>
              </w:rPr>
              <w:t> </w:t>
            </w:r>
          </w:p>
        </w:tc>
        <w:tc>
          <w:tcPr>
            <w:tcW w:w="342" w:type="pct"/>
          </w:tcPr>
          <w:p w14:paraId="0F753984" w14:textId="121CF8BE" w:rsidR="000A0CD0" w:rsidRPr="0019390E" w:rsidRDefault="000A0CD0" w:rsidP="00C07D8E">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w:t>
            </w:r>
            <w:r w:rsidR="00C07D8E">
              <w:rPr>
                <w:rFonts w:ascii="Calibri" w:eastAsia="Times New Roman" w:hAnsi="Calibri" w:cs="Segoe UI"/>
                <w:b/>
                <w:bCs/>
              </w:rPr>
              <w:t xml:space="preserve"> </w:t>
            </w:r>
            <w:r w:rsidRPr="0019390E">
              <w:rPr>
                <w:rFonts w:ascii="Calibri" w:eastAsia="Times New Roman" w:hAnsi="Calibri" w:cs="Segoe UI"/>
                <w:b/>
                <w:bCs/>
              </w:rPr>
              <w:t>N = 159</w:t>
            </w:r>
            <w:r w:rsidRPr="0019390E">
              <w:rPr>
                <w:rFonts w:ascii="Calibri" w:eastAsia="Times New Roman" w:hAnsi="Calibri" w:cs="Segoe UI"/>
              </w:rPr>
              <w:t> </w:t>
            </w:r>
          </w:p>
        </w:tc>
        <w:tc>
          <w:tcPr>
            <w:tcW w:w="368" w:type="pct"/>
          </w:tcPr>
          <w:p w14:paraId="1F2C426A" w14:textId="248F9A11" w:rsidR="000A0CD0" w:rsidRPr="0019390E" w:rsidRDefault="000A0CD0" w:rsidP="00C07D8E">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 N = 170</w:t>
            </w:r>
            <w:r w:rsidRPr="0019390E">
              <w:rPr>
                <w:rFonts w:ascii="Calibri" w:eastAsia="Times New Roman" w:hAnsi="Calibri" w:cs="Segoe UI"/>
              </w:rPr>
              <w:t> </w:t>
            </w:r>
          </w:p>
        </w:tc>
        <w:tc>
          <w:tcPr>
            <w:tcW w:w="355" w:type="pct"/>
          </w:tcPr>
          <w:p w14:paraId="7FFC9E97" w14:textId="7DA6F595" w:rsidR="000A0CD0" w:rsidRPr="0019390E" w:rsidRDefault="000A0CD0" w:rsidP="00C07D8E">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w:t>
            </w:r>
            <w:r w:rsidR="00C07D8E">
              <w:rPr>
                <w:rFonts w:ascii="Calibri" w:eastAsia="Times New Roman" w:hAnsi="Calibri" w:cs="Segoe UI"/>
                <w:b/>
                <w:bCs/>
              </w:rPr>
              <w:t xml:space="preserve"> </w:t>
            </w:r>
            <w:r w:rsidRPr="0019390E">
              <w:rPr>
                <w:rFonts w:ascii="Calibri" w:eastAsia="Times New Roman" w:hAnsi="Calibri" w:cs="Segoe UI"/>
                <w:b/>
                <w:bCs/>
              </w:rPr>
              <w:t>N = 157</w:t>
            </w:r>
            <w:r w:rsidRPr="0019390E">
              <w:rPr>
                <w:rFonts w:ascii="Calibri" w:eastAsia="Times New Roman" w:hAnsi="Calibri" w:cs="Segoe UI"/>
              </w:rPr>
              <w:t> </w:t>
            </w:r>
          </w:p>
        </w:tc>
        <w:tc>
          <w:tcPr>
            <w:tcW w:w="342" w:type="pct"/>
          </w:tcPr>
          <w:p w14:paraId="195D0F01" w14:textId="581FF0FB" w:rsidR="000A0CD0" w:rsidRPr="0019390E" w:rsidRDefault="000A0CD0" w:rsidP="00C07D8E">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160</w:t>
            </w:r>
            <w:r w:rsidRPr="0019390E">
              <w:rPr>
                <w:rFonts w:ascii="Calibri" w:eastAsia="Times New Roman" w:hAnsi="Calibri" w:cs="Segoe UI"/>
              </w:rPr>
              <w:t> </w:t>
            </w:r>
          </w:p>
        </w:tc>
        <w:tc>
          <w:tcPr>
            <w:tcW w:w="342" w:type="pct"/>
          </w:tcPr>
          <w:p w14:paraId="22154E7D" w14:textId="7A7539BA" w:rsidR="000A0CD0" w:rsidRPr="0019390E" w:rsidRDefault="000A0CD0" w:rsidP="00C07D8E">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 N = 178</w:t>
            </w:r>
            <w:r w:rsidRPr="0019390E">
              <w:rPr>
                <w:rFonts w:ascii="Calibri" w:eastAsia="Times New Roman" w:hAnsi="Calibri" w:cs="Segoe UI"/>
              </w:rPr>
              <w:t> </w:t>
            </w:r>
          </w:p>
        </w:tc>
        <w:tc>
          <w:tcPr>
            <w:tcW w:w="469" w:type="pct"/>
          </w:tcPr>
          <w:p w14:paraId="2670E2EF" w14:textId="75DDB164"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 N = 157</w:t>
            </w:r>
            <w:r w:rsidRPr="0019390E">
              <w:rPr>
                <w:rFonts w:ascii="Calibri" w:eastAsia="Times New Roman" w:hAnsi="Calibri" w:cs="Segoe UI"/>
              </w:rPr>
              <w:t> </w:t>
            </w:r>
          </w:p>
        </w:tc>
      </w:tr>
      <w:tr w:rsidR="000A0CD0" w:rsidRPr="0019390E" w14:paraId="49A4C580" w14:textId="77777777" w:rsidTr="004B20F0">
        <w:trPr>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22EBFA2D"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&gt; 15 years </w:t>
            </w:r>
          </w:p>
        </w:tc>
        <w:tc>
          <w:tcPr>
            <w:tcW w:w="391" w:type="pct"/>
            <w:hideMark/>
          </w:tcPr>
          <w:p w14:paraId="51E95BC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(16.2) </w:t>
            </w:r>
          </w:p>
        </w:tc>
        <w:tc>
          <w:tcPr>
            <w:tcW w:w="383" w:type="pct"/>
            <w:hideMark/>
          </w:tcPr>
          <w:p w14:paraId="00739DF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(18.2) </w:t>
            </w:r>
          </w:p>
        </w:tc>
        <w:tc>
          <w:tcPr>
            <w:tcW w:w="383" w:type="pct"/>
            <w:hideMark/>
          </w:tcPr>
          <w:p w14:paraId="6E7EF18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42 (26.4) </w:t>
            </w:r>
          </w:p>
        </w:tc>
        <w:tc>
          <w:tcPr>
            <w:tcW w:w="368" w:type="pct"/>
            <w:hideMark/>
          </w:tcPr>
          <w:p w14:paraId="1705A79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59 (31.9) </w:t>
            </w:r>
          </w:p>
        </w:tc>
        <w:tc>
          <w:tcPr>
            <w:tcW w:w="355" w:type="pct"/>
            <w:hideMark/>
          </w:tcPr>
          <w:p w14:paraId="4EFBD49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35 (21.1) </w:t>
            </w:r>
          </w:p>
        </w:tc>
        <w:tc>
          <w:tcPr>
            <w:tcW w:w="342" w:type="pct"/>
            <w:hideMark/>
          </w:tcPr>
          <w:p w14:paraId="2E17017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30 (19.0) </w:t>
            </w:r>
          </w:p>
        </w:tc>
        <w:tc>
          <w:tcPr>
            <w:tcW w:w="342" w:type="pct"/>
            <w:hideMark/>
          </w:tcPr>
          <w:p w14:paraId="43A0FC7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39 (24.5) </w:t>
            </w:r>
          </w:p>
        </w:tc>
        <w:tc>
          <w:tcPr>
            <w:tcW w:w="368" w:type="pct"/>
            <w:hideMark/>
          </w:tcPr>
          <w:p w14:paraId="1201415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50 (29.4) </w:t>
            </w:r>
          </w:p>
        </w:tc>
        <w:tc>
          <w:tcPr>
            <w:tcW w:w="355" w:type="pct"/>
            <w:hideMark/>
          </w:tcPr>
          <w:p w14:paraId="5534424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46 (29.3) </w:t>
            </w:r>
          </w:p>
        </w:tc>
        <w:tc>
          <w:tcPr>
            <w:tcW w:w="342" w:type="pct"/>
            <w:hideMark/>
          </w:tcPr>
          <w:p w14:paraId="50DE926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 (25.6) </w:t>
            </w:r>
          </w:p>
        </w:tc>
        <w:tc>
          <w:tcPr>
            <w:tcW w:w="342" w:type="pct"/>
            <w:hideMark/>
          </w:tcPr>
          <w:p w14:paraId="05A43F2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43 (24.2) </w:t>
            </w:r>
          </w:p>
        </w:tc>
        <w:tc>
          <w:tcPr>
            <w:tcW w:w="469" w:type="pct"/>
            <w:hideMark/>
          </w:tcPr>
          <w:p w14:paraId="0916C58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(15.3) </w:t>
            </w:r>
          </w:p>
        </w:tc>
      </w:tr>
      <w:tr w:rsidR="004B20F0" w:rsidRPr="0019390E" w14:paraId="351C6A26" w14:textId="77777777" w:rsidTr="004B20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5139AA32"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Early Menarche </w:t>
            </w:r>
          </w:p>
        </w:tc>
        <w:tc>
          <w:tcPr>
            <w:tcW w:w="391" w:type="pct"/>
            <w:hideMark/>
          </w:tcPr>
          <w:p w14:paraId="2C43332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3" w:type="pct"/>
            <w:hideMark/>
          </w:tcPr>
          <w:p w14:paraId="290F3E9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3" w:type="pct"/>
            <w:hideMark/>
          </w:tcPr>
          <w:p w14:paraId="48E0AFE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6EC9C9B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4E4D9C7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1279949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5D45761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4CD0FE8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08C1E35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113AD646"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193AFD3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69" w:type="pct"/>
            <w:hideMark/>
          </w:tcPr>
          <w:p w14:paraId="07111341"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0A0CD0" w:rsidRPr="0019390E" w14:paraId="28189CA7" w14:textId="77777777" w:rsidTr="004B20F0">
        <w:trPr>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1E20FCDD"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Before Age 12 </w:t>
            </w:r>
          </w:p>
        </w:tc>
        <w:tc>
          <w:tcPr>
            <w:tcW w:w="391" w:type="pct"/>
            <w:hideMark/>
          </w:tcPr>
          <w:p w14:paraId="7291619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(18.2) </w:t>
            </w:r>
          </w:p>
        </w:tc>
        <w:tc>
          <w:tcPr>
            <w:tcW w:w="383" w:type="pct"/>
            <w:hideMark/>
          </w:tcPr>
          <w:p w14:paraId="4E596CE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31 (20.1) </w:t>
            </w:r>
          </w:p>
        </w:tc>
        <w:tc>
          <w:tcPr>
            <w:tcW w:w="383" w:type="pct"/>
            <w:hideMark/>
          </w:tcPr>
          <w:p w14:paraId="57B43A7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42 (26.4) </w:t>
            </w:r>
          </w:p>
        </w:tc>
        <w:tc>
          <w:tcPr>
            <w:tcW w:w="368" w:type="pct"/>
            <w:hideMark/>
          </w:tcPr>
          <w:p w14:paraId="3834429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52 (28.1) </w:t>
            </w:r>
          </w:p>
        </w:tc>
        <w:tc>
          <w:tcPr>
            <w:tcW w:w="355" w:type="pct"/>
            <w:hideMark/>
          </w:tcPr>
          <w:p w14:paraId="47ECA19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46 (27.7) </w:t>
            </w:r>
          </w:p>
        </w:tc>
        <w:tc>
          <w:tcPr>
            <w:tcW w:w="342" w:type="pct"/>
            <w:hideMark/>
          </w:tcPr>
          <w:p w14:paraId="5C009AF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33 (20.9) </w:t>
            </w:r>
          </w:p>
        </w:tc>
        <w:tc>
          <w:tcPr>
            <w:tcW w:w="342" w:type="pct"/>
            <w:hideMark/>
          </w:tcPr>
          <w:p w14:paraId="1E45BF8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33 (20.8) </w:t>
            </w:r>
          </w:p>
        </w:tc>
        <w:tc>
          <w:tcPr>
            <w:tcW w:w="368" w:type="pct"/>
            <w:hideMark/>
          </w:tcPr>
          <w:p w14:paraId="74D1C16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 (24.1) </w:t>
            </w:r>
          </w:p>
        </w:tc>
        <w:tc>
          <w:tcPr>
            <w:tcW w:w="355" w:type="pct"/>
            <w:hideMark/>
          </w:tcPr>
          <w:p w14:paraId="2DF4CBE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38 (24.2) </w:t>
            </w:r>
          </w:p>
        </w:tc>
        <w:tc>
          <w:tcPr>
            <w:tcW w:w="342" w:type="pct"/>
            <w:hideMark/>
          </w:tcPr>
          <w:p w14:paraId="233F4E2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34 (21.3) </w:t>
            </w:r>
          </w:p>
        </w:tc>
        <w:tc>
          <w:tcPr>
            <w:tcW w:w="342" w:type="pct"/>
            <w:hideMark/>
          </w:tcPr>
          <w:p w14:paraId="4EA559C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46 (25.8) </w:t>
            </w:r>
          </w:p>
        </w:tc>
        <w:tc>
          <w:tcPr>
            <w:tcW w:w="469" w:type="pct"/>
            <w:hideMark/>
          </w:tcPr>
          <w:p w14:paraId="3872D31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35 (22.3) </w:t>
            </w:r>
          </w:p>
        </w:tc>
      </w:tr>
      <w:tr w:rsidR="004B20F0" w:rsidRPr="0019390E" w14:paraId="47F22A1C" w14:textId="77777777" w:rsidTr="004B20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533E8C35"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Age 12 or Later </w:t>
            </w:r>
          </w:p>
        </w:tc>
        <w:tc>
          <w:tcPr>
            <w:tcW w:w="391" w:type="pct"/>
            <w:hideMark/>
          </w:tcPr>
          <w:p w14:paraId="2195A96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126 (81.8) </w:t>
            </w:r>
          </w:p>
        </w:tc>
        <w:tc>
          <w:tcPr>
            <w:tcW w:w="383" w:type="pct"/>
            <w:hideMark/>
          </w:tcPr>
          <w:p w14:paraId="0591316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123 (79.9) </w:t>
            </w:r>
          </w:p>
        </w:tc>
        <w:tc>
          <w:tcPr>
            <w:tcW w:w="383" w:type="pct"/>
            <w:hideMark/>
          </w:tcPr>
          <w:p w14:paraId="2E20495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117 (73.6) </w:t>
            </w:r>
          </w:p>
        </w:tc>
        <w:tc>
          <w:tcPr>
            <w:tcW w:w="368" w:type="pct"/>
            <w:hideMark/>
          </w:tcPr>
          <w:p w14:paraId="27A9F55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133 (71.9) </w:t>
            </w:r>
          </w:p>
        </w:tc>
        <w:tc>
          <w:tcPr>
            <w:tcW w:w="355" w:type="pct"/>
            <w:hideMark/>
          </w:tcPr>
          <w:p w14:paraId="3E3675B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120 (72.3) </w:t>
            </w:r>
          </w:p>
        </w:tc>
        <w:tc>
          <w:tcPr>
            <w:tcW w:w="342" w:type="pct"/>
            <w:hideMark/>
          </w:tcPr>
          <w:p w14:paraId="4A4F605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125 (79.1) </w:t>
            </w:r>
          </w:p>
        </w:tc>
        <w:tc>
          <w:tcPr>
            <w:tcW w:w="342" w:type="pct"/>
            <w:hideMark/>
          </w:tcPr>
          <w:p w14:paraId="622F1E6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126 (79.3) </w:t>
            </w:r>
          </w:p>
        </w:tc>
        <w:tc>
          <w:tcPr>
            <w:tcW w:w="368" w:type="pct"/>
            <w:hideMark/>
          </w:tcPr>
          <w:p w14:paraId="44AD3AF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129 (75.9) </w:t>
            </w:r>
          </w:p>
        </w:tc>
        <w:tc>
          <w:tcPr>
            <w:tcW w:w="355" w:type="pct"/>
            <w:hideMark/>
          </w:tcPr>
          <w:p w14:paraId="44BCEE4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119 (75.8) </w:t>
            </w:r>
          </w:p>
        </w:tc>
        <w:tc>
          <w:tcPr>
            <w:tcW w:w="342" w:type="pct"/>
            <w:hideMark/>
          </w:tcPr>
          <w:p w14:paraId="1F0CEE2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126 (78.8) </w:t>
            </w:r>
          </w:p>
        </w:tc>
        <w:tc>
          <w:tcPr>
            <w:tcW w:w="342" w:type="pct"/>
            <w:hideMark/>
          </w:tcPr>
          <w:p w14:paraId="4E1862D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132 (74.2) </w:t>
            </w:r>
          </w:p>
        </w:tc>
        <w:tc>
          <w:tcPr>
            <w:tcW w:w="469" w:type="pct"/>
            <w:hideMark/>
          </w:tcPr>
          <w:p w14:paraId="1895DAA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122 (77.7) </w:t>
            </w:r>
          </w:p>
        </w:tc>
      </w:tr>
      <w:tr w:rsidR="000A0CD0" w:rsidRPr="0019390E" w14:paraId="012C90A4" w14:textId="77777777" w:rsidTr="004B20F0">
        <w:trPr>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30464E29"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Number of Pregnancies </w:t>
            </w:r>
          </w:p>
        </w:tc>
        <w:tc>
          <w:tcPr>
            <w:tcW w:w="391" w:type="pct"/>
            <w:hideMark/>
          </w:tcPr>
          <w:p w14:paraId="14315A8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3" w:type="pct"/>
            <w:hideMark/>
          </w:tcPr>
          <w:p w14:paraId="4469D80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3" w:type="pct"/>
            <w:hideMark/>
          </w:tcPr>
          <w:p w14:paraId="2B90BA1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6A3EE2E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0992E79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63CB96D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1466DA8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48D927E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4DDCCD1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2AB4D51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765F456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69" w:type="pct"/>
            <w:hideMark/>
          </w:tcPr>
          <w:p w14:paraId="3FF6FBF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4B20F0" w:rsidRPr="0019390E" w14:paraId="0D3F6018" w14:textId="77777777" w:rsidTr="004B20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25B5A49E"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0 </w:t>
            </w:r>
          </w:p>
        </w:tc>
        <w:tc>
          <w:tcPr>
            <w:tcW w:w="391" w:type="pct"/>
            <w:hideMark/>
          </w:tcPr>
          <w:p w14:paraId="44790E5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87 (56.5) </w:t>
            </w:r>
          </w:p>
        </w:tc>
        <w:tc>
          <w:tcPr>
            <w:tcW w:w="383" w:type="pct"/>
            <w:hideMark/>
          </w:tcPr>
          <w:p w14:paraId="7328669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85 (55.2) </w:t>
            </w:r>
          </w:p>
        </w:tc>
        <w:tc>
          <w:tcPr>
            <w:tcW w:w="383" w:type="pct"/>
            <w:hideMark/>
          </w:tcPr>
          <w:p w14:paraId="6FF40FA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79 (49.7) </w:t>
            </w:r>
          </w:p>
        </w:tc>
        <w:tc>
          <w:tcPr>
            <w:tcW w:w="368" w:type="pct"/>
            <w:hideMark/>
          </w:tcPr>
          <w:p w14:paraId="010A973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100 (54.1) </w:t>
            </w:r>
          </w:p>
        </w:tc>
        <w:tc>
          <w:tcPr>
            <w:tcW w:w="355" w:type="pct"/>
            <w:hideMark/>
          </w:tcPr>
          <w:p w14:paraId="0E57454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79 (47.6) </w:t>
            </w:r>
          </w:p>
        </w:tc>
        <w:tc>
          <w:tcPr>
            <w:tcW w:w="342" w:type="pct"/>
            <w:hideMark/>
          </w:tcPr>
          <w:p w14:paraId="4509DF7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88 (55.7) </w:t>
            </w:r>
          </w:p>
        </w:tc>
        <w:tc>
          <w:tcPr>
            <w:tcW w:w="342" w:type="pct"/>
            <w:hideMark/>
          </w:tcPr>
          <w:p w14:paraId="26CF4E7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88 (55.4) </w:t>
            </w:r>
          </w:p>
        </w:tc>
        <w:tc>
          <w:tcPr>
            <w:tcW w:w="368" w:type="pct"/>
            <w:hideMark/>
          </w:tcPr>
          <w:p w14:paraId="7A02B04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96 (56.5) </w:t>
            </w:r>
          </w:p>
        </w:tc>
        <w:tc>
          <w:tcPr>
            <w:tcW w:w="355" w:type="pct"/>
            <w:hideMark/>
          </w:tcPr>
          <w:p w14:paraId="54318DB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82 (52.2) </w:t>
            </w:r>
          </w:p>
        </w:tc>
        <w:tc>
          <w:tcPr>
            <w:tcW w:w="342" w:type="pct"/>
            <w:hideMark/>
          </w:tcPr>
          <w:p w14:paraId="0C15FA4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92 (57.5) </w:t>
            </w:r>
          </w:p>
        </w:tc>
        <w:tc>
          <w:tcPr>
            <w:tcW w:w="342" w:type="pct"/>
            <w:hideMark/>
          </w:tcPr>
          <w:p w14:paraId="422E242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94 (52.8) </w:t>
            </w:r>
          </w:p>
        </w:tc>
        <w:tc>
          <w:tcPr>
            <w:tcW w:w="469" w:type="pct"/>
            <w:hideMark/>
          </w:tcPr>
          <w:p w14:paraId="7F2D706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83 (52.9) </w:t>
            </w:r>
          </w:p>
        </w:tc>
      </w:tr>
      <w:tr w:rsidR="000A0CD0" w:rsidRPr="0019390E" w14:paraId="1CEA1801" w14:textId="77777777" w:rsidTr="004B20F0">
        <w:trPr>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53561F4E"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1 </w:t>
            </w:r>
          </w:p>
        </w:tc>
        <w:tc>
          <w:tcPr>
            <w:tcW w:w="391" w:type="pct"/>
            <w:hideMark/>
          </w:tcPr>
          <w:p w14:paraId="29FBE21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 (9.7) </w:t>
            </w:r>
          </w:p>
        </w:tc>
        <w:tc>
          <w:tcPr>
            <w:tcW w:w="383" w:type="pct"/>
            <w:hideMark/>
          </w:tcPr>
          <w:p w14:paraId="3F1D04F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 (5.8) </w:t>
            </w:r>
          </w:p>
        </w:tc>
        <w:tc>
          <w:tcPr>
            <w:tcW w:w="383" w:type="pct"/>
            <w:hideMark/>
          </w:tcPr>
          <w:p w14:paraId="575345B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(14.5) </w:t>
            </w:r>
          </w:p>
        </w:tc>
        <w:tc>
          <w:tcPr>
            <w:tcW w:w="368" w:type="pct"/>
            <w:hideMark/>
          </w:tcPr>
          <w:p w14:paraId="30A5CE0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 (10.8) </w:t>
            </w:r>
          </w:p>
        </w:tc>
        <w:tc>
          <w:tcPr>
            <w:tcW w:w="355" w:type="pct"/>
            <w:hideMark/>
          </w:tcPr>
          <w:p w14:paraId="63DEA36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 (9.0) </w:t>
            </w:r>
          </w:p>
        </w:tc>
        <w:tc>
          <w:tcPr>
            <w:tcW w:w="342" w:type="pct"/>
            <w:hideMark/>
          </w:tcPr>
          <w:p w14:paraId="6F2EDE8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 (8.9) </w:t>
            </w:r>
          </w:p>
        </w:tc>
        <w:tc>
          <w:tcPr>
            <w:tcW w:w="342" w:type="pct"/>
            <w:hideMark/>
          </w:tcPr>
          <w:p w14:paraId="741D0CB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 (9.4) </w:t>
            </w:r>
          </w:p>
        </w:tc>
        <w:tc>
          <w:tcPr>
            <w:tcW w:w="368" w:type="pct"/>
            <w:hideMark/>
          </w:tcPr>
          <w:p w14:paraId="197E5AA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(13.5) </w:t>
            </w:r>
          </w:p>
        </w:tc>
        <w:tc>
          <w:tcPr>
            <w:tcW w:w="355" w:type="pct"/>
            <w:hideMark/>
          </w:tcPr>
          <w:p w14:paraId="1F68376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(15.3) </w:t>
            </w:r>
          </w:p>
        </w:tc>
        <w:tc>
          <w:tcPr>
            <w:tcW w:w="342" w:type="pct"/>
            <w:hideMark/>
          </w:tcPr>
          <w:p w14:paraId="7C21F42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(4.4) </w:t>
            </w:r>
          </w:p>
        </w:tc>
        <w:tc>
          <w:tcPr>
            <w:tcW w:w="342" w:type="pct"/>
            <w:hideMark/>
          </w:tcPr>
          <w:p w14:paraId="3DA093E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(12.9) </w:t>
            </w:r>
          </w:p>
        </w:tc>
        <w:tc>
          <w:tcPr>
            <w:tcW w:w="469" w:type="pct"/>
            <w:hideMark/>
          </w:tcPr>
          <w:p w14:paraId="5456B1A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 (8.3) </w:t>
            </w:r>
          </w:p>
        </w:tc>
      </w:tr>
      <w:tr w:rsidR="004B20F0" w:rsidRPr="0019390E" w14:paraId="1EFE8299" w14:textId="77777777" w:rsidTr="004B20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5BA7AB03"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2+ </w:t>
            </w:r>
          </w:p>
        </w:tc>
        <w:tc>
          <w:tcPr>
            <w:tcW w:w="391" w:type="pct"/>
            <w:hideMark/>
          </w:tcPr>
          <w:p w14:paraId="4A588B5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52 (33.8) </w:t>
            </w:r>
          </w:p>
        </w:tc>
        <w:tc>
          <w:tcPr>
            <w:tcW w:w="383" w:type="pct"/>
            <w:hideMark/>
          </w:tcPr>
          <w:p w14:paraId="41E5C4F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60 (39.0) </w:t>
            </w:r>
          </w:p>
        </w:tc>
        <w:tc>
          <w:tcPr>
            <w:tcW w:w="383" w:type="pct"/>
            <w:hideMark/>
          </w:tcPr>
          <w:p w14:paraId="26C150E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57 (35.9) </w:t>
            </w:r>
          </w:p>
        </w:tc>
        <w:tc>
          <w:tcPr>
            <w:tcW w:w="368" w:type="pct"/>
            <w:hideMark/>
          </w:tcPr>
          <w:p w14:paraId="614A8C3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65 (35.1) </w:t>
            </w:r>
          </w:p>
        </w:tc>
        <w:tc>
          <w:tcPr>
            <w:tcW w:w="355" w:type="pct"/>
            <w:hideMark/>
          </w:tcPr>
          <w:p w14:paraId="03F1AD9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72 (43.4) </w:t>
            </w:r>
          </w:p>
        </w:tc>
        <w:tc>
          <w:tcPr>
            <w:tcW w:w="342" w:type="pct"/>
            <w:hideMark/>
          </w:tcPr>
          <w:p w14:paraId="699E2A2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56 (35.4) </w:t>
            </w:r>
          </w:p>
        </w:tc>
        <w:tc>
          <w:tcPr>
            <w:tcW w:w="342" w:type="pct"/>
            <w:hideMark/>
          </w:tcPr>
          <w:p w14:paraId="73C3733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56 (35.22) </w:t>
            </w:r>
          </w:p>
        </w:tc>
        <w:tc>
          <w:tcPr>
            <w:tcW w:w="368" w:type="pct"/>
            <w:hideMark/>
          </w:tcPr>
          <w:p w14:paraId="2C2780B6"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51 (30.0) </w:t>
            </w:r>
          </w:p>
        </w:tc>
        <w:tc>
          <w:tcPr>
            <w:tcW w:w="355" w:type="pct"/>
            <w:hideMark/>
          </w:tcPr>
          <w:p w14:paraId="02819279"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51 (32.5) </w:t>
            </w:r>
          </w:p>
        </w:tc>
        <w:tc>
          <w:tcPr>
            <w:tcW w:w="342" w:type="pct"/>
            <w:hideMark/>
          </w:tcPr>
          <w:p w14:paraId="3FDCE2F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61 (38.1) </w:t>
            </w:r>
          </w:p>
        </w:tc>
        <w:tc>
          <w:tcPr>
            <w:tcW w:w="342" w:type="pct"/>
            <w:hideMark/>
          </w:tcPr>
          <w:p w14:paraId="17FB90E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61 (34.3) </w:t>
            </w:r>
          </w:p>
        </w:tc>
        <w:tc>
          <w:tcPr>
            <w:tcW w:w="469" w:type="pct"/>
            <w:hideMark/>
          </w:tcPr>
          <w:p w14:paraId="28F375E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61 (38.9) </w:t>
            </w:r>
          </w:p>
        </w:tc>
      </w:tr>
      <w:tr w:rsidR="000A0CD0" w:rsidRPr="0019390E" w14:paraId="2129DCE7" w14:textId="77777777" w:rsidTr="004B20F0">
        <w:trPr>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24E4E819"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Year of Diagnosis </w:t>
            </w:r>
          </w:p>
        </w:tc>
        <w:tc>
          <w:tcPr>
            <w:tcW w:w="391" w:type="pct"/>
            <w:hideMark/>
          </w:tcPr>
          <w:p w14:paraId="7CA8C99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3" w:type="pct"/>
            <w:hideMark/>
          </w:tcPr>
          <w:p w14:paraId="724B97A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3" w:type="pct"/>
            <w:hideMark/>
          </w:tcPr>
          <w:p w14:paraId="5904BE4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2603711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6D16895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14A0F1A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7D6476E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12325BD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30F99AA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72AF9D5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5633D8D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69" w:type="pct"/>
            <w:hideMark/>
          </w:tcPr>
          <w:p w14:paraId="1E11850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4B20F0" w:rsidRPr="0019390E" w14:paraId="0558F597" w14:textId="77777777" w:rsidTr="004B20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5E0C3E97"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Continuous </w:t>
            </w:r>
          </w:p>
        </w:tc>
        <w:tc>
          <w:tcPr>
            <w:tcW w:w="391" w:type="pct"/>
            <w:hideMark/>
          </w:tcPr>
          <w:p w14:paraId="16CA1B4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2010 (SD 11.3) </w:t>
            </w:r>
          </w:p>
        </w:tc>
        <w:tc>
          <w:tcPr>
            <w:tcW w:w="383" w:type="pct"/>
            <w:hideMark/>
          </w:tcPr>
          <w:p w14:paraId="6285F06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2012 (SD 9.3) </w:t>
            </w:r>
          </w:p>
        </w:tc>
        <w:tc>
          <w:tcPr>
            <w:tcW w:w="383" w:type="pct"/>
            <w:hideMark/>
          </w:tcPr>
          <w:p w14:paraId="476559D1"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2012 (10.3) </w:t>
            </w:r>
          </w:p>
        </w:tc>
        <w:tc>
          <w:tcPr>
            <w:tcW w:w="368" w:type="pct"/>
            <w:hideMark/>
          </w:tcPr>
          <w:p w14:paraId="1633871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2011 (11.8) </w:t>
            </w:r>
          </w:p>
        </w:tc>
        <w:tc>
          <w:tcPr>
            <w:tcW w:w="355" w:type="pct"/>
            <w:hideMark/>
          </w:tcPr>
          <w:p w14:paraId="51D1260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2009 (SD 12.1) </w:t>
            </w:r>
          </w:p>
        </w:tc>
        <w:tc>
          <w:tcPr>
            <w:tcW w:w="342" w:type="pct"/>
            <w:hideMark/>
          </w:tcPr>
          <w:p w14:paraId="5FAC199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2011 (SD 10.7) </w:t>
            </w:r>
          </w:p>
        </w:tc>
        <w:tc>
          <w:tcPr>
            <w:tcW w:w="342" w:type="pct"/>
            <w:hideMark/>
          </w:tcPr>
          <w:p w14:paraId="685E307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2012 (SD 10.1) </w:t>
            </w:r>
          </w:p>
        </w:tc>
        <w:tc>
          <w:tcPr>
            <w:tcW w:w="368" w:type="pct"/>
            <w:hideMark/>
          </w:tcPr>
          <w:p w14:paraId="0075F5B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2013 (SD 9.7) </w:t>
            </w:r>
          </w:p>
        </w:tc>
        <w:tc>
          <w:tcPr>
            <w:tcW w:w="355" w:type="pct"/>
            <w:hideMark/>
          </w:tcPr>
          <w:p w14:paraId="48600E99"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2014 (SD 9.7) </w:t>
            </w:r>
          </w:p>
        </w:tc>
        <w:tc>
          <w:tcPr>
            <w:tcW w:w="342" w:type="pct"/>
            <w:hideMark/>
          </w:tcPr>
          <w:p w14:paraId="281CE85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2013 (SD 10.4) </w:t>
            </w:r>
          </w:p>
        </w:tc>
        <w:tc>
          <w:tcPr>
            <w:tcW w:w="342" w:type="pct"/>
            <w:hideMark/>
          </w:tcPr>
          <w:p w14:paraId="780B027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2010 (SD 11.8) </w:t>
            </w:r>
          </w:p>
        </w:tc>
        <w:tc>
          <w:tcPr>
            <w:tcW w:w="469" w:type="pct"/>
            <w:hideMark/>
          </w:tcPr>
          <w:p w14:paraId="596B52E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2009 (SD 10.5) </w:t>
            </w:r>
          </w:p>
        </w:tc>
      </w:tr>
      <w:tr w:rsidR="000A0CD0" w:rsidRPr="0019390E" w14:paraId="7F50F218" w14:textId="77777777" w:rsidTr="004B20F0">
        <w:trPr>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40D24AC4"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Gender </w:t>
            </w:r>
          </w:p>
        </w:tc>
        <w:tc>
          <w:tcPr>
            <w:tcW w:w="391" w:type="pct"/>
            <w:hideMark/>
          </w:tcPr>
          <w:p w14:paraId="5E8B21C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3" w:type="pct"/>
            <w:hideMark/>
          </w:tcPr>
          <w:p w14:paraId="1A9BFB0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3" w:type="pct"/>
            <w:hideMark/>
          </w:tcPr>
          <w:p w14:paraId="6CFA21A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52EA8D1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0B32870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2C73578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5FF0FE0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3B4D35C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1C1586E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00E479A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581B9E3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69" w:type="pct"/>
            <w:hideMark/>
          </w:tcPr>
          <w:p w14:paraId="36914D5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4B20F0" w:rsidRPr="0019390E" w14:paraId="029889FF" w14:textId="77777777" w:rsidTr="004B20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5F648DB6"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Ciswoman </w:t>
            </w:r>
          </w:p>
        </w:tc>
        <w:tc>
          <w:tcPr>
            <w:tcW w:w="391" w:type="pct"/>
            <w:hideMark/>
          </w:tcPr>
          <w:p w14:paraId="2F9D56D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149 (96.8) </w:t>
            </w:r>
          </w:p>
        </w:tc>
        <w:tc>
          <w:tcPr>
            <w:tcW w:w="383" w:type="pct"/>
            <w:hideMark/>
          </w:tcPr>
          <w:p w14:paraId="421A044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148 (96.1) </w:t>
            </w:r>
          </w:p>
        </w:tc>
        <w:tc>
          <w:tcPr>
            <w:tcW w:w="383" w:type="pct"/>
            <w:hideMark/>
          </w:tcPr>
          <w:p w14:paraId="7B23B14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150 (94.3) </w:t>
            </w:r>
          </w:p>
        </w:tc>
        <w:tc>
          <w:tcPr>
            <w:tcW w:w="368" w:type="pct"/>
            <w:hideMark/>
          </w:tcPr>
          <w:p w14:paraId="23559AB6"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181 (97.8) </w:t>
            </w:r>
          </w:p>
        </w:tc>
        <w:tc>
          <w:tcPr>
            <w:tcW w:w="355" w:type="pct"/>
            <w:hideMark/>
          </w:tcPr>
          <w:p w14:paraId="261CF36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162 (97.6) </w:t>
            </w:r>
          </w:p>
        </w:tc>
        <w:tc>
          <w:tcPr>
            <w:tcW w:w="342" w:type="pct"/>
            <w:hideMark/>
          </w:tcPr>
          <w:p w14:paraId="3FB1EA71"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154 (97.5) </w:t>
            </w:r>
          </w:p>
        </w:tc>
        <w:tc>
          <w:tcPr>
            <w:tcW w:w="342" w:type="pct"/>
            <w:hideMark/>
          </w:tcPr>
          <w:p w14:paraId="277BC3D9"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154 (96.9) </w:t>
            </w:r>
          </w:p>
        </w:tc>
        <w:tc>
          <w:tcPr>
            <w:tcW w:w="368" w:type="pct"/>
            <w:hideMark/>
          </w:tcPr>
          <w:p w14:paraId="52152AA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159 (93.5) </w:t>
            </w:r>
          </w:p>
        </w:tc>
        <w:tc>
          <w:tcPr>
            <w:tcW w:w="355" w:type="pct"/>
            <w:hideMark/>
          </w:tcPr>
          <w:p w14:paraId="11124C2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153 (97.5) </w:t>
            </w:r>
          </w:p>
        </w:tc>
        <w:tc>
          <w:tcPr>
            <w:tcW w:w="342" w:type="pct"/>
            <w:hideMark/>
          </w:tcPr>
          <w:p w14:paraId="0600DEF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150 (93.8) </w:t>
            </w:r>
          </w:p>
        </w:tc>
        <w:tc>
          <w:tcPr>
            <w:tcW w:w="342" w:type="pct"/>
            <w:hideMark/>
          </w:tcPr>
          <w:p w14:paraId="6A779A2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172 (96.6) </w:t>
            </w:r>
          </w:p>
        </w:tc>
        <w:tc>
          <w:tcPr>
            <w:tcW w:w="469" w:type="pct"/>
            <w:hideMark/>
          </w:tcPr>
          <w:p w14:paraId="0961A8E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153 (97.5) </w:t>
            </w:r>
          </w:p>
        </w:tc>
      </w:tr>
      <w:tr w:rsidR="000A0CD0" w:rsidRPr="0019390E" w14:paraId="3ECBE71C" w14:textId="77777777" w:rsidTr="004B20F0">
        <w:trPr>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30F2AF57"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Other </w:t>
            </w:r>
          </w:p>
        </w:tc>
        <w:tc>
          <w:tcPr>
            <w:tcW w:w="391" w:type="pct"/>
            <w:hideMark/>
          </w:tcPr>
          <w:p w14:paraId="693D5CD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 (3.2) </w:t>
            </w:r>
          </w:p>
        </w:tc>
        <w:tc>
          <w:tcPr>
            <w:tcW w:w="383" w:type="pct"/>
            <w:hideMark/>
          </w:tcPr>
          <w:p w14:paraId="721EC85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 (3.9) </w:t>
            </w:r>
          </w:p>
        </w:tc>
        <w:tc>
          <w:tcPr>
            <w:tcW w:w="383" w:type="pct"/>
            <w:hideMark/>
          </w:tcPr>
          <w:p w14:paraId="21F7B81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 (5.7) </w:t>
            </w:r>
          </w:p>
        </w:tc>
        <w:tc>
          <w:tcPr>
            <w:tcW w:w="368" w:type="pct"/>
            <w:hideMark/>
          </w:tcPr>
          <w:p w14:paraId="375D731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(2.2) </w:t>
            </w:r>
          </w:p>
        </w:tc>
        <w:tc>
          <w:tcPr>
            <w:tcW w:w="355" w:type="pct"/>
            <w:hideMark/>
          </w:tcPr>
          <w:p w14:paraId="1714159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(2.4) </w:t>
            </w:r>
          </w:p>
        </w:tc>
        <w:tc>
          <w:tcPr>
            <w:tcW w:w="342" w:type="pct"/>
            <w:hideMark/>
          </w:tcPr>
          <w:p w14:paraId="788C0C9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(2.5) </w:t>
            </w:r>
          </w:p>
        </w:tc>
        <w:tc>
          <w:tcPr>
            <w:tcW w:w="342" w:type="pct"/>
            <w:hideMark/>
          </w:tcPr>
          <w:p w14:paraId="2FCC613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 (3.1) </w:t>
            </w:r>
          </w:p>
        </w:tc>
        <w:tc>
          <w:tcPr>
            <w:tcW w:w="368" w:type="pct"/>
            <w:hideMark/>
          </w:tcPr>
          <w:p w14:paraId="4EBB2D3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 (6.5) </w:t>
            </w:r>
          </w:p>
        </w:tc>
        <w:tc>
          <w:tcPr>
            <w:tcW w:w="355" w:type="pct"/>
            <w:hideMark/>
          </w:tcPr>
          <w:p w14:paraId="7DC2587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(2.6) </w:t>
            </w:r>
          </w:p>
        </w:tc>
        <w:tc>
          <w:tcPr>
            <w:tcW w:w="342" w:type="pct"/>
            <w:hideMark/>
          </w:tcPr>
          <w:p w14:paraId="23C8C3F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(6.3) </w:t>
            </w:r>
          </w:p>
        </w:tc>
        <w:tc>
          <w:tcPr>
            <w:tcW w:w="342" w:type="pct"/>
            <w:hideMark/>
          </w:tcPr>
          <w:p w14:paraId="6813BD5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 (3.4) </w:t>
            </w:r>
          </w:p>
        </w:tc>
        <w:tc>
          <w:tcPr>
            <w:tcW w:w="469" w:type="pct"/>
            <w:hideMark/>
          </w:tcPr>
          <w:p w14:paraId="58548DA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(2.6) </w:t>
            </w:r>
          </w:p>
        </w:tc>
      </w:tr>
      <w:tr w:rsidR="004B20F0" w:rsidRPr="0019390E" w14:paraId="71238311" w14:textId="77777777" w:rsidTr="004B20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60" w:type="pct"/>
            <w:hideMark/>
          </w:tcPr>
          <w:p w14:paraId="2F6DFF08"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Sexuality </w:t>
            </w:r>
          </w:p>
        </w:tc>
        <w:tc>
          <w:tcPr>
            <w:tcW w:w="391" w:type="pct"/>
            <w:hideMark/>
          </w:tcPr>
          <w:p w14:paraId="29DD91E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3" w:type="pct"/>
            <w:hideMark/>
          </w:tcPr>
          <w:p w14:paraId="3433F78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3" w:type="pct"/>
            <w:hideMark/>
          </w:tcPr>
          <w:p w14:paraId="48ABEC5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069731A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7157CDC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507DE811"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093CA46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767CB1A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28B9300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6373A7C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66F92C9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69" w:type="pct"/>
            <w:hideMark/>
          </w:tcPr>
          <w:p w14:paraId="0030F49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bl>
    <w:p w14:paraId="67E0B8E6" w14:textId="77777777" w:rsidR="008D69FE" w:rsidRDefault="008D69FE" w:rsidP="000A0CD0">
      <w:pPr>
        <w:jc w:val="center"/>
        <w:rPr>
          <w:b/>
          <w:bCs/>
          <w:sz w:val="24"/>
          <w:szCs w:val="24"/>
        </w:rPr>
      </w:pPr>
      <w:r>
        <w:rPr>
          <w:b/>
          <w:bCs/>
          <w:sz w:val="24"/>
          <w:szCs w:val="24"/>
        </w:rPr>
        <w:br w:type="page"/>
      </w:r>
    </w:p>
    <w:p w14:paraId="54B19D22" w14:textId="1D4B2BEC" w:rsidR="000A0CD0" w:rsidRPr="000A0CD0" w:rsidRDefault="000A0CD0" w:rsidP="000A0CD0">
      <w:pPr>
        <w:jc w:val="center"/>
        <w:rPr>
          <w:b/>
          <w:bCs/>
          <w:sz w:val="24"/>
          <w:szCs w:val="24"/>
        </w:rPr>
      </w:pPr>
      <w:r w:rsidRPr="000A0CD0">
        <w:rPr>
          <w:b/>
          <w:bCs/>
          <w:sz w:val="24"/>
          <w:szCs w:val="24"/>
        </w:rPr>
        <w:lastRenderedPageBreak/>
        <w:t>TABLE III</w:t>
      </w:r>
      <w:r w:rsidR="00F65E35">
        <w:rPr>
          <w:b/>
          <w:bCs/>
          <w:sz w:val="24"/>
          <w:szCs w:val="24"/>
        </w:rPr>
        <w:t xml:space="preserve"> </w:t>
      </w:r>
      <w:r w:rsidRPr="000A0CD0">
        <w:rPr>
          <w:b/>
          <w:bCs/>
          <w:sz w:val="24"/>
          <w:szCs w:val="24"/>
        </w:rPr>
        <w:t>DEMOGRAPHICS OF FACTOR SCORES BY QUARTILE</w:t>
      </w:r>
      <w:r>
        <w:rPr>
          <w:b/>
          <w:bCs/>
          <w:sz w:val="24"/>
          <w:szCs w:val="24"/>
        </w:rPr>
        <w:t xml:space="preserv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932"/>
        <w:gridCol w:w="899"/>
        <w:gridCol w:w="899"/>
        <w:gridCol w:w="968"/>
        <w:gridCol w:w="932"/>
        <w:gridCol w:w="899"/>
        <w:gridCol w:w="899"/>
        <w:gridCol w:w="968"/>
        <w:gridCol w:w="932"/>
        <w:gridCol w:w="899"/>
        <w:gridCol w:w="899"/>
        <w:gridCol w:w="968"/>
      </w:tblGrid>
      <w:tr w:rsidR="000A0CD0" w:rsidRPr="0019390E" w14:paraId="28F71B36" w14:textId="77777777" w:rsidTr="001B266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97" w:type="pct"/>
            <w:tcBorders>
              <w:top w:val="none" w:sz="0" w:space="0" w:color="auto"/>
              <w:bottom w:val="none" w:sz="0" w:space="0" w:color="auto"/>
              <w:right w:val="none" w:sz="0" w:space="0" w:color="auto"/>
            </w:tcBorders>
          </w:tcPr>
          <w:p w14:paraId="746DDA13" w14:textId="1ACFC949" w:rsidR="000A0CD0" w:rsidRPr="0019390E" w:rsidRDefault="00827E19" w:rsidP="00827E19">
            <w:pPr>
              <w:jc w:val="center"/>
              <w:textAlignment w:val="baseline"/>
              <w:rPr>
                <w:rFonts w:ascii="Calibri" w:eastAsia="Times New Roman" w:hAnsi="Calibri" w:cs="Segoe UI"/>
              </w:rPr>
            </w:pPr>
            <w:r w:rsidRPr="0019390E">
              <w:rPr>
                <w:rFonts w:ascii="Calibri" w:eastAsia="Times New Roman" w:hAnsi="Calibri" w:cs="Segoe UI"/>
              </w:rPr>
              <w:t>Variable  </w:t>
            </w:r>
          </w:p>
        </w:tc>
        <w:tc>
          <w:tcPr>
            <w:tcW w:w="1401" w:type="pct"/>
            <w:gridSpan w:val="4"/>
            <w:tcBorders>
              <w:top w:val="none" w:sz="0" w:space="0" w:color="auto"/>
              <w:left w:val="none" w:sz="0" w:space="0" w:color="auto"/>
              <w:bottom w:val="none" w:sz="0" w:space="0" w:color="auto"/>
              <w:right w:val="none" w:sz="0" w:space="0" w:color="auto"/>
            </w:tcBorders>
          </w:tcPr>
          <w:p w14:paraId="1AA24960" w14:textId="3069B0A4" w:rsidR="000A0CD0" w:rsidRPr="0019390E" w:rsidRDefault="000A0CD0" w:rsidP="00827E19">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rPr>
              <w:t xml:space="preserve">Demographics for Quartiles of </w:t>
            </w:r>
            <w:r>
              <w:rPr>
                <w:rFonts w:ascii="Calibri" w:eastAsia="Times New Roman" w:hAnsi="Calibri" w:cs="Segoe UI"/>
              </w:rPr>
              <w:t>Digestive-Urinary Factor</w:t>
            </w:r>
            <w:r w:rsidRPr="0019390E">
              <w:rPr>
                <w:rFonts w:ascii="Calibri" w:eastAsia="Times New Roman" w:hAnsi="Calibri" w:cs="Segoe UI"/>
              </w:rPr>
              <w:t xml:space="preserve"> Score (n = 652)</w:t>
            </w:r>
          </w:p>
        </w:tc>
        <w:tc>
          <w:tcPr>
            <w:tcW w:w="1401" w:type="pct"/>
            <w:gridSpan w:val="4"/>
            <w:tcBorders>
              <w:top w:val="none" w:sz="0" w:space="0" w:color="auto"/>
              <w:left w:val="none" w:sz="0" w:space="0" w:color="auto"/>
              <w:bottom w:val="none" w:sz="0" w:space="0" w:color="auto"/>
              <w:right w:val="none" w:sz="0" w:space="0" w:color="auto"/>
            </w:tcBorders>
          </w:tcPr>
          <w:p w14:paraId="3CDEF320" w14:textId="61AA431E" w:rsidR="000A0CD0" w:rsidRPr="0019390E" w:rsidRDefault="000A0CD0" w:rsidP="00827E19">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color w:val="000000"/>
              </w:rPr>
              <w:t xml:space="preserve">Demographics for Quartiles of </w:t>
            </w:r>
            <w:r>
              <w:rPr>
                <w:rFonts w:ascii="Calibri" w:eastAsia="Times New Roman" w:hAnsi="Calibri" w:cs="Segoe UI"/>
                <w:color w:val="000000"/>
              </w:rPr>
              <w:t>Reproductive Factor</w:t>
            </w:r>
            <w:r w:rsidRPr="0019390E">
              <w:rPr>
                <w:rFonts w:ascii="Calibri" w:eastAsia="Times New Roman" w:hAnsi="Calibri" w:cs="Segoe UI"/>
                <w:color w:val="000000"/>
              </w:rPr>
              <w:t xml:space="preserve"> Score (n = 652)</w:t>
            </w:r>
          </w:p>
        </w:tc>
        <w:tc>
          <w:tcPr>
            <w:tcW w:w="1401" w:type="pct"/>
            <w:gridSpan w:val="4"/>
            <w:tcBorders>
              <w:top w:val="none" w:sz="0" w:space="0" w:color="auto"/>
              <w:left w:val="none" w:sz="0" w:space="0" w:color="auto"/>
              <w:bottom w:val="none" w:sz="0" w:space="0" w:color="auto"/>
            </w:tcBorders>
          </w:tcPr>
          <w:p w14:paraId="28824754" w14:textId="5BDDB0EF" w:rsidR="000A0CD0" w:rsidRPr="0019390E" w:rsidRDefault="000A0CD0" w:rsidP="00827E19">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color w:val="000000"/>
              </w:rPr>
              <w:t xml:space="preserve">Demographics for Quartiles of </w:t>
            </w:r>
            <w:r>
              <w:rPr>
                <w:rFonts w:ascii="Calibri" w:eastAsia="Times New Roman" w:hAnsi="Calibri" w:cs="Segoe UI"/>
                <w:color w:val="000000"/>
              </w:rPr>
              <w:t>Douglas-Ligaments</w:t>
            </w:r>
            <w:r w:rsidRPr="0019390E">
              <w:rPr>
                <w:rFonts w:ascii="Calibri" w:eastAsia="Times New Roman" w:hAnsi="Calibri" w:cs="Segoe UI"/>
                <w:color w:val="000000"/>
              </w:rPr>
              <w:t xml:space="preserve"> </w:t>
            </w:r>
            <w:r>
              <w:rPr>
                <w:rFonts w:ascii="Calibri" w:eastAsia="Times New Roman" w:hAnsi="Calibri" w:cs="Segoe UI"/>
                <w:color w:val="000000"/>
              </w:rPr>
              <w:t xml:space="preserve">Factor </w:t>
            </w:r>
            <w:r w:rsidRPr="0019390E">
              <w:rPr>
                <w:rFonts w:ascii="Calibri" w:eastAsia="Times New Roman" w:hAnsi="Calibri" w:cs="Segoe UI"/>
                <w:color w:val="000000"/>
              </w:rPr>
              <w:t>Score (n = 652)</w:t>
            </w:r>
          </w:p>
        </w:tc>
      </w:tr>
      <w:tr w:rsidR="001B266F" w:rsidRPr="0019390E" w14:paraId="4D45FCDF" w14:textId="77777777" w:rsidTr="001B266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97" w:type="pct"/>
          </w:tcPr>
          <w:p w14:paraId="1FD4986D" w14:textId="7DDD64E2" w:rsidR="000A0CD0" w:rsidRPr="0019390E" w:rsidRDefault="000A0CD0" w:rsidP="008C76F9">
            <w:pPr>
              <w:textAlignment w:val="baseline"/>
              <w:rPr>
                <w:rFonts w:ascii="Calibri" w:eastAsia="Times New Roman" w:hAnsi="Calibri" w:cs="Segoe UI"/>
              </w:rPr>
            </w:pPr>
          </w:p>
        </w:tc>
        <w:tc>
          <w:tcPr>
            <w:tcW w:w="353" w:type="pct"/>
          </w:tcPr>
          <w:p w14:paraId="39E85F58" w14:textId="08C302C0"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 N = 154</w:t>
            </w:r>
            <w:r w:rsidRPr="0019390E">
              <w:rPr>
                <w:rFonts w:ascii="Calibri" w:eastAsia="Times New Roman" w:hAnsi="Calibri" w:cs="Segoe UI"/>
              </w:rPr>
              <w:t> </w:t>
            </w:r>
          </w:p>
        </w:tc>
        <w:tc>
          <w:tcPr>
            <w:tcW w:w="341" w:type="pct"/>
          </w:tcPr>
          <w:p w14:paraId="229E9354" w14:textId="3C4D2271"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154</w:t>
            </w:r>
            <w:r w:rsidRPr="0019390E">
              <w:rPr>
                <w:rFonts w:ascii="Calibri" w:eastAsia="Times New Roman" w:hAnsi="Calibri" w:cs="Segoe UI"/>
              </w:rPr>
              <w:t> </w:t>
            </w:r>
          </w:p>
        </w:tc>
        <w:tc>
          <w:tcPr>
            <w:tcW w:w="341" w:type="pct"/>
          </w:tcPr>
          <w:p w14:paraId="3886C79F" w14:textId="762F26B5"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 N = 159</w:t>
            </w:r>
            <w:r w:rsidRPr="0019390E">
              <w:rPr>
                <w:rFonts w:ascii="Calibri" w:eastAsia="Times New Roman" w:hAnsi="Calibri" w:cs="Segoe UI"/>
              </w:rPr>
              <w:t> </w:t>
            </w:r>
          </w:p>
        </w:tc>
        <w:tc>
          <w:tcPr>
            <w:tcW w:w="367" w:type="pct"/>
          </w:tcPr>
          <w:p w14:paraId="25A4EAE4" w14:textId="09ECEFE8"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 N = 185</w:t>
            </w:r>
            <w:r w:rsidRPr="0019390E">
              <w:rPr>
                <w:rFonts w:ascii="Calibri" w:eastAsia="Times New Roman" w:hAnsi="Calibri" w:cs="Segoe UI"/>
              </w:rPr>
              <w:t> </w:t>
            </w:r>
          </w:p>
        </w:tc>
        <w:tc>
          <w:tcPr>
            <w:tcW w:w="353" w:type="pct"/>
          </w:tcPr>
          <w:p w14:paraId="42D3F549" w14:textId="61BC5E63"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 N = 166</w:t>
            </w:r>
            <w:r w:rsidRPr="0019390E">
              <w:rPr>
                <w:rFonts w:ascii="Calibri" w:eastAsia="Times New Roman" w:hAnsi="Calibri" w:cs="Segoe UI"/>
              </w:rPr>
              <w:t> </w:t>
            </w:r>
          </w:p>
        </w:tc>
        <w:tc>
          <w:tcPr>
            <w:tcW w:w="341" w:type="pct"/>
          </w:tcPr>
          <w:p w14:paraId="5875BDCC" w14:textId="127DE445"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158</w:t>
            </w:r>
            <w:r w:rsidRPr="0019390E">
              <w:rPr>
                <w:rFonts w:ascii="Calibri" w:eastAsia="Times New Roman" w:hAnsi="Calibri" w:cs="Segoe UI"/>
              </w:rPr>
              <w:t> </w:t>
            </w:r>
          </w:p>
        </w:tc>
        <w:tc>
          <w:tcPr>
            <w:tcW w:w="341" w:type="pct"/>
          </w:tcPr>
          <w:p w14:paraId="37FF1181" w14:textId="02AAD88D"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 N = 159</w:t>
            </w:r>
            <w:r w:rsidRPr="0019390E">
              <w:rPr>
                <w:rFonts w:ascii="Calibri" w:eastAsia="Times New Roman" w:hAnsi="Calibri" w:cs="Segoe UI"/>
              </w:rPr>
              <w:t> </w:t>
            </w:r>
          </w:p>
        </w:tc>
        <w:tc>
          <w:tcPr>
            <w:tcW w:w="367" w:type="pct"/>
          </w:tcPr>
          <w:p w14:paraId="4F4F45E6" w14:textId="6F425683"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 N = 170</w:t>
            </w:r>
            <w:r w:rsidRPr="0019390E">
              <w:rPr>
                <w:rFonts w:ascii="Calibri" w:eastAsia="Times New Roman" w:hAnsi="Calibri" w:cs="Segoe UI"/>
              </w:rPr>
              <w:t> </w:t>
            </w:r>
          </w:p>
        </w:tc>
        <w:tc>
          <w:tcPr>
            <w:tcW w:w="353" w:type="pct"/>
          </w:tcPr>
          <w:p w14:paraId="2F395FB3" w14:textId="5EFDCFC2"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 N = 157</w:t>
            </w:r>
            <w:r w:rsidRPr="0019390E">
              <w:rPr>
                <w:rFonts w:ascii="Calibri" w:eastAsia="Times New Roman" w:hAnsi="Calibri" w:cs="Segoe UI"/>
              </w:rPr>
              <w:t> </w:t>
            </w:r>
          </w:p>
        </w:tc>
        <w:tc>
          <w:tcPr>
            <w:tcW w:w="341" w:type="pct"/>
          </w:tcPr>
          <w:p w14:paraId="47191305" w14:textId="4A183319"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160</w:t>
            </w:r>
            <w:r w:rsidRPr="0019390E">
              <w:rPr>
                <w:rFonts w:ascii="Calibri" w:eastAsia="Times New Roman" w:hAnsi="Calibri" w:cs="Segoe UI"/>
              </w:rPr>
              <w:t> </w:t>
            </w:r>
          </w:p>
        </w:tc>
        <w:tc>
          <w:tcPr>
            <w:tcW w:w="341" w:type="pct"/>
          </w:tcPr>
          <w:p w14:paraId="27FB7B1D" w14:textId="1D6D15F5"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 N = 178</w:t>
            </w:r>
            <w:r w:rsidRPr="0019390E">
              <w:rPr>
                <w:rFonts w:ascii="Calibri" w:eastAsia="Times New Roman" w:hAnsi="Calibri" w:cs="Segoe UI"/>
              </w:rPr>
              <w:t> </w:t>
            </w:r>
          </w:p>
        </w:tc>
        <w:tc>
          <w:tcPr>
            <w:tcW w:w="367" w:type="pct"/>
          </w:tcPr>
          <w:p w14:paraId="75AEC845" w14:textId="7CF0239A"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 N = 157</w:t>
            </w:r>
            <w:r w:rsidRPr="0019390E">
              <w:rPr>
                <w:rFonts w:ascii="Calibri" w:eastAsia="Times New Roman" w:hAnsi="Calibri" w:cs="Segoe UI"/>
              </w:rPr>
              <w:t> </w:t>
            </w:r>
          </w:p>
        </w:tc>
      </w:tr>
      <w:tr w:rsidR="000A0CD0" w:rsidRPr="0019390E" w14:paraId="58B8A65B" w14:textId="77777777" w:rsidTr="001B266F">
        <w:trPr>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5F30AB77" w14:textId="77777777" w:rsidR="001B266F" w:rsidRDefault="000A0CD0" w:rsidP="000A0CD0">
            <w:pPr>
              <w:jc w:val="right"/>
              <w:textAlignment w:val="baseline"/>
              <w:rPr>
                <w:rFonts w:ascii="Calibri" w:eastAsia="Times New Roman" w:hAnsi="Calibri" w:cs="Segoe UI"/>
                <w:b w:val="0"/>
                <w:bCs w:val="0"/>
              </w:rPr>
            </w:pPr>
            <w:r w:rsidRPr="0019390E">
              <w:rPr>
                <w:rFonts w:ascii="Calibri" w:eastAsia="Times New Roman" w:hAnsi="Calibri" w:cs="Segoe UI"/>
              </w:rPr>
              <w:t>Heterosexual/</w:t>
            </w:r>
          </w:p>
          <w:p w14:paraId="7A6810F2" w14:textId="1DE116B4"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Straight </w:t>
            </w:r>
          </w:p>
        </w:tc>
        <w:tc>
          <w:tcPr>
            <w:tcW w:w="353" w:type="pct"/>
            <w:hideMark/>
          </w:tcPr>
          <w:p w14:paraId="055F003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111 (72.1) </w:t>
            </w:r>
          </w:p>
        </w:tc>
        <w:tc>
          <w:tcPr>
            <w:tcW w:w="341" w:type="pct"/>
            <w:hideMark/>
          </w:tcPr>
          <w:p w14:paraId="2896F70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121 (78.6) </w:t>
            </w:r>
          </w:p>
        </w:tc>
        <w:tc>
          <w:tcPr>
            <w:tcW w:w="341" w:type="pct"/>
            <w:hideMark/>
          </w:tcPr>
          <w:p w14:paraId="4290576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122 (76.7) </w:t>
            </w:r>
          </w:p>
        </w:tc>
        <w:tc>
          <w:tcPr>
            <w:tcW w:w="367" w:type="pct"/>
            <w:hideMark/>
          </w:tcPr>
          <w:p w14:paraId="3675242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131 (70.8) </w:t>
            </w:r>
          </w:p>
        </w:tc>
        <w:tc>
          <w:tcPr>
            <w:tcW w:w="353" w:type="pct"/>
            <w:hideMark/>
          </w:tcPr>
          <w:p w14:paraId="46F8553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128 (77.1) </w:t>
            </w:r>
          </w:p>
        </w:tc>
        <w:tc>
          <w:tcPr>
            <w:tcW w:w="341" w:type="pct"/>
            <w:hideMark/>
          </w:tcPr>
          <w:p w14:paraId="3FEAEF0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124 (78.5) </w:t>
            </w:r>
          </w:p>
        </w:tc>
        <w:tc>
          <w:tcPr>
            <w:tcW w:w="341" w:type="pct"/>
            <w:hideMark/>
          </w:tcPr>
          <w:p w14:paraId="32E0F8F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112 (70.4) </w:t>
            </w:r>
          </w:p>
        </w:tc>
        <w:tc>
          <w:tcPr>
            <w:tcW w:w="367" w:type="pct"/>
            <w:hideMark/>
          </w:tcPr>
          <w:p w14:paraId="7BBD287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121 (71.2) </w:t>
            </w:r>
          </w:p>
        </w:tc>
        <w:tc>
          <w:tcPr>
            <w:tcW w:w="353" w:type="pct"/>
            <w:hideMark/>
          </w:tcPr>
          <w:p w14:paraId="22C6A1F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123 (78.3) </w:t>
            </w:r>
          </w:p>
        </w:tc>
        <w:tc>
          <w:tcPr>
            <w:tcW w:w="341" w:type="pct"/>
            <w:hideMark/>
          </w:tcPr>
          <w:p w14:paraId="394166D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122 (76.3) </w:t>
            </w:r>
          </w:p>
        </w:tc>
        <w:tc>
          <w:tcPr>
            <w:tcW w:w="341" w:type="pct"/>
            <w:hideMark/>
          </w:tcPr>
          <w:p w14:paraId="1D1215B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130 (73.0) </w:t>
            </w:r>
          </w:p>
        </w:tc>
        <w:tc>
          <w:tcPr>
            <w:tcW w:w="367" w:type="pct"/>
            <w:hideMark/>
          </w:tcPr>
          <w:p w14:paraId="59D8441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110 (70.1) </w:t>
            </w:r>
          </w:p>
        </w:tc>
      </w:tr>
      <w:tr w:rsidR="001B266F" w:rsidRPr="0019390E" w14:paraId="28B21960" w14:textId="77777777" w:rsidTr="001B266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28BBA976"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Other </w:t>
            </w:r>
          </w:p>
        </w:tc>
        <w:tc>
          <w:tcPr>
            <w:tcW w:w="353" w:type="pct"/>
            <w:hideMark/>
          </w:tcPr>
          <w:p w14:paraId="4260E21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43 (27.9) </w:t>
            </w:r>
          </w:p>
        </w:tc>
        <w:tc>
          <w:tcPr>
            <w:tcW w:w="341" w:type="pct"/>
            <w:hideMark/>
          </w:tcPr>
          <w:p w14:paraId="19CE7E79"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33 (21.4) </w:t>
            </w:r>
          </w:p>
        </w:tc>
        <w:tc>
          <w:tcPr>
            <w:tcW w:w="341" w:type="pct"/>
            <w:hideMark/>
          </w:tcPr>
          <w:p w14:paraId="21D6B3F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37 (23.3) </w:t>
            </w:r>
          </w:p>
        </w:tc>
        <w:tc>
          <w:tcPr>
            <w:tcW w:w="367" w:type="pct"/>
            <w:hideMark/>
          </w:tcPr>
          <w:p w14:paraId="44C1B8B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54 (29.2) </w:t>
            </w:r>
          </w:p>
        </w:tc>
        <w:tc>
          <w:tcPr>
            <w:tcW w:w="353" w:type="pct"/>
            <w:hideMark/>
          </w:tcPr>
          <w:p w14:paraId="56D7CC46"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38 (22.9) </w:t>
            </w:r>
          </w:p>
        </w:tc>
        <w:tc>
          <w:tcPr>
            <w:tcW w:w="341" w:type="pct"/>
            <w:hideMark/>
          </w:tcPr>
          <w:p w14:paraId="2FC46F1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34 (21.5) </w:t>
            </w:r>
          </w:p>
        </w:tc>
        <w:tc>
          <w:tcPr>
            <w:tcW w:w="341" w:type="pct"/>
            <w:hideMark/>
          </w:tcPr>
          <w:p w14:paraId="1DE5F6F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47 (29.6) </w:t>
            </w:r>
          </w:p>
        </w:tc>
        <w:tc>
          <w:tcPr>
            <w:tcW w:w="367" w:type="pct"/>
            <w:hideMark/>
          </w:tcPr>
          <w:p w14:paraId="1A40D52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49 (28.8) </w:t>
            </w:r>
          </w:p>
        </w:tc>
        <w:tc>
          <w:tcPr>
            <w:tcW w:w="353" w:type="pct"/>
            <w:hideMark/>
          </w:tcPr>
          <w:p w14:paraId="443ED89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34 (78.3) </w:t>
            </w:r>
          </w:p>
        </w:tc>
        <w:tc>
          <w:tcPr>
            <w:tcW w:w="341" w:type="pct"/>
            <w:hideMark/>
          </w:tcPr>
          <w:p w14:paraId="3A08105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38 (23.8) </w:t>
            </w:r>
          </w:p>
        </w:tc>
        <w:tc>
          <w:tcPr>
            <w:tcW w:w="341" w:type="pct"/>
            <w:hideMark/>
          </w:tcPr>
          <w:p w14:paraId="6268B51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48 (27.0) </w:t>
            </w:r>
          </w:p>
        </w:tc>
        <w:tc>
          <w:tcPr>
            <w:tcW w:w="367" w:type="pct"/>
            <w:hideMark/>
          </w:tcPr>
          <w:p w14:paraId="65F9515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47 (29.9) </w:t>
            </w:r>
          </w:p>
        </w:tc>
      </w:tr>
      <w:tr w:rsidR="000A0CD0" w:rsidRPr="0019390E" w14:paraId="69709CAF" w14:textId="77777777" w:rsidTr="001B266F">
        <w:trPr>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53843624"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Age </w:t>
            </w:r>
          </w:p>
        </w:tc>
        <w:tc>
          <w:tcPr>
            <w:tcW w:w="353" w:type="pct"/>
            <w:hideMark/>
          </w:tcPr>
          <w:p w14:paraId="121DDAB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1E5D98C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07BB818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3F660E4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3" w:type="pct"/>
            <w:hideMark/>
          </w:tcPr>
          <w:p w14:paraId="493FD1D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30627A4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4CF9C6B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25493AE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3" w:type="pct"/>
            <w:hideMark/>
          </w:tcPr>
          <w:p w14:paraId="0565F41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335191A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5B4CE30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2FAF0C1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1B266F" w:rsidRPr="0019390E" w14:paraId="3D992E63" w14:textId="77777777" w:rsidTr="001B266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2037D1D9"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Continuous </w:t>
            </w:r>
          </w:p>
        </w:tc>
        <w:tc>
          <w:tcPr>
            <w:tcW w:w="353" w:type="pct"/>
            <w:hideMark/>
          </w:tcPr>
          <w:p w14:paraId="187A375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41.6 (SD 14.9) </w:t>
            </w:r>
          </w:p>
        </w:tc>
        <w:tc>
          <w:tcPr>
            <w:tcW w:w="341" w:type="pct"/>
            <w:hideMark/>
          </w:tcPr>
          <w:p w14:paraId="23AADA3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38.2 (SD 12.1) </w:t>
            </w:r>
          </w:p>
        </w:tc>
        <w:tc>
          <w:tcPr>
            <w:tcW w:w="341" w:type="pct"/>
            <w:hideMark/>
          </w:tcPr>
          <w:p w14:paraId="6C81DA8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38.2 (SD 11.5) </w:t>
            </w:r>
          </w:p>
        </w:tc>
        <w:tc>
          <w:tcPr>
            <w:tcW w:w="367" w:type="pct"/>
            <w:hideMark/>
          </w:tcPr>
          <w:p w14:paraId="4CAA2F0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39.9 (SD 12.5) </w:t>
            </w:r>
          </w:p>
        </w:tc>
        <w:tc>
          <w:tcPr>
            <w:tcW w:w="353" w:type="pct"/>
            <w:hideMark/>
          </w:tcPr>
          <w:p w14:paraId="37DA4D3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41.9 (SD 13.3) </w:t>
            </w:r>
          </w:p>
        </w:tc>
        <w:tc>
          <w:tcPr>
            <w:tcW w:w="341" w:type="pct"/>
            <w:hideMark/>
          </w:tcPr>
          <w:p w14:paraId="4CD05F7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39.9 (SD 13.5) </w:t>
            </w:r>
          </w:p>
        </w:tc>
        <w:tc>
          <w:tcPr>
            <w:tcW w:w="341" w:type="pct"/>
            <w:hideMark/>
          </w:tcPr>
          <w:p w14:paraId="70EB2C1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39.2 (SD 13.6) </w:t>
            </w:r>
          </w:p>
        </w:tc>
        <w:tc>
          <w:tcPr>
            <w:tcW w:w="367" w:type="pct"/>
            <w:hideMark/>
          </w:tcPr>
          <w:p w14:paraId="0906B89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36.9 (SD 10.4) </w:t>
            </w:r>
          </w:p>
        </w:tc>
        <w:tc>
          <w:tcPr>
            <w:tcW w:w="353" w:type="pct"/>
            <w:hideMark/>
          </w:tcPr>
          <w:p w14:paraId="61E30FE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37.2 (SD 10.7) </w:t>
            </w:r>
          </w:p>
        </w:tc>
        <w:tc>
          <w:tcPr>
            <w:tcW w:w="341" w:type="pct"/>
            <w:hideMark/>
          </w:tcPr>
          <w:p w14:paraId="5EE5F57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38.1 (SD 12.1) </w:t>
            </w:r>
          </w:p>
        </w:tc>
        <w:tc>
          <w:tcPr>
            <w:tcW w:w="341" w:type="pct"/>
            <w:hideMark/>
          </w:tcPr>
          <w:p w14:paraId="3706F3A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40.8 (SD 14.6) </w:t>
            </w:r>
          </w:p>
        </w:tc>
        <w:tc>
          <w:tcPr>
            <w:tcW w:w="367" w:type="pct"/>
            <w:hideMark/>
          </w:tcPr>
          <w:p w14:paraId="20BE3F9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41.7 (SD 13.1) </w:t>
            </w:r>
          </w:p>
        </w:tc>
      </w:tr>
      <w:tr w:rsidR="000A0CD0" w:rsidRPr="0019390E" w14:paraId="1496F293" w14:textId="77777777" w:rsidTr="001B266F">
        <w:trPr>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389552D9"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Age Diagnosed </w:t>
            </w:r>
          </w:p>
        </w:tc>
        <w:tc>
          <w:tcPr>
            <w:tcW w:w="353" w:type="pct"/>
            <w:hideMark/>
          </w:tcPr>
          <w:p w14:paraId="5398223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0E65EB4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76FFE55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520D758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3" w:type="pct"/>
            <w:hideMark/>
          </w:tcPr>
          <w:p w14:paraId="69625D8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7DAB320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2BAB078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5B4D209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3" w:type="pct"/>
            <w:hideMark/>
          </w:tcPr>
          <w:p w14:paraId="38E8D49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57308F7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7CFD275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16DC182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1B266F" w:rsidRPr="0019390E" w14:paraId="5466390D" w14:textId="77777777" w:rsidTr="001B266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7DE4AE8A"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Less than 18 </w:t>
            </w:r>
          </w:p>
        </w:tc>
        <w:tc>
          <w:tcPr>
            <w:tcW w:w="353" w:type="pct"/>
            <w:hideMark/>
          </w:tcPr>
          <w:p w14:paraId="4908ECB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(6.5) </w:t>
            </w:r>
          </w:p>
        </w:tc>
        <w:tc>
          <w:tcPr>
            <w:tcW w:w="341" w:type="pct"/>
            <w:hideMark/>
          </w:tcPr>
          <w:p w14:paraId="766E7A8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8(5.2) </w:t>
            </w:r>
          </w:p>
        </w:tc>
        <w:tc>
          <w:tcPr>
            <w:tcW w:w="341" w:type="pct"/>
            <w:hideMark/>
          </w:tcPr>
          <w:p w14:paraId="075E860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 (5.7) </w:t>
            </w:r>
          </w:p>
        </w:tc>
        <w:tc>
          <w:tcPr>
            <w:tcW w:w="367" w:type="pct"/>
            <w:hideMark/>
          </w:tcPr>
          <w:p w14:paraId="5048620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 (4.3) </w:t>
            </w:r>
          </w:p>
        </w:tc>
        <w:tc>
          <w:tcPr>
            <w:tcW w:w="353" w:type="pct"/>
            <w:hideMark/>
          </w:tcPr>
          <w:p w14:paraId="03E59C2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(6.0) </w:t>
            </w:r>
          </w:p>
        </w:tc>
        <w:tc>
          <w:tcPr>
            <w:tcW w:w="341" w:type="pct"/>
            <w:hideMark/>
          </w:tcPr>
          <w:p w14:paraId="1AA5714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 (3.2) </w:t>
            </w:r>
          </w:p>
        </w:tc>
        <w:tc>
          <w:tcPr>
            <w:tcW w:w="341" w:type="pct"/>
            <w:hideMark/>
          </w:tcPr>
          <w:p w14:paraId="57F82941"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(6.3) </w:t>
            </w:r>
          </w:p>
        </w:tc>
        <w:tc>
          <w:tcPr>
            <w:tcW w:w="367" w:type="pct"/>
            <w:hideMark/>
          </w:tcPr>
          <w:p w14:paraId="665388B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(5.9) </w:t>
            </w:r>
          </w:p>
        </w:tc>
        <w:tc>
          <w:tcPr>
            <w:tcW w:w="353" w:type="pct"/>
            <w:hideMark/>
          </w:tcPr>
          <w:p w14:paraId="2DB1AA9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 (1.9) </w:t>
            </w:r>
          </w:p>
        </w:tc>
        <w:tc>
          <w:tcPr>
            <w:tcW w:w="341" w:type="pct"/>
            <w:hideMark/>
          </w:tcPr>
          <w:p w14:paraId="13EABE06"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(6.3) </w:t>
            </w:r>
          </w:p>
        </w:tc>
        <w:tc>
          <w:tcPr>
            <w:tcW w:w="341" w:type="pct"/>
            <w:hideMark/>
          </w:tcPr>
          <w:p w14:paraId="2F88AB1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 (6.7) </w:t>
            </w:r>
          </w:p>
        </w:tc>
        <w:tc>
          <w:tcPr>
            <w:tcW w:w="367" w:type="pct"/>
            <w:hideMark/>
          </w:tcPr>
          <w:p w14:paraId="29198DE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(6.4) </w:t>
            </w:r>
          </w:p>
        </w:tc>
      </w:tr>
      <w:tr w:rsidR="000A0CD0" w:rsidRPr="0019390E" w14:paraId="0E145C5A" w14:textId="77777777" w:rsidTr="001B266F">
        <w:trPr>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70A788E7"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18 - 35 </w:t>
            </w:r>
          </w:p>
        </w:tc>
        <w:tc>
          <w:tcPr>
            <w:tcW w:w="353" w:type="pct"/>
            <w:hideMark/>
          </w:tcPr>
          <w:p w14:paraId="663BF64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109 (70.8) </w:t>
            </w:r>
          </w:p>
        </w:tc>
        <w:tc>
          <w:tcPr>
            <w:tcW w:w="341" w:type="pct"/>
            <w:hideMark/>
          </w:tcPr>
          <w:p w14:paraId="2565203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124 (80.5) </w:t>
            </w:r>
          </w:p>
        </w:tc>
        <w:tc>
          <w:tcPr>
            <w:tcW w:w="341" w:type="pct"/>
            <w:hideMark/>
          </w:tcPr>
          <w:p w14:paraId="3391F74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121 (76.1) </w:t>
            </w:r>
          </w:p>
        </w:tc>
        <w:tc>
          <w:tcPr>
            <w:tcW w:w="367" w:type="pct"/>
            <w:hideMark/>
          </w:tcPr>
          <w:p w14:paraId="01C8776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143 (77.3) </w:t>
            </w:r>
          </w:p>
        </w:tc>
        <w:tc>
          <w:tcPr>
            <w:tcW w:w="353" w:type="pct"/>
            <w:hideMark/>
          </w:tcPr>
          <w:p w14:paraId="029A442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128 (77.1) </w:t>
            </w:r>
          </w:p>
        </w:tc>
        <w:tc>
          <w:tcPr>
            <w:tcW w:w="341" w:type="pct"/>
            <w:hideMark/>
          </w:tcPr>
          <w:p w14:paraId="73353E7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122 (77.2) </w:t>
            </w:r>
          </w:p>
        </w:tc>
        <w:tc>
          <w:tcPr>
            <w:tcW w:w="341" w:type="pct"/>
            <w:hideMark/>
          </w:tcPr>
          <w:p w14:paraId="5CA987A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116 (73.0) </w:t>
            </w:r>
          </w:p>
        </w:tc>
        <w:tc>
          <w:tcPr>
            <w:tcW w:w="367" w:type="pct"/>
            <w:hideMark/>
          </w:tcPr>
          <w:p w14:paraId="6EC7028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132 (77.7) </w:t>
            </w:r>
          </w:p>
        </w:tc>
        <w:tc>
          <w:tcPr>
            <w:tcW w:w="353" w:type="pct"/>
            <w:hideMark/>
          </w:tcPr>
          <w:p w14:paraId="63B94A4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134 (85.4) </w:t>
            </w:r>
          </w:p>
        </w:tc>
        <w:tc>
          <w:tcPr>
            <w:tcW w:w="341" w:type="pct"/>
            <w:hideMark/>
          </w:tcPr>
          <w:p w14:paraId="5663D0E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121 (75.6) </w:t>
            </w:r>
          </w:p>
        </w:tc>
        <w:tc>
          <w:tcPr>
            <w:tcW w:w="341" w:type="pct"/>
            <w:hideMark/>
          </w:tcPr>
          <w:p w14:paraId="4E52D7F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129 (72.5) </w:t>
            </w:r>
          </w:p>
        </w:tc>
        <w:tc>
          <w:tcPr>
            <w:tcW w:w="367" w:type="pct"/>
            <w:hideMark/>
          </w:tcPr>
          <w:p w14:paraId="5B34A7C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113 (72.0) </w:t>
            </w:r>
          </w:p>
        </w:tc>
      </w:tr>
      <w:tr w:rsidR="001B266F" w:rsidRPr="0019390E" w14:paraId="0FBBAAEE" w14:textId="77777777" w:rsidTr="001B266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3E2795E1"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36-45 </w:t>
            </w:r>
          </w:p>
        </w:tc>
        <w:tc>
          <w:tcPr>
            <w:tcW w:w="353" w:type="pct"/>
            <w:hideMark/>
          </w:tcPr>
          <w:p w14:paraId="0FADA086"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26 (16.9) </w:t>
            </w:r>
          </w:p>
        </w:tc>
        <w:tc>
          <w:tcPr>
            <w:tcW w:w="341" w:type="pct"/>
            <w:hideMark/>
          </w:tcPr>
          <w:p w14:paraId="12F3E89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18 (11.7) </w:t>
            </w:r>
          </w:p>
        </w:tc>
        <w:tc>
          <w:tcPr>
            <w:tcW w:w="341" w:type="pct"/>
            <w:hideMark/>
          </w:tcPr>
          <w:p w14:paraId="322F576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(14.5) </w:t>
            </w:r>
          </w:p>
        </w:tc>
        <w:tc>
          <w:tcPr>
            <w:tcW w:w="367" w:type="pct"/>
            <w:hideMark/>
          </w:tcPr>
          <w:p w14:paraId="5D39D79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30 (16.2) </w:t>
            </w:r>
          </w:p>
        </w:tc>
        <w:tc>
          <w:tcPr>
            <w:tcW w:w="353" w:type="pct"/>
            <w:hideMark/>
          </w:tcPr>
          <w:p w14:paraId="0F11E59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22 (13.3) </w:t>
            </w:r>
          </w:p>
        </w:tc>
        <w:tc>
          <w:tcPr>
            <w:tcW w:w="341" w:type="pct"/>
            <w:hideMark/>
          </w:tcPr>
          <w:p w14:paraId="3CA1FB9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22 (13.9) </w:t>
            </w:r>
          </w:p>
        </w:tc>
        <w:tc>
          <w:tcPr>
            <w:tcW w:w="341" w:type="pct"/>
            <w:hideMark/>
          </w:tcPr>
          <w:p w14:paraId="2D3CD37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31 (19.5) </w:t>
            </w:r>
          </w:p>
        </w:tc>
        <w:tc>
          <w:tcPr>
            <w:tcW w:w="367" w:type="pct"/>
            <w:hideMark/>
          </w:tcPr>
          <w:p w14:paraId="1189B51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22 (12.9) </w:t>
            </w:r>
          </w:p>
        </w:tc>
        <w:tc>
          <w:tcPr>
            <w:tcW w:w="353" w:type="pct"/>
            <w:hideMark/>
          </w:tcPr>
          <w:p w14:paraId="6AF49E39"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16 (10.2) </w:t>
            </w:r>
          </w:p>
        </w:tc>
        <w:tc>
          <w:tcPr>
            <w:tcW w:w="341" w:type="pct"/>
            <w:hideMark/>
          </w:tcPr>
          <w:p w14:paraId="4566E85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26 (16.3) </w:t>
            </w:r>
          </w:p>
        </w:tc>
        <w:tc>
          <w:tcPr>
            <w:tcW w:w="341" w:type="pct"/>
            <w:hideMark/>
          </w:tcPr>
          <w:p w14:paraId="17ED3B2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27 (15.2) </w:t>
            </w:r>
          </w:p>
        </w:tc>
        <w:tc>
          <w:tcPr>
            <w:tcW w:w="367" w:type="pct"/>
            <w:hideMark/>
          </w:tcPr>
          <w:p w14:paraId="0302712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(17.8) </w:t>
            </w:r>
          </w:p>
        </w:tc>
      </w:tr>
      <w:tr w:rsidR="000A0CD0" w:rsidRPr="0019390E" w14:paraId="3428222A" w14:textId="77777777" w:rsidTr="001B266F">
        <w:trPr>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2D992410"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46 and up </w:t>
            </w:r>
          </w:p>
        </w:tc>
        <w:tc>
          <w:tcPr>
            <w:tcW w:w="353" w:type="pct"/>
            <w:hideMark/>
          </w:tcPr>
          <w:p w14:paraId="67093BB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 (5.8) </w:t>
            </w:r>
          </w:p>
        </w:tc>
        <w:tc>
          <w:tcPr>
            <w:tcW w:w="341" w:type="pct"/>
            <w:hideMark/>
          </w:tcPr>
          <w:p w14:paraId="6846089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(2.6) </w:t>
            </w:r>
          </w:p>
        </w:tc>
        <w:tc>
          <w:tcPr>
            <w:tcW w:w="341" w:type="pct"/>
            <w:hideMark/>
          </w:tcPr>
          <w:p w14:paraId="61C492D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 (3.7) </w:t>
            </w:r>
          </w:p>
        </w:tc>
        <w:tc>
          <w:tcPr>
            <w:tcW w:w="367" w:type="pct"/>
            <w:hideMark/>
          </w:tcPr>
          <w:p w14:paraId="4D43652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(2.2) </w:t>
            </w:r>
          </w:p>
        </w:tc>
        <w:tc>
          <w:tcPr>
            <w:tcW w:w="353" w:type="pct"/>
            <w:hideMark/>
          </w:tcPr>
          <w:p w14:paraId="2D8D6C5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 (3.6) </w:t>
            </w:r>
          </w:p>
        </w:tc>
        <w:tc>
          <w:tcPr>
            <w:tcW w:w="341" w:type="pct"/>
            <w:hideMark/>
          </w:tcPr>
          <w:p w14:paraId="2581AB7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 (5.7) </w:t>
            </w:r>
          </w:p>
        </w:tc>
        <w:tc>
          <w:tcPr>
            <w:tcW w:w="341" w:type="pct"/>
            <w:hideMark/>
          </w:tcPr>
          <w:p w14:paraId="7A9B724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 (1.3) </w:t>
            </w:r>
          </w:p>
        </w:tc>
        <w:tc>
          <w:tcPr>
            <w:tcW w:w="367" w:type="pct"/>
            <w:hideMark/>
          </w:tcPr>
          <w:p w14:paraId="387C18A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 (3.5) </w:t>
            </w:r>
          </w:p>
        </w:tc>
        <w:tc>
          <w:tcPr>
            <w:tcW w:w="353" w:type="pct"/>
            <w:hideMark/>
          </w:tcPr>
          <w:p w14:paraId="0BC9EF0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 (2.6) </w:t>
            </w:r>
          </w:p>
        </w:tc>
        <w:tc>
          <w:tcPr>
            <w:tcW w:w="341" w:type="pct"/>
            <w:hideMark/>
          </w:tcPr>
          <w:p w14:paraId="5CE3696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 (1.9) </w:t>
            </w:r>
          </w:p>
        </w:tc>
        <w:tc>
          <w:tcPr>
            <w:tcW w:w="341" w:type="pct"/>
            <w:hideMark/>
          </w:tcPr>
          <w:p w14:paraId="1B50A04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(5.6) </w:t>
            </w:r>
          </w:p>
        </w:tc>
        <w:tc>
          <w:tcPr>
            <w:tcW w:w="367" w:type="pct"/>
            <w:hideMark/>
          </w:tcPr>
          <w:p w14:paraId="7F211B7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 (3.8) </w:t>
            </w:r>
          </w:p>
        </w:tc>
      </w:tr>
      <w:tr w:rsidR="001B266F" w:rsidRPr="0019390E" w14:paraId="136C8CEE" w14:textId="77777777" w:rsidTr="001B266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02B36F11"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Income Levels </w:t>
            </w:r>
          </w:p>
        </w:tc>
        <w:tc>
          <w:tcPr>
            <w:tcW w:w="353" w:type="pct"/>
            <w:hideMark/>
          </w:tcPr>
          <w:p w14:paraId="38B88F6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1B6347E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4ACA4AB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4DA0907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3" w:type="pct"/>
            <w:hideMark/>
          </w:tcPr>
          <w:p w14:paraId="23D2099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4BC74EE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382A0A3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3FD5EEB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3" w:type="pct"/>
            <w:hideMark/>
          </w:tcPr>
          <w:p w14:paraId="0D32BD91"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6E9F1F2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697B970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455CC7D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0A0CD0" w:rsidRPr="0019390E" w14:paraId="494AEB11" w14:textId="77777777" w:rsidTr="001B266F">
        <w:trPr>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466754E9"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60k + </w:t>
            </w:r>
          </w:p>
        </w:tc>
        <w:tc>
          <w:tcPr>
            <w:tcW w:w="353" w:type="pct"/>
            <w:hideMark/>
          </w:tcPr>
          <w:p w14:paraId="05314F4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77 (50.0) </w:t>
            </w:r>
          </w:p>
        </w:tc>
        <w:tc>
          <w:tcPr>
            <w:tcW w:w="341" w:type="pct"/>
            <w:hideMark/>
          </w:tcPr>
          <w:p w14:paraId="4FBC22F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99 (64.3) </w:t>
            </w:r>
          </w:p>
        </w:tc>
        <w:tc>
          <w:tcPr>
            <w:tcW w:w="341" w:type="pct"/>
            <w:hideMark/>
          </w:tcPr>
          <w:p w14:paraId="7F95A64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110 (69.2) </w:t>
            </w:r>
          </w:p>
        </w:tc>
        <w:tc>
          <w:tcPr>
            <w:tcW w:w="367" w:type="pct"/>
            <w:hideMark/>
          </w:tcPr>
          <w:p w14:paraId="2B19087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128 (69.2) </w:t>
            </w:r>
          </w:p>
        </w:tc>
        <w:tc>
          <w:tcPr>
            <w:tcW w:w="353" w:type="pct"/>
            <w:hideMark/>
          </w:tcPr>
          <w:p w14:paraId="7A66EE9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102 (61.5) </w:t>
            </w:r>
          </w:p>
        </w:tc>
        <w:tc>
          <w:tcPr>
            <w:tcW w:w="341" w:type="pct"/>
            <w:hideMark/>
          </w:tcPr>
          <w:p w14:paraId="59DBC82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96 (60.8) </w:t>
            </w:r>
          </w:p>
        </w:tc>
        <w:tc>
          <w:tcPr>
            <w:tcW w:w="341" w:type="pct"/>
            <w:hideMark/>
          </w:tcPr>
          <w:p w14:paraId="5F9A947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95 (59.8) </w:t>
            </w:r>
          </w:p>
        </w:tc>
        <w:tc>
          <w:tcPr>
            <w:tcW w:w="367" w:type="pct"/>
            <w:hideMark/>
          </w:tcPr>
          <w:p w14:paraId="483DEB8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122 (71.8) </w:t>
            </w:r>
          </w:p>
        </w:tc>
        <w:tc>
          <w:tcPr>
            <w:tcW w:w="353" w:type="pct"/>
            <w:hideMark/>
          </w:tcPr>
          <w:p w14:paraId="0A81552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110 (70.1) </w:t>
            </w:r>
          </w:p>
        </w:tc>
        <w:tc>
          <w:tcPr>
            <w:tcW w:w="341" w:type="pct"/>
            <w:hideMark/>
          </w:tcPr>
          <w:p w14:paraId="1EACEBC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105 (65.6) </w:t>
            </w:r>
          </w:p>
        </w:tc>
        <w:tc>
          <w:tcPr>
            <w:tcW w:w="341" w:type="pct"/>
            <w:hideMark/>
          </w:tcPr>
          <w:p w14:paraId="6ADECC2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105 (59.0) </w:t>
            </w:r>
          </w:p>
        </w:tc>
        <w:tc>
          <w:tcPr>
            <w:tcW w:w="367" w:type="pct"/>
            <w:hideMark/>
          </w:tcPr>
          <w:p w14:paraId="004A9BE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94 (59.9) </w:t>
            </w:r>
          </w:p>
        </w:tc>
      </w:tr>
      <w:tr w:rsidR="001B266F" w:rsidRPr="0019390E" w14:paraId="2984A62C" w14:textId="77777777" w:rsidTr="001B266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5A28CD55"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30k to 59K </w:t>
            </w:r>
          </w:p>
        </w:tc>
        <w:tc>
          <w:tcPr>
            <w:tcW w:w="353" w:type="pct"/>
            <w:hideMark/>
          </w:tcPr>
          <w:p w14:paraId="6A5A1C2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44 (28.6) </w:t>
            </w:r>
          </w:p>
        </w:tc>
        <w:tc>
          <w:tcPr>
            <w:tcW w:w="341" w:type="pct"/>
            <w:hideMark/>
          </w:tcPr>
          <w:p w14:paraId="1DF7020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34 (22.1) </w:t>
            </w:r>
          </w:p>
        </w:tc>
        <w:tc>
          <w:tcPr>
            <w:tcW w:w="341" w:type="pct"/>
            <w:hideMark/>
          </w:tcPr>
          <w:p w14:paraId="2816663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(15.7) </w:t>
            </w:r>
          </w:p>
        </w:tc>
        <w:tc>
          <w:tcPr>
            <w:tcW w:w="367" w:type="pct"/>
            <w:hideMark/>
          </w:tcPr>
          <w:p w14:paraId="7E5B4BD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37 (20.0) </w:t>
            </w:r>
          </w:p>
        </w:tc>
        <w:tc>
          <w:tcPr>
            <w:tcW w:w="353" w:type="pct"/>
            <w:hideMark/>
          </w:tcPr>
          <w:p w14:paraId="0F79D32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35 (21.1) </w:t>
            </w:r>
          </w:p>
        </w:tc>
        <w:tc>
          <w:tcPr>
            <w:tcW w:w="341" w:type="pct"/>
            <w:hideMark/>
          </w:tcPr>
          <w:p w14:paraId="4FA704E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39 (24.7) </w:t>
            </w:r>
          </w:p>
        </w:tc>
        <w:tc>
          <w:tcPr>
            <w:tcW w:w="341" w:type="pct"/>
            <w:hideMark/>
          </w:tcPr>
          <w:p w14:paraId="55738AB9"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39 (24.5) </w:t>
            </w:r>
          </w:p>
        </w:tc>
        <w:tc>
          <w:tcPr>
            <w:tcW w:w="367" w:type="pct"/>
            <w:hideMark/>
          </w:tcPr>
          <w:p w14:paraId="4C9DCAA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27 (15.9) </w:t>
            </w:r>
          </w:p>
        </w:tc>
        <w:tc>
          <w:tcPr>
            <w:tcW w:w="353" w:type="pct"/>
            <w:hideMark/>
          </w:tcPr>
          <w:p w14:paraId="5C7339C9"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30 (19.1) </w:t>
            </w:r>
          </w:p>
        </w:tc>
        <w:tc>
          <w:tcPr>
            <w:tcW w:w="341" w:type="pct"/>
            <w:hideMark/>
          </w:tcPr>
          <w:p w14:paraId="4B7CAFC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37 (23.1) </w:t>
            </w:r>
          </w:p>
        </w:tc>
        <w:tc>
          <w:tcPr>
            <w:tcW w:w="341" w:type="pct"/>
            <w:hideMark/>
          </w:tcPr>
          <w:p w14:paraId="09715F3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38 (21.4) </w:t>
            </w:r>
          </w:p>
        </w:tc>
        <w:tc>
          <w:tcPr>
            <w:tcW w:w="367" w:type="pct"/>
            <w:hideMark/>
          </w:tcPr>
          <w:p w14:paraId="5D5F3BC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35 (22.3) </w:t>
            </w:r>
          </w:p>
        </w:tc>
      </w:tr>
      <w:tr w:rsidR="000A0CD0" w:rsidRPr="0019390E" w14:paraId="6D1081E8" w14:textId="77777777" w:rsidTr="001B266F">
        <w:trPr>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60E7A2E6"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Less than 30k </w:t>
            </w:r>
          </w:p>
        </w:tc>
        <w:tc>
          <w:tcPr>
            <w:tcW w:w="353" w:type="pct"/>
            <w:hideMark/>
          </w:tcPr>
          <w:p w14:paraId="3161453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33 (21.4) </w:t>
            </w:r>
          </w:p>
        </w:tc>
        <w:tc>
          <w:tcPr>
            <w:tcW w:w="341" w:type="pct"/>
            <w:hideMark/>
          </w:tcPr>
          <w:p w14:paraId="7BAA46B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21 (13.6) </w:t>
            </w:r>
          </w:p>
        </w:tc>
        <w:tc>
          <w:tcPr>
            <w:tcW w:w="341" w:type="pct"/>
            <w:hideMark/>
          </w:tcPr>
          <w:p w14:paraId="4E68E47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(15.1) </w:t>
            </w:r>
          </w:p>
        </w:tc>
        <w:tc>
          <w:tcPr>
            <w:tcW w:w="367" w:type="pct"/>
            <w:hideMark/>
          </w:tcPr>
          <w:p w14:paraId="291112A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 (10.8) </w:t>
            </w:r>
          </w:p>
        </w:tc>
        <w:tc>
          <w:tcPr>
            <w:tcW w:w="353" w:type="pct"/>
            <w:hideMark/>
          </w:tcPr>
          <w:p w14:paraId="0F065D3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29 (17.5) </w:t>
            </w:r>
          </w:p>
        </w:tc>
        <w:tc>
          <w:tcPr>
            <w:tcW w:w="341" w:type="pct"/>
            <w:hideMark/>
          </w:tcPr>
          <w:p w14:paraId="02324C0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(14.6) </w:t>
            </w:r>
          </w:p>
        </w:tc>
        <w:tc>
          <w:tcPr>
            <w:tcW w:w="341" w:type="pct"/>
            <w:hideMark/>
          </w:tcPr>
          <w:p w14:paraId="5E9AEAC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(15.7) </w:t>
            </w:r>
          </w:p>
        </w:tc>
        <w:tc>
          <w:tcPr>
            <w:tcW w:w="367" w:type="pct"/>
            <w:hideMark/>
          </w:tcPr>
          <w:p w14:paraId="782EA0E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21 (12.4) </w:t>
            </w:r>
          </w:p>
        </w:tc>
        <w:tc>
          <w:tcPr>
            <w:tcW w:w="353" w:type="pct"/>
            <w:hideMark/>
          </w:tcPr>
          <w:p w14:paraId="2FDF940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(10.8) </w:t>
            </w:r>
          </w:p>
        </w:tc>
        <w:tc>
          <w:tcPr>
            <w:tcW w:w="341" w:type="pct"/>
            <w:hideMark/>
          </w:tcPr>
          <w:p w14:paraId="2F3E05B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18 (11.3) </w:t>
            </w:r>
          </w:p>
        </w:tc>
        <w:tc>
          <w:tcPr>
            <w:tcW w:w="341" w:type="pct"/>
            <w:hideMark/>
          </w:tcPr>
          <w:p w14:paraId="796D1F8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35 (19.7) </w:t>
            </w:r>
          </w:p>
        </w:tc>
        <w:tc>
          <w:tcPr>
            <w:tcW w:w="367" w:type="pct"/>
            <w:hideMark/>
          </w:tcPr>
          <w:p w14:paraId="6A5F822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(17.8) </w:t>
            </w:r>
          </w:p>
        </w:tc>
      </w:tr>
      <w:tr w:rsidR="001B266F" w:rsidRPr="0019390E" w14:paraId="428DB2D7" w14:textId="77777777" w:rsidTr="001B266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2D549186"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Employment  </w:t>
            </w:r>
          </w:p>
        </w:tc>
        <w:tc>
          <w:tcPr>
            <w:tcW w:w="353" w:type="pct"/>
            <w:hideMark/>
          </w:tcPr>
          <w:p w14:paraId="205F9F6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0F73884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5E3F5B9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3FAA77B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3" w:type="pct"/>
            <w:hideMark/>
          </w:tcPr>
          <w:p w14:paraId="09C08879"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3A40324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4BD5504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51751A51"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3" w:type="pct"/>
            <w:hideMark/>
          </w:tcPr>
          <w:p w14:paraId="147F788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7940C556"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1" w:type="pct"/>
            <w:hideMark/>
          </w:tcPr>
          <w:p w14:paraId="44DF67B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499A612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0A0CD0" w:rsidRPr="0019390E" w14:paraId="2CE38AA1" w14:textId="77777777" w:rsidTr="001B266F">
        <w:trPr>
          <w:trHeight w:val="315"/>
        </w:trPr>
        <w:tc>
          <w:tcPr>
            <w:cnfStyle w:val="001000000000" w:firstRow="0" w:lastRow="0" w:firstColumn="1" w:lastColumn="0" w:oddVBand="0" w:evenVBand="0" w:oddHBand="0" w:evenHBand="0" w:firstRowFirstColumn="0" w:firstRowLastColumn="0" w:lastRowFirstColumn="0" w:lastRowLastColumn="0"/>
            <w:tcW w:w="797" w:type="pct"/>
            <w:hideMark/>
          </w:tcPr>
          <w:p w14:paraId="5112B93F"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Employed Full Time </w:t>
            </w:r>
          </w:p>
        </w:tc>
        <w:tc>
          <w:tcPr>
            <w:tcW w:w="353" w:type="pct"/>
            <w:hideMark/>
          </w:tcPr>
          <w:p w14:paraId="5659893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76 (49.4) </w:t>
            </w:r>
          </w:p>
        </w:tc>
        <w:tc>
          <w:tcPr>
            <w:tcW w:w="341" w:type="pct"/>
            <w:hideMark/>
          </w:tcPr>
          <w:p w14:paraId="43F2E3D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95 (61.7) </w:t>
            </w:r>
          </w:p>
        </w:tc>
        <w:tc>
          <w:tcPr>
            <w:tcW w:w="341" w:type="pct"/>
            <w:hideMark/>
          </w:tcPr>
          <w:p w14:paraId="581AB00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91 (57.2) </w:t>
            </w:r>
          </w:p>
        </w:tc>
        <w:tc>
          <w:tcPr>
            <w:tcW w:w="367" w:type="pct"/>
            <w:hideMark/>
          </w:tcPr>
          <w:p w14:paraId="12DFD3F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109 (58.9) </w:t>
            </w:r>
          </w:p>
        </w:tc>
        <w:tc>
          <w:tcPr>
            <w:tcW w:w="353" w:type="pct"/>
            <w:hideMark/>
          </w:tcPr>
          <w:p w14:paraId="2FD4436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92 (55.4) </w:t>
            </w:r>
          </w:p>
        </w:tc>
        <w:tc>
          <w:tcPr>
            <w:tcW w:w="341" w:type="pct"/>
            <w:hideMark/>
          </w:tcPr>
          <w:p w14:paraId="7D2AFD5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95 (60.1) </w:t>
            </w:r>
          </w:p>
        </w:tc>
        <w:tc>
          <w:tcPr>
            <w:tcW w:w="341" w:type="pct"/>
            <w:hideMark/>
          </w:tcPr>
          <w:p w14:paraId="7544F50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85 (53.5) </w:t>
            </w:r>
          </w:p>
        </w:tc>
        <w:tc>
          <w:tcPr>
            <w:tcW w:w="367" w:type="pct"/>
            <w:hideMark/>
          </w:tcPr>
          <w:p w14:paraId="7178D6E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99 (58.2) </w:t>
            </w:r>
          </w:p>
        </w:tc>
        <w:tc>
          <w:tcPr>
            <w:tcW w:w="353" w:type="pct"/>
            <w:hideMark/>
          </w:tcPr>
          <w:p w14:paraId="43D908C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96 (61.2) </w:t>
            </w:r>
          </w:p>
        </w:tc>
        <w:tc>
          <w:tcPr>
            <w:tcW w:w="341" w:type="pct"/>
            <w:hideMark/>
          </w:tcPr>
          <w:p w14:paraId="783372D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96 (60.0) </w:t>
            </w:r>
          </w:p>
        </w:tc>
        <w:tc>
          <w:tcPr>
            <w:tcW w:w="341" w:type="pct"/>
            <w:hideMark/>
          </w:tcPr>
          <w:p w14:paraId="68C8ADA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97 (54.5) </w:t>
            </w:r>
          </w:p>
        </w:tc>
        <w:tc>
          <w:tcPr>
            <w:tcW w:w="367" w:type="pct"/>
            <w:hideMark/>
          </w:tcPr>
          <w:p w14:paraId="75BB48C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82 (52.2) </w:t>
            </w:r>
          </w:p>
        </w:tc>
      </w:tr>
    </w:tbl>
    <w:p w14:paraId="3CE603CF" w14:textId="77777777" w:rsidR="000A0CD0" w:rsidRDefault="000A0CD0"/>
    <w:p w14:paraId="5362B92C" w14:textId="77777777" w:rsidR="004D7D52" w:rsidRDefault="004D7D52" w:rsidP="000A0CD0">
      <w:pPr>
        <w:jc w:val="center"/>
        <w:rPr>
          <w:b/>
          <w:bCs/>
          <w:sz w:val="24"/>
          <w:szCs w:val="24"/>
        </w:rPr>
      </w:pPr>
      <w:r>
        <w:rPr>
          <w:b/>
          <w:bCs/>
          <w:sz w:val="24"/>
          <w:szCs w:val="24"/>
        </w:rPr>
        <w:br w:type="page"/>
      </w:r>
    </w:p>
    <w:p w14:paraId="039472E1" w14:textId="0667B3A0" w:rsidR="000A0CD0" w:rsidRPr="000A0CD0" w:rsidRDefault="000A0CD0" w:rsidP="000A0CD0">
      <w:pPr>
        <w:jc w:val="center"/>
        <w:rPr>
          <w:b/>
          <w:bCs/>
          <w:sz w:val="24"/>
          <w:szCs w:val="24"/>
        </w:rPr>
      </w:pPr>
      <w:r w:rsidRPr="000A0CD0">
        <w:rPr>
          <w:b/>
          <w:bCs/>
          <w:sz w:val="24"/>
          <w:szCs w:val="24"/>
        </w:rPr>
        <w:lastRenderedPageBreak/>
        <w:t>TABLE III</w:t>
      </w:r>
      <w:r w:rsidR="00F65E35">
        <w:rPr>
          <w:b/>
          <w:bCs/>
          <w:sz w:val="24"/>
          <w:szCs w:val="24"/>
        </w:rPr>
        <w:t xml:space="preserve"> </w:t>
      </w:r>
      <w:r w:rsidRPr="000A0CD0">
        <w:rPr>
          <w:b/>
          <w:bCs/>
          <w:sz w:val="24"/>
          <w:szCs w:val="24"/>
        </w:rPr>
        <w:t>DEMOGRAPHICS OF FACTOR SCORES BY QUARTILE</w:t>
      </w:r>
      <w:r>
        <w:rPr>
          <w:b/>
          <w:bCs/>
          <w:sz w:val="24"/>
          <w:szCs w:val="24"/>
        </w:rPr>
        <w:t xml:space="preserv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986"/>
        <w:gridCol w:w="962"/>
        <w:gridCol w:w="963"/>
        <w:gridCol w:w="968"/>
        <w:gridCol w:w="932"/>
        <w:gridCol w:w="899"/>
        <w:gridCol w:w="899"/>
        <w:gridCol w:w="968"/>
        <w:gridCol w:w="932"/>
        <w:gridCol w:w="899"/>
        <w:gridCol w:w="899"/>
        <w:gridCol w:w="1176"/>
      </w:tblGrid>
      <w:tr w:rsidR="000A0CD0" w:rsidRPr="0019390E" w14:paraId="7B4BE05C" w14:textId="77777777" w:rsidTr="006A3858">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75" w:type="pct"/>
            <w:tcBorders>
              <w:top w:val="none" w:sz="0" w:space="0" w:color="auto"/>
              <w:bottom w:val="none" w:sz="0" w:space="0" w:color="auto"/>
              <w:right w:val="none" w:sz="0" w:space="0" w:color="auto"/>
            </w:tcBorders>
          </w:tcPr>
          <w:p w14:paraId="09F3247D" w14:textId="31846507" w:rsidR="000A0CD0" w:rsidRPr="0019390E" w:rsidRDefault="000A0CD0" w:rsidP="000A0CD0">
            <w:pPr>
              <w:jc w:val="right"/>
              <w:textAlignment w:val="baseline"/>
              <w:rPr>
                <w:rFonts w:ascii="Calibri" w:eastAsia="Times New Roman" w:hAnsi="Calibri" w:cs="Segoe UI"/>
              </w:rPr>
            </w:pPr>
            <w:r w:rsidRPr="0019390E">
              <w:rPr>
                <w:rFonts w:ascii="Times New Roman" w:eastAsia="Times New Roman" w:hAnsi="Times New Roman" w:cs="Times New Roman"/>
                <w:sz w:val="24"/>
                <w:szCs w:val="24"/>
              </w:rPr>
              <w:t> </w:t>
            </w:r>
          </w:p>
        </w:tc>
        <w:tc>
          <w:tcPr>
            <w:tcW w:w="1517" w:type="pct"/>
            <w:gridSpan w:val="4"/>
            <w:tcBorders>
              <w:top w:val="none" w:sz="0" w:space="0" w:color="auto"/>
              <w:left w:val="none" w:sz="0" w:space="0" w:color="auto"/>
              <w:bottom w:val="none" w:sz="0" w:space="0" w:color="auto"/>
              <w:right w:val="none" w:sz="0" w:space="0" w:color="auto"/>
            </w:tcBorders>
          </w:tcPr>
          <w:p w14:paraId="46E5C819" w14:textId="19AFE1DB" w:rsidR="000A0CD0" w:rsidRPr="0019390E" w:rsidRDefault="000A0CD0" w:rsidP="000A0CD0">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rPr>
              <w:t xml:space="preserve">Demographics for Quartiles of </w:t>
            </w:r>
            <w:r>
              <w:rPr>
                <w:rFonts w:ascii="Calibri" w:eastAsia="Times New Roman" w:hAnsi="Calibri" w:cs="Segoe UI"/>
              </w:rPr>
              <w:t>Digestive-Urinary Factor</w:t>
            </w:r>
            <w:r w:rsidRPr="0019390E">
              <w:rPr>
                <w:rFonts w:ascii="Calibri" w:eastAsia="Times New Roman" w:hAnsi="Calibri" w:cs="Segoe UI"/>
              </w:rPr>
              <w:t xml:space="preserve"> Score (n = 652) </w:t>
            </w:r>
          </w:p>
        </w:tc>
        <w:tc>
          <w:tcPr>
            <w:tcW w:w="1407" w:type="pct"/>
            <w:gridSpan w:val="4"/>
            <w:tcBorders>
              <w:top w:val="none" w:sz="0" w:space="0" w:color="auto"/>
              <w:left w:val="none" w:sz="0" w:space="0" w:color="auto"/>
              <w:bottom w:val="none" w:sz="0" w:space="0" w:color="auto"/>
              <w:right w:val="none" w:sz="0" w:space="0" w:color="auto"/>
            </w:tcBorders>
          </w:tcPr>
          <w:p w14:paraId="2188BDBE" w14:textId="540B137F" w:rsidR="000A0CD0" w:rsidRPr="0019390E" w:rsidRDefault="000A0CD0" w:rsidP="000A0CD0">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color w:val="000000"/>
              </w:rPr>
              <w:t xml:space="preserve">Demographics for Quartiles of </w:t>
            </w:r>
            <w:r>
              <w:rPr>
                <w:rFonts w:ascii="Calibri" w:eastAsia="Times New Roman" w:hAnsi="Calibri" w:cs="Segoe UI"/>
                <w:color w:val="000000"/>
              </w:rPr>
              <w:t>Reproductive Factor</w:t>
            </w:r>
            <w:r w:rsidRPr="0019390E">
              <w:rPr>
                <w:rFonts w:ascii="Calibri" w:eastAsia="Times New Roman" w:hAnsi="Calibri" w:cs="Segoe UI"/>
                <w:color w:val="000000"/>
              </w:rPr>
              <w:t xml:space="preserve"> Score (n = 652) </w:t>
            </w:r>
          </w:p>
        </w:tc>
        <w:tc>
          <w:tcPr>
            <w:tcW w:w="1501" w:type="pct"/>
            <w:gridSpan w:val="4"/>
            <w:tcBorders>
              <w:top w:val="none" w:sz="0" w:space="0" w:color="auto"/>
              <w:left w:val="none" w:sz="0" w:space="0" w:color="auto"/>
              <w:bottom w:val="none" w:sz="0" w:space="0" w:color="auto"/>
            </w:tcBorders>
          </w:tcPr>
          <w:p w14:paraId="66E1B0E3" w14:textId="3FA9AAB9" w:rsidR="000A0CD0" w:rsidRPr="0019390E" w:rsidRDefault="000A0CD0" w:rsidP="000A0CD0">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color w:val="000000"/>
              </w:rPr>
              <w:t xml:space="preserve">Demographics for Quartiles of </w:t>
            </w:r>
            <w:r>
              <w:rPr>
                <w:rFonts w:ascii="Calibri" w:eastAsia="Times New Roman" w:hAnsi="Calibri" w:cs="Segoe UI"/>
                <w:color w:val="000000"/>
              </w:rPr>
              <w:t>Douglas-Ligaments</w:t>
            </w:r>
            <w:r w:rsidRPr="0019390E">
              <w:rPr>
                <w:rFonts w:ascii="Calibri" w:eastAsia="Times New Roman" w:hAnsi="Calibri" w:cs="Segoe UI"/>
                <w:color w:val="000000"/>
              </w:rPr>
              <w:t xml:space="preserve"> </w:t>
            </w:r>
            <w:r>
              <w:rPr>
                <w:rFonts w:ascii="Calibri" w:eastAsia="Times New Roman" w:hAnsi="Calibri" w:cs="Segoe UI"/>
                <w:color w:val="000000"/>
              </w:rPr>
              <w:t xml:space="preserve">Factor </w:t>
            </w:r>
            <w:r w:rsidRPr="0019390E">
              <w:rPr>
                <w:rFonts w:ascii="Calibri" w:eastAsia="Times New Roman" w:hAnsi="Calibri" w:cs="Segoe UI"/>
                <w:color w:val="000000"/>
              </w:rPr>
              <w:t>Score (n = 652) </w:t>
            </w:r>
          </w:p>
        </w:tc>
      </w:tr>
      <w:tr w:rsidR="006A3858" w:rsidRPr="0019390E" w14:paraId="2E0EF521" w14:textId="77777777" w:rsidTr="006A385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75" w:type="pct"/>
          </w:tcPr>
          <w:p w14:paraId="170817FE" w14:textId="38BA8B17" w:rsidR="000A0CD0" w:rsidRPr="0019390E" w:rsidRDefault="008C76F9" w:rsidP="00827E19">
            <w:pPr>
              <w:jc w:val="center"/>
              <w:textAlignment w:val="baseline"/>
              <w:rPr>
                <w:rFonts w:ascii="Calibri" w:eastAsia="Times New Roman" w:hAnsi="Calibri" w:cs="Segoe UI"/>
              </w:rPr>
            </w:pPr>
            <w:r w:rsidRPr="0019390E">
              <w:rPr>
                <w:rFonts w:ascii="Calibri" w:eastAsia="Times New Roman" w:hAnsi="Calibri" w:cs="Segoe UI"/>
              </w:rPr>
              <w:t xml:space="preserve">Variable </w:t>
            </w:r>
            <w:r w:rsidR="000A0CD0" w:rsidRPr="0019390E">
              <w:rPr>
                <w:rFonts w:ascii="Calibri" w:eastAsia="Times New Roman" w:hAnsi="Calibri" w:cs="Segoe UI"/>
              </w:rPr>
              <w:t> </w:t>
            </w:r>
          </w:p>
        </w:tc>
        <w:tc>
          <w:tcPr>
            <w:tcW w:w="389" w:type="pct"/>
          </w:tcPr>
          <w:p w14:paraId="2C8D2AD0" w14:textId="6776C9D8"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 N = 154</w:t>
            </w:r>
          </w:p>
        </w:tc>
        <w:tc>
          <w:tcPr>
            <w:tcW w:w="380" w:type="pct"/>
          </w:tcPr>
          <w:p w14:paraId="3EB0489A" w14:textId="532A512A"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154</w:t>
            </w:r>
          </w:p>
        </w:tc>
        <w:tc>
          <w:tcPr>
            <w:tcW w:w="380" w:type="pct"/>
          </w:tcPr>
          <w:p w14:paraId="0BDE0A06" w14:textId="19788F1A"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 N = 159</w:t>
            </w:r>
          </w:p>
        </w:tc>
        <w:tc>
          <w:tcPr>
            <w:tcW w:w="368" w:type="pct"/>
          </w:tcPr>
          <w:p w14:paraId="603345FE" w14:textId="41169FED"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 N = 185</w:t>
            </w:r>
          </w:p>
        </w:tc>
        <w:tc>
          <w:tcPr>
            <w:tcW w:w="355" w:type="pct"/>
          </w:tcPr>
          <w:p w14:paraId="2A111BDC" w14:textId="1C022BE1"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 N = 166</w:t>
            </w:r>
          </w:p>
        </w:tc>
        <w:tc>
          <w:tcPr>
            <w:tcW w:w="342" w:type="pct"/>
          </w:tcPr>
          <w:p w14:paraId="6D6680B0" w14:textId="1A5A15FB"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158</w:t>
            </w:r>
          </w:p>
        </w:tc>
        <w:tc>
          <w:tcPr>
            <w:tcW w:w="342" w:type="pct"/>
          </w:tcPr>
          <w:p w14:paraId="1063E1DE" w14:textId="0D09FD5A"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 N = 159</w:t>
            </w:r>
          </w:p>
        </w:tc>
        <w:tc>
          <w:tcPr>
            <w:tcW w:w="368" w:type="pct"/>
          </w:tcPr>
          <w:p w14:paraId="62DCB3EC" w14:textId="53491DE4"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 N = 170</w:t>
            </w:r>
          </w:p>
        </w:tc>
        <w:tc>
          <w:tcPr>
            <w:tcW w:w="355" w:type="pct"/>
          </w:tcPr>
          <w:p w14:paraId="47EF605E" w14:textId="370C9682"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 N = 157</w:t>
            </w:r>
          </w:p>
        </w:tc>
        <w:tc>
          <w:tcPr>
            <w:tcW w:w="342" w:type="pct"/>
          </w:tcPr>
          <w:p w14:paraId="4550C4C0" w14:textId="78F6DB88"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160</w:t>
            </w:r>
          </w:p>
        </w:tc>
        <w:tc>
          <w:tcPr>
            <w:tcW w:w="342" w:type="pct"/>
          </w:tcPr>
          <w:p w14:paraId="4698C1FB" w14:textId="3150D63C"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 N = 178</w:t>
            </w:r>
          </w:p>
        </w:tc>
        <w:tc>
          <w:tcPr>
            <w:tcW w:w="462" w:type="pct"/>
          </w:tcPr>
          <w:p w14:paraId="6D5697EB" w14:textId="05378FF2" w:rsidR="000A0CD0" w:rsidRPr="0019390E" w:rsidRDefault="000A0CD0"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 N = 157</w:t>
            </w:r>
          </w:p>
        </w:tc>
      </w:tr>
      <w:tr w:rsidR="000A0CD0" w:rsidRPr="0019390E" w14:paraId="072C8CA8" w14:textId="77777777" w:rsidTr="006A3858">
        <w:trPr>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304A0D0B"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Employed Part Time </w:t>
            </w:r>
          </w:p>
        </w:tc>
        <w:tc>
          <w:tcPr>
            <w:tcW w:w="389" w:type="pct"/>
            <w:hideMark/>
          </w:tcPr>
          <w:p w14:paraId="23E32E9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26 (176.9) </w:t>
            </w:r>
          </w:p>
        </w:tc>
        <w:tc>
          <w:tcPr>
            <w:tcW w:w="380" w:type="pct"/>
            <w:hideMark/>
          </w:tcPr>
          <w:p w14:paraId="5D7E6D2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 (13.0) </w:t>
            </w:r>
          </w:p>
        </w:tc>
        <w:tc>
          <w:tcPr>
            <w:tcW w:w="380" w:type="pct"/>
            <w:hideMark/>
          </w:tcPr>
          <w:p w14:paraId="562D7FE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26 (16.4) </w:t>
            </w:r>
          </w:p>
        </w:tc>
        <w:tc>
          <w:tcPr>
            <w:tcW w:w="368" w:type="pct"/>
            <w:hideMark/>
          </w:tcPr>
          <w:p w14:paraId="2A8F9C0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(13.5) </w:t>
            </w:r>
          </w:p>
        </w:tc>
        <w:tc>
          <w:tcPr>
            <w:tcW w:w="355" w:type="pct"/>
            <w:hideMark/>
          </w:tcPr>
          <w:p w14:paraId="62608DD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(16.9) </w:t>
            </w:r>
          </w:p>
        </w:tc>
        <w:tc>
          <w:tcPr>
            <w:tcW w:w="342" w:type="pct"/>
            <w:hideMark/>
          </w:tcPr>
          <w:p w14:paraId="2D2EECF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 (12.7) </w:t>
            </w:r>
          </w:p>
        </w:tc>
        <w:tc>
          <w:tcPr>
            <w:tcW w:w="342" w:type="pct"/>
            <w:hideMark/>
          </w:tcPr>
          <w:p w14:paraId="7C449FF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35 (22.0) </w:t>
            </w:r>
          </w:p>
        </w:tc>
        <w:tc>
          <w:tcPr>
            <w:tcW w:w="368" w:type="pct"/>
            <w:hideMark/>
          </w:tcPr>
          <w:p w14:paraId="6FBA567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 (8.2) </w:t>
            </w:r>
          </w:p>
        </w:tc>
        <w:tc>
          <w:tcPr>
            <w:tcW w:w="355" w:type="pct"/>
            <w:hideMark/>
          </w:tcPr>
          <w:p w14:paraId="5A9518C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18 (11.5) </w:t>
            </w:r>
          </w:p>
        </w:tc>
        <w:tc>
          <w:tcPr>
            <w:tcW w:w="342" w:type="pct"/>
            <w:hideMark/>
          </w:tcPr>
          <w:p w14:paraId="24E497F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27 (16.9) </w:t>
            </w:r>
          </w:p>
        </w:tc>
        <w:tc>
          <w:tcPr>
            <w:tcW w:w="342" w:type="pct"/>
            <w:hideMark/>
          </w:tcPr>
          <w:p w14:paraId="70A7648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(15.7) </w:t>
            </w:r>
          </w:p>
        </w:tc>
        <w:tc>
          <w:tcPr>
            <w:tcW w:w="462" w:type="pct"/>
            <w:hideMark/>
          </w:tcPr>
          <w:p w14:paraId="60C881E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(15.3) </w:t>
            </w:r>
          </w:p>
        </w:tc>
      </w:tr>
      <w:tr w:rsidR="000A0CD0" w:rsidRPr="0019390E" w14:paraId="6292F6A2" w14:textId="77777777" w:rsidTr="006A385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531CC7AC"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Unemployed, Student, Retired, or Homemaker </w:t>
            </w:r>
          </w:p>
        </w:tc>
        <w:tc>
          <w:tcPr>
            <w:tcW w:w="389" w:type="pct"/>
            <w:hideMark/>
          </w:tcPr>
          <w:p w14:paraId="1224E5A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 (26.6) </w:t>
            </w:r>
          </w:p>
        </w:tc>
        <w:tc>
          <w:tcPr>
            <w:tcW w:w="380" w:type="pct"/>
            <w:hideMark/>
          </w:tcPr>
          <w:p w14:paraId="2C8A2AA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31 (20.1) </w:t>
            </w:r>
          </w:p>
        </w:tc>
        <w:tc>
          <w:tcPr>
            <w:tcW w:w="380" w:type="pct"/>
            <w:hideMark/>
          </w:tcPr>
          <w:p w14:paraId="4B93285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32 (20.1) </w:t>
            </w:r>
          </w:p>
        </w:tc>
        <w:tc>
          <w:tcPr>
            <w:tcW w:w="368" w:type="pct"/>
            <w:hideMark/>
          </w:tcPr>
          <w:p w14:paraId="677FDCC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38 (20.5) </w:t>
            </w:r>
          </w:p>
        </w:tc>
        <w:tc>
          <w:tcPr>
            <w:tcW w:w="355" w:type="pct"/>
            <w:hideMark/>
          </w:tcPr>
          <w:p w14:paraId="2F46E26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34 (20.5) </w:t>
            </w:r>
          </w:p>
        </w:tc>
        <w:tc>
          <w:tcPr>
            <w:tcW w:w="342" w:type="pct"/>
            <w:hideMark/>
          </w:tcPr>
          <w:p w14:paraId="4D68E7F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31 (19.6) </w:t>
            </w:r>
          </w:p>
        </w:tc>
        <w:tc>
          <w:tcPr>
            <w:tcW w:w="342" w:type="pct"/>
            <w:hideMark/>
          </w:tcPr>
          <w:p w14:paraId="4C97679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32 (20.1) </w:t>
            </w:r>
          </w:p>
        </w:tc>
        <w:tc>
          <w:tcPr>
            <w:tcW w:w="368" w:type="pct"/>
            <w:hideMark/>
          </w:tcPr>
          <w:p w14:paraId="676EC20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46 (27.1) </w:t>
            </w:r>
          </w:p>
        </w:tc>
        <w:tc>
          <w:tcPr>
            <w:tcW w:w="355" w:type="pct"/>
            <w:hideMark/>
          </w:tcPr>
          <w:p w14:paraId="1F1792F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33 (21.0) </w:t>
            </w:r>
          </w:p>
        </w:tc>
        <w:tc>
          <w:tcPr>
            <w:tcW w:w="342" w:type="pct"/>
            <w:hideMark/>
          </w:tcPr>
          <w:p w14:paraId="666ED01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(17.5) </w:t>
            </w:r>
          </w:p>
        </w:tc>
        <w:tc>
          <w:tcPr>
            <w:tcW w:w="342" w:type="pct"/>
            <w:hideMark/>
          </w:tcPr>
          <w:p w14:paraId="44312C6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43 (24.2) </w:t>
            </w:r>
          </w:p>
        </w:tc>
        <w:tc>
          <w:tcPr>
            <w:tcW w:w="462" w:type="pct"/>
            <w:hideMark/>
          </w:tcPr>
          <w:p w14:paraId="2D81AB3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38 (24.2) </w:t>
            </w:r>
          </w:p>
        </w:tc>
      </w:tr>
      <w:tr w:rsidR="000A0CD0" w:rsidRPr="0019390E" w14:paraId="7F1D7B0C" w14:textId="77777777" w:rsidTr="006A3858">
        <w:trPr>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3B0C9CE3"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Disabled </w:t>
            </w:r>
          </w:p>
        </w:tc>
        <w:tc>
          <w:tcPr>
            <w:tcW w:w="389" w:type="pct"/>
            <w:hideMark/>
          </w:tcPr>
          <w:p w14:paraId="6DEB89D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 (7.1) </w:t>
            </w:r>
          </w:p>
        </w:tc>
        <w:tc>
          <w:tcPr>
            <w:tcW w:w="380" w:type="pct"/>
            <w:hideMark/>
          </w:tcPr>
          <w:p w14:paraId="001464C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 (5.2) </w:t>
            </w:r>
          </w:p>
        </w:tc>
        <w:tc>
          <w:tcPr>
            <w:tcW w:w="380" w:type="pct"/>
            <w:hideMark/>
          </w:tcPr>
          <w:p w14:paraId="296B3EC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(6.3) </w:t>
            </w:r>
          </w:p>
        </w:tc>
        <w:tc>
          <w:tcPr>
            <w:tcW w:w="368" w:type="pct"/>
            <w:hideMark/>
          </w:tcPr>
          <w:p w14:paraId="1253FDE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 (7.0) </w:t>
            </w:r>
          </w:p>
        </w:tc>
        <w:tc>
          <w:tcPr>
            <w:tcW w:w="355" w:type="pct"/>
            <w:hideMark/>
          </w:tcPr>
          <w:p w14:paraId="3B409BC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 (7.2) </w:t>
            </w:r>
          </w:p>
        </w:tc>
        <w:tc>
          <w:tcPr>
            <w:tcW w:w="342" w:type="pct"/>
            <w:hideMark/>
          </w:tcPr>
          <w:p w14:paraId="38A5DE3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 (7.6) </w:t>
            </w:r>
          </w:p>
        </w:tc>
        <w:tc>
          <w:tcPr>
            <w:tcW w:w="342" w:type="pct"/>
            <w:hideMark/>
          </w:tcPr>
          <w:p w14:paraId="4E4BB10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(4.4) </w:t>
            </w:r>
          </w:p>
        </w:tc>
        <w:tc>
          <w:tcPr>
            <w:tcW w:w="368" w:type="pct"/>
            <w:hideMark/>
          </w:tcPr>
          <w:p w14:paraId="48D38F2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 (6.5) </w:t>
            </w:r>
          </w:p>
        </w:tc>
        <w:tc>
          <w:tcPr>
            <w:tcW w:w="355" w:type="pct"/>
            <w:hideMark/>
          </w:tcPr>
          <w:p w14:paraId="772849D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(6.4) </w:t>
            </w:r>
          </w:p>
        </w:tc>
        <w:tc>
          <w:tcPr>
            <w:tcW w:w="342" w:type="pct"/>
            <w:hideMark/>
          </w:tcPr>
          <w:p w14:paraId="5FA5F2E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 (5.6) </w:t>
            </w:r>
          </w:p>
        </w:tc>
        <w:tc>
          <w:tcPr>
            <w:tcW w:w="342" w:type="pct"/>
            <w:hideMark/>
          </w:tcPr>
          <w:p w14:paraId="7C63950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(5.6) </w:t>
            </w:r>
          </w:p>
        </w:tc>
        <w:tc>
          <w:tcPr>
            <w:tcW w:w="462" w:type="pct"/>
            <w:hideMark/>
          </w:tcPr>
          <w:p w14:paraId="135A0278" w14:textId="77777777" w:rsidR="000A0CD0" w:rsidRPr="00E03CF3"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rPr>
              <w:t>13 (8.3) </w:t>
            </w:r>
          </w:p>
        </w:tc>
      </w:tr>
      <w:tr w:rsidR="000A0CD0" w:rsidRPr="0019390E" w14:paraId="7020C9E6" w14:textId="77777777" w:rsidTr="005904F0">
        <w:trPr>
          <w:cnfStyle w:val="000000100000" w:firstRow="0" w:lastRow="0" w:firstColumn="0" w:lastColumn="0" w:oddVBand="0" w:evenVBand="0" w:oddHBand="1"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575" w:type="pct"/>
            <w:hideMark/>
          </w:tcPr>
          <w:p w14:paraId="553D495B"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Education </w:t>
            </w:r>
          </w:p>
        </w:tc>
        <w:tc>
          <w:tcPr>
            <w:tcW w:w="389" w:type="pct"/>
            <w:hideMark/>
          </w:tcPr>
          <w:p w14:paraId="2B3410E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0" w:type="pct"/>
            <w:hideMark/>
          </w:tcPr>
          <w:p w14:paraId="07788C5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0" w:type="pct"/>
            <w:hideMark/>
          </w:tcPr>
          <w:p w14:paraId="36AD929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3BDD9DA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3FF5A74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4E1EE439"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1226369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5F0967E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06E38DA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62BD911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1D72ED6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62" w:type="pct"/>
            <w:hideMark/>
          </w:tcPr>
          <w:p w14:paraId="5D0A530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0A0CD0" w:rsidRPr="0019390E" w14:paraId="78E87DF4" w14:textId="77777777" w:rsidTr="006A3858">
        <w:trPr>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34EE74E4" w14:textId="695F5380"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Bachelor’s Degree or Higher </w:t>
            </w:r>
          </w:p>
        </w:tc>
        <w:tc>
          <w:tcPr>
            <w:tcW w:w="389" w:type="pct"/>
            <w:hideMark/>
          </w:tcPr>
          <w:p w14:paraId="3B071DE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91 (59.1) </w:t>
            </w:r>
          </w:p>
        </w:tc>
        <w:tc>
          <w:tcPr>
            <w:tcW w:w="380" w:type="pct"/>
            <w:hideMark/>
          </w:tcPr>
          <w:p w14:paraId="1B120C6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110 (71.4) </w:t>
            </w:r>
          </w:p>
        </w:tc>
        <w:tc>
          <w:tcPr>
            <w:tcW w:w="380" w:type="pct"/>
            <w:hideMark/>
          </w:tcPr>
          <w:p w14:paraId="1E7329E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118 (74.2) </w:t>
            </w:r>
          </w:p>
        </w:tc>
        <w:tc>
          <w:tcPr>
            <w:tcW w:w="368" w:type="pct"/>
            <w:hideMark/>
          </w:tcPr>
          <w:p w14:paraId="431A81B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143 (77.3) </w:t>
            </w:r>
          </w:p>
        </w:tc>
        <w:tc>
          <w:tcPr>
            <w:tcW w:w="355" w:type="pct"/>
            <w:hideMark/>
          </w:tcPr>
          <w:p w14:paraId="6AF02A2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111 (66.9) </w:t>
            </w:r>
          </w:p>
        </w:tc>
        <w:tc>
          <w:tcPr>
            <w:tcW w:w="342" w:type="pct"/>
            <w:hideMark/>
          </w:tcPr>
          <w:p w14:paraId="1A8E8CC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112 (70.9) </w:t>
            </w:r>
          </w:p>
        </w:tc>
        <w:tc>
          <w:tcPr>
            <w:tcW w:w="342" w:type="pct"/>
            <w:hideMark/>
          </w:tcPr>
          <w:p w14:paraId="69BBDAD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97 (61.0) </w:t>
            </w:r>
          </w:p>
        </w:tc>
        <w:tc>
          <w:tcPr>
            <w:tcW w:w="368" w:type="pct"/>
            <w:hideMark/>
          </w:tcPr>
          <w:p w14:paraId="66C7C33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143 (84.1) </w:t>
            </w:r>
          </w:p>
        </w:tc>
        <w:tc>
          <w:tcPr>
            <w:tcW w:w="355" w:type="pct"/>
            <w:hideMark/>
          </w:tcPr>
          <w:p w14:paraId="189A30D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126 (80.3) </w:t>
            </w:r>
          </w:p>
        </w:tc>
        <w:tc>
          <w:tcPr>
            <w:tcW w:w="342" w:type="pct"/>
            <w:hideMark/>
          </w:tcPr>
          <w:p w14:paraId="6E51541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108 (67.5) </w:t>
            </w:r>
          </w:p>
        </w:tc>
        <w:tc>
          <w:tcPr>
            <w:tcW w:w="342" w:type="pct"/>
            <w:hideMark/>
          </w:tcPr>
          <w:p w14:paraId="4114E7D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121 (68.0) </w:t>
            </w:r>
          </w:p>
        </w:tc>
        <w:tc>
          <w:tcPr>
            <w:tcW w:w="462" w:type="pct"/>
            <w:hideMark/>
          </w:tcPr>
          <w:p w14:paraId="5A0E7D4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107 (68.2) </w:t>
            </w:r>
          </w:p>
        </w:tc>
      </w:tr>
      <w:tr w:rsidR="000A0CD0" w:rsidRPr="0019390E" w14:paraId="2FC8AFE3" w14:textId="77777777" w:rsidTr="006A385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0A34FB32"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Some College </w:t>
            </w:r>
          </w:p>
        </w:tc>
        <w:tc>
          <w:tcPr>
            <w:tcW w:w="389" w:type="pct"/>
            <w:hideMark/>
          </w:tcPr>
          <w:p w14:paraId="2D9562E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51 (33.3) </w:t>
            </w:r>
          </w:p>
        </w:tc>
        <w:tc>
          <w:tcPr>
            <w:tcW w:w="380" w:type="pct"/>
            <w:hideMark/>
          </w:tcPr>
          <w:p w14:paraId="56FF815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36 (23.4) </w:t>
            </w:r>
          </w:p>
        </w:tc>
        <w:tc>
          <w:tcPr>
            <w:tcW w:w="380" w:type="pct"/>
            <w:hideMark/>
          </w:tcPr>
          <w:p w14:paraId="2312EA5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31 (19.5) </w:t>
            </w:r>
          </w:p>
        </w:tc>
        <w:tc>
          <w:tcPr>
            <w:tcW w:w="368" w:type="pct"/>
            <w:hideMark/>
          </w:tcPr>
          <w:p w14:paraId="27B5A4E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36 (19.5) </w:t>
            </w:r>
          </w:p>
        </w:tc>
        <w:tc>
          <w:tcPr>
            <w:tcW w:w="355" w:type="pct"/>
            <w:hideMark/>
          </w:tcPr>
          <w:p w14:paraId="7E836DA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45 (27.1) </w:t>
            </w:r>
          </w:p>
        </w:tc>
        <w:tc>
          <w:tcPr>
            <w:tcW w:w="342" w:type="pct"/>
            <w:hideMark/>
          </w:tcPr>
          <w:p w14:paraId="1312B40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 (26.0) </w:t>
            </w:r>
          </w:p>
        </w:tc>
        <w:tc>
          <w:tcPr>
            <w:tcW w:w="342" w:type="pct"/>
            <w:hideMark/>
          </w:tcPr>
          <w:p w14:paraId="4F913CE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48 (30.2) </w:t>
            </w:r>
          </w:p>
        </w:tc>
        <w:tc>
          <w:tcPr>
            <w:tcW w:w="368" w:type="pct"/>
            <w:hideMark/>
          </w:tcPr>
          <w:p w14:paraId="11D9FA8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 (11.8) </w:t>
            </w:r>
          </w:p>
        </w:tc>
        <w:tc>
          <w:tcPr>
            <w:tcW w:w="355" w:type="pct"/>
            <w:hideMark/>
          </w:tcPr>
          <w:p w14:paraId="726DD97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(14.7) </w:t>
            </w:r>
          </w:p>
        </w:tc>
        <w:tc>
          <w:tcPr>
            <w:tcW w:w="342" w:type="pct"/>
            <w:hideMark/>
          </w:tcPr>
          <w:p w14:paraId="7B3DDB0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42 (26.3) </w:t>
            </w:r>
          </w:p>
        </w:tc>
        <w:tc>
          <w:tcPr>
            <w:tcW w:w="342" w:type="pct"/>
            <w:hideMark/>
          </w:tcPr>
          <w:p w14:paraId="0F08084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47 (26.4) </w:t>
            </w:r>
          </w:p>
        </w:tc>
        <w:tc>
          <w:tcPr>
            <w:tcW w:w="462" w:type="pct"/>
            <w:hideMark/>
          </w:tcPr>
          <w:p w14:paraId="4232BEA6"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42 (26.8) </w:t>
            </w:r>
          </w:p>
        </w:tc>
      </w:tr>
      <w:tr w:rsidR="000A0CD0" w:rsidRPr="0019390E" w14:paraId="24E41681" w14:textId="77777777" w:rsidTr="006A3858">
        <w:trPr>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4110592D"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High School Degree and Less </w:t>
            </w:r>
          </w:p>
        </w:tc>
        <w:tc>
          <w:tcPr>
            <w:tcW w:w="389" w:type="pct"/>
            <w:hideMark/>
          </w:tcPr>
          <w:p w14:paraId="2B39F8A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 (7.8) </w:t>
            </w:r>
          </w:p>
        </w:tc>
        <w:tc>
          <w:tcPr>
            <w:tcW w:w="380" w:type="pct"/>
            <w:hideMark/>
          </w:tcPr>
          <w:p w14:paraId="6A04E85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 (5.2) </w:t>
            </w:r>
          </w:p>
        </w:tc>
        <w:tc>
          <w:tcPr>
            <w:tcW w:w="380" w:type="pct"/>
            <w:hideMark/>
          </w:tcPr>
          <w:p w14:paraId="595180D5"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(6.3) </w:t>
            </w:r>
          </w:p>
        </w:tc>
        <w:tc>
          <w:tcPr>
            <w:tcW w:w="368" w:type="pct"/>
            <w:hideMark/>
          </w:tcPr>
          <w:p w14:paraId="26C84C9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 (3.2) </w:t>
            </w:r>
          </w:p>
        </w:tc>
        <w:tc>
          <w:tcPr>
            <w:tcW w:w="355" w:type="pct"/>
            <w:hideMark/>
          </w:tcPr>
          <w:p w14:paraId="6D2DFA57"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(6.0) </w:t>
            </w:r>
          </w:p>
        </w:tc>
        <w:tc>
          <w:tcPr>
            <w:tcW w:w="342" w:type="pct"/>
            <w:hideMark/>
          </w:tcPr>
          <w:p w14:paraId="17E9C72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 (3.2) </w:t>
            </w:r>
          </w:p>
        </w:tc>
        <w:tc>
          <w:tcPr>
            <w:tcW w:w="342" w:type="pct"/>
            <w:hideMark/>
          </w:tcPr>
          <w:p w14:paraId="7E8909A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 (8.8) </w:t>
            </w:r>
          </w:p>
        </w:tc>
        <w:tc>
          <w:tcPr>
            <w:tcW w:w="368" w:type="pct"/>
            <w:hideMark/>
          </w:tcPr>
          <w:p w14:paraId="6A43AB7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(4.1) </w:t>
            </w:r>
          </w:p>
        </w:tc>
        <w:tc>
          <w:tcPr>
            <w:tcW w:w="355" w:type="pct"/>
            <w:hideMark/>
          </w:tcPr>
          <w:p w14:paraId="411530B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 (5.1) </w:t>
            </w:r>
          </w:p>
        </w:tc>
        <w:tc>
          <w:tcPr>
            <w:tcW w:w="342" w:type="pct"/>
            <w:hideMark/>
          </w:tcPr>
          <w:p w14:paraId="64FAE9C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(6.3) </w:t>
            </w:r>
          </w:p>
        </w:tc>
        <w:tc>
          <w:tcPr>
            <w:tcW w:w="342" w:type="pct"/>
            <w:hideMark/>
          </w:tcPr>
          <w:p w14:paraId="08E8009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(5.6) </w:t>
            </w:r>
          </w:p>
        </w:tc>
        <w:tc>
          <w:tcPr>
            <w:tcW w:w="462" w:type="pct"/>
            <w:hideMark/>
          </w:tcPr>
          <w:p w14:paraId="476C682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 (5.1) </w:t>
            </w:r>
          </w:p>
        </w:tc>
      </w:tr>
      <w:tr w:rsidR="000A0CD0" w:rsidRPr="0019390E" w14:paraId="6BCA7327" w14:textId="77777777" w:rsidTr="006A385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5D401C24"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Smoking Status </w:t>
            </w:r>
          </w:p>
        </w:tc>
        <w:tc>
          <w:tcPr>
            <w:tcW w:w="389" w:type="pct"/>
            <w:hideMark/>
          </w:tcPr>
          <w:p w14:paraId="7F8483A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0" w:type="pct"/>
            <w:hideMark/>
          </w:tcPr>
          <w:p w14:paraId="19BB205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0" w:type="pct"/>
            <w:hideMark/>
          </w:tcPr>
          <w:p w14:paraId="3AD57E4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2B5B4D1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68A9C55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5403C3B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2F771C2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0780605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62FB838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65F0A64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5C28F24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62" w:type="pct"/>
            <w:hideMark/>
          </w:tcPr>
          <w:p w14:paraId="29E25B0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0A0CD0" w:rsidRPr="0019390E" w14:paraId="26AA5307" w14:textId="77777777" w:rsidTr="006A3858">
        <w:trPr>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50B0A30B"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Never Smoker </w:t>
            </w:r>
          </w:p>
        </w:tc>
        <w:tc>
          <w:tcPr>
            <w:tcW w:w="389" w:type="pct"/>
            <w:hideMark/>
          </w:tcPr>
          <w:p w14:paraId="236BAAD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101 (65.6) </w:t>
            </w:r>
          </w:p>
        </w:tc>
        <w:tc>
          <w:tcPr>
            <w:tcW w:w="380" w:type="pct"/>
            <w:hideMark/>
          </w:tcPr>
          <w:p w14:paraId="7486161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114 (74.0) </w:t>
            </w:r>
          </w:p>
        </w:tc>
        <w:tc>
          <w:tcPr>
            <w:tcW w:w="380" w:type="pct"/>
            <w:hideMark/>
          </w:tcPr>
          <w:p w14:paraId="570AEA6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120 (75.5) </w:t>
            </w:r>
          </w:p>
        </w:tc>
        <w:tc>
          <w:tcPr>
            <w:tcW w:w="368" w:type="pct"/>
            <w:hideMark/>
          </w:tcPr>
          <w:p w14:paraId="58CEDD6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129 (69.7) </w:t>
            </w:r>
          </w:p>
        </w:tc>
        <w:tc>
          <w:tcPr>
            <w:tcW w:w="355" w:type="pct"/>
            <w:hideMark/>
          </w:tcPr>
          <w:p w14:paraId="1310F23E"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113 (68.1) </w:t>
            </w:r>
          </w:p>
        </w:tc>
        <w:tc>
          <w:tcPr>
            <w:tcW w:w="342" w:type="pct"/>
            <w:hideMark/>
          </w:tcPr>
          <w:p w14:paraId="0C29F9F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109 (69.0) </w:t>
            </w:r>
          </w:p>
        </w:tc>
        <w:tc>
          <w:tcPr>
            <w:tcW w:w="342" w:type="pct"/>
            <w:hideMark/>
          </w:tcPr>
          <w:p w14:paraId="4167FAA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112 (70.4) </w:t>
            </w:r>
          </w:p>
        </w:tc>
        <w:tc>
          <w:tcPr>
            <w:tcW w:w="368" w:type="pct"/>
            <w:hideMark/>
          </w:tcPr>
          <w:p w14:paraId="4D06FAA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130 (76.5) </w:t>
            </w:r>
          </w:p>
        </w:tc>
        <w:tc>
          <w:tcPr>
            <w:tcW w:w="355" w:type="pct"/>
            <w:hideMark/>
          </w:tcPr>
          <w:p w14:paraId="1FC9F44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119 (75.8) </w:t>
            </w:r>
          </w:p>
        </w:tc>
        <w:tc>
          <w:tcPr>
            <w:tcW w:w="342" w:type="pct"/>
            <w:hideMark/>
          </w:tcPr>
          <w:p w14:paraId="21AC9F42"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114 (71.3) </w:t>
            </w:r>
          </w:p>
        </w:tc>
        <w:tc>
          <w:tcPr>
            <w:tcW w:w="342" w:type="pct"/>
            <w:hideMark/>
          </w:tcPr>
          <w:p w14:paraId="7666768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128 (71.9) </w:t>
            </w:r>
          </w:p>
        </w:tc>
        <w:tc>
          <w:tcPr>
            <w:tcW w:w="462" w:type="pct"/>
            <w:hideMark/>
          </w:tcPr>
          <w:p w14:paraId="53DED55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103 (65.6) </w:t>
            </w:r>
          </w:p>
        </w:tc>
      </w:tr>
      <w:tr w:rsidR="000A0CD0" w:rsidRPr="0019390E" w14:paraId="74A1F7F0" w14:textId="77777777" w:rsidTr="006A385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6F3FFBC5"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Started at 18 or older </w:t>
            </w:r>
          </w:p>
        </w:tc>
        <w:tc>
          <w:tcPr>
            <w:tcW w:w="389" w:type="pct"/>
            <w:hideMark/>
          </w:tcPr>
          <w:p w14:paraId="04AAB8A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(16.2) </w:t>
            </w:r>
          </w:p>
        </w:tc>
        <w:tc>
          <w:tcPr>
            <w:tcW w:w="380" w:type="pct"/>
            <w:hideMark/>
          </w:tcPr>
          <w:p w14:paraId="247B349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 (9.1) </w:t>
            </w:r>
          </w:p>
        </w:tc>
        <w:tc>
          <w:tcPr>
            <w:tcW w:w="380" w:type="pct"/>
            <w:hideMark/>
          </w:tcPr>
          <w:p w14:paraId="259D4EB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(10.7) </w:t>
            </w:r>
          </w:p>
        </w:tc>
        <w:tc>
          <w:tcPr>
            <w:tcW w:w="368" w:type="pct"/>
            <w:hideMark/>
          </w:tcPr>
          <w:p w14:paraId="1EE25FE2"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22 (11.9) </w:t>
            </w:r>
          </w:p>
        </w:tc>
        <w:tc>
          <w:tcPr>
            <w:tcW w:w="355" w:type="pct"/>
            <w:hideMark/>
          </w:tcPr>
          <w:p w14:paraId="6D8535E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22 (13.3) </w:t>
            </w:r>
          </w:p>
        </w:tc>
        <w:tc>
          <w:tcPr>
            <w:tcW w:w="342" w:type="pct"/>
            <w:hideMark/>
          </w:tcPr>
          <w:p w14:paraId="2A7269E4"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16 (10.1) </w:t>
            </w:r>
          </w:p>
        </w:tc>
        <w:tc>
          <w:tcPr>
            <w:tcW w:w="342" w:type="pct"/>
            <w:hideMark/>
          </w:tcPr>
          <w:p w14:paraId="02550A8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(15.1) </w:t>
            </w:r>
          </w:p>
        </w:tc>
        <w:tc>
          <w:tcPr>
            <w:tcW w:w="368" w:type="pct"/>
            <w:hideMark/>
          </w:tcPr>
          <w:p w14:paraId="13808C98"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(10.0) </w:t>
            </w:r>
          </w:p>
        </w:tc>
        <w:tc>
          <w:tcPr>
            <w:tcW w:w="355" w:type="pct"/>
            <w:hideMark/>
          </w:tcPr>
          <w:p w14:paraId="459E709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 (8.9) </w:t>
            </w:r>
          </w:p>
        </w:tc>
        <w:tc>
          <w:tcPr>
            <w:tcW w:w="342" w:type="pct"/>
            <w:hideMark/>
          </w:tcPr>
          <w:p w14:paraId="6A53669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 (9.4) </w:t>
            </w:r>
          </w:p>
        </w:tc>
        <w:tc>
          <w:tcPr>
            <w:tcW w:w="342" w:type="pct"/>
            <w:hideMark/>
          </w:tcPr>
          <w:p w14:paraId="1C939F1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22 (12.4) </w:t>
            </w:r>
          </w:p>
        </w:tc>
        <w:tc>
          <w:tcPr>
            <w:tcW w:w="462" w:type="pct"/>
            <w:hideMark/>
          </w:tcPr>
          <w:p w14:paraId="664B5FAA"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27 (17.2) </w:t>
            </w:r>
          </w:p>
        </w:tc>
      </w:tr>
      <w:tr w:rsidR="000A0CD0" w:rsidRPr="0019390E" w14:paraId="2AA1E7CD" w14:textId="77777777" w:rsidTr="006A3858">
        <w:trPr>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04B1A3B5"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Started Before 18 </w:t>
            </w:r>
          </w:p>
        </w:tc>
        <w:tc>
          <w:tcPr>
            <w:tcW w:w="389" w:type="pct"/>
            <w:hideMark/>
          </w:tcPr>
          <w:p w14:paraId="2DE2116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(18.2) </w:t>
            </w:r>
          </w:p>
        </w:tc>
        <w:tc>
          <w:tcPr>
            <w:tcW w:w="380" w:type="pct"/>
            <w:hideMark/>
          </w:tcPr>
          <w:p w14:paraId="54C33EB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26 (16.9) </w:t>
            </w:r>
          </w:p>
        </w:tc>
        <w:tc>
          <w:tcPr>
            <w:tcW w:w="380" w:type="pct"/>
            <w:hideMark/>
          </w:tcPr>
          <w:p w14:paraId="6148D9B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22 (13.8) </w:t>
            </w:r>
          </w:p>
        </w:tc>
        <w:tc>
          <w:tcPr>
            <w:tcW w:w="368" w:type="pct"/>
            <w:hideMark/>
          </w:tcPr>
          <w:p w14:paraId="42D49A3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34 (18.4) </w:t>
            </w:r>
          </w:p>
        </w:tc>
        <w:tc>
          <w:tcPr>
            <w:tcW w:w="355" w:type="pct"/>
            <w:hideMark/>
          </w:tcPr>
          <w:p w14:paraId="712D2949"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31 (18.7) </w:t>
            </w:r>
          </w:p>
        </w:tc>
        <w:tc>
          <w:tcPr>
            <w:tcW w:w="342" w:type="pct"/>
            <w:hideMark/>
          </w:tcPr>
          <w:p w14:paraId="6C95D8A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33 (20.9) </w:t>
            </w:r>
          </w:p>
        </w:tc>
        <w:tc>
          <w:tcPr>
            <w:tcW w:w="342" w:type="pct"/>
            <w:hideMark/>
          </w:tcPr>
          <w:p w14:paraId="4BA506F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(14.5) </w:t>
            </w:r>
          </w:p>
        </w:tc>
        <w:tc>
          <w:tcPr>
            <w:tcW w:w="368" w:type="pct"/>
            <w:hideMark/>
          </w:tcPr>
          <w:p w14:paraId="1509D1AF"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(13.5) </w:t>
            </w:r>
          </w:p>
        </w:tc>
        <w:tc>
          <w:tcPr>
            <w:tcW w:w="355" w:type="pct"/>
            <w:hideMark/>
          </w:tcPr>
          <w:p w14:paraId="34BDDBC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(15.3) </w:t>
            </w:r>
          </w:p>
        </w:tc>
        <w:tc>
          <w:tcPr>
            <w:tcW w:w="342" w:type="pct"/>
            <w:hideMark/>
          </w:tcPr>
          <w:p w14:paraId="72A5136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31 (19.4) </w:t>
            </w:r>
          </w:p>
        </w:tc>
        <w:tc>
          <w:tcPr>
            <w:tcW w:w="342" w:type="pct"/>
            <w:hideMark/>
          </w:tcPr>
          <w:p w14:paraId="41E6DD9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(15.7) </w:t>
            </w:r>
          </w:p>
        </w:tc>
        <w:tc>
          <w:tcPr>
            <w:tcW w:w="462" w:type="pct"/>
            <w:hideMark/>
          </w:tcPr>
          <w:p w14:paraId="50CEDA84"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27 (17.2) </w:t>
            </w:r>
          </w:p>
        </w:tc>
      </w:tr>
      <w:tr w:rsidR="000A0CD0" w:rsidRPr="0019390E" w14:paraId="32B373DF" w14:textId="77777777" w:rsidTr="005904F0">
        <w:trPr>
          <w:cnfStyle w:val="000000100000" w:firstRow="0" w:lastRow="0" w:firstColumn="0" w:lastColumn="0" w:oddVBand="0" w:evenVBand="0" w:oddHBand="1" w:evenHBand="0"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575" w:type="pct"/>
            <w:hideMark/>
          </w:tcPr>
          <w:p w14:paraId="204661E4" w14:textId="77777777" w:rsidR="000A0CD0" w:rsidRPr="0019390E" w:rsidRDefault="000A0CD0" w:rsidP="000A0CD0">
            <w:pPr>
              <w:textAlignment w:val="baseline"/>
              <w:rPr>
                <w:rFonts w:ascii="Segoe UI" w:eastAsia="Times New Roman" w:hAnsi="Segoe UI" w:cs="Segoe UI"/>
                <w:sz w:val="18"/>
                <w:szCs w:val="18"/>
              </w:rPr>
            </w:pPr>
            <w:r w:rsidRPr="0019390E">
              <w:rPr>
                <w:rFonts w:ascii="Calibri" w:eastAsia="Times New Roman" w:hAnsi="Calibri" w:cs="Segoe UI"/>
              </w:rPr>
              <w:t>Alcohol Use </w:t>
            </w:r>
          </w:p>
        </w:tc>
        <w:tc>
          <w:tcPr>
            <w:tcW w:w="389" w:type="pct"/>
            <w:hideMark/>
          </w:tcPr>
          <w:p w14:paraId="47262711"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0" w:type="pct"/>
            <w:hideMark/>
          </w:tcPr>
          <w:p w14:paraId="1DB59CB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80" w:type="pct"/>
            <w:hideMark/>
          </w:tcPr>
          <w:p w14:paraId="5B4983F3"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2E57E3F6"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7CD1104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7B6B8C86"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67FAEB2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201D69A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236BF88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00291A80"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43EA455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62" w:type="pct"/>
            <w:hideMark/>
          </w:tcPr>
          <w:p w14:paraId="0D73E8B7"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0A0CD0" w:rsidRPr="0019390E" w14:paraId="0423A78D" w14:textId="77777777" w:rsidTr="006A3858">
        <w:trPr>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2970FF1D"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Non-Drinker </w:t>
            </w:r>
          </w:p>
        </w:tc>
        <w:tc>
          <w:tcPr>
            <w:tcW w:w="389" w:type="pct"/>
            <w:hideMark/>
          </w:tcPr>
          <w:p w14:paraId="6EF7D1DA"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68 (44.2) </w:t>
            </w:r>
          </w:p>
        </w:tc>
        <w:tc>
          <w:tcPr>
            <w:tcW w:w="380" w:type="pct"/>
            <w:hideMark/>
          </w:tcPr>
          <w:p w14:paraId="343A7BA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69 (44.8) </w:t>
            </w:r>
          </w:p>
        </w:tc>
        <w:tc>
          <w:tcPr>
            <w:tcW w:w="380" w:type="pct"/>
            <w:hideMark/>
          </w:tcPr>
          <w:p w14:paraId="42A58476"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74 (46.5) </w:t>
            </w:r>
          </w:p>
        </w:tc>
        <w:tc>
          <w:tcPr>
            <w:tcW w:w="368" w:type="pct"/>
            <w:hideMark/>
          </w:tcPr>
          <w:p w14:paraId="62D78CD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67 (36.2) </w:t>
            </w:r>
          </w:p>
        </w:tc>
        <w:tc>
          <w:tcPr>
            <w:tcW w:w="355" w:type="pct"/>
            <w:hideMark/>
          </w:tcPr>
          <w:p w14:paraId="024201A0"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79 (47.6) </w:t>
            </w:r>
          </w:p>
        </w:tc>
        <w:tc>
          <w:tcPr>
            <w:tcW w:w="342" w:type="pct"/>
            <w:hideMark/>
          </w:tcPr>
          <w:p w14:paraId="3945067B"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56 (35.4) </w:t>
            </w:r>
          </w:p>
        </w:tc>
        <w:tc>
          <w:tcPr>
            <w:tcW w:w="342" w:type="pct"/>
            <w:hideMark/>
          </w:tcPr>
          <w:p w14:paraId="28166EBC"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70 (44.0) </w:t>
            </w:r>
          </w:p>
        </w:tc>
        <w:tc>
          <w:tcPr>
            <w:tcW w:w="368" w:type="pct"/>
            <w:hideMark/>
          </w:tcPr>
          <w:p w14:paraId="7FA2E8CD"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73 (42.9) </w:t>
            </w:r>
          </w:p>
        </w:tc>
        <w:tc>
          <w:tcPr>
            <w:tcW w:w="355" w:type="pct"/>
            <w:hideMark/>
          </w:tcPr>
          <w:p w14:paraId="27C9FDC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66 (42.0) </w:t>
            </w:r>
          </w:p>
        </w:tc>
        <w:tc>
          <w:tcPr>
            <w:tcW w:w="342" w:type="pct"/>
            <w:hideMark/>
          </w:tcPr>
          <w:p w14:paraId="0B18A391"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77 (48.1) </w:t>
            </w:r>
          </w:p>
        </w:tc>
        <w:tc>
          <w:tcPr>
            <w:tcW w:w="342" w:type="pct"/>
            <w:hideMark/>
          </w:tcPr>
          <w:p w14:paraId="4B47ABF8"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72 (40.5) </w:t>
            </w:r>
          </w:p>
        </w:tc>
        <w:tc>
          <w:tcPr>
            <w:tcW w:w="462" w:type="pct"/>
            <w:hideMark/>
          </w:tcPr>
          <w:p w14:paraId="179D2F13" w14:textId="77777777" w:rsidR="000A0CD0" w:rsidRPr="0019390E" w:rsidRDefault="000A0CD0" w:rsidP="000A0CD0">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63 (40.1) </w:t>
            </w:r>
          </w:p>
        </w:tc>
      </w:tr>
      <w:tr w:rsidR="000A0CD0" w:rsidRPr="0019390E" w14:paraId="43EC4FF6" w14:textId="77777777" w:rsidTr="006A385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75" w:type="pct"/>
            <w:hideMark/>
          </w:tcPr>
          <w:p w14:paraId="66DF6FD0" w14:textId="77777777" w:rsidR="000A0CD0" w:rsidRPr="0019390E" w:rsidRDefault="000A0CD0" w:rsidP="000A0CD0">
            <w:pPr>
              <w:jc w:val="right"/>
              <w:textAlignment w:val="baseline"/>
              <w:rPr>
                <w:rFonts w:ascii="Segoe UI" w:eastAsia="Times New Roman" w:hAnsi="Segoe UI" w:cs="Segoe UI"/>
                <w:sz w:val="18"/>
                <w:szCs w:val="18"/>
              </w:rPr>
            </w:pPr>
            <w:r w:rsidRPr="0019390E">
              <w:rPr>
                <w:rFonts w:ascii="Calibri" w:eastAsia="Times New Roman" w:hAnsi="Calibri" w:cs="Segoe UI"/>
              </w:rPr>
              <w:t>Light Drinker </w:t>
            </w:r>
          </w:p>
        </w:tc>
        <w:tc>
          <w:tcPr>
            <w:tcW w:w="389" w:type="pct"/>
            <w:hideMark/>
          </w:tcPr>
          <w:p w14:paraId="24D1631E"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57 (37.0) </w:t>
            </w:r>
          </w:p>
        </w:tc>
        <w:tc>
          <w:tcPr>
            <w:tcW w:w="380" w:type="pct"/>
            <w:hideMark/>
          </w:tcPr>
          <w:p w14:paraId="0FD44699"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63 (40.9) </w:t>
            </w:r>
          </w:p>
        </w:tc>
        <w:tc>
          <w:tcPr>
            <w:tcW w:w="380" w:type="pct"/>
            <w:hideMark/>
          </w:tcPr>
          <w:p w14:paraId="5DA5271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67 (42.1) </w:t>
            </w:r>
          </w:p>
        </w:tc>
        <w:tc>
          <w:tcPr>
            <w:tcW w:w="368" w:type="pct"/>
            <w:hideMark/>
          </w:tcPr>
          <w:p w14:paraId="23DA3A9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102 (55.1) </w:t>
            </w:r>
          </w:p>
        </w:tc>
        <w:tc>
          <w:tcPr>
            <w:tcW w:w="355" w:type="pct"/>
            <w:hideMark/>
          </w:tcPr>
          <w:p w14:paraId="0607398F"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69 (41.6) </w:t>
            </w:r>
          </w:p>
        </w:tc>
        <w:tc>
          <w:tcPr>
            <w:tcW w:w="342" w:type="pct"/>
            <w:hideMark/>
          </w:tcPr>
          <w:p w14:paraId="5E37CFF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77 (48.7) </w:t>
            </w:r>
          </w:p>
        </w:tc>
        <w:tc>
          <w:tcPr>
            <w:tcW w:w="342" w:type="pct"/>
            <w:hideMark/>
          </w:tcPr>
          <w:p w14:paraId="1E32B06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64 (40.3) </w:t>
            </w:r>
          </w:p>
        </w:tc>
        <w:tc>
          <w:tcPr>
            <w:tcW w:w="368" w:type="pct"/>
            <w:hideMark/>
          </w:tcPr>
          <w:p w14:paraId="19A5CEDD"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80 (47.1) </w:t>
            </w:r>
          </w:p>
        </w:tc>
        <w:tc>
          <w:tcPr>
            <w:tcW w:w="355" w:type="pct"/>
            <w:hideMark/>
          </w:tcPr>
          <w:p w14:paraId="08FDA24B"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74 (47.1) </w:t>
            </w:r>
          </w:p>
        </w:tc>
        <w:tc>
          <w:tcPr>
            <w:tcW w:w="342" w:type="pct"/>
            <w:hideMark/>
          </w:tcPr>
          <w:p w14:paraId="0547DEF5"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62 (38.8) </w:t>
            </w:r>
          </w:p>
        </w:tc>
        <w:tc>
          <w:tcPr>
            <w:tcW w:w="342" w:type="pct"/>
            <w:hideMark/>
          </w:tcPr>
          <w:p w14:paraId="314109F6"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80 (44.9) </w:t>
            </w:r>
          </w:p>
        </w:tc>
        <w:tc>
          <w:tcPr>
            <w:tcW w:w="462" w:type="pct"/>
            <w:hideMark/>
          </w:tcPr>
          <w:p w14:paraId="2727FB9C" w14:textId="77777777" w:rsidR="000A0CD0" w:rsidRPr="0019390E" w:rsidRDefault="000A0CD0" w:rsidP="000A0CD0">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73 (46.5) </w:t>
            </w:r>
          </w:p>
        </w:tc>
      </w:tr>
    </w:tbl>
    <w:p w14:paraId="3E7531B1" w14:textId="0C355EC1" w:rsidR="001A3B95" w:rsidRPr="000A0CD0" w:rsidRDefault="001A3B95" w:rsidP="001A3B95">
      <w:pPr>
        <w:jc w:val="center"/>
        <w:rPr>
          <w:b/>
          <w:bCs/>
          <w:sz w:val="24"/>
          <w:szCs w:val="24"/>
        </w:rPr>
      </w:pPr>
      <w:r w:rsidRPr="000A0CD0">
        <w:rPr>
          <w:b/>
          <w:bCs/>
          <w:sz w:val="24"/>
          <w:szCs w:val="24"/>
        </w:rPr>
        <w:lastRenderedPageBreak/>
        <w:t>TABLE III</w:t>
      </w:r>
      <w:r w:rsidR="00F65E35">
        <w:rPr>
          <w:b/>
          <w:bCs/>
          <w:sz w:val="24"/>
          <w:szCs w:val="24"/>
        </w:rPr>
        <w:t xml:space="preserve"> </w:t>
      </w:r>
      <w:r w:rsidRPr="000A0CD0">
        <w:rPr>
          <w:b/>
          <w:bCs/>
          <w:sz w:val="24"/>
          <w:szCs w:val="24"/>
        </w:rPr>
        <w:t>DEMOGRAPHICS OF FACTOR SCORES BY QUARTILE</w:t>
      </w:r>
      <w:r>
        <w:rPr>
          <w:b/>
          <w:bCs/>
          <w:sz w:val="24"/>
          <w:szCs w:val="24"/>
        </w:rPr>
        <w:t xml:space="preserv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8"/>
        <w:gridCol w:w="953"/>
        <w:gridCol w:w="930"/>
        <w:gridCol w:w="930"/>
        <w:gridCol w:w="968"/>
        <w:gridCol w:w="932"/>
        <w:gridCol w:w="899"/>
        <w:gridCol w:w="899"/>
        <w:gridCol w:w="968"/>
        <w:gridCol w:w="932"/>
        <w:gridCol w:w="899"/>
        <w:gridCol w:w="899"/>
        <w:gridCol w:w="1093"/>
      </w:tblGrid>
      <w:tr w:rsidR="001A3B95" w:rsidRPr="0019390E" w14:paraId="57C110FF" w14:textId="77777777" w:rsidTr="005904F0">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44" w:type="pct"/>
            <w:tcBorders>
              <w:top w:val="none" w:sz="0" w:space="0" w:color="auto"/>
              <w:bottom w:val="none" w:sz="0" w:space="0" w:color="auto"/>
              <w:right w:val="none" w:sz="0" w:space="0" w:color="auto"/>
            </w:tcBorders>
          </w:tcPr>
          <w:p w14:paraId="41527487" w14:textId="63BA74BD" w:rsidR="001A3B95" w:rsidRPr="0019390E" w:rsidRDefault="001A3B95" w:rsidP="001A3B95">
            <w:pPr>
              <w:jc w:val="right"/>
              <w:textAlignment w:val="baseline"/>
              <w:rPr>
                <w:rFonts w:ascii="Calibri" w:eastAsia="Times New Roman" w:hAnsi="Calibri" w:cs="Segoe UI"/>
              </w:rPr>
            </w:pPr>
            <w:r w:rsidRPr="0019390E">
              <w:rPr>
                <w:rFonts w:ascii="Times New Roman" w:eastAsia="Times New Roman" w:hAnsi="Times New Roman" w:cs="Times New Roman"/>
                <w:sz w:val="24"/>
                <w:szCs w:val="24"/>
              </w:rPr>
              <w:t> </w:t>
            </w:r>
          </w:p>
        </w:tc>
        <w:tc>
          <w:tcPr>
            <w:tcW w:w="1480" w:type="pct"/>
            <w:gridSpan w:val="4"/>
            <w:tcBorders>
              <w:top w:val="none" w:sz="0" w:space="0" w:color="auto"/>
              <w:left w:val="none" w:sz="0" w:space="0" w:color="auto"/>
              <w:bottom w:val="none" w:sz="0" w:space="0" w:color="auto"/>
              <w:right w:val="none" w:sz="0" w:space="0" w:color="auto"/>
            </w:tcBorders>
          </w:tcPr>
          <w:p w14:paraId="5AB10E0A" w14:textId="0CE8112C" w:rsidR="001A3B95" w:rsidRPr="0019390E" w:rsidRDefault="001A3B95" w:rsidP="001A3B95">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rPr>
              <w:t xml:space="preserve">Demographics for Quartiles of </w:t>
            </w:r>
            <w:r>
              <w:rPr>
                <w:rFonts w:ascii="Calibri" w:eastAsia="Times New Roman" w:hAnsi="Calibri" w:cs="Segoe UI"/>
              </w:rPr>
              <w:t>Digestive-Urinary Factor</w:t>
            </w:r>
            <w:r w:rsidRPr="0019390E">
              <w:rPr>
                <w:rFonts w:ascii="Calibri" w:eastAsia="Times New Roman" w:hAnsi="Calibri" w:cs="Segoe UI"/>
              </w:rPr>
              <w:t xml:space="preserve"> Score (n = 652) </w:t>
            </w:r>
          </w:p>
        </w:tc>
        <w:tc>
          <w:tcPr>
            <w:tcW w:w="1407" w:type="pct"/>
            <w:gridSpan w:val="4"/>
            <w:tcBorders>
              <w:top w:val="none" w:sz="0" w:space="0" w:color="auto"/>
              <w:left w:val="none" w:sz="0" w:space="0" w:color="auto"/>
              <w:bottom w:val="none" w:sz="0" w:space="0" w:color="auto"/>
              <w:right w:val="none" w:sz="0" w:space="0" w:color="auto"/>
            </w:tcBorders>
          </w:tcPr>
          <w:p w14:paraId="3526C303" w14:textId="24FA0615" w:rsidR="001A3B95" w:rsidRPr="0019390E" w:rsidRDefault="001A3B95" w:rsidP="001A3B95">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color w:val="000000"/>
              </w:rPr>
              <w:t xml:space="preserve">Demographics for Quartiles of </w:t>
            </w:r>
            <w:r>
              <w:rPr>
                <w:rFonts w:ascii="Calibri" w:eastAsia="Times New Roman" w:hAnsi="Calibri" w:cs="Segoe UI"/>
                <w:color w:val="000000"/>
              </w:rPr>
              <w:t>Reproductive Factor</w:t>
            </w:r>
            <w:r w:rsidRPr="0019390E">
              <w:rPr>
                <w:rFonts w:ascii="Calibri" w:eastAsia="Times New Roman" w:hAnsi="Calibri" w:cs="Segoe UI"/>
                <w:color w:val="000000"/>
              </w:rPr>
              <w:t xml:space="preserve"> Score (n = 652) </w:t>
            </w:r>
          </w:p>
        </w:tc>
        <w:tc>
          <w:tcPr>
            <w:tcW w:w="1469" w:type="pct"/>
            <w:gridSpan w:val="4"/>
            <w:tcBorders>
              <w:top w:val="none" w:sz="0" w:space="0" w:color="auto"/>
              <w:left w:val="none" w:sz="0" w:space="0" w:color="auto"/>
              <w:bottom w:val="none" w:sz="0" w:space="0" w:color="auto"/>
            </w:tcBorders>
          </w:tcPr>
          <w:p w14:paraId="43D83048" w14:textId="2DD0293C" w:rsidR="001A3B95" w:rsidRPr="0019390E" w:rsidRDefault="001A3B95" w:rsidP="001A3B95">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color w:val="000000"/>
              </w:rPr>
              <w:t xml:space="preserve">Demographics for Quartiles of </w:t>
            </w:r>
            <w:r>
              <w:rPr>
                <w:rFonts w:ascii="Calibri" w:eastAsia="Times New Roman" w:hAnsi="Calibri" w:cs="Segoe UI"/>
                <w:color w:val="000000"/>
              </w:rPr>
              <w:t>Douglas-Ligaments</w:t>
            </w:r>
            <w:r w:rsidRPr="0019390E">
              <w:rPr>
                <w:rFonts w:ascii="Calibri" w:eastAsia="Times New Roman" w:hAnsi="Calibri" w:cs="Segoe UI"/>
                <w:color w:val="000000"/>
              </w:rPr>
              <w:t xml:space="preserve"> </w:t>
            </w:r>
            <w:r>
              <w:rPr>
                <w:rFonts w:ascii="Calibri" w:eastAsia="Times New Roman" w:hAnsi="Calibri" w:cs="Segoe UI"/>
                <w:color w:val="000000"/>
              </w:rPr>
              <w:t xml:space="preserve">Factor </w:t>
            </w:r>
            <w:r w:rsidRPr="0019390E">
              <w:rPr>
                <w:rFonts w:ascii="Calibri" w:eastAsia="Times New Roman" w:hAnsi="Calibri" w:cs="Segoe UI"/>
                <w:color w:val="000000"/>
              </w:rPr>
              <w:t>Score (n = 652) </w:t>
            </w:r>
          </w:p>
        </w:tc>
      </w:tr>
      <w:tr w:rsidR="005904F0" w:rsidRPr="0019390E" w14:paraId="0FE523D0" w14:textId="77777777" w:rsidTr="005904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44" w:type="pct"/>
          </w:tcPr>
          <w:p w14:paraId="7E132D0C" w14:textId="03A604FA" w:rsidR="001A3B95" w:rsidRPr="0019390E" w:rsidRDefault="008C76F9" w:rsidP="00827E19">
            <w:pPr>
              <w:jc w:val="center"/>
              <w:textAlignment w:val="baseline"/>
              <w:rPr>
                <w:rFonts w:ascii="Calibri" w:eastAsia="Times New Roman" w:hAnsi="Calibri" w:cs="Segoe UI"/>
              </w:rPr>
            </w:pPr>
            <w:r w:rsidRPr="0019390E">
              <w:rPr>
                <w:rFonts w:ascii="Calibri" w:eastAsia="Times New Roman" w:hAnsi="Calibri" w:cs="Segoe UI"/>
              </w:rPr>
              <w:t xml:space="preserve">Variable </w:t>
            </w:r>
            <w:r w:rsidR="001A3B95" w:rsidRPr="0019390E">
              <w:rPr>
                <w:rFonts w:ascii="Calibri" w:eastAsia="Times New Roman" w:hAnsi="Calibri" w:cs="Segoe UI"/>
              </w:rPr>
              <w:t> </w:t>
            </w:r>
          </w:p>
        </w:tc>
        <w:tc>
          <w:tcPr>
            <w:tcW w:w="377" w:type="pct"/>
          </w:tcPr>
          <w:p w14:paraId="40B42915" w14:textId="1319A21F"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 N = 154</w:t>
            </w:r>
          </w:p>
        </w:tc>
        <w:tc>
          <w:tcPr>
            <w:tcW w:w="367" w:type="pct"/>
          </w:tcPr>
          <w:p w14:paraId="5A98F10E" w14:textId="596D34AF"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154</w:t>
            </w:r>
          </w:p>
        </w:tc>
        <w:tc>
          <w:tcPr>
            <w:tcW w:w="367" w:type="pct"/>
          </w:tcPr>
          <w:p w14:paraId="38648B8A" w14:textId="4D8B0AF8"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 N = 159</w:t>
            </w:r>
          </w:p>
        </w:tc>
        <w:tc>
          <w:tcPr>
            <w:tcW w:w="368" w:type="pct"/>
          </w:tcPr>
          <w:p w14:paraId="044A04BA" w14:textId="6A30AD6C"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 N = 185</w:t>
            </w:r>
          </w:p>
        </w:tc>
        <w:tc>
          <w:tcPr>
            <w:tcW w:w="355" w:type="pct"/>
          </w:tcPr>
          <w:p w14:paraId="26A41403" w14:textId="687A0690"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 N = 166</w:t>
            </w:r>
          </w:p>
        </w:tc>
        <w:tc>
          <w:tcPr>
            <w:tcW w:w="342" w:type="pct"/>
          </w:tcPr>
          <w:p w14:paraId="7FA072A7" w14:textId="2C5AA598"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158</w:t>
            </w:r>
          </w:p>
        </w:tc>
        <w:tc>
          <w:tcPr>
            <w:tcW w:w="342" w:type="pct"/>
          </w:tcPr>
          <w:p w14:paraId="495B8061" w14:textId="2C8F858C"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 N = 159</w:t>
            </w:r>
          </w:p>
        </w:tc>
        <w:tc>
          <w:tcPr>
            <w:tcW w:w="368" w:type="pct"/>
          </w:tcPr>
          <w:p w14:paraId="5658F210" w14:textId="190310B9"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 N = 170</w:t>
            </w:r>
          </w:p>
        </w:tc>
        <w:tc>
          <w:tcPr>
            <w:tcW w:w="355" w:type="pct"/>
          </w:tcPr>
          <w:p w14:paraId="2D4B2E13" w14:textId="25A539EA"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(Lowest) Quartile 1 N = 157</w:t>
            </w:r>
          </w:p>
        </w:tc>
        <w:tc>
          <w:tcPr>
            <w:tcW w:w="342" w:type="pct"/>
          </w:tcPr>
          <w:p w14:paraId="383355B6" w14:textId="4EAB7C08"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2 N = 160</w:t>
            </w:r>
          </w:p>
        </w:tc>
        <w:tc>
          <w:tcPr>
            <w:tcW w:w="342" w:type="pct"/>
          </w:tcPr>
          <w:p w14:paraId="246BF38C" w14:textId="23C21753"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Quartile 3 N = 178</w:t>
            </w:r>
          </w:p>
        </w:tc>
        <w:tc>
          <w:tcPr>
            <w:tcW w:w="430" w:type="pct"/>
          </w:tcPr>
          <w:p w14:paraId="5C6AFFD3" w14:textId="68058B83" w:rsidR="001A3B95" w:rsidRPr="0019390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19390E">
              <w:rPr>
                <w:rFonts w:ascii="Calibri" w:eastAsia="Times New Roman" w:hAnsi="Calibri" w:cs="Segoe UI"/>
                <w:b/>
                <w:bCs/>
              </w:rPr>
              <w:t>(Highest) Quartile 4 N = 157</w:t>
            </w:r>
          </w:p>
        </w:tc>
      </w:tr>
      <w:tr w:rsidR="001A3B95" w:rsidRPr="0019390E" w14:paraId="4B25D223" w14:textId="77777777" w:rsidTr="005904F0">
        <w:trPr>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5BC4645C" w14:textId="77777777" w:rsidR="001A3B95" w:rsidRPr="0019390E" w:rsidRDefault="001A3B95" w:rsidP="001A3B95">
            <w:pPr>
              <w:jc w:val="right"/>
              <w:textAlignment w:val="baseline"/>
              <w:rPr>
                <w:rFonts w:ascii="Segoe UI" w:eastAsia="Times New Roman" w:hAnsi="Segoe UI" w:cs="Segoe UI"/>
                <w:sz w:val="18"/>
                <w:szCs w:val="18"/>
              </w:rPr>
            </w:pPr>
            <w:r w:rsidRPr="0019390E">
              <w:rPr>
                <w:rFonts w:ascii="Calibri" w:eastAsia="Times New Roman" w:hAnsi="Calibri" w:cs="Segoe UI"/>
              </w:rPr>
              <w:t>Moderate/Heavy Drinker </w:t>
            </w:r>
          </w:p>
        </w:tc>
        <w:tc>
          <w:tcPr>
            <w:tcW w:w="377" w:type="pct"/>
            <w:hideMark/>
          </w:tcPr>
          <w:p w14:paraId="184B0F04"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29 (18.8) </w:t>
            </w:r>
          </w:p>
        </w:tc>
        <w:tc>
          <w:tcPr>
            <w:tcW w:w="367" w:type="pct"/>
            <w:hideMark/>
          </w:tcPr>
          <w:p w14:paraId="128BCE05"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22 (14.3) </w:t>
            </w:r>
          </w:p>
        </w:tc>
        <w:tc>
          <w:tcPr>
            <w:tcW w:w="367" w:type="pct"/>
            <w:hideMark/>
          </w:tcPr>
          <w:p w14:paraId="186B46D2"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18 (11.3) </w:t>
            </w:r>
          </w:p>
        </w:tc>
        <w:tc>
          <w:tcPr>
            <w:tcW w:w="368" w:type="pct"/>
            <w:hideMark/>
          </w:tcPr>
          <w:p w14:paraId="6688B82F"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16 (8.7) </w:t>
            </w:r>
          </w:p>
        </w:tc>
        <w:tc>
          <w:tcPr>
            <w:tcW w:w="355" w:type="pct"/>
            <w:hideMark/>
          </w:tcPr>
          <w:p w14:paraId="260ED15F"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18 (10.8) </w:t>
            </w:r>
          </w:p>
        </w:tc>
        <w:tc>
          <w:tcPr>
            <w:tcW w:w="342" w:type="pct"/>
            <w:hideMark/>
          </w:tcPr>
          <w:p w14:paraId="2182EB60"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(15.8) </w:t>
            </w:r>
          </w:p>
        </w:tc>
        <w:tc>
          <w:tcPr>
            <w:tcW w:w="342" w:type="pct"/>
            <w:hideMark/>
          </w:tcPr>
          <w:p w14:paraId="368C8EC1"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(15.7) </w:t>
            </w:r>
          </w:p>
        </w:tc>
        <w:tc>
          <w:tcPr>
            <w:tcW w:w="368" w:type="pct"/>
            <w:hideMark/>
          </w:tcPr>
          <w:p w14:paraId="494D4387"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(10.0) </w:t>
            </w:r>
          </w:p>
        </w:tc>
        <w:tc>
          <w:tcPr>
            <w:tcW w:w="355" w:type="pct"/>
            <w:hideMark/>
          </w:tcPr>
          <w:p w14:paraId="34245B79"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(10.8) </w:t>
            </w:r>
          </w:p>
        </w:tc>
        <w:tc>
          <w:tcPr>
            <w:tcW w:w="342" w:type="pct"/>
            <w:hideMark/>
          </w:tcPr>
          <w:p w14:paraId="71D60B18"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21 (13.1) </w:t>
            </w:r>
          </w:p>
        </w:tc>
        <w:tc>
          <w:tcPr>
            <w:tcW w:w="342" w:type="pct"/>
            <w:hideMark/>
          </w:tcPr>
          <w:p w14:paraId="3B748544"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26 (14.6) </w:t>
            </w:r>
          </w:p>
        </w:tc>
        <w:tc>
          <w:tcPr>
            <w:tcW w:w="430" w:type="pct"/>
            <w:hideMark/>
          </w:tcPr>
          <w:p w14:paraId="00294AC3"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21 (13.4) </w:t>
            </w:r>
          </w:p>
        </w:tc>
      </w:tr>
      <w:tr w:rsidR="001A3B95" w:rsidRPr="0019390E" w14:paraId="0A6E31A8" w14:textId="77777777" w:rsidTr="005904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04FB6482" w14:textId="77777777" w:rsidR="001A3B95" w:rsidRPr="0019390E" w:rsidRDefault="001A3B95" w:rsidP="001A3B95">
            <w:pPr>
              <w:textAlignment w:val="baseline"/>
              <w:rPr>
                <w:rFonts w:ascii="Segoe UI" w:eastAsia="Times New Roman" w:hAnsi="Segoe UI" w:cs="Segoe UI"/>
                <w:sz w:val="18"/>
                <w:szCs w:val="18"/>
              </w:rPr>
            </w:pPr>
            <w:r w:rsidRPr="0019390E">
              <w:rPr>
                <w:rFonts w:ascii="Calibri" w:eastAsia="Times New Roman" w:hAnsi="Calibri" w:cs="Segoe UI"/>
              </w:rPr>
              <w:t>Lived in Rural Area &gt; 1 Year </w:t>
            </w:r>
          </w:p>
        </w:tc>
        <w:tc>
          <w:tcPr>
            <w:tcW w:w="377" w:type="pct"/>
            <w:hideMark/>
          </w:tcPr>
          <w:p w14:paraId="3B4B7E48"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5A386CB1"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41AEA8A7"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6488ED27"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73FECCE1"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1106BA2B"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4A20C2C9"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65DD7794"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7C414B71"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6FF836B8"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205816AC"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30" w:type="pct"/>
            <w:hideMark/>
          </w:tcPr>
          <w:p w14:paraId="6E6A98A0"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1A3B95" w:rsidRPr="0019390E" w14:paraId="6DA53B98" w14:textId="77777777" w:rsidTr="005904F0">
        <w:trPr>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4073B380" w14:textId="77777777" w:rsidR="001A3B95" w:rsidRPr="0019390E" w:rsidRDefault="001A3B95" w:rsidP="001A3B95">
            <w:pPr>
              <w:jc w:val="right"/>
              <w:textAlignment w:val="baseline"/>
              <w:rPr>
                <w:rFonts w:ascii="Segoe UI" w:eastAsia="Times New Roman" w:hAnsi="Segoe UI" w:cs="Segoe UI"/>
                <w:sz w:val="18"/>
                <w:szCs w:val="18"/>
              </w:rPr>
            </w:pPr>
            <w:r w:rsidRPr="0019390E">
              <w:rPr>
                <w:rFonts w:ascii="Calibri" w:eastAsia="Times New Roman" w:hAnsi="Calibri" w:cs="Segoe UI"/>
              </w:rPr>
              <w:t>Never </w:t>
            </w:r>
          </w:p>
        </w:tc>
        <w:tc>
          <w:tcPr>
            <w:tcW w:w="377" w:type="pct"/>
            <w:hideMark/>
          </w:tcPr>
          <w:p w14:paraId="31BA1B8E"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109 (70.8) </w:t>
            </w:r>
          </w:p>
        </w:tc>
        <w:tc>
          <w:tcPr>
            <w:tcW w:w="367" w:type="pct"/>
            <w:hideMark/>
          </w:tcPr>
          <w:p w14:paraId="4BBFD932"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107 (69.5) </w:t>
            </w:r>
          </w:p>
        </w:tc>
        <w:tc>
          <w:tcPr>
            <w:tcW w:w="367" w:type="pct"/>
            <w:hideMark/>
          </w:tcPr>
          <w:p w14:paraId="19FC3F5D"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104 (65.4) </w:t>
            </w:r>
          </w:p>
        </w:tc>
        <w:tc>
          <w:tcPr>
            <w:tcW w:w="368" w:type="pct"/>
            <w:hideMark/>
          </w:tcPr>
          <w:p w14:paraId="7D179159"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106 (57.3) </w:t>
            </w:r>
          </w:p>
        </w:tc>
        <w:tc>
          <w:tcPr>
            <w:tcW w:w="355" w:type="pct"/>
            <w:hideMark/>
          </w:tcPr>
          <w:p w14:paraId="0C2FF6E0"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104 (62.7) </w:t>
            </w:r>
          </w:p>
        </w:tc>
        <w:tc>
          <w:tcPr>
            <w:tcW w:w="342" w:type="pct"/>
            <w:hideMark/>
          </w:tcPr>
          <w:p w14:paraId="271EA673"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100 (63.3) </w:t>
            </w:r>
          </w:p>
        </w:tc>
        <w:tc>
          <w:tcPr>
            <w:tcW w:w="342" w:type="pct"/>
            <w:hideMark/>
          </w:tcPr>
          <w:p w14:paraId="5DE450A8"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111 (69.8) </w:t>
            </w:r>
          </w:p>
        </w:tc>
        <w:tc>
          <w:tcPr>
            <w:tcW w:w="368" w:type="pct"/>
            <w:hideMark/>
          </w:tcPr>
          <w:p w14:paraId="1AF736CB"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111 (65.3) </w:t>
            </w:r>
          </w:p>
        </w:tc>
        <w:tc>
          <w:tcPr>
            <w:tcW w:w="355" w:type="pct"/>
            <w:hideMark/>
          </w:tcPr>
          <w:p w14:paraId="18FDC398"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107 (68.2) </w:t>
            </w:r>
          </w:p>
        </w:tc>
        <w:tc>
          <w:tcPr>
            <w:tcW w:w="342" w:type="pct"/>
            <w:hideMark/>
          </w:tcPr>
          <w:p w14:paraId="5A455A63"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96 (60.0) </w:t>
            </w:r>
          </w:p>
        </w:tc>
        <w:tc>
          <w:tcPr>
            <w:tcW w:w="342" w:type="pct"/>
            <w:hideMark/>
          </w:tcPr>
          <w:p w14:paraId="31A95C56"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118 (66.3) </w:t>
            </w:r>
          </w:p>
        </w:tc>
        <w:tc>
          <w:tcPr>
            <w:tcW w:w="430" w:type="pct"/>
            <w:hideMark/>
          </w:tcPr>
          <w:p w14:paraId="494816F3"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105 (66.9) </w:t>
            </w:r>
          </w:p>
        </w:tc>
      </w:tr>
      <w:tr w:rsidR="001A3B95" w:rsidRPr="0019390E" w14:paraId="3CD91A6A" w14:textId="77777777" w:rsidTr="005904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76EC35D2" w14:textId="77777777" w:rsidR="001A3B95" w:rsidRPr="0019390E" w:rsidRDefault="001A3B95" w:rsidP="001A3B95">
            <w:pPr>
              <w:jc w:val="right"/>
              <w:textAlignment w:val="baseline"/>
              <w:rPr>
                <w:rFonts w:ascii="Segoe UI" w:eastAsia="Times New Roman" w:hAnsi="Segoe UI" w:cs="Segoe UI"/>
                <w:sz w:val="18"/>
                <w:szCs w:val="18"/>
              </w:rPr>
            </w:pPr>
            <w:r w:rsidRPr="0019390E">
              <w:rPr>
                <w:rFonts w:ascii="Calibri" w:eastAsia="Times New Roman" w:hAnsi="Calibri" w:cs="Segoe UI"/>
              </w:rPr>
              <w:t>18 or Older </w:t>
            </w:r>
          </w:p>
        </w:tc>
        <w:tc>
          <w:tcPr>
            <w:tcW w:w="377" w:type="pct"/>
            <w:hideMark/>
          </w:tcPr>
          <w:p w14:paraId="5ED9A004"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 (5.8) </w:t>
            </w:r>
          </w:p>
        </w:tc>
        <w:tc>
          <w:tcPr>
            <w:tcW w:w="367" w:type="pct"/>
            <w:hideMark/>
          </w:tcPr>
          <w:p w14:paraId="5DDC947D"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 (5.2) </w:t>
            </w:r>
          </w:p>
        </w:tc>
        <w:tc>
          <w:tcPr>
            <w:tcW w:w="367" w:type="pct"/>
            <w:hideMark/>
          </w:tcPr>
          <w:p w14:paraId="723973D9"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 (12.6) </w:t>
            </w:r>
          </w:p>
        </w:tc>
        <w:tc>
          <w:tcPr>
            <w:tcW w:w="368" w:type="pct"/>
            <w:hideMark/>
          </w:tcPr>
          <w:p w14:paraId="211E3003"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33 (17.8) </w:t>
            </w:r>
          </w:p>
        </w:tc>
        <w:tc>
          <w:tcPr>
            <w:tcW w:w="355" w:type="pct"/>
            <w:hideMark/>
          </w:tcPr>
          <w:p w14:paraId="1E24B763"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21 (12.7) </w:t>
            </w:r>
          </w:p>
        </w:tc>
        <w:tc>
          <w:tcPr>
            <w:tcW w:w="342" w:type="pct"/>
            <w:hideMark/>
          </w:tcPr>
          <w:p w14:paraId="019C11B5"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 (8.9) </w:t>
            </w:r>
          </w:p>
        </w:tc>
        <w:tc>
          <w:tcPr>
            <w:tcW w:w="342" w:type="pct"/>
            <w:hideMark/>
          </w:tcPr>
          <w:p w14:paraId="5B5FFDD5"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13 (8.2) </w:t>
            </w:r>
          </w:p>
        </w:tc>
        <w:tc>
          <w:tcPr>
            <w:tcW w:w="368" w:type="pct"/>
            <w:hideMark/>
          </w:tcPr>
          <w:p w14:paraId="0C99AD40"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22 (12.9) </w:t>
            </w:r>
          </w:p>
        </w:tc>
        <w:tc>
          <w:tcPr>
            <w:tcW w:w="355" w:type="pct"/>
            <w:hideMark/>
          </w:tcPr>
          <w:p w14:paraId="7E981928"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19 (12.1) </w:t>
            </w:r>
          </w:p>
        </w:tc>
        <w:tc>
          <w:tcPr>
            <w:tcW w:w="342" w:type="pct"/>
            <w:hideMark/>
          </w:tcPr>
          <w:p w14:paraId="2C0A1A7B"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(10.6) </w:t>
            </w:r>
          </w:p>
        </w:tc>
        <w:tc>
          <w:tcPr>
            <w:tcW w:w="342" w:type="pct"/>
            <w:hideMark/>
          </w:tcPr>
          <w:p w14:paraId="1AA69968"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18 (10.1) </w:t>
            </w:r>
          </w:p>
        </w:tc>
        <w:tc>
          <w:tcPr>
            <w:tcW w:w="430" w:type="pct"/>
            <w:hideMark/>
          </w:tcPr>
          <w:p w14:paraId="0457F184"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16 (10.2) </w:t>
            </w:r>
          </w:p>
        </w:tc>
      </w:tr>
      <w:tr w:rsidR="001A3B95" w:rsidRPr="0019390E" w14:paraId="05ADCE27" w14:textId="77777777" w:rsidTr="005904F0">
        <w:trPr>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6FD71698" w14:textId="77777777" w:rsidR="001A3B95" w:rsidRPr="0019390E" w:rsidRDefault="001A3B95" w:rsidP="001A3B95">
            <w:pPr>
              <w:jc w:val="right"/>
              <w:textAlignment w:val="baseline"/>
              <w:rPr>
                <w:rFonts w:ascii="Segoe UI" w:eastAsia="Times New Roman" w:hAnsi="Segoe UI" w:cs="Segoe UI"/>
                <w:sz w:val="18"/>
                <w:szCs w:val="18"/>
              </w:rPr>
            </w:pPr>
            <w:r w:rsidRPr="0019390E">
              <w:rPr>
                <w:rFonts w:ascii="Calibri" w:eastAsia="Times New Roman" w:hAnsi="Calibri" w:cs="Segoe UI"/>
              </w:rPr>
              <w:t>Before 18 </w:t>
            </w:r>
          </w:p>
        </w:tc>
        <w:tc>
          <w:tcPr>
            <w:tcW w:w="377" w:type="pct"/>
            <w:hideMark/>
          </w:tcPr>
          <w:p w14:paraId="298AA700"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36 (23.4) </w:t>
            </w:r>
          </w:p>
        </w:tc>
        <w:tc>
          <w:tcPr>
            <w:tcW w:w="367" w:type="pct"/>
            <w:hideMark/>
          </w:tcPr>
          <w:p w14:paraId="4735867D"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39 (25.3) </w:t>
            </w:r>
          </w:p>
        </w:tc>
        <w:tc>
          <w:tcPr>
            <w:tcW w:w="367" w:type="pct"/>
            <w:hideMark/>
          </w:tcPr>
          <w:p w14:paraId="6B753AEE"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35 (22.0) </w:t>
            </w:r>
          </w:p>
        </w:tc>
        <w:tc>
          <w:tcPr>
            <w:tcW w:w="368" w:type="pct"/>
            <w:hideMark/>
          </w:tcPr>
          <w:p w14:paraId="0B62AE48"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46 (24.9) </w:t>
            </w:r>
          </w:p>
        </w:tc>
        <w:tc>
          <w:tcPr>
            <w:tcW w:w="355" w:type="pct"/>
            <w:hideMark/>
          </w:tcPr>
          <w:p w14:paraId="63C4B055"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41 (24.7) </w:t>
            </w:r>
          </w:p>
        </w:tc>
        <w:tc>
          <w:tcPr>
            <w:tcW w:w="342" w:type="pct"/>
            <w:hideMark/>
          </w:tcPr>
          <w:p w14:paraId="0BADA538"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43 (27.2) </w:t>
            </w:r>
          </w:p>
        </w:tc>
        <w:tc>
          <w:tcPr>
            <w:tcW w:w="342" w:type="pct"/>
            <w:hideMark/>
          </w:tcPr>
          <w:p w14:paraId="1FA7FDE2"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35 (22.0) </w:t>
            </w:r>
          </w:p>
        </w:tc>
        <w:tc>
          <w:tcPr>
            <w:tcW w:w="368" w:type="pct"/>
            <w:hideMark/>
          </w:tcPr>
          <w:p w14:paraId="0AC384D9"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37 (21.8) </w:t>
            </w:r>
          </w:p>
        </w:tc>
        <w:tc>
          <w:tcPr>
            <w:tcW w:w="355" w:type="pct"/>
            <w:hideMark/>
          </w:tcPr>
          <w:p w14:paraId="09CC1FB9"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31 (19.8) </w:t>
            </w:r>
          </w:p>
        </w:tc>
        <w:tc>
          <w:tcPr>
            <w:tcW w:w="342" w:type="pct"/>
            <w:hideMark/>
          </w:tcPr>
          <w:p w14:paraId="76E9BA18"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47 (29.4) </w:t>
            </w:r>
          </w:p>
        </w:tc>
        <w:tc>
          <w:tcPr>
            <w:tcW w:w="342" w:type="pct"/>
            <w:hideMark/>
          </w:tcPr>
          <w:p w14:paraId="7F952C44"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42 (23.6) </w:t>
            </w:r>
          </w:p>
        </w:tc>
        <w:tc>
          <w:tcPr>
            <w:tcW w:w="430" w:type="pct"/>
            <w:hideMark/>
          </w:tcPr>
          <w:p w14:paraId="18D02F28"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36 (22.9) </w:t>
            </w:r>
          </w:p>
        </w:tc>
      </w:tr>
      <w:tr w:rsidR="001A3B95" w:rsidRPr="0019390E" w14:paraId="727D8371" w14:textId="77777777" w:rsidTr="005904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44" w:type="pct"/>
          </w:tcPr>
          <w:p w14:paraId="79E3841C" w14:textId="77777777" w:rsidR="001A3B95" w:rsidRPr="0019390E" w:rsidRDefault="001A3B95" w:rsidP="001A3B95">
            <w:pPr>
              <w:textAlignment w:val="baseline"/>
              <w:rPr>
                <w:rFonts w:ascii="Calibri" w:eastAsia="Times New Roman" w:hAnsi="Calibri" w:cs="Segoe UI"/>
                <w:b w:val="0"/>
                <w:bCs w:val="0"/>
              </w:rPr>
            </w:pPr>
            <w:r w:rsidRPr="0019390E">
              <w:rPr>
                <w:rFonts w:ascii="Calibri" w:eastAsia="Times New Roman" w:hAnsi="Calibri" w:cs="Segoe UI"/>
              </w:rPr>
              <w:t>Ever Breast/Chest Fed  </w:t>
            </w:r>
          </w:p>
        </w:tc>
        <w:tc>
          <w:tcPr>
            <w:tcW w:w="377" w:type="pct"/>
          </w:tcPr>
          <w:p w14:paraId="28501A9D"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c>
          <w:tcPr>
            <w:tcW w:w="367" w:type="pct"/>
          </w:tcPr>
          <w:p w14:paraId="2419B701"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c>
          <w:tcPr>
            <w:tcW w:w="367" w:type="pct"/>
          </w:tcPr>
          <w:p w14:paraId="098E5D29"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c>
          <w:tcPr>
            <w:tcW w:w="368" w:type="pct"/>
          </w:tcPr>
          <w:p w14:paraId="35989F6C"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c>
          <w:tcPr>
            <w:tcW w:w="355" w:type="pct"/>
          </w:tcPr>
          <w:p w14:paraId="3B28CE8C"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c>
          <w:tcPr>
            <w:tcW w:w="342" w:type="pct"/>
          </w:tcPr>
          <w:p w14:paraId="2788A24F"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c>
          <w:tcPr>
            <w:tcW w:w="342" w:type="pct"/>
          </w:tcPr>
          <w:p w14:paraId="3FC7752F"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c>
          <w:tcPr>
            <w:tcW w:w="368" w:type="pct"/>
          </w:tcPr>
          <w:p w14:paraId="61E766A9"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c>
          <w:tcPr>
            <w:tcW w:w="355" w:type="pct"/>
          </w:tcPr>
          <w:p w14:paraId="055A5264"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c>
          <w:tcPr>
            <w:tcW w:w="342" w:type="pct"/>
          </w:tcPr>
          <w:p w14:paraId="75177681"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c>
          <w:tcPr>
            <w:tcW w:w="342" w:type="pct"/>
          </w:tcPr>
          <w:p w14:paraId="202A2B33"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c>
          <w:tcPr>
            <w:tcW w:w="430" w:type="pct"/>
          </w:tcPr>
          <w:p w14:paraId="0CC81295"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p>
        </w:tc>
      </w:tr>
      <w:tr w:rsidR="001A3B95" w:rsidRPr="0019390E" w14:paraId="3D85E5F2" w14:textId="77777777" w:rsidTr="005904F0">
        <w:trPr>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5428716C" w14:textId="77777777" w:rsidR="001A3B95" w:rsidRPr="0019390E" w:rsidRDefault="001A3B95" w:rsidP="001A3B95">
            <w:pPr>
              <w:jc w:val="right"/>
              <w:textAlignment w:val="baseline"/>
              <w:rPr>
                <w:rFonts w:ascii="Segoe UI" w:eastAsia="Times New Roman" w:hAnsi="Segoe UI" w:cs="Segoe UI"/>
                <w:sz w:val="18"/>
                <w:szCs w:val="18"/>
              </w:rPr>
            </w:pPr>
            <w:r w:rsidRPr="0019390E">
              <w:rPr>
                <w:rFonts w:ascii="Calibri" w:eastAsia="Times New Roman" w:hAnsi="Calibri" w:cs="Segoe UI"/>
              </w:rPr>
              <w:t>No </w:t>
            </w:r>
          </w:p>
        </w:tc>
        <w:tc>
          <w:tcPr>
            <w:tcW w:w="377" w:type="pct"/>
            <w:hideMark/>
          </w:tcPr>
          <w:p w14:paraId="2E942150"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 (13.0) </w:t>
            </w:r>
          </w:p>
        </w:tc>
        <w:tc>
          <w:tcPr>
            <w:tcW w:w="367" w:type="pct"/>
            <w:hideMark/>
          </w:tcPr>
          <w:p w14:paraId="03CED52E"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19 (12.3) </w:t>
            </w:r>
          </w:p>
        </w:tc>
        <w:tc>
          <w:tcPr>
            <w:tcW w:w="367" w:type="pct"/>
            <w:hideMark/>
          </w:tcPr>
          <w:p w14:paraId="30D4F464"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28 (17.6) </w:t>
            </w:r>
          </w:p>
        </w:tc>
        <w:tc>
          <w:tcPr>
            <w:tcW w:w="368" w:type="pct"/>
            <w:hideMark/>
          </w:tcPr>
          <w:p w14:paraId="74B08062"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29 (15.7) </w:t>
            </w:r>
          </w:p>
        </w:tc>
        <w:tc>
          <w:tcPr>
            <w:tcW w:w="355" w:type="pct"/>
            <w:hideMark/>
          </w:tcPr>
          <w:p w14:paraId="323A2A8F"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79 (47.6) </w:t>
            </w:r>
          </w:p>
        </w:tc>
        <w:tc>
          <w:tcPr>
            <w:tcW w:w="342" w:type="pct"/>
            <w:hideMark/>
          </w:tcPr>
          <w:p w14:paraId="7C7F8CA2"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88 (55.7) </w:t>
            </w:r>
          </w:p>
        </w:tc>
        <w:tc>
          <w:tcPr>
            <w:tcW w:w="342" w:type="pct"/>
            <w:hideMark/>
          </w:tcPr>
          <w:p w14:paraId="44431724"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88 (55.4) </w:t>
            </w:r>
          </w:p>
        </w:tc>
        <w:tc>
          <w:tcPr>
            <w:tcW w:w="368" w:type="pct"/>
            <w:hideMark/>
          </w:tcPr>
          <w:p w14:paraId="5CDB9652"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96 (56.5) </w:t>
            </w:r>
          </w:p>
        </w:tc>
        <w:tc>
          <w:tcPr>
            <w:tcW w:w="355" w:type="pct"/>
            <w:hideMark/>
          </w:tcPr>
          <w:p w14:paraId="6F22A43F"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30 (19.1) </w:t>
            </w:r>
          </w:p>
        </w:tc>
        <w:tc>
          <w:tcPr>
            <w:tcW w:w="342" w:type="pct"/>
            <w:hideMark/>
          </w:tcPr>
          <w:p w14:paraId="1F040AA3"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(10.6) </w:t>
            </w:r>
          </w:p>
        </w:tc>
        <w:tc>
          <w:tcPr>
            <w:tcW w:w="342" w:type="pct"/>
            <w:hideMark/>
          </w:tcPr>
          <w:p w14:paraId="7918CB87"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30 (16.9) </w:t>
            </w:r>
          </w:p>
        </w:tc>
        <w:tc>
          <w:tcPr>
            <w:tcW w:w="430" w:type="pct"/>
            <w:hideMark/>
          </w:tcPr>
          <w:p w14:paraId="474502B6"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19 (12.1) </w:t>
            </w:r>
          </w:p>
        </w:tc>
      </w:tr>
      <w:tr w:rsidR="001A3B95" w:rsidRPr="0019390E" w14:paraId="1E5FA0C5" w14:textId="77777777" w:rsidTr="005904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54D348FC" w14:textId="77777777" w:rsidR="001A3B95" w:rsidRPr="0019390E" w:rsidRDefault="001A3B95" w:rsidP="001A3B95">
            <w:pPr>
              <w:jc w:val="right"/>
              <w:textAlignment w:val="baseline"/>
              <w:rPr>
                <w:rFonts w:ascii="Segoe UI" w:eastAsia="Times New Roman" w:hAnsi="Segoe UI" w:cs="Segoe UI"/>
                <w:sz w:val="18"/>
                <w:szCs w:val="18"/>
              </w:rPr>
            </w:pPr>
            <w:r w:rsidRPr="0019390E">
              <w:rPr>
                <w:rFonts w:ascii="Calibri" w:eastAsia="Times New Roman" w:hAnsi="Calibri" w:cs="Segoe UI"/>
              </w:rPr>
              <w:t>Yes </w:t>
            </w:r>
          </w:p>
        </w:tc>
        <w:tc>
          <w:tcPr>
            <w:tcW w:w="377" w:type="pct"/>
            <w:hideMark/>
          </w:tcPr>
          <w:p w14:paraId="48A3BDBE"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47 (30.5) </w:t>
            </w:r>
          </w:p>
        </w:tc>
        <w:tc>
          <w:tcPr>
            <w:tcW w:w="367" w:type="pct"/>
            <w:hideMark/>
          </w:tcPr>
          <w:p w14:paraId="4CB305D4"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50 (32.5) </w:t>
            </w:r>
          </w:p>
        </w:tc>
        <w:tc>
          <w:tcPr>
            <w:tcW w:w="367" w:type="pct"/>
            <w:hideMark/>
          </w:tcPr>
          <w:p w14:paraId="0AF36DC3"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52 (32.7) </w:t>
            </w:r>
          </w:p>
        </w:tc>
        <w:tc>
          <w:tcPr>
            <w:tcW w:w="368" w:type="pct"/>
            <w:hideMark/>
          </w:tcPr>
          <w:p w14:paraId="37C679DA"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56 (30.3) </w:t>
            </w:r>
          </w:p>
        </w:tc>
        <w:tc>
          <w:tcPr>
            <w:tcW w:w="355" w:type="pct"/>
            <w:hideMark/>
          </w:tcPr>
          <w:p w14:paraId="543D79E2"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64 (38.6) </w:t>
            </w:r>
          </w:p>
        </w:tc>
        <w:tc>
          <w:tcPr>
            <w:tcW w:w="342" w:type="pct"/>
            <w:hideMark/>
          </w:tcPr>
          <w:p w14:paraId="5579BD33"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45 (28.5) </w:t>
            </w:r>
          </w:p>
        </w:tc>
        <w:tc>
          <w:tcPr>
            <w:tcW w:w="342" w:type="pct"/>
            <w:hideMark/>
          </w:tcPr>
          <w:p w14:paraId="3A5C2F29"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48 (30.2) </w:t>
            </w:r>
          </w:p>
        </w:tc>
        <w:tc>
          <w:tcPr>
            <w:tcW w:w="368" w:type="pct"/>
            <w:hideMark/>
          </w:tcPr>
          <w:p w14:paraId="7D8A055E"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49 (28.8) </w:t>
            </w:r>
          </w:p>
        </w:tc>
        <w:tc>
          <w:tcPr>
            <w:tcW w:w="355" w:type="pct"/>
            <w:hideMark/>
          </w:tcPr>
          <w:p w14:paraId="32FCE04F"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45 (28.7) </w:t>
            </w:r>
          </w:p>
        </w:tc>
        <w:tc>
          <w:tcPr>
            <w:tcW w:w="342" w:type="pct"/>
            <w:hideMark/>
          </w:tcPr>
          <w:p w14:paraId="2A36059A"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51 (31.9) </w:t>
            </w:r>
          </w:p>
        </w:tc>
        <w:tc>
          <w:tcPr>
            <w:tcW w:w="342" w:type="pct"/>
            <w:hideMark/>
          </w:tcPr>
          <w:p w14:paraId="7581A2AF"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54 (30.3) </w:t>
            </w:r>
          </w:p>
        </w:tc>
        <w:tc>
          <w:tcPr>
            <w:tcW w:w="430" w:type="pct"/>
            <w:hideMark/>
          </w:tcPr>
          <w:p w14:paraId="094B0731"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55 (35.0) </w:t>
            </w:r>
          </w:p>
        </w:tc>
      </w:tr>
      <w:tr w:rsidR="001A3B95" w:rsidRPr="0019390E" w14:paraId="65666805" w14:textId="77777777" w:rsidTr="005904F0">
        <w:trPr>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55A7615C" w14:textId="77777777" w:rsidR="001A3B95" w:rsidRPr="0019390E" w:rsidRDefault="001A3B95" w:rsidP="001A3B95">
            <w:pPr>
              <w:jc w:val="right"/>
              <w:textAlignment w:val="baseline"/>
              <w:rPr>
                <w:rFonts w:ascii="Segoe UI" w:eastAsia="Times New Roman" w:hAnsi="Segoe UI" w:cs="Segoe UI"/>
                <w:sz w:val="18"/>
                <w:szCs w:val="18"/>
              </w:rPr>
            </w:pPr>
            <w:r w:rsidRPr="0019390E">
              <w:rPr>
                <w:rFonts w:ascii="Calibri" w:eastAsia="Times New Roman" w:hAnsi="Calibri" w:cs="Segoe UI"/>
              </w:rPr>
              <w:t>Never Pregnant </w:t>
            </w:r>
          </w:p>
        </w:tc>
        <w:tc>
          <w:tcPr>
            <w:tcW w:w="377" w:type="pct"/>
            <w:hideMark/>
          </w:tcPr>
          <w:p w14:paraId="114EDE51"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87 (56.5) </w:t>
            </w:r>
          </w:p>
        </w:tc>
        <w:tc>
          <w:tcPr>
            <w:tcW w:w="367" w:type="pct"/>
            <w:hideMark/>
          </w:tcPr>
          <w:p w14:paraId="19B37F60"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85 (55.2) </w:t>
            </w:r>
          </w:p>
        </w:tc>
        <w:tc>
          <w:tcPr>
            <w:tcW w:w="367" w:type="pct"/>
            <w:hideMark/>
          </w:tcPr>
          <w:p w14:paraId="162A5753"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79 (49.7) </w:t>
            </w:r>
          </w:p>
        </w:tc>
        <w:tc>
          <w:tcPr>
            <w:tcW w:w="368" w:type="pct"/>
            <w:hideMark/>
          </w:tcPr>
          <w:p w14:paraId="7164CFA2"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100 (54.1) </w:t>
            </w:r>
          </w:p>
        </w:tc>
        <w:tc>
          <w:tcPr>
            <w:tcW w:w="355" w:type="pct"/>
            <w:hideMark/>
          </w:tcPr>
          <w:p w14:paraId="437E7ACE"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(13.9) </w:t>
            </w:r>
          </w:p>
        </w:tc>
        <w:tc>
          <w:tcPr>
            <w:tcW w:w="342" w:type="pct"/>
            <w:hideMark/>
          </w:tcPr>
          <w:p w14:paraId="6639FB8A"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(15.8) </w:t>
            </w:r>
          </w:p>
        </w:tc>
        <w:tc>
          <w:tcPr>
            <w:tcW w:w="342" w:type="pct"/>
            <w:hideMark/>
          </w:tcPr>
          <w:p w14:paraId="5973BAA4"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(14.5) </w:t>
            </w:r>
          </w:p>
        </w:tc>
        <w:tc>
          <w:tcPr>
            <w:tcW w:w="368" w:type="pct"/>
            <w:hideMark/>
          </w:tcPr>
          <w:p w14:paraId="47CC19CB"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(14.7) </w:t>
            </w:r>
          </w:p>
        </w:tc>
        <w:tc>
          <w:tcPr>
            <w:tcW w:w="355" w:type="pct"/>
            <w:hideMark/>
          </w:tcPr>
          <w:p w14:paraId="7C065004"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82 (52.2) </w:t>
            </w:r>
          </w:p>
        </w:tc>
        <w:tc>
          <w:tcPr>
            <w:tcW w:w="342" w:type="pct"/>
            <w:hideMark/>
          </w:tcPr>
          <w:p w14:paraId="1938B067"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92 (57.5) </w:t>
            </w:r>
          </w:p>
        </w:tc>
        <w:tc>
          <w:tcPr>
            <w:tcW w:w="342" w:type="pct"/>
            <w:hideMark/>
          </w:tcPr>
          <w:p w14:paraId="2ED41824"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94 (52.8) </w:t>
            </w:r>
          </w:p>
        </w:tc>
        <w:tc>
          <w:tcPr>
            <w:tcW w:w="430" w:type="pct"/>
            <w:hideMark/>
          </w:tcPr>
          <w:p w14:paraId="19AEE3D0"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83 (52.9) </w:t>
            </w:r>
          </w:p>
        </w:tc>
      </w:tr>
      <w:tr w:rsidR="001A3B95" w:rsidRPr="0019390E" w14:paraId="07A77038" w14:textId="77777777" w:rsidTr="005904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24B17045" w14:textId="77777777" w:rsidR="001A3B95" w:rsidRPr="0019390E" w:rsidRDefault="001A3B95" w:rsidP="001A3B95">
            <w:pPr>
              <w:textAlignment w:val="baseline"/>
              <w:rPr>
                <w:rFonts w:ascii="Segoe UI" w:eastAsia="Times New Roman" w:hAnsi="Segoe UI" w:cs="Segoe UI"/>
                <w:sz w:val="18"/>
                <w:szCs w:val="18"/>
              </w:rPr>
            </w:pPr>
            <w:r w:rsidRPr="0019390E">
              <w:rPr>
                <w:rFonts w:ascii="Calibri" w:eastAsia="Times New Roman" w:hAnsi="Calibri" w:cs="Segoe UI"/>
              </w:rPr>
              <w:t>Number of Comorbidities </w:t>
            </w:r>
          </w:p>
        </w:tc>
        <w:tc>
          <w:tcPr>
            <w:tcW w:w="377" w:type="pct"/>
            <w:hideMark/>
          </w:tcPr>
          <w:p w14:paraId="462CC27C"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3E2DEA76"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7" w:type="pct"/>
            <w:hideMark/>
          </w:tcPr>
          <w:p w14:paraId="02887B6D"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48F3ADCF"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475FB44B"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3D9486C6"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0603387E"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68" w:type="pct"/>
            <w:hideMark/>
          </w:tcPr>
          <w:p w14:paraId="449AF617"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55" w:type="pct"/>
            <w:hideMark/>
          </w:tcPr>
          <w:p w14:paraId="07DFB2AA"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2BD5E339"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342" w:type="pct"/>
            <w:hideMark/>
          </w:tcPr>
          <w:p w14:paraId="477AD5C7"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c>
          <w:tcPr>
            <w:tcW w:w="430" w:type="pct"/>
            <w:hideMark/>
          </w:tcPr>
          <w:p w14:paraId="4E68057D"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  </w:t>
            </w:r>
          </w:p>
        </w:tc>
      </w:tr>
      <w:tr w:rsidR="001A3B95" w:rsidRPr="0019390E" w14:paraId="1E5A933D" w14:textId="77777777" w:rsidTr="005904F0">
        <w:trPr>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3D88C5B9" w14:textId="77777777" w:rsidR="001A3B95" w:rsidRPr="0019390E" w:rsidRDefault="001A3B95" w:rsidP="001A3B95">
            <w:pPr>
              <w:jc w:val="right"/>
              <w:textAlignment w:val="baseline"/>
              <w:rPr>
                <w:rFonts w:ascii="Segoe UI" w:eastAsia="Times New Roman" w:hAnsi="Segoe UI" w:cs="Segoe UI"/>
                <w:sz w:val="18"/>
                <w:szCs w:val="18"/>
              </w:rPr>
            </w:pPr>
            <w:r w:rsidRPr="0019390E">
              <w:rPr>
                <w:rFonts w:ascii="Calibri" w:eastAsia="Times New Roman" w:hAnsi="Calibri" w:cs="Segoe UI"/>
              </w:rPr>
              <w:t>0 </w:t>
            </w:r>
          </w:p>
        </w:tc>
        <w:tc>
          <w:tcPr>
            <w:tcW w:w="377" w:type="pct"/>
            <w:hideMark/>
          </w:tcPr>
          <w:p w14:paraId="43161895"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(14.9) </w:t>
            </w:r>
          </w:p>
        </w:tc>
        <w:tc>
          <w:tcPr>
            <w:tcW w:w="367" w:type="pct"/>
            <w:hideMark/>
          </w:tcPr>
          <w:p w14:paraId="41B9E5D1"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17 (11.4) </w:t>
            </w:r>
          </w:p>
        </w:tc>
        <w:tc>
          <w:tcPr>
            <w:tcW w:w="367" w:type="pct"/>
            <w:hideMark/>
          </w:tcPr>
          <w:p w14:paraId="13B26D07"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 (9.4) </w:t>
            </w:r>
          </w:p>
        </w:tc>
        <w:tc>
          <w:tcPr>
            <w:tcW w:w="368" w:type="pct"/>
            <w:hideMark/>
          </w:tcPr>
          <w:p w14:paraId="3F0D60D0"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15 (8.1) </w:t>
            </w:r>
          </w:p>
        </w:tc>
        <w:tc>
          <w:tcPr>
            <w:tcW w:w="355" w:type="pct"/>
            <w:hideMark/>
          </w:tcPr>
          <w:p w14:paraId="7F47D909"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 (8.4) </w:t>
            </w:r>
          </w:p>
        </w:tc>
        <w:tc>
          <w:tcPr>
            <w:tcW w:w="342" w:type="pct"/>
            <w:hideMark/>
          </w:tcPr>
          <w:p w14:paraId="025E276F"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18 (11.4) </w:t>
            </w:r>
          </w:p>
        </w:tc>
        <w:tc>
          <w:tcPr>
            <w:tcW w:w="342" w:type="pct"/>
            <w:hideMark/>
          </w:tcPr>
          <w:p w14:paraId="711B75DC"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22 (13.8) </w:t>
            </w:r>
          </w:p>
        </w:tc>
        <w:tc>
          <w:tcPr>
            <w:tcW w:w="368" w:type="pct"/>
            <w:hideMark/>
          </w:tcPr>
          <w:p w14:paraId="45855D07"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16 (9.4) </w:t>
            </w:r>
          </w:p>
        </w:tc>
        <w:tc>
          <w:tcPr>
            <w:tcW w:w="355" w:type="pct"/>
            <w:hideMark/>
          </w:tcPr>
          <w:p w14:paraId="284EB9E0"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19 (12.1) </w:t>
            </w:r>
          </w:p>
        </w:tc>
        <w:tc>
          <w:tcPr>
            <w:tcW w:w="342" w:type="pct"/>
            <w:hideMark/>
          </w:tcPr>
          <w:p w14:paraId="6F3D822A"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 (7.5) </w:t>
            </w:r>
          </w:p>
        </w:tc>
        <w:tc>
          <w:tcPr>
            <w:tcW w:w="342" w:type="pct"/>
            <w:hideMark/>
          </w:tcPr>
          <w:p w14:paraId="25B78384"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(14.0) </w:t>
            </w:r>
          </w:p>
        </w:tc>
        <w:tc>
          <w:tcPr>
            <w:tcW w:w="430" w:type="pct"/>
            <w:hideMark/>
          </w:tcPr>
          <w:p w14:paraId="0C3D14FB"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 (8.9) </w:t>
            </w:r>
          </w:p>
        </w:tc>
      </w:tr>
      <w:tr w:rsidR="001A3B95" w:rsidRPr="0019390E" w14:paraId="256DDFA8" w14:textId="77777777" w:rsidTr="005904F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13CF4B87" w14:textId="77777777" w:rsidR="001A3B95" w:rsidRPr="0019390E" w:rsidRDefault="001A3B95" w:rsidP="001A3B95">
            <w:pPr>
              <w:jc w:val="right"/>
              <w:textAlignment w:val="baseline"/>
              <w:rPr>
                <w:rFonts w:ascii="Segoe UI" w:eastAsia="Times New Roman" w:hAnsi="Segoe UI" w:cs="Segoe UI"/>
                <w:sz w:val="18"/>
                <w:szCs w:val="18"/>
              </w:rPr>
            </w:pPr>
            <w:r w:rsidRPr="0019390E">
              <w:rPr>
                <w:rFonts w:ascii="Calibri" w:eastAsia="Times New Roman" w:hAnsi="Calibri" w:cs="Segoe UI"/>
              </w:rPr>
              <w:t>1 </w:t>
            </w:r>
          </w:p>
        </w:tc>
        <w:tc>
          <w:tcPr>
            <w:tcW w:w="377" w:type="pct"/>
            <w:hideMark/>
          </w:tcPr>
          <w:p w14:paraId="12912EA5"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26 (16.9) </w:t>
            </w:r>
          </w:p>
        </w:tc>
        <w:tc>
          <w:tcPr>
            <w:tcW w:w="367" w:type="pct"/>
            <w:hideMark/>
          </w:tcPr>
          <w:p w14:paraId="66B7370C"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30 (19.5) </w:t>
            </w:r>
          </w:p>
        </w:tc>
        <w:tc>
          <w:tcPr>
            <w:tcW w:w="367" w:type="pct"/>
            <w:hideMark/>
          </w:tcPr>
          <w:p w14:paraId="1DC7AFA9"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9 (5.7) </w:t>
            </w:r>
          </w:p>
        </w:tc>
        <w:tc>
          <w:tcPr>
            <w:tcW w:w="368" w:type="pct"/>
            <w:hideMark/>
          </w:tcPr>
          <w:p w14:paraId="10AABA3E"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7 (3.8) </w:t>
            </w:r>
          </w:p>
        </w:tc>
        <w:tc>
          <w:tcPr>
            <w:tcW w:w="355" w:type="pct"/>
            <w:hideMark/>
          </w:tcPr>
          <w:p w14:paraId="00B799D2"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14 (8.4) </w:t>
            </w:r>
          </w:p>
        </w:tc>
        <w:tc>
          <w:tcPr>
            <w:tcW w:w="342" w:type="pct"/>
            <w:hideMark/>
          </w:tcPr>
          <w:p w14:paraId="1E94B0BC"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(15.8) </w:t>
            </w:r>
          </w:p>
        </w:tc>
        <w:tc>
          <w:tcPr>
            <w:tcW w:w="342" w:type="pct"/>
            <w:hideMark/>
          </w:tcPr>
          <w:p w14:paraId="494CCC8D"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(15.1) </w:t>
            </w:r>
          </w:p>
        </w:tc>
        <w:tc>
          <w:tcPr>
            <w:tcW w:w="368" w:type="pct"/>
            <w:hideMark/>
          </w:tcPr>
          <w:p w14:paraId="225021AB"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10 (5.9) </w:t>
            </w:r>
          </w:p>
        </w:tc>
        <w:tc>
          <w:tcPr>
            <w:tcW w:w="355" w:type="pct"/>
            <w:hideMark/>
          </w:tcPr>
          <w:p w14:paraId="77285038"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21 (13.4) </w:t>
            </w:r>
          </w:p>
        </w:tc>
        <w:tc>
          <w:tcPr>
            <w:tcW w:w="342" w:type="pct"/>
            <w:hideMark/>
          </w:tcPr>
          <w:p w14:paraId="609A6FE6"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 (12.5) </w:t>
            </w:r>
          </w:p>
        </w:tc>
        <w:tc>
          <w:tcPr>
            <w:tcW w:w="342" w:type="pct"/>
            <w:hideMark/>
          </w:tcPr>
          <w:p w14:paraId="1FC3B8A0"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19 (10.7) </w:t>
            </w:r>
          </w:p>
        </w:tc>
        <w:tc>
          <w:tcPr>
            <w:tcW w:w="430" w:type="pct"/>
            <w:hideMark/>
          </w:tcPr>
          <w:p w14:paraId="328EA572" w14:textId="77777777" w:rsidR="001A3B95" w:rsidRPr="0019390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12 (7.6) </w:t>
            </w:r>
          </w:p>
        </w:tc>
      </w:tr>
      <w:tr w:rsidR="001A3B95" w:rsidRPr="0019390E" w14:paraId="5EEFBDD3" w14:textId="77777777" w:rsidTr="005904F0">
        <w:trPr>
          <w:trHeight w:val="315"/>
        </w:trPr>
        <w:tc>
          <w:tcPr>
            <w:cnfStyle w:val="001000000000" w:firstRow="0" w:lastRow="0" w:firstColumn="1" w:lastColumn="0" w:oddVBand="0" w:evenVBand="0" w:oddHBand="0" w:evenHBand="0" w:firstRowFirstColumn="0" w:firstRowLastColumn="0" w:lastRowFirstColumn="0" w:lastRowLastColumn="0"/>
            <w:tcW w:w="644" w:type="pct"/>
            <w:hideMark/>
          </w:tcPr>
          <w:p w14:paraId="0329F053" w14:textId="77777777" w:rsidR="001A3B95" w:rsidRPr="0019390E" w:rsidRDefault="001A3B95" w:rsidP="001A3B95">
            <w:pPr>
              <w:jc w:val="right"/>
              <w:textAlignment w:val="baseline"/>
              <w:rPr>
                <w:rFonts w:ascii="Segoe UI" w:eastAsia="Times New Roman" w:hAnsi="Segoe UI" w:cs="Segoe UI"/>
                <w:sz w:val="18"/>
                <w:szCs w:val="18"/>
              </w:rPr>
            </w:pPr>
            <w:r w:rsidRPr="0019390E">
              <w:rPr>
                <w:rFonts w:ascii="Calibri" w:eastAsia="Times New Roman" w:hAnsi="Calibri" w:cs="Segoe UI"/>
              </w:rPr>
              <w:t>2 </w:t>
            </w:r>
          </w:p>
        </w:tc>
        <w:tc>
          <w:tcPr>
            <w:tcW w:w="377" w:type="pct"/>
            <w:hideMark/>
          </w:tcPr>
          <w:p w14:paraId="7AF54DC8"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(15.6) </w:t>
            </w:r>
          </w:p>
        </w:tc>
        <w:tc>
          <w:tcPr>
            <w:tcW w:w="367" w:type="pct"/>
            <w:hideMark/>
          </w:tcPr>
          <w:p w14:paraId="2FB5E340"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19 (12.3) </w:t>
            </w:r>
          </w:p>
        </w:tc>
        <w:tc>
          <w:tcPr>
            <w:tcW w:w="367" w:type="pct"/>
            <w:hideMark/>
          </w:tcPr>
          <w:p w14:paraId="6FDBE6E3"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27 (17.0) </w:t>
            </w:r>
          </w:p>
        </w:tc>
        <w:tc>
          <w:tcPr>
            <w:tcW w:w="368" w:type="pct"/>
            <w:hideMark/>
          </w:tcPr>
          <w:p w14:paraId="62358E18"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21 (11.4) </w:t>
            </w:r>
          </w:p>
        </w:tc>
        <w:tc>
          <w:tcPr>
            <w:tcW w:w="355" w:type="pct"/>
            <w:hideMark/>
          </w:tcPr>
          <w:p w14:paraId="3B9923D5"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27 (16.3) </w:t>
            </w:r>
          </w:p>
        </w:tc>
        <w:tc>
          <w:tcPr>
            <w:tcW w:w="342" w:type="pct"/>
            <w:hideMark/>
          </w:tcPr>
          <w:p w14:paraId="7D00788B"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(15.2) </w:t>
            </w:r>
          </w:p>
        </w:tc>
        <w:tc>
          <w:tcPr>
            <w:tcW w:w="342" w:type="pct"/>
            <w:hideMark/>
          </w:tcPr>
          <w:p w14:paraId="161D685B"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 (12.6) </w:t>
            </w:r>
          </w:p>
        </w:tc>
        <w:tc>
          <w:tcPr>
            <w:tcW w:w="368" w:type="pct"/>
            <w:hideMark/>
          </w:tcPr>
          <w:p w14:paraId="01392847"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20 (11.8) </w:t>
            </w:r>
          </w:p>
        </w:tc>
        <w:tc>
          <w:tcPr>
            <w:tcW w:w="355" w:type="pct"/>
            <w:hideMark/>
          </w:tcPr>
          <w:p w14:paraId="08CAEEA2"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19 (12.1) </w:t>
            </w:r>
          </w:p>
        </w:tc>
        <w:tc>
          <w:tcPr>
            <w:tcW w:w="342" w:type="pct"/>
            <w:hideMark/>
          </w:tcPr>
          <w:p w14:paraId="6C31713A"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23 (14.4) </w:t>
            </w:r>
          </w:p>
        </w:tc>
        <w:tc>
          <w:tcPr>
            <w:tcW w:w="342" w:type="pct"/>
            <w:hideMark/>
          </w:tcPr>
          <w:p w14:paraId="3FD1A223"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24 (12.5) </w:t>
            </w:r>
          </w:p>
        </w:tc>
        <w:tc>
          <w:tcPr>
            <w:tcW w:w="430" w:type="pct"/>
            <w:hideMark/>
          </w:tcPr>
          <w:p w14:paraId="6845F5B3" w14:textId="77777777" w:rsidR="001A3B95" w:rsidRPr="0019390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19390E">
              <w:rPr>
                <w:rFonts w:ascii="Calibri" w:eastAsia="Times New Roman" w:hAnsi="Calibri" w:cs="Segoe UI"/>
              </w:rPr>
              <w:t>25 (15.9) </w:t>
            </w:r>
          </w:p>
        </w:tc>
      </w:tr>
    </w:tbl>
    <w:p w14:paraId="72630809" w14:textId="77777777" w:rsidR="001A3B95" w:rsidRDefault="001A3B95"/>
    <w:p w14:paraId="2B769E55" w14:textId="77777777" w:rsidR="007B693E" w:rsidRDefault="007B693E" w:rsidP="001A3B95">
      <w:pPr>
        <w:jc w:val="center"/>
        <w:rPr>
          <w:b/>
          <w:bCs/>
          <w:sz w:val="24"/>
          <w:szCs w:val="24"/>
        </w:rPr>
      </w:pPr>
      <w:r>
        <w:rPr>
          <w:b/>
          <w:bCs/>
          <w:sz w:val="24"/>
          <w:szCs w:val="24"/>
        </w:rPr>
        <w:br w:type="page"/>
      </w:r>
    </w:p>
    <w:p w14:paraId="31F39D5F" w14:textId="03D8B3CE" w:rsidR="001A3B95" w:rsidRPr="000A0CD0" w:rsidRDefault="001A3B95" w:rsidP="001A3B95">
      <w:pPr>
        <w:jc w:val="center"/>
        <w:rPr>
          <w:b/>
          <w:bCs/>
          <w:sz w:val="24"/>
          <w:szCs w:val="24"/>
        </w:rPr>
      </w:pPr>
      <w:r w:rsidRPr="000A0CD0">
        <w:rPr>
          <w:b/>
          <w:bCs/>
          <w:sz w:val="24"/>
          <w:szCs w:val="24"/>
        </w:rPr>
        <w:lastRenderedPageBreak/>
        <w:t>TABLE III</w:t>
      </w:r>
      <w:r w:rsidR="00F65E35">
        <w:rPr>
          <w:b/>
          <w:bCs/>
          <w:sz w:val="24"/>
          <w:szCs w:val="24"/>
        </w:rPr>
        <w:t xml:space="preserve"> </w:t>
      </w:r>
      <w:r w:rsidRPr="000A0CD0">
        <w:rPr>
          <w:b/>
          <w:bCs/>
          <w:sz w:val="24"/>
          <w:szCs w:val="24"/>
        </w:rPr>
        <w:t>DEMOGRAPHICS OF FACTOR SCORES BY QUARTILE</w:t>
      </w:r>
      <w:r>
        <w:rPr>
          <w:b/>
          <w:bCs/>
          <w:sz w:val="24"/>
          <w:szCs w:val="24"/>
        </w:rPr>
        <w:t xml:space="preserv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1"/>
        <w:gridCol w:w="955"/>
        <w:gridCol w:w="899"/>
        <w:gridCol w:w="912"/>
        <w:gridCol w:w="968"/>
        <w:gridCol w:w="932"/>
        <w:gridCol w:w="899"/>
        <w:gridCol w:w="899"/>
        <w:gridCol w:w="968"/>
        <w:gridCol w:w="932"/>
        <w:gridCol w:w="899"/>
        <w:gridCol w:w="899"/>
        <w:gridCol w:w="977"/>
      </w:tblGrid>
      <w:tr w:rsidR="001A3B95" w:rsidRPr="007B693E" w14:paraId="3772EAB5" w14:textId="77777777" w:rsidTr="007B693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4" w:type="pct"/>
            <w:tcBorders>
              <w:top w:val="none" w:sz="0" w:space="0" w:color="auto"/>
              <w:bottom w:val="none" w:sz="0" w:space="0" w:color="auto"/>
              <w:right w:val="none" w:sz="0" w:space="0" w:color="auto"/>
            </w:tcBorders>
          </w:tcPr>
          <w:p w14:paraId="18B368BB" w14:textId="592D3390" w:rsidR="001A3B95" w:rsidRPr="007B693E" w:rsidRDefault="001A3B95" w:rsidP="001A3B95">
            <w:pPr>
              <w:jc w:val="right"/>
              <w:textAlignment w:val="baseline"/>
              <w:rPr>
                <w:rFonts w:ascii="Calibri" w:eastAsia="Times New Roman" w:hAnsi="Calibri" w:cs="Segoe UI"/>
              </w:rPr>
            </w:pPr>
            <w:r w:rsidRPr="007B693E">
              <w:rPr>
                <w:rFonts w:ascii="Times New Roman" w:eastAsia="Times New Roman" w:hAnsi="Times New Roman" w:cs="Times New Roman"/>
              </w:rPr>
              <w:t> </w:t>
            </w:r>
          </w:p>
        </w:tc>
        <w:tc>
          <w:tcPr>
            <w:tcW w:w="1456" w:type="pct"/>
            <w:gridSpan w:val="4"/>
            <w:tcBorders>
              <w:top w:val="none" w:sz="0" w:space="0" w:color="auto"/>
              <w:left w:val="none" w:sz="0" w:space="0" w:color="auto"/>
              <w:bottom w:val="none" w:sz="0" w:space="0" w:color="auto"/>
              <w:right w:val="none" w:sz="0" w:space="0" w:color="auto"/>
            </w:tcBorders>
          </w:tcPr>
          <w:p w14:paraId="53540ADB" w14:textId="64254965" w:rsidR="001A3B95" w:rsidRPr="007B693E" w:rsidRDefault="001A3B95" w:rsidP="001A3B95">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rPr>
              <w:t>Demographics for Quartiles of Digestive-Urinary Factor Score (n = 652) </w:t>
            </w:r>
          </w:p>
        </w:tc>
        <w:tc>
          <w:tcPr>
            <w:tcW w:w="1407" w:type="pct"/>
            <w:gridSpan w:val="4"/>
            <w:tcBorders>
              <w:top w:val="none" w:sz="0" w:space="0" w:color="auto"/>
              <w:left w:val="none" w:sz="0" w:space="0" w:color="auto"/>
              <w:bottom w:val="none" w:sz="0" w:space="0" w:color="auto"/>
              <w:right w:val="none" w:sz="0" w:space="0" w:color="auto"/>
            </w:tcBorders>
          </w:tcPr>
          <w:p w14:paraId="4657F788" w14:textId="35FCB23D" w:rsidR="001A3B95" w:rsidRPr="007B693E" w:rsidRDefault="001A3B95" w:rsidP="001A3B95">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color w:val="000000"/>
              </w:rPr>
              <w:t>Demographics for Quartiles of Reproductive Factor Score (n = 652) </w:t>
            </w:r>
          </w:p>
        </w:tc>
        <w:tc>
          <w:tcPr>
            <w:tcW w:w="1432" w:type="pct"/>
            <w:gridSpan w:val="4"/>
            <w:tcBorders>
              <w:top w:val="none" w:sz="0" w:space="0" w:color="auto"/>
              <w:left w:val="none" w:sz="0" w:space="0" w:color="auto"/>
              <w:bottom w:val="none" w:sz="0" w:space="0" w:color="auto"/>
            </w:tcBorders>
          </w:tcPr>
          <w:p w14:paraId="10661651" w14:textId="16D4EEE2" w:rsidR="001A3B95" w:rsidRPr="007B693E" w:rsidRDefault="001A3B95" w:rsidP="001A3B95">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color w:val="000000"/>
              </w:rPr>
              <w:t>Demographics for Quartiles of Douglas-Ligaments Factor Score (n = 652) </w:t>
            </w:r>
          </w:p>
        </w:tc>
      </w:tr>
      <w:tr w:rsidR="007B693E" w:rsidRPr="007B693E" w14:paraId="37FFDB92" w14:textId="77777777" w:rsidTr="007B693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4" w:type="pct"/>
          </w:tcPr>
          <w:p w14:paraId="3647F06F" w14:textId="034B6BB8" w:rsidR="001A3B95" w:rsidRPr="007B693E" w:rsidRDefault="008C76F9" w:rsidP="00827E19">
            <w:pPr>
              <w:jc w:val="center"/>
              <w:textAlignment w:val="baseline"/>
              <w:rPr>
                <w:rFonts w:ascii="Calibri" w:eastAsia="Times New Roman" w:hAnsi="Calibri" w:cs="Segoe UI"/>
              </w:rPr>
            </w:pPr>
            <w:r w:rsidRPr="007B693E">
              <w:rPr>
                <w:rFonts w:ascii="Calibri" w:eastAsia="Times New Roman" w:hAnsi="Calibri" w:cs="Segoe UI"/>
              </w:rPr>
              <w:t xml:space="preserve">Variable </w:t>
            </w:r>
            <w:r w:rsidR="001A3B95" w:rsidRPr="007B693E">
              <w:rPr>
                <w:rFonts w:ascii="Calibri" w:eastAsia="Times New Roman" w:hAnsi="Calibri" w:cs="Segoe UI"/>
              </w:rPr>
              <w:t> </w:t>
            </w:r>
          </w:p>
        </w:tc>
        <w:tc>
          <w:tcPr>
            <w:tcW w:w="373" w:type="pct"/>
          </w:tcPr>
          <w:p w14:paraId="00DF9C48" w14:textId="7F7029BD"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(Lowest) Quartile 1 N = 154</w:t>
            </w:r>
          </w:p>
        </w:tc>
        <w:tc>
          <w:tcPr>
            <w:tcW w:w="348" w:type="pct"/>
          </w:tcPr>
          <w:p w14:paraId="1D7B3459" w14:textId="0CFE24D6"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Quartile 2 N = 154</w:t>
            </w:r>
          </w:p>
        </w:tc>
        <w:tc>
          <w:tcPr>
            <w:tcW w:w="360" w:type="pct"/>
          </w:tcPr>
          <w:p w14:paraId="1A940B09" w14:textId="0CD7E2D0"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Quartile 3 N = 159</w:t>
            </w:r>
          </w:p>
        </w:tc>
        <w:tc>
          <w:tcPr>
            <w:tcW w:w="376" w:type="pct"/>
          </w:tcPr>
          <w:p w14:paraId="3C7808F0" w14:textId="5124FA76"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(Highest) Quartile 4 N = 185</w:t>
            </w:r>
          </w:p>
        </w:tc>
        <w:tc>
          <w:tcPr>
            <w:tcW w:w="355" w:type="pct"/>
          </w:tcPr>
          <w:p w14:paraId="63FBA4E8" w14:textId="12A963DA"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(Lowest) Quartile 1 N = 166</w:t>
            </w:r>
          </w:p>
        </w:tc>
        <w:tc>
          <w:tcPr>
            <w:tcW w:w="342" w:type="pct"/>
          </w:tcPr>
          <w:p w14:paraId="47F245FA" w14:textId="076853A7"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Quartile 2 N = 158</w:t>
            </w:r>
          </w:p>
        </w:tc>
        <w:tc>
          <w:tcPr>
            <w:tcW w:w="342" w:type="pct"/>
          </w:tcPr>
          <w:p w14:paraId="34735EAA" w14:textId="485DDCA6"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Quartile 3 N = 159</w:t>
            </w:r>
          </w:p>
        </w:tc>
        <w:tc>
          <w:tcPr>
            <w:tcW w:w="368" w:type="pct"/>
          </w:tcPr>
          <w:p w14:paraId="4903673D" w14:textId="53E6A1DF"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(Highest) Quartile 4 N = 170</w:t>
            </w:r>
          </w:p>
        </w:tc>
        <w:tc>
          <w:tcPr>
            <w:tcW w:w="355" w:type="pct"/>
          </w:tcPr>
          <w:p w14:paraId="229C73F1" w14:textId="51DCD27C"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(Lowest) Quartile 1 N = 157</w:t>
            </w:r>
          </w:p>
        </w:tc>
        <w:tc>
          <w:tcPr>
            <w:tcW w:w="342" w:type="pct"/>
          </w:tcPr>
          <w:p w14:paraId="6718A3CA" w14:textId="1F83BD29"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Quartile 2 N = 160</w:t>
            </w:r>
          </w:p>
        </w:tc>
        <w:tc>
          <w:tcPr>
            <w:tcW w:w="348" w:type="pct"/>
          </w:tcPr>
          <w:p w14:paraId="375061E9" w14:textId="1BFC86C5"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Quartile 3 N = 178</w:t>
            </w:r>
          </w:p>
        </w:tc>
        <w:tc>
          <w:tcPr>
            <w:tcW w:w="387" w:type="pct"/>
          </w:tcPr>
          <w:p w14:paraId="21C90635" w14:textId="41CAE1DF"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eastAsia="Times New Roman" w:hAnsi="Calibri" w:cs="Segoe UI"/>
                <w:b/>
                <w:bCs/>
              </w:rPr>
              <w:t>(Highest) Quartile 4 N = 157</w:t>
            </w:r>
          </w:p>
        </w:tc>
      </w:tr>
      <w:tr w:rsidR="001A3B95" w:rsidRPr="007B693E" w14:paraId="4C2D0278" w14:textId="77777777" w:rsidTr="007B693E">
        <w:trPr>
          <w:trHeight w:val="315"/>
        </w:trPr>
        <w:tc>
          <w:tcPr>
            <w:cnfStyle w:val="001000000000" w:firstRow="0" w:lastRow="0" w:firstColumn="1" w:lastColumn="0" w:oddVBand="0" w:evenVBand="0" w:oddHBand="0" w:evenHBand="0" w:firstRowFirstColumn="0" w:firstRowLastColumn="0" w:lastRowFirstColumn="0" w:lastRowLastColumn="0"/>
            <w:tcW w:w="704" w:type="pct"/>
            <w:hideMark/>
          </w:tcPr>
          <w:p w14:paraId="2E5233C6" w14:textId="77777777" w:rsidR="001A3B95" w:rsidRPr="007B693E" w:rsidRDefault="001A3B95" w:rsidP="001A3B95">
            <w:pPr>
              <w:jc w:val="right"/>
              <w:textAlignment w:val="baseline"/>
              <w:rPr>
                <w:rFonts w:ascii="Segoe UI" w:eastAsia="Times New Roman" w:hAnsi="Segoe UI" w:cs="Segoe UI"/>
              </w:rPr>
            </w:pPr>
            <w:r w:rsidRPr="007B693E">
              <w:rPr>
                <w:rFonts w:ascii="Calibri" w:eastAsia="Times New Roman" w:hAnsi="Calibri" w:cs="Segoe UI"/>
              </w:rPr>
              <w:t>3 </w:t>
            </w:r>
          </w:p>
        </w:tc>
        <w:tc>
          <w:tcPr>
            <w:tcW w:w="373" w:type="pct"/>
            <w:hideMark/>
          </w:tcPr>
          <w:p w14:paraId="229910E4"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21 (13.6) </w:t>
            </w:r>
          </w:p>
        </w:tc>
        <w:tc>
          <w:tcPr>
            <w:tcW w:w="348" w:type="pct"/>
            <w:hideMark/>
          </w:tcPr>
          <w:p w14:paraId="6529CC20"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23 (14.9) </w:t>
            </w:r>
          </w:p>
        </w:tc>
        <w:tc>
          <w:tcPr>
            <w:tcW w:w="360" w:type="pct"/>
            <w:hideMark/>
          </w:tcPr>
          <w:p w14:paraId="0F88C48A"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35 (22.0) </w:t>
            </w:r>
          </w:p>
        </w:tc>
        <w:tc>
          <w:tcPr>
            <w:tcW w:w="376" w:type="pct"/>
            <w:hideMark/>
          </w:tcPr>
          <w:p w14:paraId="0CE89E9A"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21 (11.4) </w:t>
            </w:r>
          </w:p>
        </w:tc>
        <w:tc>
          <w:tcPr>
            <w:tcW w:w="355" w:type="pct"/>
            <w:hideMark/>
          </w:tcPr>
          <w:p w14:paraId="531943D3"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26 (15.7) </w:t>
            </w:r>
          </w:p>
        </w:tc>
        <w:tc>
          <w:tcPr>
            <w:tcW w:w="342" w:type="pct"/>
            <w:hideMark/>
          </w:tcPr>
          <w:p w14:paraId="0B4BD33E"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18 (11.4) </w:t>
            </w:r>
          </w:p>
        </w:tc>
        <w:tc>
          <w:tcPr>
            <w:tcW w:w="342" w:type="pct"/>
            <w:hideMark/>
          </w:tcPr>
          <w:p w14:paraId="76F39FFA"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26 (16.4) </w:t>
            </w:r>
          </w:p>
        </w:tc>
        <w:tc>
          <w:tcPr>
            <w:tcW w:w="368" w:type="pct"/>
            <w:hideMark/>
          </w:tcPr>
          <w:p w14:paraId="7B4D2B55"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30 (17.7) </w:t>
            </w:r>
          </w:p>
        </w:tc>
        <w:tc>
          <w:tcPr>
            <w:tcW w:w="355" w:type="pct"/>
            <w:hideMark/>
          </w:tcPr>
          <w:p w14:paraId="5A846346"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29 (18.5) </w:t>
            </w:r>
          </w:p>
        </w:tc>
        <w:tc>
          <w:tcPr>
            <w:tcW w:w="342" w:type="pct"/>
            <w:hideMark/>
          </w:tcPr>
          <w:p w14:paraId="23E156F6"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24 (15.0) </w:t>
            </w:r>
          </w:p>
        </w:tc>
        <w:tc>
          <w:tcPr>
            <w:tcW w:w="348" w:type="pct"/>
            <w:hideMark/>
          </w:tcPr>
          <w:p w14:paraId="16D1EFBD"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25 (14.0) </w:t>
            </w:r>
          </w:p>
        </w:tc>
        <w:tc>
          <w:tcPr>
            <w:tcW w:w="387" w:type="pct"/>
            <w:hideMark/>
          </w:tcPr>
          <w:p w14:paraId="0EE6ED5F"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22 (14.0) </w:t>
            </w:r>
          </w:p>
        </w:tc>
      </w:tr>
      <w:tr w:rsidR="007B693E" w:rsidRPr="007B693E" w14:paraId="33D5ABD8" w14:textId="77777777" w:rsidTr="007B693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4" w:type="pct"/>
            <w:hideMark/>
          </w:tcPr>
          <w:p w14:paraId="75C48ED5" w14:textId="77777777" w:rsidR="001A3B95" w:rsidRPr="007B693E" w:rsidRDefault="001A3B95" w:rsidP="001A3B95">
            <w:pPr>
              <w:jc w:val="right"/>
              <w:textAlignment w:val="baseline"/>
              <w:rPr>
                <w:rFonts w:ascii="Segoe UI" w:eastAsia="Times New Roman" w:hAnsi="Segoe UI" w:cs="Segoe UI"/>
              </w:rPr>
            </w:pPr>
            <w:r w:rsidRPr="007B693E">
              <w:rPr>
                <w:rFonts w:ascii="Calibri" w:eastAsia="Times New Roman" w:hAnsi="Calibri" w:cs="Segoe UI"/>
              </w:rPr>
              <w:t>4 or More </w:t>
            </w:r>
          </w:p>
        </w:tc>
        <w:tc>
          <w:tcPr>
            <w:tcW w:w="373" w:type="pct"/>
            <w:hideMark/>
          </w:tcPr>
          <w:p w14:paraId="10A86809"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60 (39.0) </w:t>
            </w:r>
          </w:p>
        </w:tc>
        <w:tc>
          <w:tcPr>
            <w:tcW w:w="348" w:type="pct"/>
            <w:hideMark/>
          </w:tcPr>
          <w:p w14:paraId="27ABCF0D"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65 (42.2) </w:t>
            </w:r>
          </w:p>
        </w:tc>
        <w:tc>
          <w:tcPr>
            <w:tcW w:w="360" w:type="pct"/>
            <w:hideMark/>
          </w:tcPr>
          <w:p w14:paraId="0532FEE4"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73 (45.9) </w:t>
            </w:r>
          </w:p>
        </w:tc>
        <w:tc>
          <w:tcPr>
            <w:tcW w:w="376" w:type="pct"/>
            <w:hideMark/>
          </w:tcPr>
          <w:p w14:paraId="10692A27"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121 (65.4) </w:t>
            </w:r>
          </w:p>
        </w:tc>
        <w:tc>
          <w:tcPr>
            <w:tcW w:w="355" w:type="pct"/>
            <w:hideMark/>
          </w:tcPr>
          <w:p w14:paraId="2D82CBEC"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85 (51.2) </w:t>
            </w:r>
          </w:p>
        </w:tc>
        <w:tc>
          <w:tcPr>
            <w:tcW w:w="342" w:type="pct"/>
            <w:hideMark/>
          </w:tcPr>
          <w:p w14:paraId="0DD5E797"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73 (46.2) </w:t>
            </w:r>
          </w:p>
        </w:tc>
        <w:tc>
          <w:tcPr>
            <w:tcW w:w="342" w:type="pct"/>
            <w:hideMark/>
          </w:tcPr>
          <w:p w14:paraId="622250F0"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67 (42.1) </w:t>
            </w:r>
          </w:p>
        </w:tc>
        <w:tc>
          <w:tcPr>
            <w:tcW w:w="368" w:type="pct"/>
            <w:hideMark/>
          </w:tcPr>
          <w:p w14:paraId="5987F328"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94 (55.3) </w:t>
            </w:r>
          </w:p>
        </w:tc>
        <w:tc>
          <w:tcPr>
            <w:tcW w:w="355" w:type="pct"/>
            <w:hideMark/>
          </w:tcPr>
          <w:p w14:paraId="4F883BEB"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69 (44.0) </w:t>
            </w:r>
          </w:p>
        </w:tc>
        <w:tc>
          <w:tcPr>
            <w:tcW w:w="342" w:type="pct"/>
            <w:hideMark/>
          </w:tcPr>
          <w:p w14:paraId="386F7FE9"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81 (50.6) </w:t>
            </w:r>
          </w:p>
        </w:tc>
        <w:tc>
          <w:tcPr>
            <w:tcW w:w="348" w:type="pct"/>
            <w:hideMark/>
          </w:tcPr>
          <w:p w14:paraId="288AE9CF"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85 (47.8) </w:t>
            </w:r>
          </w:p>
        </w:tc>
        <w:tc>
          <w:tcPr>
            <w:tcW w:w="387" w:type="pct"/>
            <w:hideMark/>
          </w:tcPr>
          <w:p w14:paraId="74386DB5"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84 (53.5) </w:t>
            </w:r>
          </w:p>
        </w:tc>
      </w:tr>
      <w:tr w:rsidR="001A3B95" w:rsidRPr="007B693E" w14:paraId="3CAF2FE7" w14:textId="77777777" w:rsidTr="007B693E">
        <w:trPr>
          <w:trHeight w:val="315"/>
        </w:trPr>
        <w:tc>
          <w:tcPr>
            <w:cnfStyle w:val="001000000000" w:firstRow="0" w:lastRow="0" w:firstColumn="1" w:lastColumn="0" w:oddVBand="0" w:evenVBand="0" w:oddHBand="0" w:evenHBand="0" w:firstRowFirstColumn="0" w:firstRowLastColumn="0" w:lastRowFirstColumn="0" w:lastRowLastColumn="0"/>
            <w:tcW w:w="704" w:type="pct"/>
            <w:hideMark/>
          </w:tcPr>
          <w:p w14:paraId="272E574F" w14:textId="77777777" w:rsidR="001A3B95" w:rsidRPr="007B693E" w:rsidRDefault="001A3B95" w:rsidP="001A3B95">
            <w:pPr>
              <w:textAlignment w:val="baseline"/>
              <w:rPr>
                <w:rFonts w:ascii="Segoe UI" w:eastAsia="Times New Roman" w:hAnsi="Segoe UI" w:cs="Segoe UI"/>
              </w:rPr>
            </w:pPr>
            <w:r w:rsidRPr="007B693E">
              <w:rPr>
                <w:rFonts w:ascii="Calibri" w:eastAsia="Times New Roman" w:hAnsi="Calibri" w:cs="Segoe UI"/>
              </w:rPr>
              <w:t>Family History </w:t>
            </w:r>
          </w:p>
        </w:tc>
        <w:tc>
          <w:tcPr>
            <w:tcW w:w="373" w:type="pct"/>
            <w:hideMark/>
          </w:tcPr>
          <w:p w14:paraId="37D8435F"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c>
          <w:tcPr>
            <w:tcW w:w="348" w:type="pct"/>
            <w:hideMark/>
          </w:tcPr>
          <w:p w14:paraId="7E9D6CE6"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c>
          <w:tcPr>
            <w:tcW w:w="360" w:type="pct"/>
            <w:hideMark/>
          </w:tcPr>
          <w:p w14:paraId="7867A824"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c>
          <w:tcPr>
            <w:tcW w:w="376" w:type="pct"/>
            <w:hideMark/>
          </w:tcPr>
          <w:p w14:paraId="3BAA5F32"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c>
          <w:tcPr>
            <w:tcW w:w="355" w:type="pct"/>
            <w:hideMark/>
          </w:tcPr>
          <w:p w14:paraId="1212CD38"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c>
          <w:tcPr>
            <w:tcW w:w="342" w:type="pct"/>
            <w:hideMark/>
          </w:tcPr>
          <w:p w14:paraId="76579ED4"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c>
          <w:tcPr>
            <w:tcW w:w="342" w:type="pct"/>
            <w:hideMark/>
          </w:tcPr>
          <w:p w14:paraId="1A7521C8"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c>
          <w:tcPr>
            <w:tcW w:w="368" w:type="pct"/>
            <w:hideMark/>
          </w:tcPr>
          <w:p w14:paraId="1A9DA563"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c>
          <w:tcPr>
            <w:tcW w:w="355" w:type="pct"/>
            <w:hideMark/>
          </w:tcPr>
          <w:p w14:paraId="2CDE957E"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c>
          <w:tcPr>
            <w:tcW w:w="342" w:type="pct"/>
            <w:hideMark/>
          </w:tcPr>
          <w:p w14:paraId="7219C409"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c>
          <w:tcPr>
            <w:tcW w:w="348" w:type="pct"/>
            <w:hideMark/>
          </w:tcPr>
          <w:p w14:paraId="61826F20"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c>
          <w:tcPr>
            <w:tcW w:w="387" w:type="pct"/>
            <w:hideMark/>
          </w:tcPr>
          <w:p w14:paraId="63EE0127"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  </w:t>
            </w:r>
          </w:p>
        </w:tc>
      </w:tr>
      <w:tr w:rsidR="007B693E" w:rsidRPr="007B693E" w14:paraId="5CC79F19" w14:textId="77777777" w:rsidTr="007B693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4" w:type="pct"/>
            <w:hideMark/>
          </w:tcPr>
          <w:p w14:paraId="27CD78A0" w14:textId="77777777" w:rsidR="001A3B95" w:rsidRPr="007B693E" w:rsidRDefault="001A3B95" w:rsidP="001A3B95">
            <w:pPr>
              <w:jc w:val="right"/>
              <w:textAlignment w:val="baseline"/>
              <w:rPr>
                <w:rFonts w:ascii="Segoe UI" w:eastAsia="Times New Roman" w:hAnsi="Segoe UI" w:cs="Segoe UI"/>
              </w:rPr>
            </w:pPr>
            <w:r w:rsidRPr="007B693E">
              <w:rPr>
                <w:rFonts w:ascii="Calibri" w:eastAsia="Times New Roman" w:hAnsi="Calibri" w:cs="Segoe UI"/>
              </w:rPr>
              <w:t>Any Family History </w:t>
            </w:r>
          </w:p>
        </w:tc>
        <w:tc>
          <w:tcPr>
            <w:tcW w:w="373" w:type="pct"/>
            <w:hideMark/>
          </w:tcPr>
          <w:p w14:paraId="10996573"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71 (46.1) </w:t>
            </w:r>
          </w:p>
        </w:tc>
        <w:tc>
          <w:tcPr>
            <w:tcW w:w="348" w:type="pct"/>
            <w:hideMark/>
          </w:tcPr>
          <w:p w14:paraId="67D59FA7"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85 (55.2) </w:t>
            </w:r>
          </w:p>
        </w:tc>
        <w:tc>
          <w:tcPr>
            <w:tcW w:w="360" w:type="pct"/>
            <w:hideMark/>
          </w:tcPr>
          <w:p w14:paraId="095AB053"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92 (57.9) </w:t>
            </w:r>
          </w:p>
        </w:tc>
        <w:tc>
          <w:tcPr>
            <w:tcW w:w="376" w:type="pct"/>
            <w:hideMark/>
          </w:tcPr>
          <w:p w14:paraId="772B0DC8"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107 (57.8) </w:t>
            </w:r>
          </w:p>
        </w:tc>
        <w:tc>
          <w:tcPr>
            <w:tcW w:w="355" w:type="pct"/>
            <w:hideMark/>
          </w:tcPr>
          <w:p w14:paraId="49BCA33F"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97 (58.4) </w:t>
            </w:r>
          </w:p>
        </w:tc>
        <w:tc>
          <w:tcPr>
            <w:tcW w:w="342" w:type="pct"/>
            <w:hideMark/>
          </w:tcPr>
          <w:p w14:paraId="64CF8FCF"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87 (55.1) </w:t>
            </w:r>
          </w:p>
        </w:tc>
        <w:tc>
          <w:tcPr>
            <w:tcW w:w="342" w:type="pct"/>
            <w:hideMark/>
          </w:tcPr>
          <w:p w14:paraId="09CCF5EF"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79 (49.7) </w:t>
            </w:r>
          </w:p>
        </w:tc>
        <w:tc>
          <w:tcPr>
            <w:tcW w:w="368" w:type="pct"/>
            <w:hideMark/>
          </w:tcPr>
          <w:p w14:paraId="17037D5C"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93 (54.7) </w:t>
            </w:r>
          </w:p>
        </w:tc>
        <w:tc>
          <w:tcPr>
            <w:tcW w:w="355" w:type="pct"/>
            <w:hideMark/>
          </w:tcPr>
          <w:p w14:paraId="7BECFA5A"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91 (58.0) </w:t>
            </w:r>
          </w:p>
        </w:tc>
        <w:tc>
          <w:tcPr>
            <w:tcW w:w="342" w:type="pct"/>
            <w:hideMark/>
          </w:tcPr>
          <w:p w14:paraId="4D4D36EC"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91 (56.9) </w:t>
            </w:r>
          </w:p>
        </w:tc>
        <w:tc>
          <w:tcPr>
            <w:tcW w:w="348" w:type="pct"/>
            <w:hideMark/>
          </w:tcPr>
          <w:p w14:paraId="2640C8B0"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92 (51.7) </w:t>
            </w:r>
          </w:p>
        </w:tc>
        <w:tc>
          <w:tcPr>
            <w:tcW w:w="387" w:type="pct"/>
            <w:hideMark/>
          </w:tcPr>
          <w:p w14:paraId="1E5FD052"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81 (51.6) </w:t>
            </w:r>
          </w:p>
        </w:tc>
      </w:tr>
      <w:tr w:rsidR="001A3B95" w:rsidRPr="007B693E" w14:paraId="1637FE9A" w14:textId="77777777" w:rsidTr="007B693E">
        <w:trPr>
          <w:trHeight w:val="315"/>
        </w:trPr>
        <w:tc>
          <w:tcPr>
            <w:cnfStyle w:val="001000000000" w:firstRow="0" w:lastRow="0" w:firstColumn="1" w:lastColumn="0" w:oddVBand="0" w:evenVBand="0" w:oddHBand="0" w:evenHBand="0" w:firstRowFirstColumn="0" w:firstRowLastColumn="0" w:lastRowFirstColumn="0" w:lastRowLastColumn="0"/>
            <w:tcW w:w="704" w:type="pct"/>
            <w:hideMark/>
          </w:tcPr>
          <w:p w14:paraId="712F5C98" w14:textId="77777777" w:rsidR="001A3B95" w:rsidRPr="007B693E" w:rsidRDefault="001A3B95" w:rsidP="001A3B95">
            <w:pPr>
              <w:jc w:val="right"/>
              <w:textAlignment w:val="baseline"/>
              <w:rPr>
                <w:rFonts w:ascii="Segoe UI" w:eastAsia="Times New Roman" w:hAnsi="Segoe UI" w:cs="Segoe UI"/>
              </w:rPr>
            </w:pPr>
            <w:r w:rsidRPr="007B693E">
              <w:rPr>
                <w:rFonts w:ascii="Calibri" w:eastAsia="Times New Roman" w:hAnsi="Calibri" w:cs="Segoe UI"/>
              </w:rPr>
              <w:t>No Family History </w:t>
            </w:r>
          </w:p>
        </w:tc>
        <w:tc>
          <w:tcPr>
            <w:tcW w:w="373" w:type="pct"/>
            <w:hideMark/>
          </w:tcPr>
          <w:p w14:paraId="41001D3E"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32 (20.8) </w:t>
            </w:r>
          </w:p>
        </w:tc>
        <w:tc>
          <w:tcPr>
            <w:tcW w:w="348" w:type="pct"/>
            <w:hideMark/>
          </w:tcPr>
          <w:p w14:paraId="3C6EAE43"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26 (16.4) </w:t>
            </w:r>
          </w:p>
        </w:tc>
        <w:tc>
          <w:tcPr>
            <w:tcW w:w="360" w:type="pct"/>
            <w:hideMark/>
          </w:tcPr>
          <w:p w14:paraId="7D2018E7"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26 (16.4) </w:t>
            </w:r>
          </w:p>
        </w:tc>
        <w:tc>
          <w:tcPr>
            <w:tcW w:w="376" w:type="pct"/>
            <w:hideMark/>
          </w:tcPr>
          <w:p w14:paraId="53684A95"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38 (20.5) </w:t>
            </w:r>
          </w:p>
        </w:tc>
        <w:tc>
          <w:tcPr>
            <w:tcW w:w="355" w:type="pct"/>
            <w:hideMark/>
          </w:tcPr>
          <w:p w14:paraId="630208EC"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36 (21.7) </w:t>
            </w:r>
          </w:p>
        </w:tc>
        <w:tc>
          <w:tcPr>
            <w:tcW w:w="342" w:type="pct"/>
            <w:hideMark/>
          </w:tcPr>
          <w:p w14:paraId="601D3AEC"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29 (18.4) </w:t>
            </w:r>
          </w:p>
        </w:tc>
        <w:tc>
          <w:tcPr>
            <w:tcW w:w="342" w:type="pct"/>
            <w:hideMark/>
          </w:tcPr>
          <w:p w14:paraId="5C6A4CDE"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26 (16.4) </w:t>
            </w:r>
          </w:p>
        </w:tc>
        <w:tc>
          <w:tcPr>
            <w:tcW w:w="368" w:type="pct"/>
            <w:hideMark/>
          </w:tcPr>
          <w:p w14:paraId="7513D862"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31 (18.2) </w:t>
            </w:r>
          </w:p>
        </w:tc>
        <w:tc>
          <w:tcPr>
            <w:tcW w:w="355" w:type="pct"/>
            <w:hideMark/>
          </w:tcPr>
          <w:p w14:paraId="15610B7C"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31 (19.8) </w:t>
            </w:r>
          </w:p>
        </w:tc>
        <w:tc>
          <w:tcPr>
            <w:tcW w:w="342" w:type="pct"/>
            <w:hideMark/>
          </w:tcPr>
          <w:p w14:paraId="47024C78"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35 (21.9) </w:t>
            </w:r>
          </w:p>
        </w:tc>
        <w:tc>
          <w:tcPr>
            <w:tcW w:w="348" w:type="pct"/>
            <w:hideMark/>
          </w:tcPr>
          <w:p w14:paraId="3E3C68D1"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30 (16.9) </w:t>
            </w:r>
          </w:p>
        </w:tc>
        <w:tc>
          <w:tcPr>
            <w:tcW w:w="387" w:type="pct"/>
            <w:hideMark/>
          </w:tcPr>
          <w:p w14:paraId="2E8DEFDF"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26 (16.6) </w:t>
            </w:r>
          </w:p>
        </w:tc>
      </w:tr>
      <w:tr w:rsidR="007B693E" w:rsidRPr="007B693E" w14:paraId="39F99A84" w14:textId="77777777" w:rsidTr="007B693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4" w:type="pct"/>
            <w:hideMark/>
          </w:tcPr>
          <w:p w14:paraId="7D2F2372" w14:textId="77777777" w:rsidR="001A3B95" w:rsidRPr="007B693E" w:rsidRDefault="001A3B95" w:rsidP="001A3B95">
            <w:pPr>
              <w:jc w:val="right"/>
              <w:textAlignment w:val="baseline"/>
              <w:rPr>
                <w:rFonts w:ascii="Segoe UI" w:eastAsia="Times New Roman" w:hAnsi="Segoe UI" w:cs="Segoe UI"/>
              </w:rPr>
            </w:pPr>
            <w:r w:rsidRPr="007B693E">
              <w:rPr>
                <w:rFonts w:ascii="Calibri" w:eastAsia="Times New Roman" w:hAnsi="Calibri" w:cs="Segoe UI"/>
              </w:rPr>
              <w:t>I Don't Know </w:t>
            </w:r>
          </w:p>
        </w:tc>
        <w:tc>
          <w:tcPr>
            <w:tcW w:w="373" w:type="pct"/>
            <w:hideMark/>
          </w:tcPr>
          <w:p w14:paraId="146FD3E3"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51 (33.1) </w:t>
            </w:r>
          </w:p>
        </w:tc>
        <w:tc>
          <w:tcPr>
            <w:tcW w:w="348" w:type="pct"/>
            <w:hideMark/>
          </w:tcPr>
          <w:p w14:paraId="21206E87"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43 (27.9) </w:t>
            </w:r>
          </w:p>
        </w:tc>
        <w:tc>
          <w:tcPr>
            <w:tcW w:w="360" w:type="pct"/>
            <w:hideMark/>
          </w:tcPr>
          <w:p w14:paraId="743CFA52"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41 (25.8) </w:t>
            </w:r>
          </w:p>
        </w:tc>
        <w:tc>
          <w:tcPr>
            <w:tcW w:w="376" w:type="pct"/>
            <w:hideMark/>
          </w:tcPr>
          <w:p w14:paraId="625C0E5A"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40 (21.6) </w:t>
            </w:r>
          </w:p>
        </w:tc>
        <w:tc>
          <w:tcPr>
            <w:tcW w:w="355" w:type="pct"/>
            <w:hideMark/>
          </w:tcPr>
          <w:p w14:paraId="009F8890"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33 (19.9) </w:t>
            </w:r>
          </w:p>
        </w:tc>
        <w:tc>
          <w:tcPr>
            <w:tcW w:w="342" w:type="pct"/>
            <w:hideMark/>
          </w:tcPr>
          <w:p w14:paraId="0346A514"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42 (26.7) </w:t>
            </w:r>
          </w:p>
        </w:tc>
        <w:tc>
          <w:tcPr>
            <w:tcW w:w="342" w:type="pct"/>
            <w:hideMark/>
          </w:tcPr>
          <w:p w14:paraId="48379C8D"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54 (34.0) </w:t>
            </w:r>
          </w:p>
        </w:tc>
        <w:tc>
          <w:tcPr>
            <w:tcW w:w="368" w:type="pct"/>
            <w:hideMark/>
          </w:tcPr>
          <w:p w14:paraId="187D999D"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46 (27.1) </w:t>
            </w:r>
          </w:p>
        </w:tc>
        <w:tc>
          <w:tcPr>
            <w:tcW w:w="355" w:type="pct"/>
            <w:hideMark/>
          </w:tcPr>
          <w:p w14:paraId="257AD2BC"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35 (22.3) </w:t>
            </w:r>
          </w:p>
        </w:tc>
        <w:tc>
          <w:tcPr>
            <w:tcW w:w="342" w:type="pct"/>
            <w:hideMark/>
          </w:tcPr>
          <w:p w14:paraId="73F340B3"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34 (21.3) </w:t>
            </w:r>
          </w:p>
        </w:tc>
        <w:tc>
          <w:tcPr>
            <w:tcW w:w="348" w:type="pct"/>
            <w:hideMark/>
          </w:tcPr>
          <w:p w14:paraId="5605FB07"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56 (31.5) </w:t>
            </w:r>
          </w:p>
        </w:tc>
        <w:tc>
          <w:tcPr>
            <w:tcW w:w="387" w:type="pct"/>
            <w:hideMark/>
          </w:tcPr>
          <w:p w14:paraId="3E7C19E1" w14:textId="7777777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rPr>
            </w:pPr>
            <w:r w:rsidRPr="007B693E">
              <w:rPr>
                <w:rFonts w:ascii="Calibri" w:eastAsia="Times New Roman" w:hAnsi="Calibri" w:cs="Segoe UI"/>
              </w:rPr>
              <w:t>50 (31.9) </w:t>
            </w:r>
          </w:p>
        </w:tc>
      </w:tr>
      <w:tr w:rsidR="001A3B95" w:rsidRPr="007B693E" w14:paraId="703FBF23" w14:textId="77777777" w:rsidTr="007B693E">
        <w:trPr>
          <w:trHeight w:val="315"/>
        </w:trPr>
        <w:tc>
          <w:tcPr>
            <w:cnfStyle w:val="001000000000" w:firstRow="0" w:lastRow="0" w:firstColumn="1" w:lastColumn="0" w:oddVBand="0" w:evenVBand="0" w:oddHBand="0" w:evenHBand="0" w:firstRowFirstColumn="0" w:firstRowLastColumn="0" w:lastRowFirstColumn="0" w:lastRowLastColumn="0"/>
            <w:tcW w:w="704" w:type="pct"/>
          </w:tcPr>
          <w:p w14:paraId="7987D74C" w14:textId="143B4A5C" w:rsidR="001A3B95" w:rsidRPr="007B693E" w:rsidRDefault="001A3B95" w:rsidP="001A3B95">
            <w:pPr>
              <w:jc w:val="right"/>
              <w:textAlignment w:val="baseline"/>
              <w:rPr>
                <w:rFonts w:ascii="Calibri" w:eastAsia="Times New Roman" w:hAnsi="Calibri" w:cs="Segoe UI"/>
              </w:rPr>
            </w:pPr>
            <w:r w:rsidRPr="007B693E">
              <w:rPr>
                <w:rFonts w:ascii="Calibri" w:hAnsi="Calibri"/>
              </w:rPr>
              <w:t>Subtypes/Related Disease</w:t>
            </w:r>
          </w:p>
        </w:tc>
        <w:tc>
          <w:tcPr>
            <w:tcW w:w="373" w:type="pct"/>
          </w:tcPr>
          <w:p w14:paraId="6B5B7525" w14:textId="41A0764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48" w:type="pct"/>
          </w:tcPr>
          <w:p w14:paraId="2EA9F412" w14:textId="43E646E0"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60" w:type="pct"/>
          </w:tcPr>
          <w:p w14:paraId="4905121B" w14:textId="7439EB58"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76" w:type="pct"/>
          </w:tcPr>
          <w:p w14:paraId="62947F28" w14:textId="6D06855A"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55" w:type="pct"/>
          </w:tcPr>
          <w:p w14:paraId="75DF0A34"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p>
        </w:tc>
        <w:tc>
          <w:tcPr>
            <w:tcW w:w="342" w:type="pct"/>
          </w:tcPr>
          <w:p w14:paraId="08976395"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p>
        </w:tc>
        <w:tc>
          <w:tcPr>
            <w:tcW w:w="342" w:type="pct"/>
          </w:tcPr>
          <w:p w14:paraId="32D3F3D1"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p>
        </w:tc>
        <w:tc>
          <w:tcPr>
            <w:tcW w:w="368" w:type="pct"/>
          </w:tcPr>
          <w:p w14:paraId="083D649B"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p>
        </w:tc>
        <w:tc>
          <w:tcPr>
            <w:tcW w:w="355" w:type="pct"/>
          </w:tcPr>
          <w:p w14:paraId="36495352"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p>
        </w:tc>
        <w:tc>
          <w:tcPr>
            <w:tcW w:w="342" w:type="pct"/>
          </w:tcPr>
          <w:p w14:paraId="360E2F6E"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p>
        </w:tc>
        <w:tc>
          <w:tcPr>
            <w:tcW w:w="348" w:type="pct"/>
          </w:tcPr>
          <w:p w14:paraId="593E631B"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p>
        </w:tc>
        <w:tc>
          <w:tcPr>
            <w:tcW w:w="387" w:type="pct"/>
          </w:tcPr>
          <w:p w14:paraId="496CDBF9" w14:textId="7777777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p>
        </w:tc>
      </w:tr>
      <w:tr w:rsidR="007B693E" w:rsidRPr="007B693E" w14:paraId="5A6B32AB" w14:textId="77777777" w:rsidTr="007B693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4" w:type="pct"/>
          </w:tcPr>
          <w:p w14:paraId="4297524D" w14:textId="2E36CD99" w:rsidR="001A3B95" w:rsidRPr="007B693E" w:rsidRDefault="001A3B95" w:rsidP="001A3B95">
            <w:pPr>
              <w:jc w:val="right"/>
              <w:textAlignment w:val="baseline"/>
              <w:rPr>
                <w:rFonts w:ascii="Calibri" w:eastAsia="Times New Roman" w:hAnsi="Calibri" w:cs="Segoe UI"/>
              </w:rPr>
            </w:pPr>
            <w:r w:rsidRPr="007B693E">
              <w:rPr>
                <w:rFonts w:ascii="Calibri" w:hAnsi="Calibri"/>
              </w:rPr>
              <w:t>SPE</w:t>
            </w:r>
          </w:p>
        </w:tc>
        <w:tc>
          <w:tcPr>
            <w:tcW w:w="373" w:type="pct"/>
          </w:tcPr>
          <w:p w14:paraId="423D2379" w14:textId="077A42D3"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16 (10.4)</w:t>
            </w:r>
          </w:p>
        </w:tc>
        <w:tc>
          <w:tcPr>
            <w:tcW w:w="348" w:type="pct"/>
          </w:tcPr>
          <w:p w14:paraId="3E86A815" w14:textId="78623CC4"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13 (8.4)</w:t>
            </w:r>
          </w:p>
        </w:tc>
        <w:tc>
          <w:tcPr>
            <w:tcW w:w="360" w:type="pct"/>
          </w:tcPr>
          <w:p w14:paraId="4EEB0046" w14:textId="6BC21A2B"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19 (12.0)</w:t>
            </w:r>
          </w:p>
        </w:tc>
        <w:tc>
          <w:tcPr>
            <w:tcW w:w="376" w:type="pct"/>
          </w:tcPr>
          <w:p w14:paraId="287664AF" w14:textId="1072E44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 (2.2)</w:t>
            </w:r>
          </w:p>
        </w:tc>
        <w:tc>
          <w:tcPr>
            <w:tcW w:w="355" w:type="pct"/>
          </w:tcPr>
          <w:p w14:paraId="61014C96" w14:textId="37A96D92"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6 (3.6)</w:t>
            </w:r>
          </w:p>
        </w:tc>
        <w:tc>
          <w:tcPr>
            <w:tcW w:w="342" w:type="pct"/>
          </w:tcPr>
          <w:p w14:paraId="09E40D7B" w14:textId="79DD5B85"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12 (7.6)</w:t>
            </w:r>
          </w:p>
        </w:tc>
        <w:tc>
          <w:tcPr>
            <w:tcW w:w="342" w:type="pct"/>
          </w:tcPr>
          <w:p w14:paraId="0CE5EC3F" w14:textId="3C0CEEAF"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13 (8.2)</w:t>
            </w:r>
          </w:p>
        </w:tc>
        <w:tc>
          <w:tcPr>
            <w:tcW w:w="368" w:type="pct"/>
          </w:tcPr>
          <w:p w14:paraId="6BA4E814" w14:textId="572D82AB"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21 (12.4)</w:t>
            </w:r>
          </w:p>
        </w:tc>
        <w:tc>
          <w:tcPr>
            <w:tcW w:w="355" w:type="pct"/>
          </w:tcPr>
          <w:p w14:paraId="30683423" w14:textId="131CBF79"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12 (13.4)</w:t>
            </w:r>
          </w:p>
        </w:tc>
        <w:tc>
          <w:tcPr>
            <w:tcW w:w="342" w:type="pct"/>
          </w:tcPr>
          <w:p w14:paraId="28A4F9B5" w14:textId="50EA4EB0"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13 (8.1)</w:t>
            </w:r>
          </w:p>
        </w:tc>
        <w:tc>
          <w:tcPr>
            <w:tcW w:w="348" w:type="pct"/>
          </w:tcPr>
          <w:p w14:paraId="5C0C6A2C" w14:textId="47D98596"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12 (6.7)</w:t>
            </w:r>
          </w:p>
        </w:tc>
        <w:tc>
          <w:tcPr>
            <w:tcW w:w="387" w:type="pct"/>
          </w:tcPr>
          <w:p w14:paraId="6351F685" w14:textId="7EE6A88D"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6 (3.8)</w:t>
            </w:r>
          </w:p>
        </w:tc>
      </w:tr>
      <w:tr w:rsidR="001A3B95" w:rsidRPr="007B693E" w14:paraId="5494E9F6" w14:textId="77777777" w:rsidTr="007B693E">
        <w:trPr>
          <w:trHeight w:val="315"/>
        </w:trPr>
        <w:tc>
          <w:tcPr>
            <w:cnfStyle w:val="001000000000" w:firstRow="0" w:lastRow="0" w:firstColumn="1" w:lastColumn="0" w:oddVBand="0" w:evenVBand="0" w:oddHBand="0" w:evenHBand="0" w:firstRowFirstColumn="0" w:firstRowLastColumn="0" w:lastRowFirstColumn="0" w:lastRowLastColumn="0"/>
            <w:tcW w:w="704" w:type="pct"/>
          </w:tcPr>
          <w:p w14:paraId="0DC34F5D" w14:textId="22AC26A0" w:rsidR="001A3B95" w:rsidRPr="007B693E" w:rsidRDefault="001A3B95" w:rsidP="001A3B95">
            <w:pPr>
              <w:jc w:val="right"/>
              <w:textAlignment w:val="baseline"/>
              <w:rPr>
                <w:rFonts w:ascii="Calibri" w:eastAsia="Times New Roman" w:hAnsi="Calibri" w:cs="Segoe UI"/>
              </w:rPr>
            </w:pPr>
            <w:r w:rsidRPr="007B693E">
              <w:rPr>
                <w:rFonts w:ascii="Calibri" w:hAnsi="Calibri"/>
              </w:rPr>
              <w:t>OMA</w:t>
            </w:r>
          </w:p>
        </w:tc>
        <w:tc>
          <w:tcPr>
            <w:tcW w:w="373" w:type="pct"/>
          </w:tcPr>
          <w:p w14:paraId="18C85E35" w14:textId="41528FC2"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41 (26.6)</w:t>
            </w:r>
          </w:p>
        </w:tc>
        <w:tc>
          <w:tcPr>
            <w:tcW w:w="348" w:type="pct"/>
          </w:tcPr>
          <w:p w14:paraId="59D2CC4D" w14:textId="1761D1D5"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45 (29.2)</w:t>
            </w:r>
          </w:p>
        </w:tc>
        <w:tc>
          <w:tcPr>
            <w:tcW w:w="360" w:type="pct"/>
          </w:tcPr>
          <w:p w14:paraId="06F496E5" w14:textId="1EBB8F61"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24 (15.1)</w:t>
            </w:r>
          </w:p>
        </w:tc>
        <w:tc>
          <w:tcPr>
            <w:tcW w:w="376" w:type="pct"/>
          </w:tcPr>
          <w:p w14:paraId="704D7866" w14:textId="1C783C28"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14 (7.6)</w:t>
            </w:r>
          </w:p>
        </w:tc>
        <w:tc>
          <w:tcPr>
            <w:tcW w:w="355" w:type="pct"/>
          </w:tcPr>
          <w:p w14:paraId="6710DD82" w14:textId="07FAC4D3"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42 (25.3)</w:t>
            </w:r>
          </w:p>
        </w:tc>
        <w:tc>
          <w:tcPr>
            <w:tcW w:w="342" w:type="pct"/>
          </w:tcPr>
          <w:p w14:paraId="0D0EB931" w14:textId="3A5D78F1"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43 (27.4)</w:t>
            </w:r>
          </w:p>
        </w:tc>
        <w:tc>
          <w:tcPr>
            <w:tcW w:w="342" w:type="pct"/>
          </w:tcPr>
          <w:p w14:paraId="08E35509" w14:textId="2EF5886C"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32 (20.1)</w:t>
            </w:r>
          </w:p>
        </w:tc>
        <w:tc>
          <w:tcPr>
            <w:tcW w:w="368" w:type="pct"/>
          </w:tcPr>
          <w:p w14:paraId="1441F1A5" w14:textId="1C7F6D08"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7 (4.1)</w:t>
            </w:r>
          </w:p>
        </w:tc>
        <w:tc>
          <w:tcPr>
            <w:tcW w:w="355" w:type="pct"/>
          </w:tcPr>
          <w:p w14:paraId="40E00355" w14:textId="71DD19FD"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33 (21.0)</w:t>
            </w:r>
          </w:p>
        </w:tc>
        <w:tc>
          <w:tcPr>
            <w:tcW w:w="342" w:type="pct"/>
          </w:tcPr>
          <w:p w14:paraId="6CECBD27" w14:textId="4A3AE6FC"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31 (19.4)</w:t>
            </w:r>
          </w:p>
        </w:tc>
        <w:tc>
          <w:tcPr>
            <w:tcW w:w="348" w:type="pct"/>
          </w:tcPr>
          <w:p w14:paraId="512162E0" w14:textId="50BC36ED"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32 (18.0)</w:t>
            </w:r>
          </w:p>
        </w:tc>
        <w:tc>
          <w:tcPr>
            <w:tcW w:w="387" w:type="pct"/>
          </w:tcPr>
          <w:p w14:paraId="08DAFFD3" w14:textId="5F93F2B8"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28 (17.8)</w:t>
            </w:r>
          </w:p>
        </w:tc>
      </w:tr>
      <w:tr w:rsidR="007B693E" w:rsidRPr="007B693E" w14:paraId="30FA5726" w14:textId="77777777" w:rsidTr="007B693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4" w:type="pct"/>
          </w:tcPr>
          <w:p w14:paraId="183CF530" w14:textId="4BA87BAF" w:rsidR="001A3B95" w:rsidRPr="007B693E" w:rsidRDefault="001A3B95" w:rsidP="001A3B95">
            <w:pPr>
              <w:jc w:val="right"/>
              <w:textAlignment w:val="baseline"/>
              <w:rPr>
                <w:rFonts w:ascii="Calibri" w:eastAsia="Times New Roman" w:hAnsi="Calibri" w:cs="Segoe UI"/>
              </w:rPr>
            </w:pPr>
            <w:r w:rsidRPr="007B693E">
              <w:rPr>
                <w:rFonts w:ascii="Calibri" w:hAnsi="Calibri"/>
              </w:rPr>
              <w:t>DE</w:t>
            </w:r>
          </w:p>
        </w:tc>
        <w:tc>
          <w:tcPr>
            <w:tcW w:w="373" w:type="pct"/>
          </w:tcPr>
          <w:p w14:paraId="7596FFB0" w14:textId="199DC869"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8 (5.2)</w:t>
            </w:r>
          </w:p>
        </w:tc>
        <w:tc>
          <w:tcPr>
            <w:tcW w:w="348" w:type="pct"/>
          </w:tcPr>
          <w:p w14:paraId="3CDBE731" w14:textId="551E23D5"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12 (7.8)</w:t>
            </w:r>
          </w:p>
        </w:tc>
        <w:tc>
          <w:tcPr>
            <w:tcW w:w="360" w:type="pct"/>
          </w:tcPr>
          <w:p w14:paraId="5B411E23" w14:textId="00518B5C"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9 (2.7)</w:t>
            </w:r>
          </w:p>
        </w:tc>
        <w:tc>
          <w:tcPr>
            <w:tcW w:w="376" w:type="pct"/>
          </w:tcPr>
          <w:p w14:paraId="6C2E0EA9" w14:textId="535BE7E4"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15 (8.1)</w:t>
            </w:r>
          </w:p>
        </w:tc>
        <w:tc>
          <w:tcPr>
            <w:tcW w:w="355" w:type="pct"/>
          </w:tcPr>
          <w:p w14:paraId="3DF56374" w14:textId="5F867E8E"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16 (9.6)</w:t>
            </w:r>
          </w:p>
        </w:tc>
        <w:tc>
          <w:tcPr>
            <w:tcW w:w="342" w:type="pct"/>
          </w:tcPr>
          <w:p w14:paraId="09F52EF0" w14:textId="45B205B2"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9 (5.7)</w:t>
            </w:r>
          </w:p>
        </w:tc>
        <w:tc>
          <w:tcPr>
            <w:tcW w:w="342" w:type="pct"/>
          </w:tcPr>
          <w:p w14:paraId="1E165FD7" w14:textId="59915E05"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10 (6.3)</w:t>
            </w:r>
          </w:p>
        </w:tc>
        <w:tc>
          <w:tcPr>
            <w:tcW w:w="368" w:type="pct"/>
          </w:tcPr>
          <w:p w14:paraId="5B678CDA" w14:textId="38D0D649"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9 (5.3)</w:t>
            </w:r>
          </w:p>
        </w:tc>
        <w:tc>
          <w:tcPr>
            <w:tcW w:w="355" w:type="pct"/>
          </w:tcPr>
          <w:p w14:paraId="2E93678E" w14:textId="49D367C4"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7 (4.5)</w:t>
            </w:r>
          </w:p>
        </w:tc>
        <w:tc>
          <w:tcPr>
            <w:tcW w:w="342" w:type="pct"/>
          </w:tcPr>
          <w:p w14:paraId="67F87CB0" w14:textId="4E40ABC2"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11 (6.9)</w:t>
            </w:r>
          </w:p>
        </w:tc>
        <w:tc>
          <w:tcPr>
            <w:tcW w:w="348" w:type="pct"/>
          </w:tcPr>
          <w:p w14:paraId="42D45E6E" w14:textId="220A1E59"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10 (5.6)</w:t>
            </w:r>
          </w:p>
        </w:tc>
        <w:tc>
          <w:tcPr>
            <w:tcW w:w="387" w:type="pct"/>
          </w:tcPr>
          <w:p w14:paraId="68376A6A" w14:textId="793B133F"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16 (10.2)</w:t>
            </w:r>
          </w:p>
        </w:tc>
      </w:tr>
      <w:tr w:rsidR="001A3B95" w:rsidRPr="007B693E" w14:paraId="3C12AB59" w14:textId="77777777" w:rsidTr="007B693E">
        <w:trPr>
          <w:trHeight w:val="315"/>
        </w:trPr>
        <w:tc>
          <w:tcPr>
            <w:cnfStyle w:val="001000000000" w:firstRow="0" w:lastRow="0" w:firstColumn="1" w:lastColumn="0" w:oddVBand="0" w:evenVBand="0" w:oddHBand="0" w:evenHBand="0" w:firstRowFirstColumn="0" w:firstRowLastColumn="0" w:lastRowFirstColumn="0" w:lastRowLastColumn="0"/>
            <w:tcW w:w="704" w:type="pct"/>
          </w:tcPr>
          <w:p w14:paraId="4FB84B44" w14:textId="07DBFAC3" w:rsidR="001A3B95" w:rsidRPr="007B693E" w:rsidRDefault="001A3B95" w:rsidP="001A3B95">
            <w:pPr>
              <w:jc w:val="right"/>
              <w:textAlignment w:val="baseline"/>
              <w:rPr>
                <w:rFonts w:ascii="Calibri" w:eastAsia="Times New Roman" w:hAnsi="Calibri" w:cs="Segoe UI"/>
              </w:rPr>
            </w:pPr>
            <w:r w:rsidRPr="007B693E">
              <w:rPr>
                <w:rFonts w:ascii="Calibri" w:hAnsi="Calibri"/>
              </w:rPr>
              <w:t>Adenomyosis</w:t>
            </w:r>
          </w:p>
        </w:tc>
        <w:tc>
          <w:tcPr>
            <w:tcW w:w="373" w:type="pct"/>
          </w:tcPr>
          <w:p w14:paraId="6C2C4B1D" w14:textId="1D2FC00B"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21 (13.6)</w:t>
            </w:r>
          </w:p>
        </w:tc>
        <w:tc>
          <w:tcPr>
            <w:tcW w:w="348" w:type="pct"/>
          </w:tcPr>
          <w:p w14:paraId="7A4A8873" w14:textId="4BE7181F"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9 (5.8)</w:t>
            </w:r>
          </w:p>
        </w:tc>
        <w:tc>
          <w:tcPr>
            <w:tcW w:w="360" w:type="pct"/>
          </w:tcPr>
          <w:p w14:paraId="186199CB" w14:textId="7B954AF4"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8 (5.0)</w:t>
            </w:r>
          </w:p>
        </w:tc>
        <w:tc>
          <w:tcPr>
            <w:tcW w:w="376" w:type="pct"/>
          </w:tcPr>
          <w:p w14:paraId="7355B784" w14:textId="29696FD9"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7 (3.8)</w:t>
            </w:r>
          </w:p>
        </w:tc>
        <w:tc>
          <w:tcPr>
            <w:tcW w:w="355" w:type="pct"/>
          </w:tcPr>
          <w:p w14:paraId="3A6E3AB0" w14:textId="3EB97AA6"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7 (4.2)</w:t>
            </w:r>
          </w:p>
        </w:tc>
        <w:tc>
          <w:tcPr>
            <w:tcW w:w="342" w:type="pct"/>
          </w:tcPr>
          <w:p w14:paraId="31CE55F8" w14:textId="6CA2FAC2"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15 (9.6)</w:t>
            </w:r>
          </w:p>
        </w:tc>
        <w:tc>
          <w:tcPr>
            <w:tcW w:w="342" w:type="pct"/>
          </w:tcPr>
          <w:p w14:paraId="53C4D160" w14:textId="437AD71E"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11 (6.9)</w:t>
            </w:r>
          </w:p>
        </w:tc>
        <w:tc>
          <w:tcPr>
            <w:tcW w:w="368" w:type="pct"/>
          </w:tcPr>
          <w:p w14:paraId="40A13840" w14:textId="5A9B7070"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12 (7.1)</w:t>
            </w:r>
          </w:p>
        </w:tc>
        <w:tc>
          <w:tcPr>
            <w:tcW w:w="355" w:type="pct"/>
          </w:tcPr>
          <w:p w14:paraId="03F7CA11" w14:textId="6A5E4CB3"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11 (7.0)</w:t>
            </w:r>
          </w:p>
        </w:tc>
        <w:tc>
          <w:tcPr>
            <w:tcW w:w="342" w:type="pct"/>
          </w:tcPr>
          <w:p w14:paraId="540FA758" w14:textId="3EB14FC3"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4 (2.5)</w:t>
            </w:r>
          </w:p>
        </w:tc>
        <w:tc>
          <w:tcPr>
            <w:tcW w:w="348" w:type="pct"/>
          </w:tcPr>
          <w:p w14:paraId="7793CB82" w14:textId="334DB26C"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18 (10.1)</w:t>
            </w:r>
          </w:p>
        </w:tc>
        <w:tc>
          <w:tcPr>
            <w:tcW w:w="387" w:type="pct"/>
          </w:tcPr>
          <w:p w14:paraId="7BF333AF" w14:textId="46C2B71F"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12 (7.6)</w:t>
            </w:r>
          </w:p>
        </w:tc>
      </w:tr>
      <w:tr w:rsidR="007B693E" w:rsidRPr="007B693E" w14:paraId="239105D9" w14:textId="77777777" w:rsidTr="007B693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4" w:type="pct"/>
          </w:tcPr>
          <w:p w14:paraId="11800F0E" w14:textId="4CF49F63" w:rsidR="001A3B95" w:rsidRPr="007B693E" w:rsidRDefault="001A3B95" w:rsidP="001A3B95">
            <w:pPr>
              <w:jc w:val="right"/>
              <w:textAlignment w:val="baseline"/>
              <w:rPr>
                <w:rFonts w:ascii="Calibri" w:eastAsia="Times New Roman" w:hAnsi="Calibri" w:cs="Segoe UI"/>
              </w:rPr>
            </w:pPr>
            <w:r w:rsidRPr="007B693E">
              <w:rPr>
                <w:rFonts w:ascii="Calibri" w:hAnsi="Calibri"/>
              </w:rPr>
              <w:t>Not Specified</w:t>
            </w:r>
          </w:p>
        </w:tc>
        <w:tc>
          <w:tcPr>
            <w:tcW w:w="373" w:type="pct"/>
          </w:tcPr>
          <w:p w14:paraId="78CE52BD" w14:textId="5F9384B6"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58 (37.7)</w:t>
            </w:r>
          </w:p>
        </w:tc>
        <w:tc>
          <w:tcPr>
            <w:tcW w:w="348" w:type="pct"/>
          </w:tcPr>
          <w:p w14:paraId="1E4927E1" w14:textId="39571B9A"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53 (34.4)</w:t>
            </w:r>
          </w:p>
        </w:tc>
        <w:tc>
          <w:tcPr>
            <w:tcW w:w="360" w:type="pct"/>
          </w:tcPr>
          <w:p w14:paraId="778BA918" w14:textId="5DCAA27C"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40 (25.2)</w:t>
            </w:r>
          </w:p>
        </w:tc>
        <w:tc>
          <w:tcPr>
            <w:tcW w:w="376" w:type="pct"/>
          </w:tcPr>
          <w:p w14:paraId="43E2ED10" w14:textId="41C84A16"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22 (11.9)</w:t>
            </w:r>
          </w:p>
        </w:tc>
        <w:tc>
          <w:tcPr>
            <w:tcW w:w="355" w:type="pct"/>
          </w:tcPr>
          <w:p w14:paraId="73AD55A7" w14:textId="18357106"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30 (18.1)</w:t>
            </w:r>
          </w:p>
        </w:tc>
        <w:tc>
          <w:tcPr>
            <w:tcW w:w="342" w:type="pct"/>
          </w:tcPr>
          <w:p w14:paraId="5BBBD583" w14:textId="553DC214"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44 (28.0)</w:t>
            </w:r>
          </w:p>
        </w:tc>
        <w:tc>
          <w:tcPr>
            <w:tcW w:w="342" w:type="pct"/>
          </w:tcPr>
          <w:p w14:paraId="4FFAE785" w14:textId="3D4B5D5F"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52 (32.7)</w:t>
            </w:r>
          </w:p>
        </w:tc>
        <w:tc>
          <w:tcPr>
            <w:tcW w:w="368" w:type="pct"/>
          </w:tcPr>
          <w:p w14:paraId="6790A67E" w14:textId="0F49D2C4"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47 (27.7)</w:t>
            </w:r>
          </w:p>
        </w:tc>
        <w:tc>
          <w:tcPr>
            <w:tcW w:w="355" w:type="pct"/>
          </w:tcPr>
          <w:p w14:paraId="33500D0F" w14:textId="36F7EA9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34 (21.7)</w:t>
            </w:r>
          </w:p>
        </w:tc>
        <w:tc>
          <w:tcPr>
            <w:tcW w:w="342" w:type="pct"/>
          </w:tcPr>
          <w:p w14:paraId="2111D7C3" w14:textId="5FEF83E3"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44 (27.5)</w:t>
            </w:r>
          </w:p>
        </w:tc>
        <w:tc>
          <w:tcPr>
            <w:tcW w:w="348" w:type="pct"/>
          </w:tcPr>
          <w:p w14:paraId="448F091D" w14:textId="02A37DED"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55 (30.9)</w:t>
            </w:r>
          </w:p>
        </w:tc>
        <w:tc>
          <w:tcPr>
            <w:tcW w:w="387" w:type="pct"/>
          </w:tcPr>
          <w:p w14:paraId="3E5D7CFF" w14:textId="55229422"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40 (25.5)</w:t>
            </w:r>
          </w:p>
        </w:tc>
      </w:tr>
      <w:tr w:rsidR="001A3B95" w:rsidRPr="007B693E" w14:paraId="018DF27C" w14:textId="77777777" w:rsidTr="007B693E">
        <w:trPr>
          <w:trHeight w:val="315"/>
        </w:trPr>
        <w:tc>
          <w:tcPr>
            <w:cnfStyle w:val="001000000000" w:firstRow="0" w:lastRow="0" w:firstColumn="1" w:lastColumn="0" w:oddVBand="0" w:evenVBand="0" w:oddHBand="0" w:evenHBand="0" w:firstRowFirstColumn="0" w:firstRowLastColumn="0" w:lastRowFirstColumn="0" w:lastRowLastColumn="0"/>
            <w:tcW w:w="704" w:type="pct"/>
          </w:tcPr>
          <w:p w14:paraId="6512B910" w14:textId="3BCEFC11" w:rsidR="001A3B95" w:rsidRPr="007B693E" w:rsidRDefault="001A3B95" w:rsidP="001A3B95">
            <w:pPr>
              <w:jc w:val="right"/>
              <w:textAlignment w:val="baseline"/>
              <w:rPr>
                <w:rFonts w:ascii="Calibri" w:eastAsia="Times New Roman" w:hAnsi="Calibri" w:cs="Segoe UI"/>
              </w:rPr>
            </w:pPr>
            <w:r w:rsidRPr="007B693E">
              <w:rPr>
                <w:rFonts w:ascii="Calibri" w:hAnsi="Calibri"/>
              </w:rPr>
              <w:t>Multiple Subtypes</w:t>
            </w:r>
          </w:p>
        </w:tc>
        <w:tc>
          <w:tcPr>
            <w:tcW w:w="373" w:type="pct"/>
          </w:tcPr>
          <w:p w14:paraId="1A529194" w14:textId="0EA8FC5C"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10 (6.5)</w:t>
            </w:r>
          </w:p>
        </w:tc>
        <w:tc>
          <w:tcPr>
            <w:tcW w:w="348" w:type="pct"/>
          </w:tcPr>
          <w:p w14:paraId="6CA78A6B" w14:textId="03E60348"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22 (14.3)</w:t>
            </w:r>
          </w:p>
        </w:tc>
        <w:tc>
          <w:tcPr>
            <w:tcW w:w="360" w:type="pct"/>
          </w:tcPr>
          <w:p w14:paraId="727618CA" w14:textId="2A189AED"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59 (37.1)</w:t>
            </w:r>
          </w:p>
        </w:tc>
        <w:tc>
          <w:tcPr>
            <w:tcW w:w="376" w:type="pct"/>
          </w:tcPr>
          <w:p w14:paraId="37A1E935" w14:textId="0CFC51AA"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123 (66.5)</w:t>
            </w:r>
          </w:p>
        </w:tc>
        <w:tc>
          <w:tcPr>
            <w:tcW w:w="355" w:type="pct"/>
          </w:tcPr>
          <w:p w14:paraId="597C586A" w14:textId="1E276719"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65 (39.2)</w:t>
            </w:r>
          </w:p>
        </w:tc>
        <w:tc>
          <w:tcPr>
            <w:tcW w:w="342" w:type="pct"/>
          </w:tcPr>
          <w:p w14:paraId="1258C343" w14:textId="68AADEE8"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34 (21.7)</w:t>
            </w:r>
          </w:p>
        </w:tc>
        <w:tc>
          <w:tcPr>
            <w:tcW w:w="342" w:type="pct"/>
          </w:tcPr>
          <w:p w14:paraId="72479244" w14:textId="7E36464A"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41 (25.8)</w:t>
            </w:r>
          </w:p>
        </w:tc>
        <w:tc>
          <w:tcPr>
            <w:tcW w:w="368" w:type="pct"/>
          </w:tcPr>
          <w:p w14:paraId="3EC32BFF" w14:textId="03338730"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74 (43.5)</w:t>
            </w:r>
          </w:p>
        </w:tc>
        <w:tc>
          <w:tcPr>
            <w:tcW w:w="355" w:type="pct"/>
          </w:tcPr>
          <w:p w14:paraId="607BA1B0" w14:textId="2A99CE8C"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51 (32.5)</w:t>
            </w:r>
          </w:p>
        </w:tc>
        <w:tc>
          <w:tcPr>
            <w:tcW w:w="342" w:type="pct"/>
          </w:tcPr>
          <w:p w14:paraId="01F6C4CB" w14:textId="69959471"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57 (35.6)</w:t>
            </w:r>
          </w:p>
        </w:tc>
        <w:tc>
          <w:tcPr>
            <w:tcW w:w="348" w:type="pct"/>
          </w:tcPr>
          <w:p w14:paraId="72E849C7" w14:textId="2A6CAD1C"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51 (28.7)</w:t>
            </w:r>
          </w:p>
        </w:tc>
        <w:tc>
          <w:tcPr>
            <w:tcW w:w="387" w:type="pct"/>
          </w:tcPr>
          <w:p w14:paraId="546353AD" w14:textId="2639E0E4"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55 (35.0)</w:t>
            </w:r>
          </w:p>
        </w:tc>
      </w:tr>
    </w:tbl>
    <w:p w14:paraId="2492EBAE" w14:textId="77777777" w:rsidR="001A3B95" w:rsidRDefault="001A3B95" w:rsidP="001A3B95">
      <w:pPr>
        <w:jc w:val="center"/>
        <w:rPr>
          <w:b/>
          <w:bCs/>
          <w:sz w:val="24"/>
          <w:szCs w:val="24"/>
        </w:rPr>
      </w:pPr>
    </w:p>
    <w:p w14:paraId="70502EF9" w14:textId="77777777" w:rsidR="004D7D52" w:rsidRDefault="004D7D52" w:rsidP="001A3B95">
      <w:pPr>
        <w:jc w:val="center"/>
        <w:rPr>
          <w:b/>
          <w:bCs/>
          <w:sz w:val="24"/>
          <w:szCs w:val="24"/>
        </w:rPr>
      </w:pPr>
      <w:r>
        <w:rPr>
          <w:b/>
          <w:bCs/>
          <w:sz w:val="24"/>
          <w:szCs w:val="24"/>
        </w:rPr>
        <w:br w:type="page"/>
      </w:r>
    </w:p>
    <w:p w14:paraId="7D86AE2B" w14:textId="3557471F" w:rsidR="001A3B95" w:rsidRPr="000A0CD0" w:rsidRDefault="001A3B95" w:rsidP="001A3B95">
      <w:pPr>
        <w:jc w:val="center"/>
        <w:rPr>
          <w:b/>
          <w:bCs/>
          <w:sz w:val="24"/>
          <w:szCs w:val="24"/>
        </w:rPr>
      </w:pPr>
      <w:r w:rsidRPr="000A0CD0">
        <w:rPr>
          <w:b/>
          <w:bCs/>
          <w:sz w:val="24"/>
          <w:szCs w:val="24"/>
        </w:rPr>
        <w:lastRenderedPageBreak/>
        <w:t>TABLE III</w:t>
      </w:r>
      <w:r w:rsidR="00F65E35">
        <w:rPr>
          <w:b/>
          <w:bCs/>
          <w:sz w:val="24"/>
          <w:szCs w:val="24"/>
        </w:rPr>
        <w:t xml:space="preserve"> </w:t>
      </w:r>
      <w:r w:rsidRPr="000A0CD0">
        <w:rPr>
          <w:b/>
          <w:bCs/>
          <w:sz w:val="24"/>
          <w:szCs w:val="24"/>
        </w:rPr>
        <w:t>DEMOGRAPHICS OF FACTOR SCORES BY QUARTILE</w:t>
      </w:r>
      <w:r>
        <w:rPr>
          <w:b/>
          <w:bCs/>
          <w:sz w:val="24"/>
          <w:szCs w:val="24"/>
        </w:rPr>
        <w:t xml:space="preserv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1027"/>
        <w:gridCol w:w="1004"/>
        <w:gridCol w:w="984"/>
        <w:gridCol w:w="974"/>
        <w:gridCol w:w="938"/>
        <w:gridCol w:w="907"/>
        <w:gridCol w:w="907"/>
        <w:gridCol w:w="974"/>
        <w:gridCol w:w="938"/>
        <w:gridCol w:w="907"/>
        <w:gridCol w:w="925"/>
        <w:gridCol w:w="1052"/>
      </w:tblGrid>
      <w:tr w:rsidR="001A3B95" w:rsidRPr="007B693E" w14:paraId="2F612DAC" w14:textId="77777777" w:rsidTr="007B693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46" w:type="pct"/>
            <w:tcBorders>
              <w:top w:val="none" w:sz="0" w:space="0" w:color="auto"/>
              <w:bottom w:val="none" w:sz="0" w:space="0" w:color="auto"/>
              <w:right w:val="none" w:sz="0" w:space="0" w:color="auto"/>
            </w:tcBorders>
          </w:tcPr>
          <w:p w14:paraId="72F3BE3B" w14:textId="4DE3F683" w:rsidR="001A3B95" w:rsidRPr="007B693E" w:rsidRDefault="001A3B95" w:rsidP="001A3B95">
            <w:pPr>
              <w:jc w:val="right"/>
              <w:textAlignment w:val="baseline"/>
              <w:rPr>
                <w:rFonts w:ascii="Calibri" w:hAnsi="Calibri"/>
                <w:b w:val="0"/>
                <w:bCs w:val="0"/>
              </w:rPr>
            </w:pPr>
            <w:r w:rsidRPr="007B693E">
              <w:rPr>
                <w:rFonts w:ascii="Times New Roman" w:eastAsia="Times New Roman" w:hAnsi="Times New Roman" w:cs="Times New Roman"/>
              </w:rPr>
              <w:t> </w:t>
            </w:r>
          </w:p>
        </w:tc>
        <w:tc>
          <w:tcPr>
            <w:tcW w:w="1541" w:type="pct"/>
            <w:gridSpan w:val="4"/>
            <w:tcBorders>
              <w:top w:val="none" w:sz="0" w:space="0" w:color="auto"/>
              <w:left w:val="none" w:sz="0" w:space="0" w:color="auto"/>
              <w:bottom w:val="none" w:sz="0" w:space="0" w:color="auto"/>
              <w:right w:val="none" w:sz="0" w:space="0" w:color="auto"/>
            </w:tcBorders>
          </w:tcPr>
          <w:p w14:paraId="3E91F9F6" w14:textId="3EC9D2ED" w:rsidR="001A3B95" w:rsidRPr="007B693E" w:rsidRDefault="001A3B95" w:rsidP="001A3B95">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hAnsi="Calibri"/>
              </w:rPr>
            </w:pPr>
            <w:r w:rsidRPr="007B693E">
              <w:rPr>
                <w:rFonts w:ascii="Calibri" w:eastAsia="Times New Roman" w:hAnsi="Calibri" w:cs="Segoe UI"/>
              </w:rPr>
              <w:t>Demographics for Quartiles of Digestive-Urinary Factor Score (n = 652) </w:t>
            </w:r>
          </w:p>
        </w:tc>
        <w:tc>
          <w:tcPr>
            <w:tcW w:w="1438" w:type="pct"/>
            <w:gridSpan w:val="4"/>
            <w:tcBorders>
              <w:top w:val="none" w:sz="0" w:space="0" w:color="auto"/>
              <w:left w:val="none" w:sz="0" w:space="0" w:color="auto"/>
              <w:bottom w:val="none" w:sz="0" w:space="0" w:color="auto"/>
              <w:right w:val="none" w:sz="0" w:space="0" w:color="auto"/>
            </w:tcBorders>
          </w:tcPr>
          <w:p w14:paraId="05E32A22" w14:textId="37EFC461" w:rsidR="001A3B95" w:rsidRPr="007B693E" w:rsidRDefault="001A3B95" w:rsidP="001A3B95">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hAnsi="Calibri"/>
              </w:rPr>
            </w:pPr>
            <w:r w:rsidRPr="007B693E">
              <w:rPr>
                <w:rFonts w:ascii="Calibri" w:eastAsia="Times New Roman" w:hAnsi="Calibri" w:cs="Segoe UI"/>
                <w:color w:val="000000"/>
              </w:rPr>
              <w:t>Demographics for Quartiles of Reproductive Factor Score (n = 652) </w:t>
            </w:r>
          </w:p>
        </w:tc>
        <w:tc>
          <w:tcPr>
            <w:tcW w:w="1475" w:type="pct"/>
            <w:gridSpan w:val="4"/>
            <w:tcBorders>
              <w:top w:val="none" w:sz="0" w:space="0" w:color="auto"/>
              <w:left w:val="none" w:sz="0" w:space="0" w:color="auto"/>
              <w:bottom w:val="none" w:sz="0" w:space="0" w:color="auto"/>
            </w:tcBorders>
          </w:tcPr>
          <w:p w14:paraId="0F46EF90" w14:textId="47B0FE52" w:rsidR="001A3B95" w:rsidRPr="007B693E" w:rsidRDefault="001A3B95" w:rsidP="001A3B95">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hAnsi="Calibri"/>
              </w:rPr>
            </w:pPr>
            <w:r w:rsidRPr="007B693E">
              <w:rPr>
                <w:rFonts w:ascii="Calibri" w:eastAsia="Times New Roman" w:hAnsi="Calibri" w:cs="Segoe UI"/>
                <w:color w:val="000000"/>
              </w:rPr>
              <w:t>Demographics for Quartiles of Douglas-Ligaments Factor Score (n = 652) </w:t>
            </w:r>
          </w:p>
        </w:tc>
      </w:tr>
      <w:tr w:rsidR="007B693E" w:rsidRPr="007B693E" w14:paraId="577CC618" w14:textId="77777777" w:rsidTr="007B693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46" w:type="pct"/>
          </w:tcPr>
          <w:p w14:paraId="23BB9F7A" w14:textId="593410DE" w:rsidR="001A3B95" w:rsidRPr="007B693E" w:rsidRDefault="008C76F9" w:rsidP="00827E19">
            <w:pPr>
              <w:jc w:val="center"/>
              <w:textAlignment w:val="baseline"/>
              <w:rPr>
                <w:rFonts w:ascii="Calibri" w:hAnsi="Calibri"/>
                <w:b w:val="0"/>
                <w:bCs w:val="0"/>
              </w:rPr>
            </w:pPr>
            <w:r w:rsidRPr="007B693E">
              <w:rPr>
                <w:rFonts w:ascii="Calibri" w:eastAsia="Times New Roman" w:hAnsi="Calibri" w:cs="Segoe UI"/>
              </w:rPr>
              <w:t xml:space="preserve">Variable </w:t>
            </w:r>
            <w:r w:rsidR="001A3B95" w:rsidRPr="007B693E">
              <w:rPr>
                <w:rFonts w:ascii="Calibri" w:eastAsia="Times New Roman" w:hAnsi="Calibri" w:cs="Segoe UI"/>
              </w:rPr>
              <w:t> </w:t>
            </w:r>
          </w:p>
        </w:tc>
        <w:tc>
          <w:tcPr>
            <w:tcW w:w="397" w:type="pct"/>
          </w:tcPr>
          <w:p w14:paraId="6FE1D44C" w14:textId="3D77EAE4"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(Lowest) Quartile 1 N = 154</w:t>
            </w:r>
          </w:p>
        </w:tc>
        <w:tc>
          <w:tcPr>
            <w:tcW w:w="388" w:type="pct"/>
          </w:tcPr>
          <w:p w14:paraId="459A64AA" w14:textId="3C7B094A"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Quartile 2 N = 154</w:t>
            </w:r>
          </w:p>
        </w:tc>
        <w:tc>
          <w:tcPr>
            <w:tcW w:w="380" w:type="pct"/>
          </w:tcPr>
          <w:p w14:paraId="4F14ADBE" w14:textId="57203B44"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Quartile 3 N = 159</w:t>
            </w:r>
          </w:p>
        </w:tc>
        <w:tc>
          <w:tcPr>
            <w:tcW w:w="376" w:type="pct"/>
          </w:tcPr>
          <w:p w14:paraId="675A1FA6" w14:textId="0A8E8250"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(Highest) Quartile 4 N = 185</w:t>
            </w:r>
          </w:p>
        </w:tc>
        <w:tc>
          <w:tcPr>
            <w:tcW w:w="362" w:type="pct"/>
          </w:tcPr>
          <w:p w14:paraId="077D040A" w14:textId="1829EC0A"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(Lowest) Quartile 1 N = 166</w:t>
            </w:r>
          </w:p>
        </w:tc>
        <w:tc>
          <w:tcPr>
            <w:tcW w:w="350" w:type="pct"/>
          </w:tcPr>
          <w:p w14:paraId="6210BA37" w14:textId="1B50FF38"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Quartile 2 N = 158</w:t>
            </w:r>
          </w:p>
        </w:tc>
        <w:tc>
          <w:tcPr>
            <w:tcW w:w="350" w:type="pct"/>
          </w:tcPr>
          <w:p w14:paraId="36C4ADDE" w14:textId="0D5BDB0B"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Quartile 3 N = 159</w:t>
            </w:r>
          </w:p>
        </w:tc>
        <w:tc>
          <w:tcPr>
            <w:tcW w:w="376" w:type="pct"/>
          </w:tcPr>
          <w:p w14:paraId="324EE7FA" w14:textId="17EEE45B"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(Highest) Quartile 4 N = 170</w:t>
            </w:r>
          </w:p>
        </w:tc>
        <w:tc>
          <w:tcPr>
            <w:tcW w:w="362" w:type="pct"/>
          </w:tcPr>
          <w:p w14:paraId="182642DB" w14:textId="42BB22BE"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(Lowest) Quartile 1 N = 157</w:t>
            </w:r>
          </w:p>
        </w:tc>
        <w:tc>
          <w:tcPr>
            <w:tcW w:w="350" w:type="pct"/>
          </w:tcPr>
          <w:p w14:paraId="0EDF87A8" w14:textId="2030A8E5"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Quartile 2 N = 160</w:t>
            </w:r>
          </w:p>
        </w:tc>
        <w:tc>
          <w:tcPr>
            <w:tcW w:w="357" w:type="pct"/>
          </w:tcPr>
          <w:p w14:paraId="3063DF12" w14:textId="05CC12D1"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Quartile 3 N = 178</w:t>
            </w:r>
          </w:p>
        </w:tc>
        <w:tc>
          <w:tcPr>
            <w:tcW w:w="406" w:type="pct"/>
          </w:tcPr>
          <w:p w14:paraId="0271815F" w14:textId="00FA8331" w:rsidR="001A3B95" w:rsidRPr="007B693E" w:rsidRDefault="001A3B95" w:rsidP="00827E19">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hAnsi="Calibri"/>
              </w:rPr>
            </w:pPr>
            <w:r w:rsidRPr="007B693E">
              <w:rPr>
                <w:rFonts w:ascii="Calibri" w:eastAsia="Times New Roman" w:hAnsi="Calibri" w:cs="Segoe UI"/>
                <w:b/>
                <w:bCs/>
              </w:rPr>
              <w:t>(Highest) Quartile 4 N = 157</w:t>
            </w:r>
          </w:p>
        </w:tc>
      </w:tr>
      <w:tr w:rsidR="001A3B95" w:rsidRPr="007B693E" w14:paraId="79671259" w14:textId="77777777" w:rsidTr="007B693E">
        <w:trPr>
          <w:trHeight w:val="315"/>
        </w:trPr>
        <w:tc>
          <w:tcPr>
            <w:cnfStyle w:val="001000000000" w:firstRow="0" w:lastRow="0" w:firstColumn="1" w:lastColumn="0" w:oddVBand="0" w:evenVBand="0" w:oddHBand="0" w:evenHBand="0" w:firstRowFirstColumn="0" w:firstRowLastColumn="0" w:lastRowFirstColumn="0" w:lastRowLastColumn="0"/>
            <w:tcW w:w="546" w:type="pct"/>
          </w:tcPr>
          <w:p w14:paraId="7431DC76" w14:textId="77777777" w:rsidR="001A3B95" w:rsidRPr="007B693E" w:rsidRDefault="001A3B95" w:rsidP="001A3B95">
            <w:pPr>
              <w:jc w:val="right"/>
              <w:textAlignment w:val="baseline"/>
              <w:rPr>
                <w:rFonts w:ascii="Calibri" w:hAnsi="Calibri"/>
                <w:b w:val="0"/>
                <w:bCs w:val="0"/>
              </w:rPr>
            </w:pPr>
          </w:p>
          <w:p w14:paraId="14EC9940" w14:textId="251D682A" w:rsidR="001A3B95" w:rsidRPr="007B693E" w:rsidRDefault="001A3B95" w:rsidP="001A3B95">
            <w:pPr>
              <w:jc w:val="right"/>
              <w:textAlignment w:val="baseline"/>
              <w:rPr>
                <w:rFonts w:ascii="Calibri" w:eastAsia="Times New Roman" w:hAnsi="Calibri" w:cs="Segoe UI"/>
              </w:rPr>
            </w:pPr>
            <w:r w:rsidRPr="007B693E">
              <w:rPr>
                <w:rFonts w:ascii="Calibri" w:hAnsi="Calibri"/>
              </w:rPr>
              <w:t>Surgical Stage</w:t>
            </w:r>
          </w:p>
        </w:tc>
        <w:tc>
          <w:tcPr>
            <w:tcW w:w="397" w:type="pct"/>
          </w:tcPr>
          <w:p w14:paraId="53BFF7ED" w14:textId="0B5703CD"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88" w:type="pct"/>
          </w:tcPr>
          <w:p w14:paraId="06972A79" w14:textId="24397FF4"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80" w:type="pct"/>
          </w:tcPr>
          <w:p w14:paraId="70452298" w14:textId="4CEE7B1F"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76" w:type="pct"/>
          </w:tcPr>
          <w:p w14:paraId="274D1BBA" w14:textId="73F6390A"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62" w:type="pct"/>
          </w:tcPr>
          <w:p w14:paraId="542D87CF" w14:textId="6AD5EB1E"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50" w:type="pct"/>
          </w:tcPr>
          <w:p w14:paraId="71BFF6D9" w14:textId="2BA9BDF6"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50" w:type="pct"/>
          </w:tcPr>
          <w:p w14:paraId="6C6DDD30" w14:textId="29E94BAD"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76" w:type="pct"/>
          </w:tcPr>
          <w:p w14:paraId="4DCB6C1A" w14:textId="7609065C"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62" w:type="pct"/>
          </w:tcPr>
          <w:p w14:paraId="0FFF106B" w14:textId="15755CE1"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50" w:type="pct"/>
          </w:tcPr>
          <w:p w14:paraId="47258CB9" w14:textId="5278D33E"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357" w:type="pct"/>
          </w:tcPr>
          <w:p w14:paraId="0694635C" w14:textId="004CD183"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c>
          <w:tcPr>
            <w:tcW w:w="406" w:type="pct"/>
          </w:tcPr>
          <w:p w14:paraId="05B48536" w14:textId="1E0E35DB"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 </w:t>
            </w:r>
          </w:p>
        </w:tc>
      </w:tr>
      <w:tr w:rsidR="001A3B95" w:rsidRPr="007B693E" w14:paraId="18660163" w14:textId="77777777" w:rsidTr="007B693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46" w:type="pct"/>
          </w:tcPr>
          <w:p w14:paraId="4808DC42" w14:textId="47F71A3C" w:rsidR="001A3B95" w:rsidRPr="007B693E" w:rsidRDefault="001A3B95" w:rsidP="001A3B95">
            <w:pPr>
              <w:jc w:val="right"/>
              <w:textAlignment w:val="baseline"/>
              <w:rPr>
                <w:rFonts w:ascii="Calibri" w:eastAsia="Times New Roman" w:hAnsi="Calibri" w:cs="Segoe UI"/>
              </w:rPr>
            </w:pPr>
            <w:r w:rsidRPr="007B693E">
              <w:rPr>
                <w:rFonts w:ascii="Calibri" w:hAnsi="Calibri"/>
              </w:rPr>
              <w:t>Not Mentioned</w:t>
            </w:r>
          </w:p>
        </w:tc>
        <w:tc>
          <w:tcPr>
            <w:tcW w:w="397" w:type="pct"/>
          </w:tcPr>
          <w:p w14:paraId="16F6A8EB" w14:textId="6DB65552"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46 (29.9)</w:t>
            </w:r>
          </w:p>
        </w:tc>
        <w:tc>
          <w:tcPr>
            <w:tcW w:w="388" w:type="pct"/>
          </w:tcPr>
          <w:p w14:paraId="0FBB0A27" w14:textId="06F42FB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49 (31.8)</w:t>
            </w:r>
          </w:p>
        </w:tc>
        <w:tc>
          <w:tcPr>
            <w:tcW w:w="380" w:type="pct"/>
          </w:tcPr>
          <w:p w14:paraId="15813849" w14:textId="60D73BF2"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44 (27.7)</w:t>
            </w:r>
          </w:p>
        </w:tc>
        <w:tc>
          <w:tcPr>
            <w:tcW w:w="376" w:type="pct"/>
          </w:tcPr>
          <w:p w14:paraId="19591240" w14:textId="3C23A328"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50 (27.0)</w:t>
            </w:r>
          </w:p>
        </w:tc>
        <w:tc>
          <w:tcPr>
            <w:tcW w:w="362" w:type="pct"/>
          </w:tcPr>
          <w:p w14:paraId="091DF0E7" w14:textId="5345E172"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45 (27.1)</w:t>
            </w:r>
          </w:p>
        </w:tc>
        <w:tc>
          <w:tcPr>
            <w:tcW w:w="350" w:type="pct"/>
          </w:tcPr>
          <w:p w14:paraId="5CAF849D" w14:textId="3AE6AD2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51 (32.5)</w:t>
            </w:r>
          </w:p>
        </w:tc>
        <w:tc>
          <w:tcPr>
            <w:tcW w:w="350" w:type="pct"/>
          </w:tcPr>
          <w:p w14:paraId="547F6BCD" w14:textId="3E8D89BC"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45 (28.3)</w:t>
            </w:r>
          </w:p>
        </w:tc>
        <w:tc>
          <w:tcPr>
            <w:tcW w:w="376" w:type="pct"/>
          </w:tcPr>
          <w:p w14:paraId="37577F79" w14:textId="56E9BF99"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48 (28.2)</w:t>
            </w:r>
          </w:p>
        </w:tc>
        <w:tc>
          <w:tcPr>
            <w:tcW w:w="362" w:type="pct"/>
          </w:tcPr>
          <w:p w14:paraId="32C2234B" w14:textId="2234CCEE"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60 (38.2)</w:t>
            </w:r>
          </w:p>
        </w:tc>
        <w:tc>
          <w:tcPr>
            <w:tcW w:w="350" w:type="pct"/>
          </w:tcPr>
          <w:p w14:paraId="5CD0C205" w14:textId="5EA69B6E"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49 (30.6)</w:t>
            </w:r>
          </w:p>
        </w:tc>
        <w:tc>
          <w:tcPr>
            <w:tcW w:w="357" w:type="pct"/>
          </w:tcPr>
          <w:p w14:paraId="4FB0287C" w14:textId="38A5A40D"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51 (28.7)</w:t>
            </w:r>
          </w:p>
        </w:tc>
        <w:tc>
          <w:tcPr>
            <w:tcW w:w="406" w:type="pct"/>
          </w:tcPr>
          <w:p w14:paraId="340E01C0" w14:textId="45935F70"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29 (18.5)</w:t>
            </w:r>
          </w:p>
        </w:tc>
      </w:tr>
      <w:tr w:rsidR="001A3B95" w:rsidRPr="007B693E" w14:paraId="7578F874" w14:textId="77777777" w:rsidTr="007B693E">
        <w:trPr>
          <w:trHeight w:val="315"/>
        </w:trPr>
        <w:tc>
          <w:tcPr>
            <w:cnfStyle w:val="001000000000" w:firstRow="0" w:lastRow="0" w:firstColumn="1" w:lastColumn="0" w:oddVBand="0" w:evenVBand="0" w:oddHBand="0" w:evenHBand="0" w:firstRowFirstColumn="0" w:firstRowLastColumn="0" w:lastRowFirstColumn="0" w:lastRowLastColumn="0"/>
            <w:tcW w:w="546" w:type="pct"/>
          </w:tcPr>
          <w:p w14:paraId="1C982D2A" w14:textId="3E37131E" w:rsidR="001A3B95" w:rsidRPr="007B693E" w:rsidRDefault="001A3B95" w:rsidP="001A3B95">
            <w:pPr>
              <w:jc w:val="right"/>
              <w:textAlignment w:val="baseline"/>
              <w:rPr>
                <w:rFonts w:ascii="Calibri" w:eastAsia="Times New Roman" w:hAnsi="Calibri" w:cs="Segoe UI"/>
              </w:rPr>
            </w:pPr>
            <w:r w:rsidRPr="007B693E">
              <w:rPr>
                <w:rFonts w:ascii="Calibri" w:hAnsi="Calibri"/>
              </w:rPr>
              <w:t>Stage I</w:t>
            </w:r>
          </w:p>
        </w:tc>
        <w:tc>
          <w:tcPr>
            <w:tcW w:w="397" w:type="pct"/>
          </w:tcPr>
          <w:p w14:paraId="150959E9" w14:textId="61E53AB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19 (12.3)</w:t>
            </w:r>
          </w:p>
        </w:tc>
        <w:tc>
          <w:tcPr>
            <w:tcW w:w="388" w:type="pct"/>
          </w:tcPr>
          <w:p w14:paraId="22CAF538" w14:textId="320A6FFF"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20 (13.0)</w:t>
            </w:r>
          </w:p>
        </w:tc>
        <w:tc>
          <w:tcPr>
            <w:tcW w:w="380" w:type="pct"/>
          </w:tcPr>
          <w:p w14:paraId="5F2E3A50" w14:textId="55776A98"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14 (8.8)</w:t>
            </w:r>
          </w:p>
        </w:tc>
        <w:tc>
          <w:tcPr>
            <w:tcW w:w="376" w:type="pct"/>
          </w:tcPr>
          <w:p w14:paraId="0B7FE828" w14:textId="614124B4"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0</w:t>
            </w:r>
          </w:p>
        </w:tc>
        <w:tc>
          <w:tcPr>
            <w:tcW w:w="362" w:type="pct"/>
          </w:tcPr>
          <w:p w14:paraId="44F9F8E2" w14:textId="6068234D"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11 (6.6)</w:t>
            </w:r>
          </w:p>
        </w:tc>
        <w:tc>
          <w:tcPr>
            <w:tcW w:w="350" w:type="pct"/>
          </w:tcPr>
          <w:p w14:paraId="44CDD257" w14:textId="161F2F32"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14 (8.9)</w:t>
            </w:r>
          </w:p>
        </w:tc>
        <w:tc>
          <w:tcPr>
            <w:tcW w:w="350" w:type="pct"/>
          </w:tcPr>
          <w:p w14:paraId="270B1E16" w14:textId="45624C0F"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19 (12.0)</w:t>
            </w:r>
          </w:p>
        </w:tc>
        <w:tc>
          <w:tcPr>
            <w:tcW w:w="376" w:type="pct"/>
          </w:tcPr>
          <w:p w14:paraId="708DFA98" w14:textId="670CAC72"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9 (5.3)</w:t>
            </w:r>
          </w:p>
        </w:tc>
        <w:tc>
          <w:tcPr>
            <w:tcW w:w="362" w:type="pct"/>
          </w:tcPr>
          <w:p w14:paraId="11D399CD" w14:textId="41C127ED"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12 (7.6)</w:t>
            </w:r>
          </w:p>
        </w:tc>
        <w:tc>
          <w:tcPr>
            <w:tcW w:w="350" w:type="pct"/>
          </w:tcPr>
          <w:p w14:paraId="7DBFF542" w14:textId="2A257994"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14 (8.8)</w:t>
            </w:r>
          </w:p>
        </w:tc>
        <w:tc>
          <w:tcPr>
            <w:tcW w:w="357" w:type="pct"/>
          </w:tcPr>
          <w:p w14:paraId="4830D020" w14:textId="7AB5EB5E"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17 (9.6)</w:t>
            </w:r>
          </w:p>
        </w:tc>
        <w:tc>
          <w:tcPr>
            <w:tcW w:w="406" w:type="pct"/>
          </w:tcPr>
          <w:p w14:paraId="13AD2BE0" w14:textId="301375BA"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10 (6.4)</w:t>
            </w:r>
          </w:p>
        </w:tc>
      </w:tr>
      <w:tr w:rsidR="001A3B95" w:rsidRPr="007B693E" w14:paraId="6D37DA87" w14:textId="77777777" w:rsidTr="007B693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46" w:type="pct"/>
          </w:tcPr>
          <w:p w14:paraId="4BD026A3" w14:textId="1B2A0547" w:rsidR="001A3B95" w:rsidRPr="007B693E" w:rsidRDefault="001A3B95" w:rsidP="001A3B95">
            <w:pPr>
              <w:jc w:val="right"/>
              <w:textAlignment w:val="baseline"/>
              <w:rPr>
                <w:rFonts w:ascii="Calibri" w:eastAsia="Times New Roman" w:hAnsi="Calibri" w:cs="Segoe UI"/>
              </w:rPr>
            </w:pPr>
            <w:r w:rsidRPr="007B693E">
              <w:rPr>
                <w:rFonts w:ascii="Calibri" w:hAnsi="Calibri"/>
              </w:rPr>
              <w:t>Stage II</w:t>
            </w:r>
          </w:p>
        </w:tc>
        <w:tc>
          <w:tcPr>
            <w:tcW w:w="397" w:type="pct"/>
          </w:tcPr>
          <w:p w14:paraId="0B6725EB" w14:textId="3619403F"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22 (14.3)</w:t>
            </w:r>
          </w:p>
        </w:tc>
        <w:tc>
          <w:tcPr>
            <w:tcW w:w="388" w:type="pct"/>
          </w:tcPr>
          <w:p w14:paraId="0F264EAA" w14:textId="01C2875C"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32 (20.8)</w:t>
            </w:r>
          </w:p>
        </w:tc>
        <w:tc>
          <w:tcPr>
            <w:tcW w:w="380" w:type="pct"/>
          </w:tcPr>
          <w:p w14:paraId="4BA47C44" w14:textId="1ECF7910"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27 (17.0)</w:t>
            </w:r>
          </w:p>
        </w:tc>
        <w:tc>
          <w:tcPr>
            <w:tcW w:w="376" w:type="pct"/>
          </w:tcPr>
          <w:p w14:paraId="00401280" w14:textId="18642DD7"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15 (8.1)</w:t>
            </w:r>
          </w:p>
        </w:tc>
        <w:tc>
          <w:tcPr>
            <w:tcW w:w="362" w:type="pct"/>
          </w:tcPr>
          <w:p w14:paraId="35126B27" w14:textId="6C4078D0"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15 (9.0)</w:t>
            </w:r>
          </w:p>
        </w:tc>
        <w:tc>
          <w:tcPr>
            <w:tcW w:w="350" w:type="pct"/>
          </w:tcPr>
          <w:p w14:paraId="1EA588EB" w14:textId="0067B6E2"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28 (17.8)</w:t>
            </w:r>
          </w:p>
        </w:tc>
        <w:tc>
          <w:tcPr>
            <w:tcW w:w="350" w:type="pct"/>
          </w:tcPr>
          <w:p w14:paraId="4F8267C0" w14:textId="25DF9E32"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23 (14.5)</w:t>
            </w:r>
          </w:p>
        </w:tc>
        <w:tc>
          <w:tcPr>
            <w:tcW w:w="376" w:type="pct"/>
          </w:tcPr>
          <w:p w14:paraId="58D31C6C" w14:textId="0EC4B072"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30 (17.7)</w:t>
            </w:r>
          </w:p>
        </w:tc>
        <w:tc>
          <w:tcPr>
            <w:tcW w:w="362" w:type="pct"/>
          </w:tcPr>
          <w:p w14:paraId="35F635C0" w14:textId="75982EB8"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37 (23.6)</w:t>
            </w:r>
          </w:p>
        </w:tc>
        <w:tc>
          <w:tcPr>
            <w:tcW w:w="350" w:type="pct"/>
          </w:tcPr>
          <w:p w14:paraId="4178CA69" w14:textId="6A4533FD"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22 (13.8)</w:t>
            </w:r>
          </w:p>
        </w:tc>
        <w:tc>
          <w:tcPr>
            <w:tcW w:w="357" w:type="pct"/>
          </w:tcPr>
          <w:p w14:paraId="51F9F8CF" w14:textId="7BE86785"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16 (9.0)</w:t>
            </w:r>
          </w:p>
        </w:tc>
        <w:tc>
          <w:tcPr>
            <w:tcW w:w="406" w:type="pct"/>
          </w:tcPr>
          <w:p w14:paraId="7DCAEECB" w14:textId="1DD847C3"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21 (13.4)</w:t>
            </w:r>
          </w:p>
        </w:tc>
      </w:tr>
      <w:tr w:rsidR="001A3B95" w:rsidRPr="007B693E" w14:paraId="2E9B0838" w14:textId="77777777" w:rsidTr="007B693E">
        <w:trPr>
          <w:trHeight w:val="315"/>
        </w:trPr>
        <w:tc>
          <w:tcPr>
            <w:cnfStyle w:val="001000000000" w:firstRow="0" w:lastRow="0" w:firstColumn="1" w:lastColumn="0" w:oddVBand="0" w:evenVBand="0" w:oddHBand="0" w:evenHBand="0" w:firstRowFirstColumn="0" w:firstRowLastColumn="0" w:lastRowFirstColumn="0" w:lastRowLastColumn="0"/>
            <w:tcW w:w="546" w:type="pct"/>
          </w:tcPr>
          <w:p w14:paraId="1AEA3E27" w14:textId="563F3F1C" w:rsidR="001A3B95" w:rsidRPr="007B693E" w:rsidRDefault="001A3B95" w:rsidP="001A3B95">
            <w:pPr>
              <w:jc w:val="right"/>
              <w:textAlignment w:val="baseline"/>
              <w:rPr>
                <w:rFonts w:ascii="Calibri" w:eastAsia="Times New Roman" w:hAnsi="Calibri" w:cs="Segoe UI"/>
              </w:rPr>
            </w:pPr>
            <w:r w:rsidRPr="007B693E">
              <w:rPr>
                <w:rFonts w:ascii="Calibri" w:hAnsi="Calibri"/>
              </w:rPr>
              <w:t>Stage III</w:t>
            </w:r>
          </w:p>
        </w:tc>
        <w:tc>
          <w:tcPr>
            <w:tcW w:w="397" w:type="pct"/>
          </w:tcPr>
          <w:p w14:paraId="275F2520" w14:textId="5365033E"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6 (3.9)</w:t>
            </w:r>
          </w:p>
        </w:tc>
        <w:tc>
          <w:tcPr>
            <w:tcW w:w="388" w:type="pct"/>
          </w:tcPr>
          <w:p w14:paraId="082016FE" w14:textId="653A34D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13 (8.4)</w:t>
            </w:r>
          </w:p>
        </w:tc>
        <w:tc>
          <w:tcPr>
            <w:tcW w:w="380" w:type="pct"/>
          </w:tcPr>
          <w:p w14:paraId="521EC3FF" w14:textId="050A1BB6"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13 (8.2)</w:t>
            </w:r>
          </w:p>
        </w:tc>
        <w:tc>
          <w:tcPr>
            <w:tcW w:w="376" w:type="pct"/>
          </w:tcPr>
          <w:p w14:paraId="0151F08C" w14:textId="6FD5D56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31 (16.8)</w:t>
            </w:r>
          </w:p>
        </w:tc>
        <w:tc>
          <w:tcPr>
            <w:tcW w:w="362" w:type="pct"/>
          </w:tcPr>
          <w:p w14:paraId="3F85D558" w14:textId="2AB1C3D5"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21 (12.7)</w:t>
            </w:r>
          </w:p>
        </w:tc>
        <w:tc>
          <w:tcPr>
            <w:tcW w:w="350" w:type="pct"/>
          </w:tcPr>
          <w:p w14:paraId="0C566A70" w14:textId="00B2819F"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11 (7.0)</w:t>
            </w:r>
          </w:p>
        </w:tc>
        <w:tc>
          <w:tcPr>
            <w:tcW w:w="350" w:type="pct"/>
          </w:tcPr>
          <w:p w14:paraId="6A3E04FB" w14:textId="5B236FED"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12 (7.6)</w:t>
            </w:r>
          </w:p>
        </w:tc>
        <w:tc>
          <w:tcPr>
            <w:tcW w:w="376" w:type="pct"/>
          </w:tcPr>
          <w:p w14:paraId="6851F729" w14:textId="7989B5A8"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19 (11.2)</w:t>
            </w:r>
          </w:p>
        </w:tc>
        <w:tc>
          <w:tcPr>
            <w:tcW w:w="362" w:type="pct"/>
          </w:tcPr>
          <w:p w14:paraId="2B83C1E7" w14:textId="0D45D3CB"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10 (6.4)</w:t>
            </w:r>
          </w:p>
        </w:tc>
        <w:tc>
          <w:tcPr>
            <w:tcW w:w="350" w:type="pct"/>
          </w:tcPr>
          <w:p w14:paraId="78B284DE" w14:textId="4ADABEF4"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16 (10.0)</w:t>
            </w:r>
          </w:p>
        </w:tc>
        <w:tc>
          <w:tcPr>
            <w:tcW w:w="357" w:type="pct"/>
          </w:tcPr>
          <w:p w14:paraId="73A04390" w14:textId="44DC76EC"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17 (9.6)</w:t>
            </w:r>
          </w:p>
        </w:tc>
        <w:tc>
          <w:tcPr>
            <w:tcW w:w="406" w:type="pct"/>
          </w:tcPr>
          <w:p w14:paraId="664CE285" w14:textId="58CB253B"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20 (12.7)</w:t>
            </w:r>
          </w:p>
        </w:tc>
      </w:tr>
      <w:tr w:rsidR="001A3B95" w:rsidRPr="007B693E" w14:paraId="19508420" w14:textId="77777777" w:rsidTr="007B693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46" w:type="pct"/>
          </w:tcPr>
          <w:p w14:paraId="57AB75A2" w14:textId="7968CAC6" w:rsidR="001A3B95" w:rsidRPr="007B693E" w:rsidRDefault="001A3B95" w:rsidP="001A3B95">
            <w:pPr>
              <w:jc w:val="right"/>
              <w:textAlignment w:val="baseline"/>
              <w:rPr>
                <w:rFonts w:ascii="Calibri" w:eastAsia="Times New Roman" w:hAnsi="Calibri" w:cs="Segoe UI"/>
              </w:rPr>
            </w:pPr>
            <w:r w:rsidRPr="007B693E">
              <w:rPr>
                <w:rFonts w:ascii="Calibri" w:hAnsi="Calibri"/>
              </w:rPr>
              <w:t>Stage IV</w:t>
            </w:r>
          </w:p>
        </w:tc>
        <w:tc>
          <w:tcPr>
            <w:tcW w:w="397" w:type="pct"/>
          </w:tcPr>
          <w:p w14:paraId="67CCB9F7" w14:textId="4437FF99"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3 (2.0)</w:t>
            </w:r>
          </w:p>
        </w:tc>
        <w:tc>
          <w:tcPr>
            <w:tcW w:w="388" w:type="pct"/>
          </w:tcPr>
          <w:p w14:paraId="34072B12" w14:textId="33555930"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7 (4.6)</w:t>
            </w:r>
          </w:p>
        </w:tc>
        <w:tc>
          <w:tcPr>
            <w:tcW w:w="380" w:type="pct"/>
          </w:tcPr>
          <w:p w14:paraId="120C326D" w14:textId="6C4B60A6"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18 (11.3)</w:t>
            </w:r>
          </w:p>
        </w:tc>
        <w:tc>
          <w:tcPr>
            <w:tcW w:w="376" w:type="pct"/>
          </w:tcPr>
          <w:p w14:paraId="78F72DC0" w14:textId="22C7B4D2"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62 (33.5)</w:t>
            </w:r>
          </w:p>
        </w:tc>
        <w:tc>
          <w:tcPr>
            <w:tcW w:w="362" w:type="pct"/>
          </w:tcPr>
          <w:p w14:paraId="3DA31AC2" w14:textId="330ADC2D"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32 (19.3)</w:t>
            </w:r>
          </w:p>
        </w:tc>
        <w:tc>
          <w:tcPr>
            <w:tcW w:w="350" w:type="pct"/>
          </w:tcPr>
          <w:p w14:paraId="35464FA1" w14:textId="42AD84C9"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12 (7.6)</w:t>
            </w:r>
          </w:p>
        </w:tc>
        <w:tc>
          <w:tcPr>
            <w:tcW w:w="350" w:type="pct"/>
          </w:tcPr>
          <w:p w14:paraId="6569B472" w14:textId="15CBF614"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11 (6.9)</w:t>
            </w:r>
          </w:p>
        </w:tc>
        <w:tc>
          <w:tcPr>
            <w:tcW w:w="376" w:type="pct"/>
          </w:tcPr>
          <w:p w14:paraId="233C54E7" w14:textId="4CAC15B0"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35 (20.6)</w:t>
            </w:r>
          </w:p>
        </w:tc>
        <w:tc>
          <w:tcPr>
            <w:tcW w:w="362" w:type="pct"/>
          </w:tcPr>
          <w:p w14:paraId="5C91F370" w14:textId="04603F0D"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21 (13.4)</w:t>
            </w:r>
          </w:p>
        </w:tc>
        <w:tc>
          <w:tcPr>
            <w:tcW w:w="350" w:type="pct"/>
          </w:tcPr>
          <w:p w14:paraId="66350180" w14:textId="7B5F7770"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27 (16.9)</w:t>
            </w:r>
          </w:p>
        </w:tc>
        <w:tc>
          <w:tcPr>
            <w:tcW w:w="357" w:type="pct"/>
          </w:tcPr>
          <w:p w14:paraId="1A878855" w14:textId="1875F9DA"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17 (9.6)</w:t>
            </w:r>
          </w:p>
        </w:tc>
        <w:tc>
          <w:tcPr>
            <w:tcW w:w="406" w:type="pct"/>
          </w:tcPr>
          <w:p w14:paraId="5C85EFE1" w14:textId="00FEE4E9" w:rsidR="001A3B95" w:rsidRPr="007B693E" w:rsidRDefault="001A3B95" w:rsidP="001A3B95">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Segoe UI"/>
              </w:rPr>
            </w:pPr>
            <w:r w:rsidRPr="007B693E">
              <w:rPr>
                <w:rFonts w:ascii="Calibri" w:hAnsi="Calibri"/>
              </w:rPr>
              <w:t>25 (15.9)</w:t>
            </w:r>
          </w:p>
        </w:tc>
      </w:tr>
      <w:tr w:rsidR="001A3B95" w:rsidRPr="007B693E" w14:paraId="36A34D90" w14:textId="77777777" w:rsidTr="007B693E">
        <w:trPr>
          <w:trHeight w:val="315"/>
        </w:trPr>
        <w:tc>
          <w:tcPr>
            <w:cnfStyle w:val="001000000000" w:firstRow="0" w:lastRow="0" w:firstColumn="1" w:lastColumn="0" w:oddVBand="0" w:evenVBand="0" w:oddHBand="0" w:evenHBand="0" w:firstRowFirstColumn="0" w:firstRowLastColumn="0" w:lastRowFirstColumn="0" w:lastRowLastColumn="0"/>
            <w:tcW w:w="546" w:type="pct"/>
          </w:tcPr>
          <w:p w14:paraId="5B1565C5" w14:textId="0E0C5E1C" w:rsidR="001A3B95" w:rsidRPr="007B693E" w:rsidRDefault="001A3B95" w:rsidP="001A3B95">
            <w:pPr>
              <w:jc w:val="right"/>
              <w:textAlignment w:val="baseline"/>
              <w:rPr>
                <w:rFonts w:ascii="Calibri" w:eastAsia="Times New Roman" w:hAnsi="Calibri" w:cs="Segoe UI"/>
              </w:rPr>
            </w:pPr>
            <w:r w:rsidRPr="007B693E">
              <w:rPr>
                <w:rFonts w:ascii="Calibri" w:hAnsi="Calibri"/>
              </w:rPr>
              <w:t>Unknown</w:t>
            </w:r>
          </w:p>
        </w:tc>
        <w:tc>
          <w:tcPr>
            <w:tcW w:w="397" w:type="pct"/>
          </w:tcPr>
          <w:p w14:paraId="5EEE229D" w14:textId="0B82FDA4"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58 (37.7)</w:t>
            </w:r>
          </w:p>
        </w:tc>
        <w:tc>
          <w:tcPr>
            <w:tcW w:w="388" w:type="pct"/>
          </w:tcPr>
          <w:p w14:paraId="70B2B806" w14:textId="3B492929"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33 (21.4)</w:t>
            </w:r>
          </w:p>
        </w:tc>
        <w:tc>
          <w:tcPr>
            <w:tcW w:w="380" w:type="pct"/>
          </w:tcPr>
          <w:p w14:paraId="134AB9F7" w14:textId="00BCE6A9"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43 (27.0)</w:t>
            </w:r>
          </w:p>
        </w:tc>
        <w:tc>
          <w:tcPr>
            <w:tcW w:w="376" w:type="pct"/>
          </w:tcPr>
          <w:p w14:paraId="34CCEEE8" w14:textId="69E98FEC"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27 (14.6)</w:t>
            </w:r>
          </w:p>
        </w:tc>
        <w:tc>
          <w:tcPr>
            <w:tcW w:w="362" w:type="pct"/>
          </w:tcPr>
          <w:p w14:paraId="34F5FA45" w14:textId="00C8D22A"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42 (25.3)</w:t>
            </w:r>
          </w:p>
        </w:tc>
        <w:tc>
          <w:tcPr>
            <w:tcW w:w="350" w:type="pct"/>
          </w:tcPr>
          <w:p w14:paraId="5B8F078D" w14:textId="333344D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41 (26.1)</w:t>
            </w:r>
          </w:p>
        </w:tc>
        <w:tc>
          <w:tcPr>
            <w:tcW w:w="350" w:type="pct"/>
          </w:tcPr>
          <w:p w14:paraId="192187F0" w14:textId="50E4ACB2"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49 (30.8)</w:t>
            </w:r>
          </w:p>
        </w:tc>
        <w:tc>
          <w:tcPr>
            <w:tcW w:w="376" w:type="pct"/>
          </w:tcPr>
          <w:p w14:paraId="3668C241" w14:textId="6FC1FDAB"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29 (17.1)</w:t>
            </w:r>
          </w:p>
        </w:tc>
        <w:tc>
          <w:tcPr>
            <w:tcW w:w="362" w:type="pct"/>
          </w:tcPr>
          <w:p w14:paraId="6BF0F6B3" w14:textId="4DA06169"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17 (10.8)</w:t>
            </w:r>
          </w:p>
        </w:tc>
        <w:tc>
          <w:tcPr>
            <w:tcW w:w="350" w:type="pct"/>
          </w:tcPr>
          <w:p w14:paraId="16352EFC" w14:textId="1CC5DDC7"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32 (20.0)</w:t>
            </w:r>
          </w:p>
        </w:tc>
        <w:tc>
          <w:tcPr>
            <w:tcW w:w="357" w:type="pct"/>
          </w:tcPr>
          <w:p w14:paraId="11583A10" w14:textId="6DD9D80F"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60 (33.7)</w:t>
            </w:r>
          </w:p>
        </w:tc>
        <w:tc>
          <w:tcPr>
            <w:tcW w:w="406" w:type="pct"/>
          </w:tcPr>
          <w:p w14:paraId="00B83A5A" w14:textId="59429D33" w:rsidR="001A3B95" w:rsidRPr="007B693E" w:rsidRDefault="001A3B95" w:rsidP="001A3B95">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Segoe UI"/>
              </w:rPr>
            </w:pPr>
            <w:r w:rsidRPr="007B693E">
              <w:rPr>
                <w:rFonts w:ascii="Calibri" w:hAnsi="Calibri"/>
              </w:rPr>
              <w:t>52 (33.1)</w:t>
            </w:r>
          </w:p>
        </w:tc>
      </w:tr>
    </w:tbl>
    <w:p w14:paraId="206B6A82" w14:textId="77777777" w:rsidR="0019390E" w:rsidRDefault="0019390E" w:rsidP="00851350">
      <w:pPr>
        <w:pStyle w:val="paragraph"/>
        <w:spacing w:before="0" w:beforeAutospacing="0" w:after="0" w:afterAutospacing="0" w:line="480" w:lineRule="auto"/>
        <w:ind w:firstLine="720"/>
        <w:textAlignment w:val="baseline"/>
        <w:rPr>
          <w:rFonts w:asciiTheme="minorHAnsi" w:hAnsiTheme="minorHAnsi" w:cs="Segoe UI"/>
          <w:sz w:val="22"/>
          <w:szCs w:val="22"/>
        </w:rPr>
        <w:sectPr w:rsidR="0019390E" w:rsidSect="0019390E">
          <w:pgSz w:w="15840" w:h="12240" w:orient="landscape"/>
          <w:pgMar w:top="1440" w:right="1440" w:bottom="1440" w:left="1440" w:header="720" w:footer="720" w:gutter="0"/>
          <w:cols w:space="720"/>
          <w:docGrid w:linePitch="360"/>
        </w:sectPr>
      </w:pPr>
    </w:p>
    <w:p w14:paraId="1494F83D" w14:textId="77777777" w:rsidR="008F6DC4" w:rsidRPr="003D5A4E" w:rsidRDefault="008F6DC4" w:rsidP="008F6DC4">
      <w:pPr>
        <w:pStyle w:val="Heading3"/>
        <w:numPr>
          <w:ilvl w:val="0"/>
          <w:numId w:val="9"/>
        </w:numPr>
        <w:rPr>
          <w:rStyle w:val="normaltextrun"/>
        </w:rPr>
      </w:pPr>
      <w:bookmarkStart w:id="43" w:name="_Toc149572346"/>
      <w:r w:rsidRPr="003D5A4E">
        <w:rPr>
          <w:rStyle w:val="normaltextrun"/>
        </w:rPr>
        <w:lastRenderedPageBreak/>
        <w:t>Subtypes and Lesion Location</w:t>
      </w:r>
      <w:bookmarkEnd w:id="43"/>
      <w:r w:rsidRPr="003D5A4E">
        <w:rPr>
          <w:rStyle w:val="normaltextrun"/>
        </w:rPr>
        <w:t xml:space="preserve"> </w:t>
      </w:r>
    </w:p>
    <w:p w14:paraId="32040451" w14:textId="77777777" w:rsidR="008F6DC4" w:rsidRDefault="008F6DC4" w:rsidP="008F6DC4">
      <w:pPr>
        <w:spacing w:after="0" w:line="480" w:lineRule="auto"/>
        <w:ind w:firstLine="720"/>
        <w:rPr>
          <w:rStyle w:val="normaltextrun"/>
          <w:rFonts w:cs="Arial"/>
          <w:color w:val="000000"/>
          <w:sz w:val="24"/>
          <w:shd w:val="clear" w:color="auto" w:fill="FFFFFF"/>
          <w:lang w:val="en"/>
        </w:rPr>
      </w:pPr>
      <w:r>
        <w:rPr>
          <w:rStyle w:val="normaltextrun"/>
          <w:rFonts w:cs="Arial"/>
          <w:color w:val="000000"/>
          <w:sz w:val="24"/>
          <w:shd w:val="clear" w:color="auto" w:fill="FFFFFF"/>
          <w:lang w:val="en"/>
        </w:rPr>
        <w:t xml:space="preserve">When examining the associations of the lesion location factors with endometriosis subtypes, a significant association was identified for the digestive-urinary factor (p-value &lt;0.0001), and a significant difference was found between multiple subtypes and DE, SPE, and OMA as well as between DE and OMA in post hoc pairwise comparisons, with strongest positive association with multiple subtypes, followed by DE subtype . These associations persisted after adjusting for age, race, BMI, and income. </w:t>
      </w:r>
    </w:p>
    <w:p w14:paraId="5F266E31" w14:textId="77777777" w:rsidR="008F6DC4" w:rsidRDefault="008F6DC4" w:rsidP="008F6DC4">
      <w:pPr>
        <w:spacing w:after="0" w:line="480" w:lineRule="auto"/>
        <w:ind w:firstLine="720"/>
        <w:rPr>
          <w:rStyle w:val="normaltextrun"/>
          <w:rFonts w:cs="Arial"/>
          <w:color w:val="000000"/>
          <w:sz w:val="24"/>
          <w:shd w:val="clear" w:color="auto" w:fill="FFFFFF"/>
          <w:lang w:val="en"/>
        </w:rPr>
      </w:pPr>
      <w:r>
        <w:rPr>
          <w:rStyle w:val="normaltextrun"/>
          <w:rFonts w:cs="Arial"/>
          <w:color w:val="000000"/>
          <w:sz w:val="24"/>
          <w:shd w:val="clear" w:color="auto" w:fill="FFFFFF"/>
          <w:lang w:val="en"/>
        </w:rPr>
        <w:t>In the surgical stage model a significant association was also found in the initial ANOVA and Kruskal-Wallis nonparametric models (p-value &lt;0.0001). In the Tukey’s multiple comparison model an association between stage IV and III, II, and I as well as between stage III and II and I in the unadjusted model. The association with surgical stage persisted after adjustment. In the Tukey’s adjustment in the adjusted model a significant difference was found between stage I and stage III and IV, between stage II and stage III and IV, and between stage III and stage IV.</w:t>
      </w:r>
    </w:p>
    <w:p w14:paraId="605E34AD" w14:textId="77777777" w:rsidR="008F6DC4" w:rsidRDefault="008F6DC4" w:rsidP="008F6DC4">
      <w:pPr>
        <w:spacing w:line="480" w:lineRule="auto"/>
        <w:ind w:firstLine="720"/>
        <w:rPr>
          <w:rStyle w:val="normaltextrun"/>
          <w:rFonts w:cs="Arial"/>
          <w:color w:val="000000"/>
          <w:sz w:val="24"/>
          <w:shd w:val="clear" w:color="auto" w:fill="FFFFFF"/>
          <w:lang w:val="en"/>
        </w:rPr>
      </w:pPr>
      <w:r>
        <w:rPr>
          <w:rStyle w:val="normaltextrun"/>
          <w:rFonts w:cs="Arial"/>
          <w:color w:val="000000"/>
          <w:sz w:val="24"/>
          <w:shd w:val="clear" w:color="auto" w:fill="FFFFFF"/>
          <w:lang w:val="en"/>
        </w:rPr>
        <w:t>In the reproductive subtype ANOVA model, the initial model showed a significant association (&lt;0.0001) indicating the need for a multiple comparison model. Significant differences were seen between SPE and DE as well as OMA and multiple subtypes and OMA. The association in the adjusted model persisted. No association was seen with the surgical staging ANOVA adjusted for age, race, BMI, and income.</w:t>
      </w:r>
    </w:p>
    <w:p w14:paraId="1917B9C0" w14:textId="77777777" w:rsidR="008F6DC4" w:rsidRDefault="008F6DC4" w:rsidP="008F6DC4">
      <w:pPr>
        <w:rPr>
          <w:rStyle w:val="normaltextrun"/>
          <w:rFonts w:cs="Arial"/>
          <w:color w:val="000000"/>
          <w:sz w:val="24"/>
          <w:shd w:val="clear" w:color="auto" w:fill="FFFFFF"/>
          <w:lang w:val="en"/>
        </w:rPr>
      </w:pPr>
      <w:r>
        <w:rPr>
          <w:rStyle w:val="normaltextrun"/>
          <w:rFonts w:cs="Arial"/>
          <w:color w:val="000000"/>
          <w:sz w:val="24"/>
          <w:shd w:val="clear" w:color="auto" w:fill="FFFFFF"/>
          <w:lang w:val="en"/>
        </w:rPr>
        <w:br w:type="page"/>
      </w:r>
    </w:p>
    <w:p w14:paraId="1897AF58" w14:textId="77777777" w:rsidR="00C23EE2" w:rsidRDefault="00077A8E" w:rsidP="00C23EE2">
      <w:pPr>
        <w:rPr>
          <w:b/>
          <w:bCs/>
          <w:szCs w:val="24"/>
        </w:rPr>
      </w:pPr>
      <w:r>
        <w:rPr>
          <w:noProof/>
        </w:rPr>
        <w:lastRenderedPageBreak/>
        <w:drawing>
          <wp:inline distT="0" distB="0" distL="0" distR="0" wp14:anchorId="604C91D5" wp14:editId="318C3766">
            <wp:extent cx="5943600" cy="4457700"/>
            <wp:effectExtent l="0" t="0" r="0" b="0"/>
            <wp:docPr id="6" name="Picture 5" descr="Distribution of Factor1 by endo_typ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Distribution of Factor1 by endo_type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pic:spPr>
                </pic:pic>
              </a:graphicData>
            </a:graphic>
          </wp:inline>
        </w:drawing>
      </w:r>
    </w:p>
    <w:p w14:paraId="12DCDAB4" w14:textId="786367F2" w:rsidR="00827E19" w:rsidRDefault="00827E19" w:rsidP="00C23EE2">
      <w:pPr>
        <w:pStyle w:val="Heading6"/>
      </w:pPr>
      <w:r w:rsidRPr="002F5986">
        <w:rPr>
          <w:bCs/>
          <w:szCs w:val="24"/>
        </w:rPr>
        <w:t>Figure 3.</w:t>
      </w:r>
      <w:r>
        <w:rPr>
          <w:bCs/>
          <w:szCs w:val="24"/>
        </w:rPr>
        <w:t xml:space="preserve"> </w:t>
      </w:r>
      <w:bookmarkStart w:id="44" w:name="_Toc149237637"/>
      <w:r w:rsidRPr="00077A8E">
        <w:t>Digestive</w:t>
      </w:r>
      <w:r>
        <w:t>-urinary and subtype (unadjusted)</w:t>
      </w:r>
      <w:bookmarkEnd w:id="44"/>
    </w:p>
    <w:p w14:paraId="732268DD" w14:textId="4F43D04F" w:rsidR="00A83527" w:rsidRDefault="00A83527" w:rsidP="00A83527"/>
    <w:p w14:paraId="64B71DC6" w14:textId="3C4B28A0" w:rsidR="00E076EB" w:rsidRDefault="00E076EB" w:rsidP="00A83527">
      <w:pPr>
        <w:spacing w:line="480" w:lineRule="auto"/>
        <w:rPr>
          <w:rStyle w:val="normaltextrun"/>
          <w:rFonts w:cs="Arial"/>
          <w:color w:val="000000"/>
          <w:sz w:val="24"/>
          <w:shd w:val="clear" w:color="auto" w:fill="FFFFFF"/>
          <w:lang w:val="en"/>
        </w:rPr>
      </w:pPr>
    </w:p>
    <w:p w14:paraId="25FCE26B" w14:textId="14268B8B" w:rsidR="00A4161C" w:rsidRPr="006D0F82" w:rsidRDefault="00A83527" w:rsidP="006D0F82">
      <w:pPr>
        <w:jc w:val="center"/>
        <w:rPr>
          <w:b/>
          <w:bCs/>
          <w:vanish/>
          <w:sz w:val="24"/>
          <w:szCs w:val="24"/>
          <w:specVanish/>
        </w:rPr>
      </w:pPr>
      <w:bookmarkStart w:id="45" w:name="_Toc149033183"/>
      <w:bookmarkStart w:id="46" w:name="_Toc149033420"/>
      <w:r w:rsidRPr="006D0F82">
        <w:rPr>
          <w:b/>
          <w:bCs/>
          <w:sz w:val="24"/>
          <w:szCs w:val="24"/>
        </w:rPr>
        <w:t>TABLE IV</w:t>
      </w:r>
      <w:r w:rsidR="00AD280F">
        <w:rPr>
          <w:b/>
          <w:bCs/>
          <w:sz w:val="24"/>
          <w:szCs w:val="24"/>
        </w:rPr>
        <w:t xml:space="preserve"> </w:t>
      </w:r>
    </w:p>
    <w:p w14:paraId="774A567C" w14:textId="1E4DAE1C" w:rsidR="00A83527" w:rsidRDefault="00A83527" w:rsidP="00F65E35">
      <w:pPr>
        <w:pStyle w:val="Heading5"/>
      </w:pPr>
      <w:bookmarkStart w:id="47" w:name="_Toc149249002"/>
      <w:r w:rsidRPr="00C32E8E">
        <w:t>SUBTYPES AND DIGESTIVE-URINARY FACTOR LEAST SQUARES MEANS ADJUSTMENT</w:t>
      </w:r>
      <w:r w:rsidR="00F65E35">
        <w:t xml:space="preserve"> </w:t>
      </w:r>
      <w:r w:rsidRPr="00C32E8E">
        <w:t>FOR MULTIPLE COMPARISONS AND COVARIATES</w:t>
      </w:r>
      <w:bookmarkEnd w:id="45"/>
      <w:bookmarkEnd w:id="46"/>
      <w:bookmarkEnd w:id="47"/>
    </w:p>
    <w:tbl>
      <w:tblPr>
        <w:tblW w:w="7380" w:type="dxa"/>
        <w:tblInd w:w="-10" w:type="dxa"/>
        <w:tblLook w:val="04A0" w:firstRow="1" w:lastRow="0" w:firstColumn="1" w:lastColumn="0" w:noHBand="0" w:noVBand="1"/>
      </w:tblPr>
      <w:tblGrid>
        <w:gridCol w:w="3840"/>
        <w:gridCol w:w="2190"/>
        <w:gridCol w:w="1350"/>
      </w:tblGrid>
      <w:tr w:rsidR="00C32E8E" w:rsidRPr="00C32E8E" w14:paraId="57EBFB47" w14:textId="77777777" w:rsidTr="00841E11">
        <w:trPr>
          <w:trHeight w:val="359"/>
        </w:trPr>
        <w:tc>
          <w:tcPr>
            <w:tcW w:w="3840" w:type="dxa"/>
            <w:tcBorders>
              <w:top w:val="single" w:sz="4" w:space="0" w:color="auto"/>
              <w:left w:val="single" w:sz="8" w:space="0" w:color="auto"/>
              <w:bottom w:val="single" w:sz="8" w:space="0" w:color="auto"/>
              <w:right w:val="single" w:sz="8" w:space="0" w:color="auto"/>
            </w:tcBorders>
            <w:shd w:val="clear" w:color="auto" w:fill="auto"/>
            <w:hideMark/>
          </w:tcPr>
          <w:p w14:paraId="1B4D91C6" w14:textId="77777777" w:rsidR="00C32E8E" w:rsidRPr="00C32E8E" w:rsidRDefault="00C32E8E" w:rsidP="00C72C62">
            <w:pPr>
              <w:spacing w:after="0" w:line="240" w:lineRule="auto"/>
              <w:jc w:val="center"/>
              <w:rPr>
                <w:rFonts w:ascii="Arial" w:eastAsia="Times New Roman" w:hAnsi="Arial" w:cs="Arial"/>
                <w:b/>
                <w:bCs/>
                <w:color w:val="000000"/>
                <w:sz w:val="22"/>
                <w:szCs w:val="22"/>
              </w:rPr>
            </w:pPr>
            <w:r w:rsidRPr="00C32E8E">
              <w:rPr>
                <w:rFonts w:ascii="Arial" w:eastAsia="Times New Roman" w:hAnsi="Arial" w:cs="Arial"/>
                <w:b/>
                <w:bCs/>
                <w:color w:val="000000"/>
                <w:sz w:val="22"/>
                <w:szCs w:val="22"/>
              </w:rPr>
              <w:t>Subtype</w:t>
            </w:r>
          </w:p>
        </w:tc>
        <w:tc>
          <w:tcPr>
            <w:tcW w:w="2190" w:type="dxa"/>
            <w:tcBorders>
              <w:top w:val="single" w:sz="4" w:space="0" w:color="auto"/>
              <w:left w:val="nil"/>
              <w:bottom w:val="single" w:sz="8" w:space="0" w:color="auto"/>
              <w:right w:val="single" w:sz="8" w:space="0" w:color="auto"/>
            </w:tcBorders>
            <w:shd w:val="clear" w:color="auto" w:fill="auto"/>
            <w:hideMark/>
          </w:tcPr>
          <w:p w14:paraId="09DE066A" w14:textId="77777777" w:rsidR="00C32E8E" w:rsidRPr="00C32E8E" w:rsidRDefault="00C32E8E" w:rsidP="00C72C62">
            <w:pPr>
              <w:spacing w:after="0" w:line="240" w:lineRule="auto"/>
              <w:jc w:val="center"/>
              <w:rPr>
                <w:rFonts w:ascii="Arial" w:eastAsia="Times New Roman" w:hAnsi="Arial" w:cs="Arial"/>
                <w:b/>
                <w:bCs/>
                <w:color w:val="000000"/>
                <w:sz w:val="22"/>
                <w:szCs w:val="22"/>
              </w:rPr>
            </w:pPr>
            <w:r w:rsidRPr="00C32E8E">
              <w:rPr>
                <w:rFonts w:ascii="Arial" w:eastAsia="Times New Roman" w:hAnsi="Arial" w:cs="Arial"/>
                <w:b/>
                <w:bCs/>
                <w:color w:val="000000"/>
                <w:sz w:val="22"/>
                <w:szCs w:val="22"/>
              </w:rPr>
              <w:t>Estimate (95% CI)</w:t>
            </w:r>
          </w:p>
        </w:tc>
        <w:tc>
          <w:tcPr>
            <w:tcW w:w="1350" w:type="dxa"/>
            <w:tcBorders>
              <w:top w:val="single" w:sz="4" w:space="0" w:color="auto"/>
              <w:left w:val="nil"/>
              <w:bottom w:val="single" w:sz="8" w:space="0" w:color="auto"/>
              <w:right w:val="single" w:sz="8" w:space="0" w:color="auto"/>
            </w:tcBorders>
            <w:shd w:val="clear" w:color="auto" w:fill="auto"/>
            <w:hideMark/>
          </w:tcPr>
          <w:p w14:paraId="25A8CDCD" w14:textId="77777777" w:rsidR="00C32E8E" w:rsidRPr="00C32E8E" w:rsidRDefault="00C32E8E" w:rsidP="00C72C62">
            <w:pPr>
              <w:spacing w:after="0" w:line="240" w:lineRule="auto"/>
              <w:jc w:val="center"/>
              <w:rPr>
                <w:rFonts w:ascii="Arial" w:eastAsia="Times New Roman" w:hAnsi="Arial" w:cs="Arial"/>
                <w:b/>
                <w:bCs/>
                <w:color w:val="000000"/>
                <w:sz w:val="22"/>
                <w:szCs w:val="22"/>
              </w:rPr>
            </w:pPr>
            <w:r w:rsidRPr="00C32E8E">
              <w:rPr>
                <w:rFonts w:ascii="Arial" w:eastAsia="Times New Roman" w:hAnsi="Arial" w:cs="Arial"/>
                <w:b/>
                <w:bCs/>
                <w:color w:val="000000"/>
                <w:sz w:val="22"/>
                <w:szCs w:val="22"/>
              </w:rPr>
              <w:t>P-Value</w:t>
            </w:r>
          </w:p>
        </w:tc>
      </w:tr>
      <w:tr w:rsidR="00C32E8E" w:rsidRPr="00C32E8E" w14:paraId="6822B231" w14:textId="77777777" w:rsidTr="00841E11">
        <w:trPr>
          <w:trHeight w:val="340"/>
        </w:trPr>
        <w:tc>
          <w:tcPr>
            <w:tcW w:w="3840" w:type="dxa"/>
            <w:tcBorders>
              <w:top w:val="nil"/>
              <w:left w:val="single" w:sz="8" w:space="0" w:color="auto"/>
              <w:bottom w:val="single" w:sz="8" w:space="0" w:color="auto"/>
              <w:right w:val="single" w:sz="8" w:space="0" w:color="auto"/>
            </w:tcBorders>
            <w:shd w:val="clear" w:color="auto" w:fill="auto"/>
            <w:hideMark/>
          </w:tcPr>
          <w:p w14:paraId="1313A96A" w14:textId="2FCC8842" w:rsidR="00C32E8E" w:rsidRPr="00104828" w:rsidRDefault="00C32E8E" w:rsidP="00C72C62">
            <w:pPr>
              <w:spacing w:after="0" w:line="240" w:lineRule="auto"/>
              <w:jc w:val="center"/>
              <w:rPr>
                <w:rFonts w:ascii="Arial" w:eastAsia="Times New Roman" w:hAnsi="Arial" w:cs="Arial"/>
                <w:b/>
                <w:bCs/>
                <w:color w:val="000000"/>
                <w:sz w:val="22"/>
                <w:szCs w:val="22"/>
                <w:vertAlign w:val="superscript"/>
              </w:rPr>
            </w:pPr>
            <w:r w:rsidRPr="00C32E8E">
              <w:rPr>
                <w:rFonts w:ascii="Arial" w:eastAsia="Times New Roman" w:hAnsi="Arial" w:cs="Arial"/>
                <w:b/>
                <w:bCs/>
                <w:color w:val="000000"/>
                <w:sz w:val="22"/>
                <w:szCs w:val="22"/>
              </w:rPr>
              <w:t>DE</w:t>
            </w:r>
          </w:p>
        </w:tc>
        <w:tc>
          <w:tcPr>
            <w:tcW w:w="2190" w:type="dxa"/>
            <w:tcBorders>
              <w:top w:val="nil"/>
              <w:left w:val="nil"/>
              <w:bottom w:val="single" w:sz="8" w:space="0" w:color="auto"/>
              <w:right w:val="single" w:sz="8" w:space="0" w:color="auto"/>
            </w:tcBorders>
            <w:shd w:val="clear" w:color="auto" w:fill="auto"/>
            <w:hideMark/>
          </w:tcPr>
          <w:p w14:paraId="7456FA15" w14:textId="77777777" w:rsidR="00C32E8E" w:rsidRPr="00C32E8E" w:rsidRDefault="00C32E8E" w:rsidP="00C72C62">
            <w:pPr>
              <w:spacing w:after="0" w:line="240" w:lineRule="auto"/>
              <w:jc w:val="right"/>
              <w:rPr>
                <w:rFonts w:ascii="Arial" w:eastAsia="Times New Roman" w:hAnsi="Arial" w:cs="Arial"/>
                <w:color w:val="000000"/>
                <w:sz w:val="22"/>
                <w:szCs w:val="22"/>
              </w:rPr>
            </w:pPr>
            <w:r w:rsidRPr="00C32E8E">
              <w:rPr>
                <w:rFonts w:ascii="Arial" w:eastAsia="Times New Roman" w:hAnsi="Arial" w:cs="Arial"/>
                <w:color w:val="000000"/>
                <w:sz w:val="22"/>
                <w:szCs w:val="22"/>
              </w:rPr>
              <w:t>0.14 (-0.13, 0.42)</w:t>
            </w:r>
          </w:p>
        </w:tc>
        <w:tc>
          <w:tcPr>
            <w:tcW w:w="1350" w:type="dxa"/>
            <w:tcBorders>
              <w:top w:val="nil"/>
              <w:left w:val="nil"/>
              <w:bottom w:val="single" w:sz="8" w:space="0" w:color="auto"/>
              <w:right w:val="single" w:sz="8" w:space="0" w:color="auto"/>
            </w:tcBorders>
            <w:shd w:val="clear" w:color="auto" w:fill="auto"/>
            <w:hideMark/>
          </w:tcPr>
          <w:p w14:paraId="47C4E8C5" w14:textId="77777777" w:rsidR="00C32E8E" w:rsidRPr="00C32E8E" w:rsidRDefault="00C32E8E" w:rsidP="00C72C62">
            <w:pPr>
              <w:spacing w:after="0" w:line="240" w:lineRule="auto"/>
              <w:jc w:val="right"/>
              <w:rPr>
                <w:rFonts w:ascii="Arial" w:eastAsia="Times New Roman" w:hAnsi="Arial" w:cs="Arial"/>
                <w:color w:val="000000"/>
                <w:sz w:val="22"/>
                <w:szCs w:val="22"/>
              </w:rPr>
            </w:pPr>
            <w:r w:rsidRPr="00C32E8E">
              <w:rPr>
                <w:rFonts w:ascii="Arial" w:eastAsia="Times New Roman" w:hAnsi="Arial" w:cs="Arial"/>
                <w:color w:val="000000"/>
                <w:sz w:val="22"/>
                <w:szCs w:val="22"/>
              </w:rPr>
              <w:t>0.30</w:t>
            </w:r>
          </w:p>
        </w:tc>
      </w:tr>
      <w:tr w:rsidR="00C32E8E" w:rsidRPr="00C32E8E" w14:paraId="3172F7BE" w14:textId="77777777" w:rsidTr="00E52D61">
        <w:trPr>
          <w:trHeight w:val="340"/>
        </w:trPr>
        <w:tc>
          <w:tcPr>
            <w:tcW w:w="3840" w:type="dxa"/>
            <w:tcBorders>
              <w:top w:val="nil"/>
              <w:left w:val="single" w:sz="8" w:space="0" w:color="auto"/>
              <w:bottom w:val="single" w:sz="8" w:space="0" w:color="auto"/>
              <w:right w:val="single" w:sz="8" w:space="0" w:color="auto"/>
            </w:tcBorders>
            <w:shd w:val="clear" w:color="auto" w:fill="auto"/>
            <w:hideMark/>
          </w:tcPr>
          <w:p w14:paraId="161AFFD5" w14:textId="21873800" w:rsidR="00C32E8E" w:rsidRPr="00104828" w:rsidRDefault="00C32E8E" w:rsidP="00C72C62">
            <w:pPr>
              <w:spacing w:after="0" w:line="240" w:lineRule="auto"/>
              <w:jc w:val="center"/>
              <w:rPr>
                <w:rFonts w:ascii="Arial" w:eastAsia="Times New Roman" w:hAnsi="Arial" w:cs="Arial"/>
                <w:b/>
                <w:bCs/>
                <w:color w:val="000000"/>
                <w:sz w:val="22"/>
                <w:szCs w:val="22"/>
                <w:vertAlign w:val="superscript"/>
              </w:rPr>
            </w:pPr>
            <w:r w:rsidRPr="00C32E8E">
              <w:rPr>
                <w:rFonts w:ascii="Arial" w:eastAsia="Times New Roman" w:hAnsi="Arial" w:cs="Arial"/>
                <w:b/>
                <w:bCs/>
                <w:color w:val="000000"/>
                <w:sz w:val="22"/>
                <w:szCs w:val="22"/>
              </w:rPr>
              <w:t>OMA</w:t>
            </w:r>
          </w:p>
        </w:tc>
        <w:tc>
          <w:tcPr>
            <w:tcW w:w="2190" w:type="dxa"/>
            <w:tcBorders>
              <w:top w:val="nil"/>
              <w:left w:val="nil"/>
              <w:bottom w:val="single" w:sz="8" w:space="0" w:color="auto"/>
              <w:right w:val="single" w:sz="8" w:space="0" w:color="auto"/>
            </w:tcBorders>
            <w:shd w:val="clear" w:color="auto" w:fill="auto"/>
            <w:hideMark/>
          </w:tcPr>
          <w:p w14:paraId="24D555CA" w14:textId="77777777" w:rsidR="00C32E8E" w:rsidRPr="00C32E8E" w:rsidRDefault="00C32E8E" w:rsidP="00C72C62">
            <w:pPr>
              <w:spacing w:after="0" w:line="240" w:lineRule="auto"/>
              <w:jc w:val="right"/>
              <w:rPr>
                <w:rFonts w:ascii="Arial" w:eastAsia="Times New Roman" w:hAnsi="Arial" w:cs="Arial"/>
                <w:color w:val="000000"/>
                <w:sz w:val="22"/>
                <w:szCs w:val="22"/>
              </w:rPr>
            </w:pPr>
            <w:r w:rsidRPr="00C32E8E">
              <w:rPr>
                <w:rFonts w:ascii="Arial" w:eastAsia="Times New Roman" w:hAnsi="Arial" w:cs="Arial"/>
                <w:color w:val="000000"/>
                <w:sz w:val="22"/>
                <w:szCs w:val="22"/>
              </w:rPr>
              <w:t>-0.37 (-0.54, -0.21)</w:t>
            </w:r>
          </w:p>
        </w:tc>
        <w:tc>
          <w:tcPr>
            <w:tcW w:w="1350" w:type="dxa"/>
            <w:tcBorders>
              <w:top w:val="nil"/>
              <w:left w:val="nil"/>
              <w:bottom w:val="single" w:sz="8" w:space="0" w:color="auto"/>
              <w:right w:val="single" w:sz="8" w:space="0" w:color="auto"/>
            </w:tcBorders>
            <w:shd w:val="clear" w:color="auto" w:fill="auto"/>
            <w:hideMark/>
          </w:tcPr>
          <w:p w14:paraId="2748DDD5" w14:textId="77777777" w:rsidR="00C32E8E" w:rsidRPr="00C32E8E" w:rsidRDefault="00C32E8E" w:rsidP="00C72C62">
            <w:pPr>
              <w:spacing w:after="0" w:line="240" w:lineRule="auto"/>
              <w:jc w:val="right"/>
              <w:rPr>
                <w:rFonts w:ascii="Arial" w:eastAsia="Times New Roman" w:hAnsi="Arial" w:cs="Arial"/>
                <w:color w:val="000000"/>
                <w:sz w:val="22"/>
                <w:szCs w:val="22"/>
              </w:rPr>
            </w:pPr>
            <w:r w:rsidRPr="00C32E8E">
              <w:rPr>
                <w:rFonts w:ascii="Arial" w:eastAsia="Times New Roman" w:hAnsi="Arial" w:cs="Arial"/>
                <w:color w:val="000000"/>
                <w:sz w:val="22"/>
                <w:szCs w:val="22"/>
              </w:rPr>
              <w:t>&lt;.0001</w:t>
            </w:r>
          </w:p>
        </w:tc>
      </w:tr>
      <w:tr w:rsidR="00C32E8E" w:rsidRPr="00C32E8E" w14:paraId="287F0FB8" w14:textId="77777777" w:rsidTr="00E52D61">
        <w:trPr>
          <w:trHeight w:val="340"/>
        </w:trPr>
        <w:tc>
          <w:tcPr>
            <w:tcW w:w="3840" w:type="dxa"/>
            <w:tcBorders>
              <w:top w:val="nil"/>
              <w:left w:val="single" w:sz="8" w:space="0" w:color="auto"/>
              <w:bottom w:val="single" w:sz="8" w:space="0" w:color="auto"/>
              <w:right w:val="single" w:sz="8" w:space="0" w:color="auto"/>
            </w:tcBorders>
            <w:shd w:val="clear" w:color="auto" w:fill="auto"/>
            <w:hideMark/>
          </w:tcPr>
          <w:p w14:paraId="2296F2D1" w14:textId="43D1A4A0" w:rsidR="00C32E8E" w:rsidRPr="00104828" w:rsidRDefault="00C32E8E" w:rsidP="00C72C62">
            <w:pPr>
              <w:spacing w:after="0" w:line="240" w:lineRule="auto"/>
              <w:jc w:val="center"/>
              <w:rPr>
                <w:rFonts w:ascii="Arial" w:eastAsia="Times New Roman" w:hAnsi="Arial" w:cs="Arial"/>
                <w:b/>
                <w:bCs/>
                <w:color w:val="000000"/>
                <w:sz w:val="22"/>
                <w:szCs w:val="22"/>
                <w:vertAlign w:val="superscript"/>
              </w:rPr>
            </w:pPr>
            <w:r w:rsidRPr="00C32E8E">
              <w:rPr>
                <w:rFonts w:ascii="Arial" w:eastAsia="Times New Roman" w:hAnsi="Arial" w:cs="Arial"/>
                <w:b/>
                <w:bCs/>
                <w:color w:val="000000"/>
                <w:sz w:val="22"/>
                <w:szCs w:val="22"/>
              </w:rPr>
              <w:t>SPE</w:t>
            </w:r>
          </w:p>
        </w:tc>
        <w:tc>
          <w:tcPr>
            <w:tcW w:w="2190" w:type="dxa"/>
            <w:tcBorders>
              <w:top w:val="nil"/>
              <w:left w:val="nil"/>
              <w:bottom w:val="single" w:sz="8" w:space="0" w:color="auto"/>
              <w:right w:val="single" w:sz="8" w:space="0" w:color="auto"/>
            </w:tcBorders>
            <w:shd w:val="clear" w:color="auto" w:fill="auto"/>
            <w:hideMark/>
          </w:tcPr>
          <w:p w14:paraId="13EDF7A6" w14:textId="77777777" w:rsidR="00C32E8E" w:rsidRPr="00C32E8E" w:rsidRDefault="00C32E8E" w:rsidP="00C72C62">
            <w:pPr>
              <w:spacing w:after="0" w:line="240" w:lineRule="auto"/>
              <w:jc w:val="right"/>
              <w:rPr>
                <w:rFonts w:ascii="Arial" w:eastAsia="Times New Roman" w:hAnsi="Arial" w:cs="Arial"/>
                <w:color w:val="000000"/>
                <w:sz w:val="22"/>
                <w:szCs w:val="22"/>
              </w:rPr>
            </w:pPr>
            <w:r w:rsidRPr="00C32E8E">
              <w:rPr>
                <w:rFonts w:ascii="Arial" w:eastAsia="Times New Roman" w:hAnsi="Arial" w:cs="Arial"/>
                <w:color w:val="000000"/>
                <w:sz w:val="22"/>
                <w:szCs w:val="22"/>
              </w:rPr>
              <w:t>-0.34 (-0.60, -0.08)</w:t>
            </w:r>
          </w:p>
        </w:tc>
        <w:tc>
          <w:tcPr>
            <w:tcW w:w="1350" w:type="dxa"/>
            <w:tcBorders>
              <w:top w:val="nil"/>
              <w:left w:val="nil"/>
              <w:bottom w:val="single" w:sz="8" w:space="0" w:color="auto"/>
              <w:right w:val="single" w:sz="8" w:space="0" w:color="auto"/>
            </w:tcBorders>
            <w:shd w:val="clear" w:color="auto" w:fill="auto"/>
            <w:hideMark/>
          </w:tcPr>
          <w:p w14:paraId="2B4245DE" w14:textId="77777777" w:rsidR="00C32E8E" w:rsidRPr="00C32E8E" w:rsidRDefault="00C32E8E" w:rsidP="00C72C62">
            <w:pPr>
              <w:spacing w:after="0" w:line="240" w:lineRule="auto"/>
              <w:jc w:val="right"/>
              <w:rPr>
                <w:rFonts w:ascii="Arial" w:eastAsia="Times New Roman" w:hAnsi="Arial" w:cs="Arial"/>
                <w:color w:val="000000"/>
                <w:sz w:val="22"/>
                <w:szCs w:val="22"/>
              </w:rPr>
            </w:pPr>
            <w:r w:rsidRPr="00C32E8E">
              <w:rPr>
                <w:rFonts w:ascii="Arial" w:eastAsia="Times New Roman" w:hAnsi="Arial" w:cs="Arial"/>
                <w:color w:val="000000"/>
                <w:sz w:val="22"/>
                <w:szCs w:val="22"/>
              </w:rPr>
              <w:t>0.01</w:t>
            </w:r>
          </w:p>
        </w:tc>
      </w:tr>
      <w:tr w:rsidR="00C32E8E" w:rsidRPr="00C32E8E" w14:paraId="4800AA4B" w14:textId="77777777" w:rsidTr="00E52D61">
        <w:trPr>
          <w:trHeight w:val="340"/>
        </w:trPr>
        <w:tc>
          <w:tcPr>
            <w:tcW w:w="3840" w:type="dxa"/>
            <w:tcBorders>
              <w:top w:val="single" w:sz="8" w:space="0" w:color="auto"/>
              <w:left w:val="single" w:sz="8" w:space="0" w:color="auto"/>
              <w:bottom w:val="single" w:sz="4" w:space="0" w:color="auto"/>
              <w:right w:val="single" w:sz="8" w:space="0" w:color="auto"/>
            </w:tcBorders>
            <w:shd w:val="clear" w:color="auto" w:fill="auto"/>
            <w:hideMark/>
          </w:tcPr>
          <w:p w14:paraId="2D8AD6EB" w14:textId="40E65F48" w:rsidR="00C32E8E" w:rsidRPr="00104828" w:rsidRDefault="00C32E8E" w:rsidP="00C72C62">
            <w:pPr>
              <w:spacing w:after="0" w:line="240" w:lineRule="auto"/>
              <w:jc w:val="center"/>
              <w:rPr>
                <w:rFonts w:ascii="Arial" w:eastAsia="Times New Roman" w:hAnsi="Arial" w:cs="Arial"/>
                <w:b/>
                <w:bCs/>
                <w:color w:val="000000"/>
                <w:sz w:val="22"/>
                <w:szCs w:val="22"/>
                <w:vertAlign w:val="superscript"/>
              </w:rPr>
            </w:pPr>
            <w:r w:rsidRPr="00C32E8E">
              <w:rPr>
                <w:rFonts w:ascii="Arial" w:eastAsia="Times New Roman" w:hAnsi="Arial" w:cs="Arial"/>
                <w:b/>
                <w:bCs/>
                <w:color w:val="000000"/>
                <w:sz w:val="22"/>
                <w:szCs w:val="22"/>
              </w:rPr>
              <w:t>Multiple Subtype</w:t>
            </w:r>
          </w:p>
        </w:tc>
        <w:tc>
          <w:tcPr>
            <w:tcW w:w="2190" w:type="dxa"/>
            <w:tcBorders>
              <w:top w:val="single" w:sz="8" w:space="0" w:color="auto"/>
              <w:left w:val="nil"/>
              <w:bottom w:val="single" w:sz="4" w:space="0" w:color="auto"/>
              <w:right w:val="single" w:sz="8" w:space="0" w:color="auto"/>
            </w:tcBorders>
            <w:shd w:val="clear" w:color="auto" w:fill="auto"/>
            <w:hideMark/>
          </w:tcPr>
          <w:p w14:paraId="4263BD61" w14:textId="77777777" w:rsidR="00C32E8E" w:rsidRPr="00C32E8E" w:rsidRDefault="00C32E8E" w:rsidP="00C72C62">
            <w:pPr>
              <w:spacing w:after="0" w:line="240" w:lineRule="auto"/>
              <w:jc w:val="right"/>
              <w:rPr>
                <w:rFonts w:ascii="Arial" w:eastAsia="Times New Roman" w:hAnsi="Arial" w:cs="Arial"/>
                <w:color w:val="000000"/>
                <w:sz w:val="22"/>
                <w:szCs w:val="22"/>
              </w:rPr>
            </w:pPr>
            <w:r w:rsidRPr="00C32E8E">
              <w:rPr>
                <w:rFonts w:ascii="Arial" w:eastAsia="Times New Roman" w:hAnsi="Arial" w:cs="Arial"/>
                <w:color w:val="000000"/>
                <w:sz w:val="22"/>
                <w:szCs w:val="22"/>
              </w:rPr>
              <w:t>0.8147 (0.69, 94)</w:t>
            </w:r>
          </w:p>
        </w:tc>
        <w:tc>
          <w:tcPr>
            <w:tcW w:w="1350" w:type="dxa"/>
            <w:tcBorders>
              <w:top w:val="single" w:sz="8" w:space="0" w:color="auto"/>
              <w:left w:val="nil"/>
              <w:bottom w:val="single" w:sz="4" w:space="0" w:color="auto"/>
              <w:right w:val="single" w:sz="8" w:space="0" w:color="auto"/>
            </w:tcBorders>
            <w:shd w:val="clear" w:color="auto" w:fill="auto"/>
            <w:hideMark/>
          </w:tcPr>
          <w:p w14:paraId="0764FB13" w14:textId="77777777" w:rsidR="00C32E8E" w:rsidRPr="00C32E8E" w:rsidRDefault="00C32E8E" w:rsidP="00C72C62">
            <w:pPr>
              <w:spacing w:after="0" w:line="240" w:lineRule="auto"/>
              <w:jc w:val="right"/>
              <w:rPr>
                <w:rFonts w:ascii="Arial" w:eastAsia="Times New Roman" w:hAnsi="Arial" w:cs="Arial"/>
                <w:color w:val="000000"/>
                <w:sz w:val="22"/>
                <w:szCs w:val="22"/>
              </w:rPr>
            </w:pPr>
            <w:r w:rsidRPr="00C32E8E">
              <w:rPr>
                <w:rFonts w:ascii="Arial" w:eastAsia="Times New Roman" w:hAnsi="Arial" w:cs="Arial"/>
                <w:color w:val="000000"/>
                <w:sz w:val="22"/>
                <w:szCs w:val="22"/>
              </w:rPr>
              <w:t>&lt;.0001</w:t>
            </w:r>
          </w:p>
        </w:tc>
      </w:tr>
    </w:tbl>
    <w:p w14:paraId="02F0A637" w14:textId="62563687" w:rsidR="003A5033" w:rsidRDefault="003A5033" w:rsidP="00A83527">
      <w:pPr>
        <w:spacing w:after="0" w:line="240" w:lineRule="auto"/>
        <w:ind w:firstLine="720"/>
        <w:rPr>
          <w:rStyle w:val="normaltextrun"/>
          <w:rFonts w:cs="Arial"/>
          <w:color w:val="000000"/>
          <w:sz w:val="24"/>
          <w:shd w:val="clear" w:color="auto" w:fill="FFFFFF"/>
          <w:lang w:val="en"/>
        </w:rPr>
      </w:pPr>
    </w:p>
    <w:p w14:paraId="2076D188" w14:textId="4072C2BE" w:rsidR="00E52D61" w:rsidRDefault="00E52D61" w:rsidP="00A83527">
      <w:pPr>
        <w:spacing w:after="0" w:line="240" w:lineRule="auto"/>
        <w:ind w:firstLine="720"/>
        <w:rPr>
          <w:rStyle w:val="normaltextrun"/>
          <w:rFonts w:cs="Arial"/>
          <w:color w:val="000000"/>
          <w:sz w:val="24"/>
          <w:shd w:val="clear" w:color="auto" w:fill="FFFFFF"/>
          <w:lang w:val="en"/>
        </w:rPr>
      </w:pPr>
      <w:r>
        <w:rPr>
          <w:rStyle w:val="normaltextrun"/>
          <w:rFonts w:cs="Arial"/>
          <w:color w:val="000000"/>
          <w:sz w:val="24"/>
          <w:shd w:val="clear" w:color="auto" w:fill="FFFFFF"/>
          <w:lang w:val="en"/>
        </w:rPr>
        <w:br w:type="page"/>
      </w:r>
    </w:p>
    <w:p w14:paraId="334E00F1" w14:textId="77777777" w:rsidR="00A83527" w:rsidRDefault="00A83527" w:rsidP="00A83527">
      <w:pPr>
        <w:spacing w:after="0" w:line="240" w:lineRule="auto"/>
        <w:ind w:firstLine="720"/>
        <w:rPr>
          <w:rStyle w:val="normaltextrun"/>
          <w:rFonts w:cs="Arial"/>
          <w:color w:val="000000"/>
          <w:sz w:val="24"/>
          <w:shd w:val="clear" w:color="auto" w:fill="FFFFFF"/>
          <w:lang w:val="en"/>
        </w:rPr>
      </w:pPr>
    </w:p>
    <w:p w14:paraId="18E104FE" w14:textId="25C4058D" w:rsidR="006D0F82" w:rsidRPr="006D0F82" w:rsidRDefault="00A83527" w:rsidP="006D0F82">
      <w:pPr>
        <w:jc w:val="center"/>
        <w:rPr>
          <w:b/>
          <w:bCs/>
          <w:vanish/>
          <w:specVanish/>
        </w:rPr>
      </w:pPr>
      <w:bookmarkStart w:id="48" w:name="_Toc149033184"/>
      <w:bookmarkStart w:id="49" w:name="_Toc149033421"/>
      <w:r w:rsidRPr="006D0F82">
        <w:rPr>
          <w:b/>
          <w:bCs/>
          <w:sz w:val="24"/>
          <w:szCs w:val="24"/>
        </w:rPr>
        <w:t>TABLE V</w:t>
      </w:r>
      <w:r w:rsidR="00AD280F">
        <w:rPr>
          <w:b/>
          <w:bCs/>
          <w:sz w:val="24"/>
          <w:szCs w:val="24"/>
        </w:rPr>
        <w:t xml:space="preserve"> </w:t>
      </w:r>
    </w:p>
    <w:p w14:paraId="39FDD1D9" w14:textId="2D2EEFC4" w:rsidR="00A83527" w:rsidRPr="00FF6F56" w:rsidRDefault="00A83527" w:rsidP="008E3728">
      <w:pPr>
        <w:pStyle w:val="Heading5"/>
      </w:pPr>
      <w:bookmarkStart w:id="50" w:name="_Toc149249003"/>
      <w:r w:rsidRPr="00FF6F56">
        <w:t>DEMOGRAPHICS BY SURGICAL STAGING (N = 302)</w:t>
      </w:r>
      <w:bookmarkEnd w:id="48"/>
      <w:bookmarkEnd w:id="49"/>
      <w:bookmarkEnd w:id="50"/>
    </w:p>
    <w:tbl>
      <w:tblPr>
        <w:tblStyle w:val="GridTable2-Accent6"/>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3"/>
        <w:gridCol w:w="1543"/>
        <w:gridCol w:w="1562"/>
        <w:gridCol w:w="1688"/>
        <w:gridCol w:w="1810"/>
      </w:tblGrid>
      <w:tr w:rsidR="00A7362A" w:rsidRPr="00FF6F56" w14:paraId="256E28CC" w14:textId="77777777" w:rsidTr="007B693E">
        <w:trPr>
          <w:cnfStyle w:val="100000000000" w:firstRow="1" w:lastRow="0" w:firstColumn="0" w:lastColumn="0" w:oddVBand="0" w:evenVBand="0" w:oddHBand="0"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483" w:type="pct"/>
            <w:tcBorders>
              <w:top w:val="none" w:sz="0" w:space="0" w:color="auto"/>
              <w:bottom w:val="none" w:sz="0" w:space="0" w:color="auto"/>
              <w:right w:val="none" w:sz="0" w:space="0" w:color="auto"/>
            </w:tcBorders>
            <w:hideMark/>
          </w:tcPr>
          <w:p w14:paraId="501C24DE" w14:textId="64F5F823" w:rsidR="00FF6F56" w:rsidRPr="00FF6F56" w:rsidRDefault="00FF6F56" w:rsidP="00FF6F56">
            <w:pPr>
              <w:jc w:val="center"/>
              <w:rPr>
                <w:rFonts w:ascii="Calibri" w:eastAsia="Times New Roman" w:hAnsi="Calibri" w:cs="Calibri"/>
                <w:b w:val="0"/>
                <w:bCs w:val="0"/>
                <w:sz w:val="22"/>
                <w:szCs w:val="22"/>
              </w:rPr>
            </w:pPr>
            <w:r w:rsidRPr="00FF6F56">
              <w:rPr>
                <w:rFonts w:ascii="Calibri" w:eastAsia="Times New Roman" w:hAnsi="Calibri" w:cs="Calibri"/>
                <w:sz w:val="22"/>
                <w:szCs w:val="22"/>
              </w:rPr>
              <w:t> </w:t>
            </w:r>
            <w:r w:rsidR="008C76F9">
              <w:rPr>
                <w:rFonts w:ascii="Calibri" w:eastAsia="Times New Roman" w:hAnsi="Calibri" w:cs="Calibri"/>
                <w:sz w:val="22"/>
                <w:szCs w:val="22"/>
              </w:rPr>
              <w:t>Variable</w:t>
            </w:r>
          </w:p>
        </w:tc>
        <w:tc>
          <w:tcPr>
            <w:tcW w:w="822" w:type="pct"/>
            <w:tcBorders>
              <w:top w:val="none" w:sz="0" w:space="0" w:color="auto"/>
              <w:left w:val="none" w:sz="0" w:space="0" w:color="auto"/>
              <w:bottom w:val="none" w:sz="0" w:space="0" w:color="auto"/>
              <w:right w:val="none" w:sz="0" w:space="0" w:color="auto"/>
            </w:tcBorders>
            <w:hideMark/>
          </w:tcPr>
          <w:p w14:paraId="62BF2620" w14:textId="77777777" w:rsidR="00FF6F56" w:rsidRPr="00FF6F56" w:rsidRDefault="00FF6F56" w:rsidP="00FF6F5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2"/>
                <w:szCs w:val="22"/>
              </w:rPr>
            </w:pPr>
            <w:r w:rsidRPr="00FF6F56">
              <w:rPr>
                <w:rFonts w:ascii="Calibri" w:eastAsia="Times New Roman" w:hAnsi="Calibri" w:cs="Calibri"/>
                <w:sz w:val="22"/>
                <w:szCs w:val="22"/>
              </w:rPr>
              <w:t>Stage I N = 53</w:t>
            </w:r>
          </w:p>
        </w:tc>
        <w:tc>
          <w:tcPr>
            <w:tcW w:w="832" w:type="pct"/>
            <w:tcBorders>
              <w:top w:val="none" w:sz="0" w:space="0" w:color="auto"/>
              <w:left w:val="none" w:sz="0" w:space="0" w:color="auto"/>
              <w:bottom w:val="none" w:sz="0" w:space="0" w:color="auto"/>
              <w:right w:val="none" w:sz="0" w:space="0" w:color="auto"/>
            </w:tcBorders>
            <w:hideMark/>
          </w:tcPr>
          <w:p w14:paraId="5A267ACE" w14:textId="77777777" w:rsidR="00FF6F56" w:rsidRPr="00FF6F56" w:rsidRDefault="00FF6F56" w:rsidP="00FF6F5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2"/>
                <w:szCs w:val="22"/>
              </w:rPr>
            </w:pPr>
            <w:r w:rsidRPr="00FF6F56">
              <w:rPr>
                <w:rFonts w:ascii="Calibri" w:eastAsia="Times New Roman" w:hAnsi="Calibri" w:cs="Calibri"/>
                <w:sz w:val="22"/>
                <w:szCs w:val="22"/>
              </w:rPr>
              <w:t>Stage II N = 96</w:t>
            </w:r>
          </w:p>
        </w:tc>
        <w:tc>
          <w:tcPr>
            <w:tcW w:w="899" w:type="pct"/>
            <w:tcBorders>
              <w:top w:val="none" w:sz="0" w:space="0" w:color="auto"/>
              <w:left w:val="none" w:sz="0" w:space="0" w:color="auto"/>
              <w:bottom w:val="none" w:sz="0" w:space="0" w:color="auto"/>
              <w:right w:val="none" w:sz="0" w:space="0" w:color="auto"/>
            </w:tcBorders>
            <w:hideMark/>
          </w:tcPr>
          <w:p w14:paraId="1142213B" w14:textId="77777777" w:rsidR="00FF6F56" w:rsidRPr="00FF6F56" w:rsidRDefault="00FF6F56" w:rsidP="00FF6F5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2"/>
                <w:szCs w:val="22"/>
              </w:rPr>
            </w:pPr>
            <w:r w:rsidRPr="00FF6F56">
              <w:rPr>
                <w:rFonts w:ascii="Calibri" w:eastAsia="Times New Roman" w:hAnsi="Calibri" w:cs="Calibri"/>
                <w:sz w:val="22"/>
                <w:szCs w:val="22"/>
              </w:rPr>
              <w:t>Stage III N = 63</w:t>
            </w:r>
          </w:p>
        </w:tc>
        <w:tc>
          <w:tcPr>
            <w:tcW w:w="965" w:type="pct"/>
            <w:tcBorders>
              <w:top w:val="none" w:sz="0" w:space="0" w:color="auto"/>
              <w:left w:val="none" w:sz="0" w:space="0" w:color="auto"/>
              <w:bottom w:val="none" w:sz="0" w:space="0" w:color="auto"/>
            </w:tcBorders>
            <w:hideMark/>
          </w:tcPr>
          <w:p w14:paraId="31019998" w14:textId="77777777" w:rsidR="00FF6F56" w:rsidRPr="00FF6F56" w:rsidRDefault="00FF6F56" w:rsidP="00FF6F5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2"/>
                <w:szCs w:val="22"/>
              </w:rPr>
            </w:pPr>
            <w:r w:rsidRPr="00FF6F56">
              <w:rPr>
                <w:rFonts w:ascii="Calibri" w:eastAsia="Times New Roman" w:hAnsi="Calibri" w:cs="Calibri"/>
                <w:sz w:val="22"/>
                <w:szCs w:val="22"/>
              </w:rPr>
              <w:t>Stage IV N = 90</w:t>
            </w:r>
          </w:p>
        </w:tc>
      </w:tr>
      <w:tr w:rsidR="00A7362A" w:rsidRPr="00FF6F56" w14:paraId="3E3B0E43"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0E1FE604" w14:textId="1C22B834" w:rsidR="00FF6F56" w:rsidRPr="00FF6F56" w:rsidRDefault="00FF6F56" w:rsidP="00FF6F56">
            <w:pPr>
              <w:rPr>
                <w:rFonts w:ascii="Calibri" w:eastAsia="Times New Roman" w:hAnsi="Calibri" w:cs="Calibri"/>
                <w:b w:val="0"/>
                <w:bCs w:val="0"/>
                <w:sz w:val="22"/>
                <w:szCs w:val="22"/>
              </w:rPr>
            </w:pPr>
          </w:p>
        </w:tc>
        <w:tc>
          <w:tcPr>
            <w:tcW w:w="822" w:type="pct"/>
            <w:noWrap/>
            <w:hideMark/>
          </w:tcPr>
          <w:p w14:paraId="78C7DB00" w14:textId="7274E143"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c>
          <w:tcPr>
            <w:tcW w:w="832" w:type="pct"/>
            <w:noWrap/>
            <w:hideMark/>
          </w:tcPr>
          <w:p w14:paraId="26298E01" w14:textId="4FBB8C7B"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r>
              <w:rPr>
                <w:rFonts w:ascii="Calibri" w:eastAsia="Times New Roman" w:hAnsi="Calibri" w:cs="Calibri"/>
                <w:b/>
                <w:bCs/>
                <w:sz w:val="22"/>
                <w:szCs w:val="22"/>
              </w:rPr>
              <w:t>%</w:t>
            </w:r>
            <w:r w:rsidRPr="00FF6F56">
              <w:rPr>
                <w:rFonts w:ascii="Calibri" w:eastAsia="Times New Roman" w:hAnsi="Calibri" w:cs="Calibri"/>
                <w:b/>
                <w:bCs/>
                <w:sz w:val="22"/>
                <w:szCs w:val="22"/>
              </w:rPr>
              <w:t>)</w:t>
            </w:r>
          </w:p>
        </w:tc>
        <w:tc>
          <w:tcPr>
            <w:tcW w:w="899" w:type="pct"/>
            <w:noWrap/>
            <w:hideMark/>
          </w:tcPr>
          <w:p w14:paraId="233991B5" w14:textId="6519653F"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c>
          <w:tcPr>
            <w:tcW w:w="965" w:type="pct"/>
            <w:noWrap/>
            <w:hideMark/>
          </w:tcPr>
          <w:p w14:paraId="7297A252" w14:textId="73B89EB0"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r>
      <w:tr w:rsidR="00A7362A" w:rsidRPr="00FF6F56" w14:paraId="42B2822A"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hideMark/>
          </w:tcPr>
          <w:p w14:paraId="7A9EFE85" w14:textId="77777777" w:rsidR="00FF6F56" w:rsidRPr="00FF6F56" w:rsidRDefault="00FF6F56" w:rsidP="00FF6F56">
            <w:pPr>
              <w:rPr>
                <w:rFonts w:ascii="Calibri" w:eastAsia="Times New Roman" w:hAnsi="Calibri" w:cs="Calibri"/>
                <w:b w:val="0"/>
                <w:bCs w:val="0"/>
                <w:sz w:val="22"/>
                <w:szCs w:val="22"/>
              </w:rPr>
            </w:pPr>
            <w:r w:rsidRPr="00FF6F56">
              <w:rPr>
                <w:rFonts w:ascii="Calibri" w:eastAsia="Times New Roman" w:hAnsi="Calibri" w:cs="Calibri"/>
                <w:sz w:val="22"/>
                <w:szCs w:val="22"/>
              </w:rPr>
              <w:t>Number of Locations</w:t>
            </w:r>
          </w:p>
        </w:tc>
        <w:tc>
          <w:tcPr>
            <w:tcW w:w="822" w:type="pct"/>
            <w:noWrap/>
            <w:hideMark/>
          </w:tcPr>
          <w:p w14:paraId="409740E2"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32" w:type="pct"/>
            <w:noWrap/>
            <w:hideMark/>
          </w:tcPr>
          <w:p w14:paraId="05A0EEA7"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99" w:type="pct"/>
            <w:noWrap/>
            <w:hideMark/>
          </w:tcPr>
          <w:p w14:paraId="09F03A43"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965" w:type="pct"/>
            <w:noWrap/>
            <w:hideMark/>
          </w:tcPr>
          <w:p w14:paraId="5FF7DBA7"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A7362A" w:rsidRPr="00FF6F56" w14:paraId="55D8DC4A"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55385FB2"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1</w:t>
            </w:r>
          </w:p>
        </w:tc>
        <w:tc>
          <w:tcPr>
            <w:tcW w:w="822" w:type="pct"/>
            <w:noWrap/>
            <w:hideMark/>
          </w:tcPr>
          <w:p w14:paraId="6EBC12B7"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28 (52.8)</w:t>
            </w:r>
          </w:p>
        </w:tc>
        <w:tc>
          <w:tcPr>
            <w:tcW w:w="832" w:type="pct"/>
            <w:noWrap/>
            <w:hideMark/>
          </w:tcPr>
          <w:p w14:paraId="4026FBA1"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35 (36.5)</w:t>
            </w:r>
          </w:p>
        </w:tc>
        <w:tc>
          <w:tcPr>
            <w:tcW w:w="899" w:type="pct"/>
            <w:noWrap/>
            <w:hideMark/>
          </w:tcPr>
          <w:p w14:paraId="329020C9"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(12.7)</w:t>
            </w:r>
          </w:p>
        </w:tc>
        <w:tc>
          <w:tcPr>
            <w:tcW w:w="965" w:type="pct"/>
            <w:noWrap/>
            <w:hideMark/>
          </w:tcPr>
          <w:p w14:paraId="5E469BEE"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(2.2)</w:t>
            </w:r>
          </w:p>
        </w:tc>
      </w:tr>
      <w:tr w:rsidR="00A7362A" w:rsidRPr="00FF6F56" w14:paraId="11B59D82"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7B87F31F"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2</w:t>
            </w:r>
          </w:p>
        </w:tc>
        <w:tc>
          <w:tcPr>
            <w:tcW w:w="822" w:type="pct"/>
            <w:noWrap/>
            <w:hideMark/>
          </w:tcPr>
          <w:p w14:paraId="2986F036"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14 (26.4)</w:t>
            </w:r>
          </w:p>
        </w:tc>
        <w:tc>
          <w:tcPr>
            <w:tcW w:w="832" w:type="pct"/>
            <w:noWrap/>
            <w:hideMark/>
          </w:tcPr>
          <w:p w14:paraId="38BA1C83"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22 (22.9)</w:t>
            </w:r>
          </w:p>
        </w:tc>
        <w:tc>
          <w:tcPr>
            <w:tcW w:w="899" w:type="pct"/>
            <w:noWrap/>
            <w:hideMark/>
          </w:tcPr>
          <w:p w14:paraId="56E49FB6"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(14.3)</w:t>
            </w:r>
          </w:p>
        </w:tc>
        <w:tc>
          <w:tcPr>
            <w:tcW w:w="965" w:type="pct"/>
            <w:noWrap/>
            <w:hideMark/>
          </w:tcPr>
          <w:p w14:paraId="1BCFE5F5"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12 (13.3)</w:t>
            </w:r>
          </w:p>
        </w:tc>
      </w:tr>
      <w:tr w:rsidR="00A7362A" w:rsidRPr="00FF6F56" w14:paraId="3AFA6B6E"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7F682BDC"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3+</w:t>
            </w:r>
          </w:p>
        </w:tc>
        <w:tc>
          <w:tcPr>
            <w:tcW w:w="822" w:type="pct"/>
            <w:noWrap/>
            <w:hideMark/>
          </w:tcPr>
          <w:p w14:paraId="5A679A7F"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(20.8)</w:t>
            </w:r>
          </w:p>
        </w:tc>
        <w:tc>
          <w:tcPr>
            <w:tcW w:w="832" w:type="pct"/>
            <w:noWrap/>
            <w:hideMark/>
          </w:tcPr>
          <w:p w14:paraId="539ED27A"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39 (40.6)</w:t>
            </w:r>
          </w:p>
        </w:tc>
        <w:tc>
          <w:tcPr>
            <w:tcW w:w="899" w:type="pct"/>
            <w:noWrap/>
            <w:hideMark/>
          </w:tcPr>
          <w:p w14:paraId="0EFD7215"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46 (73.0)</w:t>
            </w:r>
          </w:p>
        </w:tc>
        <w:tc>
          <w:tcPr>
            <w:tcW w:w="965" w:type="pct"/>
            <w:noWrap/>
            <w:hideMark/>
          </w:tcPr>
          <w:p w14:paraId="2C0E485A"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76 (84.4)</w:t>
            </w:r>
          </w:p>
        </w:tc>
      </w:tr>
      <w:tr w:rsidR="00A7362A" w:rsidRPr="00FF6F56" w14:paraId="449A4C3D"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hideMark/>
          </w:tcPr>
          <w:p w14:paraId="33F8206C" w14:textId="77777777" w:rsidR="00FF6F56" w:rsidRPr="00FF6F56" w:rsidRDefault="00FF6F56" w:rsidP="00FF6F56">
            <w:pPr>
              <w:rPr>
                <w:rFonts w:ascii="Calibri" w:eastAsia="Times New Roman" w:hAnsi="Calibri" w:cs="Calibri"/>
                <w:b w:val="0"/>
                <w:bCs w:val="0"/>
                <w:sz w:val="22"/>
                <w:szCs w:val="22"/>
              </w:rPr>
            </w:pPr>
            <w:r w:rsidRPr="00FF6F56">
              <w:rPr>
                <w:rFonts w:ascii="Calibri" w:eastAsia="Times New Roman" w:hAnsi="Calibri" w:cs="Calibri"/>
                <w:sz w:val="22"/>
                <w:szCs w:val="22"/>
              </w:rPr>
              <w:t>Right Ovary</w:t>
            </w:r>
          </w:p>
        </w:tc>
        <w:tc>
          <w:tcPr>
            <w:tcW w:w="822" w:type="pct"/>
            <w:noWrap/>
            <w:hideMark/>
          </w:tcPr>
          <w:p w14:paraId="51009152"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32" w:type="pct"/>
            <w:noWrap/>
            <w:hideMark/>
          </w:tcPr>
          <w:p w14:paraId="1DD3D893"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99" w:type="pct"/>
            <w:noWrap/>
            <w:hideMark/>
          </w:tcPr>
          <w:p w14:paraId="63283473"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965" w:type="pct"/>
            <w:noWrap/>
            <w:hideMark/>
          </w:tcPr>
          <w:p w14:paraId="187110B2"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A7362A" w:rsidRPr="00FF6F56" w14:paraId="241875AF"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6E6B9640"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22" w:type="pct"/>
            <w:noWrap/>
            <w:hideMark/>
          </w:tcPr>
          <w:p w14:paraId="30700A24"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(18.9)</w:t>
            </w:r>
          </w:p>
        </w:tc>
        <w:tc>
          <w:tcPr>
            <w:tcW w:w="832" w:type="pct"/>
            <w:noWrap/>
            <w:hideMark/>
          </w:tcPr>
          <w:p w14:paraId="5541C857"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19 (19.8)</w:t>
            </w:r>
          </w:p>
        </w:tc>
        <w:tc>
          <w:tcPr>
            <w:tcW w:w="899" w:type="pct"/>
            <w:noWrap/>
            <w:hideMark/>
          </w:tcPr>
          <w:p w14:paraId="57AF9376"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35 (55.6)</w:t>
            </w:r>
          </w:p>
        </w:tc>
        <w:tc>
          <w:tcPr>
            <w:tcW w:w="965" w:type="pct"/>
            <w:noWrap/>
            <w:hideMark/>
          </w:tcPr>
          <w:p w14:paraId="05B8F840"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64 (71.1)</w:t>
            </w:r>
          </w:p>
        </w:tc>
      </w:tr>
      <w:tr w:rsidR="00A7362A" w:rsidRPr="00FF6F56" w14:paraId="16D8FD40"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59678A85"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22" w:type="pct"/>
            <w:noWrap/>
            <w:hideMark/>
          </w:tcPr>
          <w:p w14:paraId="743A093F"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43 (81.1)</w:t>
            </w:r>
          </w:p>
        </w:tc>
        <w:tc>
          <w:tcPr>
            <w:tcW w:w="832" w:type="pct"/>
            <w:noWrap/>
            <w:hideMark/>
          </w:tcPr>
          <w:p w14:paraId="7181BC88"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77 (80.2)</w:t>
            </w:r>
          </w:p>
        </w:tc>
        <w:tc>
          <w:tcPr>
            <w:tcW w:w="899" w:type="pct"/>
            <w:noWrap/>
            <w:hideMark/>
          </w:tcPr>
          <w:p w14:paraId="192A96FC"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28 (44.4)</w:t>
            </w:r>
          </w:p>
        </w:tc>
        <w:tc>
          <w:tcPr>
            <w:tcW w:w="965" w:type="pct"/>
            <w:noWrap/>
            <w:hideMark/>
          </w:tcPr>
          <w:p w14:paraId="11EEF27A"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26 (28.9)</w:t>
            </w:r>
          </w:p>
        </w:tc>
      </w:tr>
      <w:tr w:rsidR="00A7362A" w:rsidRPr="00FF6F56" w14:paraId="11122984"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hideMark/>
          </w:tcPr>
          <w:p w14:paraId="1D784C4E" w14:textId="77777777" w:rsidR="00FF6F56" w:rsidRPr="00FF6F56" w:rsidRDefault="00FF6F56" w:rsidP="00FF6F56">
            <w:pPr>
              <w:rPr>
                <w:rFonts w:ascii="Calibri" w:eastAsia="Times New Roman" w:hAnsi="Calibri" w:cs="Calibri"/>
                <w:b w:val="0"/>
                <w:bCs w:val="0"/>
                <w:sz w:val="22"/>
                <w:szCs w:val="22"/>
              </w:rPr>
            </w:pPr>
            <w:r w:rsidRPr="00FF6F56">
              <w:rPr>
                <w:rFonts w:ascii="Calibri" w:eastAsia="Times New Roman" w:hAnsi="Calibri" w:cs="Calibri"/>
                <w:sz w:val="22"/>
                <w:szCs w:val="22"/>
              </w:rPr>
              <w:t>Left Ovary</w:t>
            </w:r>
          </w:p>
        </w:tc>
        <w:tc>
          <w:tcPr>
            <w:tcW w:w="822" w:type="pct"/>
            <w:noWrap/>
            <w:hideMark/>
          </w:tcPr>
          <w:p w14:paraId="2B140DD3"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32" w:type="pct"/>
            <w:noWrap/>
            <w:hideMark/>
          </w:tcPr>
          <w:p w14:paraId="3B63280D"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99" w:type="pct"/>
            <w:noWrap/>
            <w:hideMark/>
          </w:tcPr>
          <w:p w14:paraId="660450BD"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965" w:type="pct"/>
            <w:noWrap/>
            <w:hideMark/>
          </w:tcPr>
          <w:p w14:paraId="4E9A5094"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A7362A" w:rsidRPr="00FF6F56" w14:paraId="58E4298D"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00CF6813"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22" w:type="pct"/>
            <w:noWrap/>
            <w:hideMark/>
          </w:tcPr>
          <w:p w14:paraId="2FD86071"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(18.9)</w:t>
            </w:r>
          </w:p>
        </w:tc>
        <w:tc>
          <w:tcPr>
            <w:tcW w:w="832" w:type="pct"/>
            <w:noWrap/>
            <w:hideMark/>
          </w:tcPr>
          <w:p w14:paraId="1AF8AA18"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24 (25.0)</w:t>
            </w:r>
          </w:p>
        </w:tc>
        <w:tc>
          <w:tcPr>
            <w:tcW w:w="899" w:type="pct"/>
            <w:noWrap/>
            <w:hideMark/>
          </w:tcPr>
          <w:p w14:paraId="50A20DEE"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33 (52.4)</w:t>
            </w:r>
          </w:p>
        </w:tc>
        <w:tc>
          <w:tcPr>
            <w:tcW w:w="965" w:type="pct"/>
            <w:noWrap/>
            <w:hideMark/>
          </w:tcPr>
          <w:p w14:paraId="73FD5649"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66 (73.3)</w:t>
            </w:r>
          </w:p>
        </w:tc>
      </w:tr>
      <w:tr w:rsidR="00A7362A" w:rsidRPr="00FF6F56" w14:paraId="5663A377"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441AE9F4"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22" w:type="pct"/>
            <w:noWrap/>
            <w:hideMark/>
          </w:tcPr>
          <w:p w14:paraId="578E066A"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43 (81.1)</w:t>
            </w:r>
          </w:p>
        </w:tc>
        <w:tc>
          <w:tcPr>
            <w:tcW w:w="832" w:type="pct"/>
            <w:noWrap/>
            <w:hideMark/>
          </w:tcPr>
          <w:p w14:paraId="7E98E300"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72 (75.0)</w:t>
            </w:r>
          </w:p>
        </w:tc>
        <w:tc>
          <w:tcPr>
            <w:tcW w:w="899" w:type="pct"/>
            <w:noWrap/>
            <w:hideMark/>
          </w:tcPr>
          <w:p w14:paraId="4A4976AD"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30 (47.6)</w:t>
            </w:r>
          </w:p>
        </w:tc>
        <w:tc>
          <w:tcPr>
            <w:tcW w:w="965" w:type="pct"/>
            <w:noWrap/>
            <w:hideMark/>
          </w:tcPr>
          <w:p w14:paraId="7F5AB877"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24 (26.7)</w:t>
            </w:r>
          </w:p>
        </w:tc>
      </w:tr>
      <w:tr w:rsidR="00A7362A" w:rsidRPr="00FF6F56" w14:paraId="4628D95B"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hideMark/>
          </w:tcPr>
          <w:p w14:paraId="4782FE59" w14:textId="77777777" w:rsidR="00FF6F56" w:rsidRPr="00FF6F56" w:rsidRDefault="00FF6F56" w:rsidP="00FF6F56">
            <w:pPr>
              <w:rPr>
                <w:rFonts w:ascii="Calibri" w:eastAsia="Times New Roman" w:hAnsi="Calibri" w:cs="Calibri"/>
                <w:b w:val="0"/>
                <w:bCs w:val="0"/>
                <w:sz w:val="22"/>
                <w:szCs w:val="22"/>
              </w:rPr>
            </w:pPr>
            <w:r w:rsidRPr="00FF6F56">
              <w:rPr>
                <w:rFonts w:ascii="Calibri" w:eastAsia="Times New Roman" w:hAnsi="Calibri" w:cs="Calibri"/>
                <w:sz w:val="22"/>
                <w:szCs w:val="22"/>
              </w:rPr>
              <w:t>Unknown Ovary</w:t>
            </w:r>
          </w:p>
        </w:tc>
        <w:tc>
          <w:tcPr>
            <w:tcW w:w="822" w:type="pct"/>
            <w:noWrap/>
            <w:hideMark/>
          </w:tcPr>
          <w:p w14:paraId="07646850"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32" w:type="pct"/>
            <w:noWrap/>
            <w:hideMark/>
          </w:tcPr>
          <w:p w14:paraId="32027F95"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99" w:type="pct"/>
            <w:noWrap/>
            <w:hideMark/>
          </w:tcPr>
          <w:p w14:paraId="24E54BA6"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965" w:type="pct"/>
            <w:noWrap/>
            <w:hideMark/>
          </w:tcPr>
          <w:p w14:paraId="0B93F4F4"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A7362A" w:rsidRPr="00FF6F56" w14:paraId="0B0834C0"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2827520D"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22" w:type="pct"/>
            <w:noWrap/>
            <w:hideMark/>
          </w:tcPr>
          <w:p w14:paraId="078375F9"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 (11.3)</w:t>
            </w:r>
          </w:p>
        </w:tc>
        <w:tc>
          <w:tcPr>
            <w:tcW w:w="832" w:type="pct"/>
            <w:noWrap/>
            <w:hideMark/>
          </w:tcPr>
          <w:p w14:paraId="59517C3D"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21 (21.9)</w:t>
            </w:r>
          </w:p>
        </w:tc>
        <w:tc>
          <w:tcPr>
            <w:tcW w:w="899" w:type="pct"/>
            <w:noWrap/>
            <w:hideMark/>
          </w:tcPr>
          <w:p w14:paraId="26182580"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(14.3)</w:t>
            </w:r>
          </w:p>
        </w:tc>
        <w:tc>
          <w:tcPr>
            <w:tcW w:w="965" w:type="pct"/>
            <w:noWrap/>
            <w:hideMark/>
          </w:tcPr>
          <w:p w14:paraId="07636437"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(7.8)</w:t>
            </w:r>
          </w:p>
        </w:tc>
      </w:tr>
      <w:tr w:rsidR="00A7362A" w:rsidRPr="00FF6F56" w14:paraId="12C67E3B"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54DC6804"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22" w:type="pct"/>
            <w:noWrap/>
            <w:hideMark/>
          </w:tcPr>
          <w:p w14:paraId="268F391F"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47 (88.7)</w:t>
            </w:r>
          </w:p>
        </w:tc>
        <w:tc>
          <w:tcPr>
            <w:tcW w:w="832" w:type="pct"/>
            <w:noWrap/>
            <w:hideMark/>
          </w:tcPr>
          <w:p w14:paraId="5F8F21AB"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75 (78.1)</w:t>
            </w:r>
          </w:p>
        </w:tc>
        <w:tc>
          <w:tcPr>
            <w:tcW w:w="899" w:type="pct"/>
            <w:noWrap/>
            <w:hideMark/>
          </w:tcPr>
          <w:p w14:paraId="110B7AEF"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54 (85.7)</w:t>
            </w:r>
          </w:p>
        </w:tc>
        <w:tc>
          <w:tcPr>
            <w:tcW w:w="965" w:type="pct"/>
            <w:noWrap/>
            <w:hideMark/>
          </w:tcPr>
          <w:p w14:paraId="0077E630"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83 (92.2)</w:t>
            </w:r>
          </w:p>
        </w:tc>
      </w:tr>
      <w:tr w:rsidR="00A7362A" w:rsidRPr="00FF6F56" w14:paraId="17B9873E"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hideMark/>
          </w:tcPr>
          <w:p w14:paraId="63E55927" w14:textId="77777777" w:rsidR="00FF6F56" w:rsidRPr="00FF6F56" w:rsidRDefault="00FF6F56" w:rsidP="00FF6F56">
            <w:pPr>
              <w:rPr>
                <w:rFonts w:ascii="Calibri" w:eastAsia="Times New Roman" w:hAnsi="Calibri" w:cs="Calibri"/>
                <w:b w:val="0"/>
                <w:bCs w:val="0"/>
                <w:sz w:val="22"/>
                <w:szCs w:val="22"/>
              </w:rPr>
            </w:pPr>
            <w:r w:rsidRPr="00FF6F56">
              <w:rPr>
                <w:rFonts w:ascii="Calibri" w:eastAsia="Times New Roman" w:hAnsi="Calibri" w:cs="Calibri"/>
                <w:sz w:val="22"/>
                <w:szCs w:val="22"/>
              </w:rPr>
              <w:t>Right Fallopian Tube</w:t>
            </w:r>
          </w:p>
        </w:tc>
        <w:tc>
          <w:tcPr>
            <w:tcW w:w="822" w:type="pct"/>
            <w:noWrap/>
            <w:hideMark/>
          </w:tcPr>
          <w:p w14:paraId="709A0997"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32" w:type="pct"/>
            <w:noWrap/>
            <w:hideMark/>
          </w:tcPr>
          <w:p w14:paraId="606ED4E6"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99" w:type="pct"/>
            <w:noWrap/>
            <w:hideMark/>
          </w:tcPr>
          <w:p w14:paraId="16EA5CE4"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965" w:type="pct"/>
            <w:noWrap/>
            <w:hideMark/>
          </w:tcPr>
          <w:p w14:paraId="37FA486E"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A7362A" w:rsidRPr="00FF6F56" w14:paraId="7EDE74B9"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438622D9"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22" w:type="pct"/>
            <w:noWrap/>
            <w:hideMark/>
          </w:tcPr>
          <w:p w14:paraId="0BF3CA0F"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(5.7)</w:t>
            </w:r>
          </w:p>
        </w:tc>
        <w:tc>
          <w:tcPr>
            <w:tcW w:w="832" w:type="pct"/>
            <w:noWrap/>
            <w:hideMark/>
          </w:tcPr>
          <w:p w14:paraId="229B5228"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12 (12.5)</w:t>
            </w:r>
          </w:p>
        </w:tc>
        <w:tc>
          <w:tcPr>
            <w:tcW w:w="899" w:type="pct"/>
            <w:noWrap/>
            <w:hideMark/>
          </w:tcPr>
          <w:p w14:paraId="3BAB7E8E"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15 (23.8)</w:t>
            </w:r>
          </w:p>
        </w:tc>
        <w:tc>
          <w:tcPr>
            <w:tcW w:w="965" w:type="pct"/>
            <w:noWrap/>
            <w:hideMark/>
          </w:tcPr>
          <w:p w14:paraId="3D22E600"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34 (37.8)</w:t>
            </w:r>
          </w:p>
        </w:tc>
      </w:tr>
      <w:tr w:rsidR="00A7362A" w:rsidRPr="00FF6F56" w14:paraId="49D2856B"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3730DE89"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22" w:type="pct"/>
            <w:noWrap/>
            <w:hideMark/>
          </w:tcPr>
          <w:p w14:paraId="68D5F506"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50 (94.3)</w:t>
            </w:r>
          </w:p>
        </w:tc>
        <w:tc>
          <w:tcPr>
            <w:tcW w:w="832" w:type="pct"/>
            <w:noWrap/>
            <w:hideMark/>
          </w:tcPr>
          <w:p w14:paraId="7325DD6A"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84 (87.5)</w:t>
            </w:r>
          </w:p>
        </w:tc>
        <w:tc>
          <w:tcPr>
            <w:tcW w:w="899" w:type="pct"/>
            <w:noWrap/>
            <w:hideMark/>
          </w:tcPr>
          <w:p w14:paraId="0EAC1D7A"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48 (76.2)</w:t>
            </w:r>
          </w:p>
        </w:tc>
        <w:tc>
          <w:tcPr>
            <w:tcW w:w="965" w:type="pct"/>
            <w:noWrap/>
            <w:hideMark/>
          </w:tcPr>
          <w:p w14:paraId="7BF38F6F"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56 (62.2)</w:t>
            </w:r>
          </w:p>
        </w:tc>
      </w:tr>
      <w:tr w:rsidR="00A7362A" w:rsidRPr="00FF6F56" w14:paraId="5F96F138"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hideMark/>
          </w:tcPr>
          <w:p w14:paraId="2C552985" w14:textId="77777777" w:rsidR="00FF6F56" w:rsidRPr="00FF6F56" w:rsidRDefault="00FF6F56" w:rsidP="00FF6F56">
            <w:pPr>
              <w:rPr>
                <w:rFonts w:ascii="Calibri" w:eastAsia="Times New Roman" w:hAnsi="Calibri" w:cs="Calibri"/>
                <w:b w:val="0"/>
                <w:bCs w:val="0"/>
                <w:sz w:val="22"/>
                <w:szCs w:val="22"/>
              </w:rPr>
            </w:pPr>
            <w:r w:rsidRPr="00FF6F56">
              <w:rPr>
                <w:rFonts w:ascii="Calibri" w:eastAsia="Times New Roman" w:hAnsi="Calibri" w:cs="Calibri"/>
                <w:sz w:val="22"/>
                <w:szCs w:val="22"/>
              </w:rPr>
              <w:t>Left Fallopian Tube</w:t>
            </w:r>
          </w:p>
        </w:tc>
        <w:tc>
          <w:tcPr>
            <w:tcW w:w="822" w:type="pct"/>
            <w:noWrap/>
            <w:hideMark/>
          </w:tcPr>
          <w:p w14:paraId="5A26B060"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32" w:type="pct"/>
            <w:noWrap/>
            <w:hideMark/>
          </w:tcPr>
          <w:p w14:paraId="194943A5"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99" w:type="pct"/>
            <w:noWrap/>
            <w:hideMark/>
          </w:tcPr>
          <w:p w14:paraId="2AB4D295"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965" w:type="pct"/>
            <w:noWrap/>
            <w:hideMark/>
          </w:tcPr>
          <w:p w14:paraId="75FF5619"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A7362A" w:rsidRPr="00FF6F56" w14:paraId="1B09C166"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3CB0E02A"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22" w:type="pct"/>
            <w:noWrap/>
            <w:hideMark/>
          </w:tcPr>
          <w:p w14:paraId="68947788"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(5.7)</w:t>
            </w:r>
          </w:p>
        </w:tc>
        <w:tc>
          <w:tcPr>
            <w:tcW w:w="832" w:type="pct"/>
            <w:noWrap/>
            <w:hideMark/>
          </w:tcPr>
          <w:p w14:paraId="22BA992A"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(10.4)</w:t>
            </w:r>
          </w:p>
        </w:tc>
        <w:tc>
          <w:tcPr>
            <w:tcW w:w="899" w:type="pct"/>
            <w:noWrap/>
            <w:hideMark/>
          </w:tcPr>
          <w:p w14:paraId="6B92A44A"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18 (28.6)</w:t>
            </w:r>
          </w:p>
        </w:tc>
        <w:tc>
          <w:tcPr>
            <w:tcW w:w="965" w:type="pct"/>
            <w:noWrap/>
            <w:hideMark/>
          </w:tcPr>
          <w:p w14:paraId="73B5A863"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29 (32.2)</w:t>
            </w:r>
          </w:p>
        </w:tc>
      </w:tr>
      <w:tr w:rsidR="00A7362A" w:rsidRPr="00FF6F56" w14:paraId="2DE9B20B"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604D1B07"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22" w:type="pct"/>
            <w:noWrap/>
            <w:hideMark/>
          </w:tcPr>
          <w:p w14:paraId="0912C57F"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50 (94.3)</w:t>
            </w:r>
          </w:p>
        </w:tc>
        <w:tc>
          <w:tcPr>
            <w:tcW w:w="832" w:type="pct"/>
            <w:noWrap/>
            <w:hideMark/>
          </w:tcPr>
          <w:p w14:paraId="302F4678"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86 (89.6)</w:t>
            </w:r>
          </w:p>
        </w:tc>
        <w:tc>
          <w:tcPr>
            <w:tcW w:w="899" w:type="pct"/>
            <w:noWrap/>
            <w:hideMark/>
          </w:tcPr>
          <w:p w14:paraId="20AF3F50"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45 (71.4)</w:t>
            </w:r>
          </w:p>
        </w:tc>
        <w:tc>
          <w:tcPr>
            <w:tcW w:w="965" w:type="pct"/>
            <w:noWrap/>
            <w:hideMark/>
          </w:tcPr>
          <w:p w14:paraId="7E1CB21B"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61 (67.8)</w:t>
            </w:r>
          </w:p>
        </w:tc>
      </w:tr>
      <w:tr w:rsidR="00A7362A" w:rsidRPr="00FF6F56" w14:paraId="09770677"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hideMark/>
          </w:tcPr>
          <w:p w14:paraId="796009C3" w14:textId="77777777" w:rsidR="00FF6F56" w:rsidRPr="00FF6F56" w:rsidRDefault="00FF6F56" w:rsidP="00FF6F56">
            <w:pPr>
              <w:rPr>
                <w:rFonts w:ascii="Calibri" w:eastAsia="Times New Roman" w:hAnsi="Calibri" w:cs="Calibri"/>
                <w:b w:val="0"/>
                <w:bCs w:val="0"/>
                <w:sz w:val="22"/>
                <w:szCs w:val="22"/>
              </w:rPr>
            </w:pPr>
            <w:r w:rsidRPr="00FF6F56">
              <w:rPr>
                <w:rFonts w:ascii="Calibri" w:eastAsia="Times New Roman" w:hAnsi="Calibri" w:cs="Calibri"/>
                <w:sz w:val="22"/>
                <w:szCs w:val="22"/>
              </w:rPr>
              <w:t>Unknown Fallopian Tube</w:t>
            </w:r>
          </w:p>
        </w:tc>
        <w:tc>
          <w:tcPr>
            <w:tcW w:w="822" w:type="pct"/>
            <w:noWrap/>
            <w:hideMark/>
          </w:tcPr>
          <w:p w14:paraId="74637FC3"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32" w:type="pct"/>
            <w:noWrap/>
            <w:hideMark/>
          </w:tcPr>
          <w:p w14:paraId="28295AD8"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99" w:type="pct"/>
            <w:noWrap/>
            <w:hideMark/>
          </w:tcPr>
          <w:p w14:paraId="558EE5D0"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965" w:type="pct"/>
            <w:noWrap/>
            <w:hideMark/>
          </w:tcPr>
          <w:p w14:paraId="66133221"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A7362A" w:rsidRPr="00FF6F56" w14:paraId="234FEC3E"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363FBAFA"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22" w:type="pct"/>
            <w:noWrap/>
            <w:hideMark/>
          </w:tcPr>
          <w:p w14:paraId="45F4E80E"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(13.2)</w:t>
            </w:r>
          </w:p>
        </w:tc>
        <w:tc>
          <w:tcPr>
            <w:tcW w:w="832" w:type="pct"/>
            <w:noWrap/>
            <w:hideMark/>
          </w:tcPr>
          <w:p w14:paraId="5F7735C1"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(8.3)</w:t>
            </w:r>
          </w:p>
        </w:tc>
        <w:tc>
          <w:tcPr>
            <w:tcW w:w="899" w:type="pct"/>
            <w:noWrap/>
            <w:hideMark/>
          </w:tcPr>
          <w:p w14:paraId="7B5610B1"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(11.1)</w:t>
            </w:r>
          </w:p>
        </w:tc>
        <w:tc>
          <w:tcPr>
            <w:tcW w:w="965" w:type="pct"/>
            <w:noWrap/>
            <w:hideMark/>
          </w:tcPr>
          <w:p w14:paraId="2FCB3F80"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(11.1)</w:t>
            </w:r>
          </w:p>
        </w:tc>
      </w:tr>
      <w:tr w:rsidR="00A7362A" w:rsidRPr="00FF6F56" w14:paraId="6B03B598"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4C26B8BA"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22" w:type="pct"/>
            <w:noWrap/>
            <w:hideMark/>
          </w:tcPr>
          <w:p w14:paraId="048985E0"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46 (86.8)</w:t>
            </w:r>
          </w:p>
        </w:tc>
        <w:tc>
          <w:tcPr>
            <w:tcW w:w="832" w:type="pct"/>
            <w:noWrap/>
            <w:hideMark/>
          </w:tcPr>
          <w:p w14:paraId="2AE18EBC"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88 (91.7)</w:t>
            </w:r>
          </w:p>
        </w:tc>
        <w:tc>
          <w:tcPr>
            <w:tcW w:w="899" w:type="pct"/>
            <w:noWrap/>
            <w:hideMark/>
          </w:tcPr>
          <w:p w14:paraId="2A2D8A28"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56 (88.9)</w:t>
            </w:r>
          </w:p>
        </w:tc>
        <w:tc>
          <w:tcPr>
            <w:tcW w:w="965" w:type="pct"/>
            <w:noWrap/>
            <w:hideMark/>
          </w:tcPr>
          <w:p w14:paraId="3019DB6D"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80 (88.9)</w:t>
            </w:r>
          </w:p>
        </w:tc>
      </w:tr>
      <w:tr w:rsidR="00A7362A" w:rsidRPr="00FF6F56" w14:paraId="1E8B0EF6"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hideMark/>
          </w:tcPr>
          <w:p w14:paraId="085A6FA0" w14:textId="77777777" w:rsidR="00FF6F56" w:rsidRPr="00FF6F56" w:rsidRDefault="00FF6F56" w:rsidP="00FF6F56">
            <w:pPr>
              <w:rPr>
                <w:rFonts w:ascii="Calibri" w:eastAsia="Times New Roman" w:hAnsi="Calibri" w:cs="Calibri"/>
                <w:b w:val="0"/>
                <w:bCs w:val="0"/>
                <w:sz w:val="22"/>
                <w:szCs w:val="22"/>
              </w:rPr>
            </w:pPr>
            <w:r w:rsidRPr="00FF6F56">
              <w:rPr>
                <w:rFonts w:ascii="Calibri" w:eastAsia="Times New Roman" w:hAnsi="Calibri" w:cs="Calibri"/>
                <w:sz w:val="22"/>
                <w:szCs w:val="22"/>
              </w:rPr>
              <w:t>Uterus</w:t>
            </w:r>
          </w:p>
        </w:tc>
        <w:tc>
          <w:tcPr>
            <w:tcW w:w="822" w:type="pct"/>
            <w:noWrap/>
            <w:hideMark/>
          </w:tcPr>
          <w:p w14:paraId="1078F3B7"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32" w:type="pct"/>
            <w:noWrap/>
            <w:hideMark/>
          </w:tcPr>
          <w:p w14:paraId="0B2A7BDD"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99" w:type="pct"/>
            <w:noWrap/>
            <w:hideMark/>
          </w:tcPr>
          <w:p w14:paraId="77DE9297"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965" w:type="pct"/>
            <w:noWrap/>
            <w:hideMark/>
          </w:tcPr>
          <w:p w14:paraId="30AAABBC"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A7362A" w:rsidRPr="00FF6F56" w14:paraId="14C6EAF2"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57C9A7AA"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22" w:type="pct"/>
            <w:noWrap/>
            <w:hideMark/>
          </w:tcPr>
          <w:p w14:paraId="6E321CB7"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22 (41.5)</w:t>
            </w:r>
          </w:p>
        </w:tc>
        <w:tc>
          <w:tcPr>
            <w:tcW w:w="832" w:type="pct"/>
            <w:noWrap/>
            <w:hideMark/>
          </w:tcPr>
          <w:p w14:paraId="13849145"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35 (36.5)</w:t>
            </w:r>
          </w:p>
        </w:tc>
        <w:tc>
          <w:tcPr>
            <w:tcW w:w="899" w:type="pct"/>
            <w:noWrap/>
            <w:hideMark/>
          </w:tcPr>
          <w:p w14:paraId="5FC5B00C"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47 (74.6)</w:t>
            </w:r>
          </w:p>
        </w:tc>
        <w:tc>
          <w:tcPr>
            <w:tcW w:w="965" w:type="pct"/>
            <w:noWrap/>
            <w:hideMark/>
          </w:tcPr>
          <w:p w14:paraId="3DFFAE1A"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61 (67.8)</w:t>
            </w:r>
          </w:p>
        </w:tc>
      </w:tr>
      <w:tr w:rsidR="00A7362A" w:rsidRPr="00FF6F56" w14:paraId="1C4C96EF"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2E30150A"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22" w:type="pct"/>
            <w:noWrap/>
            <w:hideMark/>
          </w:tcPr>
          <w:p w14:paraId="05A3F348"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31 (58.5)</w:t>
            </w:r>
          </w:p>
        </w:tc>
        <w:tc>
          <w:tcPr>
            <w:tcW w:w="832" w:type="pct"/>
            <w:noWrap/>
            <w:hideMark/>
          </w:tcPr>
          <w:p w14:paraId="7DB8D20A"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61 (63.5)</w:t>
            </w:r>
          </w:p>
        </w:tc>
        <w:tc>
          <w:tcPr>
            <w:tcW w:w="899" w:type="pct"/>
            <w:noWrap/>
            <w:hideMark/>
          </w:tcPr>
          <w:p w14:paraId="365ED560"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16 (25.4)</w:t>
            </w:r>
          </w:p>
        </w:tc>
        <w:tc>
          <w:tcPr>
            <w:tcW w:w="965" w:type="pct"/>
            <w:noWrap/>
            <w:hideMark/>
          </w:tcPr>
          <w:p w14:paraId="6F2C9492"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29 (32.2)</w:t>
            </w:r>
          </w:p>
        </w:tc>
      </w:tr>
      <w:tr w:rsidR="00A7362A" w:rsidRPr="00FF6F56" w14:paraId="224C2DCD"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hideMark/>
          </w:tcPr>
          <w:p w14:paraId="414705E6" w14:textId="77777777" w:rsidR="00FF6F56" w:rsidRPr="00FF6F56" w:rsidRDefault="00FF6F56" w:rsidP="00FF6F56">
            <w:pPr>
              <w:rPr>
                <w:rFonts w:ascii="Calibri" w:eastAsia="Times New Roman" w:hAnsi="Calibri" w:cs="Calibri"/>
                <w:b w:val="0"/>
                <w:bCs w:val="0"/>
                <w:sz w:val="22"/>
                <w:szCs w:val="22"/>
              </w:rPr>
            </w:pPr>
            <w:r w:rsidRPr="00FF6F56">
              <w:rPr>
                <w:rFonts w:ascii="Calibri" w:eastAsia="Times New Roman" w:hAnsi="Calibri" w:cs="Calibri"/>
                <w:sz w:val="22"/>
                <w:szCs w:val="22"/>
              </w:rPr>
              <w:t>Vagina</w:t>
            </w:r>
          </w:p>
        </w:tc>
        <w:tc>
          <w:tcPr>
            <w:tcW w:w="822" w:type="pct"/>
            <w:noWrap/>
            <w:hideMark/>
          </w:tcPr>
          <w:p w14:paraId="5CBA0F6F"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32" w:type="pct"/>
            <w:noWrap/>
            <w:hideMark/>
          </w:tcPr>
          <w:p w14:paraId="68EF0F15"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99" w:type="pct"/>
            <w:noWrap/>
            <w:hideMark/>
          </w:tcPr>
          <w:p w14:paraId="362278D6"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965" w:type="pct"/>
            <w:noWrap/>
            <w:hideMark/>
          </w:tcPr>
          <w:p w14:paraId="63828C45"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A7362A" w:rsidRPr="00FF6F56" w14:paraId="74DA4EB5"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5F85D92D"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22" w:type="pct"/>
            <w:noWrap/>
            <w:hideMark/>
          </w:tcPr>
          <w:p w14:paraId="2CE98D08"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(18.9)</w:t>
            </w:r>
          </w:p>
        </w:tc>
        <w:tc>
          <w:tcPr>
            <w:tcW w:w="832" w:type="pct"/>
            <w:noWrap/>
            <w:hideMark/>
          </w:tcPr>
          <w:p w14:paraId="16D44526"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12 (12.5)</w:t>
            </w:r>
          </w:p>
        </w:tc>
        <w:tc>
          <w:tcPr>
            <w:tcW w:w="899" w:type="pct"/>
            <w:noWrap/>
            <w:hideMark/>
          </w:tcPr>
          <w:p w14:paraId="686D8317"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(12.7)</w:t>
            </w:r>
          </w:p>
        </w:tc>
        <w:tc>
          <w:tcPr>
            <w:tcW w:w="965" w:type="pct"/>
            <w:noWrap/>
            <w:hideMark/>
          </w:tcPr>
          <w:p w14:paraId="4C4B03B7"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17 (18.9)</w:t>
            </w:r>
          </w:p>
        </w:tc>
      </w:tr>
      <w:tr w:rsidR="00A7362A" w:rsidRPr="00FF6F56" w14:paraId="1DB74E73"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760A5DAD"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22" w:type="pct"/>
            <w:noWrap/>
            <w:hideMark/>
          </w:tcPr>
          <w:p w14:paraId="06B8B3A8"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43 (81.1)</w:t>
            </w:r>
          </w:p>
        </w:tc>
        <w:tc>
          <w:tcPr>
            <w:tcW w:w="832" w:type="pct"/>
            <w:noWrap/>
            <w:hideMark/>
          </w:tcPr>
          <w:p w14:paraId="76D0E69B"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84 (87.5)</w:t>
            </w:r>
          </w:p>
        </w:tc>
        <w:tc>
          <w:tcPr>
            <w:tcW w:w="899" w:type="pct"/>
            <w:noWrap/>
            <w:hideMark/>
          </w:tcPr>
          <w:p w14:paraId="472BB973"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55 (87.3)</w:t>
            </w:r>
          </w:p>
        </w:tc>
        <w:tc>
          <w:tcPr>
            <w:tcW w:w="965" w:type="pct"/>
            <w:noWrap/>
            <w:hideMark/>
          </w:tcPr>
          <w:p w14:paraId="73765567"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73 (81.1)</w:t>
            </w:r>
          </w:p>
        </w:tc>
      </w:tr>
      <w:tr w:rsidR="00A7362A" w:rsidRPr="00FF6F56" w14:paraId="3A48D91B"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hideMark/>
          </w:tcPr>
          <w:p w14:paraId="1C495956" w14:textId="77777777" w:rsidR="00FF6F56" w:rsidRPr="00FF6F56" w:rsidRDefault="00FF6F56" w:rsidP="00FF6F56">
            <w:pPr>
              <w:rPr>
                <w:rFonts w:ascii="Calibri" w:eastAsia="Times New Roman" w:hAnsi="Calibri" w:cs="Calibri"/>
                <w:b w:val="0"/>
                <w:bCs w:val="0"/>
                <w:sz w:val="22"/>
                <w:szCs w:val="22"/>
              </w:rPr>
            </w:pPr>
            <w:r w:rsidRPr="00FF6F56">
              <w:rPr>
                <w:rFonts w:ascii="Calibri" w:eastAsia="Times New Roman" w:hAnsi="Calibri" w:cs="Calibri"/>
                <w:sz w:val="22"/>
                <w:szCs w:val="22"/>
              </w:rPr>
              <w:t>Pouch of Douglas</w:t>
            </w:r>
          </w:p>
        </w:tc>
        <w:tc>
          <w:tcPr>
            <w:tcW w:w="822" w:type="pct"/>
            <w:noWrap/>
            <w:hideMark/>
          </w:tcPr>
          <w:p w14:paraId="44F4FDA0"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32" w:type="pct"/>
            <w:noWrap/>
            <w:hideMark/>
          </w:tcPr>
          <w:p w14:paraId="05B2C49C"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99" w:type="pct"/>
            <w:noWrap/>
            <w:hideMark/>
          </w:tcPr>
          <w:p w14:paraId="362D5436"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965" w:type="pct"/>
            <w:noWrap/>
            <w:hideMark/>
          </w:tcPr>
          <w:p w14:paraId="040476A9"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A7362A" w:rsidRPr="00FF6F56" w14:paraId="370D7997"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17BDC4FE"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22" w:type="pct"/>
            <w:noWrap/>
            <w:hideMark/>
          </w:tcPr>
          <w:p w14:paraId="663AF221"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 (11.3)</w:t>
            </w:r>
          </w:p>
        </w:tc>
        <w:tc>
          <w:tcPr>
            <w:tcW w:w="832" w:type="pct"/>
            <w:noWrap/>
            <w:hideMark/>
          </w:tcPr>
          <w:p w14:paraId="7E67BC1E"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23 (24.0)</w:t>
            </w:r>
          </w:p>
        </w:tc>
        <w:tc>
          <w:tcPr>
            <w:tcW w:w="899" w:type="pct"/>
            <w:noWrap/>
            <w:hideMark/>
          </w:tcPr>
          <w:p w14:paraId="6CA8CCD2"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22 (34.9)</w:t>
            </w:r>
          </w:p>
        </w:tc>
        <w:tc>
          <w:tcPr>
            <w:tcW w:w="965" w:type="pct"/>
            <w:noWrap/>
            <w:hideMark/>
          </w:tcPr>
          <w:p w14:paraId="22C6934B"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40 (44.4)</w:t>
            </w:r>
          </w:p>
        </w:tc>
      </w:tr>
      <w:tr w:rsidR="00A7362A" w:rsidRPr="00FF6F56" w14:paraId="33272F21"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1AFE6B6D"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22" w:type="pct"/>
            <w:noWrap/>
            <w:hideMark/>
          </w:tcPr>
          <w:p w14:paraId="2D6BF8B5"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47 (88.7)</w:t>
            </w:r>
          </w:p>
        </w:tc>
        <w:tc>
          <w:tcPr>
            <w:tcW w:w="832" w:type="pct"/>
            <w:noWrap/>
            <w:hideMark/>
          </w:tcPr>
          <w:p w14:paraId="223115DE"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73 (76.0)</w:t>
            </w:r>
          </w:p>
        </w:tc>
        <w:tc>
          <w:tcPr>
            <w:tcW w:w="899" w:type="pct"/>
            <w:noWrap/>
            <w:hideMark/>
          </w:tcPr>
          <w:p w14:paraId="50209E85"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41 (65.1)</w:t>
            </w:r>
          </w:p>
        </w:tc>
        <w:tc>
          <w:tcPr>
            <w:tcW w:w="965" w:type="pct"/>
            <w:noWrap/>
            <w:hideMark/>
          </w:tcPr>
          <w:p w14:paraId="0E6E28FD"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50 (55.6)</w:t>
            </w:r>
          </w:p>
        </w:tc>
      </w:tr>
      <w:tr w:rsidR="00A7362A" w:rsidRPr="00FF6F56" w14:paraId="3213FC44"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hideMark/>
          </w:tcPr>
          <w:p w14:paraId="0147C7D4" w14:textId="77777777" w:rsidR="00FF6F56" w:rsidRPr="00FF6F56" w:rsidRDefault="00FF6F56" w:rsidP="00FF6F56">
            <w:pPr>
              <w:rPr>
                <w:rFonts w:ascii="Calibri" w:eastAsia="Times New Roman" w:hAnsi="Calibri" w:cs="Calibri"/>
                <w:b w:val="0"/>
                <w:bCs w:val="0"/>
                <w:sz w:val="22"/>
                <w:szCs w:val="22"/>
              </w:rPr>
            </w:pPr>
            <w:r w:rsidRPr="00FF6F56">
              <w:rPr>
                <w:rFonts w:ascii="Calibri" w:eastAsia="Times New Roman" w:hAnsi="Calibri" w:cs="Calibri"/>
                <w:sz w:val="22"/>
                <w:szCs w:val="22"/>
              </w:rPr>
              <w:t>Digestive Tract</w:t>
            </w:r>
          </w:p>
        </w:tc>
        <w:tc>
          <w:tcPr>
            <w:tcW w:w="822" w:type="pct"/>
            <w:noWrap/>
            <w:hideMark/>
          </w:tcPr>
          <w:p w14:paraId="39C9C464"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32" w:type="pct"/>
            <w:noWrap/>
            <w:hideMark/>
          </w:tcPr>
          <w:p w14:paraId="0C8008E6"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99" w:type="pct"/>
            <w:noWrap/>
            <w:hideMark/>
          </w:tcPr>
          <w:p w14:paraId="26E212F5"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965" w:type="pct"/>
            <w:noWrap/>
            <w:hideMark/>
          </w:tcPr>
          <w:p w14:paraId="49FE0BB5"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A7362A" w:rsidRPr="00FF6F56" w14:paraId="0DF9008D"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43C18A8E"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22" w:type="pct"/>
            <w:noWrap/>
            <w:hideMark/>
          </w:tcPr>
          <w:p w14:paraId="72ED38DB"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 (11.3)</w:t>
            </w:r>
          </w:p>
        </w:tc>
        <w:tc>
          <w:tcPr>
            <w:tcW w:w="832" w:type="pct"/>
            <w:noWrap/>
            <w:hideMark/>
          </w:tcPr>
          <w:p w14:paraId="11AB3082"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23 (24.0)</w:t>
            </w:r>
          </w:p>
        </w:tc>
        <w:tc>
          <w:tcPr>
            <w:tcW w:w="899" w:type="pct"/>
            <w:noWrap/>
            <w:hideMark/>
          </w:tcPr>
          <w:p w14:paraId="6F70A3F2"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26 (41.3)</w:t>
            </w:r>
          </w:p>
        </w:tc>
        <w:tc>
          <w:tcPr>
            <w:tcW w:w="965" w:type="pct"/>
            <w:noWrap/>
            <w:hideMark/>
          </w:tcPr>
          <w:p w14:paraId="4F4E6802" w14:textId="77777777" w:rsidR="00FF6F56" w:rsidRPr="00FF6F56" w:rsidRDefault="00FF6F56" w:rsidP="00FF6F5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59 (65.6)</w:t>
            </w:r>
          </w:p>
        </w:tc>
      </w:tr>
      <w:tr w:rsidR="00A7362A" w:rsidRPr="00FF6F56" w14:paraId="2BC1497A"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483" w:type="pct"/>
            <w:noWrap/>
            <w:hideMark/>
          </w:tcPr>
          <w:p w14:paraId="2496E350" w14:textId="77777777" w:rsidR="00FF6F56" w:rsidRPr="00FF6F56" w:rsidRDefault="00FF6F56" w:rsidP="00FF6F56">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22" w:type="pct"/>
            <w:noWrap/>
            <w:hideMark/>
          </w:tcPr>
          <w:p w14:paraId="4B9B2F7B"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47 (88.7)</w:t>
            </w:r>
          </w:p>
        </w:tc>
        <w:tc>
          <w:tcPr>
            <w:tcW w:w="832" w:type="pct"/>
            <w:noWrap/>
            <w:hideMark/>
          </w:tcPr>
          <w:p w14:paraId="1B795D19"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73 (76.0)</w:t>
            </w:r>
          </w:p>
        </w:tc>
        <w:tc>
          <w:tcPr>
            <w:tcW w:w="899" w:type="pct"/>
            <w:noWrap/>
            <w:hideMark/>
          </w:tcPr>
          <w:p w14:paraId="19F552A3"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37 (58.7)</w:t>
            </w:r>
          </w:p>
        </w:tc>
        <w:tc>
          <w:tcPr>
            <w:tcW w:w="965" w:type="pct"/>
            <w:noWrap/>
            <w:hideMark/>
          </w:tcPr>
          <w:p w14:paraId="737006C9" w14:textId="77777777" w:rsidR="00FF6F56" w:rsidRPr="00FF6F56" w:rsidRDefault="00FF6F56" w:rsidP="00FF6F5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31 (34.4)</w:t>
            </w:r>
          </w:p>
        </w:tc>
      </w:tr>
    </w:tbl>
    <w:p w14:paraId="0D2A8AA9" w14:textId="1C541830" w:rsidR="007B693E" w:rsidRDefault="007B693E">
      <w:r>
        <w:br w:type="page"/>
      </w:r>
    </w:p>
    <w:p w14:paraId="4F507A06" w14:textId="7B64BB09" w:rsidR="001A3B95" w:rsidRPr="001A3B95" w:rsidRDefault="001A3B95" w:rsidP="001A3B95">
      <w:pPr>
        <w:jc w:val="center"/>
        <w:rPr>
          <w:b/>
          <w:bCs/>
          <w:sz w:val="24"/>
          <w:szCs w:val="24"/>
        </w:rPr>
      </w:pPr>
      <w:r w:rsidRPr="001A3B95">
        <w:rPr>
          <w:b/>
          <w:bCs/>
          <w:sz w:val="24"/>
          <w:szCs w:val="24"/>
        </w:rPr>
        <w:lastRenderedPageBreak/>
        <w:t>TABLE V</w:t>
      </w:r>
      <w:r w:rsidR="00F65E35">
        <w:rPr>
          <w:b/>
          <w:bCs/>
          <w:sz w:val="24"/>
          <w:szCs w:val="24"/>
        </w:rPr>
        <w:t xml:space="preserve"> </w:t>
      </w:r>
      <w:r w:rsidRPr="001A3B95">
        <w:rPr>
          <w:b/>
          <w:bCs/>
          <w:sz w:val="24"/>
          <w:szCs w:val="24"/>
        </w:rPr>
        <w:t>DEMOGRAPHICS BY SURGICAL STAGING (N = 302)</w:t>
      </w:r>
      <w:r>
        <w:rPr>
          <w:b/>
          <w:bCs/>
          <w:sz w:val="24"/>
          <w:szCs w:val="24"/>
        </w:rPr>
        <w:t xml:space="preserve"> (continued)</w:t>
      </w:r>
    </w:p>
    <w:tbl>
      <w:tblPr>
        <w:tblStyle w:val="GridTable2-Accent6"/>
        <w:tblW w:w="48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4"/>
        <w:gridCol w:w="1457"/>
        <w:gridCol w:w="1515"/>
        <w:gridCol w:w="1575"/>
        <w:gridCol w:w="1587"/>
      </w:tblGrid>
      <w:tr w:rsidR="001A3B95" w:rsidRPr="00FF6F56" w14:paraId="29BFCCD9" w14:textId="77777777" w:rsidTr="007B693E">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tcBorders>
              <w:top w:val="none" w:sz="0" w:space="0" w:color="auto"/>
              <w:bottom w:val="none" w:sz="0" w:space="0" w:color="auto"/>
              <w:right w:val="none" w:sz="0" w:space="0" w:color="auto"/>
            </w:tcBorders>
          </w:tcPr>
          <w:p w14:paraId="0313E523" w14:textId="16BEF728" w:rsidR="001A3B95" w:rsidRPr="00FF6F56" w:rsidRDefault="008C76F9" w:rsidP="00827E19">
            <w:pPr>
              <w:jc w:val="center"/>
              <w:rPr>
                <w:rFonts w:ascii="Calibri" w:eastAsia="Times New Roman" w:hAnsi="Calibri" w:cs="Calibri"/>
                <w:b w:val="0"/>
                <w:bCs w:val="0"/>
                <w:sz w:val="22"/>
                <w:szCs w:val="22"/>
              </w:rPr>
            </w:pPr>
            <w:r>
              <w:rPr>
                <w:rFonts w:ascii="Calibri" w:eastAsia="Times New Roman" w:hAnsi="Calibri" w:cs="Calibri"/>
                <w:sz w:val="22"/>
                <w:szCs w:val="22"/>
              </w:rPr>
              <w:t>Variable</w:t>
            </w:r>
          </w:p>
        </w:tc>
        <w:tc>
          <w:tcPr>
            <w:tcW w:w="809" w:type="pct"/>
            <w:tcBorders>
              <w:top w:val="none" w:sz="0" w:space="0" w:color="auto"/>
              <w:left w:val="none" w:sz="0" w:space="0" w:color="auto"/>
              <w:bottom w:val="none" w:sz="0" w:space="0" w:color="auto"/>
              <w:right w:val="none" w:sz="0" w:space="0" w:color="auto"/>
            </w:tcBorders>
            <w:noWrap/>
          </w:tcPr>
          <w:p w14:paraId="2D4A18C7" w14:textId="2BA3EA5E" w:rsidR="001A3B95" w:rsidRPr="00FF6F56" w:rsidRDefault="001A3B95"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 N = 53</w:t>
            </w:r>
          </w:p>
        </w:tc>
        <w:tc>
          <w:tcPr>
            <w:tcW w:w="841" w:type="pct"/>
            <w:tcBorders>
              <w:top w:val="none" w:sz="0" w:space="0" w:color="auto"/>
              <w:left w:val="none" w:sz="0" w:space="0" w:color="auto"/>
              <w:bottom w:val="none" w:sz="0" w:space="0" w:color="auto"/>
              <w:right w:val="none" w:sz="0" w:space="0" w:color="auto"/>
            </w:tcBorders>
            <w:noWrap/>
          </w:tcPr>
          <w:p w14:paraId="0EA55274" w14:textId="4A62E660" w:rsidR="001A3B95" w:rsidRPr="00FF6F56" w:rsidRDefault="001A3B95"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II N = 96</w:t>
            </w:r>
          </w:p>
        </w:tc>
        <w:tc>
          <w:tcPr>
            <w:tcW w:w="874" w:type="pct"/>
            <w:tcBorders>
              <w:top w:val="none" w:sz="0" w:space="0" w:color="auto"/>
              <w:left w:val="none" w:sz="0" w:space="0" w:color="auto"/>
              <w:bottom w:val="none" w:sz="0" w:space="0" w:color="auto"/>
              <w:right w:val="none" w:sz="0" w:space="0" w:color="auto"/>
            </w:tcBorders>
            <w:noWrap/>
          </w:tcPr>
          <w:p w14:paraId="7758F38B" w14:textId="4F2CBCA0" w:rsidR="001A3B95" w:rsidRPr="00FF6F56" w:rsidRDefault="001A3B95"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III N = 63</w:t>
            </w:r>
          </w:p>
        </w:tc>
        <w:tc>
          <w:tcPr>
            <w:tcW w:w="881" w:type="pct"/>
            <w:tcBorders>
              <w:top w:val="none" w:sz="0" w:space="0" w:color="auto"/>
              <w:left w:val="none" w:sz="0" w:space="0" w:color="auto"/>
              <w:bottom w:val="none" w:sz="0" w:space="0" w:color="auto"/>
            </w:tcBorders>
            <w:noWrap/>
          </w:tcPr>
          <w:p w14:paraId="2A841FAC" w14:textId="024D3878" w:rsidR="001A3B95" w:rsidRPr="00FF6F56" w:rsidRDefault="001A3B95"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IV N = 90</w:t>
            </w:r>
          </w:p>
        </w:tc>
      </w:tr>
      <w:tr w:rsidR="001A3B95" w:rsidRPr="00FF6F56" w14:paraId="7200061A"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tcPr>
          <w:p w14:paraId="3EB45439" w14:textId="5BB09351" w:rsidR="001A3B95" w:rsidRPr="00FF6F56" w:rsidRDefault="001A3B95" w:rsidP="001A3B95">
            <w:pPr>
              <w:rPr>
                <w:rFonts w:ascii="Calibri" w:eastAsia="Times New Roman" w:hAnsi="Calibri" w:cs="Calibri"/>
                <w:b w:val="0"/>
                <w:bCs w:val="0"/>
                <w:sz w:val="22"/>
                <w:szCs w:val="22"/>
              </w:rPr>
            </w:pPr>
          </w:p>
        </w:tc>
        <w:tc>
          <w:tcPr>
            <w:tcW w:w="809" w:type="pct"/>
            <w:noWrap/>
          </w:tcPr>
          <w:p w14:paraId="270FD478" w14:textId="1D36430F"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c>
          <w:tcPr>
            <w:tcW w:w="841" w:type="pct"/>
            <w:noWrap/>
          </w:tcPr>
          <w:p w14:paraId="2556B731" w14:textId="45B75CBB"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r>
              <w:rPr>
                <w:rFonts w:ascii="Calibri" w:eastAsia="Times New Roman" w:hAnsi="Calibri" w:cs="Calibri"/>
                <w:b/>
                <w:bCs/>
                <w:sz w:val="22"/>
                <w:szCs w:val="22"/>
              </w:rPr>
              <w:t>%</w:t>
            </w:r>
            <w:r w:rsidRPr="00FF6F56">
              <w:rPr>
                <w:rFonts w:ascii="Calibri" w:eastAsia="Times New Roman" w:hAnsi="Calibri" w:cs="Calibri"/>
                <w:b/>
                <w:bCs/>
                <w:sz w:val="22"/>
                <w:szCs w:val="22"/>
              </w:rPr>
              <w:t>)</w:t>
            </w:r>
          </w:p>
        </w:tc>
        <w:tc>
          <w:tcPr>
            <w:tcW w:w="874" w:type="pct"/>
            <w:noWrap/>
          </w:tcPr>
          <w:p w14:paraId="0ABEA41A" w14:textId="266D5A50"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c>
          <w:tcPr>
            <w:tcW w:w="881" w:type="pct"/>
            <w:noWrap/>
          </w:tcPr>
          <w:p w14:paraId="4EAA2FFE" w14:textId="4C2E6383"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r>
      <w:tr w:rsidR="001A3B95" w:rsidRPr="00FF6F56" w14:paraId="49679E12" w14:textId="77777777" w:rsidTr="007B693E">
        <w:trPr>
          <w:trHeight w:val="151"/>
        </w:trPr>
        <w:tc>
          <w:tcPr>
            <w:cnfStyle w:val="001000000000" w:firstRow="0" w:lastRow="0" w:firstColumn="1" w:lastColumn="0" w:oddVBand="0" w:evenVBand="0" w:oddHBand="0" w:evenHBand="0" w:firstRowFirstColumn="0" w:firstRowLastColumn="0" w:lastRowFirstColumn="0" w:lastRowLastColumn="0"/>
            <w:tcW w:w="1595" w:type="pct"/>
            <w:hideMark/>
          </w:tcPr>
          <w:p w14:paraId="312C9BEC" w14:textId="3805CCEA" w:rsidR="001A3B95" w:rsidRPr="00FF6F56" w:rsidRDefault="001A3B95" w:rsidP="001A3B95">
            <w:pPr>
              <w:rPr>
                <w:rFonts w:ascii="Calibri" w:eastAsia="Times New Roman" w:hAnsi="Calibri" w:cs="Calibri"/>
                <w:b w:val="0"/>
                <w:bCs w:val="0"/>
                <w:sz w:val="22"/>
                <w:szCs w:val="22"/>
              </w:rPr>
            </w:pPr>
            <w:r w:rsidRPr="00FF6F56">
              <w:rPr>
                <w:rFonts w:ascii="Calibri" w:eastAsia="Times New Roman" w:hAnsi="Calibri" w:cs="Calibri"/>
                <w:sz w:val="22"/>
                <w:szCs w:val="22"/>
              </w:rPr>
              <w:t>Abdominal Wall</w:t>
            </w:r>
          </w:p>
        </w:tc>
        <w:tc>
          <w:tcPr>
            <w:tcW w:w="809" w:type="pct"/>
            <w:noWrap/>
            <w:hideMark/>
          </w:tcPr>
          <w:p w14:paraId="176674F8"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41" w:type="pct"/>
            <w:noWrap/>
            <w:hideMark/>
          </w:tcPr>
          <w:p w14:paraId="50A20577"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74" w:type="pct"/>
            <w:noWrap/>
            <w:hideMark/>
          </w:tcPr>
          <w:p w14:paraId="72B888FC"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81" w:type="pct"/>
            <w:noWrap/>
            <w:hideMark/>
          </w:tcPr>
          <w:p w14:paraId="2C6C14D3"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1A3B95" w:rsidRPr="00FF6F56" w14:paraId="42A811D7"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2727F3F4"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09" w:type="pct"/>
            <w:noWrap/>
            <w:hideMark/>
          </w:tcPr>
          <w:p w14:paraId="42C6A232"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 (7.6)</w:t>
            </w:r>
          </w:p>
        </w:tc>
        <w:tc>
          <w:tcPr>
            <w:tcW w:w="841" w:type="pct"/>
            <w:noWrap/>
            <w:hideMark/>
          </w:tcPr>
          <w:p w14:paraId="594927BD"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21 (21.9)</w:t>
            </w:r>
          </w:p>
        </w:tc>
        <w:tc>
          <w:tcPr>
            <w:tcW w:w="874" w:type="pct"/>
            <w:noWrap/>
            <w:hideMark/>
          </w:tcPr>
          <w:p w14:paraId="668653C0"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27 (42.9)</w:t>
            </w:r>
          </w:p>
        </w:tc>
        <w:tc>
          <w:tcPr>
            <w:tcW w:w="881" w:type="pct"/>
            <w:noWrap/>
            <w:hideMark/>
          </w:tcPr>
          <w:p w14:paraId="4A47E1A3"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56 (62.2)</w:t>
            </w:r>
          </w:p>
        </w:tc>
      </w:tr>
      <w:tr w:rsidR="001A3B95" w:rsidRPr="00FF6F56" w14:paraId="6BB6EA08"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44C146F6"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09" w:type="pct"/>
            <w:noWrap/>
            <w:hideMark/>
          </w:tcPr>
          <w:p w14:paraId="45CC2DBF"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49 (92.5)</w:t>
            </w:r>
          </w:p>
        </w:tc>
        <w:tc>
          <w:tcPr>
            <w:tcW w:w="841" w:type="pct"/>
            <w:noWrap/>
            <w:hideMark/>
          </w:tcPr>
          <w:p w14:paraId="4503E52F"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75 (78.1)</w:t>
            </w:r>
          </w:p>
        </w:tc>
        <w:tc>
          <w:tcPr>
            <w:tcW w:w="874" w:type="pct"/>
            <w:noWrap/>
            <w:hideMark/>
          </w:tcPr>
          <w:p w14:paraId="417C0C06"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36 (57.1)</w:t>
            </w:r>
          </w:p>
        </w:tc>
        <w:tc>
          <w:tcPr>
            <w:tcW w:w="881" w:type="pct"/>
            <w:noWrap/>
            <w:hideMark/>
          </w:tcPr>
          <w:p w14:paraId="4EE614C0"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34 (37.8)</w:t>
            </w:r>
          </w:p>
        </w:tc>
      </w:tr>
      <w:tr w:rsidR="001A3B95" w:rsidRPr="00FF6F56" w14:paraId="34057F47"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hideMark/>
          </w:tcPr>
          <w:p w14:paraId="633D1E67" w14:textId="77777777" w:rsidR="001A3B95" w:rsidRPr="00FF6F56" w:rsidRDefault="001A3B95" w:rsidP="001A3B95">
            <w:pPr>
              <w:rPr>
                <w:rFonts w:ascii="Calibri" w:eastAsia="Times New Roman" w:hAnsi="Calibri" w:cs="Calibri"/>
                <w:b w:val="0"/>
                <w:bCs w:val="0"/>
                <w:sz w:val="22"/>
                <w:szCs w:val="22"/>
              </w:rPr>
            </w:pPr>
            <w:r w:rsidRPr="00FF6F56">
              <w:rPr>
                <w:rFonts w:ascii="Calibri" w:eastAsia="Times New Roman" w:hAnsi="Calibri" w:cs="Calibri"/>
                <w:sz w:val="22"/>
                <w:szCs w:val="22"/>
              </w:rPr>
              <w:t>Bladder</w:t>
            </w:r>
          </w:p>
        </w:tc>
        <w:tc>
          <w:tcPr>
            <w:tcW w:w="809" w:type="pct"/>
            <w:noWrap/>
            <w:hideMark/>
          </w:tcPr>
          <w:p w14:paraId="3AC44C08"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41" w:type="pct"/>
            <w:noWrap/>
            <w:hideMark/>
          </w:tcPr>
          <w:p w14:paraId="17A596FD"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74" w:type="pct"/>
            <w:noWrap/>
            <w:hideMark/>
          </w:tcPr>
          <w:p w14:paraId="469E37B5"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81" w:type="pct"/>
            <w:noWrap/>
            <w:hideMark/>
          </w:tcPr>
          <w:p w14:paraId="3ECC05C0"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1A3B95" w:rsidRPr="00FF6F56" w14:paraId="3A2BE0BB"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51F0892E"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09" w:type="pct"/>
            <w:noWrap/>
            <w:hideMark/>
          </w:tcPr>
          <w:p w14:paraId="13CB8101"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(9.4)</w:t>
            </w:r>
          </w:p>
        </w:tc>
        <w:tc>
          <w:tcPr>
            <w:tcW w:w="841" w:type="pct"/>
            <w:noWrap/>
            <w:hideMark/>
          </w:tcPr>
          <w:p w14:paraId="0120CE4C"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19 (19.8)</w:t>
            </w:r>
          </w:p>
        </w:tc>
        <w:tc>
          <w:tcPr>
            <w:tcW w:w="874" w:type="pct"/>
            <w:noWrap/>
            <w:hideMark/>
          </w:tcPr>
          <w:p w14:paraId="6296DF4C"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25 (39.7)</w:t>
            </w:r>
          </w:p>
        </w:tc>
        <w:tc>
          <w:tcPr>
            <w:tcW w:w="881" w:type="pct"/>
            <w:noWrap/>
            <w:hideMark/>
          </w:tcPr>
          <w:p w14:paraId="51014E76"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48 (53.3)</w:t>
            </w:r>
          </w:p>
        </w:tc>
      </w:tr>
      <w:tr w:rsidR="001A3B95" w:rsidRPr="00FF6F56" w14:paraId="6A481C17"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405933EF"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09" w:type="pct"/>
            <w:noWrap/>
            <w:hideMark/>
          </w:tcPr>
          <w:p w14:paraId="392A3509"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48 (90.6)</w:t>
            </w:r>
          </w:p>
        </w:tc>
        <w:tc>
          <w:tcPr>
            <w:tcW w:w="841" w:type="pct"/>
            <w:noWrap/>
            <w:hideMark/>
          </w:tcPr>
          <w:p w14:paraId="2341729D"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77 (80.2)</w:t>
            </w:r>
          </w:p>
        </w:tc>
        <w:tc>
          <w:tcPr>
            <w:tcW w:w="874" w:type="pct"/>
            <w:noWrap/>
            <w:hideMark/>
          </w:tcPr>
          <w:p w14:paraId="20D6AA6F"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38 (60.3)</w:t>
            </w:r>
          </w:p>
        </w:tc>
        <w:tc>
          <w:tcPr>
            <w:tcW w:w="881" w:type="pct"/>
            <w:noWrap/>
            <w:hideMark/>
          </w:tcPr>
          <w:p w14:paraId="66551D0B"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42 (46.7)</w:t>
            </w:r>
          </w:p>
        </w:tc>
      </w:tr>
      <w:tr w:rsidR="001A3B95" w:rsidRPr="00FF6F56" w14:paraId="37EBB723"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hideMark/>
          </w:tcPr>
          <w:p w14:paraId="6B6A8A2D" w14:textId="77777777" w:rsidR="001A3B95" w:rsidRPr="00FF6F56" w:rsidRDefault="001A3B95" w:rsidP="001A3B95">
            <w:pPr>
              <w:rPr>
                <w:rFonts w:ascii="Calibri" w:eastAsia="Times New Roman" w:hAnsi="Calibri" w:cs="Calibri"/>
                <w:b w:val="0"/>
                <w:bCs w:val="0"/>
                <w:sz w:val="22"/>
                <w:szCs w:val="22"/>
              </w:rPr>
            </w:pPr>
            <w:r w:rsidRPr="00FF6F56">
              <w:rPr>
                <w:rFonts w:ascii="Calibri" w:eastAsia="Times New Roman" w:hAnsi="Calibri" w:cs="Calibri"/>
                <w:sz w:val="22"/>
                <w:szCs w:val="22"/>
              </w:rPr>
              <w:t>Ureters</w:t>
            </w:r>
          </w:p>
        </w:tc>
        <w:tc>
          <w:tcPr>
            <w:tcW w:w="809" w:type="pct"/>
            <w:noWrap/>
            <w:hideMark/>
          </w:tcPr>
          <w:p w14:paraId="7143C8CC"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41" w:type="pct"/>
            <w:noWrap/>
            <w:hideMark/>
          </w:tcPr>
          <w:p w14:paraId="507B1C0A"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74" w:type="pct"/>
            <w:noWrap/>
            <w:hideMark/>
          </w:tcPr>
          <w:p w14:paraId="1DEF950F"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81" w:type="pct"/>
            <w:noWrap/>
            <w:hideMark/>
          </w:tcPr>
          <w:p w14:paraId="0B3629BC"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1A3B95" w:rsidRPr="00FF6F56" w14:paraId="33D78379"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68DD8923"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09" w:type="pct"/>
            <w:noWrap/>
            <w:hideMark/>
          </w:tcPr>
          <w:p w14:paraId="15E2F23D"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 (1.9)</w:t>
            </w:r>
          </w:p>
        </w:tc>
        <w:tc>
          <w:tcPr>
            <w:tcW w:w="841" w:type="pct"/>
            <w:noWrap/>
            <w:hideMark/>
          </w:tcPr>
          <w:p w14:paraId="3E73BE90"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(3.1)</w:t>
            </w:r>
          </w:p>
        </w:tc>
        <w:tc>
          <w:tcPr>
            <w:tcW w:w="874" w:type="pct"/>
            <w:noWrap/>
            <w:hideMark/>
          </w:tcPr>
          <w:p w14:paraId="79628130"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12 (19.1)</w:t>
            </w:r>
          </w:p>
        </w:tc>
        <w:tc>
          <w:tcPr>
            <w:tcW w:w="881" w:type="pct"/>
            <w:noWrap/>
            <w:hideMark/>
          </w:tcPr>
          <w:p w14:paraId="5302F756"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33 (36.7)</w:t>
            </w:r>
          </w:p>
        </w:tc>
      </w:tr>
      <w:tr w:rsidR="001A3B95" w:rsidRPr="00FF6F56" w14:paraId="03F639FB"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6DDB7BA4"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09" w:type="pct"/>
            <w:noWrap/>
            <w:hideMark/>
          </w:tcPr>
          <w:p w14:paraId="182335BF"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52 (98.1)</w:t>
            </w:r>
          </w:p>
        </w:tc>
        <w:tc>
          <w:tcPr>
            <w:tcW w:w="841" w:type="pct"/>
            <w:noWrap/>
            <w:hideMark/>
          </w:tcPr>
          <w:p w14:paraId="19D19AE9"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93 (96.9)</w:t>
            </w:r>
          </w:p>
        </w:tc>
        <w:tc>
          <w:tcPr>
            <w:tcW w:w="874" w:type="pct"/>
            <w:noWrap/>
            <w:hideMark/>
          </w:tcPr>
          <w:p w14:paraId="19308ACE"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51 (81.0)</w:t>
            </w:r>
          </w:p>
        </w:tc>
        <w:tc>
          <w:tcPr>
            <w:tcW w:w="881" w:type="pct"/>
            <w:noWrap/>
            <w:hideMark/>
          </w:tcPr>
          <w:p w14:paraId="7649B01D"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57 (63.3)</w:t>
            </w:r>
          </w:p>
        </w:tc>
      </w:tr>
      <w:tr w:rsidR="001A3B95" w:rsidRPr="00FF6F56" w14:paraId="69FF5A16"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hideMark/>
          </w:tcPr>
          <w:p w14:paraId="181B05F6" w14:textId="77777777" w:rsidR="001A3B95" w:rsidRPr="00FF6F56" w:rsidRDefault="001A3B95" w:rsidP="001A3B95">
            <w:pPr>
              <w:rPr>
                <w:rFonts w:ascii="Calibri" w:eastAsia="Times New Roman" w:hAnsi="Calibri" w:cs="Calibri"/>
                <w:b w:val="0"/>
                <w:bCs w:val="0"/>
                <w:sz w:val="22"/>
                <w:szCs w:val="22"/>
              </w:rPr>
            </w:pPr>
            <w:r w:rsidRPr="00FF6F56">
              <w:rPr>
                <w:rFonts w:ascii="Calibri" w:eastAsia="Times New Roman" w:hAnsi="Calibri" w:cs="Calibri"/>
                <w:sz w:val="22"/>
                <w:szCs w:val="22"/>
              </w:rPr>
              <w:t>Kidney</w:t>
            </w:r>
          </w:p>
        </w:tc>
        <w:tc>
          <w:tcPr>
            <w:tcW w:w="809" w:type="pct"/>
            <w:noWrap/>
            <w:hideMark/>
          </w:tcPr>
          <w:p w14:paraId="5FC0758C"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41" w:type="pct"/>
            <w:noWrap/>
            <w:hideMark/>
          </w:tcPr>
          <w:p w14:paraId="756A6B20"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74" w:type="pct"/>
            <w:noWrap/>
            <w:hideMark/>
          </w:tcPr>
          <w:p w14:paraId="0E9CA0B7"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81" w:type="pct"/>
            <w:noWrap/>
            <w:hideMark/>
          </w:tcPr>
          <w:p w14:paraId="29CE4A26"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1A3B95" w:rsidRPr="00FF6F56" w14:paraId="056BE50D"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042FE65F"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09" w:type="pct"/>
            <w:noWrap/>
            <w:hideMark/>
          </w:tcPr>
          <w:p w14:paraId="3CA57EF6"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0 (0.0)</w:t>
            </w:r>
          </w:p>
        </w:tc>
        <w:tc>
          <w:tcPr>
            <w:tcW w:w="841" w:type="pct"/>
            <w:noWrap/>
            <w:hideMark/>
          </w:tcPr>
          <w:p w14:paraId="340482E7"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0 (0.0)</w:t>
            </w:r>
          </w:p>
        </w:tc>
        <w:tc>
          <w:tcPr>
            <w:tcW w:w="874" w:type="pct"/>
            <w:noWrap/>
            <w:hideMark/>
          </w:tcPr>
          <w:p w14:paraId="2C1EA219"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(3.2)</w:t>
            </w:r>
          </w:p>
        </w:tc>
        <w:tc>
          <w:tcPr>
            <w:tcW w:w="881" w:type="pct"/>
            <w:noWrap/>
            <w:hideMark/>
          </w:tcPr>
          <w:p w14:paraId="2E3D6C2E"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(7.8)</w:t>
            </w:r>
          </w:p>
        </w:tc>
      </w:tr>
      <w:tr w:rsidR="001A3B95" w:rsidRPr="00FF6F56" w14:paraId="79EEA3AF"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173ECA04"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09" w:type="pct"/>
            <w:noWrap/>
            <w:hideMark/>
          </w:tcPr>
          <w:p w14:paraId="5ED8A7F5"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53 (100.0)</w:t>
            </w:r>
          </w:p>
        </w:tc>
        <w:tc>
          <w:tcPr>
            <w:tcW w:w="841" w:type="pct"/>
            <w:noWrap/>
            <w:hideMark/>
          </w:tcPr>
          <w:p w14:paraId="38B05E29"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96 (100.0)</w:t>
            </w:r>
          </w:p>
        </w:tc>
        <w:tc>
          <w:tcPr>
            <w:tcW w:w="874" w:type="pct"/>
            <w:noWrap/>
            <w:hideMark/>
          </w:tcPr>
          <w:p w14:paraId="611923E8"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61 (96.8)</w:t>
            </w:r>
          </w:p>
        </w:tc>
        <w:tc>
          <w:tcPr>
            <w:tcW w:w="881" w:type="pct"/>
            <w:noWrap/>
            <w:hideMark/>
          </w:tcPr>
          <w:p w14:paraId="1C837365"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83 (92.2)</w:t>
            </w:r>
          </w:p>
        </w:tc>
      </w:tr>
      <w:tr w:rsidR="001A3B95" w:rsidRPr="00FF6F56" w14:paraId="39D87641"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hideMark/>
          </w:tcPr>
          <w:p w14:paraId="530A610A" w14:textId="77777777" w:rsidR="001A3B95" w:rsidRPr="00FF6F56" w:rsidRDefault="001A3B95" w:rsidP="001A3B95">
            <w:pPr>
              <w:rPr>
                <w:rFonts w:ascii="Calibri" w:eastAsia="Times New Roman" w:hAnsi="Calibri" w:cs="Calibri"/>
                <w:b w:val="0"/>
                <w:bCs w:val="0"/>
                <w:sz w:val="22"/>
                <w:szCs w:val="22"/>
              </w:rPr>
            </w:pPr>
            <w:r w:rsidRPr="00FF6F56">
              <w:rPr>
                <w:rFonts w:ascii="Calibri" w:eastAsia="Times New Roman" w:hAnsi="Calibri" w:cs="Calibri"/>
                <w:sz w:val="22"/>
                <w:szCs w:val="22"/>
              </w:rPr>
              <w:t>Uterosacral Ligaments</w:t>
            </w:r>
          </w:p>
        </w:tc>
        <w:tc>
          <w:tcPr>
            <w:tcW w:w="809" w:type="pct"/>
            <w:noWrap/>
            <w:hideMark/>
          </w:tcPr>
          <w:p w14:paraId="5039AF33"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41" w:type="pct"/>
            <w:noWrap/>
            <w:hideMark/>
          </w:tcPr>
          <w:p w14:paraId="500306F3"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74" w:type="pct"/>
            <w:noWrap/>
            <w:hideMark/>
          </w:tcPr>
          <w:p w14:paraId="1F2E86CD"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81" w:type="pct"/>
            <w:noWrap/>
            <w:hideMark/>
          </w:tcPr>
          <w:p w14:paraId="56F616E0"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1A3B95" w:rsidRPr="00FF6F56" w14:paraId="4D1F997E"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403D5E26"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09" w:type="pct"/>
            <w:noWrap/>
            <w:hideMark/>
          </w:tcPr>
          <w:p w14:paraId="0D51BD09"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 (7.6)</w:t>
            </w:r>
          </w:p>
        </w:tc>
        <w:tc>
          <w:tcPr>
            <w:tcW w:w="841" w:type="pct"/>
            <w:noWrap/>
            <w:hideMark/>
          </w:tcPr>
          <w:p w14:paraId="13CDC4F5"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18 (18.8)</w:t>
            </w:r>
          </w:p>
        </w:tc>
        <w:tc>
          <w:tcPr>
            <w:tcW w:w="874" w:type="pct"/>
            <w:noWrap/>
            <w:hideMark/>
          </w:tcPr>
          <w:p w14:paraId="5809B7CE"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13 (20.6)</w:t>
            </w:r>
          </w:p>
        </w:tc>
        <w:tc>
          <w:tcPr>
            <w:tcW w:w="881" w:type="pct"/>
            <w:noWrap/>
            <w:hideMark/>
          </w:tcPr>
          <w:p w14:paraId="07DD3AA6"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33 (36.7)</w:t>
            </w:r>
          </w:p>
        </w:tc>
      </w:tr>
      <w:tr w:rsidR="001A3B95" w:rsidRPr="00FF6F56" w14:paraId="123C7F65"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50505089"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09" w:type="pct"/>
            <w:noWrap/>
            <w:hideMark/>
          </w:tcPr>
          <w:p w14:paraId="342E88D6"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49 (92.5)</w:t>
            </w:r>
          </w:p>
        </w:tc>
        <w:tc>
          <w:tcPr>
            <w:tcW w:w="841" w:type="pct"/>
            <w:noWrap/>
            <w:hideMark/>
          </w:tcPr>
          <w:p w14:paraId="78445740"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78 (81.3)</w:t>
            </w:r>
          </w:p>
        </w:tc>
        <w:tc>
          <w:tcPr>
            <w:tcW w:w="874" w:type="pct"/>
            <w:noWrap/>
            <w:hideMark/>
          </w:tcPr>
          <w:p w14:paraId="70D42676"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50 (79.4)</w:t>
            </w:r>
          </w:p>
        </w:tc>
        <w:tc>
          <w:tcPr>
            <w:tcW w:w="881" w:type="pct"/>
            <w:noWrap/>
            <w:hideMark/>
          </w:tcPr>
          <w:p w14:paraId="15D47295"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57 (63.3)</w:t>
            </w:r>
          </w:p>
        </w:tc>
      </w:tr>
      <w:tr w:rsidR="001A3B95" w:rsidRPr="00FF6F56" w14:paraId="10792CCE"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hideMark/>
          </w:tcPr>
          <w:p w14:paraId="35F0012F" w14:textId="77777777" w:rsidR="001A3B95" w:rsidRPr="00FF6F56" w:rsidRDefault="001A3B95" w:rsidP="001A3B95">
            <w:pPr>
              <w:rPr>
                <w:rFonts w:ascii="Calibri" w:eastAsia="Times New Roman" w:hAnsi="Calibri" w:cs="Calibri"/>
                <w:b w:val="0"/>
                <w:bCs w:val="0"/>
                <w:sz w:val="22"/>
                <w:szCs w:val="22"/>
              </w:rPr>
            </w:pPr>
            <w:r w:rsidRPr="00FF6F56">
              <w:rPr>
                <w:rFonts w:ascii="Calibri" w:eastAsia="Times New Roman" w:hAnsi="Calibri" w:cs="Calibri"/>
                <w:sz w:val="22"/>
                <w:szCs w:val="22"/>
              </w:rPr>
              <w:t>Round Ligaments</w:t>
            </w:r>
          </w:p>
        </w:tc>
        <w:tc>
          <w:tcPr>
            <w:tcW w:w="809" w:type="pct"/>
            <w:noWrap/>
            <w:hideMark/>
          </w:tcPr>
          <w:p w14:paraId="536A4A74"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41" w:type="pct"/>
            <w:noWrap/>
            <w:hideMark/>
          </w:tcPr>
          <w:p w14:paraId="2FB730F0"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74" w:type="pct"/>
            <w:noWrap/>
            <w:hideMark/>
          </w:tcPr>
          <w:p w14:paraId="21DD3723"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81" w:type="pct"/>
            <w:noWrap/>
            <w:hideMark/>
          </w:tcPr>
          <w:p w14:paraId="3E990C49"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1A3B95" w:rsidRPr="00FF6F56" w14:paraId="4D971483"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13B89DFA"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09" w:type="pct"/>
            <w:noWrap/>
            <w:hideMark/>
          </w:tcPr>
          <w:p w14:paraId="2C9129B5"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0 (0.00)</w:t>
            </w:r>
          </w:p>
        </w:tc>
        <w:tc>
          <w:tcPr>
            <w:tcW w:w="841" w:type="pct"/>
            <w:noWrap/>
            <w:hideMark/>
          </w:tcPr>
          <w:p w14:paraId="57F9CCD5"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(7.3)</w:t>
            </w:r>
          </w:p>
        </w:tc>
        <w:tc>
          <w:tcPr>
            <w:tcW w:w="874" w:type="pct"/>
            <w:noWrap/>
            <w:hideMark/>
          </w:tcPr>
          <w:p w14:paraId="2533FD8B"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(12.7)</w:t>
            </w:r>
          </w:p>
        </w:tc>
        <w:tc>
          <w:tcPr>
            <w:tcW w:w="881" w:type="pct"/>
            <w:noWrap/>
            <w:hideMark/>
          </w:tcPr>
          <w:p w14:paraId="56928221"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15 (16.7)</w:t>
            </w:r>
          </w:p>
        </w:tc>
      </w:tr>
      <w:tr w:rsidR="001A3B95" w:rsidRPr="00FF6F56" w14:paraId="2755F839"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37FACE57"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09" w:type="pct"/>
            <w:noWrap/>
            <w:hideMark/>
          </w:tcPr>
          <w:p w14:paraId="2BCAB6E6"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53 (100.0)</w:t>
            </w:r>
          </w:p>
        </w:tc>
        <w:tc>
          <w:tcPr>
            <w:tcW w:w="841" w:type="pct"/>
            <w:noWrap/>
            <w:hideMark/>
          </w:tcPr>
          <w:p w14:paraId="1AD7607C"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89 (92.7)</w:t>
            </w:r>
          </w:p>
        </w:tc>
        <w:tc>
          <w:tcPr>
            <w:tcW w:w="874" w:type="pct"/>
            <w:noWrap/>
            <w:hideMark/>
          </w:tcPr>
          <w:p w14:paraId="539D4119"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55 (87.3)</w:t>
            </w:r>
          </w:p>
        </w:tc>
        <w:tc>
          <w:tcPr>
            <w:tcW w:w="881" w:type="pct"/>
            <w:noWrap/>
            <w:hideMark/>
          </w:tcPr>
          <w:p w14:paraId="52D743EF"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75 (83.3)</w:t>
            </w:r>
          </w:p>
        </w:tc>
      </w:tr>
      <w:tr w:rsidR="001A3B95" w:rsidRPr="00FF6F56" w14:paraId="2767CC8C"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hideMark/>
          </w:tcPr>
          <w:p w14:paraId="282078BA" w14:textId="77777777" w:rsidR="001A3B95" w:rsidRPr="00FF6F56" w:rsidRDefault="001A3B95" w:rsidP="001A3B95">
            <w:pPr>
              <w:rPr>
                <w:rFonts w:ascii="Calibri" w:eastAsia="Times New Roman" w:hAnsi="Calibri" w:cs="Calibri"/>
                <w:b w:val="0"/>
                <w:bCs w:val="0"/>
                <w:sz w:val="22"/>
                <w:szCs w:val="22"/>
              </w:rPr>
            </w:pPr>
            <w:r w:rsidRPr="00FF6F56">
              <w:rPr>
                <w:rFonts w:ascii="Calibri" w:eastAsia="Times New Roman" w:hAnsi="Calibri" w:cs="Calibri"/>
                <w:sz w:val="22"/>
                <w:szCs w:val="22"/>
              </w:rPr>
              <w:t>Diaphragm</w:t>
            </w:r>
          </w:p>
        </w:tc>
        <w:tc>
          <w:tcPr>
            <w:tcW w:w="809" w:type="pct"/>
            <w:noWrap/>
            <w:hideMark/>
          </w:tcPr>
          <w:p w14:paraId="00C43F22"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41" w:type="pct"/>
            <w:noWrap/>
            <w:hideMark/>
          </w:tcPr>
          <w:p w14:paraId="03B69A60"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74" w:type="pct"/>
            <w:noWrap/>
            <w:hideMark/>
          </w:tcPr>
          <w:p w14:paraId="0F4D0FFF"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81" w:type="pct"/>
            <w:noWrap/>
            <w:hideMark/>
          </w:tcPr>
          <w:p w14:paraId="1A6B74AD"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1A3B95" w:rsidRPr="00FF6F56" w14:paraId="7D653B24"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541EEFA1"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09" w:type="pct"/>
            <w:noWrap/>
            <w:hideMark/>
          </w:tcPr>
          <w:p w14:paraId="41DBDE90"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0 (0.0)</w:t>
            </w:r>
          </w:p>
        </w:tc>
        <w:tc>
          <w:tcPr>
            <w:tcW w:w="841" w:type="pct"/>
            <w:noWrap/>
            <w:hideMark/>
          </w:tcPr>
          <w:p w14:paraId="2AF60372"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(3.1)</w:t>
            </w:r>
          </w:p>
        </w:tc>
        <w:tc>
          <w:tcPr>
            <w:tcW w:w="874" w:type="pct"/>
            <w:noWrap/>
            <w:hideMark/>
          </w:tcPr>
          <w:p w14:paraId="3AEEEAAE"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 (6.4)</w:t>
            </w:r>
          </w:p>
        </w:tc>
        <w:tc>
          <w:tcPr>
            <w:tcW w:w="881" w:type="pct"/>
            <w:noWrap/>
            <w:hideMark/>
          </w:tcPr>
          <w:p w14:paraId="7AADECE0"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15 (16.7)</w:t>
            </w:r>
          </w:p>
        </w:tc>
      </w:tr>
      <w:tr w:rsidR="001A3B95" w:rsidRPr="00FF6F56" w14:paraId="00BA4FFB"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2F9AD854"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09" w:type="pct"/>
            <w:noWrap/>
            <w:hideMark/>
          </w:tcPr>
          <w:p w14:paraId="6269D8EB"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53 (100.0)</w:t>
            </w:r>
          </w:p>
        </w:tc>
        <w:tc>
          <w:tcPr>
            <w:tcW w:w="841" w:type="pct"/>
            <w:noWrap/>
            <w:hideMark/>
          </w:tcPr>
          <w:p w14:paraId="11B39760"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93 (96.9)</w:t>
            </w:r>
          </w:p>
        </w:tc>
        <w:tc>
          <w:tcPr>
            <w:tcW w:w="874" w:type="pct"/>
            <w:noWrap/>
            <w:hideMark/>
          </w:tcPr>
          <w:p w14:paraId="31C2F5D9"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59 (93.7)</w:t>
            </w:r>
          </w:p>
        </w:tc>
        <w:tc>
          <w:tcPr>
            <w:tcW w:w="881" w:type="pct"/>
            <w:noWrap/>
            <w:hideMark/>
          </w:tcPr>
          <w:p w14:paraId="1F5E539C"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75 (83.3)</w:t>
            </w:r>
          </w:p>
        </w:tc>
      </w:tr>
      <w:tr w:rsidR="001A3B95" w:rsidRPr="00FF6F56" w14:paraId="0B65DA01"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hideMark/>
          </w:tcPr>
          <w:p w14:paraId="069B0E87" w14:textId="77777777" w:rsidR="001A3B95" w:rsidRPr="00FF6F56" w:rsidRDefault="001A3B95" w:rsidP="001A3B95">
            <w:pPr>
              <w:rPr>
                <w:rFonts w:ascii="Calibri" w:eastAsia="Times New Roman" w:hAnsi="Calibri" w:cs="Calibri"/>
                <w:b w:val="0"/>
                <w:bCs w:val="0"/>
                <w:sz w:val="22"/>
                <w:szCs w:val="22"/>
              </w:rPr>
            </w:pPr>
            <w:r w:rsidRPr="00FF6F56">
              <w:rPr>
                <w:rFonts w:ascii="Calibri" w:eastAsia="Times New Roman" w:hAnsi="Calibri" w:cs="Calibri"/>
                <w:sz w:val="22"/>
                <w:szCs w:val="22"/>
              </w:rPr>
              <w:t>Other Location</w:t>
            </w:r>
          </w:p>
        </w:tc>
        <w:tc>
          <w:tcPr>
            <w:tcW w:w="809" w:type="pct"/>
            <w:noWrap/>
            <w:hideMark/>
          </w:tcPr>
          <w:p w14:paraId="05890952"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41" w:type="pct"/>
            <w:noWrap/>
            <w:hideMark/>
          </w:tcPr>
          <w:p w14:paraId="75373735"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74" w:type="pct"/>
            <w:noWrap/>
            <w:hideMark/>
          </w:tcPr>
          <w:p w14:paraId="624DD175"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81" w:type="pct"/>
            <w:noWrap/>
            <w:hideMark/>
          </w:tcPr>
          <w:p w14:paraId="5E695EC7"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1A3B95" w:rsidRPr="00FF6F56" w14:paraId="42ACFDC9"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5D690671"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Selected</w:t>
            </w:r>
          </w:p>
        </w:tc>
        <w:tc>
          <w:tcPr>
            <w:tcW w:w="809" w:type="pct"/>
            <w:noWrap/>
            <w:hideMark/>
          </w:tcPr>
          <w:p w14:paraId="21291217"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0</w:t>
            </w:r>
          </w:p>
        </w:tc>
        <w:tc>
          <w:tcPr>
            <w:tcW w:w="841" w:type="pct"/>
            <w:noWrap/>
            <w:hideMark/>
          </w:tcPr>
          <w:p w14:paraId="3FA7CB8E"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(3.1)</w:t>
            </w:r>
          </w:p>
        </w:tc>
        <w:tc>
          <w:tcPr>
            <w:tcW w:w="874" w:type="pct"/>
            <w:noWrap/>
            <w:hideMark/>
          </w:tcPr>
          <w:p w14:paraId="2338E034"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(7.9)</w:t>
            </w:r>
          </w:p>
        </w:tc>
        <w:tc>
          <w:tcPr>
            <w:tcW w:w="881" w:type="pct"/>
            <w:noWrap/>
            <w:hideMark/>
          </w:tcPr>
          <w:p w14:paraId="57FDE7A8"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17 (18.9)</w:t>
            </w:r>
          </w:p>
        </w:tc>
      </w:tr>
      <w:tr w:rsidR="001A3B95" w:rsidRPr="00FF6F56" w14:paraId="2132ADD7"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0190D520"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Not Selected</w:t>
            </w:r>
          </w:p>
        </w:tc>
        <w:tc>
          <w:tcPr>
            <w:tcW w:w="809" w:type="pct"/>
            <w:noWrap/>
            <w:hideMark/>
          </w:tcPr>
          <w:p w14:paraId="2C4CDC95"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53 (100.0)</w:t>
            </w:r>
          </w:p>
        </w:tc>
        <w:tc>
          <w:tcPr>
            <w:tcW w:w="841" w:type="pct"/>
            <w:noWrap/>
            <w:hideMark/>
          </w:tcPr>
          <w:p w14:paraId="1BB6FD33"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93 (96.9)</w:t>
            </w:r>
          </w:p>
        </w:tc>
        <w:tc>
          <w:tcPr>
            <w:tcW w:w="874" w:type="pct"/>
            <w:noWrap/>
            <w:hideMark/>
          </w:tcPr>
          <w:p w14:paraId="561C4DED"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58 (92.1)</w:t>
            </w:r>
          </w:p>
        </w:tc>
        <w:tc>
          <w:tcPr>
            <w:tcW w:w="881" w:type="pct"/>
            <w:noWrap/>
            <w:hideMark/>
          </w:tcPr>
          <w:p w14:paraId="16E66EBB"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73 (81.1)</w:t>
            </w:r>
          </w:p>
        </w:tc>
      </w:tr>
      <w:tr w:rsidR="001A3B95" w:rsidRPr="00FF6F56" w14:paraId="4D24B641"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3043C389" w14:textId="77777777" w:rsidR="001A3B95" w:rsidRPr="00FF6F56" w:rsidRDefault="001A3B95" w:rsidP="001A3B95">
            <w:pPr>
              <w:rPr>
                <w:rFonts w:ascii="Calibri" w:eastAsia="Times New Roman" w:hAnsi="Calibri" w:cs="Calibri"/>
                <w:b w:val="0"/>
                <w:bCs w:val="0"/>
                <w:sz w:val="22"/>
                <w:szCs w:val="22"/>
              </w:rPr>
            </w:pPr>
            <w:r w:rsidRPr="00FF6F56">
              <w:rPr>
                <w:rFonts w:ascii="Calibri" w:eastAsia="Times New Roman" w:hAnsi="Calibri" w:cs="Calibri"/>
                <w:sz w:val="22"/>
                <w:szCs w:val="22"/>
              </w:rPr>
              <w:t>Have Surgical Reports</w:t>
            </w:r>
          </w:p>
        </w:tc>
        <w:tc>
          <w:tcPr>
            <w:tcW w:w="809" w:type="pct"/>
            <w:noWrap/>
            <w:hideMark/>
          </w:tcPr>
          <w:p w14:paraId="32B11B9D"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41" w:type="pct"/>
            <w:noWrap/>
            <w:hideMark/>
          </w:tcPr>
          <w:p w14:paraId="4F7D1C64"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74" w:type="pct"/>
            <w:noWrap/>
            <w:hideMark/>
          </w:tcPr>
          <w:p w14:paraId="0DB717AD"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81" w:type="pct"/>
            <w:noWrap/>
            <w:hideMark/>
          </w:tcPr>
          <w:p w14:paraId="4413F82D"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1A3B95" w:rsidRPr="00FF6F56" w14:paraId="3E100972"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1470C8A3"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Yes</w:t>
            </w:r>
          </w:p>
        </w:tc>
        <w:tc>
          <w:tcPr>
            <w:tcW w:w="809" w:type="pct"/>
            <w:noWrap/>
            <w:hideMark/>
          </w:tcPr>
          <w:p w14:paraId="45CDD3B4"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39 (73.6)</w:t>
            </w:r>
          </w:p>
        </w:tc>
        <w:tc>
          <w:tcPr>
            <w:tcW w:w="841" w:type="pct"/>
            <w:noWrap/>
            <w:hideMark/>
          </w:tcPr>
          <w:p w14:paraId="043F8CF7"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56 (58.3)</w:t>
            </w:r>
          </w:p>
        </w:tc>
        <w:tc>
          <w:tcPr>
            <w:tcW w:w="874" w:type="pct"/>
            <w:noWrap/>
            <w:hideMark/>
          </w:tcPr>
          <w:p w14:paraId="150F9AC7"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49 (77.8)</w:t>
            </w:r>
          </w:p>
        </w:tc>
        <w:tc>
          <w:tcPr>
            <w:tcW w:w="881" w:type="pct"/>
            <w:noWrap/>
            <w:hideMark/>
          </w:tcPr>
          <w:p w14:paraId="12B17CDE"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61 (67.8)</w:t>
            </w:r>
          </w:p>
        </w:tc>
      </w:tr>
      <w:tr w:rsidR="001A3B95" w:rsidRPr="00FF6F56" w14:paraId="061EBA57"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0847281E"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No</w:t>
            </w:r>
          </w:p>
        </w:tc>
        <w:tc>
          <w:tcPr>
            <w:tcW w:w="809" w:type="pct"/>
            <w:noWrap/>
            <w:hideMark/>
          </w:tcPr>
          <w:p w14:paraId="2CDAC83D"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14 (26.4)</w:t>
            </w:r>
          </w:p>
        </w:tc>
        <w:tc>
          <w:tcPr>
            <w:tcW w:w="841" w:type="pct"/>
            <w:noWrap/>
            <w:hideMark/>
          </w:tcPr>
          <w:p w14:paraId="60408E9F"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40 (41.7)</w:t>
            </w:r>
          </w:p>
        </w:tc>
        <w:tc>
          <w:tcPr>
            <w:tcW w:w="874" w:type="pct"/>
            <w:noWrap/>
            <w:hideMark/>
          </w:tcPr>
          <w:p w14:paraId="27AC4806"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14 (22.2)</w:t>
            </w:r>
          </w:p>
        </w:tc>
        <w:tc>
          <w:tcPr>
            <w:tcW w:w="881" w:type="pct"/>
            <w:noWrap/>
            <w:hideMark/>
          </w:tcPr>
          <w:p w14:paraId="1753D4FD"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29 (32.2)</w:t>
            </w:r>
          </w:p>
        </w:tc>
      </w:tr>
      <w:tr w:rsidR="001A3B95" w:rsidRPr="00FF6F56" w14:paraId="7E5E2E58"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hideMark/>
          </w:tcPr>
          <w:p w14:paraId="63DF5992" w14:textId="77777777" w:rsidR="001A3B95" w:rsidRPr="00FF6F56" w:rsidRDefault="001A3B95" w:rsidP="001A3B95">
            <w:pPr>
              <w:rPr>
                <w:rFonts w:ascii="Calibri" w:eastAsia="Times New Roman" w:hAnsi="Calibri" w:cs="Calibri"/>
                <w:b w:val="0"/>
                <w:bCs w:val="0"/>
                <w:sz w:val="22"/>
                <w:szCs w:val="22"/>
              </w:rPr>
            </w:pPr>
            <w:r w:rsidRPr="00FF6F56">
              <w:rPr>
                <w:rFonts w:ascii="Calibri" w:eastAsia="Times New Roman" w:hAnsi="Calibri" w:cs="Calibri"/>
                <w:sz w:val="22"/>
                <w:szCs w:val="22"/>
              </w:rPr>
              <w:t xml:space="preserve">Race </w:t>
            </w:r>
          </w:p>
        </w:tc>
        <w:tc>
          <w:tcPr>
            <w:tcW w:w="809" w:type="pct"/>
            <w:noWrap/>
            <w:hideMark/>
          </w:tcPr>
          <w:p w14:paraId="0A7C1833"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41" w:type="pct"/>
            <w:noWrap/>
            <w:hideMark/>
          </w:tcPr>
          <w:p w14:paraId="55B90E0E"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74" w:type="pct"/>
            <w:noWrap/>
            <w:hideMark/>
          </w:tcPr>
          <w:p w14:paraId="375D0B66"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81" w:type="pct"/>
            <w:noWrap/>
            <w:hideMark/>
          </w:tcPr>
          <w:p w14:paraId="078B1981"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1A3B95" w:rsidRPr="00FF6F56" w14:paraId="3A612073"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7E24E6EB"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White</w:t>
            </w:r>
          </w:p>
        </w:tc>
        <w:tc>
          <w:tcPr>
            <w:tcW w:w="809" w:type="pct"/>
            <w:noWrap/>
            <w:hideMark/>
          </w:tcPr>
          <w:p w14:paraId="68BBB670"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34 (64.2)</w:t>
            </w:r>
          </w:p>
        </w:tc>
        <w:tc>
          <w:tcPr>
            <w:tcW w:w="841" w:type="pct"/>
            <w:noWrap/>
            <w:hideMark/>
          </w:tcPr>
          <w:p w14:paraId="0452C447"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75 (78.1)</w:t>
            </w:r>
          </w:p>
        </w:tc>
        <w:tc>
          <w:tcPr>
            <w:tcW w:w="874" w:type="pct"/>
            <w:noWrap/>
            <w:hideMark/>
          </w:tcPr>
          <w:p w14:paraId="7640863F"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48 (76.2)</w:t>
            </w:r>
          </w:p>
        </w:tc>
        <w:tc>
          <w:tcPr>
            <w:tcW w:w="881" w:type="pct"/>
            <w:noWrap/>
            <w:hideMark/>
          </w:tcPr>
          <w:p w14:paraId="246B1068"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79 (87.8)</w:t>
            </w:r>
          </w:p>
        </w:tc>
      </w:tr>
      <w:tr w:rsidR="001A3B95" w:rsidRPr="00FF6F56" w14:paraId="22E90E64"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3B26BE3C"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Other Race</w:t>
            </w:r>
          </w:p>
        </w:tc>
        <w:tc>
          <w:tcPr>
            <w:tcW w:w="809" w:type="pct"/>
            <w:noWrap/>
            <w:hideMark/>
          </w:tcPr>
          <w:p w14:paraId="585CD132"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(3.8)</w:t>
            </w:r>
          </w:p>
        </w:tc>
        <w:tc>
          <w:tcPr>
            <w:tcW w:w="841" w:type="pct"/>
            <w:noWrap/>
            <w:hideMark/>
          </w:tcPr>
          <w:p w14:paraId="7BD25D5A"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 (1.0)</w:t>
            </w:r>
          </w:p>
        </w:tc>
        <w:tc>
          <w:tcPr>
            <w:tcW w:w="874" w:type="pct"/>
            <w:noWrap/>
            <w:hideMark/>
          </w:tcPr>
          <w:p w14:paraId="50543F01"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(3.2)</w:t>
            </w:r>
          </w:p>
        </w:tc>
        <w:tc>
          <w:tcPr>
            <w:tcW w:w="881" w:type="pct"/>
            <w:noWrap/>
            <w:hideMark/>
          </w:tcPr>
          <w:p w14:paraId="4B01E633"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(5.6)</w:t>
            </w:r>
          </w:p>
        </w:tc>
      </w:tr>
      <w:tr w:rsidR="001A3B95" w:rsidRPr="00FF6F56" w14:paraId="2CEE4B7D"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61D9E054"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Black</w:t>
            </w:r>
          </w:p>
        </w:tc>
        <w:tc>
          <w:tcPr>
            <w:tcW w:w="809" w:type="pct"/>
            <w:noWrap/>
            <w:hideMark/>
          </w:tcPr>
          <w:p w14:paraId="7E7FD3B9"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 (7.6)</w:t>
            </w:r>
          </w:p>
        </w:tc>
        <w:tc>
          <w:tcPr>
            <w:tcW w:w="841" w:type="pct"/>
            <w:noWrap/>
            <w:hideMark/>
          </w:tcPr>
          <w:p w14:paraId="08EA5EEA"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 (4.2)</w:t>
            </w:r>
          </w:p>
        </w:tc>
        <w:tc>
          <w:tcPr>
            <w:tcW w:w="874" w:type="pct"/>
            <w:noWrap/>
            <w:hideMark/>
          </w:tcPr>
          <w:p w14:paraId="2247F07B"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 (6.4)</w:t>
            </w:r>
          </w:p>
        </w:tc>
        <w:tc>
          <w:tcPr>
            <w:tcW w:w="881" w:type="pct"/>
            <w:noWrap/>
            <w:hideMark/>
          </w:tcPr>
          <w:p w14:paraId="3CE15E60"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(2.2)</w:t>
            </w:r>
          </w:p>
        </w:tc>
      </w:tr>
      <w:tr w:rsidR="001A3B95" w:rsidRPr="00FF6F56" w14:paraId="5141AC3C"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4CD2C03E"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AAPI</w:t>
            </w:r>
          </w:p>
        </w:tc>
        <w:tc>
          <w:tcPr>
            <w:tcW w:w="809" w:type="pct"/>
            <w:noWrap/>
            <w:hideMark/>
          </w:tcPr>
          <w:p w14:paraId="4C25EF74"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13 (24.5)</w:t>
            </w:r>
          </w:p>
        </w:tc>
        <w:tc>
          <w:tcPr>
            <w:tcW w:w="841" w:type="pct"/>
            <w:noWrap/>
            <w:hideMark/>
          </w:tcPr>
          <w:p w14:paraId="66600251"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16 (16.7)</w:t>
            </w:r>
          </w:p>
        </w:tc>
        <w:tc>
          <w:tcPr>
            <w:tcW w:w="874" w:type="pct"/>
            <w:noWrap/>
            <w:hideMark/>
          </w:tcPr>
          <w:p w14:paraId="0C45BAB7"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(14.3)</w:t>
            </w:r>
          </w:p>
        </w:tc>
        <w:tc>
          <w:tcPr>
            <w:tcW w:w="881" w:type="pct"/>
            <w:noWrap/>
            <w:hideMark/>
          </w:tcPr>
          <w:p w14:paraId="6A18B76C"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 (4.4)</w:t>
            </w:r>
          </w:p>
        </w:tc>
      </w:tr>
      <w:tr w:rsidR="001A3B95" w:rsidRPr="00FF6F56" w14:paraId="4BD9B0E4"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5F795941" w14:textId="77777777" w:rsidR="001A3B95" w:rsidRPr="00FF6F56" w:rsidRDefault="001A3B95" w:rsidP="001A3B95">
            <w:pPr>
              <w:rPr>
                <w:rFonts w:ascii="Calibri" w:eastAsia="Times New Roman" w:hAnsi="Calibri" w:cs="Calibri"/>
                <w:b w:val="0"/>
                <w:bCs w:val="0"/>
                <w:sz w:val="22"/>
                <w:szCs w:val="22"/>
              </w:rPr>
            </w:pPr>
            <w:r w:rsidRPr="00FF6F56">
              <w:rPr>
                <w:rFonts w:ascii="Calibri" w:eastAsia="Times New Roman" w:hAnsi="Calibri" w:cs="Calibri"/>
                <w:sz w:val="22"/>
                <w:szCs w:val="22"/>
              </w:rPr>
              <w:t>BMI</w:t>
            </w:r>
          </w:p>
        </w:tc>
        <w:tc>
          <w:tcPr>
            <w:tcW w:w="809" w:type="pct"/>
            <w:noWrap/>
            <w:hideMark/>
          </w:tcPr>
          <w:p w14:paraId="4D61FC30"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41" w:type="pct"/>
            <w:noWrap/>
            <w:hideMark/>
          </w:tcPr>
          <w:p w14:paraId="431494A7"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74" w:type="pct"/>
            <w:noWrap/>
            <w:hideMark/>
          </w:tcPr>
          <w:p w14:paraId="0797B4FF"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881" w:type="pct"/>
            <w:noWrap/>
            <w:hideMark/>
          </w:tcPr>
          <w:p w14:paraId="62074472"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1A3B95" w:rsidRPr="00FF6F56" w14:paraId="098AB5FC"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7963EEBF"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&lt; 18.5</w:t>
            </w:r>
          </w:p>
        </w:tc>
        <w:tc>
          <w:tcPr>
            <w:tcW w:w="809" w:type="pct"/>
            <w:noWrap/>
            <w:hideMark/>
          </w:tcPr>
          <w:p w14:paraId="09CB0003"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(3.8)</w:t>
            </w:r>
          </w:p>
        </w:tc>
        <w:tc>
          <w:tcPr>
            <w:tcW w:w="841" w:type="pct"/>
            <w:noWrap/>
            <w:hideMark/>
          </w:tcPr>
          <w:p w14:paraId="4BCC38D9"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(3.8)</w:t>
            </w:r>
          </w:p>
        </w:tc>
        <w:tc>
          <w:tcPr>
            <w:tcW w:w="874" w:type="pct"/>
            <w:noWrap/>
            <w:hideMark/>
          </w:tcPr>
          <w:p w14:paraId="74ADBACA"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(12.7)</w:t>
            </w:r>
          </w:p>
        </w:tc>
        <w:tc>
          <w:tcPr>
            <w:tcW w:w="881" w:type="pct"/>
            <w:noWrap/>
            <w:hideMark/>
          </w:tcPr>
          <w:p w14:paraId="47E3CF0B" w14:textId="77777777" w:rsidR="001A3B95" w:rsidRPr="00FF6F56" w:rsidRDefault="001A3B95" w:rsidP="001A3B9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 (1.1)</w:t>
            </w:r>
          </w:p>
        </w:tc>
      </w:tr>
      <w:tr w:rsidR="001A3B95" w:rsidRPr="00FF6F56" w14:paraId="4ACEB96A"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1595" w:type="pct"/>
            <w:noWrap/>
            <w:hideMark/>
          </w:tcPr>
          <w:p w14:paraId="297447FC" w14:textId="77777777" w:rsidR="001A3B95" w:rsidRPr="00FF6F56" w:rsidRDefault="001A3B95" w:rsidP="001A3B95">
            <w:pPr>
              <w:jc w:val="right"/>
              <w:rPr>
                <w:rFonts w:ascii="Calibri" w:eastAsia="Times New Roman" w:hAnsi="Calibri" w:cs="Calibri"/>
                <w:sz w:val="22"/>
                <w:szCs w:val="22"/>
              </w:rPr>
            </w:pPr>
            <w:r w:rsidRPr="00FF6F56">
              <w:rPr>
                <w:rFonts w:ascii="Calibri" w:eastAsia="Times New Roman" w:hAnsi="Calibri" w:cs="Calibri"/>
                <w:sz w:val="22"/>
                <w:szCs w:val="22"/>
              </w:rPr>
              <w:t>18.5 - 24.9</w:t>
            </w:r>
          </w:p>
        </w:tc>
        <w:tc>
          <w:tcPr>
            <w:tcW w:w="809" w:type="pct"/>
            <w:noWrap/>
            <w:hideMark/>
          </w:tcPr>
          <w:p w14:paraId="6CFA544D"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24 (45.3)</w:t>
            </w:r>
          </w:p>
        </w:tc>
        <w:tc>
          <w:tcPr>
            <w:tcW w:w="841" w:type="pct"/>
            <w:noWrap/>
            <w:hideMark/>
          </w:tcPr>
          <w:p w14:paraId="5A81124B"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24 (45.3)</w:t>
            </w:r>
          </w:p>
        </w:tc>
        <w:tc>
          <w:tcPr>
            <w:tcW w:w="874" w:type="pct"/>
            <w:noWrap/>
            <w:hideMark/>
          </w:tcPr>
          <w:p w14:paraId="24A7BF0F"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23 (36.5)</w:t>
            </w:r>
          </w:p>
        </w:tc>
        <w:tc>
          <w:tcPr>
            <w:tcW w:w="881" w:type="pct"/>
            <w:noWrap/>
            <w:hideMark/>
          </w:tcPr>
          <w:p w14:paraId="525966EF" w14:textId="77777777" w:rsidR="001A3B95" w:rsidRPr="00FF6F56" w:rsidRDefault="001A3B95" w:rsidP="001A3B9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41 (45.6)</w:t>
            </w:r>
          </w:p>
        </w:tc>
      </w:tr>
    </w:tbl>
    <w:p w14:paraId="18F2A0BB" w14:textId="6135BFD8" w:rsidR="007B693E" w:rsidRDefault="007B693E">
      <w:r>
        <w:br w:type="page"/>
      </w:r>
    </w:p>
    <w:p w14:paraId="448B106C" w14:textId="5377F54F" w:rsidR="00A7362A" w:rsidRPr="001A3B95" w:rsidRDefault="00A7362A" w:rsidP="00A7362A">
      <w:pPr>
        <w:jc w:val="center"/>
        <w:rPr>
          <w:b/>
          <w:bCs/>
          <w:sz w:val="24"/>
          <w:szCs w:val="24"/>
        </w:rPr>
      </w:pPr>
      <w:r w:rsidRPr="001A3B95">
        <w:rPr>
          <w:b/>
          <w:bCs/>
          <w:sz w:val="24"/>
          <w:szCs w:val="24"/>
        </w:rPr>
        <w:lastRenderedPageBreak/>
        <w:t>TABLE V</w:t>
      </w:r>
      <w:r w:rsidR="00F65E35">
        <w:rPr>
          <w:b/>
          <w:bCs/>
          <w:sz w:val="24"/>
          <w:szCs w:val="24"/>
        </w:rPr>
        <w:t xml:space="preserve"> </w:t>
      </w:r>
      <w:r w:rsidRPr="001A3B95">
        <w:rPr>
          <w:b/>
          <w:bCs/>
          <w:sz w:val="24"/>
          <w:szCs w:val="24"/>
        </w:rPr>
        <w:t>DEMOGRAPHICS BY SURGICAL STAGING (N = 302)</w:t>
      </w:r>
      <w:r>
        <w:rPr>
          <w:b/>
          <w:bCs/>
          <w:sz w:val="24"/>
          <w:szCs w:val="24"/>
        </w:rPr>
        <w:t xml:space="preserve"> (continued)</w:t>
      </w:r>
    </w:p>
    <w:tbl>
      <w:tblPr>
        <w:tblStyle w:val="GridTable2-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1456"/>
        <w:gridCol w:w="1514"/>
        <w:gridCol w:w="1573"/>
        <w:gridCol w:w="1586"/>
      </w:tblGrid>
      <w:tr w:rsidR="00A7362A" w:rsidRPr="00FF6F56" w14:paraId="408C3CF2" w14:textId="77777777" w:rsidTr="007B693E">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tcBorders>
              <w:top w:val="none" w:sz="0" w:space="0" w:color="auto"/>
              <w:bottom w:val="none" w:sz="0" w:space="0" w:color="auto"/>
              <w:right w:val="none" w:sz="0" w:space="0" w:color="auto"/>
            </w:tcBorders>
            <w:noWrap/>
          </w:tcPr>
          <w:p w14:paraId="28F4A8A9" w14:textId="693E0988" w:rsidR="00A7362A" w:rsidRPr="00FF6F56" w:rsidRDefault="008C76F9" w:rsidP="00827E19">
            <w:pPr>
              <w:jc w:val="center"/>
              <w:rPr>
                <w:rFonts w:ascii="Calibri" w:eastAsia="Times New Roman" w:hAnsi="Calibri" w:cs="Calibri"/>
                <w:sz w:val="22"/>
                <w:szCs w:val="22"/>
              </w:rPr>
            </w:pPr>
            <w:r w:rsidRPr="00FF6F56">
              <w:rPr>
                <w:rFonts w:ascii="Calibri" w:eastAsia="Times New Roman" w:hAnsi="Calibri" w:cs="Calibri"/>
                <w:sz w:val="22"/>
                <w:szCs w:val="22"/>
              </w:rPr>
              <w:t>Variable</w:t>
            </w:r>
          </w:p>
        </w:tc>
        <w:tc>
          <w:tcPr>
            <w:tcW w:w="0" w:type="auto"/>
            <w:tcBorders>
              <w:top w:val="none" w:sz="0" w:space="0" w:color="auto"/>
              <w:left w:val="none" w:sz="0" w:space="0" w:color="auto"/>
              <w:bottom w:val="none" w:sz="0" w:space="0" w:color="auto"/>
              <w:right w:val="none" w:sz="0" w:space="0" w:color="auto"/>
            </w:tcBorders>
            <w:noWrap/>
          </w:tcPr>
          <w:p w14:paraId="4CF720C7" w14:textId="216D5B60" w:rsidR="00A7362A" w:rsidRPr="00FF6F56" w:rsidRDefault="00A7362A"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 N = 53</w:t>
            </w:r>
          </w:p>
        </w:tc>
        <w:tc>
          <w:tcPr>
            <w:tcW w:w="0" w:type="auto"/>
            <w:tcBorders>
              <w:top w:val="none" w:sz="0" w:space="0" w:color="auto"/>
              <w:left w:val="none" w:sz="0" w:space="0" w:color="auto"/>
              <w:bottom w:val="none" w:sz="0" w:space="0" w:color="auto"/>
              <w:right w:val="none" w:sz="0" w:space="0" w:color="auto"/>
            </w:tcBorders>
            <w:noWrap/>
          </w:tcPr>
          <w:p w14:paraId="3FB153C6" w14:textId="7B572533" w:rsidR="00A7362A" w:rsidRPr="00FF6F56" w:rsidRDefault="00A7362A"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II N = 96</w:t>
            </w:r>
          </w:p>
        </w:tc>
        <w:tc>
          <w:tcPr>
            <w:tcW w:w="0" w:type="auto"/>
            <w:tcBorders>
              <w:top w:val="none" w:sz="0" w:space="0" w:color="auto"/>
              <w:left w:val="none" w:sz="0" w:space="0" w:color="auto"/>
              <w:bottom w:val="none" w:sz="0" w:space="0" w:color="auto"/>
              <w:right w:val="none" w:sz="0" w:space="0" w:color="auto"/>
            </w:tcBorders>
            <w:noWrap/>
          </w:tcPr>
          <w:p w14:paraId="10E7B8D6" w14:textId="593AFFA0" w:rsidR="00A7362A" w:rsidRPr="00FF6F56" w:rsidRDefault="00A7362A"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III N = 63</w:t>
            </w:r>
          </w:p>
        </w:tc>
        <w:tc>
          <w:tcPr>
            <w:tcW w:w="0" w:type="auto"/>
            <w:tcBorders>
              <w:top w:val="none" w:sz="0" w:space="0" w:color="auto"/>
              <w:left w:val="none" w:sz="0" w:space="0" w:color="auto"/>
              <w:bottom w:val="none" w:sz="0" w:space="0" w:color="auto"/>
            </w:tcBorders>
            <w:noWrap/>
          </w:tcPr>
          <w:p w14:paraId="24AA9E6B" w14:textId="476D7EC2" w:rsidR="00A7362A" w:rsidRPr="00FF6F56" w:rsidRDefault="00A7362A"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IV N = 90</w:t>
            </w:r>
          </w:p>
        </w:tc>
      </w:tr>
      <w:tr w:rsidR="00A7362A" w:rsidRPr="00FF6F56" w14:paraId="7223B7BD"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tcPr>
          <w:p w14:paraId="2A7637C9" w14:textId="666DDD5A" w:rsidR="00A7362A" w:rsidRPr="00FF6F56" w:rsidRDefault="00A7362A" w:rsidP="00A7362A">
            <w:pPr>
              <w:rPr>
                <w:rFonts w:ascii="Calibri" w:eastAsia="Times New Roman" w:hAnsi="Calibri" w:cs="Calibri"/>
                <w:sz w:val="22"/>
                <w:szCs w:val="22"/>
              </w:rPr>
            </w:pPr>
          </w:p>
        </w:tc>
        <w:tc>
          <w:tcPr>
            <w:tcW w:w="0" w:type="auto"/>
            <w:noWrap/>
          </w:tcPr>
          <w:p w14:paraId="1446DD3C" w14:textId="1D7F5470"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c>
          <w:tcPr>
            <w:tcW w:w="0" w:type="auto"/>
            <w:noWrap/>
          </w:tcPr>
          <w:p w14:paraId="7DA1F7A6" w14:textId="38D71B83"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r>
              <w:rPr>
                <w:rFonts w:ascii="Calibri" w:eastAsia="Times New Roman" w:hAnsi="Calibri" w:cs="Calibri"/>
                <w:b/>
                <w:bCs/>
                <w:sz w:val="22"/>
                <w:szCs w:val="22"/>
              </w:rPr>
              <w:t>%</w:t>
            </w:r>
            <w:r w:rsidRPr="00FF6F56">
              <w:rPr>
                <w:rFonts w:ascii="Calibri" w:eastAsia="Times New Roman" w:hAnsi="Calibri" w:cs="Calibri"/>
                <w:b/>
                <w:bCs/>
                <w:sz w:val="22"/>
                <w:szCs w:val="22"/>
              </w:rPr>
              <w:t>)</w:t>
            </w:r>
          </w:p>
        </w:tc>
        <w:tc>
          <w:tcPr>
            <w:tcW w:w="0" w:type="auto"/>
            <w:noWrap/>
          </w:tcPr>
          <w:p w14:paraId="49A685A1" w14:textId="2F474DBA"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c>
          <w:tcPr>
            <w:tcW w:w="0" w:type="auto"/>
            <w:noWrap/>
          </w:tcPr>
          <w:p w14:paraId="146141BD" w14:textId="5D7DA9F1"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r>
      <w:tr w:rsidR="00573F8F" w:rsidRPr="00FF6F56" w14:paraId="2A7B02AC"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7ABE222"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25-29.9</w:t>
            </w:r>
          </w:p>
        </w:tc>
        <w:tc>
          <w:tcPr>
            <w:tcW w:w="0" w:type="auto"/>
            <w:noWrap/>
            <w:hideMark/>
          </w:tcPr>
          <w:p w14:paraId="180F2F43"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15 (28.3)</w:t>
            </w:r>
          </w:p>
        </w:tc>
        <w:tc>
          <w:tcPr>
            <w:tcW w:w="0" w:type="auto"/>
            <w:noWrap/>
            <w:hideMark/>
          </w:tcPr>
          <w:p w14:paraId="1994C907"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15 (28.3)</w:t>
            </w:r>
          </w:p>
        </w:tc>
        <w:tc>
          <w:tcPr>
            <w:tcW w:w="0" w:type="auto"/>
            <w:noWrap/>
            <w:hideMark/>
          </w:tcPr>
          <w:p w14:paraId="7BF0C10B"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18 (28.6)</w:t>
            </w:r>
          </w:p>
        </w:tc>
        <w:tc>
          <w:tcPr>
            <w:tcW w:w="0" w:type="auto"/>
            <w:noWrap/>
            <w:hideMark/>
          </w:tcPr>
          <w:p w14:paraId="5E2AC957"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22 (24.4)</w:t>
            </w:r>
          </w:p>
        </w:tc>
      </w:tr>
      <w:tr w:rsidR="00573F8F" w:rsidRPr="00FF6F56" w14:paraId="10491171"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4C2241D2"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&gt;=30</w:t>
            </w:r>
          </w:p>
        </w:tc>
        <w:tc>
          <w:tcPr>
            <w:tcW w:w="0" w:type="auto"/>
            <w:noWrap/>
            <w:hideMark/>
          </w:tcPr>
          <w:p w14:paraId="5943FE1D"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12 (22.6)</w:t>
            </w:r>
          </w:p>
        </w:tc>
        <w:tc>
          <w:tcPr>
            <w:tcW w:w="0" w:type="auto"/>
            <w:noWrap/>
            <w:hideMark/>
          </w:tcPr>
          <w:p w14:paraId="20787CCC"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12 (22.6)</w:t>
            </w:r>
          </w:p>
        </w:tc>
        <w:tc>
          <w:tcPr>
            <w:tcW w:w="0" w:type="auto"/>
            <w:noWrap/>
            <w:hideMark/>
          </w:tcPr>
          <w:p w14:paraId="495864EB"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14 (22.2)</w:t>
            </w:r>
          </w:p>
        </w:tc>
        <w:tc>
          <w:tcPr>
            <w:tcW w:w="0" w:type="auto"/>
            <w:noWrap/>
            <w:hideMark/>
          </w:tcPr>
          <w:p w14:paraId="5F2457CC"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26 (28.9)</w:t>
            </w:r>
          </w:p>
        </w:tc>
      </w:tr>
      <w:tr w:rsidR="00573F8F" w:rsidRPr="00FF6F56" w14:paraId="28323B9A"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5E2ED7D8" w14:textId="77777777" w:rsidR="00A7362A" w:rsidRPr="00FF6F56" w:rsidRDefault="00A7362A" w:rsidP="00A7362A">
            <w:pPr>
              <w:rPr>
                <w:rFonts w:ascii="Calibri" w:eastAsia="Times New Roman" w:hAnsi="Calibri" w:cs="Calibri"/>
                <w:b w:val="0"/>
                <w:bCs w:val="0"/>
                <w:sz w:val="22"/>
                <w:szCs w:val="22"/>
              </w:rPr>
            </w:pPr>
            <w:r w:rsidRPr="00FF6F56">
              <w:rPr>
                <w:rFonts w:ascii="Calibri" w:eastAsia="Times New Roman" w:hAnsi="Calibri" w:cs="Calibri"/>
                <w:sz w:val="22"/>
                <w:szCs w:val="22"/>
              </w:rPr>
              <w:t>Diagnostic Delay</w:t>
            </w:r>
          </w:p>
        </w:tc>
        <w:tc>
          <w:tcPr>
            <w:tcW w:w="0" w:type="auto"/>
            <w:noWrap/>
            <w:hideMark/>
          </w:tcPr>
          <w:p w14:paraId="461B515C"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210D12BC"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0D9487BF"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16286EE0"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5F2A3CDC"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A254D93"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Incidental or &lt; 1 Year</w:t>
            </w:r>
          </w:p>
        </w:tc>
        <w:tc>
          <w:tcPr>
            <w:tcW w:w="0" w:type="auto"/>
            <w:noWrap/>
            <w:hideMark/>
          </w:tcPr>
          <w:p w14:paraId="741DD6F1"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19 (35.9)</w:t>
            </w:r>
          </w:p>
        </w:tc>
        <w:tc>
          <w:tcPr>
            <w:tcW w:w="0" w:type="auto"/>
            <w:noWrap/>
            <w:hideMark/>
          </w:tcPr>
          <w:p w14:paraId="37CBD3E3"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21 (21.9)</w:t>
            </w:r>
          </w:p>
        </w:tc>
        <w:tc>
          <w:tcPr>
            <w:tcW w:w="0" w:type="auto"/>
            <w:noWrap/>
            <w:hideMark/>
          </w:tcPr>
          <w:p w14:paraId="218C7A84"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(12.7)</w:t>
            </w:r>
          </w:p>
        </w:tc>
        <w:tc>
          <w:tcPr>
            <w:tcW w:w="0" w:type="auto"/>
            <w:noWrap/>
            <w:hideMark/>
          </w:tcPr>
          <w:p w14:paraId="2544E5A2"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(7.8)</w:t>
            </w:r>
          </w:p>
        </w:tc>
      </w:tr>
      <w:tr w:rsidR="00573F8F" w:rsidRPr="00FF6F56" w14:paraId="1F53E1B0"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26DA8EC"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1-5 Years</w:t>
            </w:r>
          </w:p>
        </w:tc>
        <w:tc>
          <w:tcPr>
            <w:tcW w:w="0" w:type="auto"/>
            <w:noWrap/>
            <w:hideMark/>
          </w:tcPr>
          <w:p w14:paraId="73F6603D"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14 (26.4)</w:t>
            </w:r>
          </w:p>
        </w:tc>
        <w:tc>
          <w:tcPr>
            <w:tcW w:w="0" w:type="auto"/>
            <w:noWrap/>
            <w:hideMark/>
          </w:tcPr>
          <w:p w14:paraId="4DD703C3"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33 (34.4)</w:t>
            </w:r>
          </w:p>
        </w:tc>
        <w:tc>
          <w:tcPr>
            <w:tcW w:w="0" w:type="auto"/>
            <w:noWrap/>
            <w:hideMark/>
          </w:tcPr>
          <w:p w14:paraId="4CB83691"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18 (28.6)</w:t>
            </w:r>
          </w:p>
        </w:tc>
        <w:tc>
          <w:tcPr>
            <w:tcW w:w="0" w:type="auto"/>
            <w:noWrap/>
            <w:hideMark/>
          </w:tcPr>
          <w:p w14:paraId="521233A3"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14 (15.6)</w:t>
            </w:r>
          </w:p>
        </w:tc>
      </w:tr>
      <w:tr w:rsidR="00573F8F" w:rsidRPr="00FF6F56" w14:paraId="023C804A"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005DEDF"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6-10 Years</w:t>
            </w:r>
          </w:p>
        </w:tc>
        <w:tc>
          <w:tcPr>
            <w:tcW w:w="0" w:type="auto"/>
            <w:noWrap/>
            <w:hideMark/>
          </w:tcPr>
          <w:p w14:paraId="2C440B39"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(15.1)</w:t>
            </w:r>
          </w:p>
        </w:tc>
        <w:tc>
          <w:tcPr>
            <w:tcW w:w="0" w:type="auto"/>
            <w:noWrap/>
            <w:hideMark/>
          </w:tcPr>
          <w:p w14:paraId="496F4713"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15 (15.6)</w:t>
            </w:r>
          </w:p>
        </w:tc>
        <w:tc>
          <w:tcPr>
            <w:tcW w:w="0" w:type="auto"/>
            <w:noWrap/>
            <w:hideMark/>
          </w:tcPr>
          <w:p w14:paraId="4D0674AD"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13 (20.6)</w:t>
            </w:r>
          </w:p>
        </w:tc>
        <w:tc>
          <w:tcPr>
            <w:tcW w:w="0" w:type="auto"/>
            <w:noWrap/>
            <w:hideMark/>
          </w:tcPr>
          <w:p w14:paraId="0BB6E359"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17 (18.9)</w:t>
            </w:r>
          </w:p>
        </w:tc>
      </w:tr>
      <w:tr w:rsidR="00573F8F" w:rsidRPr="00FF6F56" w14:paraId="02E49981"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661237C6"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11-15 Years</w:t>
            </w:r>
          </w:p>
        </w:tc>
        <w:tc>
          <w:tcPr>
            <w:tcW w:w="0" w:type="auto"/>
            <w:noWrap/>
            <w:hideMark/>
          </w:tcPr>
          <w:p w14:paraId="63F29D2B"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(5.7)</w:t>
            </w:r>
          </w:p>
        </w:tc>
        <w:tc>
          <w:tcPr>
            <w:tcW w:w="0" w:type="auto"/>
            <w:noWrap/>
            <w:hideMark/>
          </w:tcPr>
          <w:p w14:paraId="6D845D39"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(7.3)</w:t>
            </w:r>
          </w:p>
        </w:tc>
        <w:tc>
          <w:tcPr>
            <w:tcW w:w="0" w:type="auto"/>
            <w:noWrap/>
            <w:hideMark/>
          </w:tcPr>
          <w:p w14:paraId="09F95569"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(17.5)</w:t>
            </w:r>
          </w:p>
        </w:tc>
        <w:tc>
          <w:tcPr>
            <w:tcW w:w="0" w:type="auto"/>
            <w:noWrap/>
            <w:hideMark/>
          </w:tcPr>
          <w:p w14:paraId="3D4E60CE"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20 (22.2)</w:t>
            </w:r>
          </w:p>
        </w:tc>
      </w:tr>
      <w:tr w:rsidR="00573F8F" w:rsidRPr="00FF6F56" w14:paraId="1C7BF117"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16E1951A"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&gt; 15 years</w:t>
            </w:r>
          </w:p>
        </w:tc>
        <w:tc>
          <w:tcPr>
            <w:tcW w:w="0" w:type="auto"/>
            <w:noWrap/>
            <w:hideMark/>
          </w:tcPr>
          <w:p w14:paraId="6721B281"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(17.0)</w:t>
            </w:r>
          </w:p>
        </w:tc>
        <w:tc>
          <w:tcPr>
            <w:tcW w:w="0" w:type="auto"/>
            <w:noWrap/>
            <w:hideMark/>
          </w:tcPr>
          <w:p w14:paraId="12C9E837"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20 (20.8)</w:t>
            </w:r>
          </w:p>
        </w:tc>
        <w:tc>
          <w:tcPr>
            <w:tcW w:w="0" w:type="auto"/>
            <w:noWrap/>
            <w:hideMark/>
          </w:tcPr>
          <w:p w14:paraId="66DE484A"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13 (20.6)</w:t>
            </w:r>
          </w:p>
        </w:tc>
        <w:tc>
          <w:tcPr>
            <w:tcW w:w="0" w:type="auto"/>
            <w:noWrap/>
            <w:hideMark/>
          </w:tcPr>
          <w:p w14:paraId="78883591"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32 (35.6)</w:t>
            </w:r>
          </w:p>
        </w:tc>
      </w:tr>
      <w:tr w:rsidR="00573F8F" w:rsidRPr="00FF6F56" w14:paraId="65349DE2"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59DCCB1B" w14:textId="77777777" w:rsidR="00A7362A" w:rsidRPr="00FF6F56" w:rsidRDefault="00A7362A" w:rsidP="00A7362A">
            <w:pPr>
              <w:rPr>
                <w:rFonts w:ascii="Calibri" w:eastAsia="Times New Roman" w:hAnsi="Calibri" w:cs="Calibri"/>
                <w:b w:val="0"/>
                <w:bCs w:val="0"/>
                <w:sz w:val="22"/>
                <w:szCs w:val="22"/>
              </w:rPr>
            </w:pPr>
            <w:r w:rsidRPr="00FF6F56">
              <w:rPr>
                <w:rFonts w:ascii="Calibri" w:eastAsia="Times New Roman" w:hAnsi="Calibri" w:cs="Calibri"/>
                <w:sz w:val="22"/>
                <w:szCs w:val="22"/>
              </w:rPr>
              <w:t>Early Menarche</w:t>
            </w:r>
          </w:p>
        </w:tc>
        <w:tc>
          <w:tcPr>
            <w:tcW w:w="0" w:type="auto"/>
            <w:noWrap/>
            <w:hideMark/>
          </w:tcPr>
          <w:p w14:paraId="0668BD27"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7B2D3BAF"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1157A376"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6A269525"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5104D5AC"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E99C118"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Before Age 12</w:t>
            </w:r>
          </w:p>
        </w:tc>
        <w:tc>
          <w:tcPr>
            <w:tcW w:w="0" w:type="auto"/>
            <w:noWrap/>
            <w:hideMark/>
          </w:tcPr>
          <w:p w14:paraId="5B916EF6"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12 (22.6)</w:t>
            </w:r>
          </w:p>
        </w:tc>
        <w:tc>
          <w:tcPr>
            <w:tcW w:w="0" w:type="auto"/>
            <w:noWrap/>
            <w:hideMark/>
          </w:tcPr>
          <w:p w14:paraId="755ACAE0"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(11.5)</w:t>
            </w:r>
          </w:p>
        </w:tc>
        <w:tc>
          <w:tcPr>
            <w:tcW w:w="0" w:type="auto"/>
            <w:noWrap/>
            <w:hideMark/>
          </w:tcPr>
          <w:p w14:paraId="3725E8B7"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16 (25.4)</w:t>
            </w:r>
          </w:p>
        </w:tc>
        <w:tc>
          <w:tcPr>
            <w:tcW w:w="0" w:type="auto"/>
            <w:noWrap/>
            <w:hideMark/>
          </w:tcPr>
          <w:p w14:paraId="445D7957"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24 (26.7)</w:t>
            </w:r>
          </w:p>
        </w:tc>
      </w:tr>
      <w:tr w:rsidR="00573F8F" w:rsidRPr="00FF6F56" w14:paraId="0668C569"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418603DF"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Age 12 or Later</w:t>
            </w:r>
          </w:p>
        </w:tc>
        <w:tc>
          <w:tcPr>
            <w:tcW w:w="0" w:type="auto"/>
            <w:noWrap/>
            <w:hideMark/>
          </w:tcPr>
          <w:p w14:paraId="4D4F5A6D"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41 (77.4)</w:t>
            </w:r>
          </w:p>
        </w:tc>
        <w:tc>
          <w:tcPr>
            <w:tcW w:w="0" w:type="auto"/>
            <w:noWrap/>
            <w:hideMark/>
          </w:tcPr>
          <w:p w14:paraId="784CEE52"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85 (88.5)</w:t>
            </w:r>
          </w:p>
        </w:tc>
        <w:tc>
          <w:tcPr>
            <w:tcW w:w="0" w:type="auto"/>
            <w:noWrap/>
            <w:hideMark/>
          </w:tcPr>
          <w:p w14:paraId="3A5FC11E"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47 (74.6)</w:t>
            </w:r>
          </w:p>
        </w:tc>
        <w:tc>
          <w:tcPr>
            <w:tcW w:w="0" w:type="auto"/>
            <w:noWrap/>
            <w:hideMark/>
          </w:tcPr>
          <w:p w14:paraId="06806329"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66 (73.3)</w:t>
            </w:r>
          </w:p>
        </w:tc>
      </w:tr>
      <w:tr w:rsidR="00573F8F" w:rsidRPr="00FF6F56" w14:paraId="731FAF7B"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C69F261" w14:textId="294360FC" w:rsidR="00A7362A" w:rsidRPr="00FF6F56" w:rsidRDefault="00A7362A" w:rsidP="00A7362A">
            <w:pPr>
              <w:rPr>
                <w:rFonts w:ascii="Calibri" w:eastAsia="Times New Roman" w:hAnsi="Calibri" w:cs="Calibri"/>
                <w:b w:val="0"/>
                <w:bCs w:val="0"/>
                <w:sz w:val="22"/>
                <w:szCs w:val="22"/>
              </w:rPr>
            </w:pPr>
            <w:r w:rsidRPr="00FF6F56">
              <w:rPr>
                <w:rFonts w:ascii="Calibri" w:eastAsia="Times New Roman" w:hAnsi="Calibri" w:cs="Calibri"/>
                <w:sz w:val="22"/>
                <w:szCs w:val="22"/>
              </w:rPr>
              <w:t>Number of Pregnancies</w:t>
            </w:r>
          </w:p>
        </w:tc>
        <w:tc>
          <w:tcPr>
            <w:tcW w:w="0" w:type="auto"/>
            <w:noWrap/>
            <w:hideMark/>
          </w:tcPr>
          <w:p w14:paraId="07847E02"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00E2D57E"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1924F02F"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391EF166"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277785D4"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19BE68A"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0</w:t>
            </w:r>
          </w:p>
        </w:tc>
        <w:tc>
          <w:tcPr>
            <w:tcW w:w="0" w:type="auto"/>
            <w:noWrap/>
            <w:hideMark/>
          </w:tcPr>
          <w:p w14:paraId="74E8027D"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35 (66.0)</w:t>
            </w:r>
          </w:p>
        </w:tc>
        <w:tc>
          <w:tcPr>
            <w:tcW w:w="0" w:type="auto"/>
            <w:noWrap/>
            <w:hideMark/>
          </w:tcPr>
          <w:p w14:paraId="03B464C2"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63 (65.6)</w:t>
            </w:r>
          </w:p>
        </w:tc>
        <w:tc>
          <w:tcPr>
            <w:tcW w:w="0" w:type="auto"/>
            <w:noWrap/>
            <w:hideMark/>
          </w:tcPr>
          <w:p w14:paraId="3A8A16F5"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36 (57.1)</w:t>
            </w:r>
          </w:p>
        </w:tc>
        <w:tc>
          <w:tcPr>
            <w:tcW w:w="0" w:type="auto"/>
            <w:noWrap/>
            <w:hideMark/>
          </w:tcPr>
          <w:p w14:paraId="5E9F7C7C"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53 (58.9)</w:t>
            </w:r>
          </w:p>
        </w:tc>
      </w:tr>
      <w:tr w:rsidR="00573F8F" w:rsidRPr="00FF6F56" w14:paraId="081B0EF8"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F55D542"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1</w:t>
            </w:r>
          </w:p>
        </w:tc>
        <w:tc>
          <w:tcPr>
            <w:tcW w:w="0" w:type="auto"/>
            <w:noWrap/>
            <w:hideMark/>
          </w:tcPr>
          <w:p w14:paraId="0AE30425"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(9.4)</w:t>
            </w:r>
          </w:p>
        </w:tc>
        <w:tc>
          <w:tcPr>
            <w:tcW w:w="0" w:type="auto"/>
            <w:noWrap/>
            <w:hideMark/>
          </w:tcPr>
          <w:p w14:paraId="4222B7A3"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(10.4)</w:t>
            </w:r>
          </w:p>
        </w:tc>
        <w:tc>
          <w:tcPr>
            <w:tcW w:w="0" w:type="auto"/>
            <w:noWrap/>
            <w:hideMark/>
          </w:tcPr>
          <w:p w14:paraId="48EBCAE5"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(14.3)</w:t>
            </w:r>
          </w:p>
        </w:tc>
        <w:tc>
          <w:tcPr>
            <w:tcW w:w="0" w:type="auto"/>
            <w:noWrap/>
            <w:hideMark/>
          </w:tcPr>
          <w:p w14:paraId="18D39580"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(11.1)</w:t>
            </w:r>
          </w:p>
        </w:tc>
      </w:tr>
      <w:tr w:rsidR="00573F8F" w:rsidRPr="00FF6F56" w14:paraId="19BB8B60"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1119EDCE"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2+</w:t>
            </w:r>
          </w:p>
        </w:tc>
        <w:tc>
          <w:tcPr>
            <w:tcW w:w="0" w:type="auto"/>
            <w:noWrap/>
            <w:hideMark/>
          </w:tcPr>
          <w:p w14:paraId="2AC4A3AC"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13 (24.5)</w:t>
            </w:r>
          </w:p>
        </w:tc>
        <w:tc>
          <w:tcPr>
            <w:tcW w:w="0" w:type="auto"/>
            <w:noWrap/>
            <w:hideMark/>
          </w:tcPr>
          <w:p w14:paraId="54C7BAED"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23 (24.0)</w:t>
            </w:r>
          </w:p>
        </w:tc>
        <w:tc>
          <w:tcPr>
            <w:tcW w:w="0" w:type="auto"/>
            <w:noWrap/>
            <w:hideMark/>
          </w:tcPr>
          <w:p w14:paraId="0D5AEDD8"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18 (28.6)</w:t>
            </w:r>
          </w:p>
        </w:tc>
        <w:tc>
          <w:tcPr>
            <w:tcW w:w="0" w:type="auto"/>
            <w:noWrap/>
            <w:hideMark/>
          </w:tcPr>
          <w:p w14:paraId="74631F7A"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27 (30.0)</w:t>
            </w:r>
          </w:p>
        </w:tc>
      </w:tr>
      <w:tr w:rsidR="00573F8F" w:rsidRPr="00FF6F56" w14:paraId="275B4AEE"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4ADEA5AF" w14:textId="77777777" w:rsidR="00A7362A" w:rsidRPr="00FF6F56" w:rsidRDefault="00A7362A" w:rsidP="00A7362A">
            <w:pPr>
              <w:rPr>
                <w:rFonts w:ascii="Calibri" w:eastAsia="Times New Roman" w:hAnsi="Calibri" w:cs="Calibri"/>
                <w:b w:val="0"/>
                <w:bCs w:val="0"/>
                <w:sz w:val="22"/>
                <w:szCs w:val="22"/>
              </w:rPr>
            </w:pPr>
            <w:r w:rsidRPr="00FF6F56">
              <w:rPr>
                <w:rFonts w:ascii="Calibri" w:eastAsia="Times New Roman" w:hAnsi="Calibri" w:cs="Calibri"/>
                <w:sz w:val="22"/>
                <w:szCs w:val="22"/>
              </w:rPr>
              <w:t>Gender</w:t>
            </w:r>
          </w:p>
        </w:tc>
        <w:tc>
          <w:tcPr>
            <w:tcW w:w="0" w:type="auto"/>
            <w:noWrap/>
            <w:hideMark/>
          </w:tcPr>
          <w:p w14:paraId="5A87132C"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0AF76EB5"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515EC28F"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3B5AD99E"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3D40D6EE"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4565FB4"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Cis woman</w:t>
            </w:r>
          </w:p>
        </w:tc>
        <w:tc>
          <w:tcPr>
            <w:tcW w:w="0" w:type="auto"/>
            <w:noWrap/>
            <w:hideMark/>
          </w:tcPr>
          <w:p w14:paraId="30A27507"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52 (98.1)</w:t>
            </w:r>
          </w:p>
        </w:tc>
        <w:tc>
          <w:tcPr>
            <w:tcW w:w="0" w:type="auto"/>
            <w:noWrap/>
            <w:hideMark/>
          </w:tcPr>
          <w:p w14:paraId="6370521A"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94 (97.9)</w:t>
            </w:r>
          </w:p>
        </w:tc>
        <w:tc>
          <w:tcPr>
            <w:tcW w:w="0" w:type="auto"/>
            <w:noWrap/>
            <w:hideMark/>
          </w:tcPr>
          <w:p w14:paraId="670A9100"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56 (88.9)</w:t>
            </w:r>
          </w:p>
        </w:tc>
        <w:tc>
          <w:tcPr>
            <w:tcW w:w="0" w:type="auto"/>
            <w:noWrap/>
            <w:hideMark/>
          </w:tcPr>
          <w:p w14:paraId="1B6999E0"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90 (100.0)</w:t>
            </w:r>
          </w:p>
        </w:tc>
      </w:tr>
      <w:tr w:rsidR="00573F8F" w:rsidRPr="00FF6F56" w14:paraId="04E088A9"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B8236E8"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Other</w:t>
            </w:r>
          </w:p>
        </w:tc>
        <w:tc>
          <w:tcPr>
            <w:tcW w:w="0" w:type="auto"/>
            <w:noWrap/>
            <w:hideMark/>
          </w:tcPr>
          <w:p w14:paraId="4D81694D"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 (1.9)</w:t>
            </w:r>
          </w:p>
        </w:tc>
        <w:tc>
          <w:tcPr>
            <w:tcW w:w="0" w:type="auto"/>
            <w:noWrap/>
            <w:hideMark/>
          </w:tcPr>
          <w:p w14:paraId="78B19519"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(1.1)</w:t>
            </w:r>
          </w:p>
        </w:tc>
        <w:tc>
          <w:tcPr>
            <w:tcW w:w="0" w:type="auto"/>
            <w:noWrap/>
            <w:hideMark/>
          </w:tcPr>
          <w:p w14:paraId="4FB1D006"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(11.1)</w:t>
            </w:r>
          </w:p>
        </w:tc>
        <w:tc>
          <w:tcPr>
            <w:tcW w:w="0" w:type="auto"/>
            <w:noWrap/>
            <w:hideMark/>
          </w:tcPr>
          <w:p w14:paraId="73865E67"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0 (0.0)</w:t>
            </w:r>
          </w:p>
        </w:tc>
      </w:tr>
      <w:tr w:rsidR="00573F8F" w:rsidRPr="00FF6F56" w14:paraId="72B47FF0"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34E77CF5" w14:textId="77777777" w:rsidR="00A7362A" w:rsidRPr="00FF6F56" w:rsidRDefault="00A7362A" w:rsidP="00A7362A">
            <w:pPr>
              <w:rPr>
                <w:rFonts w:ascii="Calibri" w:eastAsia="Times New Roman" w:hAnsi="Calibri" w:cs="Calibri"/>
                <w:b w:val="0"/>
                <w:bCs w:val="0"/>
                <w:sz w:val="22"/>
                <w:szCs w:val="22"/>
              </w:rPr>
            </w:pPr>
            <w:r w:rsidRPr="00FF6F56">
              <w:rPr>
                <w:rFonts w:ascii="Calibri" w:eastAsia="Times New Roman" w:hAnsi="Calibri" w:cs="Calibri"/>
                <w:sz w:val="22"/>
                <w:szCs w:val="22"/>
              </w:rPr>
              <w:t>Sexuality</w:t>
            </w:r>
          </w:p>
        </w:tc>
        <w:tc>
          <w:tcPr>
            <w:tcW w:w="0" w:type="auto"/>
            <w:noWrap/>
            <w:hideMark/>
          </w:tcPr>
          <w:p w14:paraId="2FB19A5F"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4B7C0068"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6F288413"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005FB522"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72B85519"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119D08F0"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Heterosexual/Straight</w:t>
            </w:r>
          </w:p>
        </w:tc>
        <w:tc>
          <w:tcPr>
            <w:tcW w:w="0" w:type="auto"/>
            <w:noWrap/>
            <w:hideMark/>
          </w:tcPr>
          <w:p w14:paraId="506C8C85"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38 (71.7)</w:t>
            </w:r>
          </w:p>
        </w:tc>
        <w:tc>
          <w:tcPr>
            <w:tcW w:w="0" w:type="auto"/>
            <w:noWrap/>
            <w:hideMark/>
          </w:tcPr>
          <w:p w14:paraId="6F57A008"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75 (78.1)</w:t>
            </w:r>
          </w:p>
        </w:tc>
        <w:tc>
          <w:tcPr>
            <w:tcW w:w="0" w:type="auto"/>
            <w:noWrap/>
            <w:hideMark/>
          </w:tcPr>
          <w:p w14:paraId="0FA34B52"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38 (60.3)</w:t>
            </w:r>
          </w:p>
        </w:tc>
        <w:tc>
          <w:tcPr>
            <w:tcW w:w="0" w:type="auto"/>
            <w:noWrap/>
            <w:hideMark/>
          </w:tcPr>
          <w:p w14:paraId="068D385F"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73 (81.1)</w:t>
            </w:r>
          </w:p>
        </w:tc>
      </w:tr>
      <w:tr w:rsidR="00573F8F" w:rsidRPr="00FF6F56" w14:paraId="4693B239"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4A58FF4"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Other</w:t>
            </w:r>
          </w:p>
        </w:tc>
        <w:tc>
          <w:tcPr>
            <w:tcW w:w="0" w:type="auto"/>
            <w:noWrap/>
            <w:hideMark/>
          </w:tcPr>
          <w:p w14:paraId="7E903E75"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15 (28.3)</w:t>
            </w:r>
          </w:p>
        </w:tc>
        <w:tc>
          <w:tcPr>
            <w:tcW w:w="0" w:type="auto"/>
            <w:noWrap/>
            <w:hideMark/>
          </w:tcPr>
          <w:p w14:paraId="7EB8FEE5"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21 (21.9)</w:t>
            </w:r>
          </w:p>
        </w:tc>
        <w:tc>
          <w:tcPr>
            <w:tcW w:w="0" w:type="auto"/>
            <w:noWrap/>
            <w:hideMark/>
          </w:tcPr>
          <w:p w14:paraId="1A1782B7"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25 (39.7)</w:t>
            </w:r>
          </w:p>
        </w:tc>
        <w:tc>
          <w:tcPr>
            <w:tcW w:w="0" w:type="auto"/>
            <w:noWrap/>
            <w:hideMark/>
          </w:tcPr>
          <w:p w14:paraId="12FE7323"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17 (18.9)</w:t>
            </w:r>
          </w:p>
        </w:tc>
      </w:tr>
      <w:tr w:rsidR="00573F8F" w:rsidRPr="00FF6F56" w14:paraId="22A31FAB"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B290A80" w14:textId="77777777" w:rsidR="00A7362A" w:rsidRPr="00FF6F56" w:rsidRDefault="00A7362A" w:rsidP="00A7362A">
            <w:pPr>
              <w:rPr>
                <w:rFonts w:ascii="Calibri" w:eastAsia="Times New Roman" w:hAnsi="Calibri" w:cs="Calibri"/>
                <w:b w:val="0"/>
                <w:bCs w:val="0"/>
                <w:sz w:val="22"/>
                <w:szCs w:val="22"/>
              </w:rPr>
            </w:pPr>
            <w:r w:rsidRPr="00FF6F56">
              <w:rPr>
                <w:rFonts w:ascii="Calibri" w:eastAsia="Times New Roman" w:hAnsi="Calibri" w:cs="Calibri"/>
                <w:sz w:val="22"/>
                <w:szCs w:val="22"/>
              </w:rPr>
              <w:t>Age Diagnosed</w:t>
            </w:r>
          </w:p>
        </w:tc>
        <w:tc>
          <w:tcPr>
            <w:tcW w:w="0" w:type="auto"/>
            <w:noWrap/>
            <w:hideMark/>
          </w:tcPr>
          <w:p w14:paraId="6084A983"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5C67FEB3"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1CA2F963"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33461512"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74775457"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6702AB93"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Less than 18</w:t>
            </w:r>
          </w:p>
        </w:tc>
        <w:tc>
          <w:tcPr>
            <w:tcW w:w="0" w:type="auto"/>
            <w:noWrap/>
            <w:hideMark/>
          </w:tcPr>
          <w:p w14:paraId="6C7D190A"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(15.1)</w:t>
            </w:r>
          </w:p>
        </w:tc>
        <w:tc>
          <w:tcPr>
            <w:tcW w:w="0" w:type="auto"/>
            <w:noWrap/>
            <w:hideMark/>
          </w:tcPr>
          <w:p w14:paraId="16369164"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(2.1)</w:t>
            </w:r>
          </w:p>
        </w:tc>
        <w:tc>
          <w:tcPr>
            <w:tcW w:w="0" w:type="auto"/>
            <w:noWrap/>
            <w:hideMark/>
          </w:tcPr>
          <w:p w14:paraId="46746D70"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 (6.4)</w:t>
            </w:r>
          </w:p>
        </w:tc>
        <w:tc>
          <w:tcPr>
            <w:tcW w:w="0" w:type="auto"/>
            <w:noWrap/>
            <w:hideMark/>
          </w:tcPr>
          <w:p w14:paraId="7B973FCB"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(5.6)</w:t>
            </w:r>
          </w:p>
        </w:tc>
      </w:tr>
      <w:tr w:rsidR="00573F8F" w:rsidRPr="00FF6F56" w14:paraId="10BB5360"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0EB88B7"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18 - 35</w:t>
            </w:r>
          </w:p>
        </w:tc>
        <w:tc>
          <w:tcPr>
            <w:tcW w:w="0" w:type="auto"/>
            <w:noWrap/>
            <w:hideMark/>
          </w:tcPr>
          <w:p w14:paraId="06E898BE"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41 (77.4)</w:t>
            </w:r>
          </w:p>
        </w:tc>
        <w:tc>
          <w:tcPr>
            <w:tcW w:w="0" w:type="auto"/>
            <w:noWrap/>
            <w:hideMark/>
          </w:tcPr>
          <w:p w14:paraId="243876B5"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81 (84.4)</w:t>
            </w:r>
          </w:p>
        </w:tc>
        <w:tc>
          <w:tcPr>
            <w:tcW w:w="0" w:type="auto"/>
            <w:noWrap/>
            <w:hideMark/>
          </w:tcPr>
          <w:p w14:paraId="252ED4BF"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55 (87.3)</w:t>
            </w:r>
          </w:p>
        </w:tc>
        <w:tc>
          <w:tcPr>
            <w:tcW w:w="0" w:type="auto"/>
            <w:noWrap/>
            <w:hideMark/>
          </w:tcPr>
          <w:p w14:paraId="10A478CF"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62 (68.9)</w:t>
            </w:r>
          </w:p>
        </w:tc>
      </w:tr>
      <w:tr w:rsidR="00573F8F" w:rsidRPr="00FF6F56" w14:paraId="17C2CEE8"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D7A49DC"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36-45</w:t>
            </w:r>
          </w:p>
        </w:tc>
        <w:tc>
          <w:tcPr>
            <w:tcW w:w="0" w:type="auto"/>
            <w:noWrap/>
            <w:hideMark/>
          </w:tcPr>
          <w:p w14:paraId="577081C5"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(5.7)</w:t>
            </w:r>
          </w:p>
        </w:tc>
        <w:tc>
          <w:tcPr>
            <w:tcW w:w="0" w:type="auto"/>
            <w:noWrap/>
            <w:hideMark/>
          </w:tcPr>
          <w:p w14:paraId="122F3E5B"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12 (12.5)</w:t>
            </w:r>
          </w:p>
        </w:tc>
        <w:tc>
          <w:tcPr>
            <w:tcW w:w="0" w:type="auto"/>
            <w:noWrap/>
            <w:hideMark/>
          </w:tcPr>
          <w:p w14:paraId="3977F017"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 (6.4)</w:t>
            </w:r>
          </w:p>
        </w:tc>
        <w:tc>
          <w:tcPr>
            <w:tcW w:w="0" w:type="auto"/>
            <w:noWrap/>
            <w:hideMark/>
          </w:tcPr>
          <w:p w14:paraId="494283B0"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22 (24.4)</w:t>
            </w:r>
          </w:p>
        </w:tc>
      </w:tr>
      <w:tr w:rsidR="00573F8F" w:rsidRPr="00FF6F56" w14:paraId="4DD757D1"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7885733"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46 and up</w:t>
            </w:r>
          </w:p>
        </w:tc>
        <w:tc>
          <w:tcPr>
            <w:tcW w:w="0" w:type="auto"/>
            <w:noWrap/>
            <w:hideMark/>
          </w:tcPr>
          <w:p w14:paraId="34860CDB"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 (1.9)</w:t>
            </w:r>
          </w:p>
        </w:tc>
        <w:tc>
          <w:tcPr>
            <w:tcW w:w="0" w:type="auto"/>
            <w:noWrap/>
            <w:hideMark/>
          </w:tcPr>
          <w:p w14:paraId="15A7F26C"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 (1.0)</w:t>
            </w:r>
          </w:p>
        </w:tc>
        <w:tc>
          <w:tcPr>
            <w:tcW w:w="0" w:type="auto"/>
            <w:noWrap/>
            <w:hideMark/>
          </w:tcPr>
          <w:p w14:paraId="670BC9F0"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0 (0.0)</w:t>
            </w:r>
          </w:p>
        </w:tc>
        <w:tc>
          <w:tcPr>
            <w:tcW w:w="0" w:type="auto"/>
            <w:noWrap/>
            <w:hideMark/>
          </w:tcPr>
          <w:p w14:paraId="4A4ED893"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 (1.1)</w:t>
            </w:r>
          </w:p>
        </w:tc>
      </w:tr>
      <w:tr w:rsidR="00573F8F" w:rsidRPr="00FF6F56" w14:paraId="6108DC70"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5950D3A7" w14:textId="77777777" w:rsidR="00A7362A" w:rsidRPr="00FF6F56" w:rsidRDefault="00A7362A" w:rsidP="00A7362A">
            <w:pPr>
              <w:rPr>
                <w:rFonts w:ascii="Calibri" w:eastAsia="Times New Roman" w:hAnsi="Calibri" w:cs="Calibri"/>
                <w:b w:val="0"/>
                <w:bCs w:val="0"/>
                <w:sz w:val="22"/>
                <w:szCs w:val="22"/>
              </w:rPr>
            </w:pPr>
            <w:r w:rsidRPr="00FF6F56">
              <w:rPr>
                <w:rFonts w:ascii="Calibri" w:eastAsia="Times New Roman" w:hAnsi="Calibri" w:cs="Calibri"/>
                <w:sz w:val="22"/>
                <w:szCs w:val="22"/>
              </w:rPr>
              <w:t>Income Levels</w:t>
            </w:r>
          </w:p>
        </w:tc>
        <w:tc>
          <w:tcPr>
            <w:tcW w:w="0" w:type="auto"/>
            <w:noWrap/>
            <w:hideMark/>
          </w:tcPr>
          <w:p w14:paraId="0CD488A2"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508A75F5"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6ADC204D"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19D0242F"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06B91C47"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BFDABD3"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60k +</w:t>
            </w:r>
          </w:p>
        </w:tc>
        <w:tc>
          <w:tcPr>
            <w:tcW w:w="0" w:type="auto"/>
            <w:noWrap/>
            <w:hideMark/>
          </w:tcPr>
          <w:p w14:paraId="3DB59026"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29 (54.7)</w:t>
            </w:r>
          </w:p>
        </w:tc>
        <w:tc>
          <w:tcPr>
            <w:tcW w:w="0" w:type="auto"/>
            <w:noWrap/>
            <w:hideMark/>
          </w:tcPr>
          <w:p w14:paraId="7967DB1E"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50 (52.1)</w:t>
            </w:r>
          </w:p>
        </w:tc>
        <w:tc>
          <w:tcPr>
            <w:tcW w:w="0" w:type="auto"/>
            <w:noWrap/>
            <w:hideMark/>
          </w:tcPr>
          <w:p w14:paraId="204DFB85"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41 (65.1)</w:t>
            </w:r>
          </w:p>
        </w:tc>
        <w:tc>
          <w:tcPr>
            <w:tcW w:w="0" w:type="auto"/>
            <w:noWrap/>
            <w:hideMark/>
          </w:tcPr>
          <w:p w14:paraId="6AB6ED43"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71 (78.9)</w:t>
            </w:r>
          </w:p>
        </w:tc>
      </w:tr>
      <w:tr w:rsidR="00573F8F" w:rsidRPr="00FF6F56" w14:paraId="5922A1D6"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067E89B7"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30k to 59K</w:t>
            </w:r>
          </w:p>
        </w:tc>
        <w:tc>
          <w:tcPr>
            <w:tcW w:w="0" w:type="auto"/>
            <w:noWrap/>
            <w:hideMark/>
          </w:tcPr>
          <w:p w14:paraId="3F75F49E"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19 (35.9)</w:t>
            </w:r>
          </w:p>
        </w:tc>
        <w:tc>
          <w:tcPr>
            <w:tcW w:w="0" w:type="auto"/>
            <w:noWrap/>
            <w:hideMark/>
          </w:tcPr>
          <w:p w14:paraId="2B3621A6"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26 (27.1)</w:t>
            </w:r>
          </w:p>
        </w:tc>
        <w:tc>
          <w:tcPr>
            <w:tcW w:w="0" w:type="auto"/>
            <w:noWrap/>
            <w:hideMark/>
          </w:tcPr>
          <w:p w14:paraId="56B5A562"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13 (20.6)</w:t>
            </w:r>
          </w:p>
        </w:tc>
        <w:tc>
          <w:tcPr>
            <w:tcW w:w="0" w:type="auto"/>
            <w:noWrap/>
            <w:hideMark/>
          </w:tcPr>
          <w:p w14:paraId="119696C4"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13 (14.4)</w:t>
            </w:r>
          </w:p>
        </w:tc>
      </w:tr>
      <w:tr w:rsidR="00573F8F" w:rsidRPr="00FF6F56" w14:paraId="61B66CAE"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0A77745"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Less than 30k</w:t>
            </w:r>
          </w:p>
        </w:tc>
        <w:tc>
          <w:tcPr>
            <w:tcW w:w="0" w:type="auto"/>
            <w:noWrap/>
            <w:hideMark/>
          </w:tcPr>
          <w:p w14:paraId="53975474"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(9.4)</w:t>
            </w:r>
          </w:p>
        </w:tc>
        <w:tc>
          <w:tcPr>
            <w:tcW w:w="0" w:type="auto"/>
            <w:noWrap/>
            <w:hideMark/>
          </w:tcPr>
          <w:p w14:paraId="6F8FBD6E"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20 (20.8)</w:t>
            </w:r>
          </w:p>
        </w:tc>
        <w:tc>
          <w:tcPr>
            <w:tcW w:w="0" w:type="auto"/>
            <w:noWrap/>
            <w:hideMark/>
          </w:tcPr>
          <w:p w14:paraId="78631640"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(14.3)</w:t>
            </w:r>
          </w:p>
        </w:tc>
        <w:tc>
          <w:tcPr>
            <w:tcW w:w="0" w:type="auto"/>
            <w:noWrap/>
            <w:hideMark/>
          </w:tcPr>
          <w:p w14:paraId="0C5987AB"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 (6.7)</w:t>
            </w:r>
          </w:p>
        </w:tc>
      </w:tr>
      <w:tr w:rsidR="00573F8F" w:rsidRPr="00FF6F56" w14:paraId="5838B239"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E744CF1" w14:textId="77777777" w:rsidR="00A7362A" w:rsidRPr="00FF6F56" w:rsidRDefault="00A7362A" w:rsidP="00A7362A">
            <w:pPr>
              <w:rPr>
                <w:rFonts w:ascii="Calibri" w:eastAsia="Times New Roman" w:hAnsi="Calibri" w:cs="Calibri"/>
                <w:b w:val="0"/>
                <w:bCs w:val="0"/>
                <w:sz w:val="22"/>
                <w:szCs w:val="22"/>
              </w:rPr>
            </w:pPr>
            <w:r w:rsidRPr="00FF6F56">
              <w:rPr>
                <w:rFonts w:ascii="Calibri" w:eastAsia="Times New Roman" w:hAnsi="Calibri" w:cs="Calibri"/>
                <w:sz w:val="22"/>
                <w:szCs w:val="22"/>
              </w:rPr>
              <w:t xml:space="preserve">Employment </w:t>
            </w:r>
          </w:p>
        </w:tc>
        <w:tc>
          <w:tcPr>
            <w:tcW w:w="0" w:type="auto"/>
            <w:noWrap/>
            <w:hideMark/>
          </w:tcPr>
          <w:p w14:paraId="3EB88B73"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48CA82B5"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1C0541FB"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10C10710"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0E5CD034"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121A2481"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Employed Full Time</w:t>
            </w:r>
          </w:p>
        </w:tc>
        <w:tc>
          <w:tcPr>
            <w:tcW w:w="0" w:type="auto"/>
            <w:noWrap/>
            <w:hideMark/>
          </w:tcPr>
          <w:p w14:paraId="0FF71CA4"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32 (60.4)</w:t>
            </w:r>
          </w:p>
        </w:tc>
        <w:tc>
          <w:tcPr>
            <w:tcW w:w="0" w:type="auto"/>
            <w:noWrap/>
            <w:hideMark/>
          </w:tcPr>
          <w:p w14:paraId="161286C3"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70 (72.9)</w:t>
            </w:r>
          </w:p>
        </w:tc>
        <w:tc>
          <w:tcPr>
            <w:tcW w:w="0" w:type="auto"/>
            <w:noWrap/>
            <w:hideMark/>
          </w:tcPr>
          <w:p w14:paraId="5FC8AFBE"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37 (58.7)</w:t>
            </w:r>
          </w:p>
        </w:tc>
        <w:tc>
          <w:tcPr>
            <w:tcW w:w="0" w:type="auto"/>
            <w:noWrap/>
            <w:hideMark/>
          </w:tcPr>
          <w:p w14:paraId="310B021D"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59 (65.6)</w:t>
            </w:r>
          </w:p>
        </w:tc>
      </w:tr>
      <w:tr w:rsidR="00573F8F" w:rsidRPr="00FF6F56" w14:paraId="1A59E38C"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19AC212D"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Employed Part Time</w:t>
            </w:r>
          </w:p>
        </w:tc>
        <w:tc>
          <w:tcPr>
            <w:tcW w:w="0" w:type="auto"/>
            <w:noWrap/>
            <w:hideMark/>
          </w:tcPr>
          <w:p w14:paraId="7B817D5B"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(13.2)</w:t>
            </w:r>
          </w:p>
        </w:tc>
        <w:tc>
          <w:tcPr>
            <w:tcW w:w="0" w:type="auto"/>
            <w:noWrap/>
            <w:hideMark/>
          </w:tcPr>
          <w:p w14:paraId="31B30D3C"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15 (15.6)</w:t>
            </w:r>
          </w:p>
        </w:tc>
        <w:tc>
          <w:tcPr>
            <w:tcW w:w="0" w:type="auto"/>
            <w:noWrap/>
            <w:hideMark/>
          </w:tcPr>
          <w:p w14:paraId="3D0F9655"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(12.7)</w:t>
            </w:r>
          </w:p>
        </w:tc>
        <w:tc>
          <w:tcPr>
            <w:tcW w:w="0" w:type="auto"/>
            <w:noWrap/>
            <w:hideMark/>
          </w:tcPr>
          <w:p w14:paraId="1A070510"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(10.0)</w:t>
            </w:r>
          </w:p>
        </w:tc>
      </w:tr>
      <w:tr w:rsidR="00573F8F" w:rsidRPr="00FF6F56" w14:paraId="381D9293" w14:textId="77777777" w:rsidTr="007B693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057B3633"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Unemployed, Student, Retired, or Homemaker</w:t>
            </w:r>
          </w:p>
        </w:tc>
        <w:tc>
          <w:tcPr>
            <w:tcW w:w="0" w:type="auto"/>
            <w:noWrap/>
            <w:hideMark/>
          </w:tcPr>
          <w:p w14:paraId="62DAE8D0"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13 (24.5)</w:t>
            </w:r>
          </w:p>
        </w:tc>
        <w:tc>
          <w:tcPr>
            <w:tcW w:w="0" w:type="auto"/>
            <w:noWrap/>
            <w:hideMark/>
          </w:tcPr>
          <w:p w14:paraId="03226CCD"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(11.5)</w:t>
            </w:r>
          </w:p>
        </w:tc>
        <w:tc>
          <w:tcPr>
            <w:tcW w:w="0" w:type="auto"/>
            <w:noWrap/>
            <w:hideMark/>
          </w:tcPr>
          <w:p w14:paraId="5AB4A3E7"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15 (23.8)</w:t>
            </w:r>
          </w:p>
        </w:tc>
        <w:tc>
          <w:tcPr>
            <w:tcW w:w="0" w:type="auto"/>
            <w:noWrap/>
            <w:hideMark/>
          </w:tcPr>
          <w:p w14:paraId="5F00ADEF" w14:textId="77777777" w:rsidR="00A7362A" w:rsidRPr="00FF6F56" w:rsidRDefault="00A7362A" w:rsidP="00A736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19 (21.1)</w:t>
            </w:r>
          </w:p>
        </w:tc>
      </w:tr>
      <w:tr w:rsidR="00573F8F" w:rsidRPr="00FF6F56" w14:paraId="1C68CC7A" w14:textId="77777777" w:rsidTr="007B693E">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618CE8B1" w14:textId="77777777" w:rsidR="00A7362A" w:rsidRPr="00FF6F56" w:rsidRDefault="00A7362A" w:rsidP="00A7362A">
            <w:pPr>
              <w:jc w:val="right"/>
              <w:rPr>
                <w:rFonts w:ascii="Calibri" w:eastAsia="Times New Roman" w:hAnsi="Calibri" w:cs="Calibri"/>
                <w:sz w:val="22"/>
                <w:szCs w:val="22"/>
              </w:rPr>
            </w:pPr>
            <w:r w:rsidRPr="00FF6F56">
              <w:rPr>
                <w:rFonts w:ascii="Calibri" w:eastAsia="Times New Roman" w:hAnsi="Calibri" w:cs="Calibri"/>
                <w:sz w:val="22"/>
                <w:szCs w:val="22"/>
              </w:rPr>
              <w:t>Disabled</w:t>
            </w:r>
          </w:p>
        </w:tc>
        <w:tc>
          <w:tcPr>
            <w:tcW w:w="0" w:type="auto"/>
            <w:noWrap/>
            <w:hideMark/>
          </w:tcPr>
          <w:p w14:paraId="75C7BF97"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 (1.9)</w:t>
            </w:r>
          </w:p>
        </w:tc>
        <w:tc>
          <w:tcPr>
            <w:tcW w:w="0" w:type="auto"/>
            <w:noWrap/>
            <w:hideMark/>
          </w:tcPr>
          <w:p w14:paraId="0B0DF646"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0 (0.0)</w:t>
            </w:r>
          </w:p>
        </w:tc>
        <w:tc>
          <w:tcPr>
            <w:tcW w:w="0" w:type="auto"/>
            <w:noWrap/>
            <w:hideMark/>
          </w:tcPr>
          <w:p w14:paraId="31AD9CFE"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(4.8)</w:t>
            </w:r>
          </w:p>
        </w:tc>
        <w:tc>
          <w:tcPr>
            <w:tcW w:w="0" w:type="auto"/>
            <w:noWrap/>
            <w:hideMark/>
          </w:tcPr>
          <w:p w14:paraId="6C6C93A3" w14:textId="77777777" w:rsidR="00A7362A" w:rsidRPr="00FF6F56" w:rsidRDefault="00A7362A" w:rsidP="00A736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(3.3)</w:t>
            </w:r>
          </w:p>
        </w:tc>
      </w:tr>
    </w:tbl>
    <w:p w14:paraId="711B795E" w14:textId="3143F247" w:rsidR="00B80E98" w:rsidRDefault="00B80E98">
      <w:r>
        <w:br w:type="page"/>
      </w:r>
    </w:p>
    <w:p w14:paraId="3B42B46E" w14:textId="03D08FB6" w:rsidR="00573F8F" w:rsidRPr="001A3B95" w:rsidRDefault="00573F8F" w:rsidP="00573F8F">
      <w:pPr>
        <w:jc w:val="center"/>
        <w:rPr>
          <w:b/>
          <w:bCs/>
          <w:sz w:val="24"/>
          <w:szCs w:val="24"/>
        </w:rPr>
      </w:pPr>
      <w:r w:rsidRPr="001A3B95">
        <w:rPr>
          <w:b/>
          <w:bCs/>
          <w:sz w:val="24"/>
          <w:szCs w:val="24"/>
        </w:rPr>
        <w:lastRenderedPageBreak/>
        <w:t>TABLE V</w:t>
      </w:r>
      <w:r w:rsidR="00F65E35">
        <w:rPr>
          <w:b/>
          <w:bCs/>
          <w:sz w:val="24"/>
          <w:szCs w:val="24"/>
        </w:rPr>
        <w:t xml:space="preserve"> </w:t>
      </w:r>
      <w:r w:rsidRPr="001A3B95">
        <w:rPr>
          <w:b/>
          <w:bCs/>
          <w:sz w:val="24"/>
          <w:szCs w:val="24"/>
        </w:rPr>
        <w:t>DEMOGRAPHICS BY SURGICAL STAGING (N = 302)</w:t>
      </w:r>
      <w:r>
        <w:rPr>
          <w:b/>
          <w:bCs/>
          <w:sz w:val="24"/>
          <w:szCs w:val="24"/>
        </w:rPr>
        <w:t xml:space="preserve"> (continued)</w:t>
      </w:r>
    </w:p>
    <w:tbl>
      <w:tblPr>
        <w:tblStyle w:val="GridTable2-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1456"/>
        <w:gridCol w:w="1514"/>
        <w:gridCol w:w="1573"/>
        <w:gridCol w:w="1586"/>
      </w:tblGrid>
      <w:tr w:rsidR="00573F8F" w:rsidRPr="00FF6F56" w14:paraId="0F4DC57E" w14:textId="77777777" w:rsidTr="00B80E98">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tcBorders>
              <w:top w:val="none" w:sz="0" w:space="0" w:color="auto"/>
              <w:bottom w:val="none" w:sz="0" w:space="0" w:color="auto"/>
              <w:right w:val="none" w:sz="0" w:space="0" w:color="auto"/>
            </w:tcBorders>
            <w:noWrap/>
          </w:tcPr>
          <w:p w14:paraId="19CD8DAA" w14:textId="4850E8A9" w:rsidR="00573F8F" w:rsidRPr="00FF6F56" w:rsidRDefault="008C76F9" w:rsidP="00827E19">
            <w:pPr>
              <w:jc w:val="center"/>
              <w:rPr>
                <w:rFonts w:ascii="Calibri" w:eastAsia="Times New Roman" w:hAnsi="Calibri" w:cs="Calibri"/>
                <w:b w:val="0"/>
                <w:bCs w:val="0"/>
                <w:sz w:val="22"/>
                <w:szCs w:val="22"/>
              </w:rPr>
            </w:pPr>
            <w:r w:rsidRPr="00FF6F56">
              <w:rPr>
                <w:rFonts w:ascii="Calibri" w:eastAsia="Times New Roman" w:hAnsi="Calibri" w:cs="Calibri"/>
                <w:sz w:val="22"/>
                <w:szCs w:val="22"/>
              </w:rPr>
              <w:t>Variable</w:t>
            </w:r>
          </w:p>
        </w:tc>
        <w:tc>
          <w:tcPr>
            <w:tcW w:w="0" w:type="auto"/>
            <w:tcBorders>
              <w:top w:val="none" w:sz="0" w:space="0" w:color="auto"/>
              <w:left w:val="none" w:sz="0" w:space="0" w:color="auto"/>
              <w:bottom w:val="none" w:sz="0" w:space="0" w:color="auto"/>
              <w:right w:val="none" w:sz="0" w:space="0" w:color="auto"/>
            </w:tcBorders>
            <w:noWrap/>
          </w:tcPr>
          <w:p w14:paraId="7DC068DA" w14:textId="1D9A3E9C" w:rsidR="00573F8F" w:rsidRPr="00FF6F56" w:rsidRDefault="00573F8F"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 N = 53</w:t>
            </w:r>
          </w:p>
        </w:tc>
        <w:tc>
          <w:tcPr>
            <w:tcW w:w="0" w:type="auto"/>
            <w:tcBorders>
              <w:top w:val="none" w:sz="0" w:space="0" w:color="auto"/>
              <w:left w:val="none" w:sz="0" w:space="0" w:color="auto"/>
              <w:bottom w:val="none" w:sz="0" w:space="0" w:color="auto"/>
              <w:right w:val="none" w:sz="0" w:space="0" w:color="auto"/>
            </w:tcBorders>
            <w:noWrap/>
          </w:tcPr>
          <w:p w14:paraId="598378F1" w14:textId="4160B86B" w:rsidR="00573F8F" w:rsidRPr="00FF6F56" w:rsidRDefault="00573F8F"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II N = 96</w:t>
            </w:r>
          </w:p>
        </w:tc>
        <w:tc>
          <w:tcPr>
            <w:tcW w:w="0" w:type="auto"/>
            <w:tcBorders>
              <w:top w:val="none" w:sz="0" w:space="0" w:color="auto"/>
              <w:left w:val="none" w:sz="0" w:space="0" w:color="auto"/>
              <w:bottom w:val="none" w:sz="0" w:space="0" w:color="auto"/>
              <w:right w:val="none" w:sz="0" w:space="0" w:color="auto"/>
            </w:tcBorders>
            <w:noWrap/>
          </w:tcPr>
          <w:p w14:paraId="23C3983C" w14:textId="368FC13B" w:rsidR="00573F8F" w:rsidRPr="00FF6F56" w:rsidRDefault="00573F8F"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III N = 63</w:t>
            </w:r>
          </w:p>
        </w:tc>
        <w:tc>
          <w:tcPr>
            <w:tcW w:w="0" w:type="auto"/>
            <w:tcBorders>
              <w:top w:val="none" w:sz="0" w:space="0" w:color="auto"/>
              <w:left w:val="none" w:sz="0" w:space="0" w:color="auto"/>
              <w:bottom w:val="none" w:sz="0" w:space="0" w:color="auto"/>
            </w:tcBorders>
            <w:noWrap/>
          </w:tcPr>
          <w:p w14:paraId="21B3F1BE" w14:textId="43F4BE8A" w:rsidR="00573F8F" w:rsidRPr="00FF6F56" w:rsidRDefault="00573F8F"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IV N = 90</w:t>
            </w:r>
          </w:p>
        </w:tc>
      </w:tr>
      <w:tr w:rsidR="00573F8F" w:rsidRPr="00FF6F56" w14:paraId="0D31F92E"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tcPr>
          <w:p w14:paraId="71D795F8" w14:textId="46D39F0B" w:rsidR="00573F8F" w:rsidRPr="00FF6F56" w:rsidRDefault="00573F8F" w:rsidP="00573F8F">
            <w:pPr>
              <w:rPr>
                <w:rFonts w:ascii="Calibri" w:eastAsia="Times New Roman" w:hAnsi="Calibri" w:cs="Calibri"/>
                <w:b w:val="0"/>
                <w:bCs w:val="0"/>
                <w:sz w:val="22"/>
                <w:szCs w:val="22"/>
              </w:rPr>
            </w:pPr>
          </w:p>
        </w:tc>
        <w:tc>
          <w:tcPr>
            <w:tcW w:w="0" w:type="auto"/>
            <w:noWrap/>
          </w:tcPr>
          <w:p w14:paraId="76A14719" w14:textId="3BCB52CC"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c>
          <w:tcPr>
            <w:tcW w:w="0" w:type="auto"/>
            <w:noWrap/>
          </w:tcPr>
          <w:p w14:paraId="24317B9A" w14:textId="02342864"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r>
              <w:rPr>
                <w:rFonts w:ascii="Calibri" w:eastAsia="Times New Roman" w:hAnsi="Calibri" w:cs="Calibri"/>
                <w:b/>
                <w:bCs/>
                <w:sz w:val="22"/>
                <w:szCs w:val="22"/>
              </w:rPr>
              <w:t>%</w:t>
            </w:r>
            <w:r w:rsidRPr="00FF6F56">
              <w:rPr>
                <w:rFonts w:ascii="Calibri" w:eastAsia="Times New Roman" w:hAnsi="Calibri" w:cs="Calibri"/>
                <w:b/>
                <w:bCs/>
                <w:sz w:val="22"/>
                <w:szCs w:val="22"/>
              </w:rPr>
              <w:t>)</w:t>
            </w:r>
          </w:p>
        </w:tc>
        <w:tc>
          <w:tcPr>
            <w:tcW w:w="0" w:type="auto"/>
            <w:noWrap/>
          </w:tcPr>
          <w:p w14:paraId="195F7D9E" w14:textId="25FE345C"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c>
          <w:tcPr>
            <w:tcW w:w="0" w:type="auto"/>
            <w:noWrap/>
          </w:tcPr>
          <w:p w14:paraId="7F62D27D" w14:textId="242B7176"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r>
      <w:tr w:rsidR="00573F8F" w:rsidRPr="00FF6F56" w14:paraId="7E55B2FD"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B792C53" w14:textId="77777777" w:rsidR="00573F8F" w:rsidRPr="00FF6F56" w:rsidRDefault="00573F8F" w:rsidP="00573F8F">
            <w:pPr>
              <w:rPr>
                <w:rFonts w:ascii="Calibri" w:eastAsia="Times New Roman" w:hAnsi="Calibri" w:cs="Calibri"/>
                <w:b w:val="0"/>
                <w:bCs w:val="0"/>
                <w:sz w:val="22"/>
                <w:szCs w:val="22"/>
              </w:rPr>
            </w:pPr>
            <w:r w:rsidRPr="00FF6F56">
              <w:rPr>
                <w:rFonts w:ascii="Calibri" w:eastAsia="Times New Roman" w:hAnsi="Calibri" w:cs="Calibri"/>
                <w:sz w:val="22"/>
                <w:szCs w:val="22"/>
              </w:rPr>
              <w:t>Education</w:t>
            </w:r>
          </w:p>
        </w:tc>
        <w:tc>
          <w:tcPr>
            <w:tcW w:w="0" w:type="auto"/>
            <w:noWrap/>
            <w:hideMark/>
          </w:tcPr>
          <w:p w14:paraId="72A65B58"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730B2E16"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0EF3EA39"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3E6D334C"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664D9ADB"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38C07F95" w14:textId="4808F194"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Bachelor’s Degree or Higher</w:t>
            </w:r>
          </w:p>
        </w:tc>
        <w:tc>
          <w:tcPr>
            <w:tcW w:w="0" w:type="auto"/>
            <w:noWrap/>
            <w:hideMark/>
          </w:tcPr>
          <w:p w14:paraId="4BEB51B8"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32 (60.4)</w:t>
            </w:r>
          </w:p>
        </w:tc>
        <w:tc>
          <w:tcPr>
            <w:tcW w:w="0" w:type="auto"/>
            <w:noWrap/>
            <w:hideMark/>
          </w:tcPr>
          <w:p w14:paraId="1DAACA7A"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57 (59.4)</w:t>
            </w:r>
          </w:p>
        </w:tc>
        <w:tc>
          <w:tcPr>
            <w:tcW w:w="0" w:type="auto"/>
            <w:noWrap/>
            <w:hideMark/>
          </w:tcPr>
          <w:p w14:paraId="3C265A80"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50 (79.4)</w:t>
            </w:r>
          </w:p>
        </w:tc>
        <w:tc>
          <w:tcPr>
            <w:tcW w:w="0" w:type="auto"/>
            <w:noWrap/>
            <w:hideMark/>
          </w:tcPr>
          <w:p w14:paraId="266AB279"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73 (81.1)</w:t>
            </w:r>
          </w:p>
        </w:tc>
      </w:tr>
      <w:tr w:rsidR="00573F8F" w:rsidRPr="00FF6F56" w14:paraId="4144629E"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4A3AA7AA"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Some College</w:t>
            </w:r>
          </w:p>
        </w:tc>
        <w:tc>
          <w:tcPr>
            <w:tcW w:w="0" w:type="auto"/>
            <w:noWrap/>
            <w:hideMark/>
          </w:tcPr>
          <w:p w14:paraId="473EF202"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18 (34.0)</w:t>
            </w:r>
          </w:p>
        </w:tc>
        <w:tc>
          <w:tcPr>
            <w:tcW w:w="0" w:type="auto"/>
            <w:noWrap/>
            <w:hideMark/>
          </w:tcPr>
          <w:p w14:paraId="54D71AFB"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34 (35.4)</w:t>
            </w:r>
          </w:p>
        </w:tc>
        <w:tc>
          <w:tcPr>
            <w:tcW w:w="0" w:type="auto"/>
            <w:noWrap/>
            <w:hideMark/>
          </w:tcPr>
          <w:p w14:paraId="5B32EA5F"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(15.9)</w:t>
            </w:r>
          </w:p>
        </w:tc>
        <w:tc>
          <w:tcPr>
            <w:tcW w:w="0" w:type="auto"/>
            <w:noWrap/>
            <w:hideMark/>
          </w:tcPr>
          <w:p w14:paraId="4B561A86"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15 (16.7)</w:t>
            </w:r>
          </w:p>
        </w:tc>
      </w:tr>
      <w:tr w:rsidR="00573F8F" w:rsidRPr="00FF6F56" w14:paraId="3496D9D6"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7881C5D"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High School Degree and Less</w:t>
            </w:r>
          </w:p>
        </w:tc>
        <w:tc>
          <w:tcPr>
            <w:tcW w:w="0" w:type="auto"/>
            <w:noWrap/>
            <w:hideMark/>
          </w:tcPr>
          <w:p w14:paraId="3BB51B3D"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(5.7)</w:t>
            </w:r>
          </w:p>
        </w:tc>
        <w:tc>
          <w:tcPr>
            <w:tcW w:w="0" w:type="auto"/>
            <w:noWrap/>
            <w:hideMark/>
          </w:tcPr>
          <w:p w14:paraId="2DE2CBF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(5.2)</w:t>
            </w:r>
          </w:p>
        </w:tc>
        <w:tc>
          <w:tcPr>
            <w:tcW w:w="0" w:type="auto"/>
            <w:noWrap/>
            <w:hideMark/>
          </w:tcPr>
          <w:p w14:paraId="70B70C7B"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(4.8)</w:t>
            </w:r>
          </w:p>
        </w:tc>
        <w:tc>
          <w:tcPr>
            <w:tcW w:w="0" w:type="auto"/>
            <w:noWrap/>
            <w:hideMark/>
          </w:tcPr>
          <w:p w14:paraId="3966B768"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(2.2)</w:t>
            </w:r>
          </w:p>
        </w:tc>
      </w:tr>
      <w:tr w:rsidR="00573F8F" w:rsidRPr="00FF6F56" w14:paraId="53A3FF2C"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1A2FC468" w14:textId="77777777" w:rsidR="00573F8F" w:rsidRPr="00FF6F56" w:rsidRDefault="00573F8F" w:rsidP="00573F8F">
            <w:pPr>
              <w:rPr>
                <w:rFonts w:ascii="Calibri" w:eastAsia="Times New Roman" w:hAnsi="Calibri" w:cs="Calibri"/>
                <w:b w:val="0"/>
                <w:bCs w:val="0"/>
                <w:sz w:val="22"/>
                <w:szCs w:val="22"/>
              </w:rPr>
            </w:pPr>
            <w:r w:rsidRPr="00FF6F56">
              <w:rPr>
                <w:rFonts w:ascii="Calibri" w:eastAsia="Times New Roman" w:hAnsi="Calibri" w:cs="Calibri"/>
                <w:sz w:val="22"/>
                <w:szCs w:val="22"/>
              </w:rPr>
              <w:t>Smoking Status</w:t>
            </w:r>
          </w:p>
        </w:tc>
        <w:tc>
          <w:tcPr>
            <w:tcW w:w="0" w:type="auto"/>
            <w:noWrap/>
            <w:hideMark/>
          </w:tcPr>
          <w:p w14:paraId="358E7F35"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36B2DB49"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069360DB"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5EF76329"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1D615B12"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55812EAC"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Never Smoker</w:t>
            </w:r>
          </w:p>
        </w:tc>
        <w:tc>
          <w:tcPr>
            <w:tcW w:w="0" w:type="auto"/>
            <w:noWrap/>
            <w:hideMark/>
          </w:tcPr>
          <w:p w14:paraId="57E867B5"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38 (71.7)</w:t>
            </w:r>
          </w:p>
        </w:tc>
        <w:tc>
          <w:tcPr>
            <w:tcW w:w="0" w:type="auto"/>
            <w:noWrap/>
            <w:hideMark/>
          </w:tcPr>
          <w:p w14:paraId="09DF61D3"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69 (71.9)</w:t>
            </w:r>
          </w:p>
        </w:tc>
        <w:tc>
          <w:tcPr>
            <w:tcW w:w="0" w:type="auto"/>
            <w:noWrap/>
            <w:hideMark/>
          </w:tcPr>
          <w:p w14:paraId="59B891AD"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49 (77.8)</w:t>
            </w:r>
          </w:p>
        </w:tc>
        <w:tc>
          <w:tcPr>
            <w:tcW w:w="0" w:type="auto"/>
            <w:noWrap/>
            <w:hideMark/>
          </w:tcPr>
          <w:p w14:paraId="18B9724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68 (75.6)</w:t>
            </w:r>
          </w:p>
        </w:tc>
      </w:tr>
      <w:tr w:rsidR="00573F8F" w:rsidRPr="00FF6F56" w14:paraId="11B0254F"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3AEF7624"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Started at 18 or older</w:t>
            </w:r>
          </w:p>
        </w:tc>
        <w:tc>
          <w:tcPr>
            <w:tcW w:w="0" w:type="auto"/>
            <w:noWrap/>
            <w:hideMark/>
          </w:tcPr>
          <w:p w14:paraId="0F940A30"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 (11.3)</w:t>
            </w:r>
          </w:p>
        </w:tc>
        <w:tc>
          <w:tcPr>
            <w:tcW w:w="0" w:type="auto"/>
            <w:noWrap/>
            <w:hideMark/>
          </w:tcPr>
          <w:p w14:paraId="3D579560"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16 (16.7)</w:t>
            </w:r>
          </w:p>
        </w:tc>
        <w:tc>
          <w:tcPr>
            <w:tcW w:w="0" w:type="auto"/>
            <w:noWrap/>
            <w:hideMark/>
          </w:tcPr>
          <w:p w14:paraId="640A57B8"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(14.3)</w:t>
            </w:r>
          </w:p>
        </w:tc>
        <w:tc>
          <w:tcPr>
            <w:tcW w:w="0" w:type="auto"/>
            <w:noWrap/>
            <w:hideMark/>
          </w:tcPr>
          <w:p w14:paraId="7BD4117F"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(11.1)</w:t>
            </w:r>
          </w:p>
        </w:tc>
      </w:tr>
      <w:tr w:rsidR="00573F8F" w:rsidRPr="00FF6F56" w14:paraId="009F8FAC"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D93F808"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Started Before 18</w:t>
            </w:r>
          </w:p>
        </w:tc>
        <w:tc>
          <w:tcPr>
            <w:tcW w:w="0" w:type="auto"/>
            <w:noWrap/>
            <w:hideMark/>
          </w:tcPr>
          <w:p w14:paraId="209F047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(17.0)</w:t>
            </w:r>
          </w:p>
        </w:tc>
        <w:tc>
          <w:tcPr>
            <w:tcW w:w="0" w:type="auto"/>
            <w:noWrap/>
            <w:hideMark/>
          </w:tcPr>
          <w:p w14:paraId="0F7A9CCD"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(11.5)</w:t>
            </w:r>
          </w:p>
        </w:tc>
        <w:tc>
          <w:tcPr>
            <w:tcW w:w="0" w:type="auto"/>
            <w:noWrap/>
            <w:hideMark/>
          </w:tcPr>
          <w:p w14:paraId="6DDE22F6"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(7.9)</w:t>
            </w:r>
          </w:p>
        </w:tc>
        <w:tc>
          <w:tcPr>
            <w:tcW w:w="0" w:type="auto"/>
            <w:noWrap/>
            <w:hideMark/>
          </w:tcPr>
          <w:p w14:paraId="7DF023EF"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12 (13.3)</w:t>
            </w:r>
          </w:p>
        </w:tc>
      </w:tr>
      <w:tr w:rsidR="00573F8F" w:rsidRPr="00FF6F56" w14:paraId="299AF1D9"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0457791A" w14:textId="77777777" w:rsidR="00573F8F" w:rsidRPr="00FF6F56" w:rsidRDefault="00573F8F" w:rsidP="00573F8F">
            <w:pPr>
              <w:rPr>
                <w:rFonts w:ascii="Calibri" w:eastAsia="Times New Roman" w:hAnsi="Calibri" w:cs="Calibri"/>
                <w:b w:val="0"/>
                <w:bCs w:val="0"/>
                <w:sz w:val="22"/>
                <w:szCs w:val="22"/>
              </w:rPr>
            </w:pPr>
            <w:r w:rsidRPr="00FF6F56">
              <w:rPr>
                <w:rFonts w:ascii="Calibri" w:eastAsia="Times New Roman" w:hAnsi="Calibri" w:cs="Calibri"/>
                <w:sz w:val="22"/>
                <w:szCs w:val="22"/>
              </w:rPr>
              <w:t>Alcohol Use</w:t>
            </w:r>
          </w:p>
        </w:tc>
        <w:tc>
          <w:tcPr>
            <w:tcW w:w="0" w:type="auto"/>
            <w:noWrap/>
            <w:hideMark/>
          </w:tcPr>
          <w:p w14:paraId="2ACD9617"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2C03C5CF"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27C85B66"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4C6714EF"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5EF21BD4"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383CEBE6"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Non-Drinker</w:t>
            </w:r>
          </w:p>
        </w:tc>
        <w:tc>
          <w:tcPr>
            <w:tcW w:w="0" w:type="auto"/>
            <w:noWrap/>
            <w:hideMark/>
          </w:tcPr>
          <w:p w14:paraId="143296C5"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34 (64.2)</w:t>
            </w:r>
          </w:p>
        </w:tc>
        <w:tc>
          <w:tcPr>
            <w:tcW w:w="0" w:type="auto"/>
            <w:noWrap/>
            <w:hideMark/>
          </w:tcPr>
          <w:p w14:paraId="73CED097"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43 (44.8)</w:t>
            </w:r>
          </w:p>
        </w:tc>
        <w:tc>
          <w:tcPr>
            <w:tcW w:w="0" w:type="auto"/>
            <w:noWrap/>
            <w:hideMark/>
          </w:tcPr>
          <w:p w14:paraId="60252691"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33 (52.4)</w:t>
            </w:r>
          </w:p>
        </w:tc>
        <w:tc>
          <w:tcPr>
            <w:tcW w:w="0" w:type="auto"/>
            <w:noWrap/>
            <w:hideMark/>
          </w:tcPr>
          <w:p w14:paraId="0C45704E"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31 (34.4)</w:t>
            </w:r>
          </w:p>
        </w:tc>
      </w:tr>
      <w:tr w:rsidR="00573F8F" w:rsidRPr="00FF6F56" w14:paraId="1E4C4816"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09227666"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Light Drinker</w:t>
            </w:r>
          </w:p>
        </w:tc>
        <w:tc>
          <w:tcPr>
            <w:tcW w:w="0" w:type="auto"/>
            <w:noWrap/>
            <w:hideMark/>
          </w:tcPr>
          <w:p w14:paraId="0A24ED7E"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(20.8)</w:t>
            </w:r>
          </w:p>
        </w:tc>
        <w:tc>
          <w:tcPr>
            <w:tcW w:w="0" w:type="auto"/>
            <w:noWrap/>
            <w:hideMark/>
          </w:tcPr>
          <w:p w14:paraId="45B7A45C"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32 (33.3)</w:t>
            </w:r>
          </w:p>
        </w:tc>
        <w:tc>
          <w:tcPr>
            <w:tcW w:w="0" w:type="auto"/>
            <w:noWrap/>
            <w:hideMark/>
          </w:tcPr>
          <w:p w14:paraId="31292FFE"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21 (33.3)</w:t>
            </w:r>
          </w:p>
        </w:tc>
        <w:tc>
          <w:tcPr>
            <w:tcW w:w="0" w:type="auto"/>
            <w:noWrap/>
            <w:hideMark/>
          </w:tcPr>
          <w:p w14:paraId="1423038F"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53 (58.9)</w:t>
            </w:r>
          </w:p>
        </w:tc>
      </w:tr>
      <w:tr w:rsidR="00573F8F" w:rsidRPr="00FF6F56" w14:paraId="3E479BA7"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6F76443D"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Moderate/Heavy Drinker</w:t>
            </w:r>
          </w:p>
        </w:tc>
        <w:tc>
          <w:tcPr>
            <w:tcW w:w="0" w:type="auto"/>
            <w:noWrap/>
            <w:hideMark/>
          </w:tcPr>
          <w:p w14:paraId="2724C69B"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(15.1)</w:t>
            </w:r>
          </w:p>
        </w:tc>
        <w:tc>
          <w:tcPr>
            <w:tcW w:w="0" w:type="auto"/>
            <w:noWrap/>
            <w:hideMark/>
          </w:tcPr>
          <w:p w14:paraId="48E3F842"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21 (21.9)</w:t>
            </w:r>
          </w:p>
        </w:tc>
        <w:tc>
          <w:tcPr>
            <w:tcW w:w="0" w:type="auto"/>
            <w:noWrap/>
            <w:hideMark/>
          </w:tcPr>
          <w:p w14:paraId="6CB7CE8C"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(14.3)</w:t>
            </w:r>
          </w:p>
        </w:tc>
        <w:tc>
          <w:tcPr>
            <w:tcW w:w="0" w:type="auto"/>
            <w:noWrap/>
            <w:hideMark/>
          </w:tcPr>
          <w:p w14:paraId="627BB12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 (6.7)</w:t>
            </w:r>
          </w:p>
        </w:tc>
      </w:tr>
      <w:tr w:rsidR="00573F8F" w:rsidRPr="00FF6F56" w14:paraId="2B2AF649"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5C2B2CE2" w14:textId="77777777" w:rsidR="00573F8F" w:rsidRPr="00FF6F56" w:rsidRDefault="00573F8F" w:rsidP="00573F8F">
            <w:pPr>
              <w:rPr>
                <w:rFonts w:ascii="Calibri" w:eastAsia="Times New Roman" w:hAnsi="Calibri" w:cs="Calibri"/>
                <w:b w:val="0"/>
                <w:bCs w:val="0"/>
                <w:sz w:val="22"/>
                <w:szCs w:val="22"/>
              </w:rPr>
            </w:pPr>
            <w:r w:rsidRPr="00FF6F56">
              <w:rPr>
                <w:rFonts w:ascii="Calibri" w:eastAsia="Times New Roman" w:hAnsi="Calibri" w:cs="Calibri"/>
                <w:sz w:val="22"/>
                <w:szCs w:val="22"/>
              </w:rPr>
              <w:t>Lived in Rural Area &gt; 1 Year</w:t>
            </w:r>
          </w:p>
        </w:tc>
        <w:tc>
          <w:tcPr>
            <w:tcW w:w="0" w:type="auto"/>
            <w:noWrap/>
            <w:hideMark/>
          </w:tcPr>
          <w:p w14:paraId="7F65C46C"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7E2D59C4"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2CD9C232"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38FBB3BC"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7129D18D"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A3710D5"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Never</w:t>
            </w:r>
          </w:p>
        </w:tc>
        <w:tc>
          <w:tcPr>
            <w:tcW w:w="0" w:type="auto"/>
            <w:noWrap/>
            <w:hideMark/>
          </w:tcPr>
          <w:p w14:paraId="1D8D8BB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40 (75.5)</w:t>
            </w:r>
          </w:p>
        </w:tc>
        <w:tc>
          <w:tcPr>
            <w:tcW w:w="0" w:type="auto"/>
            <w:noWrap/>
            <w:hideMark/>
          </w:tcPr>
          <w:p w14:paraId="5A354770"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70 (72.9)</w:t>
            </w:r>
          </w:p>
        </w:tc>
        <w:tc>
          <w:tcPr>
            <w:tcW w:w="0" w:type="auto"/>
            <w:noWrap/>
            <w:hideMark/>
          </w:tcPr>
          <w:p w14:paraId="490285BA"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40 (63.5)</w:t>
            </w:r>
          </w:p>
        </w:tc>
        <w:tc>
          <w:tcPr>
            <w:tcW w:w="0" w:type="auto"/>
            <w:noWrap/>
            <w:hideMark/>
          </w:tcPr>
          <w:p w14:paraId="00D11BF2"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58 (64.4)</w:t>
            </w:r>
          </w:p>
        </w:tc>
      </w:tr>
      <w:tr w:rsidR="00573F8F" w:rsidRPr="00FF6F56" w14:paraId="15CF356D"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6C5908BB"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18 or Older</w:t>
            </w:r>
          </w:p>
        </w:tc>
        <w:tc>
          <w:tcPr>
            <w:tcW w:w="0" w:type="auto"/>
            <w:noWrap/>
            <w:hideMark/>
          </w:tcPr>
          <w:p w14:paraId="2EB0D2B7"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(9.4)</w:t>
            </w:r>
          </w:p>
        </w:tc>
        <w:tc>
          <w:tcPr>
            <w:tcW w:w="0" w:type="auto"/>
            <w:noWrap/>
            <w:hideMark/>
          </w:tcPr>
          <w:p w14:paraId="509075CB"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(10.4)</w:t>
            </w:r>
          </w:p>
        </w:tc>
        <w:tc>
          <w:tcPr>
            <w:tcW w:w="0" w:type="auto"/>
            <w:noWrap/>
            <w:hideMark/>
          </w:tcPr>
          <w:p w14:paraId="5103D93E"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(14.3)</w:t>
            </w:r>
          </w:p>
        </w:tc>
        <w:tc>
          <w:tcPr>
            <w:tcW w:w="0" w:type="auto"/>
            <w:noWrap/>
            <w:hideMark/>
          </w:tcPr>
          <w:p w14:paraId="1BB1F9F7"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(11.1)</w:t>
            </w:r>
          </w:p>
        </w:tc>
      </w:tr>
      <w:tr w:rsidR="00573F8F" w:rsidRPr="00FF6F56" w14:paraId="777ABC6B"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49414F05"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Before 18</w:t>
            </w:r>
          </w:p>
        </w:tc>
        <w:tc>
          <w:tcPr>
            <w:tcW w:w="0" w:type="auto"/>
            <w:noWrap/>
            <w:hideMark/>
          </w:tcPr>
          <w:p w14:paraId="69814409"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(15.1)</w:t>
            </w:r>
          </w:p>
        </w:tc>
        <w:tc>
          <w:tcPr>
            <w:tcW w:w="0" w:type="auto"/>
            <w:noWrap/>
            <w:hideMark/>
          </w:tcPr>
          <w:p w14:paraId="1F1C099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16 (16.7)</w:t>
            </w:r>
          </w:p>
        </w:tc>
        <w:tc>
          <w:tcPr>
            <w:tcW w:w="0" w:type="auto"/>
            <w:noWrap/>
            <w:hideMark/>
          </w:tcPr>
          <w:p w14:paraId="11A8335B"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14 (22.2)</w:t>
            </w:r>
          </w:p>
        </w:tc>
        <w:tc>
          <w:tcPr>
            <w:tcW w:w="0" w:type="auto"/>
            <w:noWrap/>
            <w:hideMark/>
          </w:tcPr>
          <w:p w14:paraId="7CC6F38F"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22 (24.4)</w:t>
            </w:r>
          </w:p>
        </w:tc>
      </w:tr>
      <w:tr w:rsidR="00573F8F" w:rsidRPr="00FF6F56" w14:paraId="414EC30F"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3A9B3E4C" w14:textId="77777777" w:rsidR="00573F8F" w:rsidRPr="00FF6F56" w:rsidRDefault="00573F8F" w:rsidP="00573F8F">
            <w:pPr>
              <w:rPr>
                <w:rFonts w:ascii="Calibri" w:eastAsia="Times New Roman" w:hAnsi="Calibri" w:cs="Calibri"/>
                <w:b w:val="0"/>
                <w:bCs w:val="0"/>
                <w:sz w:val="22"/>
                <w:szCs w:val="22"/>
              </w:rPr>
            </w:pPr>
            <w:r w:rsidRPr="00FF6F56">
              <w:rPr>
                <w:rFonts w:ascii="Calibri" w:eastAsia="Times New Roman" w:hAnsi="Calibri" w:cs="Calibri"/>
                <w:sz w:val="22"/>
                <w:szCs w:val="22"/>
              </w:rPr>
              <w:t xml:space="preserve">Ever Breast/Chest Fed </w:t>
            </w:r>
          </w:p>
        </w:tc>
        <w:tc>
          <w:tcPr>
            <w:tcW w:w="0" w:type="auto"/>
            <w:noWrap/>
            <w:hideMark/>
          </w:tcPr>
          <w:p w14:paraId="70B1B2F6"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6C2B80E6"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5BFCE95F"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1091B80F"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5F03993F"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059DE55A"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No</w:t>
            </w:r>
          </w:p>
        </w:tc>
        <w:tc>
          <w:tcPr>
            <w:tcW w:w="0" w:type="auto"/>
            <w:noWrap/>
            <w:hideMark/>
          </w:tcPr>
          <w:p w14:paraId="15746B70"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(13.2)</w:t>
            </w:r>
          </w:p>
        </w:tc>
        <w:tc>
          <w:tcPr>
            <w:tcW w:w="0" w:type="auto"/>
            <w:noWrap/>
            <w:hideMark/>
          </w:tcPr>
          <w:p w14:paraId="2E4A74F1"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15 (15.6)</w:t>
            </w:r>
          </w:p>
        </w:tc>
        <w:tc>
          <w:tcPr>
            <w:tcW w:w="0" w:type="auto"/>
            <w:noWrap/>
            <w:hideMark/>
          </w:tcPr>
          <w:p w14:paraId="7974FF70"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(17.5)</w:t>
            </w:r>
          </w:p>
        </w:tc>
        <w:tc>
          <w:tcPr>
            <w:tcW w:w="0" w:type="auto"/>
            <w:noWrap/>
            <w:hideMark/>
          </w:tcPr>
          <w:p w14:paraId="18786D3E"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(12.2)</w:t>
            </w:r>
          </w:p>
        </w:tc>
      </w:tr>
      <w:tr w:rsidR="00573F8F" w:rsidRPr="00FF6F56" w14:paraId="3D4B4BE1"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81AE8CB"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Yes</w:t>
            </w:r>
          </w:p>
        </w:tc>
        <w:tc>
          <w:tcPr>
            <w:tcW w:w="0" w:type="auto"/>
            <w:noWrap/>
            <w:hideMark/>
          </w:tcPr>
          <w:p w14:paraId="2B618498"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(20.8)</w:t>
            </w:r>
          </w:p>
        </w:tc>
        <w:tc>
          <w:tcPr>
            <w:tcW w:w="0" w:type="auto"/>
            <w:noWrap/>
            <w:hideMark/>
          </w:tcPr>
          <w:p w14:paraId="572894AF"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18 (18.8)</w:t>
            </w:r>
          </w:p>
        </w:tc>
        <w:tc>
          <w:tcPr>
            <w:tcW w:w="0" w:type="auto"/>
            <w:noWrap/>
            <w:hideMark/>
          </w:tcPr>
          <w:p w14:paraId="4ADCD2C4"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16 (25.4)</w:t>
            </w:r>
          </w:p>
        </w:tc>
        <w:tc>
          <w:tcPr>
            <w:tcW w:w="0" w:type="auto"/>
            <w:noWrap/>
            <w:hideMark/>
          </w:tcPr>
          <w:p w14:paraId="148E9733"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26 (28.9)</w:t>
            </w:r>
          </w:p>
        </w:tc>
      </w:tr>
      <w:tr w:rsidR="00573F8F" w:rsidRPr="00FF6F56" w14:paraId="2C0A06C6"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0CAAD41A"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Never Pregnant</w:t>
            </w:r>
          </w:p>
        </w:tc>
        <w:tc>
          <w:tcPr>
            <w:tcW w:w="0" w:type="auto"/>
            <w:noWrap/>
            <w:hideMark/>
          </w:tcPr>
          <w:p w14:paraId="1097A95D"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35 (66.0)</w:t>
            </w:r>
          </w:p>
        </w:tc>
        <w:tc>
          <w:tcPr>
            <w:tcW w:w="0" w:type="auto"/>
            <w:noWrap/>
            <w:hideMark/>
          </w:tcPr>
          <w:p w14:paraId="254905F1"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63 (65.6)</w:t>
            </w:r>
          </w:p>
        </w:tc>
        <w:tc>
          <w:tcPr>
            <w:tcW w:w="0" w:type="auto"/>
            <w:noWrap/>
            <w:hideMark/>
          </w:tcPr>
          <w:p w14:paraId="7D75A80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36 (57.1)</w:t>
            </w:r>
          </w:p>
        </w:tc>
        <w:tc>
          <w:tcPr>
            <w:tcW w:w="0" w:type="auto"/>
            <w:noWrap/>
            <w:hideMark/>
          </w:tcPr>
          <w:p w14:paraId="25BBADDF"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53 (58.9)</w:t>
            </w:r>
          </w:p>
        </w:tc>
      </w:tr>
      <w:tr w:rsidR="00573F8F" w:rsidRPr="00FF6F56" w14:paraId="565EC2D5"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17B2ADB4" w14:textId="77777777" w:rsidR="00573F8F" w:rsidRPr="00FF6F56" w:rsidRDefault="00573F8F" w:rsidP="00573F8F">
            <w:pPr>
              <w:rPr>
                <w:rFonts w:ascii="Calibri" w:eastAsia="Times New Roman" w:hAnsi="Calibri" w:cs="Calibri"/>
                <w:b w:val="0"/>
                <w:bCs w:val="0"/>
                <w:sz w:val="22"/>
                <w:szCs w:val="22"/>
              </w:rPr>
            </w:pPr>
            <w:r w:rsidRPr="00FF6F56">
              <w:rPr>
                <w:rFonts w:ascii="Calibri" w:eastAsia="Times New Roman" w:hAnsi="Calibri" w:cs="Calibri"/>
                <w:sz w:val="22"/>
                <w:szCs w:val="22"/>
              </w:rPr>
              <w:t>Number of Comorbidities</w:t>
            </w:r>
          </w:p>
        </w:tc>
        <w:tc>
          <w:tcPr>
            <w:tcW w:w="0" w:type="auto"/>
            <w:noWrap/>
            <w:hideMark/>
          </w:tcPr>
          <w:p w14:paraId="3CBE88B7"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748FA267"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45564606"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19C930B8"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6A58D00C"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0C6543DE"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0</w:t>
            </w:r>
          </w:p>
        </w:tc>
        <w:tc>
          <w:tcPr>
            <w:tcW w:w="0" w:type="auto"/>
            <w:noWrap/>
            <w:hideMark/>
          </w:tcPr>
          <w:p w14:paraId="23E95100"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(13.2)</w:t>
            </w:r>
          </w:p>
        </w:tc>
        <w:tc>
          <w:tcPr>
            <w:tcW w:w="0" w:type="auto"/>
            <w:noWrap/>
            <w:hideMark/>
          </w:tcPr>
          <w:p w14:paraId="48D52D10"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17 (17.7)</w:t>
            </w:r>
          </w:p>
        </w:tc>
        <w:tc>
          <w:tcPr>
            <w:tcW w:w="0" w:type="auto"/>
            <w:noWrap/>
            <w:hideMark/>
          </w:tcPr>
          <w:p w14:paraId="352EA44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(17.5)</w:t>
            </w:r>
          </w:p>
        </w:tc>
        <w:tc>
          <w:tcPr>
            <w:tcW w:w="0" w:type="auto"/>
            <w:noWrap/>
            <w:hideMark/>
          </w:tcPr>
          <w:p w14:paraId="59609C4B"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(12.2)</w:t>
            </w:r>
          </w:p>
        </w:tc>
      </w:tr>
      <w:tr w:rsidR="00573F8F" w:rsidRPr="00FF6F56" w14:paraId="430C7085"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6C323E4A"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1</w:t>
            </w:r>
          </w:p>
        </w:tc>
        <w:tc>
          <w:tcPr>
            <w:tcW w:w="0" w:type="auto"/>
            <w:noWrap/>
            <w:hideMark/>
          </w:tcPr>
          <w:p w14:paraId="5E8C863B"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12 (22.6)</w:t>
            </w:r>
          </w:p>
        </w:tc>
        <w:tc>
          <w:tcPr>
            <w:tcW w:w="0" w:type="auto"/>
            <w:noWrap/>
            <w:hideMark/>
          </w:tcPr>
          <w:p w14:paraId="50066E42"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21 (21.9)</w:t>
            </w:r>
          </w:p>
        </w:tc>
        <w:tc>
          <w:tcPr>
            <w:tcW w:w="0" w:type="auto"/>
            <w:noWrap/>
            <w:hideMark/>
          </w:tcPr>
          <w:p w14:paraId="21C0B83D"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(7.9)</w:t>
            </w:r>
          </w:p>
        </w:tc>
        <w:tc>
          <w:tcPr>
            <w:tcW w:w="0" w:type="auto"/>
            <w:noWrap/>
            <w:hideMark/>
          </w:tcPr>
          <w:p w14:paraId="7968C2F7"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(7.8)</w:t>
            </w:r>
          </w:p>
        </w:tc>
      </w:tr>
      <w:tr w:rsidR="00573F8F" w:rsidRPr="00FF6F56" w14:paraId="300628F0"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4F4582A5"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2</w:t>
            </w:r>
          </w:p>
        </w:tc>
        <w:tc>
          <w:tcPr>
            <w:tcW w:w="0" w:type="auto"/>
            <w:noWrap/>
            <w:hideMark/>
          </w:tcPr>
          <w:p w14:paraId="38B1D619"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(15.1)</w:t>
            </w:r>
          </w:p>
        </w:tc>
        <w:tc>
          <w:tcPr>
            <w:tcW w:w="0" w:type="auto"/>
            <w:noWrap/>
            <w:hideMark/>
          </w:tcPr>
          <w:p w14:paraId="196F54FA"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13 (13.5)</w:t>
            </w:r>
          </w:p>
        </w:tc>
        <w:tc>
          <w:tcPr>
            <w:tcW w:w="0" w:type="auto"/>
            <w:noWrap/>
            <w:hideMark/>
          </w:tcPr>
          <w:p w14:paraId="5F1BB0C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(15.9)</w:t>
            </w:r>
          </w:p>
        </w:tc>
        <w:tc>
          <w:tcPr>
            <w:tcW w:w="0" w:type="auto"/>
            <w:noWrap/>
            <w:hideMark/>
          </w:tcPr>
          <w:p w14:paraId="44594703"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(12.2)</w:t>
            </w:r>
          </w:p>
        </w:tc>
      </w:tr>
      <w:tr w:rsidR="00573F8F" w:rsidRPr="00FF6F56" w14:paraId="09E921A1"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75D59C6"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3</w:t>
            </w:r>
          </w:p>
        </w:tc>
        <w:tc>
          <w:tcPr>
            <w:tcW w:w="0" w:type="auto"/>
            <w:noWrap/>
            <w:hideMark/>
          </w:tcPr>
          <w:p w14:paraId="5349F1EC"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(15.1)</w:t>
            </w:r>
          </w:p>
        </w:tc>
        <w:tc>
          <w:tcPr>
            <w:tcW w:w="0" w:type="auto"/>
            <w:noWrap/>
            <w:hideMark/>
          </w:tcPr>
          <w:p w14:paraId="56D2C147"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18 (18.8)</w:t>
            </w:r>
          </w:p>
        </w:tc>
        <w:tc>
          <w:tcPr>
            <w:tcW w:w="0" w:type="auto"/>
            <w:noWrap/>
            <w:hideMark/>
          </w:tcPr>
          <w:p w14:paraId="6E4D92C3"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(12.7)</w:t>
            </w:r>
          </w:p>
        </w:tc>
        <w:tc>
          <w:tcPr>
            <w:tcW w:w="0" w:type="auto"/>
            <w:noWrap/>
            <w:hideMark/>
          </w:tcPr>
          <w:p w14:paraId="3104381B"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(8.9)</w:t>
            </w:r>
          </w:p>
        </w:tc>
      </w:tr>
      <w:tr w:rsidR="00573F8F" w:rsidRPr="00FF6F56" w14:paraId="012B07A0"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4FBBCB58"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4 or More</w:t>
            </w:r>
          </w:p>
        </w:tc>
        <w:tc>
          <w:tcPr>
            <w:tcW w:w="0" w:type="auto"/>
            <w:noWrap/>
            <w:hideMark/>
          </w:tcPr>
          <w:p w14:paraId="7274CF19"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18 (34.0)</w:t>
            </w:r>
          </w:p>
        </w:tc>
        <w:tc>
          <w:tcPr>
            <w:tcW w:w="0" w:type="auto"/>
            <w:noWrap/>
            <w:hideMark/>
          </w:tcPr>
          <w:p w14:paraId="0639F403"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27 (28.1)</w:t>
            </w:r>
          </w:p>
        </w:tc>
        <w:tc>
          <w:tcPr>
            <w:tcW w:w="0" w:type="auto"/>
            <w:noWrap/>
            <w:hideMark/>
          </w:tcPr>
          <w:p w14:paraId="7852C95D"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29 (46.0)</w:t>
            </w:r>
          </w:p>
        </w:tc>
        <w:tc>
          <w:tcPr>
            <w:tcW w:w="0" w:type="auto"/>
            <w:noWrap/>
            <w:hideMark/>
          </w:tcPr>
          <w:p w14:paraId="1B03F06B"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53 (58.9)</w:t>
            </w:r>
          </w:p>
        </w:tc>
      </w:tr>
      <w:tr w:rsidR="00573F8F" w:rsidRPr="00FF6F56" w14:paraId="5FFF3496"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6AD034ED" w14:textId="77777777" w:rsidR="00573F8F" w:rsidRPr="00FF6F56" w:rsidRDefault="00573F8F" w:rsidP="00573F8F">
            <w:pPr>
              <w:rPr>
                <w:rFonts w:ascii="Calibri" w:eastAsia="Times New Roman" w:hAnsi="Calibri" w:cs="Calibri"/>
                <w:b w:val="0"/>
                <w:bCs w:val="0"/>
                <w:sz w:val="22"/>
                <w:szCs w:val="22"/>
              </w:rPr>
            </w:pPr>
            <w:r w:rsidRPr="00FF6F56">
              <w:rPr>
                <w:rFonts w:ascii="Calibri" w:eastAsia="Times New Roman" w:hAnsi="Calibri" w:cs="Calibri"/>
                <w:sz w:val="22"/>
                <w:szCs w:val="22"/>
              </w:rPr>
              <w:t>Family History</w:t>
            </w:r>
          </w:p>
        </w:tc>
        <w:tc>
          <w:tcPr>
            <w:tcW w:w="0" w:type="auto"/>
            <w:noWrap/>
            <w:hideMark/>
          </w:tcPr>
          <w:p w14:paraId="508B63F4"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0E8676C3"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5786D8A0"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6B315E65"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06FCCCC1"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5C914DE9"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Any Family History</w:t>
            </w:r>
          </w:p>
        </w:tc>
        <w:tc>
          <w:tcPr>
            <w:tcW w:w="0" w:type="auto"/>
            <w:noWrap/>
            <w:hideMark/>
          </w:tcPr>
          <w:p w14:paraId="4D66C14E"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31 (58.5)</w:t>
            </w:r>
          </w:p>
        </w:tc>
        <w:tc>
          <w:tcPr>
            <w:tcW w:w="0" w:type="auto"/>
            <w:noWrap/>
            <w:hideMark/>
          </w:tcPr>
          <w:p w14:paraId="7A12A91F"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54 (56.3)</w:t>
            </w:r>
          </w:p>
        </w:tc>
        <w:tc>
          <w:tcPr>
            <w:tcW w:w="0" w:type="auto"/>
            <w:noWrap/>
            <w:hideMark/>
          </w:tcPr>
          <w:p w14:paraId="38EEF7A8"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37 (58.7)</w:t>
            </w:r>
          </w:p>
        </w:tc>
        <w:tc>
          <w:tcPr>
            <w:tcW w:w="0" w:type="auto"/>
            <w:noWrap/>
            <w:hideMark/>
          </w:tcPr>
          <w:p w14:paraId="429FC95D"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51 (56.7)</w:t>
            </w:r>
          </w:p>
        </w:tc>
      </w:tr>
      <w:tr w:rsidR="00573F8F" w:rsidRPr="00FF6F56" w14:paraId="04C7BBC6"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B47C508"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No Known Family History</w:t>
            </w:r>
          </w:p>
        </w:tc>
        <w:tc>
          <w:tcPr>
            <w:tcW w:w="0" w:type="auto"/>
            <w:noWrap/>
            <w:hideMark/>
          </w:tcPr>
          <w:p w14:paraId="7B5E913B"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22 (41.5)</w:t>
            </w:r>
          </w:p>
        </w:tc>
        <w:tc>
          <w:tcPr>
            <w:tcW w:w="0" w:type="auto"/>
            <w:noWrap/>
            <w:hideMark/>
          </w:tcPr>
          <w:p w14:paraId="75F66FA7"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42 (43.8)</w:t>
            </w:r>
          </w:p>
        </w:tc>
        <w:tc>
          <w:tcPr>
            <w:tcW w:w="0" w:type="auto"/>
            <w:noWrap/>
            <w:hideMark/>
          </w:tcPr>
          <w:p w14:paraId="0A26572D"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26 (41.3)</w:t>
            </w:r>
          </w:p>
        </w:tc>
        <w:tc>
          <w:tcPr>
            <w:tcW w:w="0" w:type="auto"/>
            <w:noWrap/>
            <w:hideMark/>
          </w:tcPr>
          <w:p w14:paraId="7BEB1669"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39 (43.3)</w:t>
            </w:r>
          </w:p>
        </w:tc>
      </w:tr>
      <w:tr w:rsidR="00573F8F" w:rsidRPr="00FF6F56" w14:paraId="4F2F5DFB"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D7B57B1" w14:textId="77777777" w:rsidR="00573F8F" w:rsidRPr="00FF6F56" w:rsidRDefault="00573F8F" w:rsidP="00573F8F">
            <w:pPr>
              <w:rPr>
                <w:rFonts w:ascii="Calibri" w:eastAsia="Times New Roman" w:hAnsi="Calibri" w:cs="Calibri"/>
                <w:b w:val="0"/>
                <w:bCs w:val="0"/>
                <w:sz w:val="22"/>
                <w:szCs w:val="22"/>
              </w:rPr>
            </w:pPr>
            <w:r w:rsidRPr="00FF6F56">
              <w:rPr>
                <w:rFonts w:ascii="Calibri" w:eastAsia="Times New Roman" w:hAnsi="Calibri" w:cs="Calibri"/>
                <w:sz w:val="22"/>
                <w:szCs w:val="22"/>
              </w:rPr>
              <w:t>Subtypes/Related Disease</w:t>
            </w:r>
          </w:p>
        </w:tc>
        <w:tc>
          <w:tcPr>
            <w:tcW w:w="0" w:type="auto"/>
            <w:noWrap/>
            <w:hideMark/>
          </w:tcPr>
          <w:p w14:paraId="7FE02D6A"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563B2F1F"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378B9C97"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02032F0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588954F7"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6735427F"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SPE</w:t>
            </w:r>
          </w:p>
        </w:tc>
        <w:tc>
          <w:tcPr>
            <w:tcW w:w="0" w:type="auto"/>
            <w:noWrap/>
            <w:hideMark/>
          </w:tcPr>
          <w:p w14:paraId="0144EA97"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12 (22.6)</w:t>
            </w:r>
          </w:p>
        </w:tc>
        <w:tc>
          <w:tcPr>
            <w:tcW w:w="0" w:type="auto"/>
            <w:noWrap/>
            <w:hideMark/>
          </w:tcPr>
          <w:p w14:paraId="4BE85E46"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13 (13.5)</w:t>
            </w:r>
          </w:p>
        </w:tc>
        <w:tc>
          <w:tcPr>
            <w:tcW w:w="0" w:type="auto"/>
            <w:noWrap/>
            <w:hideMark/>
          </w:tcPr>
          <w:p w14:paraId="2C757ED8"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(3.2)</w:t>
            </w:r>
          </w:p>
        </w:tc>
        <w:tc>
          <w:tcPr>
            <w:tcW w:w="0" w:type="auto"/>
            <w:noWrap/>
            <w:hideMark/>
          </w:tcPr>
          <w:p w14:paraId="328FFA7D"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0 (0.0)</w:t>
            </w:r>
          </w:p>
        </w:tc>
      </w:tr>
      <w:tr w:rsidR="00573F8F" w:rsidRPr="00FF6F56" w14:paraId="499AF7CF"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278D737B"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OMA</w:t>
            </w:r>
          </w:p>
        </w:tc>
        <w:tc>
          <w:tcPr>
            <w:tcW w:w="0" w:type="auto"/>
            <w:noWrap/>
            <w:hideMark/>
          </w:tcPr>
          <w:p w14:paraId="7893F0CD"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16 (30.2)</w:t>
            </w:r>
          </w:p>
        </w:tc>
        <w:tc>
          <w:tcPr>
            <w:tcW w:w="0" w:type="auto"/>
            <w:noWrap/>
            <w:hideMark/>
          </w:tcPr>
          <w:p w14:paraId="5E89CE60"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29 (30.2)</w:t>
            </w:r>
          </w:p>
        </w:tc>
        <w:tc>
          <w:tcPr>
            <w:tcW w:w="0" w:type="auto"/>
            <w:noWrap/>
            <w:hideMark/>
          </w:tcPr>
          <w:p w14:paraId="67BF13E9"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7 (11.1)</w:t>
            </w:r>
          </w:p>
        </w:tc>
        <w:tc>
          <w:tcPr>
            <w:tcW w:w="0" w:type="auto"/>
            <w:noWrap/>
            <w:hideMark/>
          </w:tcPr>
          <w:p w14:paraId="286BC616"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16 (17.8)</w:t>
            </w:r>
          </w:p>
        </w:tc>
      </w:tr>
      <w:tr w:rsidR="00573F8F" w:rsidRPr="00FF6F56" w14:paraId="71FD01EE"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5921946B"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DE</w:t>
            </w:r>
          </w:p>
        </w:tc>
        <w:tc>
          <w:tcPr>
            <w:tcW w:w="0" w:type="auto"/>
            <w:noWrap/>
            <w:hideMark/>
          </w:tcPr>
          <w:p w14:paraId="7847AD00"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(9.4)</w:t>
            </w:r>
          </w:p>
        </w:tc>
        <w:tc>
          <w:tcPr>
            <w:tcW w:w="0" w:type="auto"/>
            <w:noWrap/>
            <w:hideMark/>
          </w:tcPr>
          <w:p w14:paraId="70C4DAEC"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11 (11.5)</w:t>
            </w:r>
          </w:p>
        </w:tc>
        <w:tc>
          <w:tcPr>
            <w:tcW w:w="0" w:type="auto"/>
            <w:noWrap/>
            <w:hideMark/>
          </w:tcPr>
          <w:p w14:paraId="4B0F8EBD"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9 (14.3)</w:t>
            </w:r>
          </w:p>
        </w:tc>
        <w:tc>
          <w:tcPr>
            <w:tcW w:w="0" w:type="auto"/>
            <w:noWrap/>
            <w:hideMark/>
          </w:tcPr>
          <w:p w14:paraId="2EE3BE01"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5 (5.6)</w:t>
            </w:r>
          </w:p>
        </w:tc>
      </w:tr>
      <w:tr w:rsidR="00573F8F" w:rsidRPr="00FF6F56" w14:paraId="2A98F1E4"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123FF1F0"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Adenomyosis</w:t>
            </w:r>
          </w:p>
        </w:tc>
        <w:tc>
          <w:tcPr>
            <w:tcW w:w="0" w:type="auto"/>
            <w:noWrap/>
            <w:hideMark/>
          </w:tcPr>
          <w:p w14:paraId="3A313C02"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4 (7.6)</w:t>
            </w:r>
          </w:p>
        </w:tc>
        <w:tc>
          <w:tcPr>
            <w:tcW w:w="0" w:type="auto"/>
            <w:noWrap/>
            <w:hideMark/>
          </w:tcPr>
          <w:p w14:paraId="0DD7FEEF"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 (6.3)</w:t>
            </w:r>
          </w:p>
        </w:tc>
        <w:tc>
          <w:tcPr>
            <w:tcW w:w="0" w:type="auto"/>
            <w:noWrap/>
            <w:hideMark/>
          </w:tcPr>
          <w:p w14:paraId="325BC103"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 (3.2)</w:t>
            </w:r>
          </w:p>
        </w:tc>
        <w:tc>
          <w:tcPr>
            <w:tcW w:w="0" w:type="auto"/>
            <w:noWrap/>
            <w:hideMark/>
          </w:tcPr>
          <w:p w14:paraId="05084DAF"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 (3.3)</w:t>
            </w:r>
          </w:p>
        </w:tc>
      </w:tr>
      <w:tr w:rsidR="00573F8F" w:rsidRPr="00FF6F56" w14:paraId="673BA7EB"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48847DF6"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Not Specified</w:t>
            </w:r>
          </w:p>
        </w:tc>
        <w:tc>
          <w:tcPr>
            <w:tcW w:w="0" w:type="auto"/>
            <w:noWrap/>
            <w:hideMark/>
          </w:tcPr>
          <w:p w14:paraId="1DE120CF"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 (11.3)</w:t>
            </w:r>
          </w:p>
        </w:tc>
        <w:tc>
          <w:tcPr>
            <w:tcW w:w="0" w:type="auto"/>
            <w:noWrap/>
            <w:hideMark/>
          </w:tcPr>
          <w:p w14:paraId="60B461E4"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(10.4)</w:t>
            </w:r>
          </w:p>
        </w:tc>
        <w:tc>
          <w:tcPr>
            <w:tcW w:w="0" w:type="auto"/>
            <w:noWrap/>
            <w:hideMark/>
          </w:tcPr>
          <w:p w14:paraId="031C469E"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8 (12.7)</w:t>
            </w:r>
          </w:p>
        </w:tc>
        <w:tc>
          <w:tcPr>
            <w:tcW w:w="0" w:type="auto"/>
            <w:noWrap/>
            <w:hideMark/>
          </w:tcPr>
          <w:p w14:paraId="6ECDC641"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 (6.7)</w:t>
            </w:r>
          </w:p>
        </w:tc>
      </w:tr>
      <w:tr w:rsidR="00573F8F" w:rsidRPr="00FF6F56" w14:paraId="5E4693A4"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6A5E053"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Multiple Subtypes</w:t>
            </w:r>
          </w:p>
        </w:tc>
        <w:tc>
          <w:tcPr>
            <w:tcW w:w="0" w:type="auto"/>
            <w:noWrap/>
            <w:hideMark/>
          </w:tcPr>
          <w:p w14:paraId="549BB6F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10 (18.9)</w:t>
            </w:r>
          </w:p>
        </w:tc>
        <w:tc>
          <w:tcPr>
            <w:tcW w:w="0" w:type="auto"/>
            <w:noWrap/>
            <w:hideMark/>
          </w:tcPr>
          <w:p w14:paraId="74C69092"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27 (28.1)</w:t>
            </w:r>
          </w:p>
        </w:tc>
        <w:tc>
          <w:tcPr>
            <w:tcW w:w="0" w:type="auto"/>
            <w:noWrap/>
            <w:hideMark/>
          </w:tcPr>
          <w:p w14:paraId="00A51A64"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35 (55.6)</w:t>
            </w:r>
          </w:p>
        </w:tc>
        <w:tc>
          <w:tcPr>
            <w:tcW w:w="0" w:type="auto"/>
            <w:noWrap/>
            <w:hideMark/>
          </w:tcPr>
          <w:p w14:paraId="58F230CA"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60 (66.7)</w:t>
            </w:r>
          </w:p>
        </w:tc>
      </w:tr>
    </w:tbl>
    <w:p w14:paraId="5C4D9031" w14:textId="77777777" w:rsidR="00B80E98" w:rsidRDefault="00B80E98" w:rsidP="00573F8F">
      <w:pPr>
        <w:jc w:val="center"/>
        <w:rPr>
          <w:b/>
          <w:bCs/>
          <w:sz w:val="24"/>
          <w:szCs w:val="24"/>
        </w:rPr>
      </w:pPr>
      <w:r>
        <w:rPr>
          <w:b/>
          <w:bCs/>
          <w:sz w:val="24"/>
          <w:szCs w:val="24"/>
        </w:rPr>
        <w:br w:type="page"/>
      </w:r>
    </w:p>
    <w:p w14:paraId="5E6D64E8" w14:textId="1EC08F7E" w:rsidR="00573F8F" w:rsidRPr="001A3B95" w:rsidRDefault="00573F8F" w:rsidP="00573F8F">
      <w:pPr>
        <w:jc w:val="center"/>
        <w:rPr>
          <w:b/>
          <w:bCs/>
          <w:sz w:val="24"/>
          <w:szCs w:val="24"/>
        </w:rPr>
      </w:pPr>
      <w:r w:rsidRPr="001A3B95">
        <w:rPr>
          <w:b/>
          <w:bCs/>
          <w:sz w:val="24"/>
          <w:szCs w:val="24"/>
        </w:rPr>
        <w:lastRenderedPageBreak/>
        <w:t>TABLE V</w:t>
      </w:r>
      <w:r w:rsidR="00F65E35">
        <w:rPr>
          <w:b/>
          <w:bCs/>
          <w:sz w:val="24"/>
          <w:szCs w:val="24"/>
        </w:rPr>
        <w:t xml:space="preserve"> </w:t>
      </w:r>
      <w:r w:rsidRPr="001A3B95">
        <w:rPr>
          <w:b/>
          <w:bCs/>
          <w:sz w:val="24"/>
          <w:szCs w:val="24"/>
        </w:rPr>
        <w:t>DEMOGRAPHICS BY SURGICAL STAGING (N = 302)</w:t>
      </w:r>
      <w:r>
        <w:rPr>
          <w:b/>
          <w:bCs/>
          <w:sz w:val="24"/>
          <w:szCs w:val="24"/>
        </w:rPr>
        <w:t xml:space="preserve"> (continued)</w:t>
      </w:r>
    </w:p>
    <w:tbl>
      <w:tblPr>
        <w:tblStyle w:val="GridTable2-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1456"/>
        <w:gridCol w:w="1514"/>
        <w:gridCol w:w="1573"/>
        <w:gridCol w:w="1586"/>
      </w:tblGrid>
      <w:tr w:rsidR="00573F8F" w:rsidRPr="00FF6F56" w14:paraId="6D68AFF0" w14:textId="77777777" w:rsidTr="00B80E98">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tcBorders>
              <w:top w:val="none" w:sz="0" w:space="0" w:color="auto"/>
              <w:bottom w:val="none" w:sz="0" w:space="0" w:color="auto"/>
              <w:right w:val="none" w:sz="0" w:space="0" w:color="auto"/>
            </w:tcBorders>
            <w:noWrap/>
          </w:tcPr>
          <w:p w14:paraId="5B0F708E" w14:textId="259684CB" w:rsidR="00573F8F" w:rsidRPr="00FF6F56" w:rsidRDefault="008C76F9" w:rsidP="00827E19">
            <w:pPr>
              <w:jc w:val="center"/>
              <w:rPr>
                <w:rFonts w:ascii="Calibri" w:eastAsia="Times New Roman" w:hAnsi="Calibri" w:cs="Calibri"/>
                <w:b w:val="0"/>
                <w:bCs w:val="0"/>
                <w:sz w:val="22"/>
                <w:szCs w:val="22"/>
              </w:rPr>
            </w:pPr>
            <w:r w:rsidRPr="00FF6F56">
              <w:rPr>
                <w:rFonts w:ascii="Calibri" w:eastAsia="Times New Roman" w:hAnsi="Calibri" w:cs="Calibri"/>
                <w:sz w:val="22"/>
                <w:szCs w:val="22"/>
              </w:rPr>
              <w:t>Variable</w:t>
            </w:r>
          </w:p>
        </w:tc>
        <w:tc>
          <w:tcPr>
            <w:tcW w:w="0" w:type="auto"/>
            <w:tcBorders>
              <w:top w:val="none" w:sz="0" w:space="0" w:color="auto"/>
              <w:left w:val="none" w:sz="0" w:space="0" w:color="auto"/>
              <w:bottom w:val="none" w:sz="0" w:space="0" w:color="auto"/>
              <w:right w:val="none" w:sz="0" w:space="0" w:color="auto"/>
            </w:tcBorders>
            <w:noWrap/>
          </w:tcPr>
          <w:p w14:paraId="7A5DE919" w14:textId="3264CCE8" w:rsidR="00573F8F" w:rsidRPr="00FF6F56" w:rsidRDefault="00573F8F"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 N = 53</w:t>
            </w:r>
          </w:p>
        </w:tc>
        <w:tc>
          <w:tcPr>
            <w:tcW w:w="0" w:type="auto"/>
            <w:tcBorders>
              <w:top w:val="none" w:sz="0" w:space="0" w:color="auto"/>
              <w:left w:val="none" w:sz="0" w:space="0" w:color="auto"/>
              <w:bottom w:val="none" w:sz="0" w:space="0" w:color="auto"/>
              <w:right w:val="none" w:sz="0" w:space="0" w:color="auto"/>
            </w:tcBorders>
            <w:noWrap/>
          </w:tcPr>
          <w:p w14:paraId="7FC46B66" w14:textId="6015A7FC" w:rsidR="00573F8F" w:rsidRPr="00FF6F56" w:rsidRDefault="00573F8F"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II N = 96</w:t>
            </w:r>
          </w:p>
        </w:tc>
        <w:tc>
          <w:tcPr>
            <w:tcW w:w="0" w:type="auto"/>
            <w:tcBorders>
              <w:top w:val="none" w:sz="0" w:space="0" w:color="auto"/>
              <w:left w:val="none" w:sz="0" w:space="0" w:color="auto"/>
              <w:bottom w:val="none" w:sz="0" w:space="0" w:color="auto"/>
              <w:right w:val="none" w:sz="0" w:space="0" w:color="auto"/>
            </w:tcBorders>
            <w:noWrap/>
          </w:tcPr>
          <w:p w14:paraId="2D592A0F" w14:textId="39DA683B" w:rsidR="00573F8F" w:rsidRPr="00FF6F56" w:rsidRDefault="00573F8F"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III N = 63</w:t>
            </w:r>
          </w:p>
        </w:tc>
        <w:tc>
          <w:tcPr>
            <w:tcW w:w="0" w:type="auto"/>
            <w:tcBorders>
              <w:top w:val="none" w:sz="0" w:space="0" w:color="auto"/>
              <w:left w:val="none" w:sz="0" w:space="0" w:color="auto"/>
              <w:bottom w:val="none" w:sz="0" w:space="0" w:color="auto"/>
            </w:tcBorders>
            <w:noWrap/>
          </w:tcPr>
          <w:p w14:paraId="50AF3A9E" w14:textId="0ADD78AD" w:rsidR="00573F8F" w:rsidRPr="00FF6F56" w:rsidRDefault="00573F8F"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Stage IV N = 90</w:t>
            </w:r>
          </w:p>
        </w:tc>
      </w:tr>
      <w:tr w:rsidR="00573F8F" w:rsidRPr="00FF6F56" w14:paraId="16274DAC"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tcPr>
          <w:p w14:paraId="5F4470AD" w14:textId="21B37992" w:rsidR="00573F8F" w:rsidRPr="00FF6F56" w:rsidRDefault="00573F8F" w:rsidP="00573F8F">
            <w:pPr>
              <w:rPr>
                <w:rFonts w:ascii="Calibri" w:eastAsia="Times New Roman" w:hAnsi="Calibri" w:cs="Calibri"/>
                <w:b w:val="0"/>
                <w:bCs w:val="0"/>
                <w:sz w:val="22"/>
                <w:szCs w:val="22"/>
              </w:rPr>
            </w:pPr>
          </w:p>
        </w:tc>
        <w:tc>
          <w:tcPr>
            <w:tcW w:w="0" w:type="auto"/>
            <w:noWrap/>
          </w:tcPr>
          <w:p w14:paraId="5FA37962" w14:textId="474823B6"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c>
          <w:tcPr>
            <w:tcW w:w="0" w:type="auto"/>
            <w:noWrap/>
          </w:tcPr>
          <w:p w14:paraId="1D748AF5" w14:textId="358EC86C"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r>
              <w:rPr>
                <w:rFonts w:ascii="Calibri" w:eastAsia="Times New Roman" w:hAnsi="Calibri" w:cs="Calibri"/>
                <w:b/>
                <w:bCs/>
                <w:sz w:val="22"/>
                <w:szCs w:val="22"/>
              </w:rPr>
              <w:t>%</w:t>
            </w:r>
            <w:r w:rsidRPr="00FF6F56">
              <w:rPr>
                <w:rFonts w:ascii="Calibri" w:eastAsia="Times New Roman" w:hAnsi="Calibri" w:cs="Calibri"/>
                <w:b/>
                <w:bCs/>
                <w:sz w:val="22"/>
                <w:szCs w:val="22"/>
              </w:rPr>
              <w:t>)</w:t>
            </w:r>
          </w:p>
        </w:tc>
        <w:tc>
          <w:tcPr>
            <w:tcW w:w="0" w:type="auto"/>
            <w:noWrap/>
          </w:tcPr>
          <w:p w14:paraId="1B039121" w14:textId="41AB9FC4"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c>
          <w:tcPr>
            <w:tcW w:w="0" w:type="auto"/>
            <w:noWrap/>
          </w:tcPr>
          <w:p w14:paraId="72E35456" w14:textId="701CF572"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b/>
                <w:bCs/>
                <w:sz w:val="22"/>
                <w:szCs w:val="22"/>
              </w:rPr>
              <w:t>N</w:t>
            </w:r>
            <w:r>
              <w:rPr>
                <w:rFonts w:ascii="Calibri" w:eastAsia="Times New Roman" w:hAnsi="Calibri" w:cs="Calibri"/>
                <w:b/>
                <w:bCs/>
                <w:sz w:val="22"/>
                <w:szCs w:val="22"/>
              </w:rPr>
              <w:t xml:space="preserve"> </w:t>
            </w:r>
            <w:r w:rsidRPr="00FF6F56">
              <w:rPr>
                <w:rFonts w:ascii="Calibri" w:eastAsia="Times New Roman" w:hAnsi="Calibri" w:cs="Calibri"/>
                <w:b/>
                <w:bCs/>
                <w:sz w:val="22"/>
                <w:szCs w:val="22"/>
              </w:rPr>
              <w:t>(%)</w:t>
            </w:r>
          </w:p>
        </w:tc>
      </w:tr>
      <w:tr w:rsidR="00573F8F" w:rsidRPr="00FF6F56" w14:paraId="2C989A9D"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549AF336" w14:textId="77777777" w:rsidR="00573F8F" w:rsidRPr="00FF6F56" w:rsidRDefault="00573F8F" w:rsidP="00573F8F">
            <w:pPr>
              <w:rPr>
                <w:rFonts w:ascii="Calibri" w:eastAsia="Times New Roman" w:hAnsi="Calibri" w:cs="Calibri"/>
                <w:b w:val="0"/>
                <w:bCs w:val="0"/>
                <w:sz w:val="22"/>
                <w:szCs w:val="22"/>
              </w:rPr>
            </w:pPr>
            <w:r w:rsidRPr="00FF6F56">
              <w:rPr>
                <w:rFonts w:ascii="Calibri" w:eastAsia="Times New Roman" w:hAnsi="Calibri" w:cs="Calibri"/>
                <w:sz w:val="22"/>
                <w:szCs w:val="22"/>
              </w:rPr>
              <w:t>Age</w:t>
            </w:r>
          </w:p>
        </w:tc>
        <w:tc>
          <w:tcPr>
            <w:tcW w:w="0" w:type="auto"/>
            <w:noWrap/>
            <w:hideMark/>
          </w:tcPr>
          <w:p w14:paraId="57714964"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301954F3"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56DCBD07"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6D4C8BB5"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2D23C203"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5703640"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Mean</w:t>
            </w:r>
          </w:p>
        </w:tc>
        <w:tc>
          <w:tcPr>
            <w:tcW w:w="0" w:type="auto"/>
            <w:noWrap/>
            <w:hideMark/>
          </w:tcPr>
          <w:p w14:paraId="6CDE1E72"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30.4 (SD 6.6)</w:t>
            </w:r>
          </w:p>
        </w:tc>
        <w:tc>
          <w:tcPr>
            <w:tcW w:w="0" w:type="auto"/>
            <w:noWrap/>
            <w:hideMark/>
          </w:tcPr>
          <w:p w14:paraId="2042FC85"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34.4 (SD 9.0)</w:t>
            </w:r>
          </w:p>
        </w:tc>
        <w:tc>
          <w:tcPr>
            <w:tcW w:w="0" w:type="auto"/>
            <w:noWrap/>
            <w:hideMark/>
          </w:tcPr>
          <w:p w14:paraId="44DE2C98"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34.1 (SD 9.4)</w:t>
            </w:r>
          </w:p>
        </w:tc>
        <w:tc>
          <w:tcPr>
            <w:tcW w:w="0" w:type="auto"/>
            <w:noWrap/>
            <w:hideMark/>
          </w:tcPr>
          <w:p w14:paraId="1A61987D"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39.8 (SD 11.5)</w:t>
            </w:r>
          </w:p>
        </w:tc>
      </w:tr>
      <w:tr w:rsidR="00573F8F" w:rsidRPr="00FF6F56" w14:paraId="0BBD2FFC"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4FD6B552" w14:textId="77777777" w:rsidR="00573F8F" w:rsidRPr="00FF6F56" w:rsidRDefault="00573F8F" w:rsidP="00573F8F">
            <w:pPr>
              <w:rPr>
                <w:rFonts w:ascii="Calibri" w:eastAsia="Times New Roman" w:hAnsi="Calibri" w:cs="Calibri"/>
                <w:b w:val="0"/>
                <w:bCs w:val="0"/>
                <w:sz w:val="22"/>
                <w:szCs w:val="22"/>
              </w:rPr>
            </w:pPr>
            <w:r w:rsidRPr="00FF6F56">
              <w:rPr>
                <w:rFonts w:ascii="Calibri" w:eastAsia="Times New Roman" w:hAnsi="Calibri" w:cs="Calibri"/>
                <w:sz w:val="22"/>
                <w:szCs w:val="22"/>
              </w:rPr>
              <w:t>Year of Diagnosis</w:t>
            </w:r>
          </w:p>
        </w:tc>
        <w:tc>
          <w:tcPr>
            <w:tcW w:w="0" w:type="auto"/>
            <w:noWrap/>
            <w:hideMark/>
          </w:tcPr>
          <w:p w14:paraId="7AF6E885"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6D433F6F"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47E56EC0"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c>
          <w:tcPr>
            <w:tcW w:w="0" w:type="auto"/>
            <w:noWrap/>
            <w:hideMark/>
          </w:tcPr>
          <w:p w14:paraId="47D6851B" w14:textId="77777777" w:rsidR="00573F8F" w:rsidRPr="00FF6F56" w:rsidRDefault="00573F8F" w:rsidP="00573F8F">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 </w:t>
            </w:r>
          </w:p>
        </w:tc>
      </w:tr>
      <w:tr w:rsidR="00573F8F" w:rsidRPr="00FF6F56" w14:paraId="5E01DA99"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2870" w:type="dxa"/>
            <w:noWrap/>
            <w:hideMark/>
          </w:tcPr>
          <w:p w14:paraId="73E67B7C" w14:textId="77777777" w:rsidR="00573F8F" w:rsidRPr="00FF6F56" w:rsidRDefault="00573F8F" w:rsidP="00573F8F">
            <w:pPr>
              <w:jc w:val="right"/>
              <w:rPr>
                <w:rFonts w:ascii="Calibri" w:eastAsia="Times New Roman" w:hAnsi="Calibri" w:cs="Calibri"/>
                <w:sz w:val="22"/>
                <w:szCs w:val="22"/>
              </w:rPr>
            </w:pPr>
            <w:r w:rsidRPr="00FF6F56">
              <w:rPr>
                <w:rFonts w:ascii="Calibri" w:eastAsia="Times New Roman" w:hAnsi="Calibri" w:cs="Calibri"/>
                <w:sz w:val="22"/>
                <w:szCs w:val="22"/>
              </w:rPr>
              <w:t>Mean</w:t>
            </w:r>
          </w:p>
        </w:tc>
        <w:tc>
          <w:tcPr>
            <w:tcW w:w="0" w:type="auto"/>
            <w:noWrap/>
            <w:hideMark/>
          </w:tcPr>
          <w:p w14:paraId="6C1C32F0"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2017 (SD 4.6)</w:t>
            </w:r>
          </w:p>
        </w:tc>
        <w:tc>
          <w:tcPr>
            <w:tcW w:w="0" w:type="auto"/>
            <w:noWrap/>
            <w:hideMark/>
          </w:tcPr>
          <w:p w14:paraId="10DB1ACD"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2016 (SD 6.7)</w:t>
            </w:r>
          </w:p>
        </w:tc>
        <w:tc>
          <w:tcPr>
            <w:tcW w:w="0" w:type="auto"/>
            <w:noWrap/>
            <w:hideMark/>
          </w:tcPr>
          <w:p w14:paraId="409FD675"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2014 (SD 8.3)</w:t>
            </w:r>
          </w:p>
        </w:tc>
        <w:tc>
          <w:tcPr>
            <w:tcW w:w="0" w:type="auto"/>
            <w:noWrap/>
            <w:hideMark/>
          </w:tcPr>
          <w:p w14:paraId="4EF311E2" w14:textId="77777777" w:rsidR="00573F8F" w:rsidRPr="00FF6F56" w:rsidRDefault="00573F8F" w:rsidP="00573F8F">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FF6F56">
              <w:rPr>
                <w:rFonts w:ascii="Calibri" w:eastAsia="Times New Roman" w:hAnsi="Calibri" w:cs="Calibri"/>
                <w:sz w:val="22"/>
                <w:szCs w:val="22"/>
              </w:rPr>
              <w:t>2012 (SD 10.0)</w:t>
            </w:r>
          </w:p>
        </w:tc>
      </w:tr>
    </w:tbl>
    <w:p w14:paraId="510F3974" w14:textId="078223B4" w:rsidR="00260DA5" w:rsidRDefault="00260DA5">
      <w:pPr>
        <w:rPr>
          <w:rStyle w:val="normaltextrun"/>
          <w:rFonts w:cs="Arial"/>
          <w:color w:val="000000"/>
          <w:sz w:val="24"/>
          <w:shd w:val="clear" w:color="auto" w:fill="FFFFFF"/>
          <w:lang w:val="en"/>
        </w:rPr>
      </w:pPr>
      <w:r>
        <w:rPr>
          <w:rStyle w:val="normaltextrun"/>
          <w:rFonts w:cs="Arial"/>
          <w:color w:val="000000"/>
          <w:sz w:val="24"/>
          <w:shd w:val="clear" w:color="auto" w:fill="FFFFFF"/>
          <w:lang w:val="en"/>
        </w:rPr>
        <w:br w:type="page"/>
      </w:r>
    </w:p>
    <w:p w14:paraId="51216A3B" w14:textId="6C15B295" w:rsidR="00895867" w:rsidRPr="00895867" w:rsidRDefault="00B13CC5" w:rsidP="00895867">
      <w:pPr>
        <w:jc w:val="center"/>
        <w:rPr>
          <w:b/>
          <w:bCs/>
          <w:vanish/>
          <w:sz w:val="24"/>
          <w:szCs w:val="24"/>
          <w:specVanish/>
        </w:rPr>
      </w:pPr>
      <w:bookmarkStart w:id="51" w:name="_Toc149033185"/>
      <w:bookmarkStart w:id="52" w:name="_Toc149033422"/>
      <w:r w:rsidRPr="00895867">
        <w:rPr>
          <w:b/>
          <w:bCs/>
          <w:sz w:val="24"/>
          <w:szCs w:val="24"/>
        </w:rPr>
        <w:lastRenderedPageBreak/>
        <w:t>TABLE VI</w:t>
      </w:r>
      <w:r w:rsidR="00AD280F">
        <w:rPr>
          <w:b/>
          <w:bCs/>
          <w:sz w:val="24"/>
          <w:szCs w:val="24"/>
        </w:rPr>
        <w:t xml:space="preserve"> </w:t>
      </w:r>
    </w:p>
    <w:p w14:paraId="37846608" w14:textId="210FDB55" w:rsidR="00B13CC5" w:rsidRDefault="00F65E35" w:rsidP="00B13CC5">
      <w:pPr>
        <w:pStyle w:val="Heading5"/>
      </w:pPr>
      <w:bookmarkStart w:id="53" w:name="_Toc149249004"/>
      <w:r>
        <w:t>D</w:t>
      </w:r>
      <w:r w:rsidR="00B13CC5" w:rsidRPr="00260DA5">
        <w:t>EMOGRAPHICS BY SUBTYPE (N = 434)</w:t>
      </w:r>
      <w:bookmarkEnd w:id="51"/>
      <w:bookmarkEnd w:id="52"/>
      <w:bookmarkEnd w:id="53"/>
    </w:p>
    <w:tbl>
      <w:tblPr>
        <w:tblStyle w:val="GridTable2-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0"/>
        <w:gridCol w:w="1309"/>
        <w:gridCol w:w="1566"/>
        <w:gridCol w:w="1226"/>
        <w:gridCol w:w="1869"/>
      </w:tblGrid>
      <w:tr w:rsidR="00260DA5" w:rsidRPr="00260DA5" w14:paraId="25FBBC38" w14:textId="77777777" w:rsidTr="00B80E98">
        <w:trPr>
          <w:cnfStyle w:val="100000000000" w:firstRow="1" w:lastRow="0" w:firstColumn="0" w:lastColumn="0" w:oddVBand="0" w:evenVBand="0" w:oddHBand="0" w:evenHBand="0" w:firstRowFirstColumn="0" w:firstRowLastColumn="0" w:lastRowFirstColumn="0" w:lastRowLastColumn="0"/>
          <w:trHeight w:val="259"/>
        </w:trPr>
        <w:tc>
          <w:tcPr>
            <w:cnfStyle w:val="001000000000" w:firstRow="0" w:lastRow="0" w:firstColumn="1" w:lastColumn="0" w:oddVBand="0" w:evenVBand="0" w:oddHBand="0" w:evenHBand="0" w:firstRowFirstColumn="0" w:firstRowLastColumn="0" w:lastRowFirstColumn="0" w:lastRowLastColumn="0"/>
            <w:tcW w:w="3140" w:type="dxa"/>
            <w:tcBorders>
              <w:top w:val="none" w:sz="0" w:space="0" w:color="auto"/>
              <w:bottom w:val="none" w:sz="0" w:space="0" w:color="auto"/>
              <w:right w:val="none" w:sz="0" w:space="0" w:color="auto"/>
            </w:tcBorders>
            <w:hideMark/>
          </w:tcPr>
          <w:p w14:paraId="31B7FD6F" w14:textId="2DF3FAB0" w:rsidR="00260DA5" w:rsidRPr="00260DA5" w:rsidRDefault="008C76F9" w:rsidP="00827E19">
            <w:pPr>
              <w:jc w:val="center"/>
              <w:rPr>
                <w:rFonts w:ascii="Calibri" w:eastAsia="Times New Roman" w:hAnsi="Calibri" w:cs="Calibri"/>
                <w:b w:val="0"/>
                <w:bCs w:val="0"/>
                <w:sz w:val="22"/>
                <w:szCs w:val="22"/>
              </w:rPr>
            </w:pPr>
            <w:r w:rsidRPr="00260DA5">
              <w:rPr>
                <w:rFonts w:ascii="Calibri" w:eastAsia="Times New Roman" w:hAnsi="Calibri" w:cs="Calibri"/>
                <w:sz w:val="22"/>
                <w:szCs w:val="22"/>
              </w:rPr>
              <w:t>Variable</w:t>
            </w:r>
          </w:p>
        </w:tc>
        <w:tc>
          <w:tcPr>
            <w:tcW w:w="0" w:type="auto"/>
            <w:tcBorders>
              <w:top w:val="none" w:sz="0" w:space="0" w:color="auto"/>
              <w:left w:val="none" w:sz="0" w:space="0" w:color="auto"/>
              <w:bottom w:val="none" w:sz="0" w:space="0" w:color="auto"/>
              <w:right w:val="none" w:sz="0" w:space="0" w:color="auto"/>
            </w:tcBorders>
            <w:hideMark/>
          </w:tcPr>
          <w:p w14:paraId="7A825DF8" w14:textId="3BADC1A1" w:rsidR="00260DA5" w:rsidRPr="00260DA5" w:rsidRDefault="00260DA5"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2"/>
                <w:szCs w:val="22"/>
              </w:rPr>
            </w:pPr>
            <w:r w:rsidRPr="00260DA5">
              <w:rPr>
                <w:rFonts w:ascii="Calibri" w:eastAsia="Times New Roman" w:hAnsi="Calibri" w:cs="Calibri"/>
                <w:sz w:val="22"/>
                <w:szCs w:val="22"/>
              </w:rPr>
              <w:t xml:space="preserve">SPE </w:t>
            </w:r>
            <w:r w:rsidR="00827E19">
              <w:rPr>
                <w:rFonts w:ascii="Calibri" w:eastAsia="Times New Roman" w:hAnsi="Calibri" w:cs="Calibri"/>
                <w:sz w:val="22"/>
                <w:szCs w:val="22"/>
              </w:rPr>
              <w:t>(</w:t>
            </w:r>
            <w:r w:rsidRPr="00260DA5">
              <w:rPr>
                <w:rFonts w:ascii="Calibri" w:eastAsia="Times New Roman" w:hAnsi="Calibri" w:cs="Calibri"/>
                <w:sz w:val="22"/>
                <w:szCs w:val="22"/>
              </w:rPr>
              <w:t>N = 52</w:t>
            </w:r>
            <w:r w:rsidR="00827E19">
              <w:rPr>
                <w:rFonts w:ascii="Calibri" w:eastAsia="Times New Roman" w:hAnsi="Calibri" w:cs="Calibri"/>
                <w:sz w:val="22"/>
                <w:szCs w:val="22"/>
              </w:rPr>
              <w:t>)</w:t>
            </w:r>
          </w:p>
        </w:tc>
        <w:tc>
          <w:tcPr>
            <w:tcW w:w="0" w:type="auto"/>
            <w:tcBorders>
              <w:top w:val="none" w:sz="0" w:space="0" w:color="auto"/>
              <w:left w:val="none" w:sz="0" w:space="0" w:color="auto"/>
              <w:bottom w:val="none" w:sz="0" w:space="0" w:color="auto"/>
              <w:right w:val="none" w:sz="0" w:space="0" w:color="auto"/>
            </w:tcBorders>
            <w:hideMark/>
          </w:tcPr>
          <w:p w14:paraId="765BDA58" w14:textId="2C04C921" w:rsidR="00260DA5" w:rsidRPr="00260DA5" w:rsidRDefault="00260DA5"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2"/>
                <w:szCs w:val="22"/>
              </w:rPr>
            </w:pPr>
            <w:r w:rsidRPr="00260DA5">
              <w:rPr>
                <w:rFonts w:ascii="Calibri" w:eastAsia="Times New Roman" w:hAnsi="Calibri" w:cs="Calibri"/>
                <w:sz w:val="22"/>
                <w:szCs w:val="22"/>
              </w:rPr>
              <w:t xml:space="preserve">OMA </w:t>
            </w:r>
            <w:r w:rsidR="00827E19">
              <w:rPr>
                <w:rFonts w:ascii="Calibri" w:eastAsia="Times New Roman" w:hAnsi="Calibri" w:cs="Calibri"/>
                <w:sz w:val="22"/>
                <w:szCs w:val="22"/>
              </w:rPr>
              <w:t>(</w:t>
            </w:r>
            <w:r w:rsidRPr="00260DA5">
              <w:rPr>
                <w:rFonts w:ascii="Calibri" w:eastAsia="Times New Roman" w:hAnsi="Calibri" w:cs="Calibri"/>
                <w:sz w:val="22"/>
                <w:szCs w:val="22"/>
              </w:rPr>
              <w:t>N = 124</w:t>
            </w:r>
            <w:r w:rsidR="00827E19">
              <w:rPr>
                <w:rFonts w:ascii="Calibri" w:eastAsia="Times New Roman" w:hAnsi="Calibri" w:cs="Calibri"/>
                <w:sz w:val="22"/>
                <w:szCs w:val="22"/>
              </w:rPr>
              <w:t>)</w:t>
            </w:r>
          </w:p>
        </w:tc>
        <w:tc>
          <w:tcPr>
            <w:tcW w:w="0" w:type="auto"/>
            <w:tcBorders>
              <w:top w:val="none" w:sz="0" w:space="0" w:color="auto"/>
              <w:left w:val="none" w:sz="0" w:space="0" w:color="auto"/>
              <w:bottom w:val="none" w:sz="0" w:space="0" w:color="auto"/>
              <w:right w:val="none" w:sz="0" w:space="0" w:color="auto"/>
            </w:tcBorders>
            <w:hideMark/>
          </w:tcPr>
          <w:p w14:paraId="3CD4477F" w14:textId="7D2CEF10" w:rsidR="00260DA5" w:rsidRPr="00260DA5" w:rsidRDefault="00260DA5"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2"/>
                <w:szCs w:val="22"/>
              </w:rPr>
            </w:pPr>
            <w:r w:rsidRPr="00260DA5">
              <w:rPr>
                <w:rFonts w:ascii="Calibri" w:eastAsia="Times New Roman" w:hAnsi="Calibri" w:cs="Calibri"/>
                <w:sz w:val="22"/>
                <w:szCs w:val="22"/>
              </w:rPr>
              <w:t xml:space="preserve">DE </w:t>
            </w:r>
            <w:r w:rsidR="00827E19">
              <w:rPr>
                <w:rFonts w:ascii="Calibri" w:eastAsia="Times New Roman" w:hAnsi="Calibri" w:cs="Calibri"/>
                <w:sz w:val="22"/>
                <w:szCs w:val="22"/>
              </w:rPr>
              <w:t>(</w:t>
            </w:r>
            <w:r w:rsidRPr="00260DA5">
              <w:rPr>
                <w:rFonts w:ascii="Calibri" w:eastAsia="Times New Roman" w:hAnsi="Calibri" w:cs="Calibri"/>
                <w:sz w:val="22"/>
                <w:szCs w:val="22"/>
              </w:rPr>
              <w:t>N = 44</w:t>
            </w:r>
            <w:r w:rsidR="00827E19">
              <w:rPr>
                <w:rFonts w:ascii="Calibri" w:eastAsia="Times New Roman" w:hAnsi="Calibri" w:cs="Calibri"/>
                <w:sz w:val="22"/>
                <w:szCs w:val="22"/>
              </w:rPr>
              <w:t>)</w:t>
            </w:r>
          </w:p>
        </w:tc>
        <w:tc>
          <w:tcPr>
            <w:tcW w:w="0" w:type="auto"/>
            <w:tcBorders>
              <w:top w:val="none" w:sz="0" w:space="0" w:color="auto"/>
              <w:left w:val="none" w:sz="0" w:space="0" w:color="auto"/>
              <w:bottom w:val="none" w:sz="0" w:space="0" w:color="auto"/>
            </w:tcBorders>
            <w:hideMark/>
          </w:tcPr>
          <w:p w14:paraId="36C7B1C6" w14:textId="2BA837A7" w:rsidR="00260DA5" w:rsidRPr="00260DA5" w:rsidRDefault="00260DA5"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2"/>
                <w:szCs w:val="22"/>
              </w:rPr>
            </w:pPr>
            <w:r w:rsidRPr="00260DA5">
              <w:rPr>
                <w:rFonts w:ascii="Calibri" w:eastAsia="Times New Roman" w:hAnsi="Calibri" w:cs="Calibri"/>
                <w:sz w:val="22"/>
                <w:szCs w:val="22"/>
              </w:rPr>
              <w:t xml:space="preserve">Multiple </w:t>
            </w:r>
            <w:r w:rsidR="00827E19">
              <w:rPr>
                <w:rFonts w:ascii="Calibri" w:eastAsia="Times New Roman" w:hAnsi="Calibri" w:cs="Calibri"/>
                <w:sz w:val="22"/>
                <w:szCs w:val="22"/>
              </w:rPr>
              <w:t>(</w:t>
            </w:r>
            <w:r w:rsidRPr="00260DA5">
              <w:rPr>
                <w:rFonts w:ascii="Calibri" w:eastAsia="Times New Roman" w:hAnsi="Calibri" w:cs="Calibri"/>
                <w:sz w:val="22"/>
                <w:szCs w:val="22"/>
              </w:rPr>
              <w:t>N = 214</w:t>
            </w:r>
            <w:r w:rsidR="00827E19">
              <w:rPr>
                <w:rFonts w:ascii="Calibri" w:eastAsia="Times New Roman" w:hAnsi="Calibri" w:cs="Calibri"/>
                <w:sz w:val="22"/>
                <w:szCs w:val="22"/>
              </w:rPr>
              <w:t>)</w:t>
            </w:r>
          </w:p>
        </w:tc>
      </w:tr>
      <w:tr w:rsidR="00260DA5" w:rsidRPr="00260DA5" w14:paraId="419DBEFE"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570682A" w14:textId="54850FC6" w:rsidR="00260DA5" w:rsidRPr="00260DA5" w:rsidRDefault="00260DA5" w:rsidP="00260DA5">
            <w:pPr>
              <w:rPr>
                <w:rFonts w:ascii="Calibri" w:eastAsia="Times New Roman" w:hAnsi="Calibri" w:cs="Calibri"/>
                <w:b w:val="0"/>
                <w:bCs w:val="0"/>
                <w:sz w:val="22"/>
                <w:szCs w:val="22"/>
              </w:rPr>
            </w:pPr>
          </w:p>
        </w:tc>
        <w:tc>
          <w:tcPr>
            <w:tcW w:w="0" w:type="auto"/>
            <w:noWrap/>
            <w:hideMark/>
          </w:tcPr>
          <w:p w14:paraId="0458F977"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22"/>
                <w:szCs w:val="22"/>
              </w:rPr>
            </w:pPr>
            <w:r w:rsidRPr="00260DA5">
              <w:rPr>
                <w:rFonts w:ascii="Calibri" w:eastAsia="Times New Roman" w:hAnsi="Calibri" w:cs="Calibri"/>
                <w:b/>
                <w:bCs/>
                <w:sz w:val="22"/>
                <w:szCs w:val="22"/>
              </w:rPr>
              <w:t>N(%)</w:t>
            </w:r>
          </w:p>
        </w:tc>
        <w:tc>
          <w:tcPr>
            <w:tcW w:w="0" w:type="auto"/>
            <w:noWrap/>
            <w:hideMark/>
          </w:tcPr>
          <w:p w14:paraId="6466F46A"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22"/>
                <w:szCs w:val="22"/>
              </w:rPr>
            </w:pPr>
            <w:r w:rsidRPr="00260DA5">
              <w:rPr>
                <w:rFonts w:ascii="Calibri" w:eastAsia="Times New Roman" w:hAnsi="Calibri" w:cs="Calibri"/>
                <w:b/>
                <w:bCs/>
                <w:sz w:val="22"/>
                <w:szCs w:val="22"/>
              </w:rPr>
              <w:t>N(%)</w:t>
            </w:r>
          </w:p>
        </w:tc>
        <w:tc>
          <w:tcPr>
            <w:tcW w:w="0" w:type="auto"/>
            <w:noWrap/>
            <w:hideMark/>
          </w:tcPr>
          <w:p w14:paraId="5CBB6A76"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22"/>
                <w:szCs w:val="22"/>
              </w:rPr>
            </w:pPr>
            <w:r w:rsidRPr="00260DA5">
              <w:rPr>
                <w:rFonts w:ascii="Calibri" w:eastAsia="Times New Roman" w:hAnsi="Calibri" w:cs="Calibri"/>
                <w:b/>
                <w:bCs/>
                <w:sz w:val="22"/>
                <w:szCs w:val="22"/>
              </w:rPr>
              <w:t>N(%)</w:t>
            </w:r>
          </w:p>
        </w:tc>
        <w:tc>
          <w:tcPr>
            <w:tcW w:w="0" w:type="auto"/>
            <w:noWrap/>
            <w:hideMark/>
          </w:tcPr>
          <w:p w14:paraId="1CF0168C"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22"/>
                <w:szCs w:val="22"/>
              </w:rPr>
            </w:pPr>
            <w:r w:rsidRPr="00260DA5">
              <w:rPr>
                <w:rFonts w:ascii="Calibri" w:eastAsia="Times New Roman" w:hAnsi="Calibri" w:cs="Calibri"/>
                <w:b/>
                <w:bCs/>
                <w:sz w:val="22"/>
                <w:szCs w:val="22"/>
              </w:rPr>
              <w:t>N(%)</w:t>
            </w:r>
          </w:p>
        </w:tc>
      </w:tr>
      <w:tr w:rsidR="00260DA5" w:rsidRPr="00260DA5" w14:paraId="781BA31A"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5BB4F0B6" w14:textId="77777777" w:rsidR="00260DA5" w:rsidRPr="00260DA5" w:rsidRDefault="00260DA5" w:rsidP="00260DA5">
            <w:pPr>
              <w:rPr>
                <w:rFonts w:ascii="Calibri" w:eastAsia="Times New Roman" w:hAnsi="Calibri" w:cs="Calibri"/>
                <w:b w:val="0"/>
                <w:bCs w:val="0"/>
                <w:sz w:val="22"/>
                <w:szCs w:val="22"/>
              </w:rPr>
            </w:pPr>
            <w:r w:rsidRPr="00260DA5">
              <w:rPr>
                <w:rFonts w:ascii="Calibri" w:eastAsia="Times New Roman" w:hAnsi="Calibri" w:cs="Calibri"/>
                <w:sz w:val="22"/>
                <w:szCs w:val="22"/>
              </w:rPr>
              <w:t>Number of Locations</w:t>
            </w:r>
          </w:p>
        </w:tc>
        <w:tc>
          <w:tcPr>
            <w:tcW w:w="0" w:type="auto"/>
            <w:noWrap/>
            <w:hideMark/>
          </w:tcPr>
          <w:p w14:paraId="4783592C"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500CBC6"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A9615CA"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ACEBC53"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260DA5" w:rsidRPr="00260DA5" w14:paraId="4F294073"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74D0C50"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1</w:t>
            </w:r>
          </w:p>
        </w:tc>
        <w:tc>
          <w:tcPr>
            <w:tcW w:w="0" w:type="auto"/>
            <w:noWrap/>
            <w:hideMark/>
          </w:tcPr>
          <w:p w14:paraId="41DE3A3F"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21 (40.4)</w:t>
            </w:r>
          </w:p>
        </w:tc>
        <w:tc>
          <w:tcPr>
            <w:tcW w:w="0" w:type="auto"/>
            <w:noWrap/>
            <w:hideMark/>
          </w:tcPr>
          <w:p w14:paraId="056D4CEB"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57 (46.0)</w:t>
            </w:r>
          </w:p>
        </w:tc>
        <w:tc>
          <w:tcPr>
            <w:tcW w:w="0" w:type="auto"/>
            <w:noWrap/>
            <w:hideMark/>
          </w:tcPr>
          <w:p w14:paraId="4D2C9888"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17 (38.6)</w:t>
            </w:r>
          </w:p>
        </w:tc>
        <w:tc>
          <w:tcPr>
            <w:tcW w:w="0" w:type="auto"/>
            <w:noWrap/>
            <w:hideMark/>
          </w:tcPr>
          <w:p w14:paraId="42E465FC"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 (6.1)</w:t>
            </w:r>
          </w:p>
        </w:tc>
      </w:tr>
      <w:tr w:rsidR="00260DA5" w:rsidRPr="00260DA5" w14:paraId="2A33DEDA"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C9A55B0"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2</w:t>
            </w:r>
          </w:p>
        </w:tc>
        <w:tc>
          <w:tcPr>
            <w:tcW w:w="0" w:type="auto"/>
            <w:noWrap/>
            <w:hideMark/>
          </w:tcPr>
          <w:p w14:paraId="47D63FF1"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 (28.9)</w:t>
            </w:r>
          </w:p>
        </w:tc>
        <w:tc>
          <w:tcPr>
            <w:tcW w:w="0" w:type="auto"/>
            <w:noWrap/>
            <w:hideMark/>
          </w:tcPr>
          <w:p w14:paraId="015FD5E6"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32 (25.8)</w:t>
            </w:r>
          </w:p>
        </w:tc>
        <w:tc>
          <w:tcPr>
            <w:tcW w:w="0" w:type="auto"/>
            <w:noWrap/>
            <w:hideMark/>
          </w:tcPr>
          <w:p w14:paraId="549D87C2"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(9.1)</w:t>
            </w:r>
          </w:p>
        </w:tc>
        <w:tc>
          <w:tcPr>
            <w:tcW w:w="0" w:type="auto"/>
            <w:noWrap/>
            <w:hideMark/>
          </w:tcPr>
          <w:p w14:paraId="3A6E07F4"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27 (12.6)</w:t>
            </w:r>
          </w:p>
        </w:tc>
      </w:tr>
      <w:tr w:rsidR="00260DA5" w:rsidRPr="00260DA5" w14:paraId="5CC9227B"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2F9286A"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3+</w:t>
            </w:r>
          </w:p>
        </w:tc>
        <w:tc>
          <w:tcPr>
            <w:tcW w:w="0" w:type="auto"/>
            <w:noWrap/>
            <w:hideMark/>
          </w:tcPr>
          <w:p w14:paraId="4B902E78"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 (30.8)</w:t>
            </w:r>
          </w:p>
        </w:tc>
        <w:tc>
          <w:tcPr>
            <w:tcW w:w="0" w:type="auto"/>
            <w:noWrap/>
            <w:hideMark/>
          </w:tcPr>
          <w:p w14:paraId="755381C4"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35 (28.2)</w:t>
            </w:r>
          </w:p>
        </w:tc>
        <w:tc>
          <w:tcPr>
            <w:tcW w:w="0" w:type="auto"/>
            <w:noWrap/>
            <w:hideMark/>
          </w:tcPr>
          <w:p w14:paraId="1FA623AE"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23 (52.3)</w:t>
            </w:r>
          </w:p>
        </w:tc>
        <w:tc>
          <w:tcPr>
            <w:tcW w:w="0" w:type="auto"/>
            <w:noWrap/>
            <w:hideMark/>
          </w:tcPr>
          <w:p w14:paraId="43B39E35"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174 (81.3)</w:t>
            </w:r>
          </w:p>
        </w:tc>
      </w:tr>
      <w:tr w:rsidR="00260DA5" w:rsidRPr="00260DA5" w14:paraId="1405F579"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2B3CB09C" w14:textId="77777777" w:rsidR="00260DA5" w:rsidRPr="00260DA5" w:rsidRDefault="00260DA5" w:rsidP="00260DA5">
            <w:pPr>
              <w:rPr>
                <w:rFonts w:ascii="Calibri" w:eastAsia="Times New Roman" w:hAnsi="Calibri" w:cs="Calibri"/>
                <w:b w:val="0"/>
                <w:bCs w:val="0"/>
                <w:sz w:val="22"/>
                <w:szCs w:val="22"/>
              </w:rPr>
            </w:pPr>
            <w:r w:rsidRPr="00260DA5">
              <w:rPr>
                <w:rFonts w:ascii="Calibri" w:eastAsia="Times New Roman" w:hAnsi="Calibri" w:cs="Calibri"/>
                <w:sz w:val="22"/>
                <w:szCs w:val="22"/>
              </w:rPr>
              <w:t>Right Ovary</w:t>
            </w:r>
          </w:p>
        </w:tc>
        <w:tc>
          <w:tcPr>
            <w:tcW w:w="0" w:type="auto"/>
            <w:noWrap/>
            <w:hideMark/>
          </w:tcPr>
          <w:p w14:paraId="5250280A"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81CD987"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35D1FE57"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4171177"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260DA5" w:rsidRPr="00260DA5" w14:paraId="7B4F0440"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3A6E45F"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7493D9F0"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(7.7)</w:t>
            </w:r>
          </w:p>
        </w:tc>
        <w:tc>
          <w:tcPr>
            <w:tcW w:w="0" w:type="auto"/>
            <w:noWrap/>
            <w:hideMark/>
          </w:tcPr>
          <w:p w14:paraId="671CCCB0"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47 (37.9)</w:t>
            </w:r>
          </w:p>
        </w:tc>
        <w:tc>
          <w:tcPr>
            <w:tcW w:w="0" w:type="auto"/>
            <w:noWrap/>
            <w:hideMark/>
          </w:tcPr>
          <w:p w14:paraId="56E5698E"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 (27.3)</w:t>
            </w:r>
          </w:p>
        </w:tc>
        <w:tc>
          <w:tcPr>
            <w:tcW w:w="0" w:type="auto"/>
            <w:noWrap/>
            <w:hideMark/>
          </w:tcPr>
          <w:p w14:paraId="3A0F62D3"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127 (59.4)</w:t>
            </w:r>
          </w:p>
        </w:tc>
      </w:tr>
      <w:tr w:rsidR="00260DA5" w:rsidRPr="00260DA5" w14:paraId="7C2E6CFB"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1631605"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71508093"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48 (92.3)</w:t>
            </w:r>
          </w:p>
        </w:tc>
        <w:tc>
          <w:tcPr>
            <w:tcW w:w="0" w:type="auto"/>
            <w:noWrap/>
            <w:hideMark/>
          </w:tcPr>
          <w:p w14:paraId="38618189"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77 (62.1)</w:t>
            </w:r>
          </w:p>
        </w:tc>
        <w:tc>
          <w:tcPr>
            <w:tcW w:w="0" w:type="auto"/>
            <w:noWrap/>
            <w:hideMark/>
          </w:tcPr>
          <w:p w14:paraId="0FB3419C"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32 (72.7)</w:t>
            </w:r>
          </w:p>
        </w:tc>
        <w:tc>
          <w:tcPr>
            <w:tcW w:w="0" w:type="auto"/>
            <w:noWrap/>
            <w:hideMark/>
          </w:tcPr>
          <w:p w14:paraId="6AE8B32B"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87 (40.7)</w:t>
            </w:r>
          </w:p>
        </w:tc>
      </w:tr>
      <w:tr w:rsidR="00260DA5" w:rsidRPr="00260DA5" w14:paraId="5062A698"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1C17DCD6" w14:textId="77777777" w:rsidR="00260DA5" w:rsidRPr="00260DA5" w:rsidRDefault="00260DA5" w:rsidP="00260DA5">
            <w:pPr>
              <w:rPr>
                <w:rFonts w:ascii="Calibri" w:eastAsia="Times New Roman" w:hAnsi="Calibri" w:cs="Calibri"/>
                <w:b w:val="0"/>
                <w:bCs w:val="0"/>
                <w:sz w:val="22"/>
                <w:szCs w:val="22"/>
              </w:rPr>
            </w:pPr>
            <w:r w:rsidRPr="00260DA5">
              <w:rPr>
                <w:rFonts w:ascii="Calibri" w:eastAsia="Times New Roman" w:hAnsi="Calibri" w:cs="Calibri"/>
                <w:sz w:val="22"/>
                <w:szCs w:val="22"/>
              </w:rPr>
              <w:t>Left Ovary</w:t>
            </w:r>
          </w:p>
        </w:tc>
        <w:tc>
          <w:tcPr>
            <w:tcW w:w="0" w:type="auto"/>
            <w:noWrap/>
            <w:hideMark/>
          </w:tcPr>
          <w:p w14:paraId="5A7FB6C3"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0933971"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B0FA5C0"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0256A0C7"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260DA5" w:rsidRPr="00260DA5" w14:paraId="0796E06A"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39DE6D1"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0BACC95A"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(13.5)</w:t>
            </w:r>
          </w:p>
        </w:tc>
        <w:tc>
          <w:tcPr>
            <w:tcW w:w="0" w:type="auto"/>
            <w:noWrap/>
            <w:hideMark/>
          </w:tcPr>
          <w:p w14:paraId="7EB54B0C"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49 (39.5)</w:t>
            </w:r>
          </w:p>
        </w:tc>
        <w:tc>
          <w:tcPr>
            <w:tcW w:w="0" w:type="auto"/>
            <w:noWrap/>
            <w:hideMark/>
          </w:tcPr>
          <w:p w14:paraId="0C0D04E6"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 (29.6)</w:t>
            </w:r>
          </w:p>
        </w:tc>
        <w:tc>
          <w:tcPr>
            <w:tcW w:w="0" w:type="auto"/>
            <w:noWrap/>
            <w:hideMark/>
          </w:tcPr>
          <w:p w14:paraId="6A8190A4"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131 (61.2)</w:t>
            </w:r>
          </w:p>
        </w:tc>
      </w:tr>
      <w:tr w:rsidR="00260DA5" w:rsidRPr="00260DA5" w14:paraId="16E3FFE7"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22BE726"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294F6FD4"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45 (86.5)</w:t>
            </w:r>
          </w:p>
        </w:tc>
        <w:tc>
          <w:tcPr>
            <w:tcW w:w="0" w:type="auto"/>
            <w:noWrap/>
            <w:hideMark/>
          </w:tcPr>
          <w:p w14:paraId="6781D561"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75 (60.5)</w:t>
            </w:r>
          </w:p>
        </w:tc>
        <w:tc>
          <w:tcPr>
            <w:tcW w:w="0" w:type="auto"/>
            <w:noWrap/>
            <w:hideMark/>
          </w:tcPr>
          <w:p w14:paraId="7AE3E15F"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31 (70.5)</w:t>
            </w:r>
          </w:p>
        </w:tc>
        <w:tc>
          <w:tcPr>
            <w:tcW w:w="0" w:type="auto"/>
            <w:noWrap/>
            <w:hideMark/>
          </w:tcPr>
          <w:p w14:paraId="1349F260"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83 (38.8)</w:t>
            </w:r>
          </w:p>
        </w:tc>
      </w:tr>
      <w:tr w:rsidR="00260DA5" w:rsidRPr="00260DA5" w14:paraId="2CA5B01C"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43DD0F25" w14:textId="77777777" w:rsidR="00260DA5" w:rsidRPr="00260DA5" w:rsidRDefault="00260DA5" w:rsidP="00260DA5">
            <w:pPr>
              <w:rPr>
                <w:rFonts w:ascii="Calibri" w:eastAsia="Times New Roman" w:hAnsi="Calibri" w:cs="Calibri"/>
                <w:b w:val="0"/>
                <w:bCs w:val="0"/>
                <w:sz w:val="22"/>
                <w:szCs w:val="22"/>
              </w:rPr>
            </w:pPr>
            <w:r w:rsidRPr="00260DA5">
              <w:rPr>
                <w:rFonts w:ascii="Calibri" w:eastAsia="Times New Roman" w:hAnsi="Calibri" w:cs="Calibri"/>
                <w:sz w:val="22"/>
                <w:szCs w:val="22"/>
              </w:rPr>
              <w:t>Unknown Ovary</w:t>
            </w:r>
          </w:p>
        </w:tc>
        <w:tc>
          <w:tcPr>
            <w:tcW w:w="0" w:type="auto"/>
            <w:noWrap/>
            <w:hideMark/>
          </w:tcPr>
          <w:p w14:paraId="129ACA32"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74BAC24"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0D17C1F7"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378CEE2"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260DA5" w:rsidRPr="00260DA5" w14:paraId="15C94B6B"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B61ED3F"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26D78A3E"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 (11.5)</w:t>
            </w:r>
          </w:p>
        </w:tc>
        <w:tc>
          <w:tcPr>
            <w:tcW w:w="0" w:type="auto"/>
            <w:noWrap/>
            <w:hideMark/>
          </w:tcPr>
          <w:p w14:paraId="35DF25D8"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34 (27.4)</w:t>
            </w:r>
          </w:p>
        </w:tc>
        <w:tc>
          <w:tcPr>
            <w:tcW w:w="0" w:type="auto"/>
            <w:noWrap/>
            <w:hideMark/>
          </w:tcPr>
          <w:p w14:paraId="4CBBA795"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(15.9)</w:t>
            </w:r>
          </w:p>
        </w:tc>
        <w:tc>
          <w:tcPr>
            <w:tcW w:w="0" w:type="auto"/>
            <w:noWrap/>
            <w:hideMark/>
          </w:tcPr>
          <w:p w14:paraId="5618F058"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14 (6.5)</w:t>
            </w:r>
          </w:p>
        </w:tc>
      </w:tr>
      <w:tr w:rsidR="00260DA5" w:rsidRPr="00260DA5" w14:paraId="440941D5"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65F0D7A"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6794F7B4"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46 (88.5)</w:t>
            </w:r>
          </w:p>
        </w:tc>
        <w:tc>
          <w:tcPr>
            <w:tcW w:w="0" w:type="auto"/>
            <w:noWrap/>
            <w:hideMark/>
          </w:tcPr>
          <w:p w14:paraId="58EFB44B"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90 (72.6)</w:t>
            </w:r>
          </w:p>
        </w:tc>
        <w:tc>
          <w:tcPr>
            <w:tcW w:w="0" w:type="auto"/>
            <w:noWrap/>
            <w:hideMark/>
          </w:tcPr>
          <w:p w14:paraId="7EE47D68"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37 (84.1)</w:t>
            </w:r>
          </w:p>
        </w:tc>
        <w:tc>
          <w:tcPr>
            <w:tcW w:w="0" w:type="auto"/>
            <w:noWrap/>
            <w:hideMark/>
          </w:tcPr>
          <w:p w14:paraId="1EABE8A8"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200 (93.5)</w:t>
            </w:r>
          </w:p>
        </w:tc>
      </w:tr>
      <w:tr w:rsidR="00260DA5" w:rsidRPr="00260DA5" w14:paraId="66915125"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322F6930" w14:textId="77777777" w:rsidR="00260DA5" w:rsidRPr="00260DA5" w:rsidRDefault="00260DA5" w:rsidP="00260DA5">
            <w:pPr>
              <w:rPr>
                <w:rFonts w:ascii="Calibri" w:eastAsia="Times New Roman" w:hAnsi="Calibri" w:cs="Calibri"/>
                <w:b w:val="0"/>
                <w:bCs w:val="0"/>
                <w:sz w:val="22"/>
                <w:szCs w:val="22"/>
              </w:rPr>
            </w:pPr>
            <w:r w:rsidRPr="00260DA5">
              <w:rPr>
                <w:rFonts w:ascii="Calibri" w:eastAsia="Times New Roman" w:hAnsi="Calibri" w:cs="Calibri"/>
                <w:sz w:val="22"/>
                <w:szCs w:val="22"/>
              </w:rPr>
              <w:t>Right Fallopian Tube</w:t>
            </w:r>
          </w:p>
        </w:tc>
        <w:tc>
          <w:tcPr>
            <w:tcW w:w="0" w:type="auto"/>
            <w:noWrap/>
            <w:hideMark/>
          </w:tcPr>
          <w:p w14:paraId="5FE323FD"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7E87AAD"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CB7098E"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34F643BC"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260DA5" w:rsidRPr="00260DA5" w14:paraId="177B320C"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FE2EE14"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6FD455D8"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(7.7)</w:t>
            </w:r>
          </w:p>
        </w:tc>
        <w:tc>
          <w:tcPr>
            <w:tcW w:w="0" w:type="auto"/>
            <w:noWrap/>
            <w:hideMark/>
          </w:tcPr>
          <w:p w14:paraId="3FEE44EB"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25 (20.2)</w:t>
            </w:r>
          </w:p>
        </w:tc>
        <w:tc>
          <w:tcPr>
            <w:tcW w:w="0" w:type="auto"/>
            <w:noWrap/>
            <w:hideMark/>
          </w:tcPr>
          <w:p w14:paraId="32D6B22E"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 (36.4)</w:t>
            </w:r>
          </w:p>
        </w:tc>
        <w:tc>
          <w:tcPr>
            <w:tcW w:w="0" w:type="auto"/>
            <w:noWrap/>
            <w:hideMark/>
          </w:tcPr>
          <w:p w14:paraId="717E5B23"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60 (28.0)</w:t>
            </w:r>
          </w:p>
        </w:tc>
      </w:tr>
      <w:tr w:rsidR="00260DA5" w:rsidRPr="00260DA5" w14:paraId="5A1B498B"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C3BB23A"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493139EE"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48 (92.3)</w:t>
            </w:r>
          </w:p>
        </w:tc>
        <w:tc>
          <w:tcPr>
            <w:tcW w:w="0" w:type="auto"/>
            <w:noWrap/>
            <w:hideMark/>
          </w:tcPr>
          <w:p w14:paraId="008837CE"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99 (79.8)</w:t>
            </w:r>
          </w:p>
        </w:tc>
        <w:tc>
          <w:tcPr>
            <w:tcW w:w="0" w:type="auto"/>
            <w:noWrap/>
            <w:hideMark/>
          </w:tcPr>
          <w:p w14:paraId="04D1933C"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28 (62.6)</w:t>
            </w:r>
          </w:p>
        </w:tc>
        <w:tc>
          <w:tcPr>
            <w:tcW w:w="0" w:type="auto"/>
            <w:noWrap/>
            <w:hideMark/>
          </w:tcPr>
          <w:p w14:paraId="770A1D84"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154 (72.0)</w:t>
            </w:r>
          </w:p>
        </w:tc>
      </w:tr>
      <w:tr w:rsidR="00260DA5" w:rsidRPr="00260DA5" w14:paraId="666AEE5F"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63E14C5C" w14:textId="77777777" w:rsidR="00260DA5" w:rsidRPr="00260DA5" w:rsidRDefault="00260DA5" w:rsidP="00260DA5">
            <w:pPr>
              <w:rPr>
                <w:rFonts w:ascii="Calibri" w:eastAsia="Times New Roman" w:hAnsi="Calibri" w:cs="Calibri"/>
                <w:b w:val="0"/>
                <w:bCs w:val="0"/>
                <w:sz w:val="22"/>
                <w:szCs w:val="22"/>
              </w:rPr>
            </w:pPr>
            <w:r w:rsidRPr="00260DA5">
              <w:rPr>
                <w:rFonts w:ascii="Calibri" w:eastAsia="Times New Roman" w:hAnsi="Calibri" w:cs="Calibri"/>
                <w:sz w:val="22"/>
                <w:szCs w:val="22"/>
              </w:rPr>
              <w:t>Left Fallopian Tube</w:t>
            </w:r>
          </w:p>
        </w:tc>
        <w:tc>
          <w:tcPr>
            <w:tcW w:w="0" w:type="auto"/>
            <w:noWrap/>
            <w:hideMark/>
          </w:tcPr>
          <w:p w14:paraId="553B50B8"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F9480E1"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F211001"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26FCF28"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260DA5" w:rsidRPr="00260DA5" w14:paraId="3180D8C0"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F479F3C"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69B489C6"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(7.7)</w:t>
            </w:r>
          </w:p>
        </w:tc>
        <w:tc>
          <w:tcPr>
            <w:tcW w:w="0" w:type="auto"/>
            <w:noWrap/>
            <w:hideMark/>
          </w:tcPr>
          <w:p w14:paraId="4E166DFC"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22 (17.7)</w:t>
            </w:r>
          </w:p>
        </w:tc>
        <w:tc>
          <w:tcPr>
            <w:tcW w:w="0" w:type="auto"/>
            <w:noWrap/>
            <w:hideMark/>
          </w:tcPr>
          <w:p w14:paraId="4D863C74"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 (29.6)</w:t>
            </w:r>
          </w:p>
        </w:tc>
        <w:tc>
          <w:tcPr>
            <w:tcW w:w="0" w:type="auto"/>
            <w:noWrap/>
            <w:hideMark/>
          </w:tcPr>
          <w:p w14:paraId="31CA1B2A"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61 (28.5)</w:t>
            </w:r>
          </w:p>
        </w:tc>
      </w:tr>
      <w:tr w:rsidR="00260DA5" w:rsidRPr="00260DA5" w14:paraId="08263650"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70803F5"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498CAF69"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48 (92.3)</w:t>
            </w:r>
          </w:p>
        </w:tc>
        <w:tc>
          <w:tcPr>
            <w:tcW w:w="0" w:type="auto"/>
            <w:noWrap/>
            <w:hideMark/>
          </w:tcPr>
          <w:p w14:paraId="35322E14"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102 (82.3)</w:t>
            </w:r>
          </w:p>
        </w:tc>
        <w:tc>
          <w:tcPr>
            <w:tcW w:w="0" w:type="auto"/>
            <w:noWrap/>
            <w:hideMark/>
          </w:tcPr>
          <w:p w14:paraId="611E946C"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31 (70.5)</w:t>
            </w:r>
          </w:p>
        </w:tc>
        <w:tc>
          <w:tcPr>
            <w:tcW w:w="0" w:type="auto"/>
            <w:noWrap/>
            <w:hideMark/>
          </w:tcPr>
          <w:p w14:paraId="6D30E74C"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153 (71.5)</w:t>
            </w:r>
          </w:p>
        </w:tc>
      </w:tr>
      <w:tr w:rsidR="00260DA5" w:rsidRPr="00260DA5" w14:paraId="12284821"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3CFE5D86" w14:textId="77777777" w:rsidR="00260DA5" w:rsidRPr="00260DA5" w:rsidRDefault="00260DA5" w:rsidP="00260DA5">
            <w:pPr>
              <w:rPr>
                <w:rFonts w:ascii="Calibri" w:eastAsia="Times New Roman" w:hAnsi="Calibri" w:cs="Calibri"/>
                <w:b w:val="0"/>
                <w:bCs w:val="0"/>
                <w:sz w:val="22"/>
                <w:szCs w:val="22"/>
              </w:rPr>
            </w:pPr>
            <w:r w:rsidRPr="00260DA5">
              <w:rPr>
                <w:rFonts w:ascii="Calibri" w:eastAsia="Times New Roman" w:hAnsi="Calibri" w:cs="Calibri"/>
                <w:sz w:val="22"/>
                <w:szCs w:val="22"/>
              </w:rPr>
              <w:t>Unknown Fallopian Tube</w:t>
            </w:r>
          </w:p>
        </w:tc>
        <w:tc>
          <w:tcPr>
            <w:tcW w:w="0" w:type="auto"/>
            <w:noWrap/>
            <w:hideMark/>
          </w:tcPr>
          <w:p w14:paraId="0556BBF2"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B74D35B"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BDD3CD8"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1743529"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260DA5" w:rsidRPr="00260DA5" w14:paraId="33B055D0"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E63D28F"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4691971C"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 (9.6)</w:t>
            </w:r>
          </w:p>
        </w:tc>
        <w:tc>
          <w:tcPr>
            <w:tcW w:w="0" w:type="auto"/>
            <w:noWrap/>
            <w:hideMark/>
          </w:tcPr>
          <w:p w14:paraId="5A5EDADF"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10 (8.1)</w:t>
            </w:r>
          </w:p>
        </w:tc>
        <w:tc>
          <w:tcPr>
            <w:tcW w:w="0" w:type="auto"/>
            <w:noWrap/>
            <w:hideMark/>
          </w:tcPr>
          <w:p w14:paraId="03FF84B7"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 (13.6)</w:t>
            </w:r>
          </w:p>
        </w:tc>
        <w:tc>
          <w:tcPr>
            <w:tcW w:w="0" w:type="auto"/>
            <w:noWrap/>
            <w:hideMark/>
          </w:tcPr>
          <w:p w14:paraId="7C9322F0"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 (9.4)</w:t>
            </w:r>
          </w:p>
        </w:tc>
      </w:tr>
      <w:tr w:rsidR="00260DA5" w:rsidRPr="00260DA5" w14:paraId="61B509EF"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ED8D386"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2F376FAE"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47 (90.4)</w:t>
            </w:r>
          </w:p>
        </w:tc>
        <w:tc>
          <w:tcPr>
            <w:tcW w:w="0" w:type="auto"/>
            <w:noWrap/>
            <w:hideMark/>
          </w:tcPr>
          <w:p w14:paraId="7CC4424B"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114 (91.9)</w:t>
            </w:r>
          </w:p>
        </w:tc>
        <w:tc>
          <w:tcPr>
            <w:tcW w:w="0" w:type="auto"/>
            <w:noWrap/>
            <w:hideMark/>
          </w:tcPr>
          <w:p w14:paraId="10304085"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38 (86.4)</w:t>
            </w:r>
          </w:p>
        </w:tc>
        <w:tc>
          <w:tcPr>
            <w:tcW w:w="0" w:type="auto"/>
            <w:noWrap/>
            <w:hideMark/>
          </w:tcPr>
          <w:p w14:paraId="2627D8CD"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194 (90.7)</w:t>
            </w:r>
          </w:p>
        </w:tc>
      </w:tr>
      <w:tr w:rsidR="00260DA5" w:rsidRPr="00260DA5" w14:paraId="030A494A"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794B1161" w14:textId="77777777" w:rsidR="00260DA5" w:rsidRPr="00260DA5" w:rsidRDefault="00260DA5" w:rsidP="00260DA5">
            <w:pPr>
              <w:rPr>
                <w:rFonts w:ascii="Calibri" w:eastAsia="Times New Roman" w:hAnsi="Calibri" w:cs="Calibri"/>
                <w:b w:val="0"/>
                <w:bCs w:val="0"/>
                <w:sz w:val="22"/>
                <w:szCs w:val="22"/>
              </w:rPr>
            </w:pPr>
            <w:r w:rsidRPr="00260DA5">
              <w:rPr>
                <w:rFonts w:ascii="Calibri" w:eastAsia="Times New Roman" w:hAnsi="Calibri" w:cs="Calibri"/>
                <w:sz w:val="22"/>
                <w:szCs w:val="22"/>
              </w:rPr>
              <w:t>Uterus</w:t>
            </w:r>
          </w:p>
        </w:tc>
        <w:tc>
          <w:tcPr>
            <w:tcW w:w="0" w:type="auto"/>
            <w:noWrap/>
            <w:hideMark/>
          </w:tcPr>
          <w:p w14:paraId="4FE6A43B"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E375E26"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0D23B52B"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DE9F289"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260DA5" w:rsidRPr="00260DA5" w14:paraId="7A5013F0"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CAA555A"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6D9943BF"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17 (32.7)</w:t>
            </w:r>
          </w:p>
        </w:tc>
        <w:tc>
          <w:tcPr>
            <w:tcW w:w="0" w:type="auto"/>
            <w:noWrap/>
            <w:hideMark/>
          </w:tcPr>
          <w:p w14:paraId="2BC8F65E"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52 (41.9)</w:t>
            </w:r>
          </w:p>
        </w:tc>
        <w:tc>
          <w:tcPr>
            <w:tcW w:w="0" w:type="auto"/>
            <w:noWrap/>
            <w:hideMark/>
          </w:tcPr>
          <w:p w14:paraId="57A030EA"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22 (50.0)</w:t>
            </w:r>
          </w:p>
        </w:tc>
        <w:tc>
          <w:tcPr>
            <w:tcW w:w="0" w:type="auto"/>
            <w:noWrap/>
            <w:hideMark/>
          </w:tcPr>
          <w:p w14:paraId="378166C3"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142 (66.4)</w:t>
            </w:r>
          </w:p>
        </w:tc>
      </w:tr>
      <w:tr w:rsidR="00260DA5" w:rsidRPr="00260DA5" w14:paraId="221E4F2F"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D19DADE"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13EE5A15"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35 (67.3)</w:t>
            </w:r>
          </w:p>
        </w:tc>
        <w:tc>
          <w:tcPr>
            <w:tcW w:w="0" w:type="auto"/>
            <w:noWrap/>
            <w:hideMark/>
          </w:tcPr>
          <w:p w14:paraId="3A028C9B"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72 (58.1)</w:t>
            </w:r>
          </w:p>
        </w:tc>
        <w:tc>
          <w:tcPr>
            <w:tcW w:w="0" w:type="auto"/>
            <w:noWrap/>
            <w:hideMark/>
          </w:tcPr>
          <w:p w14:paraId="0ED8D9E6"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22 (50.0)</w:t>
            </w:r>
          </w:p>
        </w:tc>
        <w:tc>
          <w:tcPr>
            <w:tcW w:w="0" w:type="auto"/>
            <w:noWrap/>
            <w:hideMark/>
          </w:tcPr>
          <w:p w14:paraId="302BF9E3"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72 (33.6)</w:t>
            </w:r>
          </w:p>
        </w:tc>
      </w:tr>
      <w:tr w:rsidR="00260DA5" w:rsidRPr="00260DA5" w14:paraId="17684CAB"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7FD0901E" w14:textId="77777777" w:rsidR="00260DA5" w:rsidRPr="00260DA5" w:rsidRDefault="00260DA5" w:rsidP="00260DA5">
            <w:pPr>
              <w:rPr>
                <w:rFonts w:ascii="Calibri" w:eastAsia="Times New Roman" w:hAnsi="Calibri" w:cs="Calibri"/>
                <w:b w:val="0"/>
                <w:bCs w:val="0"/>
                <w:sz w:val="22"/>
                <w:szCs w:val="22"/>
              </w:rPr>
            </w:pPr>
            <w:r w:rsidRPr="00260DA5">
              <w:rPr>
                <w:rFonts w:ascii="Calibri" w:eastAsia="Times New Roman" w:hAnsi="Calibri" w:cs="Calibri"/>
                <w:sz w:val="22"/>
                <w:szCs w:val="22"/>
              </w:rPr>
              <w:t>Vagina</w:t>
            </w:r>
          </w:p>
        </w:tc>
        <w:tc>
          <w:tcPr>
            <w:tcW w:w="0" w:type="auto"/>
            <w:noWrap/>
            <w:hideMark/>
          </w:tcPr>
          <w:p w14:paraId="7F35CB20"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DBE911F"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2D22DE7"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437B003"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260DA5" w:rsidRPr="00260DA5" w14:paraId="35943ED5"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751ED0D"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3CFFD6A7"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(7.7)</w:t>
            </w:r>
          </w:p>
        </w:tc>
        <w:tc>
          <w:tcPr>
            <w:tcW w:w="0" w:type="auto"/>
            <w:noWrap/>
            <w:hideMark/>
          </w:tcPr>
          <w:p w14:paraId="3DDA90B8"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(7.3)</w:t>
            </w:r>
          </w:p>
        </w:tc>
        <w:tc>
          <w:tcPr>
            <w:tcW w:w="0" w:type="auto"/>
            <w:noWrap/>
            <w:hideMark/>
          </w:tcPr>
          <w:p w14:paraId="04EECAB3"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 (4.6)</w:t>
            </w:r>
          </w:p>
        </w:tc>
        <w:tc>
          <w:tcPr>
            <w:tcW w:w="0" w:type="auto"/>
            <w:noWrap/>
            <w:hideMark/>
          </w:tcPr>
          <w:p w14:paraId="57E2DF10"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41 (19.2)</w:t>
            </w:r>
          </w:p>
        </w:tc>
      </w:tr>
      <w:tr w:rsidR="00260DA5" w:rsidRPr="00260DA5" w14:paraId="0D15F2AE"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33B38F0"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62041492"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48 (92.3)</w:t>
            </w:r>
          </w:p>
        </w:tc>
        <w:tc>
          <w:tcPr>
            <w:tcW w:w="0" w:type="auto"/>
            <w:noWrap/>
            <w:hideMark/>
          </w:tcPr>
          <w:p w14:paraId="51960685"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115 (92.7)</w:t>
            </w:r>
          </w:p>
        </w:tc>
        <w:tc>
          <w:tcPr>
            <w:tcW w:w="0" w:type="auto"/>
            <w:noWrap/>
            <w:hideMark/>
          </w:tcPr>
          <w:p w14:paraId="03850239"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42 (95.5)</w:t>
            </w:r>
          </w:p>
        </w:tc>
        <w:tc>
          <w:tcPr>
            <w:tcW w:w="0" w:type="auto"/>
            <w:noWrap/>
            <w:hideMark/>
          </w:tcPr>
          <w:p w14:paraId="20B2F962"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173 (80.8)</w:t>
            </w:r>
          </w:p>
        </w:tc>
      </w:tr>
      <w:tr w:rsidR="00260DA5" w:rsidRPr="00260DA5" w14:paraId="12AFD909"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1E0BBB07" w14:textId="77777777" w:rsidR="00260DA5" w:rsidRPr="00260DA5" w:rsidRDefault="00260DA5" w:rsidP="00260DA5">
            <w:pPr>
              <w:rPr>
                <w:rFonts w:ascii="Calibri" w:eastAsia="Times New Roman" w:hAnsi="Calibri" w:cs="Calibri"/>
                <w:b w:val="0"/>
                <w:bCs w:val="0"/>
                <w:sz w:val="22"/>
                <w:szCs w:val="22"/>
              </w:rPr>
            </w:pPr>
            <w:r w:rsidRPr="00260DA5">
              <w:rPr>
                <w:rFonts w:ascii="Calibri" w:eastAsia="Times New Roman" w:hAnsi="Calibri" w:cs="Calibri"/>
                <w:sz w:val="22"/>
                <w:szCs w:val="22"/>
              </w:rPr>
              <w:t>Pouch of Douglas</w:t>
            </w:r>
          </w:p>
        </w:tc>
        <w:tc>
          <w:tcPr>
            <w:tcW w:w="0" w:type="auto"/>
            <w:noWrap/>
            <w:hideMark/>
          </w:tcPr>
          <w:p w14:paraId="4312CFC3"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3B94BF9"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36A46B05"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CAA774E"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260DA5" w:rsidRPr="00260DA5" w14:paraId="78ECCD04"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F25DEBF"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6ADF333B"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17 (32.7)</w:t>
            </w:r>
          </w:p>
        </w:tc>
        <w:tc>
          <w:tcPr>
            <w:tcW w:w="0" w:type="auto"/>
            <w:noWrap/>
            <w:hideMark/>
          </w:tcPr>
          <w:p w14:paraId="0FBD435E"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 (4.0)</w:t>
            </w:r>
          </w:p>
        </w:tc>
        <w:tc>
          <w:tcPr>
            <w:tcW w:w="0" w:type="auto"/>
            <w:noWrap/>
            <w:hideMark/>
          </w:tcPr>
          <w:p w14:paraId="6ACE1409"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(15.9)</w:t>
            </w:r>
          </w:p>
        </w:tc>
        <w:tc>
          <w:tcPr>
            <w:tcW w:w="0" w:type="auto"/>
            <w:noWrap/>
            <w:hideMark/>
          </w:tcPr>
          <w:p w14:paraId="7EE38185"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82 (38.3)</w:t>
            </w:r>
          </w:p>
        </w:tc>
      </w:tr>
      <w:tr w:rsidR="00260DA5" w:rsidRPr="00260DA5" w14:paraId="050E159A"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F81FC7A"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28BFAF0F"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35 (67.3)</w:t>
            </w:r>
          </w:p>
        </w:tc>
        <w:tc>
          <w:tcPr>
            <w:tcW w:w="0" w:type="auto"/>
            <w:noWrap/>
            <w:hideMark/>
          </w:tcPr>
          <w:p w14:paraId="5CABAB03"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119 (96.0)</w:t>
            </w:r>
          </w:p>
        </w:tc>
        <w:tc>
          <w:tcPr>
            <w:tcW w:w="0" w:type="auto"/>
            <w:noWrap/>
            <w:hideMark/>
          </w:tcPr>
          <w:p w14:paraId="40CC86C1"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37 (84.1)</w:t>
            </w:r>
          </w:p>
        </w:tc>
        <w:tc>
          <w:tcPr>
            <w:tcW w:w="0" w:type="auto"/>
            <w:noWrap/>
            <w:hideMark/>
          </w:tcPr>
          <w:p w14:paraId="015A6CD7"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132 (61.7)</w:t>
            </w:r>
          </w:p>
        </w:tc>
      </w:tr>
      <w:tr w:rsidR="00260DA5" w:rsidRPr="00260DA5" w14:paraId="602045E4"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085F6FD8" w14:textId="77777777" w:rsidR="00260DA5" w:rsidRPr="00260DA5" w:rsidRDefault="00260DA5" w:rsidP="00260DA5">
            <w:pPr>
              <w:rPr>
                <w:rFonts w:ascii="Calibri" w:eastAsia="Times New Roman" w:hAnsi="Calibri" w:cs="Calibri"/>
                <w:b w:val="0"/>
                <w:bCs w:val="0"/>
                <w:sz w:val="22"/>
                <w:szCs w:val="22"/>
              </w:rPr>
            </w:pPr>
            <w:r w:rsidRPr="00260DA5">
              <w:rPr>
                <w:rFonts w:ascii="Calibri" w:eastAsia="Times New Roman" w:hAnsi="Calibri" w:cs="Calibri"/>
                <w:sz w:val="22"/>
                <w:szCs w:val="22"/>
              </w:rPr>
              <w:t>Digestive Tract</w:t>
            </w:r>
          </w:p>
        </w:tc>
        <w:tc>
          <w:tcPr>
            <w:tcW w:w="0" w:type="auto"/>
            <w:noWrap/>
            <w:hideMark/>
          </w:tcPr>
          <w:p w14:paraId="50526799"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045D4703"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0979EF65"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5E1BD1A"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260DA5" w:rsidRPr="00260DA5" w14:paraId="0F71007B"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126258D"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3F7B7760"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(13.5)</w:t>
            </w:r>
          </w:p>
        </w:tc>
        <w:tc>
          <w:tcPr>
            <w:tcW w:w="0" w:type="auto"/>
            <w:noWrap/>
            <w:hideMark/>
          </w:tcPr>
          <w:p w14:paraId="7E9F7FF4"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 (9.7)</w:t>
            </w:r>
          </w:p>
        </w:tc>
        <w:tc>
          <w:tcPr>
            <w:tcW w:w="0" w:type="auto"/>
            <w:noWrap/>
            <w:hideMark/>
          </w:tcPr>
          <w:p w14:paraId="47FCAAED"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 (45.5)</w:t>
            </w:r>
          </w:p>
        </w:tc>
        <w:tc>
          <w:tcPr>
            <w:tcW w:w="0" w:type="auto"/>
            <w:noWrap/>
            <w:hideMark/>
          </w:tcPr>
          <w:p w14:paraId="43362688" w14:textId="77777777" w:rsidR="00260DA5" w:rsidRPr="00260DA5" w:rsidRDefault="00260DA5" w:rsidP="00260DA5">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116 (54.2)</w:t>
            </w:r>
          </w:p>
        </w:tc>
      </w:tr>
      <w:tr w:rsidR="00260DA5" w:rsidRPr="00260DA5" w14:paraId="469F4D54"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D2C36B0" w14:textId="77777777" w:rsidR="00260DA5" w:rsidRPr="00260DA5" w:rsidRDefault="00260DA5" w:rsidP="00260DA5">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243AED22"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45 (86.5)</w:t>
            </w:r>
          </w:p>
        </w:tc>
        <w:tc>
          <w:tcPr>
            <w:tcW w:w="0" w:type="auto"/>
            <w:noWrap/>
            <w:hideMark/>
          </w:tcPr>
          <w:p w14:paraId="03A7FA1C"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112 (90.3)</w:t>
            </w:r>
          </w:p>
        </w:tc>
        <w:tc>
          <w:tcPr>
            <w:tcW w:w="0" w:type="auto"/>
            <w:noWrap/>
            <w:hideMark/>
          </w:tcPr>
          <w:p w14:paraId="5E32C5F5" w14:textId="77777777" w:rsidR="00260DA5" w:rsidRPr="00260DA5" w:rsidRDefault="00260DA5" w:rsidP="00260DA5">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24 (54.6)</w:t>
            </w:r>
          </w:p>
        </w:tc>
        <w:tc>
          <w:tcPr>
            <w:tcW w:w="0" w:type="auto"/>
            <w:noWrap/>
            <w:hideMark/>
          </w:tcPr>
          <w:p w14:paraId="5CE13446" w14:textId="2604FB84" w:rsidR="00E9450D" w:rsidRPr="00260DA5" w:rsidRDefault="00260DA5"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98 (45.8)</w:t>
            </w:r>
          </w:p>
        </w:tc>
      </w:tr>
    </w:tbl>
    <w:p w14:paraId="0480AA05" w14:textId="77777777" w:rsidR="00E9450D" w:rsidRDefault="00E9450D"/>
    <w:p w14:paraId="4A8E902D" w14:textId="71B4C0C5" w:rsidR="00B80E98" w:rsidRDefault="00B80E98">
      <w:r>
        <w:br w:type="page"/>
      </w:r>
    </w:p>
    <w:p w14:paraId="378B4D59" w14:textId="27C3EF02" w:rsidR="00E9450D" w:rsidRPr="00E9450D" w:rsidRDefault="00E9450D" w:rsidP="00E9450D">
      <w:pPr>
        <w:jc w:val="center"/>
        <w:rPr>
          <w:b/>
          <w:bCs/>
          <w:sz w:val="24"/>
          <w:szCs w:val="24"/>
        </w:rPr>
      </w:pPr>
      <w:r w:rsidRPr="00E9450D">
        <w:rPr>
          <w:b/>
          <w:bCs/>
          <w:sz w:val="24"/>
          <w:szCs w:val="24"/>
        </w:rPr>
        <w:lastRenderedPageBreak/>
        <w:t>TABLE VI</w:t>
      </w:r>
      <w:r w:rsidR="00F65E35">
        <w:rPr>
          <w:b/>
          <w:bCs/>
          <w:sz w:val="24"/>
          <w:szCs w:val="24"/>
        </w:rPr>
        <w:t xml:space="preserve"> </w:t>
      </w:r>
      <w:r w:rsidRPr="00E9450D">
        <w:rPr>
          <w:b/>
          <w:bCs/>
          <w:sz w:val="24"/>
          <w:szCs w:val="24"/>
        </w:rPr>
        <w:t>DEMOGRAPHICS BY SUBTYPE (N = 434)</w:t>
      </w:r>
      <w:r>
        <w:rPr>
          <w:b/>
          <w:bCs/>
          <w:sz w:val="24"/>
          <w:szCs w:val="24"/>
        </w:rPr>
        <w:t xml:space="preserve"> (continued)</w:t>
      </w:r>
    </w:p>
    <w:tbl>
      <w:tblPr>
        <w:tblStyle w:val="GridTable2-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0"/>
        <w:gridCol w:w="1309"/>
        <w:gridCol w:w="1566"/>
        <w:gridCol w:w="1226"/>
        <w:gridCol w:w="1869"/>
      </w:tblGrid>
      <w:tr w:rsidR="00E9450D" w:rsidRPr="00260DA5" w14:paraId="49D934E7" w14:textId="77777777" w:rsidTr="00B80E98">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tcBorders>
              <w:top w:val="none" w:sz="0" w:space="0" w:color="auto"/>
              <w:bottom w:val="none" w:sz="0" w:space="0" w:color="auto"/>
              <w:right w:val="none" w:sz="0" w:space="0" w:color="auto"/>
            </w:tcBorders>
          </w:tcPr>
          <w:p w14:paraId="32C580B7" w14:textId="43C9B0AD" w:rsidR="00E9450D" w:rsidRPr="00260DA5" w:rsidRDefault="008C76F9" w:rsidP="00827E19">
            <w:pPr>
              <w:jc w:val="center"/>
              <w:rPr>
                <w:rFonts w:ascii="Calibri" w:eastAsia="Times New Roman" w:hAnsi="Calibri" w:cs="Calibri"/>
                <w:b w:val="0"/>
                <w:bCs w:val="0"/>
                <w:sz w:val="22"/>
                <w:szCs w:val="22"/>
              </w:rPr>
            </w:pPr>
            <w:r w:rsidRPr="00260DA5">
              <w:rPr>
                <w:rFonts w:ascii="Calibri" w:eastAsia="Times New Roman" w:hAnsi="Calibri" w:cs="Calibri"/>
                <w:sz w:val="22"/>
                <w:szCs w:val="22"/>
              </w:rPr>
              <w:t>Variable</w:t>
            </w:r>
          </w:p>
        </w:tc>
        <w:tc>
          <w:tcPr>
            <w:tcW w:w="0" w:type="auto"/>
            <w:tcBorders>
              <w:top w:val="none" w:sz="0" w:space="0" w:color="auto"/>
              <w:left w:val="none" w:sz="0" w:space="0" w:color="auto"/>
              <w:bottom w:val="none" w:sz="0" w:space="0" w:color="auto"/>
              <w:right w:val="none" w:sz="0" w:space="0" w:color="auto"/>
            </w:tcBorders>
            <w:noWrap/>
          </w:tcPr>
          <w:p w14:paraId="5DE7B828" w14:textId="1D29B334" w:rsidR="00E9450D" w:rsidRPr="00260DA5" w:rsidRDefault="00827E19"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Pr>
                <w:rFonts w:ascii="Calibri" w:eastAsia="Times New Roman" w:hAnsi="Calibri" w:cs="Calibri"/>
                <w:sz w:val="22"/>
                <w:szCs w:val="22"/>
              </w:rPr>
              <w:t>(</w:t>
            </w:r>
            <w:r w:rsidR="00E9450D" w:rsidRPr="00260DA5">
              <w:rPr>
                <w:rFonts w:ascii="Calibri" w:eastAsia="Times New Roman" w:hAnsi="Calibri" w:cs="Calibri"/>
                <w:sz w:val="22"/>
                <w:szCs w:val="22"/>
              </w:rPr>
              <w:t>SPE N = 52</w:t>
            </w:r>
            <w:r>
              <w:rPr>
                <w:rFonts w:ascii="Calibri" w:eastAsia="Times New Roman" w:hAnsi="Calibri" w:cs="Calibri"/>
                <w:sz w:val="22"/>
                <w:szCs w:val="22"/>
              </w:rPr>
              <w:t>)</w:t>
            </w:r>
          </w:p>
        </w:tc>
        <w:tc>
          <w:tcPr>
            <w:tcW w:w="0" w:type="auto"/>
            <w:tcBorders>
              <w:top w:val="none" w:sz="0" w:space="0" w:color="auto"/>
              <w:left w:val="none" w:sz="0" w:space="0" w:color="auto"/>
              <w:bottom w:val="none" w:sz="0" w:space="0" w:color="auto"/>
              <w:right w:val="none" w:sz="0" w:space="0" w:color="auto"/>
            </w:tcBorders>
            <w:noWrap/>
          </w:tcPr>
          <w:p w14:paraId="1D90C1E8" w14:textId="0D5ED1B8" w:rsidR="00E9450D" w:rsidRPr="00260DA5" w:rsidRDefault="00827E19"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Pr>
                <w:rFonts w:ascii="Calibri" w:eastAsia="Times New Roman" w:hAnsi="Calibri" w:cs="Calibri"/>
                <w:sz w:val="22"/>
                <w:szCs w:val="22"/>
              </w:rPr>
              <w:t>(</w:t>
            </w:r>
            <w:r w:rsidR="00E9450D" w:rsidRPr="00260DA5">
              <w:rPr>
                <w:rFonts w:ascii="Calibri" w:eastAsia="Times New Roman" w:hAnsi="Calibri" w:cs="Calibri"/>
                <w:sz w:val="22"/>
                <w:szCs w:val="22"/>
              </w:rPr>
              <w:t>OMA N = 124</w:t>
            </w:r>
            <w:r>
              <w:rPr>
                <w:rFonts w:ascii="Calibri" w:eastAsia="Times New Roman" w:hAnsi="Calibri" w:cs="Calibri"/>
                <w:sz w:val="22"/>
                <w:szCs w:val="22"/>
              </w:rPr>
              <w:t>)</w:t>
            </w:r>
          </w:p>
        </w:tc>
        <w:tc>
          <w:tcPr>
            <w:tcW w:w="0" w:type="auto"/>
            <w:tcBorders>
              <w:top w:val="none" w:sz="0" w:space="0" w:color="auto"/>
              <w:left w:val="none" w:sz="0" w:space="0" w:color="auto"/>
              <w:bottom w:val="none" w:sz="0" w:space="0" w:color="auto"/>
              <w:right w:val="none" w:sz="0" w:space="0" w:color="auto"/>
            </w:tcBorders>
            <w:noWrap/>
          </w:tcPr>
          <w:p w14:paraId="556B9FEC" w14:textId="0FB5FA1D" w:rsidR="00E9450D" w:rsidRPr="00260DA5" w:rsidRDefault="00827E19"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Pr>
                <w:rFonts w:ascii="Calibri" w:eastAsia="Times New Roman" w:hAnsi="Calibri" w:cs="Calibri"/>
                <w:sz w:val="22"/>
                <w:szCs w:val="22"/>
              </w:rPr>
              <w:t>(</w:t>
            </w:r>
            <w:r w:rsidR="00E9450D" w:rsidRPr="00260DA5">
              <w:rPr>
                <w:rFonts w:ascii="Calibri" w:eastAsia="Times New Roman" w:hAnsi="Calibri" w:cs="Calibri"/>
                <w:sz w:val="22"/>
                <w:szCs w:val="22"/>
              </w:rPr>
              <w:t>DE N = 44</w:t>
            </w:r>
            <w:r>
              <w:rPr>
                <w:rFonts w:ascii="Calibri" w:eastAsia="Times New Roman" w:hAnsi="Calibri" w:cs="Calibri"/>
                <w:sz w:val="22"/>
                <w:szCs w:val="22"/>
              </w:rPr>
              <w:t>)</w:t>
            </w:r>
          </w:p>
        </w:tc>
        <w:tc>
          <w:tcPr>
            <w:tcW w:w="0" w:type="auto"/>
            <w:tcBorders>
              <w:top w:val="none" w:sz="0" w:space="0" w:color="auto"/>
              <w:left w:val="none" w:sz="0" w:space="0" w:color="auto"/>
              <w:bottom w:val="none" w:sz="0" w:space="0" w:color="auto"/>
            </w:tcBorders>
            <w:noWrap/>
          </w:tcPr>
          <w:p w14:paraId="1CE2F4E2" w14:textId="0D23DDA7" w:rsidR="00E9450D" w:rsidRPr="00260DA5" w:rsidRDefault="00827E19" w:rsidP="00827E1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Pr>
                <w:rFonts w:ascii="Calibri" w:eastAsia="Times New Roman" w:hAnsi="Calibri" w:cs="Calibri"/>
                <w:sz w:val="22"/>
                <w:szCs w:val="22"/>
              </w:rPr>
              <w:t>(</w:t>
            </w:r>
            <w:r w:rsidR="00E9450D" w:rsidRPr="00260DA5">
              <w:rPr>
                <w:rFonts w:ascii="Calibri" w:eastAsia="Times New Roman" w:hAnsi="Calibri" w:cs="Calibri"/>
                <w:sz w:val="22"/>
                <w:szCs w:val="22"/>
              </w:rPr>
              <w:t>Multiple N = 214</w:t>
            </w:r>
            <w:r>
              <w:rPr>
                <w:rFonts w:ascii="Calibri" w:eastAsia="Times New Roman" w:hAnsi="Calibri" w:cs="Calibri"/>
                <w:sz w:val="22"/>
                <w:szCs w:val="22"/>
              </w:rPr>
              <w:t>)</w:t>
            </w:r>
          </w:p>
        </w:tc>
      </w:tr>
      <w:tr w:rsidR="00E9450D" w:rsidRPr="00260DA5" w14:paraId="091ABEEB"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tcPr>
          <w:p w14:paraId="5A472D9A" w14:textId="1E1B38A5" w:rsidR="00E9450D" w:rsidRPr="00260DA5" w:rsidRDefault="00E9450D" w:rsidP="00E9450D">
            <w:pPr>
              <w:rPr>
                <w:rFonts w:ascii="Calibri" w:eastAsia="Times New Roman" w:hAnsi="Calibri" w:cs="Calibri"/>
                <w:b w:val="0"/>
                <w:bCs w:val="0"/>
                <w:sz w:val="22"/>
                <w:szCs w:val="22"/>
              </w:rPr>
            </w:pPr>
          </w:p>
        </w:tc>
        <w:tc>
          <w:tcPr>
            <w:tcW w:w="0" w:type="auto"/>
            <w:noWrap/>
          </w:tcPr>
          <w:p w14:paraId="77AD425C" w14:textId="6B2DF52D"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b/>
                <w:bCs/>
                <w:sz w:val="22"/>
                <w:szCs w:val="22"/>
              </w:rPr>
              <w:t>N(%)</w:t>
            </w:r>
          </w:p>
        </w:tc>
        <w:tc>
          <w:tcPr>
            <w:tcW w:w="0" w:type="auto"/>
            <w:noWrap/>
          </w:tcPr>
          <w:p w14:paraId="4CD7C652" w14:textId="5D239D02"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b/>
                <w:bCs/>
                <w:sz w:val="22"/>
                <w:szCs w:val="22"/>
              </w:rPr>
              <w:t>N(%)</w:t>
            </w:r>
          </w:p>
        </w:tc>
        <w:tc>
          <w:tcPr>
            <w:tcW w:w="0" w:type="auto"/>
            <w:noWrap/>
          </w:tcPr>
          <w:p w14:paraId="0CE01E38" w14:textId="3A4B31AA"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b/>
                <w:bCs/>
                <w:sz w:val="22"/>
                <w:szCs w:val="22"/>
              </w:rPr>
              <w:t>N(%)</w:t>
            </w:r>
          </w:p>
        </w:tc>
        <w:tc>
          <w:tcPr>
            <w:tcW w:w="0" w:type="auto"/>
            <w:noWrap/>
          </w:tcPr>
          <w:p w14:paraId="0CF40970" w14:textId="71BD1BB9"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b/>
                <w:bCs/>
                <w:sz w:val="22"/>
                <w:szCs w:val="22"/>
              </w:rPr>
              <w:t>N(%)</w:t>
            </w:r>
          </w:p>
        </w:tc>
      </w:tr>
      <w:tr w:rsidR="00E9450D" w:rsidRPr="00260DA5" w14:paraId="16E9C736"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68665892" w14:textId="3F5E81AE"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Abdominal Wall</w:t>
            </w:r>
          </w:p>
        </w:tc>
        <w:tc>
          <w:tcPr>
            <w:tcW w:w="0" w:type="auto"/>
            <w:noWrap/>
            <w:hideMark/>
          </w:tcPr>
          <w:p w14:paraId="3960B6B3"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E4DCCD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9B734F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4777C5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0AEAF770"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18C1F89"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17A2981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17 (32.7)</w:t>
            </w:r>
          </w:p>
        </w:tc>
        <w:tc>
          <w:tcPr>
            <w:tcW w:w="0" w:type="auto"/>
            <w:noWrap/>
            <w:hideMark/>
          </w:tcPr>
          <w:p w14:paraId="53B1BBF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 (12.9)</w:t>
            </w:r>
          </w:p>
        </w:tc>
        <w:tc>
          <w:tcPr>
            <w:tcW w:w="0" w:type="auto"/>
            <w:noWrap/>
            <w:hideMark/>
          </w:tcPr>
          <w:p w14:paraId="6483E39E"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10 (22.7)</w:t>
            </w:r>
          </w:p>
        </w:tc>
        <w:tc>
          <w:tcPr>
            <w:tcW w:w="0" w:type="auto"/>
            <w:noWrap/>
            <w:hideMark/>
          </w:tcPr>
          <w:p w14:paraId="32C000C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117 (54.7)</w:t>
            </w:r>
          </w:p>
        </w:tc>
      </w:tr>
      <w:tr w:rsidR="00E9450D" w:rsidRPr="00260DA5" w14:paraId="25527334"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323440C"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2AF681B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35 (67.3)</w:t>
            </w:r>
          </w:p>
        </w:tc>
        <w:tc>
          <w:tcPr>
            <w:tcW w:w="0" w:type="auto"/>
            <w:noWrap/>
            <w:hideMark/>
          </w:tcPr>
          <w:p w14:paraId="4DDA0432"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108 (87.1)</w:t>
            </w:r>
          </w:p>
        </w:tc>
        <w:tc>
          <w:tcPr>
            <w:tcW w:w="0" w:type="auto"/>
            <w:noWrap/>
            <w:hideMark/>
          </w:tcPr>
          <w:p w14:paraId="3FDFC20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34 (77.3)</w:t>
            </w:r>
          </w:p>
        </w:tc>
        <w:tc>
          <w:tcPr>
            <w:tcW w:w="0" w:type="auto"/>
            <w:noWrap/>
            <w:hideMark/>
          </w:tcPr>
          <w:p w14:paraId="0623C53D"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97 (45.3)</w:t>
            </w:r>
          </w:p>
        </w:tc>
      </w:tr>
      <w:tr w:rsidR="00E9450D" w:rsidRPr="00260DA5" w14:paraId="3F46EFD5"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671A54A6"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Bladder</w:t>
            </w:r>
          </w:p>
        </w:tc>
        <w:tc>
          <w:tcPr>
            <w:tcW w:w="0" w:type="auto"/>
            <w:noWrap/>
            <w:hideMark/>
          </w:tcPr>
          <w:p w14:paraId="782E5E6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5E9CB6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52BEFE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19E419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7D5FA674"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F6B9E24"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7E9E83C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(17.3)</w:t>
            </w:r>
          </w:p>
        </w:tc>
        <w:tc>
          <w:tcPr>
            <w:tcW w:w="0" w:type="auto"/>
            <w:noWrap/>
            <w:hideMark/>
          </w:tcPr>
          <w:p w14:paraId="2233163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(8.9)</w:t>
            </w:r>
          </w:p>
        </w:tc>
        <w:tc>
          <w:tcPr>
            <w:tcW w:w="0" w:type="auto"/>
            <w:noWrap/>
            <w:hideMark/>
          </w:tcPr>
          <w:p w14:paraId="1CE7B4B7"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18 (40.9)</w:t>
            </w:r>
          </w:p>
        </w:tc>
        <w:tc>
          <w:tcPr>
            <w:tcW w:w="0" w:type="auto"/>
            <w:noWrap/>
            <w:hideMark/>
          </w:tcPr>
          <w:p w14:paraId="000C9292"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93 (43.5)</w:t>
            </w:r>
          </w:p>
        </w:tc>
      </w:tr>
      <w:tr w:rsidR="00E9450D" w:rsidRPr="00260DA5" w14:paraId="5FBB1F67"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981B1EB"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5F935CB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43 (82.7)</w:t>
            </w:r>
          </w:p>
        </w:tc>
        <w:tc>
          <w:tcPr>
            <w:tcW w:w="0" w:type="auto"/>
            <w:noWrap/>
            <w:hideMark/>
          </w:tcPr>
          <w:p w14:paraId="335891E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113 (91.1)</w:t>
            </w:r>
          </w:p>
        </w:tc>
        <w:tc>
          <w:tcPr>
            <w:tcW w:w="0" w:type="auto"/>
            <w:noWrap/>
            <w:hideMark/>
          </w:tcPr>
          <w:p w14:paraId="67E11D75"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26 (59.1)</w:t>
            </w:r>
          </w:p>
        </w:tc>
        <w:tc>
          <w:tcPr>
            <w:tcW w:w="0" w:type="auto"/>
            <w:noWrap/>
            <w:hideMark/>
          </w:tcPr>
          <w:p w14:paraId="4233FE9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121 (56.5)</w:t>
            </w:r>
          </w:p>
        </w:tc>
      </w:tr>
      <w:tr w:rsidR="00E9450D" w:rsidRPr="00260DA5" w14:paraId="6C8F3CDC"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28B09ADF"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Ureters</w:t>
            </w:r>
          </w:p>
        </w:tc>
        <w:tc>
          <w:tcPr>
            <w:tcW w:w="0" w:type="auto"/>
            <w:noWrap/>
            <w:hideMark/>
          </w:tcPr>
          <w:p w14:paraId="1A32186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0EE00F6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4BAA06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6A96B8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014D8FC3"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E1EB8CF"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0BA4C4D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 (3.9)</w:t>
            </w:r>
          </w:p>
        </w:tc>
        <w:tc>
          <w:tcPr>
            <w:tcW w:w="0" w:type="auto"/>
            <w:noWrap/>
            <w:hideMark/>
          </w:tcPr>
          <w:p w14:paraId="4B1FB48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(3.2)</w:t>
            </w:r>
          </w:p>
        </w:tc>
        <w:tc>
          <w:tcPr>
            <w:tcW w:w="0" w:type="auto"/>
            <w:noWrap/>
            <w:hideMark/>
          </w:tcPr>
          <w:p w14:paraId="1A5CC19C"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(9.1)</w:t>
            </w:r>
          </w:p>
        </w:tc>
        <w:tc>
          <w:tcPr>
            <w:tcW w:w="0" w:type="auto"/>
            <w:noWrap/>
            <w:hideMark/>
          </w:tcPr>
          <w:p w14:paraId="737C441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54 (25.2)</w:t>
            </w:r>
          </w:p>
        </w:tc>
      </w:tr>
      <w:tr w:rsidR="00E9450D" w:rsidRPr="00260DA5" w14:paraId="00712F1A"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790D820"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2AC0048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50 (96.2)</w:t>
            </w:r>
          </w:p>
        </w:tc>
        <w:tc>
          <w:tcPr>
            <w:tcW w:w="0" w:type="auto"/>
            <w:noWrap/>
            <w:hideMark/>
          </w:tcPr>
          <w:p w14:paraId="237A067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120 (96.8)</w:t>
            </w:r>
          </w:p>
        </w:tc>
        <w:tc>
          <w:tcPr>
            <w:tcW w:w="0" w:type="auto"/>
            <w:noWrap/>
            <w:hideMark/>
          </w:tcPr>
          <w:p w14:paraId="1B5708D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40 (90.9)</w:t>
            </w:r>
          </w:p>
        </w:tc>
        <w:tc>
          <w:tcPr>
            <w:tcW w:w="0" w:type="auto"/>
            <w:noWrap/>
            <w:hideMark/>
          </w:tcPr>
          <w:p w14:paraId="74FBF19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160 (74.8)</w:t>
            </w:r>
          </w:p>
        </w:tc>
      </w:tr>
      <w:tr w:rsidR="00E9450D" w:rsidRPr="00260DA5" w14:paraId="2928171A"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1128BB82"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Kidney</w:t>
            </w:r>
          </w:p>
        </w:tc>
        <w:tc>
          <w:tcPr>
            <w:tcW w:w="0" w:type="auto"/>
            <w:noWrap/>
            <w:hideMark/>
          </w:tcPr>
          <w:p w14:paraId="62AE338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FFAD9EE"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5875D9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51D894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05680CC4"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20AFDAA"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7AB22597"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0 (0.0)</w:t>
            </w:r>
          </w:p>
        </w:tc>
        <w:tc>
          <w:tcPr>
            <w:tcW w:w="0" w:type="auto"/>
            <w:noWrap/>
            <w:hideMark/>
          </w:tcPr>
          <w:p w14:paraId="1F5912F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 (0.8)</w:t>
            </w:r>
          </w:p>
        </w:tc>
        <w:tc>
          <w:tcPr>
            <w:tcW w:w="0" w:type="auto"/>
            <w:noWrap/>
            <w:hideMark/>
          </w:tcPr>
          <w:p w14:paraId="37393093"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 (4.6)</w:t>
            </w:r>
          </w:p>
        </w:tc>
        <w:tc>
          <w:tcPr>
            <w:tcW w:w="0" w:type="auto"/>
            <w:noWrap/>
            <w:hideMark/>
          </w:tcPr>
          <w:p w14:paraId="28093CA3"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 (3.7)</w:t>
            </w:r>
          </w:p>
        </w:tc>
      </w:tr>
      <w:tr w:rsidR="00E9450D" w:rsidRPr="00260DA5" w14:paraId="6DEF37C9"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3BE5CA0"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38F41A0D"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52 (100.0)</w:t>
            </w:r>
          </w:p>
        </w:tc>
        <w:tc>
          <w:tcPr>
            <w:tcW w:w="0" w:type="auto"/>
            <w:noWrap/>
            <w:hideMark/>
          </w:tcPr>
          <w:p w14:paraId="079839D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123 (99.2)</w:t>
            </w:r>
          </w:p>
        </w:tc>
        <w:tc>
          <w:tcPr>
            <w:tcW w:w="0" w:type="auto"/>
            <w:noWrap/>
            <w:hideMark/>
          </w:tcPr>
          <w:p w14:paraId="75EFD42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42 (95.5)</w:t>
            </w:r>
          </w:p>
        </w:tc>
        <w:tc>
          <w:tcPr>
            <w:tcW w:w="0" w:type="auto"/>
            <w:noWrap/>
            <w:hideMark/>
          </w:tcPr>
          <w:p w14:paraId="0CA9ECD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206 (96.3)</w:t>
            </w:r>
          </w:p>
        </w:tc>
      </w:tr>
      <w:tr w:rsidR="00E9450D" w:rsidRPr="00260DA5" w14:paraId="251E3E16"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0D3C11C2"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Uterosacral Ligaments</w:t>
            </w:r>
          </w:p>
        </w:tc>
        <w:tc>
          <w:tcPr>
            <w:tcW w:w="0" w:type="auto"/>
            <w:noWrap/>
            <w:hideMark/>
          </w:tcPr>
          <w:p w14:paraId="5481FD2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9D93AB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3DAEB39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22C35F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281B18A8"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4409C40"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0DB6F6F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(17.3)</w:t>
            </w:r>
          </w:p>
        </w:tc>
        <w:tc>
          <w:tcPr>
            <w:tcW w:w="0" w:type="auto"/>
            <w:noWrap/>
            <w:hideMark/>
          </w:tcPr>
          <w:p w14:paraId="3F2CAED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 (0.8)</w:t>
            </w:r>
          </w:p>
        </w:tc>
        <w:tc>
          <w:tcPr>
            <w:tcW w:w="0" w:type="auto"/>
            <w:noWrap/>
            <w:hideMark/>
          </w:tcPr>
          <w:p w14:paraId="303CD49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(9.1)</w:t>
            </w:r>
          </w:p>
        </w:tc>
        <w:tc>
          <w:tcPr>
            <w:tcW w:w="0" w:type="auto"/>
            <w:noWrap/>
            <w:hideMark/>
          </w:tcPr>
          <w:p w14:paraId="28B44DD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71 (33.2)</w:t>
            </w:r>
          </w:p>
        </w:tc>
      </w:tr>
      <w:tr w:rsidR="00E9450D" w:rsidRPr="00260DA5" w14:paraId="16606E51"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28DBFEC"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030880E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43 (82.7)</w:t>
            </w:r>
          </w:p>
        </w:tc>
        <w:tc>
          <w:tcPr>
            <w:tcW w:w="0" w:type="auto"/>
            <w:noWrap/>
            <w:hideMark/>
          </w:tcPr>
          <w:p w14:paraId="7844D76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123 (99.2)</w:t>
            </w:r>
          </w:p>
        </w:tc>
        <w:tc>
          <w:tcPr>
            <w:tcW w:w="0" w:type="auto"/>
            <w:noWrap/>
            <w:hideMark/>
          </w:tcPr>
          <w:p w14:paraId="040990CD"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40 (90.9)</w:t>
            </w:r>
          </w:p>
        </w:tc>
        <w:tc>
          <w:tcPr>
            <w:tcW w:w="0" w:type="auto"/>
            <w:noWrap/>
            <w:hideMark/>
          </w:tcPr>
          <w:p w14:paraId="7E04B9F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143 (66.8)</w:t>
            </w:r>
          </w:p>
        </w:tc>
      </w:tr>
      <w:tr w:rsidR="00E9450D" w:rsidRPr="00260DA5" w14:paraId="59854F19"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0C74C483"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Round Ligaments</w:t>
            </w:r>
          </w:p>
        </w:tc>
        <w:tc>
          <w:tcPr>
            <w:tcW w:w="0" w:type="auto"/>
            <w:noWrap/>
            <w:hideMark/>
          </w:tcPr>
          <w:p w14:paraId="76A39A1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D5AA57D"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98B9D7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C252EE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6FDE24EC"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A386399"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1051C58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 (5.8)</w:t>
            </w:r>
          </w:p>
        </w:tc>
        <w:tc>
          <w:tcPr>
            <w:tcW w:w="0" w:type="auto"/>
            <w:noWrap/>
            <w:hideMark/>
          </w:tcPr>
          <w:p w14:paraId="2C141A9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0 (0.0)</w:t>
            </w:r>
          </w:p>
        </w:tc>
        <w:tc>
          <w:tcPr>
            <w:tcW w:w="0" w:type="auto"/>
            <w:noWrap/>
            <w:hideMark/>
          </w:tcPr>
          <w:p w14:paraId="1A4E174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 (2.3)</w:t>
            </w:r>
          </w:p>
        </w:tc>
        <w:tc>
          <w:tcPr>
            <w:tcW w:w="0" w:type="auto"/>
            <w:noWrap/>
            <w:hideMark/>
          </w:tcPr>
          <w:p w14:paraId="40E016F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39 (18.2)</w:t>
            </w:r>
          </w:p>
        </w:tc>
      </w:tr>
      <w:tr w:rsidR="00E9450D" w:rsidRPr="00260DA5" w14:paraId="7CB9C815"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83B631A"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5955AF8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49 (94.2)</w:t>
            </w:r>
          </w:p>
        </w:tc>
        <w:tc>
          <w:tcPr>
            <w:tcW w:w="0" w:type="auto"/>
            <w:noWrap/>
            <w:hideMark/>
          </w:tcPr>
          <w:p w14:paraId="473C2BD5"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124 (100.0)</w:t>
            </w:r>
          </w:p>
        </w:tc>
        <w:tc>
          <w:tcPr>
            <w:tcW w:w="0" w:type="auto"/>
            <w:noWrap/>
            <w:hideMark/>
          </w:tcPr>
          <w:p w14:paraId="6A6A570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43 (97.7)</w:t>
            </w:r>
          </w:p>
        </w:tc>
        <w:tc>
          <w:tcPr>
            <w:tcW w:w="0" w:type="auto"/>
            <w:noWrap/>
            <w:hideMark/>
          </w:tcPr>
          <w:p w14:paraId="0C99A0C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175 (81.8)</w:t>
            </w:r>
          </w:p>
        </w:tc>
      </w:tr>
      <w:tr w:rsidR="00E9450D" w:rsidRPr="00260DA5" w14:paraId="02695F6F"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7E3DCD01"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Diaphragm</w:t>
            </w:r>
          </w:p>
        </w:tc>
        <w:tc>
          <w:tcPr>
            <w:tcW w:w="0" w:type="auto"/>
            <w:noWrap/>
            <w:hideMark/>
          </w:tcPr>
          <w:p w14:paraId="23EE977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335DD6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47B1667"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117356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0EC7CE86"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F7EC7B8"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5DC09FA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0 (0.0)</w:t>
            </w:r>
          </w:p>
        </w:tc>
        <w:tc>
          <w:tcPr>
            <w:tcW w:w="0" w:type="auto"/>
            <w:noWrap/>
            <w:hideMark/>
          </w:tcPr>
          <w:p w14:paraId="41B8E6C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 (2.4)</w:t>
            </w:r>
          </w:p>
        </w:tc>
        <w:tc>
          <w:tcPr>
            <w:tcW w:w="0" w:type="auto"/>
            <w:noWrap/>
            <w:hideMark/>
          </w:tcPr>
          <w:p w14:paraId="6D79A9A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 (2.3)</w:t>
            </w:r>
          </w:p>
        </w:tc>
        <w:tc>
          <w:tcPr>
            <w:tcW w:w="0" w:type="auto"/>
            <w:noWrap/>
            <w:hideMark/>
          </w:tcPr>
          <w:p w14:paraId="6F6EF55C"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21 (9.8)</w:t>
            </w:r>
          </w:p>
        </w:tc>
      </w:tr>
      <w:tr w:rsidR="00E9450D" w:rsidRPr="00260DA5" w14:paraId="7FB51CCE"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24AA726"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24FB26B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52 (100.0)</w:t>
            </w:r>
          </w:p>
        </w:tc>
        <w:tc>
          <w:tcPr>
            <w:tcW w:w="0" w:type="auto"/>
            <w:noWrap/>
            <w:hideMark/>
          </w:tcPr>
          <w:p w14:paraId="5207E52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121 (97.6)</w:t>
            </w:r>
          </w:p>
        </w:tc>
        <w:tc>
          <w:tcPr>
            <w:tcW w:w="0" w:type="auto"/>
            <w:noWrap/>
            <w:hideMark/>
          </w:tcPr>
          <w:p w14:paraId="13EF2AB7"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43 (97.7)</w:t>
            </w:r>
          </w:p>
        </w:tc>
        <w:tc>
          <w:tcPr>
            <w:tcW w:w="0" w:type="auto"/>
            <w:noWrap/>
            <w:hideMark/>
          </w:tcPr>
          <w:p w14:paraId="594679A2"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193 (90.2)</w:t>
            </w:r>
          </w:p>
        </w:tc>
      </w:tr>
      <w:tr w:rsidR="00E9450D" w:rsidRPr="00260DA5" w14:paraId="4A6B1C93"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621F0CAF"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Other Location</w:t>
            </w:r>
          </w:p>
        </w:tc>
        <w:tc>
          <w:tcPr>
            <w:tcW w:w="0" w:type="auto"/>
            <w:noWrap/>
            <w:hideMark/>
          </w:tcPr>
          <w:p w14:paraId="5C368D8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33E0933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97B912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47C2A2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564A5FC8"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A340288"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Selected</w:t>
            </w:r>
          </w:p>
        </w:tc>
        <w:tc>
          <w:tcPr>
            <w:tcW w:w="0" w:type="auto"/>
            <w:noWrap/>
            <w:hideMark/>
          </w:tcPr>
          <w:p w14:paraId="0851C7B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 (9.6)</w:t>
            </w:r>
          </w:p>
        </w:tc>
        <w:tc>
          <w:tcPr>
            <w:tcW w:w="0" w:type="auto"/>
            <w:noWrap/>
            <w:hideMark/>
          </w:tcPr>
          <w:p w14:paraId="4466923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 (0.8)</w:t>
            </w:r>
          </w:p>
        </w:tc>
        <w:tc>
          <w:tcPr>
            <w:tcW w:w="0" w:type="auto"/>
            <w:noWrap/>
            <w:hideMark/>
          </w:tcPr>
          <w:p w14:paraId="2E0320D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 (11.4)</w:t>
            </w:r>
          </w:p>
        </w:tc>
        <w:tc>
          <w:tcPr>
            <w:tcW w:w="0" w:type="auto"/>
            <w:noWrap/>
            <w:hideMark/>
          </w:tcPr>
          <w:p w14:paraId="490EC28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26 (12.2)</w:t>
            </w:r>
          </w:p>
        </w:tc>
      </w:tr>
      <w:tr w:rsidR="00E9450D" w:rsidRPr="00260DA5" w14:paraId="21CC9B26"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E495D36"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Not Selected</w:t>
            </w:r>
          </w:p>
        </w:tc>
        <w:tc>
          <w:tcPr>
            <w:tcW w:w="0" w:type="auto"/>
            <w:noWrap/>
            <w:hideMark/>
          </w:tcPr>
          <w:p w14:paraId="5F89CD7D"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47 (90.4)</w:t>
            </w:r>
          </w:p>
        </w:tc>
        <w:tc>
          <w:tcPr>
            <w:tcW w:w="0" w:type="auto"/>
            <w:noWrap/>
            <w:hideMark/>
          </w:tcPr>
          <w:p w14:paraId="449D0B6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123 (99.2)</w:t>
            </w:r>
          </w:p>
        </w:tc>
        <w:tc>
          <w:tcPr>
            <w:tcW w:w="0" w:type="auto"/>
            <w:noWrap/>
            <w:hideMark/>
          </w:tcPr>
          <w:p w14:paraId="57CB43D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39 (88.6)</w:t>
            </w:r>
          </w:p>
        </w:tc>
        <w:tc>
          <w:tcPr>
            <w:tcW w:w="0" w:type="auto"/>
            <w:noWrap/>
            <w:hideMark/>
          </w:tcPr>
          <w:p w14:paraId="2BF6454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188 (87.9)</w:t>
            </w:r>
          </w:p>
        </w:tc>
      </w:tr>
      <w:tr w:rsidR="00E9450D" w:rsidRPr="00260DA5" w14:paraId="2963EFDD"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168B8ED"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Have Surgical Reports</w:t>
            </w:r>
          </w:p>
        </w:tc>
        <w:tc>
          <w:tcPr>
            <w:tcW w:w="0" w:type="auto"/>
            <w:noWrap/>
            <w:hideMark/>
          </w:tcPr>
          <w:p w14:paraId="698B37C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CE8E6A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DE46D9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F4C9E5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3C0B8BE9"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9F5ACDA"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Yes</w:t>
            </w:r>
          </w:p>
        </w:tc>
        <w:tc>
          <w:tcPr>
            <w:tcW w:w="0" w:type="auto"/>
            <w:noWrap/>
            <w:hideMark/>
          </w:tcPr>
          <w:p w14:paraId="60F5108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37 (71.2)</w:t>
            </w:r>
          </w:p>
        </w:tc>
        <w:tc>
          <w:tcPr>
            <w:tcW w:w="0" w:type="auto"/>
            <w:noWrap/>
            <w:hideMark/>
          </w:tcPr>
          <w:p w14:paraId="34888D5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58 (46.8)</w:t>
            </w:r>
          </w:p>
        </w:tc>
        <w:tc>
          <w:tcPr>
            <w:tcW w:w="0" w:type="auto"/>
            <w:noWrap/>
            <w:hideMark/>
          </w:tcPr>
          <w:p w14:paraId="75A2610C"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25 (56.8)</w:t>
            </w:r>
          </w:p>
        </w:tc>
        <w:tc>
          <w:tcPr>
            <w:tcW w:w="0" w:type="auto"/>
            <w:noWrap/>
            <w:hideMark/>
          </w:tcPr>
          <w:p w14:paraId="7171F68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158 (73.8)</w:t>
            </w:r>
          </w:p>
        </w:tc>
      </w:tr>
      <w:tr w:rsidR="00E9450D" w:rsidRPr="00260DA5" w14:paraId="69752092"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2032EA8"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w:t>
            </w:r>
          </w:p>
        </w:tc>
        <w:tc>
          <w:tcPr>
            <w:tcW w:w="0" w:type="auto"/>
            <w:noWrap/>
            <w:hideMark/>
          </w:tcPr>
          <w:p w14:paraId="6F21A1A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 (28.9)</w:t>
            </w:r>
          </w:p>
        </w:tc>
        <w:tc>
          <w:tcPr>
            <w:tcW w:w="0" w:type="auto"/>
            <w:noWrap/>
            <w:hideMark/>
          </w:tcPr>
          <w:p w14:paraId="784417A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66 (53.2)</w:t>
            </w:r>
          </w:p>
        </w:tc>
        <w:tc>
          <w:tcPr>
            <w:tcW w:w="0" w:type="auto"/>
            <w:noWrap/>
            <w:hideMark/>
          </w:tcPr>
          <w:p w14:paraId="674B54B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19 (43.2)</w:t>
            </w:r>
          </w:p>
        </w:tc>
        <w:tc>
          <w:tcPr>
            <w:tcW w:w="0" w:type="auto"/>
            <w:noWrap/>
            <w:hideMark/>
          </w:tcPr>
          <w:p w14:paraId="4FFE4A4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56 (26.2)</w:t>
            </w:r>
          </w:p>
        </w:tc>
      </w:tr>
      <w:tr w:rsidR="00E9450D" w:rsidRPr="00260DA5" w14:paraId="52C6CCCB"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hideMark/>
          </w:tcPr>
          <w:p w14:paraId="4D6F6E82"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 xml:space="preserve">Race </w:t>
            </w:r>
          </w:p>
        </w:tc>
        <w:tc>
          <w:tcPr>
            <w:tcW w:w="0" w:type="auto"/>
            <w:noWrap/>
            <w:hideMark/>
          </w:tcPr>
          <w:p w14:paraId="46EF598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74A63E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BE6DF1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30A721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5FD85211"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FAB60B0"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White</w:t>
            </w:r>
          </w:p>
        </w:tc>
        <w:tc>
          <w:tcPr>
            <w:tcW w:w="0" w:type="auto"/>
            <w:noWrap/>
            <w:hideMark/>
          </w:tcPr>
          <w:p w14:paraId="5CA90AB7"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45 (86.5)</w:t>
            </w:r>
          </w:p>
        </w:tc>
        <w:tc>
          <w:tcPr>
            <w:tcW w:w="0" w:type="auto"/>
            <w:noWrap/>
            <w:hideMark/>
          </w:tcPr>
          <w:p w14:paraId="5C0CF2F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91 (73.4)</w:t>
            </w:r>
          </w:p>
        </w:tc>
        <w:tc>
          <w:tcPr>
            <w:tcW w:w="0" w:type="auto"/>
            <w:noWrap/>
            <w:hideMark/>
          </w:tcPr>
          <w:p w14:paraId="77D19118"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33 (75.0)</w:t>
            </w:r>
          </w:p>
        </w:tc>
        <w:tc>
          <w:tcPr>
            <w:tcW w:w="0" w:type="auto"/>
            <w:noWrap/>
            <w:hideMark/>
          </w:tcPr>
          <w:p w14:paraId="3DB83BB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174 (81.3)</w:t>
            </w:r>
          </w:p>
        </w:tc>
      </w:tr>
      <w:tr w:rsidR="00E9450D" w:rsidRPr="00260DA5" w14:paraId="24658040"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8D14DEA"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Other Race</w:t>
            </w:r>
          </w:p>
        </w:tc>
        <w:tc>
          <w:tcPr>
            <w:tcW w:w="0" w:type="auto"/>
            <w:noWrap/>
            <w:hideMark/>
          </w:tcPr>
          <w:p w14:paraId="60A6C78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 (3.9)</w:t>
            </w:r>
          </w:p>
        </w:tc>
        <w:tc>
          <w:tcPr>
            <w:tcW w:w="0" w:type="auto"/>
            <w:noWrap/>
            <w:hideMark/>
          </w:tcPr>
          <w:p w14:paraId="79413E6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(3.2)</w:t>
            </w:r>
          </w:p>
        </w:tc>
        <w:tc>
          <w:tcPr>
            <w:tcW w:w="0" w:type="auto"/>
            <w:noWrap/>
            <w:hideMark/>
          </w:tcPr>
          <w:p w14:paraId="57034C95"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 (2.3)</w:t>
            </w:r>
          </w:p>
        </w:tc>
        <w:tc>
          <w:tcPr>
            <w:tcW w:w="0" w:type="auto"/>
            <w:noWrap/>
            <w:hideMark/>
          </w:tcPr>
          <w:p w14:paraId="349DCA45"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17 (7.9)</w:t>
            </w:r>
          </w:p>
        </w:tc>
      </w:tr>
      <w:tr w:rsidR="00E9450D" w:rsidRPr="00260DA5" w14:paraId="3C73FA71"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4F5E027"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Black</w:t>
            </w:r>
          </w:p>
        </w:tc>
        <w:tc>
          <w:tcPr>
            <w:tcW w:w="0" w:type="auto"/>
            <w:noWrap/>
            <w:hideMark/>
          </w:tcPr>
          <w:p w14:paraId="47A52E4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 (1.9)</w:t>
            </w:r>
          </w:p>
        </w:tc>
        <w:tc>
          <w:tcPr>
            <w:tcW w:w="0" w:type="auto"/>
            <w:noWrap/>
            <w:hideMark/>
          </w:tcPr>
          <w:p w14:paraId="26EC57A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(5.7)</w:t>
            </w:r>
          </w:p>
        </w:tc>
        <w:tc>
          <w:tcPr>
            <w:tcW w:w="0" w:type="auto"/>
            <w:noWrap/>
            <w:hideMark/>
          </w:tcPr>
          <w:p w14:paraId="53EB1B3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(9.1)</w:t>
            </w:r>
          </w:p>
        </w:tc>
        <w:tc>
          <w:tcPr>
            <w:tcW w:w="0" w:type="auto"/>
            <w:noWrap/>
            <w:hideMark/>
          </w:tcPr>
          <w:p w14:paraId="7D80421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 (3.7)</w:t>
            </w:r>
          </w:p>
        </w:tc>
      </w:tr>
      <w:tr w:rsidR="00E9450D" w:rsidRPr="00260DA5" w14:paraId="378410DD"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85BA096"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AAPI</w:t>
            </w:r>
          </w:p>
        </w:tc>
        <w:tc>
          <w:tcPr>
            <w:tcW w:w="0" w:type="auto"/>
            <w:noWrap/>
            <w:hideMark/>
          </w:tcPr>
          <w:p w14:paraId="7E2C64A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(7.7)</w:t>
            </w:r>
          </w:p>
        </w:tc>
        <w:tc>
          <w:tcPr>
            <w:tcW w:w="0" w:type="auto"/>
            <w:noWrap/>
            <w:hideMark/>
          </w:tcPr>
          <w:p w14:paraId="081EED95"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22 (17.7)</w:t>
            </w:r>
          </w:p>
        </w:tc>
        <w:tc>
          <w:tcPr>
            <w:tcW w:w="0" w:type="auto"/>
            <w:noWrap/>
            <w:hideMark/>
          </w:tcPr>
          <w:p w14:paraId="258D318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 (13.6)</w:t>
            </w:r>
          </w:p>
        </w:tc>
        <w:tc>
          <w:tcPr>
            <w:tcW w:w="0" w:type="auto"/>
            <w:noWrap/>
            <w:hideMark/>
          </w:tcPr>
          <w:p w14:paraId="34B24EC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 (7.0)</w:t>
            </w:r>
          </w:p>
        </w:tc>
      </w:tr>
      <w:tr w:rsidR="00E9450D" w:rsidRPr="00260DA5" w14:paraId="3C34EC37"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087C473"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BMI</w:t>
            </w:r>
          </w:p>
        </w:tc>
        <w:tc>
          <w:tcPr>
            <w:tcW w:w="0" w:type="auto"/>
            <w:noWrap/>
            <w:hideMark/>
          </w:tcPr>
          <w:p w14:paraId="53886BA2"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3396095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DF1CA4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FEA57B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06DA0316"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556CBCD"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&lt; 18.5</w:t>
            </w:r>
          </w:p>
        </w:tc>
        <w:tc>
          <w:tcPr>
            <w:tcW w:w="0" w:type="auto"/>
            <w:noWrap/>
            <w:hideMark/>
          </w:tcPr>
          <w:p w14:paraId="7DD55ECC"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(7.7)</w:t>
            </w:r>
          </w:p>
        </w:tc>
        <w:tc>
          <w:tcPr>
            <w:tcW w:w="0" w:type="auto"/>
            <w:noWrap/>
            <w:hideMark/>
          </w:tcPr>
          <w:p w14:paraId="7DA2A47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 (4.0)</w:t>
            </w:r>
          </w:p>
        </w:tc>
        <w:tc>
          <w:tcPr>
            <w:tcW w:w="0" w:type="auto"/>
            <w:noWrap/>
            <w:hideMark/>
          </w:tcPr>
          <w:p w14:paraId="638BE92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 (6.8)</w:t>
            </w:r>
          </w:p>
        </w:tc>
        <w:tc>
          <w:tcPr>
            <w:tcW w:w="0" w:type="auto"/>
            <w:noWrap/>
            <w:hideMark/>
          </w:tcPr>
          <w:p w14:paraId="097C767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 (5.6)</w:t>
            </w:r>
          </w:p>
        </w:tc>
      </w:tr>
      <w:tr w:rsidR="00E9450D" w:rsidRPr="00260DA5" w14:paraId="78B4A245"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4B51185"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18.5 - 24.9</w:t>
            </w:r>
          </w:p>
        </w:tc>
        <w:tc>
          <w:tcPr>
            <w:tcW w:w="0" w:type="auto"/>
            <w:noWrap/>
            <w:hideMark/>
          </w:tcPr>
          <w:p w14:paraId="616E13CD"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18 (34.6)</w:t>
            </w:r>
          </w:p>
        </w:tc>
        <w:tc>
          <w:tcPr>
            <w:tcW w:w="0" w:type="auto"/>
            <w:noWrap/>
            <w:hideMark/>
          </w:tcPr>
          <w:p w14:paraId="56FA7C4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47 (37.9)</w:t>
            </w:r>
          </w:p>
        </w:tc>
        <w:tc>
          <w:tcPr>
            <w:tcW w:w="0" w:type="auto"/>
            <w:noWrap/>
            <w:hideMark/>
          </w:tcPr>
          <w:p w14:paraId="627FBE8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 (29.6)</w:t>
            </w:r>
          </w:p>
        </w:tc>
        <w:tc>
          <w:tcPr>
            <w:tcW w:w="0" w:type="auto"/>
            <w:noWrap/>
            <w:hideMark/>
          </w:tcPr>
          <w:p w14:paraId="59BE685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95 (44.4)</w:t>
            </w:r>
          </w:p>
        </w:tc>
      </w:tr>
      <w:tr w:rsidR="00E9450D" w:rsidRPr="00260DA5" w14:paraId="01DBDB21"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4C22FC5"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25-29.9</w:t>
            </w:r>
          </w:p>
        </w:tc>
        <w:tc>
          <w:tcPr>
            <w:tcW w:w="0" w:type="auto"/>
            <w:noWrap/>
            <w:hideMark/>
          </w:tcPr>
          <w:p w14:paraId="68AF786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 (28.9)</w:t>
            </w:r>
          </w:p>
        </w:tc>
        <w:tc>
          <w:tcPr>
            <w:tcW w:w="0" w:type="auto"/>
            <w:noWrap/>
            <w:hideMark/>
          </w:tcPr>
          <w:p w14:paraId="2EAAC71C"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46 (37.1)</w:t>
            </w:r>
          </w:p>
        </w:tc>
        <w:tc>
          <w:tcPr>
            <w:tcW w:w="0" w:type="auto"/>
            <w:noWrap/>
            <w:hideMark/>
          </w:tcPr>
          <w:p w14:paraId="68A53FC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19 (43.2)</w:t>
            </w:r>
          </w:p>
        </w:tc>
        <w:tc>
          <w:tcPr>
            <w:tcW w:w="0" w:type="auto"/>
            <w:noWrap/>
            <w:hideMark/>
          </w:tcPr>
          <w:p w14:paraId="268CC7D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50 (23.4)</w:t>
            </w:r>
          </w:p>
        </w:tc>
      </w:tr>
    </w:tbl>
    <w:p w14:paraId="3D583CB9" w14:textId="77777777" w:rsidR="00B80E98" w:rsidRDefault="00B80E98" w:rsidP="00E9450D">
      <w:pPr>
        <w:jc w:val="center"/>
        <w:rPr>
          <w:b/>
          <w:bCs/>
          <w:sz w:val="24"/>
          <w:szCs w:val="24"/>
        </w:rPr>
      </w:pPr>
      <w:r>
        <w:rPr>
          <w:b/>
          <w:bCs/>
          <w:sz w:val="24"/>
          <w:szCs w:val="24"/>
        </w:rPr>
        <w:br w:type="page"/>
      </w:r>
    </w:p>
    <w:p w14:paraId="6D85A325" w14:textId="1C608197" w:rsidR="00E9450D" w:rsidRPr="00E9450D" w:rsidRDefault="00E9450D" w:rsidP="00E9450D">
      <w:pPr>
        <w:jc w:val="center"/>
        <w:rPr>
          <w:b/>
          <w:bCs/>
          <w:sz w:val="24"/>
          <w:szCs w:val="24"/>
        </w:rPr>
      </w:pPr>
      <w:r w:rsidRPr="00E9450D">
        <w:rPr>
          <w:b/>
          <w:bCs/>
          <w:sz w:val="24"/>
          <w:szCs w:val="24"/>
        </w:rPr>
        <w:lastRenderedPageBreak/>
        <w:t>TABLE VI</w:t>
      </w:r>
      <w:r w:rsidR="00F65E35">
        <w:rPr>
          <w:b/>
          <w:bCs/>
          <w:sz w:val="24"/>
          <w:szCs w:val="24"/>
        </w:rPr>
        <w:t xml:space="preserve"> </w:t>
      </w:r>
      <w:r w:rsidRPr="00E9450D">
        <w:rPr>
          <w:b/>
          <w:bCs/>
          <w:sz w:val="24"/>
          <w:szCs w:val="24"/>
        </w:rPr>
        <w:t>DEMOGRAPHICS BY SUBTYPE (N = 434)</w:t>
      </w:r>
      <w:r>
        <w:rPr>
          <w:b/>
          <w:bCs/>
          <w:sz w:val="24"/>
          <w:szCs w:val="24"/>
        </w:rPr>
        <w:t xml:space="preserve"> (continued)</w:t>
      </w:r>
    </w:p>
    <w:tbl>
      <w:tblPr>
        <w:tblStyle w:val="GridTable2-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0"/>
        <w:gridCol w:w="1172"/>
        <w:gridCol w:w="1429"/>
        <w:gridCol w:w="1124"/>
        <w:gridCol w:w="1732"/>
      </w:tblGrid>
      <w:tr w:rsidR="00E9450D" w:rsidRPr="00260DA5" w14:paraId="757010B2" w14:textId="77777777" w:rsidTr="00B80E98">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tcBorders>
              <w:top w:val="none" w:sz="0" w:space="0" w:color="auto"/>
              <w:bottom w:val="none" w:sz="0" w:space="0" w:color="auto"/>
              <w:right w:val="none" w:sz="0" w:space="0" w:color="auto"/>
            </w:tcBorders>
            <w:noWrap/>
          </w:tcPr>
          <w:p w14:paraId="56F8BF58" w14:textId="1F63E83C" w:rsidR="00E9450D" w:rsidRPr="00260DA5" w:rsidRDefault="008C76F9" w:rsidP="0052226E">
            <w:pPr>
              <w:jc w:val="center"/>
              <w:rPr>
                <w:rFonts w:ascii="Calibri" w:eastAsia="Times New Roman" w:hAnsi="Calibri" w:cs="Calibri"/>
                <w:sz w:val="22"/>
                <w:szCs w:val="22"/>
              </w:rPr>
            </w:pPr>
            <w:r w:rsidRPr="00260DA5">
              <w:rPr>
                <w:rFonts w:ascii="Calibri" w:eastAsia="Times New Roman" w:hAnsi="Calibri" w:cs="Calibri"/>
                <w:sz w:val="22"/>
                <w:szCs w:val="22"/>
              </w:rPr>
              <w:t>Variable</w:t>
            </w:r>
          </w:p>
        </w:tc>
        <w:tc>
          <w:tcPr>
            <w:tcW w:w="0" w:type="auto"/>
            <w:tcBorders>
              <w:top w:val="none" w:sz="0" w:space="0" w:color="auto"/>
              <w:left w:val="none" w:sz="0" w:space="0" w:color="auto"/>
              <w:bottom w:val="none" w:sz="0" w:space="0" w:color="auto"/>
              <w:right w:val="none" w:sz="0" w:space="0" w:color="auto"/>
            </w:tcBorders>
            <w:noWrap/>
          </w:tcPr>
          <w:p w14:paraId="1FD188D5" w14:textId="19D1C732"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SPE N = 52</w:t>
            </w:r>
          </w:p>
        </w:tc>
        <w:tc>
          <w:tcPr>
            <w:tcW w:w="0" w:type="auto"/>
            <w:tcBorders>
              <w:top w:val="none" w:sz="0" w:space="0" w:color="auto"/>
              <w:left w:val="none" w:sz="0" w:space="0" w:color="auto"/>
              <w:bottom w:val="none" w:sz="0" w:space="0" w:color="auto"/>
              <w:right w:val="none" w:sz="0" w:space="0" w:color="auto"/>
            </w:tcBorders>
            <w:noWrap/>
          </w:tcPr>
          <w:p w14:paraId="447B2281" w14:textId="1FD3785F"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OMA N = 124</w:t>
            </w:r>
          </w:p>
        </w:tc>
        <w:tc>
          <w:tcPr>
            <w:tcW w:w="0" w:type="auto"/>
            <w:tcBorders>
              <w:top w:val="none" w:sz="0" w:space="0" w:color="auto"/>
              <w:left w:val="none" w:sz="0" w:space="0" w:color="auto"/>
              <w:bottom w:val="none" w:sz="0" w:space="0" w:color="auto"/>
              <w:right w:val="none" w:sz="0" w:space="0" w:color="auto"/>
            </w:tcBorders>
            <w:noWrap/>
          </w:tcPr>
          <w:p w14:paraId="42E78182" w14:textId="0EBD98A0"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DE N = 44</w:t>
            </w:r>
          </w:p>
        </w:tc>
        <w:tc>
          <w:tcPr>
            <w:tcW w:w="0" w:type="auto"/>
            <w:tcBorders>
              <w:top w:val="none" w:sz="0" w:space="0" w:color="auto"/>
              <w:left w:val="none" w:sz="0" w:space="0" w:color="auto"/>
              <w:bottom w:val="none" w:sz="0" w:space="0" w:color="auto"/>
            </w:tcBorders>
            <w:noWrap/>
          </w:tcPr>
          <w:p w14:paraId="46603F7A" w14:textId="1A94E9E0"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Multiple N = 214</w:t>
            </w:r>
          </w:p>
        </w:tc>
      </w:tr>
      <w:tr w:rsidR="00E9450D" w:rsidRPr="00260DA5" w14:paraId="0398E2D3"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tcPr>
          <w:p w14:paraId="30BDFD2C" w14:textId="70052305" w:rsidR="00E9450D" w:rsidRPr="00E9450D" w:rsidRDefault="00E9450D" w:rsidP="00E9450D">
            <w:pPr>
              <w:jc w:val="right"/>
              <w:rPr>
                <w:rFonts w:ascii="Calibri" w:eastAsia="Times New Roman" w:hAnsi="Calibri" w:cs="Calibri"/>
                <w:sz w:val="22"/>
                <w:szCs w:val="22"/>
              </w:rPr>
            </w:pPr>
          </w:p>
        </w:tc>
        <w:tc>
          <w:tcPr>
            <w:tcW w:w="0" w:type="auto"/>
            <w:noWrap/>
          </w:tcPr>
          <w:p w14:paraId="03A64207" w14:textId="7FD3188D" w:rsidR="00E9450D" w:rsidRPr="00E9450D"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c>
          <w:tcPr>
            <w:tcW w:w="0" w:type="auto"/>
            <w:noWrap/>
          </w:tcPr>
          <w:p w14:paraId="1C3FAD22" w14:textId="6061E32A" w:rsidR="00E9450D" w:rsidRPr="00E9450D"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c>
          <w:tcPr>
            <w:tcW w:w="0" w:type="auto"/>
            <w:noWrap/>
          </w:tcPr>
          <w:p w14:paraId="51E1B9BB" w14:textId="2654AB89" w:rsidR="00E9450D" w:rsidRPr="00E9450D"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c>
          <w:tcPr>
            <w:tcW w:w="0" w:type="auto"/>
            <w:noWrap/>
          </w:tcPr>
          <w:p w14:paraId="5B9F269B" w14:textId="1945621E" w:rsidR="00E9450D" w:rsidRPr="00E9450D"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r>
      <w:tr w:rsidR="00E9450D" w:rsidRPr="00260DA5" w14:paraId="5081EE3C"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A7227CD"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&gt;=30</w:t>
            </w:r>
          </w:p>
        </w:tc>
        <w:tc>
          <w:tcPr>
            <w:tcW w:w="0" w:type="auto"/>
            <w:noWrap/>
            <w:hideMark/>
          </w:tcPr>
          <w:p w14:paraId="386DC0C3"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 (28.9)</w:t>
            </w:r>
          </w:p>
        </w:tc>
        <w:tc>
          <w:tcPr>
            <w:tcW w:w="0" w:type="auto"/>
            <w:noWrap/>
            <w:hideMark/>
          </w:tcPr>
          <w:p w14:paraId="6588C8C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26 (21.0)</w:t>
            </w:r>
          </w:p>
        </w:tc>
        <w:tc>
          <w:tcPr>
            <w:tcW w:w="0" w:type="auto"/>
            <w:noWrap/>
            <w:hideMark/>
          </w:tcPr>
          <w:p w14:paraId="4B8BBFF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(20.5)</w:t>
            </w:r>
          </w:p>
        </w:tc>
        <w:tc>
          <w:tcPr>
            <w:tcW w:w="0" w:type="auto"/>
            <w:noWrap/>
            <w:hideMark/>
          </w:tcPr>
          <w:p w14:paraId="4B4FD3E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57 (26.6)</w:t>
            </w:r>
          </w:p>
        </w:tc>
      </w:tr>
      <w:tr w:rsidR="00E9450D" w:rsidRPr="00260DA5" w14:paraId="4FA914E2"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39D440C"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Diagnostic Delay</w:t>
            </w:r>
          </w:p>
        </w:tc>
        <w:tc>
          <w:tcPr>
            <w:tcW w:w="0" w:type="auto"/>
            <w:noWrap/>
            <w:hideMark/>
          </w:tcPr>
          <w:p w14:paraId="6348487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70FE6D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817FDD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B71968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0C79D231"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492F98B"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Incidental or &lt; 1 Year</w:t>
            </w:r>
          </w:p>
        </w:tc>
        <w:tc>
          <w:tcPr>
            <w:tcW w:w="0" w:type="auto"/>
            <w:noWrap/>
            <w:hideMark/>
          </w:tcPr>
          <w:p w14:paraId="357C225D"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10 (19.2)</w:t>
            </w:r>
          </w:p>
        </w:tc>
        <w:tc>
          <w:tcPr>
            <w:tcW w:w="0" w:type="auto"/>
            <w:noWrap/>
            <w:hideMark/>
          </w:tcPr>
          <w:p w14:paraId="763F0D98"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23 (18.6)</w:t>
            </w:r>
          </w:p>
        </w:tc>
        <w:tc>
          <w:tcPr>
            <w:tcW w:w="0" w:type="auto"/>
            <w:noWrap/>
            <w:hideMark/>
          </w:tcPr>
          <w:p w14:paraId="6BF968D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(25.0)</w:t>
            </w:r>
          </w:p>
        </w:tc>
        <w:tc>
          <w:tcPr>
            <w:tcW w:w="0" w:type="auto"/>
            <w:noWrap/>
            <w:hideMark/>
          </w:tcPr>
          <w:p w14:paraId="5A3709A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22 (10.3)</w:t>
            </w:r>
          </w:p>
        </w:tc>
      </w:tr>
      <w:tr w:rsidR="00E9450D" w:rsidRPr="00260DA5" w14:paraId="14A1A630"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8814DB6"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1-5 Years</w:t>
            </w:r>
          </w:p>
        </w:tc>
        <w:tc>
          <w:tcPr>
            <w:tcW w:w="0" w:type="auto"/>
            <w:noWrap/>
            <w:hideMark/>
          </w:tcPr>
          <w:p w14:paraId="538F038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 (28.9)</w:t>
            </w:r>
          </w:p>
        </w:tc>
        <w:tc>
          <w:tcPr>
            <w:tcW w:w="0" w:type="auto"/>
            <w:noWrap/>
            <w:hideMark/>
          </w:tcPr>
          <w:p w14:paraId="308725A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45 (36.3)</w:t>
            </w:r>
          </w:p>
        </w:tc>
        <w:tc>
          <w:tcPr>
            <w:tcW w:w="0" w:type="auto"/>
            <w:noWrap/>
            <w:hideMark/>
          </w:tcPr>
          <w:p w14:paraId="4BBCB98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 (29.6)</w:t>
            </w:r>
          </w:p>
        </w:tc>
        <w:tc>
          <w:tcPr>
            <w:tcW w:w="0" w:type="auto"/>
            <w:noWrap/>
            <w:hideMark/>
          </w:tcPr>
          <w:p w14:paraId="22258665"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35 (16.4)</w:t>
            </w:r>
          </w:p>
        </w:tc>
      </w:tr>
      <w:tr w:rsidR="00E9450D" w:rsidRPr="00260DA5" w14:paraId="201FA692"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8713C95"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6-10 Years</w:t>
            </w:r>
          </w:p>
        </w:tc>
        <w:tc>
          <w:tcPr>
            <w:tcW w:w="0" w:type="auto"/>
            <w:noWrap/>
            <w:hideMark/>
          </w:tcPr>
          <w:p w14:paraId="4B2DDBF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10 (19.2)</w:t>
            </w:r>
          </w:p>
        </w:tc>
        <w:tc>
          <w:tcPr>
            <w:tcW w:w="0" w:type="auto"/>
            <w:noWrap/>
            <w:hideMark/>
          </w:tcPr>
          <w:p w14:paraId="395DA47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22 (17.7)</w:t>
            </w:r>
          </w:p>
        </w:tc>
        <w:tc>
          <w:tcPr>
            <w:tcW w:w="0" w:type="auto"/>
            <w:noWrap/>
            <w:hideMark/>
          </w:tcPr>
          <w:p w14:paraId="587C7453"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(25.0)</w:t>
            </w:r>
          </w:p>
        </w:tc>
        <w:tc>
          <w:tcPr>
            <w:tcW w:w="0" w:type="auto"/>
            <w:noWrap/>
            <w:hideMark/>
          </w:tcPr>
          <w:p w14:paraId="39878C57"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44 (20.6)</w:t>
            </w:r>
          </w:p>
        </w:tc>
      </w:tr>
      <w:tr w:rsidR="00E9450D" w:rsidRPr="00260DA5" w14:paraId="4D16774D"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945F505"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11-15 Years</w:t>
            </w:r>
          </w:p>
        </w:tc>
        <w:tc>
          <w:tcPr>
            <w:tcW w:w="0" w:type="auto"/>
            <w:noWrap/>
            <w:hideMark/>
          </w:tcPr>
          <w:p w14:paraId="0BD5B3A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 (15.4)</w:t>
            </w:r>
          </w:p>
        </w:tc>
        <w:tc>
          <w:tcPr>
            <w:tcW w:w="0" w:type="auto"/>
            <w:noWrap/>
            <w:hideMark/>
          </w:tcPr>
          <w:p w14:paraId="205B059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 (9.7)</w:t>
            </w:r>
          </w:p>
        </w:tc>
        <w:tc>
          <w:tcPr>
            <w:tcW w:w="0" w:type="auto"/>
            <w:noWrap/>
            <w:hideMark/>
          </w:tcPr>
          <w:p w14:paraId="5EF20A2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 (13.6)</w:t>
            </w:r>
          </w:p>
        </w:tc>
        <w:tc>
          <w:tcPr>
            <w:tcW w:w="0" w:type="auto"/>
            <w:noWrap/>
            <w:hideMark/>
          </w:tcPr>
          <w:p w14:paraId="067B8E8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38 (17.8)</w:t>
            </w:r>
          </w:p>
        </w:tc>
      </w:tr>
      <w:tr w:rsidR="00E9450D" w:rsidRPr="00260DA5" w14:paraId="1BED882A"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1EBA4A7"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&gt; 15 years</w:t>
            </w:r>
          </w:p>
        </w:tc>
        <w:tc>
          <w:tcPr>
            <w:tcW w:w="0" w:type="auto"/>
            <w:noWrap/>
            <w:hideMark/>
          </w:tcPr>
          <w:p w14:paraId="7818992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(17.3)</w:t>
            </w:r>
          </w:p>
        </w:tc>
        <w:tc>
          <w:tcPr>
            <w:tcW w:w="0" w:type="auto"/>
            <w:noWrap/>
            <w:hideMark/>
          </w:tcPr>
          <w:p w14:paraId="62B811A8"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22 (17.7)</w:t>
            </w:r>
          </w:p>
        </w:tc>
        <w:tc>
          <w:tcPr>
            <w:tcW w:w="0" w:type="auto"/>
            <w:noWrap/>
            <w:hideMark/>
          </w:tcPr>
          <w:p w14:paraId="4A8A458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 (6.8)</w:t>
            </w:r>
          </w:p>
        </w:tc>
        <w:tc>
          <w:tcPr>
            <w:tcW w:w="0" w:type="auto"/>
            <w:noWrap/>
            <w:hideMark/>
          </w:tcPr>
          <w:p w14:paraId="359B252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75 (35.1)</w:t>
            </w:r>
          </w:p>
        </w:tc>
      </w:tr>
      <w:tr w:rsidR="00E9450D" w:rsidRPr="00260DA5" w14:paraId="1A913EF3"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28D66D0"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Early Menarche</w:t>
            </w:r>
          </w:p>
        </w:tc>
        <w:tc>
          <w:tcPr>
            <w:tcW w:w="0" w:type="auto"/>
            <w:noWrap/>
            <w:hideMark/>
          </w:tcPr>
          <w:p w14:paraId="05ADEBD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C3D6C5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B73847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9ADC5FC"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7809E20C"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128A10E"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Before Age 12</w:t>
            </w:r>
          </w:p>
        </w:tc>
        <w:tc>
          <w:tcPr>
            <w:tcW w:w="0" w:type="auto"/>
            <w:noWrap/>
            <w:hideMark/>
          </w:tcPr>
          <w:p w14:paraId="1EB7797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(21.2)</w:t>
            </w:r>
          </w:p>
        </w:tc>
        <w:tc>
          <w:tcPr>
            <w:tcW w:w="0" w:type="auto"/>
            <w:noWrap/>
            <w:hideMark/>
          </w:tcPr>
          <w:p w14:paraId="7FBAB857"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28 (22.6)</w:t>
            </w:r>
          </w:p>
        </w:tc>
        <w:tc>
          <w:tcPr>
            <w:tcW w:w="0" w:type="auto"/>
            <w:noWrap/>
            <w:hideMark/>
          </w:tcPr>
          <w:p w14:paraId="393EEF12"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(20.5)</w:t>
            </w:r>
          </w:p>
        </w:tc>
        <w:tc>
          <w:tcPr>
            <w:tcW w:w="0" w:type="auto"/>
            <w:noWrap/>
            <w:hideMark/>
          </w:tcPr>
          <w:p w14:paraId="3E665CF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59 (27.6)</w:t>
            </w:r>
          </w:p>
        </w:tc>
      </w:tr>
      <w:tr w:rsidR="00E9450D" w:rsidRPr="00260DA5" w14:paraId="6DF02931"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E31D089"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Age 12 or Later</w:t>
            </w:r>
          </w:p>
        </w:tc>
        <w:tc>
          <w:tcPr>
            <w:tcW w:w="0" w:type="auto"/>
            <w:noWrap/>
            <w:hideMark/>
          </w:tcPr>
          <w:p w14:paraId="4819DA15"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41 (78.9)</w:t>
            </w:r>
          </w:p>
        </w:tc>
        <w:tc>
          <w:tcPr>
            <w:tcW w:w="0" w:type="auto"/>
            <w:noWrap/>
            <w:hideMark/>
          </w:tcPr>
          <w:p w14:paraId="22D027F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96 (77.4)</w:t>
            </w:r>
          </w:p>
        </w:tc>
        <w:tc>
          <w:tcPr>
            <w:tcW w:w="0" w:type="auto"/>
            <w:noWrap/>
            <w:hideMark/>
          </w:tcPr>
          <w:p w14:paraId="26998AB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35 (79.6)</w:t>
            </w:r>
          </w:p>
        </w:tc>
        <w:tc>
          <w:tcPr>
            <w:tcW w:w="0" w:type="auto"/>
            <w:noWrap/>
            <w:hideMark/>
          </w:tcPr>
          <w:p w14:paraId="6B6A73F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155 (72.4)</w:t>
            </w:r>
          </w:p>
        </w:tc>
      </w:tr>
      <w:tr w:rsidR="00E9450D" w:rsidRPr="00260DA5" w14:paraId="424D460A"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16921E1" w14:textId="3DA2E94C"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Number of Pregnancies</w:t>
            </w:r>
          </w:p>
        </w:tc>
        <w:tc>
          <w:tcPr>
            <w:tcW w:w="0" w:type="auto"/>
            <w:noWrap/>
            <w:hideMark/>
          </w:tcPr>
          <w:p w14:paraId="29458FED"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CAF531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D14351D"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B464838"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5112F050"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984C23B"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0</w:t>
            </w:r>
          </w:p>
        </w:tc>
        <w:tc>
          <w:tcPr>
            <w:tcW w:w="0" w:type="auto"/>
            <w:noWrap/>
            <w:hideMark/>
          </w:tcPr>
          <w:p w14:paraId="651C07AE"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32 (61.5)</w:t>
            </w:r>
          </w:p>
        </w:tc>
        <w:tc>
          <w:tcPr>
            <w:tcW w:w="0" w:type="auto"/>
            <w:noWrap/>
            <w:hideMark/>
          </w:tcPr>
          <w:p w14:paraId="7F5F8B8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66 (53.2)</w:t>
            </w:r>
          </w:p>
        </w:tc>
        <w:tc>
          <w:tcPr>
            <w:tcW w:w="0" w:type="auto"/>
            <w:noWrap/>
            <w:hideMark/>
          </w:tcPr>
          <w:p w14:paraId="0F78BAC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25 (56.8)</w:t>
            </w:r>
          </w:p>
        </w:tc>
        <w:tc>
          <w:tcPr>
            <w:tcW w:w="0" w:type="auto"/>
            <w:noWrap/>
            <w:hideMark/>
          </w:tcPr>
          <w:p w14:paraId="25A1F3CE"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127 (59.4)</w:t>
            </w:r>
          </w:p>
        </w:tc>
      </w:tr>
      <w:tr w:rsidR="00E9450D" w:rsidRPr="00260DA5" w14:paraId="27B37038"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E9A1C08"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1</w:t>
            </w:r>
          </w:p>
        </w:tc>
        <w:tc>
          <w:tcPr>
            <w:tcW w:w="0" w:type="auto"/>
            <w:noWrap/>
            <w:hideMark/>
          </w:tcPr>
          <w:p w14:paraId="5932391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 (15.4)</w:t>
            </w:r>
          </w:p>
        </w:tc>
        <w:tc>
          <w:tcPr>
            <w:tcW w:w="0" w:type="auto"/>
            <w:noWrap/>
            <w:hideMark/>
          </w:tcPr>
          <w:p w14:paraId="76C6286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 (10.5)</w:t>
            </w:r>
          </w:p>
        </w:tc>
        <w:tc>
          <w:tcPr>
            <w:tcW w:w="0" w:type="auto"/>
            <w:noWrap/>
            <w:hideMark/>
          </w:tcPr>
          <w:p w14:paraId="2B092F4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 (6.8)</w:t>
            </w:r>
          </w:p>
        </w:tc>
        <w:tc>
          <w:tcPr>
            <w:tcW w:w="0" w:type="auto"/>
            <w:noWrap/>
            <w:hideMark/>
          </w:tcPr>
          <w:p w14:paraId="1A68207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25 (11.7)</w:t>
            </w:r>
          </w:p>
        </w:tc>
      </w:tr>
      <w:tr w:rsidR="00E9450D" w:rsidRPr="00260DA5" w14:paraId="32A1F50E"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9E4E425"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2+</w:t>
            </w:r>
          </w:p>
        </w:tc>
        <w:tc>
          <w:tcPr>
            <w:tcW w:w="0" w:type="auto"/>
            <w:noWrap/>
            <w:hideMark/>
          </w:tcPr>
          <w:p w14:paraId="4D11241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 (23.1)</w:t>
            </w:r>
          </w:p>
        </w:tc>
        <w:tc>
          <w:tcPr>
            <w:tcW w:w="0" w:type="auto"/>
            <w:noWrap/>
            <w:hideMark/>
          </w:tcPr>
          <w:p w14:paraId="25A1D56E"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45 (36.3)</w:t>
            </w:r>
          </w:p>
        </w:tc>
        <w:tc>
          <w:tcPr>
            <w:tcW w:w="0" w:type="auto"/>
            <w:noWrap/>
            <w:hideMark/>
          </w:tcPr>
          <w:p w14:paraId="4C859F5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 (36.4)</w:t>
            </w:r>
          </w:p>
        </w:tc>
        <w:tc>
          <w:tcPr>
            <w:tcW w:w="0" w:type="auto"/>
            <w:noWrap/>
            <w:hideMark/>
          </w:tcPr>
          <w:p w14:paraId="3D3EF0A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62 (29.0)</w:t>
            </w:r>
          </w:p>
        </w:tc>
      </w:tr>
      <w:tr w:rsidR="00E9450D" w:rsidRPr="00260DA5" w14:paraId="770FBCA0"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A42E624"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Gender</w:t>
            </w:r>
          </w:p>
        </w:tc>
        <w:tc>
          <w:tcPr>
            <w:tcW w:w="0" w:type="auto"/>
            <w:noWrap/>
            <w:hideMark/>
          </w:tcPr>
          <w:p w14:paraId="4383B49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EB2EF13"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218A81E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9A7024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142E4099"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1C44DF9"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Cis woman</w:t>
            </w:r>
          </w:p>
        </w:tc>
        <w:tc>
          <w:tcPr>
            <w:tcW w:w="0" w:type="auto"/>
            <w:noWrap/>
            <w:hideMark/>
          </w:tcPr>
          <w:p w14:paraId="52F0091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48 (92.3)</w:t>
            </w:r>
          </w:p>
        </w:tc>
        <w:tc>
          <w:tcPr>
            <w:tcW w:w="0" w:type="auto"/>
            <w:noWrap/>
            <w:hideMark/>
          </w:tcPr>
          <w:p w14:paraId="5D98D98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123 (99.2)</w:t>
            </w:r>
          </w:p>
        </w:tc>
        <w:tc>
          <w:tcPr>
            <w:tcW w:w="0" w:type="auto"/>
            <w:noWrap/>
            <w:hideMark/>
          </w:tcPr>
          <w:p w14:paraId="4BDE99D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44 (100.0)</w:t>
            </w:r>
          </w:p>
        </w:tc>
        <w:tc>
          <w:tcPr>
            <w:tcW w:w="0" w:type="auto"/>
            <w:noWrap/>
            <w:hideMark/>
          </w:tcPr>
          <w:p w14:paraId="35BFA51E"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209 (97.7)</w:t>
            </w:r>
          </w:p>
        </w:tc>
      </w:tr>
      <w:tr w:rsidR="00E9450D" w:rsidRPr="00260DA5" w14:paraId="0701B129"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D70F91C"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Other</w:t>
            </w:r>
          </w:p>
        </w:tc>
        <w:tc>
          <w:tcPr>
            <w:tcW w:w="0" w:type="auto"/>
            <w:noWrap/>
            <w:hideMark/>
          </w:tcPr>
          <w:p w14:paraId="0211849D"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(7.7)</w:t>
            </w:r>
          </w:p>
        </w:tc>
        <w:tc>
          <w:tcPr>
            <w:tcW w:w="0" w:type="auto"/>
            <w:noWrap/>
            <w:hideMark/>
          </w:tcPr>
          <w:p w14:paraId="75191B8D"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 (0.8)</w:t>
            </w:r>
          </w:p>
        </w:tc>
        <w:tc>
          <w:tcPr>
            <w:tcW w:w="0" w:type="auto"/>
            <w:noWrap/>
            <w:hideMark/>
          </w:tcPr>
          <w:p w14:paraId="5F42E9F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0 (0.0)</w:t>
            </w:r>
          </w:p>
        </w:tc>
        <w:tc>
          <w:tcPr>
            <w:tcW w:w="0" w:type="auto"/>
            <w:noWrap/>
            <w:hideMark/>
          </w:tcPr>
          <w:p w14:paraId="2517396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 (2.3)</w:t>
            </w:r>
          </w:p>
        </w:tc>
      </w:tr>
      <w:tr w:rsidR="00E9450D" w:rsidRPr="00260DA5" w14:paraId="6F81DD7E"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6F620B9"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Sexuality</w:t>
            </w:r>
          </w:p>
        </w:tc>
        <w:tc>
          <w:tcPr>
            <w:tcW w:w="0" w:type="auto"/>
            <w:noWrap/>
            <w:hideMark/>
          </w:tcPr>
          <w:p w14:paraId="0B524735"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E82623D"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AFFC1E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0BDE18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3A5C64C5"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41B28BA"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Heterosexual/Straight</w:t>
            </w:r>
          </w:p>
        </w:tc>
        <w:tc>
          <w:tcPr>
            <w:tcW w:w="0" w:type="auto"/>
            <w:noWrap/>
            <w:hideMark/>
          </w:tcPr>
          <w:p w14:paraId="00F64E73"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36 (69.2)</w:t>
            </w:r>
          </w:p>
        </w:tc>
        <w:tc>
          <w:tcPr>
            <w:tcW w:w="0" w:type="auto"/>
            <w:noWrap/>
            <w:hideMark/>
          </w:tcPr>
          <w:p w14:paraId="042C545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95 (76.6)</w:t>
            </w:r>
          </w:p>
        </w:tc>
        <w:tc>
          <w:tcPr>
            <w:tcW w:w="0" w:type="auto"/>
            <w:noWrap/>
            <w:hideMark/>
          </w:tcPr>
          <w:p w14:paraId="33AB664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33 (75.0)</w:t>
            </w:r>
          </w:p>
        </w:tc>
        <w:tc>
          <w:tcPr>
            <w:tcW w:w="0" w:type="auto"/>
            <w:noWrap/>
            <w:hideMark/>
          </w:tcPr>
          <w:p w14:paraId="5180196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156 (72.9)</w:t>
            </w:r>
          </w:p>
        </w:tc>
      </w:tr>
      <w:tr w:rsidR="00E9450D" w:rsidRPr="00260DA5" w14:paraId="3E4DBB49"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592A699"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Other</w:t>
            </w:r>
          </w:p>
        </w:tc>
        <w:tc>
          <w:tcPr>
            <w:tcW w:w="0" w:type="auto"/>
            <w:noWrap/>
            <w:hideMark/>
          </w:tcPr>
          <w:p w14:paraId="660DE49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 (30.8)</w:t>
            </w:r>
          </w:p>
        </w:tc>
        <w:tc>
          <w:tcPr>
            <w:tcW w:w="0" w:type="auto"/>
            <w:noWrap/>
            <w:hideMark/>
          </w:tcPr>
          <w:p w14:paraId="3E06763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29 (23.4)</w:t>
            </w:r>
          </w:p>
        </w:tc>
        <w:tc>
          <w:tcPr>
            <w:tcW w:w="0" w:type="auto"/>
            <w:noWrap/>
            <w:hideMark/>
          </w:tcPr>
          <w:p w14:paraId="18F269F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(25.0)</w:t>
            </w:r>
          </w:p>
        </w:tc>
        <w:tc>
          <w:tcPr>
            <w:tcW w:w="0" w:type="auto"/>
            <w:noWrap/>
            <w:hideMark/>
          </w:tcPr>
          <w:p w14:paraId="26D7C28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58 (27.1)</w:t>
            </w:r>
          </w:p>
        </w:tc>
      </w:tr>
      <w:tr w:rsidR="00E9450D" w:rsidRPr="00260DA5" w14:paraId="2C18E848"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716B2FD"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Age Diagnosed</w:t>
            </w:r>
          </w:p>
        </w:tc>
        <w:tc>
          <w:tcPr>
            <w:tcW w:w="0" w:type="auto"/>
            <w:noWrap/>
            <w:hideMark/>
          </w:tcPr>
          <w:p w14:paraId="4CDD7B1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7C7D96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8EC192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48E2472"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347FF224"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293D4D7"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Less than 18</w:t>
            </w:r>
          </w:p>
        </w:tc>
        <w:tc>
          <w:tcPr>
            <w:tcW w:w="0" w:type="auto"/>
            <w:noWrap/>
            <w:hideMark/>
          </w:tcPr>
          <w:p w14:paraId="0C592F4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 (11.5)</w:t>
            </w:r>
          </w:p>
        </w:tc>
        <w:tc>
          <w:tcPr>
            <w:tcW w:w="0" w:type="auto"/>
            <w:noWrap/>
            <w:hideMark/>
          </w:tcPr>
          <w:p w14:paraId="54774AD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(5.7)</w:t>
            </w:r>
          </w:p>
        </w:tc>
        <w:tc>
          <w:tcPr>
            <w:tcW w:w="0" w:type="auto"/>
            <w:noWrap/>
            <w:hideMark/>
          </w:tcPr>
          <w:p w14:paraId="7F8040EC"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(9.1)</w:t>
            </w:r>
          </w:p>
        </w:tc>
        <w:tc>
          <w:tcPr>
            <w:tcW w:w="0" w:type="auto"/>
            <w:noWrap/>
            <w:hideMark/>
          </w:tcPr>
          <w:p w14:paraId="76479DDC"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(5.1)</w:t>
            </w:r>
          </w:p>
        </w:tc>
      </w:tr>
      <w:tr w:rsidR="00E9450D" w:rsidRPr="00260DA5" w14:paraId="030D4864"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B79143D"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18 - 35</w:t>
            </w:r>
          </w:p>
        </w:tc>
        <w:tc>
          <w:tcPr>
            <w:tcW w:w="0" w:type="auto"/>
            <w:noWrap/>
            <w:hideMark/>
          </w:tcPr>
          <w:p w14:paraId="5F0A34B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42 (80.8)</w:t>
            </w:r>
          </w:p>
        </w:tc>
        <w:tc>
          <w:tcPr>
            <w:tcW w:w="0" w:type="auto"/>
            <w:noWrap/>
            <w:hideMark/>
          </w:tcPr>
          <w:p w14:paraId="2596029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90 (72.6)</w:t>
            </w:r>
          </w:p>
        </w:tc>
        <w:tc>
          <w:tcPr>
            <w:tcW w:w="0" w:type="auto"/>
            <w:noWrap/>
            <w:hideMark/>
          </w:tcPr>
          <w:p w14:paraId="06ED283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38 (86.4)</w:t>
            </w:r>
          </w:p>
        </w:tc>
        <w:tc>
          <w:tcPr>
            <w:tcW w:w="0" w:type="auto"/>
            <w:noWrap/>
            <w:hideMark/>
          </w:tcPr>
          <w:p w14:paraId="532D11B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165 (77.1)</w:t>
            </w:r>
          </w:p>
        </w:tc>
      </w:tr>
      <w:tr w:rsidR="00E9450D" w:rsidRPr="00260DA5" w14:paraId="7B0ED4ED"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F9ECC91"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36-45</w:t>
            </w:r>
          </w:p>
        </w:tc>
        <w:tc>
          <w:tcPr>
            <w:tcW w:w="0" w:type="auto"/>
            <w:noWrap/>
            <w:hideMark/>
          </w:tcPr>
          <w:p w14:paraId="7A1A9EE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 (3.9)</w:t>
            </w:r>
          </w:p>
        </w:tc>
        <w:tc>
          <w:tcPr>
            <w:tcW w:w="0" w:type="auto"/>
            <w:noWrap/>
            <w:hideMark/>
          </w:tcPr>
          <w:p w14:paraId="6A4F1F0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 (16.1)</w:t>
            </w:r>
          </w:p>
        </w:tc>
        <w:tc>
          <w:tcPr>
            <w:tcW w:w="0" w:type="auto"/>
            <w:noWrap/>
            <w:hideMark/>
          </w:tcPr>
          <w:p w14:paraId="7865DCA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 (4.6)</w:t>
            </w:r>
          </w:p>
        </w:tc>
        <w:tc>
          <w:tcPr>
            <w:tcW w:w="0" w:type="auto"/>
            <w:noWrap/>
            <w:hideMark/>
          </w:tcPr>
          <w:p w14:paraId="76CEEAB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34 (15.9)</w:t>
            </w:r>
          </w:p>
        </w:tc>
      </w:tr>
      <w:tr w:rsidR="00E9450D" w:rsidRPr="00260DA5" w14:paraId="18984AFE"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30B8AB4"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46 and up</w:t>
            </w:r>
          </w:p>
        </w:tc>
        <w:tc>
          <w:tcPr>
            <w:tcW w:w="0" w:type="auto"/>
            <w:noWrap/>
            <w:hideMark/>
          </w:tcPr>
          <w:p w14:paraId="6CD4BF9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 (3.9)</w:t>
            </w:r>
          </w:p>
        </w:tc>
        <w:tc>
          <w:tcPr>
            <w:tcW w:w="0" w:type="auto"/>
            <w:noWrap/>
            <w:hideMark/>
          </w:tcPr>
          <w:p w14:paraId="38C686B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(5.7)</w:t>
            </w:r>
          </w:p>
        </w:tc>
        <w:tc>
          <w:tcPr>
            <w:tcW w:w="0" w:type="auto"/>
            <w:noWrap/>
            <w:hideMark/>
          </w:tcPr>
          <w:p w14:paraId="332A949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0 (0)</w:t>
            </w:r>
          </w:p>
        </w:tc>
        <w:tc>
          <w:tcPr>
            <w:tcW w:w="0" w:type="auto"/>
            <w:noWrap/>
            <w:hideMark/>
          </w:tcPr>
          <w:p w14:paraId="039224B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(1.9)</w:t>
            </w:r>
          </w:p>
        </w:tc>
      </w:tr>
      <w:tr w:rsidR="00E9450D" w:rsidRPr="00260DA5" w14:paraId="18F26A5F"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581AE11"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Income Levels</w:t>
            </w:r>
          </w:p>
        </w:tc>
        <w:tc>
          <w:tcPr>
            <w:tcW w:w="0" w:type="auto"/>
            <w:noWrap/>
            <w:hideMark/>
          </w:tcPr>
          <w:p w14:paraId="7AFF9A1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3AC65A7D"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68A3ED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09A426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73BB0A51"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6E78924"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60k +</w:t>
            </w:r>
          </w:p>
        </w:tc>
        <w:tc>
          <w:tcPr>
            <w:tcW w:w="0" w:type="auto"/>
            <w:noWrap/>
            <w:hideMark/>
          </w:tcPr>
          <w:p w14:paraId="1B85009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35 (67.3)</w:t>
            </w:r>
          </w:p>
        </w:tc>
        <w:tc>
          <w:tcPr>
            <w:tcW w:w="0" w:type="auto"/>
            <w:noWrap/>
            <w:hideMark/>
          </w:tcPr>
          <w:p w14:paraId="5875A5B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67 (54.0)</w:t>
            </w:r>
          </w:p>
        </w:tc>
        <w:tc>
          <w:tcPr>
            <w:tcW w:w="0" w:type="auto"/>
            <w:noWrap/>
            <w:hideMark/>
          </w:tcPr>
          <w:p w14:paraId="3463EC33"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25 (56.8)</w:t>
            </w:r>
          </w:p>
        </w:tc>
        <w:tc>
          <w:tcPr>
            <w:tcW w:w="0" w:type="auto"/>
            <w:noWrap/>
            <w:hideMark/>
          </w:tcPr>
          <w:p w14:paraId="78691E4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152 (71.0)</w:t>
            </w:r>
          </w:p>
        </w:tc>
      </w:tr>
      <w:tr w:rsidR="00E9450D" w:rsidRPr="00260DA5" w14:paraId="4BA5C53A"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987A9C1"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30k to 59K</w:t>
            </w:r>
          </w:p>
        </w:tc>
        <w:tc>
          <w:tcPr>
            <w:tcW w:w="0" w:type="auto"/>
            <w:noWrap/>
            <w:hideMark/>
          </w:tcPr>
          <w:p w14:paraId="1488335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(21.2)</w:t>
            </w:r>
          </w:p>
        </w:tc>
        <w:tc>
          <w:tcPr>
            <w:tcW w:w="0" w:type="auto"/>
            <w:noWrap/>
            <w:hideMark/>
          </w:tcPr>
          <w:p w14:paraId="482695D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34 (27.4)</w:t>
            </w:r>
          </w:p>
        </w:tc>
        <w:tc>
          <w:tcPr>
            <w:tcW w:w="0" w:type="auto"/>
            <w:noWrap/>
            <w:hideMark/>
          </w:tcPr>
          <w:p w14:paraId="0B4EBE3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15 (34.1)</w:t>
            </w:r>
          </w:p>
        </w:tc>
        <w:tc>
          <w:tcPr>
            <w:tcW w:w="0" w:type="auto"/>
            <w:noWrap/>
            <w:hideMark/>
          </w:tcPr>
          <w:p w14:paraId="66E3C91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36 (16.8)</w:t>
            </w:r>
          </w:p>
        </w:tc>
      </w:tr>
      <w:tr w:rsidR="00E9450D" w:rsidRPr="00260DA5" w14:paraId="1C9C557A"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18C2E6B"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Less than 30k</w:t>
            </w:r>
          </w:p>
        </w:tc>
        <w:tc>
          <w:tcPr>
            <w:tcW w:w="0" w:type="auto"/>
            <w:noWrap/>
            <w:hideMark/>
          </w:tcPr>
          <w:p w14:paraId="69DD8B5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 (11.5)</w:t>
            </w:r>
          </w:p>
        </w:tc>
        <w:tc>
          <w:tcPr>
            <w:tcW w:w="0" w:type="auto"/>
            <w:noWrap/>
            <w:hideMark/>
          </w:tcPr>
          <w:p w14:paraId="7338A6C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23 (18.6)</w:t>
            </w:r>
          </w:p>
        </w:tc>
        <w:tc>
          <w:tcPr>
            <w:tcW w:w="0" w:type="auto"/>
            <w:noWrap/>
            <w:hideMark/>
          </w:tcPr>
          <w:p w14:paraId="5F64313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(9.1)</w:t>
            </w:r>
          </w:p>
        </w:tc>
        <w:tc>
          <w:tcPr>
            <w:tcW w:w="0" w:type="auto"/>
            <w:noWrap/>
            <w:hideMark/>
          </w:tcPr>
          <w:p w14:paraId="21C1A32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26 (12.2)</w:t>
            </w:r>
          </w:p>
        </w:tc>
      </w:tr>
      <w:tr w:rsidR="00E9450D" w:rsidRPr="00260DA5" w14:paraId="6FE77963"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487E20B"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 xml:space="preserve">Employment </w:t>
            </w:r>
          </w:p>
        </w:tc>
        <w:tc>
          <w:tcPr>
            <w:tcW w:w="0" w:type="auto"/>
            <w:noWrap/>
            <w:hideMark/>
          </w:tcPr>
          <w:p w14:paraId="5BF786B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1F8796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455D9C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C90891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5C369D32"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E28C2DA"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Employed Full Time</w:t>
            </w:r>
          </w:p>
        </w:tc>
        <w:tc>
          <w:tcPr>
            <w:tcW w:w="0" w:type="auto"/>
            <w:noWrap/>
            <w:hideMark/>
          </w:tcPr>
          <w:p w14:paraId="1CC7F0A7"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32 (61.5)</w:t>
            </w:r>
          </w:p>
        </w:tc>
        <w:tc>
          <w:tcPr>
            <w:tcW w:w="0" w:type="auto"/>
            <w:noWrap/>
            <w:hideMark/>
          </w:tcPr>
          <w:p w14:paraId="3D67E6C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75 (60.5)</w:t>
            </w:r>
          </w:p>
        </w:tc>
        <w:tc>
          <w:tcPr>
            <w:tcW w:w="0" w:type="auto"/>
            <w:noWrap/>
            <w:hideMark/>
          </w:tcPr>
          <w:p w14:paraId="560D04E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31 (70.5)</w:t>
            </w:r>
          </w:p>
        </w:tc>
        <w:tc>
          <w:tcPr>
            <w:tcW w:w="0" w:type="auto"/>
            <w:noWrap/>
            <w:hideMark/>
          </w:tcPr>
          <w:p w14:paraId="4C8317D8"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124 (57.9)</w:t>
            </w:r>
          </w:p>
        </w:tc>
      </w:tr>
      <w:tr w:rsidR="00E9450D" w:rsidRPr="00260DA5" w14:paraId="7795AF58"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6397E4D"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Employed Part Time</w:t>
            </w:r>
          </w:p>
        </w:tc>
        <w:tc>
          <w:tcPr>
            <w:tcW w:w="0" w:type="auto"/>
            <w:noWrap/>
            <w:hideMark/>
          </w:tcPr>
          <w:p w14:paraId="56AF227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 (11.5)</w:t>
            </w:r>
          </w:p>
        </w:tc>
        <w:tc>
          <w:tcPr>
            <w:tcW w:w="0" w:type="auto"/>
            <w:noWrap/>
            <w:hideMark/>
          </w:tcPr>
          <w:p w14:paraId="17CA2EE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25 (20.2)</w:t>
            </w:r>
          </w:p>
        </w:tc>
        <w:tc>
          <w:tcPr>
            <w:tcW w:w="0" w:type="auto"/>
            <w:noWrap/>
            <w:hideMark/>
          </w:tcPr>
          <w:p w14:paraId="427667E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(9.1)</w:t>
            </w:r>
          </w:p>
        </w:tc>
        <w:tc>
          <w:tcPr>
            <w:tcW w:w="0" w:type="auto"/>
            <w:noWrap/>
            <w:hideMark/>
          </w:tcPr>
          <w:p w14:paraId="537CD8C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31 (14.5)</w:t>
            </w:r>
          </w:p>
        </w:tc>
      </w:tr>
      <w:tr w:rsidR="00E9450D" w:rsidRPr="00260DA5" w14:paraId="3103DCEF" w14:textId="77777777" w:rsidTr="00B80E98">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474CDBC"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Unemployed, Student, Retired, or Homemaker</w:t>
            </w:r>
          </w:p>
        </w:tc>
        <w:tc>
          <w:tcPr>
            <w:tcW w:w="0" w:type="auto"/>
            <w:noWrap/>
            <w:hideMark/>
          </w:tcPr>
          <w:p w14:paraId="50058E6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(21.2)</w:t>
            </w:r>
          </w:p>
        </w:tc>
        <w:tc>
          <w:tcPr>
            <w:tcW w:w="0" w:type="auto"/>
            <w:noWrap/>
            <w:hideMark/>
          </w:tcPr>
          <w:p w14:paraId="00359902"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17 (13.7)</w:t>
            </w:r>
          </w:p>
        </w:tc>
        <w:tc>
          <w:tcPr>
            <w:tcW w:w="0" w:type="auto"/>
            <w:noWrap/>
            <w:hideMark/>
          </w:tcPr>
          <w:p w14:paraId="233B980D"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 (18.2)</w:t>
            </w:r>
          </w:p>
        </w:tc>
        <w:tc>
          <w:tcPr>
            <w:tcW w:w="0" w:type="auto"/>
            <w:noWrap/>
            <w:hideMark/>
          </w:tcPr>
          <w:p w14:paraId="4044F8A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45 (21.0)</w:t>
            </w:r>
          </w:p>
        </w:tc>
      </w:tr>
      <w:tr w:rsidR="00E9450D" w:rsidRPr="00260DA5" w14:paraId="7822044D" w14:textId="77777777" w:rsidTr="00B80E98">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C3F947D"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Disabled</w:t>
            </w:r>
          </w:p>
        </w:tc>
        <w:tc>
          <w:tcPr>
            <w:tcW w:w="0" w:type="auto"/>
            <w:noWrap/>
            <w:hideMark/>
          </w:tcPr>
          <w:p w14:paraId="2E306D2E"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 (5.8)</w:t>
            </w:r>
          </w:p>
        </w:tc>
        <w:tc>
          <w:tcPr>
            <w:tcW w:w="0" w:type="auto"/>
            <w:noWrap/>
            <w:hideMark/>
          </w:tcPr>
          <w:p w14:paraId="12D95B9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(5.7)</w:t>
            </w:r>
          </w:p>
        </w:tc>
        <w:tc>
          <w:tcPr>
            <w:tcW w:w="0" w:type="auto"/>
            <w:noWrap/>
            <w:hideMark/>
          </w:tcPr>
          <w:p w14:paraId="379BC6E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 (2.3)</w:t>
            </w:r>
          </w:p>
        </w:tc>
        <w:tc>
          <w:tcPr>
            <w:tcW w:w="0" w:type="auto"/>
            <w:noWrap/>
            <w:hideMark/>
          </w:tcPr>
          <w:p w14:paraId="6E2AB9AD" w14:textId="33431C1F"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14 (6.5)</w:t>
            </w:r>
          </w:p>
        </w:tc>
      </w:tr>
    </w:tbl>
    <w:p w14:paraId="55CEEED1" w14:textId="77777777" w:rsidR="00E9450D" w:rsidRDefault="00E9450D"/>
    <w:p w14:paraId="0D0813DA" w14:textId="77777777" w:rsidR="00E9450D" w:rsidRDefault="00E9450D"/>
    <w:p w14:paraId="0BE4A3E3" w14:textId="77777777" w:rsidR="00E9450D" w:rsidRPr="00E9450D" w:rsidRDefault="00E9450D" w:rsidP="00E9450D">
      <w:pPr>
        <w:jc w:val="center"/>
        <w:rPr>
          <w:b/>
          <w:bCs/>
          <w:sz w:val="24"/>
          <w:szCs w:val="24"/>
        </w:rPr>
      </w:pPr>
      <w:r w:rsidRPr="00E9450D">
        <w:rPr>
          <w:b/>
          <w:bCs/>
          <w:sz w:val="24"/>
          <w:szCs w:val="24"/>
        </w:rPr>
        <w:lastRenderedPageBreak/>
        <w:t>TABLE VI DEMOGRAPHICS BY SUBTYPE (N = 434)</w:t>
      </w:r>
      <w:r>
        <w:rPr>
          <w:b/>
          <w:bCs/>
          <w:sz w:val="24"/>
          <w:szCs w:val="24"/>
        </w:rPr>
        <w:t xml:space="preserve"> (continued)</w:t>
      </w:r>
    </w:p>
    <w:tbl>
      <w:tblPr>
        <w:tblStyle w:val="GridTable2-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0"/>
        <w:gridCol w:w="1172"/>
        <w:gridCol w:w="1429"/>
        <w:gridCol w:w="1089"/>
        <w:gridCol w:w="1732"/>
      </w:tblGrid>
      <w:tr w:rsidR="00E9450D" w:rsidRPr="00260DA5" w14:paraId="274445F7" w14:textId="77777777" w:rsidTr="00CE52AE">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tcBorders>
              <w:top w:val="none" w:sz="0" w:space="0" w:color="auto"/>
              <w:bottom w:val="none" w:sz="0" w:space="0" w:color="auto"/>
              <w:right w:val="none" w:sz="0" w:space="0" w:color="auto"/>
            </w:tcBorders>
            <w:noWrap/>
          </w:tcPr>
          <w:p w14:paraId="0F864D86" w14:textId="56D107E2" w:rsidR="00E9450D" w:rsidRPr="00260DA5" w:rsidRDefault="008C76F9" w:rsidP="0052226E">
            <w:pPr>
              <w:jc w:val="center"/>
              <w:rPr>
                <w:rFonts w:ascii="Calibri" w:eastAsia="Times New Roman" w:hAnsi="Calibri" w:cs="Calibri"/>
                <w:b w:val="0"/>
                <w:bCs w:val="0"/>
                <w:sz w:val="22"/>
                <w:szCs w:val="22"/>
              </w:rPr>
            </w:pPr>
            <w:r w:rsidRPr="00260DA5">
              <w:rPr>
                <w:rFonts w:ascii="Calibri" w:eastAsia="Times New Roman" w:hAnsi="Calibri" w:cs="Calibri"/>
                <w:sz w:val="22"/>
                <w:szCs w:val="22"/>
              </w:rPr>
              <w:t>Variable</w:t>
            </w:r>
          </w:p>
        </w:tc>
        <w:tc>
          <w:tcPr>
            <w:tcW w:w="0" w:type="auto"/>
            <w:tcBorders>
              <w:top w:val="none" w:sz="0" w:space="0" w:color="auto"/>
              <w:left w:val="none" w:sz="0" w:space="0" w:color="auto"/>
              <w:bottom w:val="none" w:sz="0" w:space="0" w:color="auto"/>
              <w:right w:val="none" w:sz="0" w:space="0" w:color="auto"/>
            </w:tcBorders>
            <w:noWrap/>
          </w:tcPr>
          <w:p w14:paraId="2E58D28A" w14:textId="0A985286"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SPE N = 52</w:t>
            </w:r>
          </w:p>
        </w:tc>
        <w:tc>
          <w:tcPr>
            <w:tcW w:w="0" w:type="auto"/>
            <w:tcBorders>
              <w:top w:val="none" w:sz="0" w:space="0" w:color="auto"/>
              <w:left w:val="none" w:sz="0" w:space="0" w:color="auto"/>
              <w:bottom w:val="none" w:sz="0" w:space="0" w:color="auto"/>
              <w:right w:val="none" w:sz="0" w:space="0" w:color="auto"/>
            </w:tcBorders>
            <w:noWrap/>
          </w:tcPr>
          <w:p w14:paraId="2091CF34" w14:textId="10A29A8D"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OMA N = 124</w:t>
            </w:r>
          </w:p>
        </w:tc>
        <w:tc>
          <w:tcPr>
            <w:tcW w:w="0" w:type="auto"/>
            <w:tcBorders>
              <w:top w:val="none" w:sz="0" w:space="0" w:color="auto"/>
              <w:left w:val="none" w:sz="0" w:space="0" w:color="auto"/>
              <w:bottom w:val="none" w:sz="0" w:space="0" w:color="auto"/>
              <w:right w:val="none" w:sz="0" w:space="0" w:color="auto"/>
            </w:tcBorders>
            <w:noWrap/>
          </w:tcPr>
          <w:p w14:paraId="14C6B3EB" w14:textId="490FCBB8"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DE N = 44</w:t>
            </w:r>
          </w:p>
        </w:tc>
        <w:tc>
          <w:tcPr>
            <w:tcW w:w="0" w:type="auto"/>
            <w:tcBorders>
              <w:top w:val="none" w:sz="0" w:space="0" w:color="auto"/>
              <w:left w:val="none" w:sz="0" w:space="0" w:color="auto"/>
              <w:bottom w:val="none" w:sz="0" w:space="0" w:color="auto"/>
            </w:tcBorders>
            <w:noWrap/>
          </w:tcPr>
          <w:p w14:paraId="25F0F06D" w14:textId="7E072A08"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Multiple N = 214</w:t>
            </w:r>
          </w:p>
        </w:tc>
      </w:tr>
      <w:tr w:rsidR="00E9450D" w:rsidRPr="00260DA5" w14:paraId="21C4FC9C"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tcPr>
          <w:p w14:paraId="5AEBBBE3" w14:textId="2706DBCF" w:rsidR="00E9450D" w:rsidRPr="00260DA5" w:rsidRDefault="00E9450D" w:rsidP="00E9450D">
            <w:pPr>
              <w:rPr>
                <w:rFonts w:ascii="Calibri" w:eastAsia="Times New Roman" w:hAnsi="Calibri" w:cs="Calibri"/>
                <w:b w:val="0"/>
                <w:bCs w:val="0"/>
                <w:sz w:val="22"/>
                <w:szCs w:val="22"/>
              </w:rPr>
            </w:pPr>
          </w:p>
        </w:tc>
        <w:tc>
          <w:tcPr>
            <w:tcW w:w="0" w:type="auto"/>
            <w:noWrap/>
          </w:tcPr>
          <w:p w14:paraId="2093D6E6" w14:textId="1D39F2AF"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c>
          <w:tcPr>
            <w:tcW w:w="0" w:type="auto"/>
            <w:noWrap/>
          </w:tcPr>
          <w:p w14:paraId="62A7EA74" w14:textId="531FE9A2"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c>
          <w:tcPr>
            <w:tcW w:w="0" w:type="auto"/>
            <w:noWrap/>
          </w:tcPr>
          <w:p w14:paraId="5EDA471F" w14:textId="0A52BF53"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c>
          <w:tcPr>
            <w:tcW w:w="0" w:type="auto"/>
            <w:noWrap/>
          </w:tcPr>
          <w:p w14:paraId="76E74813" w14:textId="238293F8"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r>
      <w:tr w:rsidR="00E9450D" w:rsidRPr="00260DA5" w14:paraId="698B1797"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C0BF1E3" w14:textId="0F29D89F"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Education</w:t>
            </w:r>
          </w:p>
        </w:tc>
        <w:tc>
          <w:tcPr>
            <w:tcW w:w="0" w:type="auto"/>
            <w:noWrap/>
            <w:hideMark/>
          </w:tcPr>
          <w:p w14:paraId="014B6B4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5606102"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D76631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1C54F9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3E621AF4"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814DD7D" w14:textId="66B741F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Bachelor’s Degree or Higher</w:t>
            </w:r>
          </w:p>
        </w:tc>
        <w:tc>
          <w:tcPr>
            <w:tcW w:w="0" w:type="auto"/>
            <w:noWrap/>
            <w:hideMark/>
          </w:tcPr>
          <w:p w14:paraId="7381D1E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41 (78.9)</w:t>
            </w:r>
          </w:p>
        </w:tc>
        <w:tc>
          <w:tcPr>
            <w:tcW w:w="0" w:type="auto"/>
            <w:noWrap/>
            <w:hideMark/>
          </w:tcPr>
          <w:p w14:paraId="565DC44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74 (59.7)</w:t>
            </w:r>
          </w:p>
        </w:tc>
        <w:tc>
          <w:tcPr>
            <w:tcW w:w="0" w:type="auto"/>
            <w:noWrap/>
            <w:hideMark/>
          </w:tcPr>
          <w:p w14:paraId="663F0D3D"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24 (54.6)</w:t>
            </w:r>
          </w:p>
        </w:tc>
        <w:tc>
          <w:tcPr>
            <w:tcW w:w="0" w:type="auto"/>
            <w:noWrap/>
            <w:hideMark/>
          </w:tcPr>
          <w:p w14:paraId="1BEBC14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166 (77.6)</w:t>
            </w:r>
          </w:p>
        </w:tc>
      </w:tr>
      <w:tr w:rsidR="00E9450D" w:rsidRPr="00260DA5" w14:paraId="0D22BB06"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4B0E6E5"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Some College</w:t>
            </w:r>
          </w:p>
        </w:tc>
        <w:tc>
          <w:tcPr>
            <w:tcW w:w="0" w:type="auto"/>
            <w:noWrap/>
            <w:hideMark/>
          </w:tcPr>
          <w:p w14:paraId="2196BA62"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(17.3)</w:t>
            </w:r>
          </w:p>
        </w:tc>
        <w:tc>
          <w:tcPr>
            <w:tcW w:w="0" w:type="auto"/>
            <w:noWrap/>
            <w:hideMark/>
          </w:tcPr>
          <w:p w14:paraId="2E78F74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42 (33.9)</w:t>
            </w:r>
          </w:p>
        </w:tc>
        <w:tc>
          <w:tcPr>
            <w:tcW w:w="0" w:type="auto"/>
            <w:noWrap/>
            <w:hideMark/>
          </w:tcPr>
          <w:p w14:paraId="71B22E2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18 (40.9)</w:t>
            </w:r>
          </w:p>
        </w:tc>
        <w:tc>
          <w:tcPr>
            <w:tcW w:w="0" w:type="auto"/>
            <w:noWrap/>
            <w:hideMark/>
          </w:tcPr>
          <w:p w14:paraId="5BA2BC68"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40 (18.7)</w:t>
            </w:r>
          </w:p>
        </w:tc>
      </w:tr>
      <w:tr w:rsidR="00E9450D" w:rsidRPr="00260DA5" w14:paraId="019D898B"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86D9579"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High School Degree and Less</w:t>
            </w:r>
          </w:p>
        </w:tc>
        <w:tc>
          <w:tcPr>
            <w:tcW w:w="0" w:type="auto"/>
            <w:noWrap/>
            <w:hideMark/>
          </w:tcPr>
          <w:p w14:paraId="6F0BF09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 (3.9)</w:t>
            </w:r>
          </w:p>
        </w:tc>
        <w:tc>
          <w:tcPr>
            <w:tcW w:w="0" w:type="auto"/>
            <w:noWrap/>
            <w:hideMark/>
          </w:tcPr>
          <w:p w14:paraId="38199C1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 (6.5)</w:t>
            </w:r>
          </w:p>
        </w:tc>
        <w:tc>
          <w:tcPr>
            <w:tcW w:w="0" w:type="auto"/>
            <w:noWrap/>
            <w:hideMark/>
          </w:tcPr>
          <w:p w14:paraId="4985B98E"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 (4.6)</w:t>
            </w:r>
          </w:p>
        </w:tc>
        <w:tc>
          <w:tcPr>
            <w:tcW w:w="0" w:type="auto"/>
            <w:noWrap/>
            <w:hideMark/>
          </w:tcPr>
          <w:p w14:paraId="2A2C53F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 (3.7)</w:t>
            </w:r>
          </w:p>
        </w:tc>
      </w:tr>
      <w:tr w:rsidR="00E9450D" w:rsidRPr="00260DA5" w14:paraId="7FD87F10"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3B23B11"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Smoking Status</w:t>
            </w:r>
          </w:p>
        </w:tc>
        <w:tc>
          <w:tcPr>
            <w:tcW w:w="0" w:type="auto"/>
            <w:noWrap/>
            <w:hideMark/>
          </w:tcPr>
          <w:p w14:paraId="3790BD0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6B10103"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0F80A01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548B5213"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322BB2F5"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F8F72B0"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Never Smoker</w:t>
            </w:r>
          </w:p>
        </w:tc>
        <w:tc>
          <w:tcPr>
            <w:tcW w:w="0" w:type="auto"/>
            <w:noWrap/>
            <w:hideMark/>
          </w:tcPr>
          <w:p w14:paraId="2D2F96BE"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42 (80.8)</w:t>
            </w:r>
          </w:p>
        </w:tc>
        <w:tc>
          <w:tcPr>
            <w:tcW w:w="0" w:type="auto"/>
            <w:noWrap/>
            <w:hideMark/>
          </w:tcPr>
          <w:p w14:paraId="15B6B17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82 (66.1)</w:t>
            </w:r>
          </w:p>
        </w:tc>
        <w:tc>
          <w:tcPr>
            <w:tcW w:w="0" w:type="auto"/>
            <w:noWrap/>
            <w:hideMark/>
          </w:tcPr>
          <w:p w14:paraId="1CC3162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26 (59.1)</w:t>
            </w:r>
          </w:p>
        </w:tc>
        <w:tc>
          <w:tcPr>
            <w:tcW w:w="0" w:type="auto"/>
            <w:noWrap/>
            <w:hideMark/>
          </w:tcPr>
          <w:p w14:paraId="0335633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163 (76.2)</w:t>
            </w:r>
          </w:p>
        </w:tc>
      </w:tr>
      <w:tr w:rsidR="00E9450D" w:rsidRPr="00260DA5" w14:paraId="6AC723AB"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17D3E84"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Started at 18 or older</w:t>
            </w:r>
          </w:p>
        </w:tc>
        <w:tc>
          <w:tcPr>
            <w:tcW w:w="0" w:type="auto"/>
            <w:noWrap/>
            <w:hideMark/>
          </w:tcPr>
          <w:p w14:paraId="4CD432C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 (11.5)</w:t>
            </w:r>
          </w:p>
        </w:tc>
        <w:tc>
          <w:tcPr>
            <w:tcW w:w="0" w:type="auto"/>
            <w:noWrap/>
            <w:hideMark/>
          </w:tcPr>
          <w:p w14:paraId="03ADF56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18 (14.5)</w:t>
            </w:r>
          </w:p>
        </w:tc>
        <w:tc>
          <w:tcPr>
            <w:tcW w:w="0" w:type="auto"/>
            <w:noWrap/>
            <w:hideMark/>
          </w:tcPr>
          <w:p w14:paraId="43AC783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(20.5)</w:t>
            </w:r>
          </w:p>
        </w:tc>
        <w:tc>
          <w:tcPr>
            <w:tcW w:w="0" w:type="auto"/>
            <w:noWrap/>
            <w:hideMark/>
          </w:tcPr>
          <w:p w14:paraId="4A8BA85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 (9.4)</w:t>
            </w:r>
          </w:p>
        </w:tc>
      </w:tr>
      <w:tr w:rsidR="00E9450D" w:rsidRPr="00260DA5" w14:paraId="0B5E9194"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4B04B2F"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Started Before 18</w:t>
            </w:r>
          </w:p>
        </w:tc>
        <w:tc>
          <w:tcPr>
            <w:tcW w:w="0" w:type="auto"/>
            <w:noWrap/>
            <w:hideMark/>
          </w:tcPr>
          <w:p w14:paraId="2A4131D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(7.7)</w:t>
            </w:r>
          </w:p>
        </w:tc>
        <w:tc>
          <w:tcPr>
            <w:tcW w:w="0" w:type="auto"/>
            <w:noWrap/>
            <w:hideMark/>
          </w:tcPr>
          <w:p w14:paraId="222241B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24 (19.4)</w:t>
            </w:r>
          </w:p>
        </w:tc>
        <w:tc>
          <w:tcPr>
            <w:tcW w:w="0" w:type="auto"/>
            <w:noWrap/>
            <w:hideMark/>
          </w:tcPr>
          <w:p w14:paraId="173F512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(20.5)</w:t>
            </w:r>
          </w:p>
        </w:tc>
        <w:tc>
          <w:tcPr>
            <w:tcW w:w="0" w:type="auto"/>
            <w:noWrap/>
            <w:hideMark/>
          </w:tcPr>
          <w:p w14:paraId="73186EC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31 (14.5)</w:t>
            </w:r>
          </w:p>
        </w:tc>
      </w:tr>
      <w:tr w:rsidR="00E9450D" w:rsidRPr="00260DA5" w14:paraId="4F59213E"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460380C1"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Alcohol Use</w:t>
            </w:r>
          </w:p>
        </w:tc>
        <w:tc>
          <w:tcPr>
            <w:tcW w:w="0" w:type="auto"/>
            <w:noWrap/>
            <w:hideMark/>
          </w:tcPr>
          <w:p w14:paraId="0F6F497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3B628D3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ED10E5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51EF2E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66415918"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95D3080"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Non-Drinker</w:t>
            </w:r>
          </w:p>
        </w:tc>
        <w:tc>
          <w:tcPr>
            <w:tcW w:w="0" w:type="auto"/>
            <w:noWrap/>
            <w:hideMark/>
          </w:tcPr>
          <w:p w14:paraId="771A6455"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19 (36.5)</w:t>
            </w:r>
          </w:p>
        </w:tc>
        <w:tc>
          <w:tcPr>
            <w:tcW w:w="0" w:type="auto"/>
            <w:noWrap/>
            <w:hideMark/>
          </w:tcPr>
          <w:p w14:paraId="4A87F5C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54 (43.6)</w:t>
            </w:r>
          </w:p>
        </w:tc>
        <w:tc>
          <w:tcPr>
            <w:tcW w:w="0" w:type="auto"/>
            <w:noWrap/>
            <w:hideMark/>
          </w:tcPr>
          <w:p w14:paraId="5CEDD37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23 (52.3)</w:t>
            </w:r>
          </w:p>
        </w:tc>
        <w:tc>
          <w:tcPr>
            <w:tcW w:w="0" w:type="auto"/>
            <w:noWrap/>
            <w:hideMark/>
          </w:tcPr>
          <w:p w14:paraId="2AD5C70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91 (42.5)</w:t>
            </w:r>
          </w:p>
        </w:tc>
      </w:tr>
      <w:tr w:rsidR="00E9450D" w:rsidRPr="00260DA5" w14:paraId="347C9CE2"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403C9BA"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Light Drinker</w:t>
            </w:r>
          </w:p>
        </w:tc>
        <w:tc>
          <w:tcPr>
            <w:tcW w:w="0" w:type="auto"/>
            <w:noWrap/>
            <w:hideMark/>
          </w:tcPr>
          <w:p w14:paraId="505EE6D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22 (42.3)</w:t>
            </w:r>
          </w:p>
        </w:tc>
        <w:tc>
          <w:tcPr>
            <w:tcW w:w="0" w:type="auto"/>
            <w:noWrap/>
            <w:hideMark/>
          </w:tcPr>
          <w:p w14:paraId="63CBCE0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48 (38.7)</w:t>
            </w:r>
          </w:p>
        </w:tc>
        <w:tc>
          <w:tcPr>
            <w:tcW w:w="0" w:type="auto"/>
            <w:noWrap/>
            <w:hideMark/>
          </w:tcPr>
          <w:p w14:paraId="1CACCF2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 (29.6)</w:t>
            </w:r>
          </w:p>
        </w:tc>
        <w:tc>
          <w:tcPr>
            <w:tcW w:w="0" w:type="auto"/>
            <w:noWrap/>
            <w:hideMark/>
          </w:tcPr>
          <w:p w14:paraId="2C93930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107 (50.0)</w:t>
            </w:r>
          </w:p>
        </w:tc>
      </w:tr>
      <w:tr w:rsidR="00E9450D" w:rsidRPr="00260DA5" w14:paraId="3579A8DB"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B9B510F"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Moderate/Heavy Drinker</w:t>
            </w:r>
          </w:p>
        </w:tc>
        <w:tc>
          <w:tcPr>
            <w:tcW w:w="0" w:type="auto"/>
            <w:noWrap/>
            <w:hideMark/>
          </w:tcPr>
          <w:p w14:paraId="008186D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(21.2)</w:t>
            </w:r>
          </w:p>
        </w:tc>
        <w:tc>
          <w:tcPr>
            <w:tcW w:w="0" w:type="auto"/>
            <w:noWrap/>
            <w:hideMark/>
          </w:tcPr>
          <w:p w14:paraId="041DB5A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22 (17.7)</w:t>
            </w:r>
          </w:p>
        </w:tc>
        <w:tc>
          <w:tcPr>
            <w:tcW w:w="0" w:type="auto"/>
            <w:noWrap/>
            <w:hideMark/>
          </w:tcPr>
          <w:p w14:paraId="02CE843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 (18.2)</w:t>
            </w:r>
          </w:p>
        </w:tc>
        <w:tc>
          <w:tcPr>
            <w:tcW w:w="0" w:type="auto"/>
            <w:noWrap/>
            <w:hideMark/>
          </w:tcPr>
          <w:p w14:paraId="47B2E7F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 (7.5)</w:t>
            </w:r>
          </w:p>
        </w:tc>
      </w:tr>
      <w:tr w:rsidR="00E9450D" w:rsidRPr="00260DA5" w14:paraId="64F6A151"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74FA277"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Lived in Rural Area &gt; 1 Year</w:t>
            </w:r>
          </w:p>
        </w:tc>
        <w:tc>
          <w:tcPr>
            <w:tcW w:w="0" w:type="auto"/>
            <w:noWrap/>
            <w:hideMark/>
          </w:tcPr>
          <w:p w14:paraId="65187EF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7CB3AA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A969EC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0F55ADB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488B033C"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4979E14"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Never</w:t>
            </w:r>
          </w:p>
        </w:tc>
        <w:tc>
          <w:tcPr>
            <w:tcW w:w="0" w:type="auto"/>
            <w:noWrap/>
            <w:hideMark/>
          </w:tcPr>
          <w:p w14:paraId="2798568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35 (67.3)</w:t>
            </w:r>
          </w:p>
        </w:tc>
        <w:tc>
          <w:tcPr>
            <w:tcW w:w="0" w:type="auto"/>
            <w:noWrap/>
            <w:hideMark/>
          </w:tcPr>
          <w:p w14:paraId="1A3D780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89 (71.8)</w:t>
            </w:r>
          </w:p>
        </w:tc>
        <w:tc>
          <w:tcPr>
            <w:tcW w:w="0" w:type="auto"/>
            <w:noWrap/>
            <w:hideMark/>
          </w:tcPr>
          <w:p w14:paraId="43317FD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32 (72.7)</w:t>
            </w:r>
          </w:p>
        </w:tc>
        <w:tc>
          <w:tcPr>
            <w:tcW w:w="0" w:type="auto"/>
            <w:noWrap/>
            <w:hideMark/>
          </w:tcPr>
          <w:p w14:paraId="5D029E9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133 (62.2)</w:t>
            </w:r>
          </w:p>
        </w:tc>
      </w:tr>
      <w:tr w:rsidR="00E9450D" w:rsidRPr="00260DA5" w14:paraId="50CBA0D5"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80802B8"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18 or Older</w:t>
            </w:r>
          </w:p>
        </w:tc>
        <w:tc>
          <w:tcPr>
            <w:tcW w:w="0" w:type="auto"/>
            <w:noWrap/>
            <w:hideMark/>
          </w:tcPr>
          <w:p w14:paraId="065D123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 (7.7)</w:t>
            </w:r>
          </w:p>
        </w:tc>
        <w:tc>
          <w:tcPr>
            <w:tcW w:w="0" w:type="auto"/>
            <w:noWrap/>
            <w:hideMark/>
          </w:tcPr>
          <w:p w14:paraId="3B911C8D"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(5.7)</w:t>
            </w:r>
          </w:p>
        </w:tc>
        <w:tc>
          <w:tcPr>
            <w:tcW w:w="0" w:type="auto"/>
            <w:noWrap/>
            <w:hideMark/>
          </w:tcPr>
          <w:p w14:paraId="4901332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 (11.4)</w:t>
            </w:r>
          </w:p>
        </w:tc>
        <w:tc>
          <w:tcPr>
            <w:tcW w:w="0" w:type="auto"/>
            <w:noWrap/>
            <w:hideMark/>
          </w:tcPr>
          <w:p w14:paraId="4E132DA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32 (15.0)</w:t>
            </w:r>
          </w:p>
        </w:tc>
      </w:tr>
      <w:tr w:rsidR="00E9450D" w:rsidRPr="00260DA5" w14:paraId="27BC1AAE"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EE5EF8F"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Before 18</w:t>
            </w:r>
          </w:p>
        </w:tc>
        <w:tc>
          <w:tcPr>
            <w:tcW w:w="0" w:type="auto"/>
            <w:noWrap/>
            <w:hideMark/>
          </w:tcPr>
          <w:p w14:paraId="4624152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 (25.0)</w:t>
            </w:r>
          </w:p>
        </w:tc>
        <w:tc>
          <w:tcPr>
            <w:tcW w:w="0" w:type="auto"/>
            <w:noWrap/>
            <w:hideMark/>
          </w:tcPr>
          <w:p w14:paraId="714CF2C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28 (22.6)</w:t>
            </w:r>
          </w:p>
        </w:tc>
        <w:tc>
          <w:tcPr>
            <w:tcW w:w="0" w:type="auto"/>
            <w:noWrap/>
            <w:hideMark/>
          </w:tcPr>
          <w:p w14:paraId="3009B1AD"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(15.9)</w:t>
            </w:r>
          </w:p>
        </w:tc>
        <w:tc>
          <w:tcPr>
            <w:tcW w:w="0" w:type="auto"/>
            <w:noWrap/>
            <w:hideMark/>
          </w:tcPr>
          <w:p w14:paraId="7EF2127C"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49 (22.9)</w:t>
            </w:r>
          </w:p>
        </w:tc>
      </w:tr>
      <w:tr w:rsidR="00E9450D" w:rsidRPr="00260DA5" w14:paraId="6649724A"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65853F5"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 xml:space="preserve">Ever Breast/Chest Fed </w:t>
            </w:r>
          </w:p>
        </w:tc>
        <w:tc>
          <w:tcPr>
            <w:tcW w:w="0" w:type="auto"/>
            <w:noWrap/>
            <w:hideMark/>
          </w:tcPr>
          <w:p w14:paraId="3599DA8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A618F6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3BC7A09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468747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00074D3B"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AB27865"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w:t>
            </w:r>
          </w:p>
        </w:tc>
        <w:tc>
          <w:tcPr>
            <w:tcW w:w="0" w:type="auto"/>
            <w:noWrap/>
            <w:hideMark/>
          </w:tcPr>
          <w:p w14:paraId="1BC189A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 (23.1)</w:t>
            </w:r>
          </w:p>
        </w:tc>
        <w:tc>
          <w:tcPr>
            <w:tcW w:w="0" w:type="auto"/>
            <w:noWrap/>
            <w:hideMark/>
          </w:tcPr>
          <w:p w14:paraId="6ACB29D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18 (14.5)</w:t>
            </w:r>
          </w:p>
        </w:tc>
        <w:tc>
          <w:tcPr>
            <w:tcW w:w="0" w:type="auto"/>
            <w:noWrap/>
            <w:hideMark/>
          </w:tcPr>
          <w:p w14:paraId="0F10998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 (13.6)</w:t>
            </w:r>
          </w:p>
        </w:tc>
        <w:tc>
          <w:tcPr>
            <w:tcW w:w="0" w:type="auto"/>
            <w:noWrap/>
            <w:hideMark/>
          </w:tcPr>
          <w:p w14:paraId="0ADDF4DC"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28 (13.1)</w:t>
            </w:r>
          </w:p>
        </w:tc>
      </w:tr>
      <w:tr w:rsidR="00E9450D" w:rsidRPr="00260DA5" w14:paraId="7A385385"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32A717A"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Yes</w:t>
            </w:r>
          </w:p>
        </w:tc>
        <w:tc>
          <w:tcPr>
            <w:tcW w:w="0" w:type="auto"/>
            <w:noWrap/>
            <w:hideMark/>
          </w:tcPr>
          <w:p w14:paraId="7E50332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 (15.4)</w:t>
            </w:r>
          </w:p>
        </w:tc>
        <w:tc>
          <w:tcPr>
            <w:tcW w:w="0" w:type="auto"/>
            <w:noWrap/>
            <w:hideMark/>
          </w:tcPr>
          <w:p w14:paraId="65C67059"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40 (32.3)</w:t>
            </w:r>
          </w:p>
        </w:tc>
        <w:tc>
          <w:tcPr>
            <w:tcW w:w="0" w:type="auto"/>
            <w:noWrap/>
            <w:hideMark/>
          </w:tcPr>
          <w:p w14:paraId="08D0EDD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 (29.6)</w:t>
            </w:r>
          </w:p>
        </w:tc>
        <w:tc>
          <w:tcPr>
            <w:tcW w:w="0" w:type="auto"/>
            <w:noWrap/>
            <w:hideMark/>
          </w:tcPr>
          <w:p w14:paraId="523FF21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59 (27.6)</w:t>
            </w:r>
          </w:p>
        </w:tc>
      </w:tr>
      <w:tr w:rsidR="00E9450D" w:rsidRPr="00260DA5" w14:paraId="5928CDE9"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DE9015D"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Never Pregnant</w:t>
            </w:r>
          </w:p>
        </w:tc>
        <w:tc>
          <w:tcPr>
            <w:tcW w:w="0" w:type="auto"/>
            <w:noWrap/>
            <w:hideMark/>
          </w:tcPr>
          <w:p w14:paraId="4EE623ED"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32 (61.5)</w:t>
            </w:r>
          </w:p>
        </w:tc>
        <w:tc>
          <w:tcPr>
            <w:tcW w:w="0" w:type="auto"/>
            <w:noWrap/>
            <w:hideMark/>
          </w:tcPr>
          <w:p w14:paraId="6DFD1E7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66 (53.2)</w:t>
            </w:r>
          </w:p>
        </w:tc>
        <w:tc>
          <w:tcPr>
            <w:tcW w:w="0" w:type="auto"/>
            <w:noWrap/>
            <w:hideMark/>
          </w:tcPr>
          <w:p w14:paraId="22861C7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25 (56.8)</w:t>
            </w:r>
          </w:p>
        </w:tc>
        <w:tc>
          <w:tcPr>
            <w:tcW w:w="0" w:type="auto"/>
            <w:noWrap/>
            <w:hideMark/>
          </w:tcPr>
          <w:p w14:paraId="0DFDB58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127 (59.4)</w:t>
            </w:r>
          </w:p>
        </w:tc>
      </w:tr>
      <w:tr w:rsidR="00E9450D" w:rsidRPr="00260DA5" w14:paraId="468A2B2A"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D703864"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Number of Comorbidities</w:t>
            </w:r>
          </w:p>
        </w:tc>
        <w:tc>
          <w:tcPr>
            <w:tcW w:w="0" w:type="auto"/>
            <w:noWrap/>
            <w:hideMark/>
          </w:tcPr>
          <w:p w14:paraId="2530188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1293EA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656013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0C7A2FD8"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3EC99C2A"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DA6BEDA"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0</w:t>
            </w:r>
          </w:p>
        </w:tc>
        <w:tc>
          <w:tcPr>
            <w:tcW w:w="0" w:type="auto"/>
            <w:noWrap/>
            <w:hideMark/>
          </w:tcPr>
          <w:p w14:paraId="40F48DC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 (9.6)</w:t>
            </w:r>
          </w:p>
        </w:tc>
        <w:tc>
          <w:tcPr>
            <w:tcW w:w="0" w:type="auto"/>
            <w:noWrap/>
            <w:hideMark/>
          </w:tcPr>
          <w:p w14:paraId="00F1052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18 (14.5)</w:t>
            </w:r>
          </w:p>
        </w:tc>
        <w:tc>
          <w:tcPr>
            <w:tcW w:w="0" w:type="auto"/>
            <w:noWrap/>
            <w:hideMark/>
          </w:tcPr>
          <w:p w14:paraId="395FA9E5"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 (6.8)</w:t>
            </w:r>
          </w:p>
        </w:tc>
        <w:tc>
          <w:tcPr>
            <w:tcW w:w="0" w:type="auto"/>
            <w:noWrap/>
            <w:hideMark/>
          </w:tcPr>
          <w:p w14:paraId="2605924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 (9.4)</w:t>
            </w:r>
          </w:p>
        </w:tc>
      </w:tr>
      <w:tr w:rsidR="00E9450D" w:rsidRPr="00260DA5" w14:paraId="57177142"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778C016"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1</w:t>
            </w:r>
          </w:p>
        </w:tc>
        <w:tc>
          <w:tcPr>
            <w:tcW w:w="0" w:type="auto"/>
            <w:noWrap/>
            <w:hideMark/>
          </w:tcPr>
          <w:p w14:paraId="4E6DFB1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 (11.5)</w:t>
            </w:r>
          </w:p>
        </w:tc>
        <w:tc>
          <w:tcPr>
            <w:tcW w:w="0" w:type="auto"/>
            <w:noWrap/>
            <w:hideMark/>
          </w:tcPr>
          <w:p w14:paraId="6C474952"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27 (21.8)</w:t>
            </w:r>
          </w:p>
        </w:tc>
        <w:tc>
          <w:tcPr>
            <w:tcW w:w="0" w:type="auto"/>
            <w:noWrap/>
            <w:hideMark/>
          </w:tcPr>
          <w:p w14:paraId="05D4BB1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14 (31.8)</w:t>
            </w:r>
          </w:p>
        </w:tc>
        <w:tc>
          <w:tcPr>
            <w:tcW w:w="0" w:type="auto"/>
            <w:noWrap/>
            <w:hideMark/>
          </w:tcPr>
          <w:p w14:paraId="4D191A6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(5.1)</w:t>
            </w:r>
          </w:p>
        </w:tc>
      </w:tr>
      <w:tr w:rsidR="00E9450D" w:rsidRPr="00260DA5" w14:paraId="5A5E28F1"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960CA84"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2</w:t>
            </w:r>
          </w:p>
        </w:tc>
        <w:tc>
          <w:tcPr>
            <w:tcW w:w="0" w:type="auto"/>
            <w:noWrap/>
            <w:hideMark/>
          </w:tcPr>
          <w:p w14:paraId="5146061D"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(13.5)</w:t>
            </w:r>
          </w:p>
        </w:tc>
        <w:tc>
          <w:tcPr>
            <w:tcW w:w="0" w:type="auto"/>
            <w:noWrap/>
            <w:hideMark/>
          </w:tcPr>
          <w:p w14:paraId="0665706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 (12.9)</w:t>
            </w:r>
          </w:p>
        </w:tc>
        <w:tc>
          <w:tcPr>
            <w:tcW w:w="0" w:type="auto"/>
            <w:noWrap/>
            <w:hideMark/>
          </w:tcPr>
          <w:p w14:paraId="7C9638DE"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8 (18.2)</w:t>
            </w:r>
          </w:p>
        </w:tc>
        <w:tc>
          <w:tcPr>
            <w:tcW w:w="0" w:type="auto"/>
            <w:noWrap/>
            <w:hideMark/>
          </w:tcPr>
          <w:p w14:paraId="2A109CD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26 (12.2)</w:t>
            </w:r>
          </w:p>
        </w:tc>
      </w:tr>
      <w:tr w:rsidR="00E9450D" w:rsidRPr="00260DA5" w14:paraId="3FC91198"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95585E8"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3</w:t>
            </w:r>
          </w:p>
        </w:tc>
        <w:tc>
          <w:tcPr>
            <w:tcW w:w="0" w:type="auto"/>
            <w:noWrap/>
            <w:hideMark/>
          </w:tcPr>
          <w:p w14:paraId="10FF05C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(21.2)</w:t>
            </w:r>
          </w:p>
        </w:tc>
        <w:tc>
          <w:tcPr>
            <w:tcW w:w="0" w:type="auto"/>
            <w:noWrap/>
            <w:hideMark/>
          </w:tcPr>
          <w:p w14:paraId="228C62E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18 (14.5)</w:t>
            </w:r>
          </w:p>
        </w:tc>
        <w:tc>
          <w:tcPr>
            <w:tcW w:w="0" w:type="auto"/>
            <w:noWrap/>
            <w:hideMark/>
          </w:tcPr>
          <w:p w14:paraId="7EBA1A3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 (4.6)</w:t>
            </w:r>
          </w:p>
        </w:tc>
        <w:tc>
          <w:tcPr>
            <w:tcW w:w="0" w:type="auto"/>
            <w:noWrap/>
            <w:hideMark/>
          </w:tcPr>
          <w:p w14:paraId="448BBC7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35 (16.4)</w:t>
            </w:r>
          </w:p>
        </w:tc>
      </w:tr>
      <w:tr w:rsidR="00E9450D" w:rsidRPr="00260DA5" w14:paraId="2A524BB7"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FB4C631"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4 or More</w:t>
            </w:r>
          </w:p>
        </w:tc>
        <w:tc>
          <w:tcPr>
            <w:tcW w:w="0" w:type="auto"/>
            <w:noWrap/>
            <w:hideMark/>
          </w:tcPr>
          <w:p w14:paraId="752414B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23 (44.2)</w:t>
            </w:r>
          </w:p>
        </w:tc>
        <w:tc>
          <w:tcPr>
            <w:tcW w:w="0" w:type="auto"/>
            <w:noWrap/>
            <w:hideMark/>
          </w:tcPr>
          <w:p w14:paraId="043AFB2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45 (36.3)</w:t>
            </w:r>
          </w:p>
        </w:tc>
        <w:tc>
          <w:tcPr>
            <w:tcW w:w="0" w:type="auto"/>
            <w:noWrap/>
            <w:hideMark/>
          </w:tcPr>
          <w:p w14:paraId="65C1149A"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17 (38.6)</w:t>
            </w:r>
          </w:p>
        </w:tc>
        <w:tc>
          <w:tcPr>
            <w:tcW w:w="0" w:type="auto"/>
            <w:noWrap/>
            <w:hideMark/>
          </w:tcPr>
          <w:p w14:paraId="3B403C3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122 (57.0)</w:t>
            </w:r>
          </w:p>
        </w:tc>
      </w:tr>
      <w:tr w:rsidR="00E9450D" w:rsidRPr="00260DA5" w14:paraId="5C942E34"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22F877E"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Family History</w:t>
            </w:r>
          </w:p>
        </w:tc>
        <w:tc>
          <w:tcPr>
            <w:tcW w:w="0" w:type="auto"/>
            <w:noWrap/>
            <w:hideMark/>
          </w:tcPr>
          <w:p w14:paraId="646DC8B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2B9C31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0B7DFC1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B3C8A57"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69B33133"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BBD71CF"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Any Family History</w:t>
            </w:r>
          </w:p>
        </w:tc>
        <w:tc>
          <w:tcPr>
            <w:tcW w:w="0" w:type="auto"/>
            <w:noWrap/>
            <w:hideMark/>
          </w:tcPr>
          <w:p w14:paraId="6DC3E1C5"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34 (65.4)</w:t>
            </w:r>
          </w:p>
        </w:tc>
        <w:tc>
          <w:tcPr>
            <w:tcW w:w="0" w:type="auto"/>
            <w:noWrap/>
            <w:hideMark/>
          </w:tcPr>
          <w:p w14:paraId="0EB93F0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60 (48.4)</w:t>
            </w:r>
          </w:p>
        </w:tc>
        <w:tc>
          <w:tcPr>
            <w:tcW w:w="0" w:type="auto"/>
            <w:noWrap/>
            <w:hideMark/>
          </w:tcPr>
          <w:p w14:paraId="73B397C7"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19 (43.2)</w:t>
            </w:r>
          </w:p>
        </w:tc>
        <w:tc>
          <w:tcPr>
            <w:tcW w:w="0" w:type="auto"/>
            <w:noWrap/>
            <w:hideMark/>
          </w:tcPr>
          <w:p w14:paraId="4BD29BE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136 (63.6)</w:t>
            </w:r>
          </w:p>
        </w:tc>
      </w:tr>
      <w:tr w:rsidR="00E9450D" w:rsidRPr="00260DA5" w14:paraId="44DEDD0B"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A735449"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 Known Family History</w:t>
            </w:r>
          </w:p>
        </w:tc>
        <w:tc>
          <w:tcPr>
            <w:tcW w:w="0" w:type="auto"/>
            <w:noWrap/>
            <w:hideMark/>
          </w:tcPr>
          <w:p w14:paraId="5575376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18 (34.6)</w:t>
            </w:r>
          </w:p>
        </w:tc>
        <w:tc>
          <w:tcPr>
            <w:tcW w:w="0" w:type="auto"/>
            <w:noWrap/>
            <w:hideMark/>
          </w:tcPr>
          <w:p w14:paraId="0CDC58A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64 (51.6)</w:t>
            </w:r>
          </w:p>
        </w:tc>
        <w:tc>
          <w:tcPr>
            <w:tcW w:w="0" w:type="auto"/>
            <w:noWrap/>
            <w:hideMark/>
          </w:tcPr>
          <w:p w14:paraId="7C426C9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25 (56.8)</w:t>
            </w:r>
          </w:p>
        </w:tc>
        <w:tc>
          <w:tcPr>
            <w:tcW w:w="0" w:type="auto"/>
            <w:noWrap/>
            <w:hideMark/>
          </w:tcPr>
          <w:p w14:paraId="1B4BC55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78 (36.5)</w:t>
            </w:r>
          </w:p>
        </w:tc>
      </w:tr>
      <w:tr w:rsidR="00E9450D" w:rsidRPr="00260DA5" w14:paraId="288ADF27"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4D2D68C"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Surgical Stage</w:t>
            </w:r>
          </w:p>
        </w:tc>
        <w:tc>
          <w:tcPr>
            <w:tcW w:w="0" w:type="auto"/>
            <w:noWrap/>
            <w:hideMark/>
          </w:tcPr>
          <w:p w14:paraId="177D93C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4799ECE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721ACE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1F253E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4D3777BE"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29FA126"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Not Mentioned</w:t>
            </w:r>
          </w:p>
        </w:tc>
        <w:tc>
          <w:tcPr>
            <w:tcW w:w="0" w:type="auto"/>
            <w:noWrap/>
            <w:hideMark/>
          </w:tcPr>
          <w:p w14:paraId="70F621A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 (30.8)</w:t>
            </w:r>
          </w:p>
        </w:tc>
        <w:tc>
          <w:tcPr>
            <w:tcW w:w="0" w:type="auto"/>
            <w:noWrap/>
            <w:hideMark/>
          </w:tcPr>
          <w:p w14:paraId="2D76887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28 (22.6)</w:t>
            </w:r>
          </w:p>
        </w:tc>
        <w:tc>
          <w:tcPr>
            <w:tcW w:w="0" w:type="auto"/>
            <w:noWrap/>
            <w:hideMark/>
          </w:tcPr>
          <w:p w14:paraId="375F2EDA"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 (11.4)</w:t>
            </w:r>
          </w:p>
        </w:tc>
        <w:tc>
          <w:tcPr>
            <w:tcW w:w="0" w:type="auto"/>
            <w:noWrap/>
            <w:hideMark/>
          </w:tcPr>
          <w:p w14:paraId="59953C4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50 (23.4)</w:t>
            </w:r>
          </w:p>
        </w:tc>
      </w:tr>
      <w:tr w:rsidR="00E9450D" w:rsidRPr="00260DA5" w14:paraId="31F327B5"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63F99414"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Stage I</w:t>
            </w:r>
          </w:p>
        </w:tc>
        <w:tc>
          <w:tcPr>
            <w:tcW w:w="0" w:type="auto"/>
            <w:noWrap/>
            <w:hideMark/>
          </w:tcPr>
          <w:p w14:paraId="78B2BE3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12 (23.1)</w:t>
            </w:r>
          </w:p>
        </w:tc>
        <w:tc>
          <w:tcPr>
            <w:tcW w:w="0" w:type="auto"/>
            <w:noWrap/>
            <w:hideMark/>
          </w:tcPr>
          <w:p w14:paraId="7C386D5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 (5 (11.4)</w:t>
            </w:r>
          </w:p>
        </w:tc>
        <w:tc>
          <w:tcPr>
            <w:tcW w:w="0" w:type="auto"/>
            <w:noWrap/>
            <w:hideMark/>
          </w:tcPr>
          <w:p w14:paraId="1BC6A9C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 (11.4)</w:t>
            </w:r>
          </w:p>
        </w:tc>
        <w:tc>
          <w:tcPr>
            <w:tcW w:w="0" w:type="auto"/>
            <w:noWrap/>
            <w:hideMark/>
          </w:tcPr>
          <w:p w14:paraId="2F6ADED4"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10 (4.8)</w:t>
            </w:r>
          </w:p>
        </w:tc>
      </w:tr>
      <w:tr w:rsidR="00E9450D" w:rsidRPr="00260DA5" w14:paraId="77C5B58C"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58472989"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Stage II</w:t>
            </w:r>
          </w:p>
        </w:tc>
        <w:tc>
          <w:tcPr>
            <w:tcW w:w="0" w:type="auto"/>
            <w:noWrap/>
            <w:hideMark/>
          </w:tcPr>
          <w:p w14:paraId="3D11645B"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13 (25.0)</w:t>
            </w:r>
          </w:p>
        </w:tc>
        <w:tc>
          <w:tcPr>
            <w:tcW w:w="0" w:type="auto"/>
            <w:noWrap/>
            <w:hideMark/>
          </w:tcPr>
          <w:p w14:paraId="5F43CD0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29 (23.4)</w:t>
            </w:r>
          </w:p>
        </w:tc>
        <w:tc>
          <w:tcPr>
            <w:tcW w:w="0" w:type="auto"/>
            <w:noWrap/>
            <w:hideMark/>
          </w:tcPr>
          <w:p w14:paraId="471C5FF4"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11 (25.0)</w:t>
            </w:r>
          </w:p>
        </w:tc>
        <w:tc>
          <w:tcPr>
            <w:tcW w:w="0" w:type="auto"/>
            <w:noWrap/>
            <w:hideMark/>
          </w:tcPr>
          <w:p w14:paraId="2699DD26"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27 (12.6)</w:t>
            </w:r>
          </w:p>
        </w:tc>
      </w:tr>
      <w:tr w:rsidR="00E9450D" w:rsidRPr="00260DA5" w14:paraId="13ED83D5"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76D2A548"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Stage III</w:t>
            </w:r>
          </w:p>
        </w:tc>
        <w:tc>
          <w:tcPr>
            <w:tcW w:w="0" w:type="auto"/>
            <w:noWrap/>
            <w:hideMark/>
          </w:tcPr>
          <w:p w14:paraId="0A1BAAE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 (3.9)</w:t>
            </w:r>
          </w:p>
        </w:tc>
        <w:tc>
          <w:tcPr>
            <w:tcW w:w="0" w:type="auto"/>
            <w:noWrap/>
            <w:hideMark/>
          </w:tcPr>
          <w:p w14:paraId="6277269E"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7 (5.7)</w:t>
            </w:r>
          </w:p>
        </w:tc>
        <w:tc>
          <w:tcPr>
            <w:tcW w:w="0" w:type="auto"/>
            <w:noWrap/>
            <w:hideMark/>
          </w:tcPr>
          <w:p w14:paraId="1011740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(20.5)</w:t>
            </w:r>
          </w:p>
        </w:tc>
        <w:tc>
          <w:tcPr>
            <w:tcW w:w="0" w:type="auto"/>
            <w:noWrap/>
            <w:hideMark/>
          </w:tcPr>
          <w:p w14:paraId="089D41A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35 (16.4)</w:t>
            </w:r>
          </w:p>
        </w:tc>
      </w:tr>
      <w:tr w:rsidR="00E9450D" w:rsidRPr="00260DA5" w14:paraId="4B36C6B2"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9E75122"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Stage IV</w:t>
            </w:r>
          </w:p>
        </w:tc>
        <w:tc>
          <w:tcPr>
            <w:tcW w:w="0" w:type="auto"/>
            <w:noWrap/>
            <w:hideMark/>
          </w:tcPr>
          <w:p w14:paraId="5A203528"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0 (0.0)</w:t>
            </w:r>
          </w:p>
        </w:tc>
        <w:tc>
          <w:tcPr>
            <w:tcW w:w="0" w:type="auto"/>
            <w:noWrap/>
            <w:hideMark/>
          </w:tcPr>
          <w:p w14:paraId="20A41507"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16 (12.9)</w:t>
            </w:r>
          </w:p>
        </w:tc>
        <w:tc>
          <w:tcPr>
            <w:tcW w:w="0" w:type="auto"/>
            <w:noWrap/>
            <w:hideMark/>
          </w:tcPr>
          <w:p w14:paraId="51C76AA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5 (11.4)</w:t>
            </w:r>
          </w:p>
        </w:tc>
        <w:tc>
          <w:tcPr>
            <w:tcW w:w="0" w:type="auto"/>
            <w:noWrap/>
            <w:hideMark/>
          </w:tcPr>
          <w:p w14:paraId="6A549DC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60 (28.0)</w:t>
            </w:r>
          </w:p>
        </w:tc>
      </w:tr>
      <w:tr w:rsidR="00E9450D" w:rsidRPr="00260DA5" w14:paraId="32D7CC7D"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F7172DC"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Unknown</w:t>
            </w:r>
          </w:p>
        </w:tc>
        <w:tc>
          <w:tcPr>
            <w:tcW w:w="0" w:type="auto"/>
            <w:noWrap/>
            <w:hideMark/>
          </w:tcPr>
          <w:p w14:paraId="0E500D62"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(17.3)</w:t>
            </w:r>
          </w:p>
        </w:tc>
        <w:tc>
          <w:tcPr>
            <w:tcW w:w="0" w:type="auto"/>
            <w:noWrap/>
            <w:hideMark/>
          </w:tcPr>
          <w:p w14:paraId="301E2991"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28 (22.6)</w:t>
            </w:r>
          </w:p>
        </w:tc>
        <w:tc>
          <w:tcPr>
            <w:tcW w:w="0" w:type="auto"/>
            <w:noWrap/>
            <w:hideMark/>
          </w:tcPr>
          <w:p w14:paraId="102D65A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9 (20.5)</w:t>
            </w:r>
          </w:p>
        </w:tc>
        <w:tc>
          <w:tcPr>
            <w:tcW w:w="0" w:type="auto"/>
            <w:noWrap/>
            <w:hideMark/>
          </w:tcPr>
          <w:p w14:paraId="38A1D0E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32 (15.0)</w:t>
            </w:r>
          </w:p>
        </w:tc>
      </w:tr>
    </w:tbl>
    <w:p w14:paraId="5A46E44D" w14:textId="77777777" w:rsidR="00CE52AE" w:rsidRDefault="00CE52AE" w:rsidP="00E9450D">
      <w:pPr>
        <w:jc w:val="center"/>
        <w:rPr>
          <w:b/>
          <w:bCs/>
          <w:sz w:val="24"/>
          <w:szCs w:val="24"/>
        </w:rPr>
      </w:pPr>
      <w:r>
        <w:rPr>
          <w:b/>
          <w:bCs/>
          <w:sz w:val="24"/>
          <w:szCs w:val="24"/>
        </w:rPr>
        <w:br w:type="page"/>
      </w:r>
    </w:p>
    <w:p w14:paraId="69F41926" w14:textId="7D7DB2F2" w:rsidR="00E9450D" w:rsidRPr="00E9450D" w:rsidRDefault="00E9450D" w:rsidP="00E9450D">
      <w:pPr>
        <w:jc w:val="center"/>
        <w:rPr>
          <w:b/>
          <w:bCs/>
          <w:sz w:val="24"/>
          <w:szCs w:val="24"/>
        </w:rPr>
      </w:pPr>
      <w:r w:rsidRPr="00E9450D">
        <w:rPr>
          <w:b/>
          <w:bCs/>
          <w:sz w:val="24"/>
          <w:szCs w:val="24"/>
        </w:rPr>
        <w:lastRenderedPageBreak/>
        <w:t>TABLE VI DEMOGRAPHICS BY SUBTYPE (N = 434)</w:t>
      </w:r>
      <w:r>
        <w:rPr>
          <w:b/>
          <w:bCs/>
          <w:sz w:val="24"/>
          <w:szCs w:val="24"/>
        </w:rPr>
        <w:t xml:space="preserve"> (continued)</w:t>
      </w:r>
    </w:p>
    <w:tbl>
      <w:tblPr>
        <w:tblStyle w:val="GridTable2-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0"/>
        <w:gridCol w:w="1466"/>
        <w:gridCol w:w="1466"/>
        <w:gridCol w:w="1522"/>
        <w:gridCol w:w="1732"/>
      </w:tblGrid>
      <w:tr w:rsidR="00E9450D" w:rsidRPr="00260DA5" w14:paraId="52A51864" w14:textId="77777777" w:rsidTr="00CE52AE">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tcBorders>
              <w:top w:val="none" w:sz="0" w:space="0" w:color="auto"/>
              <w:bottom w:val="none" w:sz="0" w:space="0" w:color="auto"/>
              <w:right w:val="none" w:sz="0" w:space="0" w:color="auto"/>
            </w:tcBorders>
            <w:noWrap/>
          </w:tcPr>
          <w:p w14:paraId="3E9DE6CB" w14:textId="2C284AE2" w:rsidR="00E9450D" w:rsidRPr="00260DA5" w:rsidRDefault="008C76F9" w:rsidP="0052226E">
            <w:pPr>
              <w:jc w:val="center"/>
              <w:rPr>
                <w:rFonts w:ascii="Calibri" w:eastAsia="Times New Roman" w:hAnsi="Calibri" w:cs="Calibri"/>
                <w:b w:val="0"/>
                <w:bCs w:val="0"/>
                <w:sz w:val="22"/>
                <w:szCs w:val="22"/>
              </w:rPr>
            </w:pPr>
            <w:r w:rsidRPr="00260DA5">
              <w:rPr>
                <w:rFonts w:ascii="Calibri" w:eastAsia="Times New Roman" w:hAnsi="Calibri" w:cs="Calibri"/>
                <w:sz w:val="22"/>
                <w:szCs w:val="22"/>
              </w:rPr>
              <w:t>Variable</w:t>
            </w:r>
          </w:p>
        </w:tc>
        <w:tc>
          <w:tcPr>
            <w:tcW w:w="0" w:type="auto"/>
            <w:tcBorders>
              <w:top w:val="none" w:sz="0" w:space="0" w:color="auto"/>
              <w:left w:val="none" w:sz="0" w:space="0" w:color="auto"/>
              <w:bottom w:val="none" w:sz="0" w:space="0" w:color="auto"/>
              <w:right w:val="none" w:sz="0" w:space="0" w:color="auto"/>
            </w:tcBorders>
            <w:noWrap/>
          </w:tcPr>
          <w:p w14:paraId="4AABC8DF" w14:textId="19CAF2DC"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SPE N = 52</w:t>
            </w:r>
          </w:p>
        </w:tc>
        <w:tc>
          <w:tcPr>
            <w:tcW w:w="0" w:type="auto"/>
            <w:tcBorders>
              <w:top w:val="none" w:sz="0" w:space="0" w:color="auto"/>
              <w:left w:val="none" w:sz="0" w:space="0" w:color="auto"/>
              <w:bottom w:val="none" w:sz="0" w:space="0" w:color="auto"/>
              <w:right w:val="none" w:sz="0" w:space="0" w:color="auto"/>
            </w:tcBorders>
            <w:noWrap/>
          </w:tcPr>
          <w:p w14:paraId="3B45E5A9" w14:textId="19D398C6"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OMA N = 124</w:t>
            </w:r>
          </w:p>
        </w:tc>
        <w:tc>
          <w:tcPr>
            <w:tcW w:w="0" w:type="auto"/>
            <w:tcBorders>
              <w:top w:val="none" w:sz="0" w:space="0" w:color="auto"/>
              <w:left w:val="none" w:sz="0" w:space="0" w:color="auto"/>
              <w:bottom w:val="none" w:sz="0" w:space="0" w:color="auto"/>
              <w:right w:val="none" w:sz="0" w:space="0" w:color="auto"/>
            </w:tcBorders>
            <w:noWrap/>
          </w:tcPr>
          <w:p w14:paraId="03884549" w14:textId="659895E8"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DE N = 44</w:t>
            </w:r>
          </w:p>
        </w:tc>
        <w:tc>
          <w:tcPr>
            <w:tcW w:w="0" w:type="auto"/>
            <w:tcBorders>
              <w:top w:val="none" w:sz="0" w:space="0" w:color="auto"/>
              <w:left w:val="none" w:sz="0" w:space="0" w:color="auto"/>
              <w:bottom w:val="none" w:sz="0" w:space="0" w:color="auto"/>
            </w:tcBorders>
            <w:noWrap/>
          </w:tcPr>
          <w:p w14:paraId="1DD6C089" w14:textId="29BBC50B" w:rsidR="00E9450D" w:rsidRPr="00260DA5" w:rsidRDefault="00E9450D" w:rsidP="00E9450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Multiple N = 214</w:t>
            </w:r>
          </w:p>
        </w:tc>
      </w:tr>
      <w:tr w:rsidR="00E9450D" w:rsidRPr="00260DA5" w14:paraId="4B7810B6"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tcPr>
          <w:p w14:paraId="00B7BF51" w14:textId="33745EB1" w:rsidR="00E9450D" w:rsidRPr="00260DA5" w:rsidRDefault="00E9450D" w:rsidP="00E9450D">
            <w:pPr>
              <w:rPr>
                <w:rFonts w:ascii="Calibri" w:eastAsia="Times New Roman" w:hAnsi="Calibri" w:cs="Calibri"/>
                <w:b w:val="0"/>
                <w:bCs w:val="0"/>
                <w:sz w:val="22"/>
                <w:szCs w:val="22"/>
              </w:rPr>
            </w:pPr>
          </w:p>
        </w:tc>
        <w:tc>
          <w:tcPr>
            <w:tcW w:w="0" w:type="auto"/>
            <w:noWrap/>
          </w:tcPr>
          <w:p w14:paraId="24332A18" w14:textId="71332C93"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c>
          <w:tcPr>
            <w:tcW w:w="0" w:type="auto"/>
            <w:noWrap/>
          </w:tcPr>
          <w:p w14:paraId="59E29FE1" w14:textId="5341EF39"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c>
          <w:tcPr>
            <w:tcW w:w="0" w:type="auto"/>
            <w:noWrap/>
          </w:tcPr>
          <w:p w14:paraId="661C52D1" w14:textId="2383463C"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c>
          <w:tcPr>
            <w:tcW w:w="0" w:type="auto"/>
            <w:noWrap/>
          </w:tcPr>
          <w:p w14:paraId="67A1F670" w14:textId="7E2A2E2E"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E9450D">
              <w:rPr>
                <w:rFonts w:ascii="Calibri" w:eastAsia="Times New Roman" w:hAnsi="Calibri" w:cs="Calibri"/>
                <w:b/>
                <w:bCs/>
                <w:sz w:val="22"/>
                <w:szCs w:val="22"/>
              </w:rPr>
              <w:t>N(%)</w:t>
            </w:r>
          </w:p>
        </w:tc>
      </w:tr>
      <w:tr w:rsidR="00E9450D" w:rsidRPr="00260DA5" w14:paraId="7BE5B003"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1BCCB573"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Age</w:t>
            </w:r>
          </w:p>
        </w:tc>
        <w:tc>
          <w:tcPr>
            <w:tcW w:w="0" w:type="auto"/>
            <w:noWrap/>
            <w:hideMark/>
          </w:tcPr>
          <w:p w14:paraId="1759AEAF"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68F2200"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1C183D35"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68F0E09C"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7FBCD2BC"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359E6025"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Mean</w:t>
            </w:r>
          </w:p>
        </w:tc>
        <w:tc>
          <w:tcPr>
            <w:tcW w:w="0" w:type="auto"/>
            <w:noWrap/>
            <w:hideMark/>
          </w:tcPr>
          <w:p w14:paraId="17DB4B6D"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32.4 (SD 10.0)</w:t>
            </w:r>
          </w:p>
        </w:tc>
        <w:tc>
          <w:tcPr>
            <w:tcW w:w="0" w:type="auto"/>
            <w:noWrap/>
            <w:hideMark/>
          </w:tcPr>
          <w:p w14:paraId="52E96239"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39.2 (SD 12.4)</w:t>
            </w:r>
          </w:p>
        </w:tc>
        <w:tc>
          <w:tcPr>
            <w:tcW w:w="0" w:type="auto"/>
            <w:noWrap/>
            <w:hideMark/>
          </w:tcPr>
          <w:p w14:paraId="5E6A0570"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34.4 (SD 11.4)</w:t>
            </w:r>
          </w:p>
        </w:tc>
        <w:tc>
          <w:tcPr>
            <w:tcW w:w="0" w:type="auto"/>
            <w:noWrap/>
            <w:hideMark/>
          </w:tcPr>
          <w:p w14:paraId="245F86A3"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37.8 (SD 10.3)</w:t>
            </w:r>
          </w:p>
        </w:tc>
      </w:tr>
      <w:tr w:rsidR="00E9450D" w:rsidRPr="00260DA5" w14:paraId="4E1563A7" w14:textId="77777777" w:rsidTr="00CE52AE">
        <w:trPr>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09ED66FE" w14:textId="77777777" w:rsidR="00E9450D" w:rsidRPr="00260DA5" w:rsidRDefault="00E9450D" w:rsidP="00E9450D">
            <w:pPr>
              <w:rPr>
                <w:rFonts w:ascii="Calibri" w:eastAsia="Times New Roman" w:hAnsi="Calibri" w:cs="Calibri"/>
                <w:b w:val="0"/>
                <w:bCs w:val="0"/>
                <w:sz w:val="22"/>
                <w:szCs w:val="22"/>
              </w:rPr>
            </w:pPr>
            <w:r w:rsidRPr="00260DA5">
              <w:rPr>
                <w:rFonts w:ascii="Calibri" w:eastAsia="Times New Roman" w:hAnsi="Calibri" w:cs="Calibri"/>
                <w:sz w:val="22"/>
                <w:szCs w:val="22"/>
              </w:rPr>
              <w:t>Year of Diagnosis</w:t>
            </w:r>
          </w:p>
        </w:tc>
        <w:tc>
          <w:tcPr>
            <w:tcW w:w="0" w:type="auto"/>
            <w:noWrap/>
            <w:hideMark/>
          </w:tcPr>
          <w:p w14:paraId="7394D8F1"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30537802"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0D2FB248"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c>
          <w:tcPr>
            <w:tcW w:w="0" w:type="auto"/>
            <w:noWrap/>
            <w:hideMark/>
          </w:tcPr>
          <w:p w14:paraId="79D7278E" w14:textId="77777777" w:rsidR="00E9450D" w:rsidRPr="00260DA5" w:rsidRDefault="00E9450D" w:rsidP="00E9450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 </w:t>
            </w:r>
          </w:p>
        </w:tc>
      </w:tr>
      <w:tr w:rsidR="00E9450D" w:rsidRPr="00260DA5" w14:paraId="7E2801C0" w14:textId="77777777" w:rsidTr="00CE52A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140" w:type="dxa"/>
            <w:noWrap/>
            <w:hideMark/>
          </w:tcPr>
          <w:p w14:paraId="259CDB41" w14:textId="77777777" w:rsidR="00E9450D" w:rsidRPr="00260DA5" w:rsidRDefault="00E9450D" w:rsidP="00E9450D">
            <w:pPr>
              <w:jc w:val="right"/>
              <w:rPr>
                <w:rFonts w:ascii="Calibri" w:eastAsia="Times New Roman" w:hAnsi="Calibri" w:cs="Calibri"/>
                <w:sz w:val="22"/>
                <w:szCs w:val="22"/>
              </w:rPr>
            </w:pPr>
            <w:r w:rsidRPr="00260DA5">
              <w:rPr>
                <w:rFonts w:ascii="Calibri" w:eastAsia="Times New Roman" w:hAnsi="Calibri" w:cs="Calibri"/>
                <w:sz w:val="22"/>
                <w:szCs w:val="22"/>
              </w:rPr>
              <w:t>Mean</w:t>
            </w:r>
          </w:p>
        </w:tc>
        <w:tc>
          <w:tcPr>
            <w:tcW w:w="0" w:type="auto"/>
            <w:noWrap/>
            <w:hideMark/>
          </w:tcPr>
          <w:p w14:paraId="0D94216F"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2016 (SD 6.9)</w:t>
            </w:r>
          </w:p>
        </w:tc>
        <w:tc>
          <w:tcPr>
            <w:tcW w:w="0" w:type="auto"/>
            <w:noWrap/>
            <w:hideMark/>
          </w:tcPr>
          <w:p w14:paraId="06D36A7B"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2012 (SD 9.1)</w:t>
            </w:r>
          </w:p>
        </w:tc>
        <w:tc>
          <w:tcPr>
            <w:tcW w:w="0" w:type="auto"/>
            <w:noWrap/>
            <w:hideMark/>
          </w:tcPr>
          <w:p w14:paraId="77A8AB46"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2013 (SD 10.1)</w:t>
            </w:r>
          </w:p>
        </w:tc>
        <w:tc>
          <w:tcPr>
            <w:tcW w:w="0" w:type="auto"/>
            <w:noWrap/>
            <w:hideMark/>
          </w:tcPr>
          <w:p w14:paraId="1CBF9E48" w14:textId="77777777" w:rsidR="00E9450D" w:rsidRPr="00260DA5" w:rsidRDefault="00E9450D" w:rsidP="00E9450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2"/>
                <w:szCs w:val="22"/>
              </w:rPr>
            </w:pPr>
            <w:r w:rsidRPr="00260DA5">
              <w:rPr>
                <w:rFonts w:ascii="Calibri" w:eastAsia="Times New Roman" w:hAnsi="Calibri" w:cs="Calibri"/>
                <w:sz w:val="22"/>
                <w:szCs w:val="22"/>
              </w:rPr>
              <w:t>2013 (SD 10.0)</w:t>
            </w:r>
          </w:p>
        </w:tc>
      </w:tr>
    </w:tbl>
    <w:p w14:paraId="26A06990" w14:textId="77777777" w:rsidR="00DB04CB" w:rsidRDefault="00DB04CB" w:rsidP="00B13CC5">
      <w:pPr>
        <w:spacing w:after="0" w:line="240" w:lineRule="auto"/>
        <w:ind w:firstLine="720"/>
        <w:rPr>
          <w:rStyle w:val="normaltextrun"/>
          <w:rFonts w:cs="Arial"/>
          <w:color w:val="000000"/>
          <w:sz w:val="24"/>
          <w:shd w:val="clear" w:color="auto" w:fill="FFFFFF"/>
          <w:lang w:val="en"/>
        </w:rPr>
      </w:pPr>
    </w:p>
    <w:p w14:paraId="19C4C331" w14:textId="77777777" w:rsidR="00B13CC5" w:rsidRDefault="00B13CC5" w:rsidP="00B13CC5">
      <w:pPr>
        <w:spacing w:after="0" w:line="240" w:lineRule="auto"/>
        <w:ind w:firstLine="720"/>
        <w:rPr>
          <w:rStyle w:val="normaltextrun"/>
          <w:rFonts w:cs="Arial"/>
          <w:color w:val="000000"/>
          <w:sz w:val="24"/>
          <w:shd w:val="clear" w:color="auto" w:fill="FFFFFF"/>
          <w:lang w:val="en"/>
        </w:rPr>
      </w:pPr>
    </w:p>
    <w:p w14:paraId="678C8E6E" w14:textId="77777777" w:rsidR="00B13CC5" w:rsidRDefault="00B13CC5" w:rsidP="00B13CC5">
      <w:pPr>
        <w:spacing w:after="0" w:line="240" w:lineRule="auto"/>
        <w:ind w:firstLine="720"/>
        <w:rPr>
          <w:rStyle w:val="normaltextrun"/>
          <w:rFonts w:cs="Arial"/>
          <w:color w:val="000000"/>
          <w:sz w:val="24"/>
          <w:shd w:val="clear" w:color="auto" w:fill="FFFFFF"/>
          <w:lang w:val="en"/>
        </w:rPr>
      </w:pPr>
    </w:p>
    <w:p w14:paraId="216C102F" w14:textId="356B1050" w:rsidR="00B13CC5" w:rsidRDefault="00B13CC5" w:rsidP="00B13CC5">
      <w:pPr>
        <w:jc w:val="center"/>
      </w:pPr>
    </w:p>
    <w:p w14:paraId="189EC6F6" w14:textId="77777777" w:rsidR="00322BC3" w:rsidRDefault="00322BC3" w:rsidP="00322BC3">
      <w:pPr>
        <w:rPr>
          <w:b/>
          <w:bCs/>
          <w:sz w:val="24"/>
          <w:szCs w:val="24"/>
        </w:rPr>
      </w:pPr>
      <w:r>
        <w:rPr>
          <w:noProof/>
        </w:rPr>
        <w:drawing>
          <wp:inline distT="0" distB="0" distL="0" distR="0" wp14:anchorId="46E63901" wp14:editId="0925BFFF">
            <wp:extent cx="5397500" cy="4048125"/>
            <wp:effectExtent l="0" t="0" r="0" b="9525"/>
            <wp:docPr id="4" name="Picture 3" descr="Distribution of Factor1 by stage_diagn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Distribution of Factor1 by stage_diagnosi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6667" cy="4055000"/>
                    </a:xfrm>
                    <a:prstGeom prst="rect">
                      <a:avLst/>
                    </a:prstGeom>
                    <a:noFill/>
                  </pic:spPr>
                </pic:pic>
              </a:graphicData>
            </a:graphic>
          </wp:inline>
        </w:drawing>
      </w:r>
    </w:p>
    <w:p w14:paraId="5BFF6BBA" w14:textId="08434AF1" w:rsidR="00C34558" w:rsidRPr="00C34558" w:rsidRDefault="00B13CC5" w:rsidP="00C34558">
      <w:pPr>
        <w:jc w:val="center"/>
        <w:rPr>
          <w:b/>
          <w:bCs/>
          <w:vanish/>
          <w:sz w:val="24"/>
          <w:szCs w:val="24"/>
          <w:specVanish/>
        </w:rPr>
      </w:pPr>
      <w:r w:rsidRPr="00C34558">
        <w:rPr>
          <w:b/>
          <w:bCs/>
          <w:sz w:val="24"/>
          <w:szCs w:val="24"/>
        </w:rPr>
        <w:t>Figure 4.</w:t>
      </w:r>
      <w:r w:rsidR="00C34558">
        <w:rPr>
          <w:b/>
          <w:bCs/>
          <w:sz w:val="24"/>
          <w:szCs w:val="24"/>
        </w:rPr>
        <w:t xml:space="preserve"> </w:t>
      </w:r>
    </w:p>
    <w:p w14:paraId="60C2E790" w14:textId="0724A0CA" w:rsidR="00B13CC5" w:rsidRDefault="00827E19" w:rsidP="00B13CC5">
      <w:pPr>
        <w:pStyle w:val="Heading6"/>
      </w:pPr>
      <w:bookmarkStart w:id="54" w:name="_Toc149237638"/>
      <w:r>
        <w:t>Digestive-urinary and surgical s</w:t>
      </w:r>
      <w:r w:rsidR="00B13CC5">
        <w:t>tag</w:t>
      </w:r>
      <w:r>
        <w:t>e (u</w:t>
      </w:r>
      <w:r w:rsidR="00B13CC5">
        <w:t>nadjusted)</w:t>
      </w:r>
      <w:bookmarkEnd w:id="54"/>
    </w:p>
    <w:p w14:paraId="05D1E794" w14:textId="5B4EFFA2" w:rsidR="00B13CC5" w:rsidRDefault="00B13CC5" w:rsidP="00B13CC5">
      <w:r>
        <w:br w:type="page"/>
      </w:r>
    </w:p>
    <w:p w14:paraId="322B72A3" w14:textId="231D9F90" w:rsidR="00ED23A2" w:rsidRPr="00D8700C" w:rsidRDefault="00B13CC5" w:rsidP="00D8700C">
      <w:pPr>
        <w:jc w:val="center"/>
        <w:rPr>
          <w:b/>
          <w:bCs/>
          <w:vanish/>
          <w:sz w:val="24"/>
          <w:szCs w:val="24"/>
          <w:specVanish/>
        </w:rPr>
      </w:pPr>
      <w:bookmarkStart w:id="55" w:name="_Toc149033186"/>
      <w:bookmarkStart w:id="56" w:name="_Toc149033423"/>
      <w:r w:rsidRPr="00D8700C">
        <w:rPr>
          <w:b/>
          <w:bCs/>
          <w:sz w:val="24"/>
          <w:szCs w:val="24"/>
        </w:rPr>
        <w:lastRenderedPageBreak/>
        <w:t>TABLE</w:t>
      </w:r>
      <w:r w:rsidR="001767D4" w:rsidRPr="00D8700C">
        <w:rPr>
          <w:b/>
          <w:bCs/>
          <w:sz w:val="24"/>
          <w:szCs w:val="24"/>
        </w:rPr>
        <w:t xml:space="preserve"> </w:t>
      </w:r>
      <w:r w:rsidRPr="00D8700C">
        <w:rPr>
          <w:b/>
          <w:bCs/>
          <w:sz w:val="24"/>
          <w:szCs w:val="24"/>
        </w:rPr>
        <w:t>VII</w:t>
      </w:r>
    </w:p>
    <w:p w14:paraId="6F845535" w14:textId="427F09AA" w:rsidR="00B13CC5" w:rsidRDefault="00D8700C" w:rsidP="00F65E35">
      <w:pPr>
        <w:pStyle w:val="Heading5"/>
        <w:ind w:left="1440" w:hanging="1440"/>
      </w:pPr>
      <w:r>
        <w:t xml:space="preserve"> </w:t>
      </w:r>
      <w:bookmarkStart w:id="57" w:name="_Toc149249005"/>
      <w:r w:rsidR="00B13CC5" w:rsidRPr="00C32E8E">
        <w:t>SURGICAL STAGE AND DIGESTIVE-URINARY FACTOR LEAST SQUARES MEANS ADJUSTMENT FOR MULTIPLE COMPARISONS AND COVARIATES</w:t>
      </w:r>
      <w:bookmarkEnd w:id="55"/>
      <w:bookmarkEnd w:id="56"/>
      <w:bookmarkEnd w:id="57"/>
    </w:p>
    <w:tbl>
      <w:tblPr>
        <w:tblW w:w="7390" w:type="dxa"/>
        <w:tblInd w:w="-10" w:type="dxa"/>
        <w:tblLook w:val="04A0" w:firstRow="1" w:lastRow="0" w:firstColumn="1" w:lastColumn="0" w:noHBand="0" w:noVBand="1"/>
      </w:tblPr>
      <w:tblGrid>
        <w:gridCol w:w="3880"/>
        <w:gridCol w:w="2240"/>
        <w:gridCol w:w="1270"/>
      </w:tblGrid>
      <w:tr w:rsidR="00C32E8E" w:rsidRPr="00B13CC5" w14:paraId="035BEB87" w14:textId="77777777" w:rsidTr="00D72655">
        <w:trPr>
          <w:trHeight w:val="332"/>
        </w:trPr>
        <w:tc>
          <w:tcPr>
            <w:tcW w:w="3880" w:type="dxa"/>
            <w:tcBorders>
              <w:top w:val="single" w:sz="4" w:space="0" w:color="auto"/>
              <w:left w:val="single" w:sz="8" w:space="0" w:color="auto"/>
              <w:bottom w:val="single" w:sz="8" w:space="0" w:color="auto"/>
              <w:right w:val="single" w:sz="8" w:space="0" w:color="auto"/>
            </w:tcBorders>
            <w:shd w:val="clear" w:color="auto" w:fill="auto"/>
            <w:hideMark/>
          </w:tcPr>
          <w:p w14:paraId="4BC716CE" w14:textId="77777777" w:rsidR="00C32E8E" w:rsidRPr="00B13CC5" w:rsidRDefault="00C32E8E" w:rsidP="00C32E8E">
            <w:pPr>
              <w:spacing w:after="0" w:line="240" w:lineRule="auto"/>
              <w:jc w:val="center"/>
              <w:rPr>
                <w:rFonts w:eastAsia="Times New Roman" w:cstheme="minorHAnsi"/>
                <w:b/>
                <w:bCs/>
                <w:color w:val="000000"/>
                <w:sz w:val="24"/>
                <w:szCs w:val="24"/>
              </w:rPr>
            </w:pPr>
            <w:r w:rsidRPr="00B13CC5">
              <w:rPr>
                <w:rFonts w:eastAsia="Times New Roman" w:cstheme="minorHAnsi"/>
                <w:b/>
                <w:bCs/>
                <w:color w:val="000000"/>
                <w:sz w:val="24"/>
                <w:szCs w:val="24"/>
              </w:rPr>
              <w:t>Subtype</w:t>
            </w:r>
          </w:p>
        </w:tc>
        <w:tc>
          <w:tcPr>
            <w:tcW w:w="2240" w:type="dxa"/>
            <w:tcBorders>
              <w:top w:val="single" w:sz="4" w:space="0" w:color="auto"/>
              <w:left w:val="nil"/>
              <w:bottom w:val="single" w:sz="8" w:space="0" w:color="auto"/>
              <w:right w:val="single" w:sz="8" w:space="0" w:color="auto"/>
            </w:tcBorders>
            <w:shd w:val="clear" w:color="auto" w:fill="auto"/>
            <w:hideMark/>
          </w:tcPr>
          <w:p w14:paraId="2FC2C1C4" w14:textId="77777777" w:rsidR="00C32E8E" w:rsidRPr="00B13CC5" w:rsidRDefault="00C32E8E" w:rsidP="00C32E8E">
            <w:pPr>
              <w:spacing w:after="0" w:line="240" w:lineRule="auto"/>
              <w:jc w:val="center"/>
              <w:rPr>
                <w:rFonts w:eastAsia="Times New Roman" w:cstheme="minorHAnsi"/>
                <w:b/>
                <w:bCs/>
                <w:color w:val="000000"/>
                <w:sz w:val="24"/>
                <w:szCs w:val="24"/>
              </w:rPr>
            </w:pPr>
            <w:r w:rsidRPr="00B13CC5">
              <w:rPr>
                <w:rFonts w:eastAsia="Times New Roman" w:cstheme="minorHAnsi"/>
                <w:b/>
                <w:bCs/>
                <w:color w:val="000000"/>
                <w:sz w:val="24"/>
                <w:szCs w:val="24"/>
              </w:rPr>
              <w:t>Estimate (95% CI)</w:t>
            </w:r>
          </w:p>
        </w:tc>
        <w:tc>
          <w:tcPr>
            <w:tcW w:w="1270" w:type="dxa"/>
            <w:tcBorders>
              <w:top w:val="single" w:sz="4" w:space="0" w:color="auto"/>
              <w:left w:val="nil"/>
              <w:bottom w:val="single" w:sz="8" w:space="0" w:color="auto"/>
              <w:right w:val="single" w:sz="8" w:space="0" w:color="auto"/>
            </w:tcBorders>
            <w:shd w:val="clear" w:color="auto" w:fill="auto"/>
            <w:hideMark/>
          </w:tcPr>
          <w:p w14:paraId="5D904961" w14:textId="77777777" w:rsidR="00C32E8E" w:rsidRPr="00B13CC5" w:rsidRDefault="00C32E8E" w:rsidP="00C32E8E">
            <w:pPr>
              <w:spacing w:after="0" w:line="240" w:lineRule="auto"/>
              <w:jc w:val="center"/>
              <w:rPr>
                <w:rFonts w:eastAsia="Times New Roman" w:cstheme="minorHAnsi"/>
                <w:b/>
                <w:bCs/>
                <w:color w:val="000000"/>
                <w:sz w:val="24"/>
                <w:szCs w:val="24"/>
              </w:rPr>
            </w:pPr>
            <w:r w:rsidRPr="00B13CC5">
              <w:rPr>
                <w:rFonts w:eastAsia="Times New Roman" w:cstheme="minorHAnsi"/>
                <w:b/>
                <w:bCs/>
                <w:color w:val="000000"/>
                <w:sz w:val="24"/>
                <w:szCs w:val="24"/>
              </w:rPr>
              <w:t>P-Value</w:t>
            </w:r>
          </w:p>
        </w:tc>
      </w:tr>
      <w:tr w:rsidR="00C32E8E" w:rsidRPr="00B13CC5" w14:paraId="762665DE" w14:textId="77777777" w:rsidTr="00D72655">
        <w:trPr>
          <w:trHeight w:val="315"/>
        </w:trPr>
        <w:tc>
          <w:tcPr>
            <w:tcW w:w="3880" w:type="dxa"/>
            <w:tcBorders>
              <w:top w:val="nil"/>
              <w:left w:val="single" w:sz="8" w:space="0" w:color="auto"/>
              <w:bottom w:val="single" w:sz="8" w:space="0" w:color="auto"/>
              <w:right w:val="single" w:sz="8" w:space="0" w:color="auto"/>
            </w:tcBorders>
            <w:shd w:val="clear" w:color="auto" w:fill="auto"/>
            <w:hideMark/>
          </w:tcPr>
          <w:p w14:paraId="786752FC" w14:textId="410ABF2D" w:rsidR="00C32E8E" w:rsidRPr="00B13CC5" w:rsidRDefault="00C32E8E" w:rsidP="00F478EF">
            <w:pPr>
              <w:spacing w:after="0" w:line="240" w:lineRule="auto"/>
              <w:jc w:val="center"/>
              <w:rPr>
                <w:rFonts w:eastAsia="Times New Roman" w:cstheme="minorHAnsi"/>
                <w:b/>
                <w:bCs/>
                <w:color w:val="000000"/>
                <w:sz w:val="24"/>
                <w:szCs w:val="24"/>
              </w:rPr>
            </w:pPr>
            <w:r w:rsidRPr="00B13CC5">
              <w:rPr>
                <w:rFonts w:eastAsia="Times New Roman" w:cstheme="minorHAnsi"/>
                <w:b/>
                <w:bCs/>
                <w:color w:val="000000"/>
                <w:sz w:val="24"/>
                <w:szCs w:val="24"/>
              </w:rPr>
              <w:t>Stage I</w:t>
            </w:r>
            <w:r w:rsidR="00081FD7" w:rsidRPr="00B13CC5">
              <w:rPr>
                <w:rFonts w:eastAsia="Times New Roman" w:cstheme="minorHAnsi"/>
                <w:b/>
                <w:bCs/>
                <w:color w:val="000000"/>
                <w:sz w:val="24"/>
                <w:szCs w:val="24"/>
              </w:rPr>
              <w:t xml:space="preserve"> </w:t>
            </w:r>
          </w:p>
        </w:tc>
        <w:tc>
          <w:tcPr>
            <w:tcW w:w="2240" w:type="dxa"/>
            <w:tcBorders>
              <w:top w:val="nil"/>
              <w:left w:val="nil"/>
              <w:bottom w:val="single" w:sz="8" w:space="0" w:color="auto"/>
              <w:right w:val="single" w:sz="8" w:space="0" w:color="auto"/>
            </w:tcBorders>
            <w:shd w:val="clear" w:color="auto" w:fill="auto"/>
            <w:noWrap/>
            <w:hideMark/>
          </w:tcPr>
          <w:p w14:paraId="2EE78F8D" w14:textId="77777777" w:rsidR="00C32E8E" w:rsidRPr="00B13CC5" w:rsidRDefault="00C32E8E" w:rsidP="00D72655">
            <w:pPr>
              <w:spacing w:after="0" w:line="240" w:lineRule="auto"/>
              <w:jc w:val="center"/>
              <w:rPr>
                <w:rFonts w:eastAsia="Times New Roman" w:cstheme="minorHAnsi"/>
                <w:color w:val="000000"/>
                <w:sz w:val="24"/>
                <w:szCs w:val="24"/>
              </w:rPr>
            </w:pPr>
            <w:r w:rsidRPr="00B13CC5">
              <w:rPr>
                <w:rFonts w:eastAsia="Times New Roman" w:cstheme="minorHAnsi"/>
                <w:color w:val="000000"/>
                <w:sz w:val="24"/>
                <w:szCs w:val="24"/>
              </w:rPr>
              <w:t>-0.47 (-0.72, -0.21)</w:t>
            </w:r>
          </w:p>
        </w:tc>
        <w:tc>
          <w:tcPr>
            <w:tcW w:w="1270" w:type="dxa"/>
            <w:tcBorders>
              <w:top w:val="nil"/>
              <w:left w:val="nil"/>
              <w:bottom w:val="single" w:sz="8" w:space="0" w:color="auto"/>
              <w:right w:val="single" w:sz="8" w:space="0" w:color="auto"/>
            </w:tcBorders>
            <w:shd w:val="clear" w:color="auto" w:fill="auto"/>
            <w:hideMark/>
          </w:tcPr>
          <w:p w14:paraId="047ACD66" w14:textId="77777777" w:rsidR="00C32E8E" w:rsidRPr="00B13CC5" w:rsidRDefault="00C32E8E" w:rsidP="00D72655">
            <w:pPr>
              <w:spacing w:after="0" w:line="240" w:lineRule="auto"/>
              <w:jc w:val="center"/>
              <w:rPr>
                <w:rFonts w:eastAsia="Times New Roman" w:cstheme="minorHAnsi"/>
                <w:color w:val="000000"/>
                <w:sz w:val="24"/>
                <w:szCs w:val="24"/>
              </w:rPr>
            </w:pPr>
            <w:r w:rsidRPr="00B13CC5">
              <w:rPr>
                <w:rFonts w:eastAsia="Times New Roman" w:cstheme="minorHAnsi"/>
                <w:color w:val="000000"/>
                <w:sz w:val="24"/>
                <w:szCs w:val="24"/>
              </w:rPr>
              <w:t>0.0004</w:t>
            </w:r>
          </w:p>
        </w:tc>
      </w:tr>
      <w:tr w:rsidR="00C32E8E" w:rsidRPr="00B13CC5" w14:paraId="48FA9080" w14:textId="77777777" w:rsidTr="00D72655">
        <w:trPr>
          <w:trHeight w:val="315"/>
        </w:trPr>
        <w:tc>
          <w:tcPr>
            <w:tcW w:w="3880" w:type="dxa"/>
            <w:tcBorders>
              <w:top w:val="nil"/>
              <w:left w:val="single" w:sz="8" w:space="0" w:color="auto"/>
              <w:bottom w:val="single" w:sz="8" w:space="0" w:color="auto"/>
              <w:right w:val="single" w:sz="8" w:space="0" w:color="auto"/>
            </w:tcBorders>
            <w:shd w:val="clear" w:color="auto" w:fill="auto"/>
            <w:hideMark/>
          </w:tcPr>
          <w:p w14:paraId="3A1EEF1C" w14:textId="52CDA325" w:rsidR="00C32E8E" w:rsidRPr="00B13CC5" w:rsidRDefault="00C32E8E" w:rsidP="00F478EF">
            <w:pPr>
              <w:spacing w:after="0" w:line="240" w:lineRule="auto"/>
              <w:jc w:val="center"/>
              <w:rPr>
                <w:rFonts w:eastAsia="Times New Roman" w:cstheme="minorHAnsi"/>
                <w:b/>
                <w:bCs/>
                <w:color w:val="000000"/>
                <w:sz w:val="24"/>
                <w:szCs w:val="24"/>
              </w:rPr>
            </w:pPr>
            <w:r w:rsidRPr="00B13CC5">
              <w:rPr>
                <w:rFonts w:eastAsia="Times New Roman" w:cstheme="minorHAnsi"/>
                <w:b/>
                <w:bCs/>
                <w:color w:val="000000"/>
                <w:sz w:val="24"/>
                <w:szCs w:val="24"/>
              </w:rPr>
              <w:t>Stage II</w:t>
            </w:r>
          </w:p>
        </w:tc>
        <w:tc>
          <w:tcPr>
            <w:tcW w:w="2240" w:type="dxa"/>
            <w:tcBorders>
              <w:top w:val="nil"/>
              <w:left w:val="nil"/>
              <w:bottom w:val="single" w:sz="8" w:space="0" w:color="auto"/>
              <w:right w:val="single" w:sz="8" w:space="0" w:color="auto"/>
            </w:tcBorders>
            <w:shd w:val="clear" w:color="auto" w:fill="auto"/>
            <w:noWrap/>
            <w:hideMark/>
          </w:tcPr>
          <w:p w14:paraId="4FC7C995" w14:textId="77777777" w:rsidR="00C32E8E" w:rsidRPr="00B13CC5" w:rsidRDefault="00C32E8E" w:rsidP="00D72655">
            <w:pPr>
              <w:spacing w:after="0" w:line="240" w:lineRule="auto"/>
              <w:jc w:val="center"/>
              <w:rPr>
                <w:rFonts w:eastAsia="Times New Roman" w:cstheme="minorHAnsi"/>
                <w:color w:val="000000"/>
                <w:sz w:val="24"/>
                <w:szCs w:val="24"/>
              </w:rPr>
            </w:pPr>
            <w:r w:rsidRPr="00B13CC5">
              <w:rPr>
                <w:rFonts w:eastAsia="Times New Roman" w:cstheme="minorHAnsi"/>
                <w:color w:val="000000"/>
                <w:sz w:val="24"/>
                <w:szCs w:val="24"/>
              </w:rPr>
              <w:t>-0.23 (-0.41, -0.04)</w:t>
            </w:r>
          </w:p>
        </w:tc>
        <w:tc>
          <w:tcPr>
            <w:tcW w:w="1270" w:type="dxa"/>
            <w:tcBorders>
              <w:top w:val="nil"/>
              <w:left w:val="nil"/>
              <w:bottom w:val="single" w:sz="8" w:space="0" w:color="auto"/>
              <w:right w:val="single" w:sz="8" w:space="0" w:color="auto"/>
            </w:tcBorders>
            <w:shd w:val="clear" w:color="auto" w:fill="auto"/>
            <w:hideMark/>
          </w:tcPr>
          <w:p w14:paraId="3E8D2CC0" w14:textId="77777777" w:rsidR="00C32E8E" w:rsidRPr="00B13CC5" w:rsidRDefault="00C32E8E" w:rsidP="00D72655">
            <w:pPr>
              <w:spacing w:after="0" w:line="240" w:lineRule="auto"/>
              <w:jc w:val="center"/>
              <w:rPr>
                <w:rFonts w:eastAsia="Times New Roman" w:cstheme="minorHAnsi"/>
                <w:color w:val="000000"/>
                <w:sz w:val="24"/>
                <w:szCs w:val="24"/>
              </w:rPr>
            </w:pPr>
            <w:r w:rsidRPr="00B13CC5">
              <w:rPr>
                <w:rFonts w:eastAsia="Times New Roman" w:cstheme="minorHAnsi"/>
                <w:color w:val="000000"/>
                <w:sz w:val="24"/>
                <w:szCs w:val="24"/>
              </w:rPr>
              <w:t>0.02</w:t>
            </w:r>
          </w:p>
        </w:tc>
      </w:tr>
      <w:tr w:rsidR="00C32E8E" w:rsidRPr="00B13CC5" w14:paraId="1AEA935E" w14:textId="77777777" w:rsidTr="00D72655">
        <w:trPr>
          <w:trHeight w:val="315"/>
        </w:trPr>
        <w:tc>
          <w:tcPr>
            <w:tcW w:w="3880" w:type="dxa"/>
            <w:tcBorders>
              <w:top w:val="nil"/>
              <w:left w:val="single" w:sz="8" w:space="0" w:color="auto"/>
              <w:bottom w:val="single" w:sz="8" w:space="0" w:color="auto"/>
              <w:right w:val="single" w:sz="8" w:space="0" w:color="auto"/>
            </w:tcBorders>
            <w:shd w:val="clear" w:color="auto" w:fill="auto"/>
            <w:hideMark/>
          </w:tcPr>
          <w:p w14:paraId="4F8654AB" w14:textId="301C3EE2" w:rsidR="00C32E8E" w:rsidRPr="00B13CC5" w:rsidRDefault="00C32E8E" w:rsidP="00F478EF">
            <w:pPr>
              <w:spacing w:after="0" w:line="240" w:lineRule="auto"/>
              <w:jc w:val="center"/>
              <w:rPr>
                <w:rFonts w:eastAsia="Times New Roman" w:cstheme="minorHAnsi"/>
                <w:b/>
                <w:bCs/>
                <w:color w:val="000000"/>
                <w:sz w:val="24"/>
                <w:szCs w:val="24"/>
              </w:rPr>
            </w:pPr>
            <w:r w:rsidRPr="00B13CC5">
              <w:rPr>
                <w:rFonts w:eastAsia="Times New Roman" w:cstheme="minorHAnsi"/>
                <w:b/>
                <w:bCs/>
                <w:color w:val="000000"/>
                <w:sz w:val="24"/>
                <w:szCs w:val="24"/>
              </w:rPr>
              <w:t>Stage III</w:t>
            </w:r>
            <w:r w:rsidR="00081FD7" w:rsidRPr="00B13CC5">
              <w:rPr>
                <w:rFonts w:eastAsia="Times New Roman" w:cstheme="minorHAnsi"/>
                <w:b/>
                <w:bCs/>
                <w:color w:val="000000"/>
                <w:sz w:val="24"/>
                <w:szCs w:val="24"/>
              </w:rPr>
              <w:t xml:space="preserve"> </w:t>
            </w:r>
          </w:p>
        </w:tc>
        <w:tc>
          <w:tcPr>
            <w:tcW w:w="2240" w:type="dxa"/>
            <w:tcBorders>
              <w:top w:val="nil"/>
              <w:left w:val="nil"/>
              <w:bottom w:val="single" w:sz="8" w:space="0" w:color="auto"/>
              <w:right w:val="single" w:sz="8" w:space="0" w:color="auto"/>
            </w:tcBorders>
            <w:shd w:val="clear" w:color="auto" w:fill="auto"/>
            <w:hideMark/>
          </w:tcPr>
          <w:p w14:paraId="6F6AF99D" w14:textId="77777777" w:rsidR="00C32E8E" w:rsidRPr="00B13CC5" w:rsidRDefault="00C32E8E" w:rsidP="00D72655">
            <w:pPr>
              <w:spacing w:after="0" w:line="240" w:lineRule="auto"/>
              <w:jc w:val="center"/>
              <w:rPr>
                <w:rFonts w:eastAsia="Times New Roman" w:cstheme="minorHAnsi"/>
                <w:color w:val="000000"/>
                <w:sz w:val="24"/>
                <w:szCs w:val="24"/>
              </w:rPr>
            </w:pPr>
            <w:r w:rsidRPr="00B13CC5">
              <w:rPr>
                <w:rFonts w:eastAsia="Times New Roman" w:cstheme="minorHAnsi"/>
                <w:color w:val="000000"/>
                <w:sz w:val="24"/>
                <w:szCs w:val="24"/>
              </w:rPr>
              <w:t>0.54 (0.31, 0.77)</w:t>
            </w:r>
          </w:p>
        </w:tc>
        <w:tc>
          <w:tcPr>
            <w:tcW w:w="1270" w:type="dxa"/>
            <w:tcBorders>
              <w:top w:val="nil"/>
              <w:left w:val="nil"/>
              <w:bottom w:val="single" w:sz="8" w:space="0" w:color="auto"/>
              <w:right w:val="single" w:sz="8" w:space="0" w:color="auto"/>
            </w:tcBorders>
            <w:shd w:val="clear" w:color="auto" w:fill="auto"/>
            <w:hideMark/>
          </w:tcPr>
          <w:p w14:paraId="75F6DF89" w14:textId="77777777" w:rsidR="00C32E8E" w:rsidRPr="00B13CC5" w:rsidRDefault="00C32E8E" w:rsidP="00D72655">
            <w:pPr>
              <w:spacing w:after="0" w:line="240" w:lineRule="auto"/>
              <w:jc w:val="center"/>
              <w:rPr>
                <w:rFonts w:eastAsia="Times New Roman" w:cstheme="minorHAnsi"/>
                <w:color w:val="000000"/>
                <w:sz w:val="24"/>
                <w:szCs w:val="24"/>
              </w:rPr>
            </w:pPr>
            <w:r w:rsidRPr="00B13CC5">
              <w:rPr>
                <w:rFonts w:eastAsia="Times New Roman" w:cstheme="minorHAnsi"/>
                <w:color w:val="000000"/>
                <w:sz w:val="24"/>
                <w:szCs w:val="24"/>
              </w:rPr>
              <w:t>&lt;.0001</w:t>
            </w:r>
          </w:p>
        </w:tc>
      </w:tr>
      <w:tr w:rsidR="00C32E8E" w:rsidRPr="00B13CC5" w14:paraId="15047C97" w14:textId="77777777" w:rsidTr="00030186">
        <w:trPr>
          <w:trHeight w:val="331"/>
        </w:trPr>
        <w:tc>
          <w:tcPr>
            <w:tcW w:w="3880" w:type="dxa"/>
            <w:tcBorders>
              <w:top w:val="single" w:sz="8" w:space="0" w:color="auto"/>
              <w:left w:val="single" w:sz="8" w:space="0" w:color="auto"/>
              <w:bottom w:val="single" w:sz="4" w:space="0" w:color="auto"/>
              <w:right w:val="single" w:sz="8" w:space="0" w:color="auto"/>
            </w:tcBorders>
            <w:shd w:val="clear" w:color="auto" w:fill="auto"/>
            <w:hideMark/>
          </w:tcPr>
          <w:p w14:paraId="342435B8" w14:textId="52DDA124" w:rsidR="00C32E8E" w:rsidRPr="00B13CC5" w:rsidRDefault="00C32E8E" w:rsidP="00081FD7">
            <w:pPr>
              <w:spacing w:after="0" w:line="240" w:lineRule="auto"/>
              <w:jc w:val="center"/>
              <w:rPr>
                <w:rFonts w:eastAsia="Times New Roman" w:cstheme="minorHAnsi"/>
                <w:b/>
                <w:bCs/>
                <w:color w:val="000000"/>
                <w:sz w:val="24"/>
                <w:szCs w:val="24"/>
              </w:rPr>
            </w:pPr>
            <w:r w:rsidRPr="00B13CC5">
              <w:rPr>
                <w:rFonts w:eastAsia="Times New Roman" w:cstheme="minorHAnsi"/>
                <w:b/>
                <w:bCs/>
                <w:color w:val="000000"/>
                <w:sz w:val="24"/>
                <w:szCs w:val="24"/>
              </w:rPr>
              <w:t>Stage IV</w:t>
            </w:r>
            <w:r w:rsidR="00081FD7" w:rsidRPr="00B13CC5">
              <w:rPr>
                <w:rFonts w:eastAsia="Times New Roman" w:cstheme="minorHAnsi"/>
                <w:b/>
                <w:bCs/>
                <w:color w:val="000000"/>
                <w:sz w:val="24"/>
                <w:szCs w:val="24"/>
              </w:rPr>
              <w:t xml:space="preserve"> </w:t>
            </w:r>
          </w:p>
        </w:tc>
        <w:tc>
          <w:tcPr>
            <w:tcW w:w="2240" w:type="dxa"/>
            <w:tcBorders>
              <w:top w:val="single" w:sz="8" w:space="0" w:color="auto"/>
              <w:left w:val="nil"/>
              <w:bottom w:val="single" w:sz="4" w:space="0" w:color="auto"/>
              <w:right w:val="single" w:sz="8" w:space="0" w:color="auto"/>
            </w:tcBorders>
            <w:shd w:val="clear" w:color="auto" w:fill="auto"/>
            <w:hideMark/>
          </w:tcPr>
          <w:p w14:paraId="6C2DB300" w14:textId="77777777" w:rsidR="00C32E8E" w:rsidRPr="00B13CC5" w:rsidRDefault="00C32E8E" w:rsidP="00D72655">
            <w:pPr>
              <w:spacing w:after="0" w:line="240" w:lineRule="auto"/>
              <w:jc w:val="center"/>
              <w:rPr>
                <w:rFonts w:eastAsia="Times New Roman" w:cstheme="minorHAnsi"/>
                <w:color w:val="000000"/>
                <w:sz w:val="24"/>
                <w:szCs w:val="24"/>
              </w:rPr>
            </w:pPr>
            <w:r w:rsidRPr="00B13CC5">
              <w:rPr>
                <w:rFonts w:eastAsia="Times New Roman" w:cstheme="minorHAnsi"/>
                <w:color w:val="000000"/>
                <w:sz w:val="24"/>
                <w:szCs w:val="24"/>
              </w:rPr>
              <w:t>1.13 (0.92, 1.33)</w:t>
            </w:r>
          </w:p>
        </w:tc>
        <w:tc>
          <w:tcPr>
            <w:tcW w:w="1270" w:type="dxa"/>
            <w:tcBorders>
              <w:top w:val="single" w:sz="8" w:space="0" w:color="auto"/>
              <w:left w:val="nil"/>
              <w:bottom w:val="single" w:sz="4" w:space="0" w:color="auto"/>
              <w:right w:val="single" w:sz="8" w:space="0" w:color="auto"/>
            </w:tcBorders>
            <w:shd w:val="clear" w:color="auto" w:fill="auto"/>
            <w:hideMark/>
          </w:tcPr>
          <w:p w14:paraId="3038FB11" w14:textId="77777777" w:rsidR="00C32E8E" w:rsidRPr="00B13CC5" w:rsidRDefault="00C32E8E" w:rsidP="00D72655">
            <w:pPr>
              <w:spacing w:after="0" w:line="240" w:lineRule="auto"/>
              <w:jc w:val="center"/>
              <w:rPr>
                <w:rFonts w:eastAsia="Times New Roman" w:cstheme="minorHAnsi"/>
                <w:color w:val="000000"/>
                <w:sz w:val="24"/>
                <w:szCs w:val="24"/>
              </w:rPr>
            </w:pPr>
            <w:r w:rsidRPr="00B13CC5">
              <w:rPr>
                <w:rFonts w:eastAsia="Times New Roman" w:cstheme="minorHAnsi"/>
                <w:color w:val="000000"/>
                <w:sz w:val="24"/>
                <w:szCs w:val="24"/>
              </w:rPr>
              <w:t>&lt;.0001</w:t>
            </w:r>
          </w:p>
        </w:tc>
      </w:tr>
    </w:tbl>
    <w:p w14:paraId="3F04D7BF" w14:textId="77777777" w:rsidR="00B13CC5" w:rsidRDefault="00B13CC5" w:rsidP="00B13CC5">
      <w:pPr>
        <w:spacing w:after="0" w:line="240" w:lineRule="auto"/>
        <w:ind w:firstLine="720"/>
        <w:rPr>
          <w:rStyle w:val="normaltextrun"/>
          <w:rFonts w:cs="Arial"/>
          <w:color w:val="000000"/>
          <w:sz w:val="24"/>
          <w:shd w:val="clear" w:color="auto" w:fill="FFFFFF"/>
          <w:lang w:val="en"/>
        </w:rPr>
      </w:pPr>
    </w:p>
    <w:p w14:paraId="3A2AB15C" w14:textId="77777777" w:rsidR="00B13CC5" w:rsidRDefault="00B13CC5" w:rsidP="00B13CC5">
      <w:pPr>
        <w:spacing w:after="0" w:line="240" w:lineRule="auto"/>
        <w:ind w:firstLine="720"/>
        <w:rPr>
          <w:rStyle w:val="normaltextrun"/>
          <w:rFonts w:cs="Arial"/>
          <w:color w:val="000000"/>
          <w:sz w:val="24"/>
          <w:shd w:val="clear" w:color="auto" w:fill="FFFFFF"/>
          <w:lang w:val="en"/>
        </w:rPr>
      </w:pPr>
    </w:p>
    <w:p w14:paraId="2425AEAC" w14:textId="77777777" w:rsidR="00B13CC5" w:rsidRDefault="00B13CC5" w:rsidP="00B13CC5">
      <w:pPr>
        <w:spacing w:after="0" w:line="240" w:lineRule="auto"/>
        <w:ind w:firstLine="720"/>
        <w:rPr>
          <w:rStyle w:val="normaltextrun"/>
          <w:rFonts w:cs="Arial"/>
          <w:color w:val="000000"/>
          <w:sz w:val="24"/>
          <w:shd w:val="clear" w:color="auto" w:fill="FFFFFF"/>
          <w:lang w:val="en"/>
        </w:rPr>
      </w:pPr>
    </w:p>
    <w:p w14:paraId="47C5BCDE" w14:textId="3A6C27E2" w:rsidR="00E076EB" w:rsidRDefault="00E076EB" w:rsidP="00B13CC5">
      <w:pPr>
        <w:jc w:val="center"/>
        <w:rPr>
          <w:rStyle w:val="normaltextrun"/>
          <w:rFonts w:cs="Arial"/>
          <w:color w:val="000000"/>
          <w:sz w:val="24"/>
          <w:shd w:val="clear" w:color="auto" w:fill="FFFFFF"/>
          <w:lang w:val="en"/>
        </w:rPr>
      </w:pPr>
      <w:r>
        <w:rPr>
          <w:noProof/>
        </w:rPr>
        <w:drawing>
          <wp:inline distT="0" distB="0" distL="0" distR="0" wp14:anchorId="6632DF3D" wp14:editId="0F46FD74">
            <wp:extent cx="5943600" cy="4457700"/>
            <wp:effectExtent l="0" t="0" r="0" b="0"/>
            <wp:docPr id="5" name="Picture 4" descr="Distribution of Factor2 by endo_typ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Distribution of Factor2 by endo_type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pic:spPr>
                </pic:pic>
              </a:graphicData>
            </a:graphic>
          </wp:inline>
        </w:drawing>
      </w:r>
    </w:p>
    <w:p w14:paraId="3662BF22" w14:textId="5849A5FD" w:rsidR="00CD77AF" w:rsidRPr="00CD77AF" w:rsidRDefault="00B13CC5" w:rsidP="00CD77AF">
      <w:pPr>
        <w:jc w:val="center"/>
        <w:rPr>
          <w:b/>
          <w:bCs/>
          <w:vanish/>
          <w:sz w:val="24"/>
          <w:szCs w:val="24"/>
          <w:specVanish/>
        </w:rPr>
      </w:pPr>
      <w:r w:rsidRPr="00CD77AF">
        <w:rPr>
          <w:b/>
          <w:bCs/>
          <w:sz w:val="24"/>
          <w:szCs w:val="24"/>
        </w:rPr>
        <w:t>Figure 5.</w:t>
      </w:r>
      <w:r w:rsidR="00CD77AF">
        <w:rPr>
          <w:b/>
          <w:bCs/>
          <w:sz w:val="24"/>
          <w:szCs w:val="24"/>
        </w:rPr>
        <w:t xml:space="preserve"> </w:t>
      </w:r>
    </w:p>
    <w:p w14:paraId="2ABD419C" w14:textId="52B9905D" w:rsidR="00B13CC5" w:rsidRDefault="00827E19" w:rsidP="00B13CC5">
      <w:pPr>
        <w:pStyle w:val="Heading6"/>
      </w:pPr>
      <w:bookmarkStart w:id="58" w:name="_Toc149237639"/>
      <w:r>
        <w:t>Reproductive and subtype (u</w:t>
      </w:r>
      <w:r w:rsidR="00B13CC5">
        <w:t>nadjusted)</w:t>
      </w:r>
      <w:bookmarkEnd w:id="58"/>
    </w:p>
    <w:p w14:paraId="102BC66F" w14:textId="0F36378D" w:rsidR="00AC4325" w:rsidRDefault="00E076EB" w:rsidP="00B13CC5">
      <w:pPr>
        <w:jc w:val="center"/>
        <w:rPr>
          <w:rStyle w:val="normaltextrun"/>
          <w:rFonts w:cs="Arial"/>
          <w:color w:val="000000"/>
          <w:sz w:val="24"/>
          <w:shd w:val="clear" w:color="auto" w:fill="FFFFFF"/>
          <w:lang w:val="en"/>
        </w:rPr>
      </w:pPr>
      <w:r>
        <w:rPr>
          <w:noProof/>
        </w:rPr>
        <w:lastRenderedPageBreak/>
        <w:drawing>
          <wp:inline distT="0" distB="0" distL="0" distR="0" wp14:anchorId="4799FC58" wp14:editId="53D4E00D">
            <wp:extent cx="5943600" cy="4457700"/>
            <wp:effectExtent l="0" t="0" r="0" b="0"/>
            <wp:docPr id="3" name="Picture 2" descr="Distribution of Factor2 by stage_diagn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Distribution of Factor2 by stage_diagnosi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pic:spPr>
                </pic:pic>
              </a:graphicData>
            </a:graphic>
          </wp:inline>
        </w:drawing>
      </w:r>
    </w:p>
    <w:p w14:paraId="53E79C20" w14:textId="409A1599" w:rsidR="00CD77AF" w:rsidRPr="00672184" w:rsidRDefault="00B13CC5" w:rsidP="00672184">
      <w:pPr>
        <w:jc w:val="center"/>
        <w:rPr>
          <w:b/>
          <w:bCs/>
          <w:vanish/>
          <w:sz w:val="24"/>
          <w:szCs w:val="24"/>
          <w:specVanish/>
        </w:rPr>
      </w:pPr>
      <w:r w:rsidRPr="00672184">
        <w:rPr>
          <w:b/>
          <w:bCs/>
          <w:sz w:val="24"/>
          <w:szCs w:val="24"/>
        </w:rPr>
        <w:t>Figure 6</w:t>
      </w:r>
      <w:r w:rsidR="008E55B9" w:rsidRPr="00672184">
        <w:rPr>
          <w:b/>
          <w:bCs/>
          <w:sz w:val="24"/>
          <w:szCs w:val="24"/>
        </w:rPr>
        <w:t>.</w:t>
      </w:r>
      <w:r w:rsidR="00672184">
        <w:rPr>
          <w:b/>
          <w:bCs/>
          <w:sz w:val="24"/>
          <w:szCs w:val="24"/>
        </w:rPr>
        <w:t xml:space="preserve"> </w:t>
      </w:r>
    </w:p>
    <w:p w14:paraId="363FE994" w14:textId="43D1907D" w:rsidR="00B13CC5" w:rsidRDefault="00827E19" w:rsidP="00B13CC5">
      <w:pPr>
        <w:pStyle w:val="Heading6"/>
      </w:pPr>
      <w:bookmarkStart w:id="59" w:name="_Toc149237640"/>
      <w:r>
        <w:t>Reproductive and surgical stage (u</w:t>
      </w:r>
      <w:r w:rsidR="00B13CC5">
        <w:t>nadjusted)</w:t>
      </w:r>
      <w:bookmarkEnd w:id="59"/>
    </w:p>
    <w:p w14:paraId="7374CFD4" w14:textId="77777777" w:rsidR="00B13CC5" w:rsidRDefault="00B13CC5" w:rsidP="00B13CC5">
      <w:pPr>
        <w:spacing w:after="0" w:line="240" w:lineRule="auto"/>
        <w:jc w:val="center"/>
        <w:rPr>
          <w:rStyle w:val="normaltextrun"/>
          <w:rFonts w:cs="Arial"/>
          <w:color w:val="000000"/>
          <w:sz w:val="24"/>
          <w:shd w:val="clear" w:color="auto" w:fill="FFFFFF"/>
          <w:lang w:val="en"/>
        </w:rPr>
      </w:pPr>
    </w:p>
    <w:p w14:paraId="747C49F3" w14:textId="77777777" w:rsidR="00B13CC5" w:rsidRDefault="00B13CC5" w:rsidP="00B13CC5">
      <w:pPr>
        <w:spacing w:after="0" w:line="240" w:lineRule="auto"/>
        <w:jc w:val="center"/>
        <w:rPr>
          <w:rStyle w:val="normaltextrun"/>
          <w:rFonts w:cs="Arial"/>
          <w:color w:val="000000"/>
          <w:sz w:val="24"/>
          <w:shd w:val="clear" w:color="auto" w:fill="FFFFFF"/>
          <w:lang w:val="en"/>
        </w:rPr>
      </w:pPr>
    </w:p>
    <w:p w14:paraId="146B9639" w14:textId="089EE991" w:rsidR="00A6434C" w:rsidRDefault="00A6434C" w:rsidP="007549E9">
      <w:pPr>
        <w:spacing w:after="0" w:line="240" w:lineRule="auto"/>
        <w:jc w:val="center"/>
        <w:rPr>
          <w:rStyle w:val="normaltextrun"/>
          <w:rFonts w:cs="Arial"/>
          <w:b/>
          <w:bCs/>
          <w:color w:val="000000"/>
          <w:sz w:val="24"/>
          <w:shd w:val="clear" w:color="auto" w:fill="FFFFFF"/>
          <w:lang w:val="en"/>
        </w:rPr>
      </w:pPr>
      <w:r>
        <w:rPr>
          <w:rStyle w:val="normaltextrun"/>
          <w:rFonts w:cs="Arial"/>
          <w:b/>
          <w:bCs/>
          <w:color w:val="000000"/>
          <w:sz w:val="24"/>
          <w:shd w:val="clear" w:color="auto" w:fill="FFFFFF"/>
          <w:lang w:val="en"/>
        </w:rPr>
        <w:br w:type="page"/>
      </w:r>
    </w:p>
    <w:p w14:paraId="1717CB01" w14:textId="2E918780" w:rsidR="007549E9" w:rsidRPr="007549E9" w:rsidRDefault="00B13CC5" w:rsidP="007549E9">
      <w:pPr>
        <w:jc w:val="center"/>
        <w:rPr>
          <w:b/>
          <w:bCs/>
          <w:vanish/>
          <w:sz w:val="24"/>
          <w:szCs w:val="24"/>
          <w:specVanish/>
        </w:rPr>
      </w:pPr>
      <w:bookmarkStart w:id="60" w:name="_Toc149033187"/>
      <w:bookmarkStart w:id="61" w:name="_Toc149033424"/>
      <w:r w:rsidRPr="007549E9">
        <w:rPr>
          <w:b/>
          <w:bCs/>
          <w:sz w:val="24"/>
          <w:szCs w:val="24"/>
        </w:rPr>
        <w:lastRenderedPageBreak/>
        <w:t>TABLE VIII</w:t>
      </w:r>
    </w:p>
    <w:p w14:paraId="66782E49" w14:textId="745EC9AB" w:rsidR="00B13CC5" w:rsidRDefault="00E1138E" w:rsidP="007D23A7">
      <w:pPr>
        <w:pStyle w:val="Heading5"/>
        <w:ind w:left="1440" w:hanging="1440"/>
        <w:jc w:val="left"/>
        <w:rPr>
          <w:rStyle w:val="normaltextrun"/>
          <w:rFonts w:cs="Arial"/>
          <w:color w:val="000000"/>
          <w:shd w:val="clear" w:color="auto" w:fill="FFFFFF"/>
          <w:lang w:val="en"/>
        </w:rPr>
      </w:pPr>
      <w:r>
        <w:t xml:space="preserve"> </w:t>
      </w:r>
      <w:bookmarkStart w:id="62" w:name="_Toc149249006"/>
      <w:r w:rsidR="00B13CC5" w:rsidRPr="00AC4325">
        <w:t>SUBTYPES AND REPRODUCTIVE FACTOR LEAST SQUARES MEANS ADJUSTMENT FOR MULTIPLE COMPARISONS AND COVARIATES</w:t>
      </w:r>
      <w:bookmarkEnd w:id="60"/>
      <w:bookmarkEnd w:id="61"/>
      <w:bookmarkEnd w:id="62"/>
    </w:p>
    <w:tbl>
      <w:tblPr>
        <w:tblW w:w="3849" w:type="pct"/>
        <w:tblLook w:val="04A0" w:firstRow="1" w:lastRow="0" w:firstColumn="1" w:lastColumn="0" w:noHBand="0" w:noVBand="1"/>
      </w:tblPr>
      <w:tblGrid>
        <w:gridCol w:w="3859"/>
        <w:gridCol w:w="2071"/>
        <w:gridCol w:w="1260"/>
      </w:tblGrid>
      <w:tr w:rsidR="00AC4325" w:rsidRPr="00AC4325" w14:paraId="3B898E7F" w14:textId="77777777" w:rsidTr="00DD4834">
        <w:trPr>
          <w:trHeight w:val="315"/>
        </w:trPr>
        <w:tc>
          <w:tcPr>
            <w:tcW w:w="2684" w:type="pct"/>
            <w:tcBorders>
              <w:top w:val="single" w:sz="4" w:space="0" w:color="auto"/>
              <w:left w:val="single" w:sz="8" w:space="0" w:color="auto"/>
              <w:bottom w:val="single" w:sz="8" w:space="0" w:color="auto"/>
              <w:right w:val="single" w:sz="8" w:space="0" w:color="auto"/>
            </w:tcBorders>
            <w:shd w:val="clear" w:color="auto" w:fill="auto"/>
            <w:hideMark/>
          </w:tcPr>
          <w:p w14:paraId="6D9AC041"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Subtype</w:t>
            </w:r>
          </w:p>
        </w:tc>
        <w:tc>
          <w:tcPr>
            <w:tcW w:w="1440" w:type="pct"/>
            <w:tcBorders>
              <w:top w:val="single" w:sz="4" w:space="0" w:color="auto"/>
              <w:left w:val="nil"/>
              <w:bottom w:val="single" w:sz="8" w:space="0" w:color="auto"/>
              <w:right w:val="single" w:sz="8" w:space="0" w:color="auto"/>
            </w:tcBorders>
            <w:shd w:val="clear" w:color="auto" w:fill="auto"/>
            <w:hideMark/>
          </w:tcPr>
          <w:p w14:paraId="64CE7892" w14:textId="77777777" w:rsidR="00AC4325" w:rsidRPr="00AC4325" w:rsidRDefault="00AC4325" w:rsidP="00030186">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Estimate (95% CI)</w:t>
            </w:r>
          </w:p>
        </w:tc>
        <w:tc>
          <w:tcPr>
            <w:tcW w:w="876" w:type="pct"/>
            <w:tcBorders>
              <w:top w:val="single" w:sz="4" w:space="0" w:color="auto"/>
              <w:left w:val="nil"/>
              <w:bottom w:val="single" w:sz="8" w:space="0" w:color="auto"/>
              <w:right w:val="single" w:sz="8" w:space="0" w:color="auto"/>
            </w:tcBorders>
            <w:shd w:val="clear" w:color="auto" w:fill="auto"/>
            <w:hideMark/>
          </w:tcPr>
          <w:p w14:paraId="5FF455B9" w14:textId="77777777" w:rsidR="00AC4325" w:rsidRPr="00AC4325" w:rsidRDefault="00AC4325" w:rsidP="00030186">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P-Value</w:t>
            </w:r>
          </w:p>
        </w:tc>
      </w:tr>
      <w:tr w:rsidR="00AC4325" w:rsidRPr="00AC4325" w14:paraId="5485D9D3" w14:textId="77777777" w:rsidTr="00DD4834">
        <w:trPr>
          <w:trHeight w:val="268"/>
        </w:trPr>
        <w:tc>
          <w:tcPr>
            <w:tcW w:w="2684" w:type="pct"/>
            <w:tcBorders>
              <w:top w:val="nil"/>
              <w:left w:val="single" w:sz="8" w:space="0" w:color="auto"/>
              <w:bottom w:val="single" w:sz="8" w:space="0" w:color="auto"/>
              <w:right w:val="single" w:sz="8" w:space="0" w:color="auto"/>
            </w:tcBorders>
            <w:shd w:val="clear" w:color="auto" w:fill="auto"/>
            <w:hideMark/>
          </w:tcPr>
          <w:p w14:paraId="272C7462" w14:textId="4413ED06"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DE</w:t>
            </w:r>
          </w:p>
        </w:tc>
        <w:tc>
          <w:tcPr>
            <w:tcW w:w="1440" w:type="pct"/>
            <w:tcBorders>
              <w:top w:val="nil"/>
              <w:left w:val="nil"/>
              <w:bottom w:val="single" w:sz="8" w:space="0" w:color="auto"/>
              <w:right w:val="single" w:sz="8" w:space="0" w:color="auto"/>
            </w:tcBorders>
            <w:shd w:val="clear" w:color="auto" w:fill="auto"/>
            <w:noWrap/>
            <w:hideMark/>
          </w:tcPr>
          <w:p w14:paraId="6F7989B2"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-0.18 (-0.49, 0.13)</w:t>
            </w:r>
          </w:p>
        </w:tc>
        <w:tc>
          <w:tcPr>
            <w:tcW w:w="876" w:type="pct"/>
            <w:tcBorders>
              <w:top w:val="nil"/>
              <w:left w:val="nil"/>
              <w:bottom w:val="single" w:sz="8" w:space="0" w:color="auto"/>
              <w:right w:val="single" w:sz="8" w:space="0" w:color="auto"/>
            </w:tcBorders>
            <w:shd w:val="clear" w:color="auto" w:fill="auto"/>
            <w:hideMark/>
          </w:tcPr>
          <w:p w14:paraId="24A4776A"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0.25</w:t>
            </w:r>
          </w:p>
        </w:tc>
      </w:tr>
      <w:tr w:rsidR="00AC4325" w:rsidRPr="00AC4325" w14:paraId="444C95F9" w14:textId="77777777" w:rsidTr="00DD4834">
        <w:trPr>
          <w:trHeight w:val="315"/>
        </w:trPr>
        <w:tc>
          <w:tcPr>
            <w:tcW w:w="2684" w:type="pct"/>
            <w:tcBorders>
              <w:top w:val="nil"/>
              <w:left w:val="single" w:sz="8" w:space="0" w:color="auto"/>
              <w:bottom w:val="single" w:sz="8" w:space="0" w:color="auto"/>
              <w:right w:val="single" w:sz="8" w:space="0" w:color="auto"/>
            </w:tcBorders>
            <w:shd w:val="clear" w:color="auto" w:fill="auto"/>
            <w:hideMark/>
          </w:tcPr>
          <w:p w14:paraId="2E0255F6" w14:textId="5C2814BD"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OMA</w:t>
            </w:r>
          </w:p>
        </w:tc>
        <w:tc>
          <w:tcPr>
            <w:tcW w:w="1440" w:type="pct"/>
            <w:tcBorders>
              <w:top w:val="nil"/>
              <w:left w:val="nil"/>
              <w:bottom w:val="single" w:sz="8" w:space="0" w:color="auto"/>
              <w:right w:val="single" w:sz="8" w:space="0" w:color="auto"/>
            </w:tcBorders>
            <w:shd w:val="clear" w:color="auto" w:fill="auto"/>
            <w:noWrap/>
            <w:hideMark/>
          </w:tcPr>
          <w:p w14:paraId="2AA87DD5"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-0.37 (-0.56, -0.18)</w:t>
            </w:r>
          </w:p>
        </w:tc>
        <w:tc>
          <w:tcPr>
            <w:tcW w:w="876" w:type="pct"/>
            <w:tcBorders>
              <w:top w:val="nil"/>
              <w:left w:val="nil"/>
              <w:bottom w:val="single" w:sz="8" w:space="0" w:color="auto"/>
              <w:right w:val="single" w:sz="8" w:space="0" w:color="auto"/>
            </w:tcBorders>
            <w:shd w:val="clear" w:color="auto" w:fill="auto"/>
            <w:hideMark/>
          </w:tcPr>
          <w:p w14:paraId="1CF02873"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0.08</w:t>
            </w:r>
          </w:p>
        </w:tc>
      </w:tr>
      <w:tr w:rsidR="00AC4325" w:rsidRPr="00AC4325" w14:paraId="64F5BF0D" w14:textId="77777777" w:rsidTr="00DD4834">
        <w:trPr>
          <w:trHeight w:val="277"/>
        </w:trPr>
        <w:tc>
          <w:tcPr>
            <w:tcW w:w="2684" w:type="pct"/>
            <w:tcBorders>
              <w:top w:val="nil"/>
              <w:left w:val="single" w:sz="8" w:space="0" w:color="auto"/>
              <w:bottom w:val="single" w:sz="8" w:space="0" w:color="auto"/>
              <w:right w:val="single" w:sz="8" w:space="0" w:color="auto"/>
            </w:tcBorders>
            <w:shd w:val="clear" w:color="auto" w:fill="auto"/>
            <w:hideMark/>
          </w:tcPr>
          <w:p w14:paraId="49225543" w14:textId="273836F2"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SPE</w:t>
            </w:r>
          </w:p>
        </w:tc>
        <w:tc>
          <w:tcPr>
            <w:tcW w:w="1440" w:type="pct"/>
            <w:tcBorders>
              <w:top w:val="nil"/>
              <w:left w:val="nil"/>
              <w:bottom w:val="single" w:sz="8" w:space="0" w:color="auto"/>
              <w:right w:val="single" w:sz="8" w:space="0" w:color="auto"/>
            </w:tcBorders>
            <w:shd w:val="clear" w:color="auto" w:fill="auto"/>
            <w:noWrap/>
            <w:vAlign w:val="bottom"/>
            <w:hideMark/>
          </w:tcPr>
          <w:p w14:paraId="452DC315"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0.32 (0.03, 0.61)</w:t>
            </w:r>
          </w:p>
        </w:tc>
        <w:tc>
          <w:tcPr>
            <w:tcW w:w="876" w:type="pct"/>
            <w:tcBorders>
              <w:top w:val="nil"/>
              <w:left w:val="nil"/>
              <w:bottom w:val="single" w:sz="8" w:space="0" w:color="auto"/>
              <w:right w:val="single" w:sz="8" w:space="0" w:color="auto"/>
            </w:tcBorders>
            <w:shd w:val="clear" w:color="auto" w:fill="auto"/>
            <w:hideMark/>
          </w:tcPr>
          <w:p w14:paraId="07A1CB02"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0.0001</w:t>
            </w:r>
          </w:p>
        </w:tc>
      </w:tr>
      <w:tr w:rsidR="00AC4325" w:rsidRPr="00AC4325" w14:paraId="4021A56A" w14:textId="77777777" w:rsidTr="00DD4834">
        <w:trPr>
          <w:trHeight w:val="331"/>
        </w:trPr>
        <w:tc>
          <w:tcPr>
            <w:tcW w:w="2684" w:type="pct"/>
            <w:tcBorders>
              <w:top w:val="single" w:sz="8" w:space="0" w:color="auto"/>
              <w:left w:val="single" w:sz="8" w:space="0" w:color="auto"/>
              <w:bottom w:val="single" w:sz="4" w:space="0" w:color="auto"/>
              <w:right w:val="single" w:sz="8" w:space="0" w:color="auto"/>
            </w:tcBorders>
            <w:shd w:val="clear" w:color="auto" w:fill="auto"/>
            <w:hideMark/>
          </w:tcPr>
          <w:p w14:paraId="42AF3FD2" w14:textId="4D01F24E"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Multiple Subtype</w:t>
            </w:r>
          </w:p>
        </w:tc>
        <w:tc>
          <w:tcPr>
            <w:tcW w:w="1440" w:type="pct"/>
            <w:tcBorders>
              <w:top w:val="single" w:sz="8" w:space="0" w:color="auto"/>
              <w:left w:val="nil"/>
              <w:bottom w:val="single" w:sz="4" w:space="0" w:color="auto"/>
              <w:right w:val="single" w:sz="8" w:space="0" w:color="auto"/>
            </w:tcBorders>
            <w:shd w:val="clear" w:color="auto" w:fill="auto"/>
            <w:hideMark/>
          </w:tcPr>
          <w:p w14:paraId="58303CEB"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0.12 (-0.02, 0.26)</w:t>
            </w:r>
          </w:p>
        </w:tc>
        <w:tc>
          <w:tcPr>
            <w:tcW w:w="876" w:type="pct"/>
            <w:tcBorders>
              <w:top w:val="single" w:sz="8" w:space="0" w:color="auto"/>
              <w:left w:val="nil"/>
              <w:bottom w:val="single" w:sz="4" w:space="0" w:color="auto"/>
              <w:right w:val="single" w:sz="8" w:space="0" w:color="auto"/>
            </w:tcBorders>
            <w:shd w:val="clear" w:color="auto" w:fill="auto"/>
            <w:hideMark/>
          </w:tcPr>
          <w:p w14:paraId="4D9DF736"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0.03</w:t>
            </w:r>
          </w:p>
        </w:tc>
      </w:tr>
    </w:tbl>
    <w:p w14:paraId="48C2C203" w14:textId="7E59CBDE" w:rsidR="001C1D58" w:rsidRDefault="001C1D58" w:rsidP="00023FC8">
      <w:pPr>
        <w:spacing w:after="0" w:line="240" w:lineRule="auto"/>
        <w:jc w:val="center"/>
        <w:rPr>
          <w:b/>
          <w:bCs/>
          <w:sz w:val="24"/>
          <w:szCs w:val="24"/>
        </w:rPr>
      </w:pPr>
      <w:bookmarkStart w:id="63" w:name="_Toc149033188"/>
      <w:bookmarkStart w:id="64" w:name="_Toc149033425"/>
    </w:p>
    <w:p w14:paraId="7EDC8CED" w14:textId="77777777" w:rsidR="00023FC8" w:rsidRDefault="00023FC8" w:rsidP="00023FC8">
      <w:pPr>
        <w:spacing w:after="0" w:line="240" w:lineRule="auto"/>
        <w:jc w:val="center"/>
        <w:rPr>
          <w:b/>
          <w:bCs/>
          <w:sz w:val="24"/>
          <w:szCs w:val="24"/>
        </w:rPr>
      </w:pPr>
    </w:p>
    <w:p w14:paraId="4A3A98FC" w14:textId="77777777" w:rsidR="00A6434C" w:rsidRDefault="00A6434C" w:rsidP="00023FC8">
      <w:pPr>
        <w:spacing w:after="0" w:line="240" w:lineRule="auto"/>
        <w:jc w:val="center"/>
        <w:rPr>
          <w:b/>
          <w:bCs/>
          <w:sz w:val="24"/>
          <w:szCs w:val="24"/>
        </w:rPr>
      </w:pPr>
    </w:p>
    <w:p w14:paraId="1A564229" w14:textId="223E3D4F" w:rsidR="007549E9" w:rsidRPr="00225DA6" w:rsidRDefault="00B13CC5" w:rsidP="00225DA6">
      <w:pPr>
        <w:jc w:val="center"/>
        <w:rPr>
          <w:b/>
          <w:bCs/>
          <w:vanish/>
          <w:sz w:val="24"/>
          <w:szCs w:val="24"/>
          <w:specVanish/>
        </w:rPr>
      </w:pPr>
      <w:r w:rsidRPr="00225DA6">
        <w:rPr>
          <w:b/>
          <w:bCs/>
          <w:sz w:val="24"/>
          <w:szCs w:val="24"/>
        </w:rPr>
        <w:t>TABLE IX</w:t>
      </w:r>
    </w:p>
    <w:p w14:paraId="6CA294B2" w14:textId="69A87206" w:rsidR="00B13CC5" w:rsidRDefault="00225DA6" w:rsidP="00F65E35">
      <w:pPr>
        <w:pStyle w:val="Heading5"/>
        <w:ind w:left="1440" w:hanging="1440"/>
      </w:pPr>
      <w:r>
        <w:t xml:space="preserve"> </w:t>
      </w:r>
      <w:bookmarkStart w:id="65" w:name="_Toc149249007"/>
      <w:r w:rsidR="00B13CC5" w:rsidRPr="00AC4325">
        <w:t>SURGICAL STAGE AND REPRODUCTIVE FACTOR LEAST SQUARES MEANS ADJUSTMENT FOR COVARIATES</w:t>
      </w:r>
      <w:bookmarkEnd w:id="63"/>
      <w:bookmarkEnd w:id="64"/>
      <w:bookmarkEnd w:id="65"/>
    </w:p>
    <w:tbl>
      <w:tblPr>
        <w:tblW w:w="7110" w:type="dxa"/>
        <w:tblInd w:w="-10" w:type="dxa"/>
        <w:tblLook w:val="04A0" w:firstRow="1" w:lastRow="0" w:firstColumn="1" w:lastColumn="0" w:noHBand="0" w:noVBand="1"/>
      </w:tblPr>
      <w:tblGrid>
        <w:gridCol w:w="3880"/>
        <w:gridCol w:w="2115"/>
        <w:gridCol w:w="1115"/>
      </w:tblGrid>
      <w:tr w:rsidR="00AC4325" w:rsidRPr="00AC4325" w14:paraId="6B9C51F1" w14:textId="77777777" w:rsidTr="0052226E">
        <w:trPr>
          <w:trHeight w:val="269"/>
        </w:trPr>
        <w:tc>
          <w:tcPr>
            <w:tcW w:w="3880" w:type="dxa"/>
            <w:tcBorders>
              <w:top w:val="single" w:sz="4" w:space="0" w:color="auto"/>
              <w:left w:val="single" w:sz="8" w:space="0" w:color="auto"/>
              <w:bottom w:val="single" w:sz="8" w:space="0" w:color="auto"/>
              <w:right w:val="single" w:sz="8" w:space="0" w:color="auto"/>
            </w:tcBorders>
            <w:shd w:val="clear" w:color="auto" w:fill="auto"/>
            <w:hideMark/>
          </w:tcPr>
          <w:p w14:paraId="7E88ABD3"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Stage</w:t>
            </w:r>
          </w:p>
        </w:tc>
        <w:tc>
          <w:tcPr>
            <w:tcW w:w="2115" w:type="dxa"/>
            <w:tcBorders>
              <w:top w:val="single" w:sz="4" w:space="0" w:color="auto"/>
              <w:left w:val="nil"/>
              <w:bottom w:val="single" w:sz="8" w:space="0" w:color="auto"/>
              <w:right w:val="single" w:sz="8" w:space="0" w:color="auto"/>
            </w:tcBorders>
            <w:shd w:val="clear" w:color="auto" w:fill="auto"/>
            <w:hideMark/>
          </w:tcPr>
          <w:p w14:paraId="5C34BA42"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Estimate (95% CI)</w:t>
            </w:r>
          </w:p>
        </w:tc>
        <w:tc>
          <w:tcPr>
            <w:tcW w:w="1115" w:type="dxa"/>
            <w:tcBorders>
              <w:top w:val="single" w:sz="4" w:space="0" w:color="auto"/>
              <w:left w:val="nil"/>
              <w:bottom w:val="single" w:sz="8" w:space="0" w:color="auto"/>
              <w:right w:val="single" w:sz="8" w:space="0" w:color="auto"/>
            </w:tcBorders>
            <w:shd w:val="clear" w:color="auto" w:fill="auto"/>
            <w:hideMark/>
          </w:tcPr>
          <w:p w14:paraId="6DDA5283"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P-Value</w:t>
            </w:r>
          </w:p>
        </w:tc>
      </w:tr>
      <w:tr w:rsidR="00AC4325" w:rsidRPr="00AC4325" w14:paraId="5763C86B" w14:textId="77777777" w:rsidTr="00030186">
        <w:trPr>
          <w:trHeight w:val="315"/>
        </w:trPr>
        <w:tc>
          <w:tcPr>
            <w:tcW w:w="3880" w:type="dxa"/>
            <w:tcBorders>
              <w:top w:val="nil"/>
              <w:left w:val="single" w:sz="8" w:space="0" w:color="auto"/>
              <w:bottom w:val="single" w:sz="8" w:space="0" w:color="auto"/>
              <w:right w:val="single" w:sz="8" w:space="0" w:color="auto"/>
            </w:tcBorders>
            <w:shd w:val="clear" w:color="auto" w:fill="auto"/>
            <w:hideMark/>
          </w:tcPr>
          <w:p w14:paraId="6700692F"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Stage I</w:t>
            </w:r>
          </w:p>
        </w:tc>
        <w:tc>
          <w:tcPr>
            <w:tcW w:w="2115" w:type="dxa"/>
            <w:tcBorders>
              <w:top w:val="nil"/>
              <w:left w:val="nil"/>
              <w:bottom w:val="single" w:sz="8" w:space="0" w:color="auto"/>
              <w:right w:val="single" w:sz="8" w:space="0" w:color="auto"/>
            </w:tcBorders>
            <w:shd w:val="clear" w:color="auto" w:fill="auto"/>
            <w:noWrap/>
            <w:hideMark/>
          </w:tcPr>
          <w:p w14:paraId="15D019CD"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-0.02 (-0.32, 0.28)</w:t>
            </w:r>
          </w:p>
        </w:tc>
        <w:tc>
          <w:tcPr>
            <w:tcW w:w="1115" w:type="dxa"/>
            <w:tcBorders>
              <w:top w:val="nil"/>
              <w:left w:val="nil"/>
              <w:bottom w:val="single" w:sz="8" w:space="0" w:color="auto"/>
              <w:right w:val="single" w:sz="8" w:space="0" w:color="auto"/>
            </w:tcBorders>
            <w:shd w:val="clear" w:color="auto" w:fill="auto"/>
            <w:hideMark/>
          </w:tcPr>
          <w:p w14:paraId="6B7A8C43"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0.28</w:t>
            </w:r>
          </w:p>
        </w:tc>
      </w:tr>
      <w:tr w:rsidR="00AC4325" w:rsidRPr="00AC4325" w14:paraId="643F910B" w14:textId="77777777" w:rsidTr="00030186">
        <w:trPr>
          <w:trHeight w:val="315"/>
        </w:trPr>
        <w:tc>
          <w:tcPr>
            <w:tcW w:w="3880" w:type="dxa"/>
            <w:tcBorders>
              <w:top w:val="nil"/>
              <w:left w:val="single" w:sz="8" w:space="0" w:color="auto"/>
              <w:bottom w:val="single" w:sz="8" w:space="0" w:color="auto"/>
              <w:right w:val="single" w:sz="8" w:space="0" w:color="auto"/>
            </w:tcBorders>
            <w:shd w:val="clear" w:color="auto" w:fill="auto"/>
            <w:hideMark/>
          </w:tcPr>
          <w:p w14:paraId="2A0CA83C"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Stage II</w:t>
            </w:r>
          </w:p>
        </w:tc>
        <w:tc>
          <w:tcPr>
            <w:tcW w:w="2115" w:type="dxa"/>
            <w:tcBorders>
              <w:top w:val="nil"/>
              <w:left w:val="nil"/>
              <w:bottom w:val="single" w:sz="8" w:space="0" w:color="auto"/>
              <w:right w:val="single" w:sz="8" w:space="0" w:color="auto"/>
            </w:tcBorders>
            <w:shd w:val="clear" w:color="auto" w:fill="auto"/>
            <w:noWrap/>
            <w:hideMark/>
          </w:tcPr>
          <w:p w14:paraId="429EC6D6"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0.25 (0.03, 0.47)</w:t>
            </w:r>
          </w:p>
        </w:tc>
        <w:tc>
          <w:tcPr>
            <w:tcW w:w="1115" w:type="dxa"/>
            <w:tcBorders>
              <w:top w:val="nil"/>
              <w:left w:val="nil"/>
              <w:bottom w:val="single" w:sz="8" w:space="0" w:color="auto"/>
              <w:right w:val="single" w:sz="8" w:space="0" w:color="auto"/>
            </w:tcBorders>
            <w:shd w:val="clear" w:color="auto" w:fill="auto"/>
            <w:hideMark/>
          </w:tcPr>
          <w:p w14:paraId="603ECCB1"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0.47</w:t>
            </w:r>
          </w:p>
        </w:tc>
      </w:tr>
      <w:tr w:rsidR="00AC4325" w:rsidRPr="00AC4325" w14:paraId="32E5DC1D" w14:textId="77777777" w:rsidTr="00030186">
        <w:trPr>
          <w:trHeight w:val="315"/>
        </w:trPr>
        <w:tc>
          <w:tcPr>
            <w:tcW w:w="3880" w:type="dxa"/>
            <w:tcBorders>
              <w:top w:val="nil"/>
              <w:left w:val="single" w:sz="8" w:space="0" w:color="auto"/>
              <w:bottom w:val="single" w:sz="8" w:space="0" w:color="auto"/>
              <w:right w:val="single" w:sz="8" w:space="0" w:color="auto"/>
            </w:tcBorders>
            <w:shd w:val="clear" w:color="auto" w:fill="auto"/>
            <w:hideMark/>
          </w:tcPr>
          <w:p w14:paraId="75AC3EAA"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Stage III</w:t>
            </w:r>
          </w:p>
        </w:tc>
        <w:tc>
          <w:tcPr>
            <w:tcW w:w="2115" w:type="dxa"/>
            <w:tcBorders>
              <w:top w:val="nil"/>
              <w:left w:val="nil"/>
              <w:bottom w:val="single" w:sz="8" w:space="0" w:color="auto"/>
              <w:right w:val="single" w:sz="8" w:space="0" w:color="auto"/>
            </w:tcBorders>
            <w:shd w:val="clear" w:color="auto" w:fill="auto"/>
            <w:noWrap/>
            <w:vAlign w:val="bottom"/>
            <w:hideMark/>
          </w:tcPr>
          <w:p w14:paraId="6BED00A2"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-0.03 (-0.30, 0.24)</w:t>
            </w:r>
          </w:p>
        </w:tc>
        <w:tc>
          <w:tcPr>
            <w:tcW w:w="1115" w:type="dxa"/>
            <w:tcBorders>
              <w:top w:val="nil"/>
              <w:left w:val="nil"/>
              <w:bottom w:val="single" w:sz="8" w:space="0" w:color="auto"/>
              <w:right w:val="single" w:sz="8" w:space="0" w:color="auto"/>
            </w:tcBorders>
            <w:shd w:val="clear" w:color="auto" w:fill="auto"/>
            <w:hideMark/>
          </w:tcPr>
          <w:p w14:paraId="7E3E30DF"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0.24</w:t>
            </w:r>
          </w:p>
        </w:tc>
      </w:tr>
      <w:tr w:rsidR="00AC4325" w:rsidRPr="00AC4325" w14:paraId="2665D03C" w14:textId="77777777" w:rsidTr="00030186">
        <w:trPr>
          <w:trHeight w:val="304"/>
        </w:trPr>
        <w:tc>
          <w:tcPr>
            <w:tcW w:w="3880" w:type="dxa"/>
            <w:tcBorders>
              <w:top w:val="nil"/>
              <w:left w:val="single" w:sz="8" w:space="0" w:color="auto"/>
              <w:bottom w:val="single" w:sz="8" w:space="0" w:color="auto"/>
              <w:right w:val="single" w:sz="8" w:space="0" w:color="auto"/>
            </w:tcBorders>
            <w:shd w:val="clear" w:color="auto" w:fill="auto"/>
            <w:hideMark/>
          </w:tcPr>
          <w:p w14:paraId="373A1D2D"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Stage IV</w:t>
            </w:r>
          </w:p>
        </w:tc>
        <w:tc>
          <w:tcPr>
            <w:tcW w:w="2115" w:type="dxa"/>
            <w:tcBorders>
              <w:top w:val="nil"/>
              <w:left w:val="nil"/>
              <w:bottom w:val="single" w:sz="8" w:space="0" w:color="auto"/>
              <w:right w:val="single" w:sz="8" w:space="0" w:color="auto"/>
            </w:tcBorders>
            <w:shd w:val="clear" w:color="auto" w:fill="auto"/>
            <w:hideMark/>
          </w:tcPr>
          <w:p w14:paraId="4B7E1C9E"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0.16 (-0.07, 0.40)</w:t>
            </w:r>
          </w:p>
        </w:tc>
        <w:tc>
          <w:tcPr>
            <w:tcW w:w="1115" w:type="dxa"/>
            <w:tcBorders>
              <w:top w:val="nil"/>
              <w:left w:val="nil"/>
              <w:bottom w:val="single" w:sz="8" w:space="0" w:color="auto"/>
              <w:right w:val="single" w:sz="8" w:space="0" w:color="auto"/>
            </w:tcBorders>
            <w:shd w:val="clear" w:color="auto" w:fill="auto"/>
            <w:hideMark/>
          </w:tcPr>
          <w:p w14:paraId="401CA800" w14:textId="77777777" w:rsidR="00AC4325" w:rsidRPr="00AC4325" w:rsidRDefault="00AC4325" w:rsidP="00030186">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0.40</w:t>
            </w:r>
          </w:p>
        </w:tc>
      </w:tr>
    </w:tbl>
    <w:p w14:paraId="1C4C3C6D" w14:textId="77777777" w:rsidR="00B13CC5" w:rsidRDefault="00B13CC5" w:rsidP="00B13CC5">
      <w:pPr>
        <w:spacing w:after="0" w:line="240" w:lineRule="auto"/>
        <w:ind w:firstLine="720"/>
        <w:rPr>
          <w:rStyle w:val="normaltextrun"/>
          <w:rFonts w:cs="Arial"/>
          <w:color w:val="000000"/>
          <w:sz w:val="24"/>
          <w:shd w:val="clear" w:color="auto" w:fill="FFFFFF"/>
          <w:lang w:val="en"/>
        </w:rPr>
      </w:pPr>
    </w:p>
    <w:p w14:paraId="43271C68" w14:textId="77777777" w:rsidR="00B13CC5" w:rsidRDefault="00B13CC5" w:rsidP="00B13CC5">
      <w:pPr>
        <w:spacing w:after="0" w:line="240" w:lineRule="auto"/>
        <w:ind w:firstLine="720"/>
        <w:rPr>
          <w:rStyle w:val="normaltextrun"/>
          <w:rFonts w:cs="Arial"/>
          <w:color w:val="000000"/>
          <w:sz w:val="24"/>
          <w:shd w:val="clear" w:color="auto" w:fill="FFFFFF"/>
          <w:lang w:val="en"/>
        </w:rPr>
      </w:pPr>
    </w:p>
    <w:p w14:paraId="29BE7B29" w14:textId="77777777" w:rsidR="00B13CC5" w:rsidRDefault="00B13CC5" w:rsidP="00B13CC5">
      <w:pPr>
        <w:spacing w:after="0" w:line="240" w:lineRule="auto"/>
        <w:ind w:firstLine="720"/>
        <w:rPr>
          <w:rStyle w:val="normaltextrun"/>
          <w:rFonts w:cs="Arial"/>
          <w:color w:val="000000"/>
          <w:sz w:val="24"/>
          <w:shd w:val="clear" w:color="auto" w:fill="FFFFFF"/>
          <w:lang w:val="en"/>
        </w:rPr>
      </w:pPr>
    </w:p>
    <w:p w14:paraId="79A6CC48" w14:textId="77777777" w:rsidR="00B13CC5" w:rsidRDefault="00B13CC5" w:rsidP="00B13CC5">
      <w:pPr>
        <w:spacing w:after="0" w:line="240" w:lineRule="auto"/>
        <w:ind w:firstLine="720"/>
        <w:rPr>
          <w:rStyle w:val="normaltextrun"/>
          <w:rFonts w:cs="Arial"/>
          <w:color w:val="000000"/>
          <w:sz w:val="24"/>
          <w:shd w:val="clear" w:color="auto" w:fill="FFFFFF"/>
          <w:lang w:val="en"/>
        </w:rPr>
      </w:pPr>
    </w:p>
    <w:p w14:paraId="12D2697F" w14:textId="77777777" w:rsidR="00A6434C" w:rsidRDefault="00A6434C" w:rsidP="00D33243">
      <w:pPr>
        <w:spacing w:line="480" w:lineRule="auto"/>
        <w:ind w:firstLine="720"/>
        <w:rPr>
          <w:rStyle w:val="normaltextrun"/>
          <w:rFonts w:cs="Arial"/>
          <w:color w:val="000000"/>
          <w:sz w:val="24"/>
          <w:shd w:val="clear" w:color="auto" w:fill="FFFFFF"/>
          <w:lang w:val="en"/>
        </w:rPr>
      </w:pPr>
    </w:p>
    <w:p w14:paraId="7BBB82B2" w14:textId="1B18FD75" w:rsidR="00F32363" w:rsidRDefault="00827E19" w:rsidP="00ED43D4">
      <w:pPr>
        <w:spacing w:after="0" w:line="480" w:lineRule="auto"/>
        <w:rPr>
          <w:rStyle w:val="normaltextrun"/>
          <w:rFonts w:cs="Arial"/>
          <w:color w:val="000000"/>
          <w:sz w:val="24"/>
          <w:shd w:val="clear" w:color="auto" w:fill="FFFFFF"/>
          <w:lang w:val="en"/>
        </w:rPr>
      </w:pPr>
      <w:r>
        <w:rPr>
          <w:noProof/>
        </w:rPr>
        <w:lastRenderedPageBreak/>
        <w:drawing>
          <wp:inline distT="0" distB="0" distL="0" distR="0" wp14:anchorId="28C0365D" wp14:editId="5AB98A18">
            <wp:extent cx="5943600" cy="4457700"/>
            <wp:effectExtent l="0" t="0" r="0" b="0"/>
            <wp:docPr id="1" name="Picture 4" descr="Distribution of Factor3 by endo_typ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Distribution of Factor3 by endo_type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pic:spPr>
                </pic:pic>
              </a:graphicData>
            </a:graphic>
          </wp:inline>
        </w:drawing>
      </w:r>
    </w:p>
    <w:p w14:paraId="244CBFC1" w14:textId="77777777" w:rsidR="00ED43D4" w:rsidRPr="00490E1C" w:rsidRDefault="00ED43D4" w:rsidP="00ED43D4">
      <w:pPr>
        <w:jc w:val="center"/>
        <w:rPr>
          <w:b/>
          <w:bCs/>
          <w:vanish/>
          <w:sz w:val="24"/>
          <w:szCs w:val="24"/>
          <w:specVanish/>
        </w:rPr>
      </w:pPr>
      <w:r w:rsidRPr="00490E1C">
        <w:rPr>
          <w:b/>
          <w:bCs/>
          <w:sz w:val="24"/>
          <w:szCs w:val="24"/>
        </w:rPr>
        <w:t>Figure 7.</w:t>
      </w:r>
      <w:r>
        <w:rPr>
          <w:b/>
          <w:bCs/>
          <w:sz w:val="24"/>
          <w:szCs w:val="24"/>
        </w:rPr>
        <w:t xml:space="preserve"> </w:t>
      </w:r>
    </w:p>
    <w:p w14:paraId="2F65152C" w14:textId="77777777" w:rsidR="00ED43D4" w:rsidRDefault="00ED43D4" w:rsidP="00ED43D4">
      <w:pPr>
        <w:pStyle w:val="Heading6"/>
      </w:pPr>
      <w:bookmarkStart w:id="66" w:name="_Toc149237641"/>
      <w:r>
        <w:t>Douglas-ligaments and subtype (unadjusted)</w:t>
      </w:r>
      <w:bookmarkEnd w:id="66"/>
    </w:p>
    <w:p w14:paraId="152E3D02" w14:textId="77777777" w:rsidR="00ED43D4" w:rsidRDefault="00ED43D4" w:rsidP="00DD4834">
      <w:pPr>
        <w:spacing w:line="480" w:lineRule="auto"/>
        <w:rPr>
          <w:rStyle w:val="normaltextrun"/>
          <w:rFonts w:cs="Arial"/>
          <w:color w:val="000000"/>
          <w:sz w:val="24"/>
          <w:shd w:val="clear" w:color="auto" w:fill="FFFFFF"/>
          <w:lang w:val="en"/>
        </w:rPr>
      </w:pPr>
    </w:p>
    <w:p w14:paraId="6A51A6E4" w14:textId="27EEE867" w:rsidR="00F32363" w:rsidRDefault="00F32363" w:rsidP="00B13CC5">
      <w:pPr>
        <w:spacing w:after="0" w:line="240" w:lineRule="auto"/>
        <w:ind w:firstLine="720"/>
        <w:rPr>
          <w:rStyle w:val="normaltextrun"/>
          <w:rFonts w:cs="Arial"/>
          <w:color w:val="000000"/>
          <w:sz w:val="24"/>
          <w:shd w:val="clear" w:color="auto" w:fill="FFFFFF"/>
          <w:lang w:val="en"/>
        </w:rPr>
      </w:pPr>
    </w:p>
    <w:p w14:paraId="76E36167" w14:textId="1AA25294" w:rsidR="00B13CC5" w:rsidRDefault="00827E19" w:rsidP="00050B33">
      <w:pPr>
        <w:spacing w:after="0" w:line="240" w:lineRule="auto"/>
        <w:rPr>
          <w:rStyle w:val="normaltextrun"/>
          <w:rFonts w:cs="Arial"/>
          <w:color w:val="000000"/>
          <w:sz w:val="24"/>
          <w:shd w:val="clear" w:color="auto" w:fill="FFFFFF"/>
          <w:lang w:val="en"/>
        </w:rPr>
      </w:pPr>
      <w:r>
        <w:rPr>
          <w:noProof/>
        </w:rPr>
        <w:lastRenderedPageBreak/>
        <w:drawing>
          <wp:inline distT="0" distB="0" distL="0" distR="0" wp14:anchorId="6046B967" wp14:editId="144382C1">
            <wp:extent cx="5556250" cy="4167188"/>
            <wp:effectExtent l="0" t="0" r="6350" b="5080"/>
            <wp:docPr id="2" name="Picture 2" descr="Distribution of Factor3 by stage_diagn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Distribution of Factor3 by stage_diagnosi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57921" cy="4168441"/>
                    </a:xfrm>
                    <a:prstGeom prst="rect">
                      <a:avLst/>
                    </a:prstGeom>
                    <a:noFill/>
                  </pic:spPr>
                </pic:pic>
              </a:graphicData>
            </a:graphic>
          </wp:inline>
        </w:drawing>
      </w:r>
    </w:p>
    <w:p w14:paraId="434DBF20" w14:textId="77777777" w:rsidR="00B13CC5" w:rsidRDefault="00B13CC5" w:rsidP="00B13CC5">
      <w:pPr>
        <w:spacing w:after="0" w:line="240" w:lineRule="auto"/>
        <w:ind w:firstLine="720"/>
        <w:rPr>
          <w:rStyle w:val="normaltextrun"/>
          <w:rFonts w:cs="Arial"/>
          <w:color w:val="000000"/>
          <w:sz w:val="24"/>
          <w:shd w:val="clear" w:color="auto" w:fill="FFFFFF"/>
          <w:lang w:val="en"/>
        </w:rPr>
      </w:pPr>
    </w:p>
    <w:p w14:paraId="6391AF37" w14:textId="77777777" w:rsidR="00BF1A30" w:rsidRPr="00490E1C" w:rsidRDefault="00BF1A30" w:rsidP="00BF1A30">
      <w:pPr>
        <w:jc w:val="center"/>
        <w:rPr>
          <w:b/>
          <w:bCs/>
          <w:vanish/>
          <w:sz w:val="24"/>
          <w:szCs w:val="24"/>
          <w:specVanish/>
        </w:rPr>
      </w:pPr>
      <w:r w:rsidRPr="00490E1C">
        <w:rPr>
          <w:b/>
          <w:bCs/>
          <w:sz w:val="24"/>
          <w:szCs w:val="24"/>
        </w:rPr>
        <w:t>Figure 8.</w:t>
      </w:r>
      <w:r>
        <w:rPr>
          <w:b/>
          <w:bCs/>
          <w:sz w:val="24"/>
          <w:szCs w:val="24"/>
        </w:rPr>
        <w:t xml:space="preserve"> </w:t>
      </w:r>
    </w:p>
    <w:p w14:paraId="66FBAFFD" w14:textId="77777777" w:rsidR="00BF1A30" w:rsidRDefault="00BF1A30" w:rsidP="00BF1A30">
      <w:pPr>
        <w:pStyle w:val="Heading6"/>
      </w:pPr>
      <w:bookmarkStart w:id="67" w:name="_Toc149237642"/>
      <w:r>
        <w:t>Douglas-ligaments and surgical stage (unadjusted)</w:t>
      </w:r>
      <w:bookmarkEnd w:id="67"/>
    </w:p>
    <w:p w14:paraId="54E0CC01" w14:textId="2FDD9B0B" w:rsidR="00BF1A30" w:rsidRDefault="00BF1A30" w:rsidP="00B13CC5">
      <w:pPr>
        <w:spacing w:after="0" w:line="240" w:lineRule="auto"/>
        <w:ind w:firstLine="720"/>
        <w:rPr>
          <w:rStyle w:val="normaltextrun"/>
          <w:rFonts w:cs="Arial"/>
          <w:color w:val="000000"/>
          <w:sz w:val="24"/>
          <w:shd w:val="clear" w:color="auto" w:fill="FFFFFF"/>
          <w:lang w:val="en"/>
        </w:rPr>
      </w:pPr>
    </w:p>
    <w:p w14:paraId="44334036" w14:textId="77777777" w:rsidR="00BF1A30" w:rsidRDefault="00BF1A30" w:rsidP="00B13CC5">
      <w:pPr>
        <w:spacing w:after="0" w:line="240" w:lineRule="auto"/>
        <w:ind w:firstLine="720"/>
        <w:rPr>
          <w:rStyle w:val="normaltextrun"/>
          <w:rFonts w:cs="Arial"/>
          <w:color w:val="000000"/>
          <w:sz w:val="24"/>
          <w:shd w:val="clear" w:color="auto" w:fill="FFFFFF"/>
          <w:lang w:val="en"/>
        </w:rPr>
      </w:pPr>
    </w:p>
    <w:p w14:paraId="321F4E9B" w14:textId="77777777" w:rsidR="00BF1A30" w:rsidRDefault="00BF1A30" w:rsidP="00B13CC5">
      <w:pPr>
        <w:spacing w:after="0" w:line="240" w:lineRule="auto"/>
        <w:ind w:firstLine="720"/>
        <w:rPr>
          <w:rStyle w:val="normaltextrun"/>
          <w:rFonts w:cs="Arial"/>
          <w:color w:val="000000"/>
          <w:sz w:val="24"/>
          <w:shd w:val="clear" w:color="auto" w:fill="FFFFFF"/>
          <w:lang w:val="en"/>
        </w:rPr>
      </w:pPr>
    </w:p>
    <w:p w14:paraId="0192EB6C" w14:textId="7D6468DA" w:rsidR="00E1138E" w:rsidRPr="009F29AA" w:rsidRDefault="00B13CC5" w:rsidP="009F29AA">
      <w:pPr>
        <w:jc w:val="center"/>
        <w:rPr>
          <w:b/>
          <w:bCs/>
          <w:vanish/>
          <w:specVanish/>
        </w:rPr>
      </w:pPr>
      <w:bookmarkStart w:id="68" w:name="_Toc149033189"/>
      <w:bookmarkStart w:id="69" w:name="_Toc149033426"/>
      <w:r w:rsidRPr="009F29AA">
        <w:rPr>
          <w:b/>
          <w:bCs/>
          <w:sz w:val="24"/>
          <w:szCs w:val="24"/>
        </w:rPr>
        <w:t>TABLE X</w:t>
      </w:r>
      <w:r w:rsidR="009F29AA">
        <w:rPr>
          <w:b/>
          <w:bCs/>
          <w:sz w:val="24"/>
          <w:szCs w:val="24"/>
        </w:rPr>
        <w:t xml:space="preserve"> </w:t>
      </w:r>
    </w:p>
    <w:p w14:paraId="4FDC9A57" w14:textId="242AD740" w:rsidR="00B13CC5" w:rsidRDefault="00B13CC5" w:rsidP="00B13CC5">
      <w:pPr>
        <w:pStyle w:val="Heading5"/>
        <w:rPr>
          <w:rStyle w:val="normaltextrun"/>
          <w:rFonts w:cs="Arial"/>
          <w:color w:val="000000"/>
          <w:shd w:val="clear" w:color="auto" w:fill="FFFFFF"/>
          <w:lang w:val="en"/>
        </w:rPr>
      </w:pPr>
      <w:bookmarkStart w:id="70" w:name="_Toc149249008"/>
      <w:r w:rsidRPr="00AC4325">
        <w:t>SUBTYPES AND DOUGLAS-LIGAMENTS FACTOR LEAST SQUARES MEANS ADJUSTMENT FOR MULTIPLE COMPARISONS AND COVARIATES</w:t>
      </w:r>
      <w:bookmarkEnd w:id="68"/>
      <w:bookmarkEnd w:id="69"/>
      <w:bookmarkEnd w:id="70"/>
    </w:p>
    <w:tbl>
      <w:tblPr>
        <w:tblW w:w="7740" w:type="dxa"/>
        <w:tblInd w:w="-10" w:type="dxa"/>
        <w:tblLook w:val="04A0" w:firstRow="1" w:lastRow="0" w:firstColumn="1" w:lastColumn="0" w:noHBand="0" w:noVBand="1"/>
      </w:tblPr>
      <w:tblGrid>
        <w:gridCol w:w="4240"/>
        <w:gridCol w:w="2320"/>
        <w:gridCol w:w="1180"/>
      </w:tblGrid>
      <w:tr w:rsidR="00AC4325" w:rsidRPr="00AC4325" w14:paraId="0DEF6942" w14:textId="77777777" w:rsidTr="00A64142">
        <w:trPr>
          <w:trHeight w:val="314"/>
        </w:trPr>
        <w:tc>
          <w:tcPr>
            <w:tcW w:w="4240" w:type="dxa"/>
            <w:tcBorders>
              <w:top w:val="single" w:sz="4" w:space="0" w:color="auto"/>
              <w:left w:val="single" w:sz="8" w:space="0" w:color="auto"/>
              <w:bottom w:val="single" w:sz="8" w:space="0" w:color="auto"/>
              <w:right w:val="single" w:sz="8" w:space="0" w:color="auto"/>
            </w:tcBorders>
            <w:shd w:val="clear" w:color="auto" w:fill="auto"/>
            <w:hideMark/>
          </w:tcPr>
          <w:p w14:paraId="10281A75"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Subtype</w:t>
            </w:r>
          </w:p>
        </w:tc>
        <w:tc>
          <w:tcPr>
            <w:tcW w:w="2320" w:type="dxa"/>
            <w:tcBorders>
              <w:top w:val="single" w:sz="4" w:space="0" w:color="auto"/>
              <w:left w:val="nil"/>
              <w:bottom w:val="single" w:sz="8" w:space="0" w:color="auto"/>
              <w:right w:val="single" w:sz="8" w:space="0" w:color="auto"/>
            </w:tcBorders>
            <w:shd w:val="clear" w:color="auto" w:fill="auto"/>
            <w:hideMark/>
          </w:tcPr>
          <w:p w14:paraId="6D8BA4E9"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Estimate (95% CI)</w:t>
            </w:r>
          </w:p>
        </w:tc>
        <w:tc>
          <w:tcPr>
            <w:tcW w:w="1180" w:type="dxa"/>
            <w:tcBorders>
              <w:top w:val="single" w:sz="4" w:space="0" w:color="auto"/>
              <w:left w:val="nil"/>
              <w:bottom w:val="single" w:sz="8" w:space="0" w:color="auto"/>
              <w:right w:val="single" w:sz="8" w:space="0" w:color="auto"/>
            </w:tcBorders>
            <w:shd w:val="clear" w:color="auto" w:fill="auto"/>
            <w:hideMark/>
          </w:tcPr>
          <w:p w14:paraId="21427782"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P-Value</w:t>
            </w:r>
          </w:p>
        </w:tc>
      </w:tr>
      <w:tr w:rsidR="00AC4325" w:rsidRPr="00AC4325" w14:paraId="1D0BFA70" w14:textId="77777777" w:rsidTr="00A64142">
        <w:trPr>
          <w:trHeight w:val="331"/>
        </w:trPr>
        <w:tc>
          <w:tcPr>
            <w:tcW w:w="4240" w:type="dxa"/>
            <w:tcBorders>
              <w:top w:val="nil"/>
              <w:left w:val="single" w:sz="8" w:space="0" w:color="auto"/>
              <w:bottom w:val="single" w:sz="8" w:space="0" w:color="auto"/>
              <w:right w:val="single" w:sz="8" w:space="0" w:color="auto"/>
            </w:tcBorders>
            <w:shd w:val="clear" w:color="auto" w:fill="auto"/>
            <w:hideMark/>
          </w:tcPr>
          <w:p w14:paraId="34A5B0D7" w14:textId="06BC6F35"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DE</w:t>
            </w:r>
          </w:p>
        </w:tc>
        <w:tc>
          <w:tcPr>
            <w:tcW w:w="2320" w:type="dxa"/>
            <w:tcBorders>
              <w:top w:val="nil"/>
              <w:left w:val="nil"/>
              <w:bottom w:val="single" w:sz="8" w:space="0" w:color="auto"/>
              <w:right w:val="single" w:sz="8" w:space="0" w:color="auto"/>
            </w:tcBorders>
            <w:shd w:val="clear" w:color="auto" w:fill="auto"/>
            <w:noWrap/>
            <w:hideMark/>
          </w:tcPr>
          <w:p w14:paraId="537DF3DB" w14:textId="77777777" w:rsidR="00AC4325" w:rsidRPr="00AC4325" w:rsidRDefault="00AC4325" w:rsidP="00AC4325">
            <w:pPr>
              <w:spacing w:after="0" w:line="240" w:lineRule="auto"/>
              <w:jc w:val="right"/>
              <w:rPr>
                <w:rFonts w:ascii="Arial" w:eastAsia="Times New Roman" w:hAnsi="Arial" w:cs="Arial"/>
                <w:color w:val="000000"/>
                <w:sz w:val="22"/>
                <w:szCs w:val="22"/>
              </w:rPr>
            </w:pPr>
            <w:r w:rsidRPr="00AC4325">
              <w:rPr>
                <w:rFonts w:ascii="Arial" w:eastAsia="Times New Roman" w:hAnsi="Arial" w:cs="Arial"/>
                <w:color w:val="000000"/>
                <w:sz w:val="22"/>
                <w:szCs w:val="22"/>
              </w:rPr>
              <w:t>0.23 (-0.06, 0.52)</w:t>
            </w:r>
          </w:p>
        </w:tc>
        <w:tc>
          <w:tcPr>
            <w:tcW w:w="1180" w:type="dxa"/>
            <w:tcBorders>
              <w:top w:val="nil"/>
              <w:left w:val="nil"/>
              <w:bottom w:val="single" w:sz="8" w:space="0" w:color="auto"/>
              <w:right w:val="single" w:sz="8" w:space="0" w:color="auto"/>
            </w:tcBorders>
            <w:shd w:val="clear" w:color="auto" w:fill="auto"/>
            <w:hideMark/>
          </w:tcPr>
          <w:p w14:paraId="22010AE7" w14:textId="77777777" w:rsidR="00AC4325" w:rsidRPr="00AC4325" w:rsidRDefault="00AC4325" w:rsidP="00845007">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0.1183</w:t>
            </w:r>
          </w:p>
        </w:tc>
      </w:tr>
      <w:tr w:rsidR="00AC4325" w:rsidRPr="00AC4325" w14:paraId="2C359BB6" w14:textId="77777777" w:rsidTr="00A64142">
        <w:trPr>
          <w:trHeight w:val="315"/>
        </w:trPr>
        <w:tc>
          <w:tcPr>
            <w:tcW w:w="4240" w:type="dxa"/>
            <w:tcBorders>
              <w:top w:val="nil"/>
              <w:left w:val="single" w:sz="8" w:space="0" w:color="auto"/>
              <w:bottom w:val="single" w:sz="8" w:space="0" w:color="auto"/>
              <w:right w:val="single" w:sz="8" w:space="0" w:color="auto"/>
            </w:tcBorders>
            <w:shd w:val="clear" w:color="auto" w:fill="auto"/>
            <w:hideMark/>
          </w:tcPr>
          <w:p w14:paraId="6F936F34"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OMA</w:t>
            </w:r>
          </w:p>
        </w:tc>
        <w:tc>
          <w:tcPr>
            <w:tcW w:w="2320" w:type="dxa"/>
            <w:tcBorders>
              <w:top w:val="nil"/>
              <w:left w:val="nil"/>
              <w:bottom w:val="single" w:sz="8" w:space="0" w:color="auto"/>
              <w:right w:val="single" w:sz="8" w:space="0" w:color="auto"/>
            </w:tcBorders>
            <w:shd w:val="clear" w:color="auto" w:fill="auto"/>
            <w:hideMark/>
          </w:tcPr>
          <w:p w14:paraId="061E19E7" w14:textId="77777777" w:rsidR="00AC4325" w:rsidRPr="00AC4325" w:rsidRDefault="00AC4325" w:rsidP="00AC4325">
            <w:pPr>
              <w:spacing w:after="0" w:line="240" w:lineRule="auto"/>
              <w:jc w:val="right"/>
              <w:rPr>
                <w:rFonts w:ascii="Arial" w:eastAsia="Times New Roman" w:hAnsi="Arial" w:cs="Arial"/>
                <w:color w:val="000000"/>
                <w:sz w:val="22"/>
                <w:szCs w:val="22"/>
              </w:rPr>
            </w:pPr>
            <w:r w:rsidRPr="00AC4325">
              <w:rPr>
                <w:rFonts w:ascii="Arial" w:eastAsia="Times New Roman" w:hAnsi="Arial" w:cs="Arial"/>
                <w:color w:val="000000"/>
                <w:sz w:val="22"/>
                <w:szCs w:val="22"/>
              </w:rPr>
              <w:t>-0.02 (-0.20, 0.16)</w:t>
            </w:r>
          </w:p>
        </w:tc>
        <w:tc>
          <w:tcPr>
            <w:tcW w:w="1180" w:type="dxa"/>
            <w:tcBorders>
              <w:top w:val="nil"/>
              <w:left w:val="nil"/>
              <w:bottom w:val="single" w:sz="8" w:space="0" w:color="auto"/>
              <w:right w:val="single" w:sz="8" w:space="0" w:color="auto"/>
            </w:tcBorders>
            <w:shd w:val="clear" w:color="auto" w:fill="auto"/>
            <w:hideMark/>
          </w:tcPr>
          <w:p w14:paraId="4BD457B5" w14:textId="77777777" w:rsidR="00AC4325" w:rsidRPr="00AC4325" w:rsidRDefault="00AC4325" w:rsidP="00845007">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0.8232</w:t>
            </w:r>
          </w:p>
        </w:tc>
      </w:tr>
      <w:tr w:rsidR="00AC4325" w:rsidRPr="00AC4325" w14:paraId="5B8BB2D8" w14:textId="77777777" w:rsidTr="00A64142">
        <w:trPr>
          <w:trHeight w:val="315"/>
        </w:trPr>
        <w:tc>
          <w:tcPr>
            <w:tcW w:w="4240" w:type="dxa"/>
            <w:tcBorders>
              <w:top w:val="nil"/>
              <w:left w:val="single" w:sz="8" w:space="0" w:color="auto"/>
              <w:bottom w:val="single" w:sz="8" w:space="0" w:color="auto"/>
              <w:right w:val="single" w:sz="8" w:space="0" w:color="auto"/>
            </w:tcBorders>
            <w:shd w:val="clear" w:color="auto" w:fill="auto"/>
            <w:hideMark/>
          </w:tcPr>
          <w:p w14:paraId="1FA3709B" w14:textId="1150528F"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SPE</w:t>
            </w:r>
          </w:p>
        </w:tc>
        <w:tc>
          <w:tcPr>
            <w:tcW w:w="2320" w:type="dxa"/>
            <w:tcBorders>
              <w:top w:val="nil"/>
              <w:left w:val="nil"/>
              <w:bottom w:val="single" w:sz="8" w:space="0" w:color="auto"/>
              <w:right w:val="single" w:sz="8" w:space="0" w:color="auto"/>
            </w:tcBorders>
            <w:shd w:val="clear" w:color="auto" w:fill="auto"/>
            <w:noWrap/>
            <w:hideMark/>
          </w:tcPr>
          <w:p w14:paraId="5C23BBD4" w14:textId="77777777" w:rsidR="00AC4325" w:rsidRPr="00AC4325" w:rsidRDefault="00AC4325" w:rsidP="00AC4325">
            <w:pPr>
              <w:spacing w:after="0" w:line="240" w:lineRule="auto"/>
              <w:jc w:val="right"/>
              <w:rPr>
                <w:rFonts w:ascii="Arial" w:eastAsia="Times New Roman" w:hAnsi="Arial" w:cs="Arial"/>
                <w:color w:val="000000"/>
                <w:sz w:val="22"/>
                <w:szCs w:val="22"/>
              </w:rPr>
            </w:pPr>
            <w:r w:rsidRPr="00AC4325">
              <w:rPr>
                <w:rFonts w:ascii="Arial" w:eastAsia="Times New Roman" w:hAnsi="Arial" w:cs="Arial"/>
                <w:color w:val="000000"/>
                <w:sz w:val="22"/>
                <w:szCs w:val="22"/>
              </w:rPr>
              <w:t>-0.34 (-0.61, -0.07)</w:t>
            </w:r>
          </w:p>
        </w:tc>
        <w:tc>
          <w:tcPr>
            <w:tcW w:w="1180" w:type="dxa"/>
            <w:tcBorders>
              <w:top w:val="nil"/>
              <w:left w:val="nil"/>
              <w:bottom w:val="single" w:sz="8" w:space="0" w:color="auto"/>
              <w:right w:val="single" w:sz="8" w:space="0" w:color="auto"/>
            </w:tcBorders>
            <w:shd w:val="clear" w:color="auto" w:fill="auto"/>
            <w:hideMark/>
          </w:tcPr>
          <w:p w14:paraId="61E9A5D4" w14:textId="77777777" w:rsidR="00AC4325" w:rsidRPr="00AC4325" w:rsidRDefault="00AC4325" w:rsidP="00845007">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0.0131</w:t>
            </w:r>
          </w:p>
        </w:tc>
      </w:tr>
      <w:tr w:rsidR="00AC4325" w:rsidRPr="00AC4325" w14:paraId="0C6EBED1" w14:textId="77777777" w:rsidTr="00A64142">
        <w:trPr>
          <w:trHeight w:val="358"/>
        </w:trPr>
        <w:tc>
          <w:tcPr>
            <w:tcW w:w="4240" w:type="dxa"/>
            <w:tcBorders>
              <w:top w:val="single" w:sz="8" w:space="0" w:color="auto"/>
              <w:left w:val="single" w:sz="8" w:space="0" w:color="auto"/>
              <w:bottom w:val="single" w:sz="4" w:space="0" w:color="auto"/>
              <w:right w:val="single" w:sz="8" w:space="0" w:color="auto"/>
            </w:tcBorders>
            <w:shd w:val="clear" w:color="auto" w:fill="auto"/>
            <w:hideMark/>
          </w:tcPr>
          <w:p w14:paraId="1958F9D7" w14:textId="77777777" w:rsidR="00AC4325" w:rsidRPr="00AC4325" w:rsidRDefault="00AC4325" w:rsidP="00AC4325">
            <w:pPr>
              <w:spacing w:after="0" w:line="240" w:lineRule="auto"/>
              <w:jc w:val="center"/>
              <w:rPr>
                <w:rFonts w:ascii="Arial" w:eastAsia="Times New Roman" w:hAnsi="Arial" w:cs="Arial"/>
                <w:b/>
                <w:bCs/>
                <w:color w:val="000000"/>
                <w:sz w:val="22"/>
                <w:szCs w:val="22"/>
              </w:rPr>
            </w:pPr>
            <w:r w:rsidRPr="00AC4325">
              <w:rPr>
                <w:rFonts w:ascii="Arial" w:eastAsia="Times New Roman" w:hAnsi="Arial" w:cs="Arial"/>
                <w:b/>
                <w:bCs/>
                <w:color w:val="000000"/>
                <w:sz w:val="22"/>
                <w:szCs w:val="22"/>
              </w:rPr>
              <w:t>Multiple Subtype</w:t>
            </w:r>
          </w:p>
        </w:tc>
        <w:tc>
          <w:tcPr>
            <w:tcW w:w="2320" w:type="dxa"/>
            <w:tcBorders>
              <w:top w:val="single" w:sz="8" w:space="0" w:color="auto"/>
              <w:left w:val="nil"/>
              <w:bottom w:val="single" w:sz="4" w:space="0" w:color="auto"/>
              <w:right w:val="single" w:sz="8" w:space="0" w:color="auto"/>
            </w:tcBorders>
            <w:shd w:val="clear" w:color="auto" w:fill="auto"/>
            <w:hideMark/>
          </w:tcPr>
          <w:p w14:paraId="057559C4" w14:textId="77777777" w:rsidR="00AC4325" w:rsidRPr="00AC4325" w:rsidRDefault="00AC4325" w:rsidP="00AC4325">
            <w:pPr>
              <w:spacing w:after="0" w:line="240" w:lineRule="auto"/>
              <w:jc w:val="right"/>
              <w:rPr>
                <w:rFonts w:ascii="Arial" w:eastAsia="Times New Roman" w:hAnsi="Arial" w:cs="Arial"/>
                <w:color w:val="000000"/>
                <w:sz w:val="22"/>
                <w:szCs w:val="22"/>
              </w:rPr>
            </w:pPr>
            <w:r w:rsidRPr="00AC4325">
              <w:rPr>
                <w:rFonts w:ascii="Arial" w:eastAsia="Times New Roman" w:hAnsi="Arial" w:cs="Arial"/>
                <w:color w:val="000000"/>
                <w:sz w:val="22"/>
                <w:szCs w:val="22"/>
              </w:rPr>
              <w:t>-0.01 (-0.14, 0.13)</w:t>
            </w:r>
          </w:p>
        </w:tc>
        <w:tc>
          <w:tcPr>
            <w:tcW w:w="1180" w:type="dxa"/>
            <w:tcBorders>
              <w:top w:val="single" w:sz="8" w:space="0" w:color="auto"/>
              <w:left w:val="nil"/>
              <w:bottom w:val="single" w:sz="4" w:space="0" w:color="auto"/>
              <w:right w:val="single" w:sz="8" w:space="0" w:color="auto"/>
            </w:tcBorders>
            <w:shd w:val="clear" w:color="auto" w:fill="auto"/>
            <w:hideMark/>
          </w:tcPr>
          <w:p w14:paraId="02017193" w14:textId="77777777" w:rsidR="00AC4325" w:rsidRPr="00AC4325" w:rsidRDefault="00AC4325" w:rsidP="00845007">
            <w:pPr>
              <w:spacing w:after="0" w:line="240" w:lineRule="auto"/>
              <w:jc w:val="center"/>
              <w:rPr>
                <w:rFonts w:ascii="Arial" w:eastAsia="Times New Roman" w:hAnsi="Arial" w:cs="Arial"/>
                <w:color w:val="000000"/>
                <w:sz w:val="22"/>
                <w:szCs w:val="22"/>
              </w:rPr>
            </w:pPr>
            <w:r w:rsidRPr="00AC4325">
              <w:rPr>
                <w:rFonts w:ascii="Arial" w:eastAsia="Times New Roman" w:hAnsi="Arial" w:cs="Arial"/>
                <w:color w:val="000000"/>
                <w:sz w:val="22"/>
                <w:szCs w:val="22"/>
              </w:rPr>
              <w:t>0.921</w:t>
            </w:r>
          </w:p>
        </w:tc>
      </w:tr>
    </w:tbl>
    <w:p w14:paraId="0E90BB58" w14:textId="2871B2A5" w:rsidR="00A71870" w:rsidRDefault="00A71870" w:rsidP="00D33243">
      <w:pPr>
        <w:spacing w:line="480" w:lineRule="auto"/>
        <w:ind w:firstLine="720"/>
        <w:rPr>
          <w:rStyle w:val="normaltextrun"/>
          <w:rFonts w:cs="Arial"/>
          <w:color w:val="000000"/>
          <w:sz w:val="24"/>
          <w:shd w:val="clear" w:color="auto" w:fill="FFFFFF"/>
          <w:lang w:val="en"/>
        </w:rPr>
      </w:pPr>
      <w:r>
        <w:rPr>
          <w:rStyle w:val="normaltextrun"/>
          <w:rFonts w:cs="Arial"/>
          <w:color w:val="000000"/>
          <w:sz w:val="24"/>
          <w:shd w:val="clear" w:color="auto" w:fill="FFFFFF"/>
          <w:lang w:val="en"/>
        </w:rPr>
        <w:br w:type="page"/>
      </w:r>
    </w:p>
    <w:p w14:paraId="6F98D774" w14:textId="318CD761" w:rsidR="009F29AA" w:rsidRPr="00A71870" w:rsidRDefault="00B13CC5" w:rsidP="00A71870">
      <w:pPr>
        <w:jc w:val="center"/>
        <w:rPr>
          <w:b/>
          <w:bCs/>
          <w:vanish/>
          <w:sz w:val="24"/>
          <w:szCs w:val="24"/>
          <w:specVanish/>
        </w:rPr>
      </w:pPr>
      <w:bookmarkStart w:id="71" w:name="_Toc149033190"/>
      <w:bookmarkStart w:id="72" w:name="_Toc149033427"/>
      <w:r w:rsidRPr="00A71870">
        <w:rPr>
          <w:b/>
          <w:bCs/>
          <w:sz w:val="24"/>
          <w:szCs w:val="24"/>
        </w:rPr>
        <w:lastRenderedPageBreak/>
        <w:t>TABLE XI</w:t>
      </w:r>
      <w:r w:rsidR="00AA72C2">
        <w:rPr>
          <w:b/>
          <w:bCs/>
          <w:sz w:val="24"/>
          <w:szCs w:val="24"/>
        </w:rPr>
        <w:t xml:space="preserve"> </w:t>
      </w:r>
    </w:p>
    <w:p w14:paraId="637D7092" w14:textId="1A906C06" w:rsidR="00B13CC5" w:rsidRDefault="00B13CC5" w:rsidP="00B13CC5">
      <w:pPr>
        <w:pStyle w:val="Heading5"/>
      </w:pPr>
      <w:bookmarkStart w:id="73" w:name="_Toc149249009"/>
      <w:r w:rsidRPr="00B1796A">
        <w:t>SURGICAL STAGE AND DOUGLAS-LIGAMENTS FACTOR LEAST SQUARES MEANS ADJUSTMENT FOR COVARIATES</w:t>
      </w:r>
      <w:bookmarkEnd w:id="71"/>
      <w:bookmarkEnd w:id="72"/>
      <w:bookmarkEnd w:id="73"/>
    </w:p>
    <w:tbl>
      <w:tblPr>
        <w:tblW w:w="6930" w:type="dxa"/>
        <w:tblInd w:w="-10" w:type="dxa"/>
        <w:tblLook w:val="04A0" w:firstRow="1" w:lastRow="0" w:firstColumn="1" w:lastColumn="0" w:noHBand="0" w:noVBand="1"/>
      </w:tblPr>
      <w:tblGrid>
        <w:gridCol w:w="3420"/>
        <w:gridCol w:w="2160"/>
        <w:gridCol w:w="1350"/>
      </w:tblGrid>
      <w:tr w:rsidR="00B1796A" w:rsidRPr="00B1796A" w14:paraId="41EE6380" w14:textId="77777777" w:rsidTr="00BF1A30">
        <w:trPr>
          <w:trHeight w:val="332"/>
        </w:trPr>
        <w:tc>
          <w:tcPr>
            <w:tcW w:w="3420" w:type="dxa"/>
            <w:tcBorders>
              <w:top w:val="single" w:sz="4" w:space="0" w:color="auto"/>
              <w:left w:val="single" w:sz="8" w:space="0" w:color="auto"/>
              <w:bottom w:val="single" w:sz="8" w:space="0" w:color="auto"/>
              <w:right w:val="single" w:sz="8" w:space="0" w:color="auto"/>
            </w:tcBorders>
            <w:shd w:val="clear" w:color="auto" w:fill="auto"/>
            <w:hideMark/>
          </w:tcPr>
          <w:p w14:paraId="43F22067" w14:textId="77777777" w:rsidR="00B1796A" w:rsidRPr="00B1796A" w:rsidRDefault="00B1796A" w:rsidP="00B1796A">
            <w:pPr>
              <w:spacing w:after="0" w:line="240" w:lineRule="auto"/>
              <w:jc w:val="center"/>
              <w:rPr>
                <w:rFonts w:ascii="Arial" w:eastAsia="Times New Roman" w:hAnsi="Arial" w:cs="Arial"/>
                <w:b/>
                <w:bCs/>
                <w:color w:val="000000"/>
                <w:sz w:val="22"/>
                <w:szCs w:val="22"/>
              </w:rPr>
            </w:pPr>
            <w:r w:rsidRPr="00B1796A">
              <w:rPr>
                <w:rFonts w:ascii="Arial" w:eastAsia="Times New Roman" w:hAnsi="Arial" w:cs="Arial"/>
                <w:b/>
                <w:bCs/>
                <w:color w:val="000000"/>
                <w:sz w:val="22"/>
                <w:szCs w:val="22"/>
              </w:rPr>
              <w:t>Stage</w:t>
            </w:r>
          </w:p>
        </w:tc>
        <w:tc>
          <w:tcPr>
            <w:tcW w:w="2160" w:type="dxa"/>
            <w:tcBorders>
              <w:top w:val="single" w:sz="4" w:space="0" w:color="auto"/>
              <w:left w:val="nil"/>
              <w:bottom w:val="single" w:sz="8" w:space="0" w:color="auto"/>
              <w:right w:val="single" w:sz="8" w:space="0" w:color="auto"/>
            </w:tcBorders>
            <w:shd w:val="clear" w:color="auto" w:fill="auto"/>
            <w:hideMark/>
          </w:tcPr>
          <w:p w14:paraId="3AD1F878" w14:textId="77777777" w:rsidR="00B1796A" w:rsidRPr="00B1796A" w:rsidRDefault="00B1796A" w:rsidP="00B1796A">
            <w:pPr>
              <w:spacing w:after="0" w:line="240" w:lineRule="auto"/>
              <w:jc w:val="center"/>
              <w:rPr>
                <w:rFonts w:ascii="Arial" w:eastAsia="Times New Roman" w:hAnsi="Arial" w:cs="Arial"/>
                <w:b/>
                <w:bCs/>
                <w:color w:val="000000"/>
                <w:sz w:val="22"/>
                <w:szCs w:val="22"/>
              </w:rPr>
            </w:pPr>
            <w:r w:rsidRPr="00B1796A">
              <w:rPr>
                <w:rFonts w:ascii="Arial" w:eastAsia="Times New Roman" w:hAnsi="Arial" w:cs="Arial"/>
                <w:b/>
                <w:bCs/>
                <w:color w:val="000000"/>
                <w:sz w:val="22"/>
                <w:szCs w:val="22"/>
              </w:rPr>
              <w:t>Estimate (95% CI)</w:t>
            </w:r>
          </w:p>
        </w:tc>
        <w:tc>
          <w:tcPr>
            <w:tcW w:w="1350" w:type="dxa"/>
            <w:tcBorders>
              <w:top w:val="single" w:sz="4" w:space="0" w:color="auto"/>
              <w:left w:val="nil"/>
              <w:bottom w:val="single" w:sz="8" w:space="0" w:color="auto"/>
              <w:right w:val="single" w:sz="8" w:space="0" w:color="auto"/>
            </w:tcBorders>
            <w:shd w:val="clear" w:color="auto" w:fill="auto"/>
            <w:hideMark/>
          </w:tcPr>
          <w:p w14:paraId="2435E066" w14:textId="77777777" w:rsidR="00B1796A" w:rsidRPr="00B1796A" w:rsidRDefault="00B1796A" w:rsidP="00B1796A">
            <w:pPr>
              <w:spacing w:after="0" w:line="240" w:lineRule="auto"/>
              <w:jc w:val="center"/>
              <w:rPr>
                <w:rFonts w:ascii="Arial" w:eastAsia="Times New Roman" w:hAnsi="Arial" w:cs="Arial"/>
                <w:b/>
                <w:bCs/>
                <w:color w:val="000000"/>
                <w:sz w:val="22"/>
                <w:szCs w:val="22"/>
              </w:rPr>
            </w:pPr>
            <w:r w:rsidRPr="00B1796A">
              <w:rPr>
                <w:rFonts w:ascii="Arial" w:eastAsia="Times New Roman" w:hAnsi="Arial" w:cs="Arial"/>
                <w:b/>
                <w:bCs/>
                <w:color w:val="000000"/>
                <w:sz w:val="22"/>
                <w:szCs w:val="22"/>
              </w:rPr>
              <w:t>P-Value</w:t>
            </w:r>
          </w:p>
        </w:tc>
      </w:tr>
      <w:tr w:rsidR="00B1796A" w:rsidRPr="00B1796A" w14:paraId="589C8EC9" w14:textId="77777777" w:rsidTr="00050B33">
        <w:trPr>
          <w:trHeight w:val="315"/>
        </w:trPr>
        <w:tc>
          <w:tcPr>
            <w:tcW w:w="3420" w:type="dxa"/>
            <w:tcBorders>
              <w:top w:val="nil"/>
              <w:left w:val="single" w:sz="8" w:space="0" w:color="auto"/>
              <w:bottom w:val="single" w:sz="8" w:space="0" w:color="auto"/>
              <w:right w:val="single" w:sz="8" w:space="0" w:color="auto"/>
            </w:tcBorders>
            <w:shd w:val="clear" w:color="auto" w:fill="auto"/>
            <w:hideMark/>
          </w:tcPr>
          <w:p w14:paraId="716BF30C" w14:textId="77777777" w:rsidR="00B1796A" w:rsidRPr="00B1796A" w:rsidRDefault="00B1796A" w:rsidP="00B1796A">
            <w:pPr>
              <w:spacing w:after="0" w:line="240" w:lineRule="auto"/>
              <w:jc w:val="center"/>
              <w:rPr>
                <w:rFonts w:ascii="Arial" w:eastAsia="Times New Roman" w:hAnsi="Arial" w:cs="Arial"/>
                <w:b/>
                <w:bCs/>
                <w:color w:val="000000"/>
                <w:sz w:val="22"/>
                <w:szCs w:val="22"/>
              </w:rPr>
            </w:pPr>
            <w:r w:rsidRPr="00B1796A">
              <w:rPr>
                <w:rFonts w:ascii="Arial" w:eastAsia="Times New Roman" w:hAnsi="Arial" w:cs="Arial"/>
                <w:b/>
                <w:bCs/>
                <w:color w:val="000000"/>
                <w:sz w:val="22"/>
                <w:szCs w:val="22"/>
              </w:rPr>
              <w:t>Stage I</w:t>
            </w:r>
          </w:p>
        </w:tc>
        <w:tc>
          <w:tcPr>
            <w:tcW w:w="2160" w:type="dxa"/>
            <w:tcBorders>
              <w:top w:val="nil"/>
              <w:left w:val="nil"/>
              <w:bottom w:val="single" w:sz="8" w:space="0" w:color="auto"/>
              <w:right w:val="single" w:sz="8" w:space="0" w:color="auto"/>
            </w:tcBorders>
            <w:shd w:val="clear" w:color="auto" w:fill="auto"/>
            <w:noWrap/>
            <w:hideMark/>
          </w:tcPr>
          <w:p w14:paraId="5558137C" w14:textId="77777777" w:rsidR="00B1796A" w:rsidRPr="00B1796A" w:rsidRDefault="00B1796A" w:rsidP="00B1796A">
            <w:pPr>
              <w:spacing w:after="0" w:line="240" w:lineRule="auto"/>
              <w:jc w:val="right"/>
              <w:rPr>
                <w:rFonts w:ascii="Arial" w:eastAsia="Times New Roman" w:hAnsi="Arial" w:cs="Arial"/>
                <w:color w:val="000000"/>
                <w:sz w:val="22"/>
                <w:szCs w:val="22"/>
              </w:rPr>
            </w:pPr>
            <w:r w:rsidRPr="00B1796A">
              <w:rPr>
                <w:rFonts w:ascii="Arial" w:eastAsia="Times New Roman" w:hAnsi="Arial" w:cs="Arial"/>
                <w:color w:val="000000"/>
                <w:sz w:val="22"/>
                <w:szCs w:val="22"/>
              </w:rPr>
              <w:t>-0.02 (-0.30, 0.26)</w:t>
            </w:r>
          </w:p>
        </w:tc>
        <w:tc>
          <w:tcPr>
            <w:tcW w:w="1350" w:type="dxa"/>
            <w:tcBorders>
              <w:top w:val="nil"/>
              <w:left w:val="nil"/>
              <w:bottom w:val="single" w:sz="8" w:space="0" w:color="auto"/>
              <w:right w:val="single" w:sz="8" w:space="0" w:color="auto"/>
            </w:tcBorders>
            <w:shd w:val="clear" w:color="auto" w:fill="auto"/>
            <w:hideMark/>
          </w:tcPr>
          <w:p w14:paraId="2EF06D44" w14:textId="77777777" w:rsidR="00B1796A" w:rsidRPr="00B1796A" w:rsidRDefault="00B1796A" w:rsidP="00845007">
            <w:pPr>
              <w:spacing w:after="0" w:line="240" w:lineRule="auto"/>
              <w:jc w:val="center"/>
              <w:rPr>
                <w:rFonts w:ascii="Arial" w:eastAsia="Times New Roman" w:hAnsi="Arial" w:cs="Arial"/>
                <w:color w:val="000000"/>
                <w:sz w:val="22"/>
                <w:szCs w:val="22"/>
              </w:rPr>
            </w:pPr>
            <w:r w:rsidRPr="00B1796A">
              <w:rPr>
                <w:rFonts w:ascii="Arial" w:eastAsia="Times New Roman" w:hAnsi="Arial" w:cs="Arial"/>
                <w:color w:val="000000"/>
                <w:sz w:val="22"/>
                <w:szCs w:val="22"/>
              </w:rPr>
              <w:t>0.91</w:t>
            </w:r>
          </w:p>
        </w:tc>
      </w:tr>
      <w:tr w:rsidR="00B1796A" w:rsidRPr="00B1796A" w14:paraId="10D9B70B" w14:textId="77777777" w:rsidTr="00050B33">
        <w:trPr>
          <w:trHeight w:val="315"/>
        </w:trPr>
        <w:tc>
          <w:tcPr>
            <w:tcW w:w="3420" w:type="dxa"/>
            <w:tcBorders>
              <w:top w:val="nil"/>
              <w:left w:val="single" w:sz="8" w:space="0" w:color="auto"/>
              <w:bottom w:val="single" w:sz="8" w:space="0" w:color="auto"/>
              <w:right w:val="single" w:sz="8" w:space="0" w:color="auto"/>
            </w:tcBorders>
            <w:shd w:val="clear" w:color="auto" w:fill="auto"/>
            <w:hideMark/>
          </w:tcPr>
          <w:p w14:paraId="091EA0FF" w14:textId="77777777" w:rsidR="00B1796A" w:rsidRPr="00B1796A" w:rsidRDefault="00B1796A" w:rsidP="00B1796A">
            <w:pPr>
              <w:spacing w:after="0" w:line="240" w:lineRule="auto"/>
              <w:jc w:val="center"/>
              <w:rPr>
                <w:rFonts w:ascii="Arial" w:eastAsia="Times New Roman" w:hAnsi="Arial" w:cs="Arial"/>
                <w:b/>
                <w:bCs/>
                <w:color w:val="000000"/>
                <w:sz w:val="22"/>
                <w:szCs w:val="22"/>
              </w:rPr>
            </w:pPr>
            <w:r w:rsidRPr="00B1796A">
              <w:rPr>
                <w:rFonts w:ascii="Arial" w:eastAsia="Times New Roman" w:hAnsi="Arial" w:cs="Arial"/>
                <w:b/>
                <w:bCs/>
                <w:color w:val="000000"/>
                <w:sz w:val="22"/>
                <w:szCs w:val="22"/>
              </w:rPr>
              <w:t>Stage II</w:t>
            </w:r>
          </w:p>
        </w:tc>
        <w:tc>
          <w:tcPr>
            <w:tcW w:w="2160" w:type="dxa"/>
            <w:tcBorders>
              <w:top w:val="nil"/>
              <w:left w:val="nil"/>
              <w:bottom w:val="single" w:sz="8" w:space="0" w:color="auto"/>
              <w:right w:val="single" w:sz="8" w:space="0" w:color="auto"/>
            </w:tcBorders>
            <w:shd w:val="clear" w:color="auto" w:fill="auto"/>
            <w:noWrap/>
            <w:hideMark/>
          </w:tcPr>
          <w:p w14:paraId="7713004B" w14:textId="77777777" w:rsidR="00B1796A" w:rsidRPr="00B1796A" w:rsidRDefault="00B1796A" w:rsidP="00B1796A">
            <w:pPr>
              <w:spacing w:after="0" w:line="240" w:lineRule="auto"/>
              <w:jc w:val="right"/>
              <w:rPr>
                <w:rFonts w:ascii="Arial" w:eastAsia="Times New Roman" w:hAnsi="Arial" w:cs="Arial"/>
                <w:color w:val="000000"/>
                <w:sz w:val="22"/>
                <w:szCs w:val="22"/>
              </w:rPr>
            </w:pPr>
            <w:r w:rsidRPr="00B1796A">
              <w:rPr>
                <w:rFonts w:ascii="Arial" w:eastAsia="Times New Roman" w:hAnsi="Arial" w:cs="Arial"/>
                <w:color w:val="000000"/>
                <w:sz w:val="22"/>
                <w:szCs w:val="22"/>
              </w:rPr>
              <w:t>-0.20 (-0.41, 0.001)</w:t>
            </w:r>
          </w:p>
        </w:tc>
        <w:tc>
          <w:tcPr>
            <w:tcW w:w="1350" w:type="dxa"/>
            <w:tcBorders>
              <w:top w:val="nil"/>
              <w:left w:val="nil"/>
              <w:bottom w:val="single" w:sz="8" w:space="0" w:color="auto"/>
              <w:right w:val="single" w:sz="8" w:space="0" w:color="auto"/>
            </w:tcBorders>
            <w:shd w:val="clear" w:color="auto" w:fill="auto"/>
            <w:hideMark/>
          </w:tcPr>
          <w:p w14:paraId="2EFF3D26" w14:textId="77777777" w:rsidR="00B1796A" w:rsidRPr="00B1796A" w:rsidRDefault="00B1796A" w:rsidP="00845007">
            <w:pPr>
              <w:spacing w:after="0" w:line="240" w:lineRule="auto"/>
              <w:jc w:val="center"/>
              <w:rPr>
                <w:rFonts w:ascii="Arial" w:eastAsia="Times New Roman" w:hAnsi="Arial" w:cs="Arial"/>
                <w:color w:val="000000"/>
                <w:sz w:val="22"/>
                <w:szCs w:val="22"/>
              </w:rPr>
            </w:pPr>
            <w:r w:rsidRPr="00B1796A">
              <w:rPr>
                <w:rFonts w:ascii="Arial" w:eastAsia="Times New Roman" w:hAnsi="Arial" w:cs="Arial"/>
                <w:color w:val="000000"/>
                <w:sz w:val="22"/>
                <w:szCs w:val="22"/>
              </w:rPr>
              <w:t>0.05</w:t>
            </w:r>
          </w:p>
        </w:tc>
      </w:tr>
      <w:tr w:rsidR="00B1796A" w:rsidRPr="00B1796A" w14:paraId="2CFA1837" w14:textId="77777777" w:rsidTr="00050B33">
        <w:trPr>
          <w:trHeight w:val="315"/>
        </w:trPr>
        <w:tc>
          <w:tcPr>
            <w:tcW w:w="3420" w:type="dxa"/>
            <w:tcBorders>
              <w:top w:val="nil"/>
              <w:left w:val="single" w:sz="8" w:space="0" w:color="auto"/>
              <w:bottom w:val="single" w:sz="8" w:space="0" w:color="auto"/>
              <w:right w:val="single" w:sz="8" w:space="0" w:color="auto"/>
            </w:tcBorders>
            <w:shd w:val="clear" w:color="auto" w:fill="auto"/>
            <w:hideMark/>
          </w:tcPr>
          <w:p w14:paraId="0B4FEB7A" w14:textId="77777777" w:rsidR="00B1796A" w:rsidRPr="00B1796A" w:rsidRDefault="00B1796A" w:rsidP="00B1796A">
            <w:pPr>
              <w:spacing w:after="0" w:line="240" w:lineRule="auto"/>
              <w:jc w:val="center"/>
              <w:rPr>
                <w:rFonts w:ascii="Arial" w:eastAsia="Times New Roman" w:hAnsi="Arial" w:cs="Arial"/>
                <w:b/>
                <w:bCs/>
                <w:color w:val="000000"/>
                <w:sz w:val="22"/>
                <w:szCs w:val="22"/>
              </w:rPr>
            </w:pPr>
            <w:r w:rsidRPr="00B1796A">
              <w:rPr>
                <w:rFonts w:ascii="Arial" w:eastAsia="Times New Roman" w:hAnsi="Arial" w:cs="Arial"/>
                <w:b/>
                <w:bCs/>
                <w:color w:val="000000"/>
                <w:sz w:val="22"/>
                <w:szCs w:val="22"/>
              </w:rPr>
              <w:t>Stage III</w:t>
            </w:r>
          </w:p>
        </w:tc>
        <w:tc>
          <w:tcPr>
            <w:tcW w:w="2160" w:type="dxa"/>
            <w:tcBorders>
              <w:top w:val="nil"/>
              <w:left w:val="nil"/>
              <w:bottom w:val="single" w:sz="8" w:space="0" w:color="auto"/>
              <w:right w:val="single" w:sz="8" w:space="0" w:color="auto"/>
            </w:tcBorders>
            <w:shd w:val="clear" w:color="auto" w:fill="auto"/>
            <w:noWrap/>
            <w:vAlign w:val="bottom"/>
            <w:hideMark/>
          </w:tcPr>
          <w:p w14:paraId="14096FEE" w14:textId="77777777" w:rsidR="00B1796A" w:rsidRPr="00B1796A" w:rsidRDefault="00B1796A" w:rsidP="00B1796A">
            <w:pPr>
              <w:spacing w:after="0" w:line="240" w:lineRule="auto"/>
              <w:jc w:val="right"/>
              <w:rPr>
                <w:rFonts w:ascii="Arial" w:eastAsia="Times New Roman" w:hAnsi="Arial" w:cs="Arial"/>
                <w:color w:val="000000"/>
                <w:sz w:val="22"/>
                <w:szCs w:val="22"/>
              </w:rPr>
            </w:pPr>
            <w:r w:rsidRPr="00B1796A">
              <w:rPr>
                <w:rFonts w:ascii="Arial" w:eastAsia="Times New Roman" w:hAnsi="Arial" w:cs="Arial"/>
                <w:color w:val="000000"/>
                <w:sz w:val="22"/>
                <w:szCs w:val="22"/>
              </w:rPr>
              <w:t>0.16 (-0.09, 0.41)</w:t>
            </w:r>
          </w:p>
        </w:tc>
        <w:tc>
          <w:tcPr>
            <w:tcW w:w="1350" w:type="dxa"/>
            <w:tcBorders>
              <w:top w:val="nil"/>
              <w:left w:val="nil"/>
              <w:bottom w:val="single" w:sz="8" w:space="0" w:color="auto"/>
              <w:right w:val="single" w:sz="8" w:space="0" w:color="auto"/>
            </w:tcBorders>
            <w:shd w:val="clear" w:color="auto" w:fill="auto"/>
            <w:hideMark/>
          </w:tcPr>
          <w:p w14:paraId="4917B150" w14:textId="77777777" w:rsidR="00B1796A" w:rsidRPr="00B1796A" w:rsidRDefault="00B1796A" w:rsidP="00845007">
            <w:pPr>
              <w:spacing w:after="0" w:line="240" w:lineRule="auto"/>
              <w:jc w:val="center"/>
              <w:rPr>
                <w:rFonts w:ascii="Arial" w:eastAsia="Times New Roman" w:hAnsi="Arial" w:cs="Arial"/>
                <w:color w:val="000000"/>
                <w:sz w:val="22"/>
                <w:szCs w:val="22"/>
              </w:rPr>
            </w:pPr>
            <w:r w:rsidRPr="00B1796A">
              <w:rPr>
                <w:rFonts w:ascii="Arial" w:eastAsia="Times New Roman" w:hAnsi="Arial" w:cs="Arial"/>
                <w:color w:val="000000"/>
                <w:sz w:val="22"/>
                <w:szCs w:val="22"/>
              </w:rPr>
              <w:t>0.21</w:t>
            </w:r>
          </w:p>
        </w:tc>
      </w:tr>
      <w:tr w:rsidR="00B1796A" w:rsidRPr="00B1796A" w14:paraId="0B5A51BA" w14:textId="77777777" w:rsidTr="00050B33">
        <w:trPr>
          <w:trHeight w:val="367"/>
        </w:trPr>
        <w:tc>
          <w:tcPr>
            <w:tcW w:w="3420" w:type="dxa"/>
            <w:tcBorders>
              <w:top w:val="nil"/>
              <w:left w:val="single" w:sz="8" w:space="0" w:color="auto"/>
              <w:bottom w:val="single" w:sz="8" w:space="0" w:color="auto"/>
              <w:right w:val="single" w:sz="8" w:space="0" w:color="auto"/>
            </w:tcBorders>
            <w:shd w:val="clear" w:color="auto" w:fill="auto"/>
            <w:hideMark/>
          </w:tcPr>
          <w:p w14:paraId="117FBAC5" w14:textId="77777777" w:rsidR="00B1796A" w:rsidRPr="00B1796A" w:rsidRDefault="00B1796A" w:rsidP="00B1796A">
            <w:pPr>
              <w:spacing w:after="0" w:line="240" w:lineRule="auto"/>
              <w:jc w:val="center"/>
              <w:rPr>
                <w:rFonts w:ascii="Arial" w:eastAsia="Times New Roman" w:hAnsi="Arial" w:cs="Arial"/>
                <w:b/>
                <w:bCs/>
                <w:color w:val="000000"/>
                <w:sz w:val="22"/>
                <w:szCs w:val="22"/>
              </w:rPr>
            </w:pPr>
            <w:r w:rsidRPr="00B1796A">
              <w:rPr>
                <w:rFonts w:ascii="Arial" w:eastAsia="Times New Roman" w:hAnsi="Arial" w:cs="Arial"/>
                <w:b/>
                <w:bCs/>
                <w:color w:val="000000"/>
                <w:sz w:val="22"/>
                <w:szCs w:val="22"/>
              </w:rPr>
              <w:t>Stage IV</w:t>
            </w:r>
          </w:p>
        </w:tc>
        <w:tc>
          <w:tcPr>
            <w:tcW w:w="2160" w:type="dxa"/>
            <w:tcBorders>
              <w:top w:val="nil"/>
              <w:left w:val="nil"/>
              <w:bottom w:val="single" w:sz="8" w:space="0" w:color="auto"/>
              <w:right w:val="single" w:sz="8" w:space="0" w:color="auto"/>
            </w:tcBorders>
            <w:shd w:val="clear" w:color="auto" w:fill="auto"/>
            <w:hideMark/>
          </w:tcPr>
          <w:p w14:paraId="6C2CC14D" w14:textId="77777777" w:rsidR="00B1796A" w:rsidRPr="00B1796A" w:rsidRDefault="00B1796A" w:rsidP="00B1796A">
            <w:pPr>
              <w:spacing w:after="0" w:line="240" w:lineRule="auto"/>
              <w:jc w:val="right"/>
              <w:rPr>
                <w:rFonts w:ascii="Arial" w:eastAsia="Times New Roman" w:hAnsi="Arial" w:cs="Arial"/>
                <w:color w:val="000000"/>
                <w:sz w:val="22"/>
                <w:szCs w:val="22"/>
              </w:rPr>
            </w:pPr>
            <w:r w:rsidRPr="00B1796A">
              <w:rPr>
                <w:rFonts w:ascii="Arial" w:eastAsia="Times New Roman" w:hAnsi="Arial" w:cs="Arial"/>
                <w:color w:val="000000"/>
                <w:sz w:val="22"/>
                <w:szCs w:val="22"/>
              </w:rPr>
              <w:t>0.08 (-0.14, 0.30)</w:t>
            </w:r>
          </w:p>
        </w:tc>
        <w:tc>
          <w:tcPr>
            <w:tcW w:w="1350" w:type="dxa"/>
            <w:tcBorders>
              <w:top w:val="nil"/>
              <w:left w:val="nil"/>
              <w:bottom w:val="single" w:sz="8" w:space="0" w:color="auto"/>
              <w:right w:val="single" w:sz="8" w:space="0" w:color="auto"/>
            </w:tcBorders>
            <w:shd w:val="clear" w:color="auto" w:fill="auto"/>
            <w:hideMark/>
          </w:tcPr>
          <w:p w14:paraId="0C00877C" w14:textId="77777777" w:rsidR="00B1796A" w:rsidRPr="00B1796A" w:rsidRDefault="00B1796A" w:rsidP="00845007">
            <w:pPr>
              <w:spacing w:after="0" w:line="240" w:lineRule="auto"/>
              <w:jc w:val="center"/>
              <w:rPr>
                <w:rFonts w:ascii="Arial" w:eastAsia="Times New Roman" w:hAnsi="Arial" w:cs="Arial"/>
                <w:color w:val="000000"/>
                <w:sz w:val="22"/>
                <w:szCs w:val="22"/>
              </w:rPr>
            </w:pPr>
            <w:r w:rsidRPr="00B1796A">
              <w:rPr>
                <w:rFonts w:ascii="Arial" w:eastAsia="Times New Roman" w:hAnsi="Arial" w:cs="Arial"/>
                <w:color w:val="000000"/>
                <w:sz w:val="22"/>
                <w:szCs w:val="22"/>
              </w:rPr>
              <w:t>0.45</w:t>
            </w:r>
          </w:p>
        </w:tc>
      </w:tr>
    </w:tbl>
    <w:p w14:paraId="1E2BC7DB" w14:textId="77777777" w:rsidR="00B1796A" w:rsidRDefault="00B1796A" w:rsidP="000A09F4">
      <w:pPr>
        <w:spacing w:after="0" w:line="240" w:lineRule="auto"/>
        <w:ind w:firstLine="720"/>
        <w:rPr>
          <w:rStyle w:val="normaltextrun"/>
          <w:rFonts w:cs="Arial"/>
          <w:color w:val="000000"/>
          <w:sz w:val="24"/>
          <w:shd w:val="clear" w:color="auto" w:fill="FFFFFF"/>
          <w:lang w:val="en"/>
        </w:rPr>
      </w:pPr>
    </w:p>
    <w:p w14:paraId="6AE1D51E" w14:textId="77777777" w:rsidR="000A09F4" w:rsidRDefault="000A09F4" w:rsidP="000A09F4">
      <w:pPr>
        <w:spacing w:after="0" w:line="240" w:lineRule="auto"/>
        <w:ind w:firstLine="720"/>
        <w:rPr>
          <w:rStyle w:val="normaltextrun"/>
          <w:rFonts w:cs="Arial"/>
          <w:color w:val="000000"/>
          <w:sz w:val="24"/>
          <w:shd w:val="clear" w:color="auto" w:fill="FFFFFF"/>
          <w:lang w:val="en"/>
        </w:rPr>
      </w:pPr>
    </w:p>
    <w:p w14:paraId="6A0E1D0E" w14:textId="77777777" w:rsidR="000A09F4" w:rsidRDefault="000A09F4" w:rsidP="000A09F4">
      <w:pPr>
        <w:spacing w:after="0" w:line="240" w:lineRule="auto"/>
        <w:ind w:firstLine="720"/>
        <w:rPr>
          <w:rStyle w:val="normaltextrun"/>
          <w:rFonts w:cs="Arial"/>
          <w:color w:val="000000"/>
          <w:sz w:val="24"/>
          <w:shd w:val="clear" w:color="auto" w:fill="FFFFFF"/>
          <w:lang w:val="en"/>
        </w:rPr>
      </w:pPr>
    </w:p>
    <w:p w14:paraId="6719984C" w14:textId="77777777" w:rsidR="000A09F4" w:rsidRPr="00104828" w:rsidRDefault="000A09F4" w:rsidP="000A09F4">
      <w:pPr>
        <w:spacing w:after="0" w:line="240" w:lineRule="auto"/>
        <w:ind w:firstLine="720"/>
        <w:rPr>
          <w:rStyle w:val="normaltextrun"/>
          <w:rFonts w:cs="Arial"/>
          <w:color w:val="000000"/>
          <w:sz w:val="24"/>
          <w:shd w:val="clear" w:color="auto" w:fill="FFFFFF"/>
          <w:lang w:val="en"/>
        </w:rPr>
      </w:pPr>
    </w:p>
    <w:p w14:paraId="68B5B5F3" w14:textId="77777777" w:rsidR="00A6434C" w:rsidRDefault="00A6434C" w:rsidP="00AE6B2C">
      <w:pPr>
        <w:spacing w:after="0" w:line="480" w:lineRule="auto"/>
        <w:ind w:firstLine="720"/>
        <w:rPr>
          <w:rStyle w:val="normaltextrun"/>
          <w:rFonts w:cs="Arial"/>
          <w:color w:val="000000"/>
          <w:sz w:val="24"/>
          <w:shd w:val="clear" w:color="auto" w:fill="FFFFFF"/>
          <w:lang w:val="en"/>
        </w:rPr>
      </w:pPr>
      <w:r>
        <w:rPr>
          <w:rStyle w:val="normaltextrun"/>
          <w:rFonts w:cs="Arial"/>
          <w:color w:val="000000"/>
          <w:sz w:val="24"/>
          <w:shd w:val="clear" w:color="auto" w:fill="FFFFFF"/>
          <w:lang w:val="en"/>
        </w:rPr>
        <w:t xml:space="preserve">Finally, in the Douglas-ligaments ANOVA subtype model, a significant p-value was found in the initial ANOVA model (0.02). In the Tukey’s adjusted model, an association was found between DE and SPE. Then the model was adjusted for all covariates described previously and the association persisted (p-value 0.01) and an association was seen between DE and SPE again. In the surgical stage ANOVA model, no association was found in the initial model (p-value 0.10) so no Tukey’s adjustment was performed on the unadjusted model. In the adjusted model, an association was found in the initial adjusted model (p-value 0.01), but this was not significant for surgical stage or any of the pairwise comparisons. </w:t>
      </w:r>
    </w:p>
    <w:p w14:paraId="1E1210E2" w14:textId="77777777" w:rsidR="00A6434C" w:rsidRPr="003D5A4E" w:rsidRDefault="00A6434C" w:rsidP="00A6434C">
      <w:pPr>
        <w:pStyle w:val="Heading3"/>
        <w:numPr>
          <w:ilvl w:val="0"/>
          <w:numId w:val="9"/>
        </w:numPr>
        <w:rPr>
          <w:rStyle w:val="normaltextrun"/>
        </w:rPr>
      </w:pPr>
      <w:bookmarkStart w:id="74" w:name="_Toc149572347"/>
      <w:r w:rsidRPr="003D5A4E">
        <w:rPr>
          <w:rStyle w:val="normaltextrun"/>
        </w:rPr>
        <w:t>Individual Characteristics and Lesion Location</w:t>
      </w:r>
      <w:bookmarkEnd w:id="74"/>
      <w:r w:rsidRPr="003D5A4E">
        <w:rPr>
          <w:rStyle w:val="eop"/>
        </w:rPr>
        <w:t> </w:t>
      </w:r>
    </w:p>
    <w:p w14:paraId="22B5C69D" w14:textId="6176BF6C" w:rsidR="001D0B6B" w:rsidRDefault="00A6434C" w:rsidP="00A6434C">
      <w:pPr>
        <w:spacing w:line="480" w:lineRule="auto"/>
        <w:ind w:firstLine="720"/>
        <w:rPr>
          <w:rStyle w:val="normaltextrun"/>
          <w:rFonts w:cs="Arial"/>
          <w:color w:val="000000"/>
          <w:sz w:val="24"/>
          <w:shd w:val="clear" w:color="auto" w:fill="FFFFFF"/>
          <w:lang w:val="en"/>
        </w:rPr>
      </w:pPr>
      <w:r w:rsidRPr="001D0B6B">
        <w:rPr>
          <w:rStyle w:val="normaltextrun"/>
          <w:rFonts w:cs="Arial"/>
          <w:color w:val="000000"/>
          <w:sz w:val="24"/>
          <w:shd w:val="clear" w:color="auto" w:fill="FFFFFF"/>
          <w:lang w:val="en"/>
        </w:rPr>
        <w:t>In the ordinal logistic model for the digestive-urinary factor, a</w:t>
      </w:r>
      <w:r>
        <w:rPr>
          <w:rStyle w:val="normaltextrun"/>
          <w:rFonts w:cs="Arial"/>
          <w:color w:val="000000"/>
          <w:sz w:val="24"/>
          <w:shd w:val="clear" w:color="auto" w:fill="FFFFFF"/>
          <w:lang w:val="en"/>
        </w:rPr>
        <w:t>n</w:t>
      </w:r>
      <w:r w:rsidRPr="001D0B6B">
        <w:rPr>
          <w:rStyle w:val="normaltextrun"/>
          <w:rFonts w:cs="Arial"/>
          <w:color w:val="000000"/>
          <w:sz w:val="24"/>
          <w:shd w:val="clear" w:color="auto" w:fill="FFFFFF"/>
          <w:lang w:val="en"/>
        </w:rPr>
        <w:t xml:space="preserve"> </w:t>
      </w:r>
      <w:r>
        <w:rPr>
          <w:rStyle w:val="normaltextrun"/>
          <w:rFonts w:cs="Arial"/>
          <w:color w:val="000000"/>
          <w:sz w:val="24"/>
          <w:shd w:val="clear" w:color="auto" w:fill="FFFFFF"/>
          <w:lang w:val="en"/>
        </w:rPr>
        <w:t xml:space="preserve">inverse </w:t>
      </w:r>
      <w:r w:rsidRPr="001D0B6B">
        <w:rPr>
          <w:rStyle w:val="normaltextrun"/>
          <w:rFonts w:cs="Arial"/>
          <w:color w:val="000000"/>
          <w:sz w:val="24"/>
          <w:shd w:val="clear" w:color="auto" w:fill="FFFFFF"/>
          <w:lang w:val="en"/>
        </w:rPr>
        <w:t>effect was found for those who identified as Asia</w:t>
      </w:r>
      <w:r w:rsidR="00F80112">
        <w:rPr>
          <w:rStyle w:val="normaltextrun"/>
          <w:rFonts w:cs="Arial"/>
          <w:color w:val="000000"/>
          <w:sz w:val="24"/>
          <w:shd w:val="clear" w:color="auto" w:fill="FFFFFF"/>
          <w:lang w:val="en"/>
        </w:rPr>
        <w:t>n-American or Pacific Islander (</w:t>
      </w:r>
      <w:r w:rsidRPr="001D0B6B">
        <w:rPr>
          <w:rStyle w:val="normaltextrun"/>
          <w:rFonts w:cs="Arial"/>
          <w:color w:val="000000"/>
          <w:sz w:val="24"/>
          <w:shd w:val="clear" w:color="auto" w:fill="FFFFFF"/>
          <w:lang w:val="en"/>
        </w:rPr>
        <w:t>OR 0.4</w:t>
      </w:r>
      <w:r>
        <w:rPr>
          <w:rStyle w:val="normaltextrun"/>
          <w:rFonts w:cs="Arial"/>
          <w:color w:val="000000"/>
          <w:sz w:val="24"/>
          <w:shd w:val="clear" w:color="auto" w:fill="FFFFFF"/>
          <w:lang w:val="en"/>
        </w:rPr>
        <w:t xml:space="preserve">7 </w:t>
      </w:r>
      <w:r w:rsidRPr="001D0B6B">
        <w:rPr>
          <w:rStyle w:val="normaltextrun"/>
          <w:rFonts w:cs="Arial"/>
          <w:color w:val="000000"/>
          <w:sz w:val="24"/>
          <w:shd w:val="clear" w:color="auto" w:fill="FFFFFF"/>
          <w:lang w:val="en"/>
        </w:rPr>
        <w:t>95% CI 0.2</w:t>
      </w:r>
      <w:r>
        <w:rPr>
          <w:rStyle w:val="normaltextrun"/>
          <w:rFonts w:cs="Arial"/>
          <w:color w:val="000000"/>
          <w:sz w:val="24"/>
          <w:shd w:val="clear" w:color="auto" w:fill="FFFFFF"/>
          <w:lang w:val="en"/>
        </w:rPr>
        <w:t>8</w:t>
      </w:r>
      <w:r w:rsidRPr="001D0B6B">
        <w:rPr>
          <w:rStyle w:val="normaltextrun"/>
          <w:rFonts w:cs="Arial"/>
          <w:color w:val="000000"/>
          <w:sz w:val="24"/>
          <w:shd w:val="clear" w:color="auto" w:fill="FFFFFF"/>
          <w:lang w:val="en"/>
        </w:rPr>
        <w:t>, 0.</w:t>
      </w:r>
      <w:r>
        <w:rPr>
          <w:rStyle w:val="normaltextrun"/>
          <w:rFonts w:cs="Arial"/>
          <w:color w:val="000000"/>
          <w:sz w:val="24"/>
          <w:shd w:val="clear" w:color="auto" w:fill="FFFFFF"/>
          <w:lang w:val="en"/>
        </w:rPr>
        <w:t>80</w:t>
      </w:r>
      <w:r w:rsidRPr="001D0B6B">
        <w:rPr>
          <w:rStyle w:val="normaltextrun"/>
          <w:rFonts w:cs="Arial"/>
          <w:color w:val="000000"/>
          <w:sz w:val="24"/>
          <w:shd w:val="clear" w:color="auto" w:fill="FFFFFF"/>
          <w:lang w:val="en"/>
        </w:rPr>
        <w:t>)</w:t>
      </w:r>
      <w:r>
        <w:rPr>
          <w:rStyle w:val="normaltextrun"/>
          <w:rFonts w:cs="Arial"/>
          <w:color w:val="000000"/>
          <w:sz w:val="24"/>
          <w:shd w:val="clear" w:color="auto" w:fill="FFFFFF"/>
          <w:lang w:val="en"/>
        </w:rPr>
        <w:t xml:space="preserve"> </w:t>
      </w:r>
      <w:r w:rsidRPr="001D0B6B">
        <w:rPr>
          <w:rStyle w:val="normaltextrun"/>
          <w:rFonts w:cs="Arial"/>
          <w:color w:val="000000"/>
          <w:sz w:val="24"/>
          <w:shd w:val="clear" w:color="auto" w:fill="FFFFFF"/>
          <w:lang w:val="en"/>
        </w:rPr>
        <w:t>vs those who identified as white</w:t>
      </w:r>
      <w:r>
        <w:rPr>
          <w:rStyle w:val="normaltextrun"/>
          <w:rFonts w:cs="Arial"/>
          <w:color w:val="000000"/>
          <w:sz w:val="24"/>
          <w:shd w:val="clear" w:color="auto" w:fill="FFFFFF"/>
          <w:lang w:val="en"/>
        </w:rPr>
        <w:t>, having a BMI between 25-29.9 (OR 0.65 95% CI 0.45, 0.93) vs a BMI between 18.5-24.9, and having an income of less than 30k (OR 0.59 95% CI 0.39, 0.90) vs having an income of 60k or more</w:t>
      </w:r>
      <w:r w:rsidRPr="001D0B6B">
        <w:rPr>
          <w:rStyle w:val="normaltextrun"/>
          <w:rFonts w:cs="Arial"/>
          <w:color w:val="000000"/>
          <w:sz w:val="24"/>
          <w:shd w:val="clear" w:color="auto" w:fill="FFFFFF"/>
          <w:lang w:val="en"/>
        </w:rPr>
        <w:t xml:space="preserve">. An increasing association </w:t>
      </w:r>
      <w:r>
        <w:rPr>
          <w:rStyle w:val="normaltextrun"/>
          <w:rFonts w:cs="Arial"/>
          <w:color w:val="000000"/>
          <w:sz w:val="24"/>
          <w:shd w:val="clear" w:color="auto" w:fill="FFFFFF"/>
          <w:lang w:val="en"/>
        </w:rPr>
        <w:t xml:space="preserve">was seen with diagnostic delay </w:t>
      </w:r>
      <w:r w:rsidRPr="001D0B6B">
        <w:rPr>
          <w:rStyle w:val="normaltextrun"/>
          <w:rFonts w:cs="Arial"/>
          <w:color w:val="000000"/>
          <w:sz w:val="24"/>
          <w:shd w:val="clear" w:color="auto" w:fill="FFFFFF"/>
          <w:lang w:val="en"/>
        </w:rPr>
        <w:t xml:space="preserve">vs </w:t>
      </w:r>
      <w:r w:rsidR="001D0B6B">
        <w:rPr>
          <w:rStyle w:val="normaltextrun"/>
          <w:rFonts w:cs="Arial"/>
          <w:color w:val="000000"/>
          <w:sz w:val="24"/>
          <w:shd w:val="clear" w:color="auto" w:fill="FFFFFF"/>
          <w:lang w:val="en"/>
        </w:rPr>
        <w:br w:type="page"/>
      </w:r>
    </w:p>
    <w:p w14:paraId="6D70C752" w14:textId="4FD0D944" w:rsidR="009B4BA3" w:rsidRPr="009B4BA3" w:rsidRDefault="000A09F4" w:rsidP="009B4BA3">
      <w:pPr>
        <w:jc w:val="center"/>
        <w:rPr>
          <w:b/>
          <w:bCs/>
          <w:vanish/>
          <w:sz w:val="24"/>
          <w:szCs w:val="24"/>
          <w:specVanish/>
        </w:rPr>
      </w:pPr>
      <w:bookmarkStart w:id="75" w:name="_Toc149033191"/>
      <w:bookmarkStart w:id="76" w:name="_Toc149033428"/>
      <w:r w:rsidRPr="009B4BA3">
        <w:rPr>
          <w:b/>
          <w:bCs/>
          <w:sz w:val="24"/>
          <w:szCs w:val="24"/>
        </w:rPr>
        <w:lastRenderedPageBreak/>
        <w:t>TABLE XII</w:t>
      </w:r>
      <w:r w:rsidR="00AA72C2">
        <w:rPr>
          <w:b/>
          <w:bCs/>
          <w:sz w:val="24"/>
          <w:szCs w:val="24"/>
        </w:rPr>
        <w:t xml:space="preserve"> </w:t>
      </w:r>
    </w:p>
    <w:p w14:paraId="3BFAA1DC" w14:textId="032F7CBC" w:rsidR="000A09F4" w:rsidRDefault="000A09F4" w:rsidP="000A0CD0">
      <w:pPr>
        <w:pStyle w:val="Heading5"/>
      </w:pPr>
      <w:bookmarkStart w:id="77" w:name="_Toc149249010"/>
      <w:r w:rsidRPr="009D64A2">
        <w:t>ORDINAL LOGISTIC REGRESSION FOR QUARTILES OF THE DIGESTIVE-URINARY FACTOR SCORE (N = 652)</w:t>
      </w:r>
      <w:bookmarkEnd w:id="75"/>
      <w:bookmarkEnd w:id="76"/>
      <w:bookmarkEnd w:id="77"/>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2470"/>
        <w:gridCol w:w="1221"/>
      </w:tblGrid>
      <w:tr w:rsidR="009D64A2" w:rsidRPr="000A09F4" w14:paraId="5E900DE8" w14:textId="77777777" w:rsidTr="00CE52AE">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tcBorders>
              <w:top w:val="none" w:sz="0" w:space="0" w:color="auto"/>
              <w:bottom w:val="none" w:sz="0" w:space="0" w:color="auto"/>
              <w:right w:val="none" w:sz="0" w:space="0" w:color="auto"/>
            </w:tcBorders>
            <w:hideMark/>
          </w:tcPr>
          <w:p w14:paraId="7DFCDD63" w14:textId="6B4FBB27" w:rsidR="009D64A2" w:rsidRPr="000A09F4" w:rsidRDefault="008C76F9" w:rsidP="009D64A2">
            <w:pPr>
              <w:jc w:val="center"/>
              <w:rPr>
                <w:rFonts w:ascii="Calibri" w:eastAsia="Times New Roman" w:hAnsi="Calibri" w:cs="Times New Roman"/>
                <w:b w:val="0"/>
                <w:bCs w:val="0"/>
                <w:sz w:val="24"/>
                <w:szCs w:val="24"/>
              </w:rPr>
            </w:pPr>
            <w:r w:rsidRPr="000A09F4">
              <w:rPr>
                <w:rFonts w:ascii="Calibri" w:eastAsia="Times New Roman" w:hAnsi="Calibri" w:cs="Times New Roman"/>
                <w:sz w:val="24"/>
                <w:szCs w:val="24"/>
              </w:rPr>
              <w:t>Variable</w:t>
            </w:r>
            <w:r w:rsidR="009D64A2" w:rsidRPr="000A09F4">
              <w:rPr>
                <w:rFonts w:ascii="Calibri" w:eastAsia="Times New Roman" w:hAnsi="Calibri" w:cs="Times New Roman"/>
                <w:sz w:val="24"/>
                <w:szCs w:val="24"/>
              </w:rPr>
              <w:t> </w:t>
            </w:r>
          </w:p>
        </w:tc>
        <w:tc>
          <w:tcPr>
            <w:tcW w:w="1321" w:type="pct"/>
            <w:tcBorders>
              <w:top w:val="none" w:sz="0" w:space="0" w:color="auto"/>
              <w:left w:val="none" w:sz="0" w:space="0" w:color="auto"/>
              <w:bottom w:val="none" w:sz="0" w:space="0" w:color="auto"/>
              <w:right w:val="none" w:sz="0" w:space="0" w:color="auto"/>
            </w:tcBorders>
            <w:hideMark/>
          </w:tcPr>
          <w:p w14:paraId="68C62AA1" w14:textId="77777777" w:rsidR="009D64A2" w:rsidRPr="000A09F4" w:rsidRDefault="009D64A2" w:rsidP="009D64A2">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sz w:val="24"/>
                <w:szCs w:val="24"/>
              </w:rPr>
            </w:pPr>
            <w:r w:rsidRPr="000A09F4">
              <w:rPr>
                <w:rFonts w:ascii="Calibri" w:eastAsia="Times New Roman" w:hAnsi="Calibri" w:cs="Times New Roman"/>
                <w:sz w:val="24"/>
                <w:szCs w:val="24"/>
              </w:rPr>
              <w:t>OR (95% CI)</w:t>
            </w:r>
          </w:p>
        </w:tc>
        <w:tc>
          <w:tcPr>
            <w:tcW w:w="653" w:type="pct"/>
            <w:tcBorders>
              <w:top w:val="none" w:sz="0" w:space="0" w:color="auto"/>
              <w:left w:val="none" w:sz="0" w:space="0" w:color="auto"/>
              <w:bottom w:val="none" w:sz="0" w:space="0" w:color="auto"/>
            </w:tcBorders>
            <w:hideMark/>
          </w:tcPr>
          <w:p w14:paraId="155E5282" w14:textId="77777777" w:rsidR="009D64A2" w:rsidRPr="000A09F4" w:rsidRDefault="009D64A2" w:rsidP="009D64A2">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sz w:val="24"/>
                <w:szCs w:val="24"/>
              </w:rPr>
            </w:pPr>
            <w:r w:rsidRPr="000A09F4">
              <w:rPr>
                <w:rFonts w:ascii="Calibri" w:eastAsia="Times New Roman" w:hAnsi="Calibri" w:cs="Times New Roman"/>
                <w:sz w:val="24"/>
                <w:szCs w:val="24"/>
              </w:rPr>
              <w:t>P Value</w:t>
            </w:r>
          </w:p>
        </w:tc>
      </w:tr>
      <w:tr w:rsidR="009D64A2" w:rsidRPr="000A09F4" w14:paraId="11B4166B"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hideMark/>
          </w:tcPr>
          <w:p w14:paraId="6AAD5A2A" w14:textId="77777777" w:rsidR="009D64A2" w:rsidRPr="000A09F4" w:rsidRDefault="009D64A2" w:rsidP="009D64A2">
            <w:pPr>
              <w:rPr>
                <w:rFonts w:ascii="Calibri" w:eastAsia="Times New Roman" w:hAnsi="Calibri" w:cs="Times New Roman"/>
                <w:b w:val="0"/>
                <w:bCs w:val="0"/>
                <w:sz w:val="24"/>
                <w:szCs w:val="24"/>
              </w:rPr>
            </w:pPr>
            <w:r w:rsidRPr="000A09F4">
              <w:rPr>
                <w:rFonts w:ascii="Calibri" w:eastAsia="Times New Roman" w:hAnsi="Calibri" w:cs="Times New Roman"/>
                <w:sz w:val="24"/>
                <w:szCs w:val="24"/>
              </w:rPr>
              <w:t xml:space="preserve">Race </w:t>
            </w:r>
          </w:p>
        </w:tc>
        <w:tc>
          <w:tcPr>
            <w:tcW w:w="1321" w:type="pct"/>
            <w:noWrap/>
            <w:hideMark/>
          </w:tcPr>
          <w:p w14:paraId="1768FD8A"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c>
          <w:tcPr>
            <w:tcW w:w="653" w:type="pct"/>
            <w:noWrap/>
            <w:hideMark/>
          </w:tcPr>
          <w:p w14:paraId="31D34969"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0.03</w:t>
            </w:r>
          </w:p>
        </w:tc>
      </w:tr>
      <w:tr w:rsidR="009D64A2" w:rsidRPr="000A09F4" w14:paraId="746668FF"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44CCAF1C"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White</w:t>
            </w:r>
          </w:p>
        </w:tc>
        <w:tc>
          <w:tcPr>
            <w:tcW w:w="1321" w:type="pct"/>
            <w:noWrap/>
            <w:hideMark/>
          </w:tcPr>
          <w:p w14:paraId="7B668D66"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c>
          <w:tcPr>
            <w:tcW w:w="653" w:type="pct"/>
            <w:noWrap/>
            <w:hideMark/>
          </w:tcPr>
          <w:p w14:paraId="284B8628" w14:textId="77777777" w:rsidR="009D64A2" w:rsidRPr="000A09F4" w:rsidRDefault="009D64A2" w:rsidP="0084500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r>
      <w:tr w:rsidR="009D64A2" w:rsidRPr="000A09F4" w14:paraId="01BB4665"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17D6EEE2"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Other Race</w:t>
            </w:r>
          </w:p>
        </w:tc>
        <w:tc>
          <w:tcPr>
            <w:tcW w:w="1321" w:type="pct"/>
            <w:noWrap/>
            <w:hideMark/>
          </w:tcPr>
          <w:p w14:paraId="2B970B7A"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0.69 (0.37, 1.30)</w:t>
            </w:r>
          </w:p>
        </w:tc>
        <w:tc>
          <w:tcPr>
            <w:tcW w:w="653" w:type="pct"/>
            <w:noWrap/>
            <w:hideMark/>
          </w:tcPr>
          <w:p w14:paraId="5CA003B6"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07482A18"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08884C0A"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Black</w:t>
            </w:r>
          </w:p>
        </w:tc>
        <w:tc>
          <w:tcPr>
            <w:tcW w:w="1321" w:type="pct"/>
            <w:noWrap/>
            <w:hideMark/>
          </w:tcPr>
          <w:p w14:paraId="6FD9C9B7"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0.76 (0.34, 1.67)</w:t>
            </w:r>
          </w:p>
        </w:tc>
        <w:tc>
          <w:tcPr>
            <w:tcW w:w="653" w:type="pct"/>
            <w:noWrap/>
            <w:hideMark/>
          </w:tcPr>
          <w:p w14:paraId="111C5727"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69D1D13F"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768393A9"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AAPI</w:t>
            </w:r>
          </w:p>
        </w:tc>
        <w:tc>
          <w:tcPr>
            <w:tcW w:w="1321" w:type="pct"/>
            <w:noWrap/>
            <w:hideMark/>
          </w:tcPr>
          <w:p w14:paraId="30C4BC65"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0.47 (0.28, 0.80)</w:t>
            </w:r>
          </w:p>
        </w:tc>
        <w:tc>
          <w:tcPr>
            <w:tcW w:w="653" w:type="pct"/>
            <w:noWrap/>
            <w:hideMark/>
          </w:tcPr>
          <w:p w14:paraId="067C4E3B"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767AD7CC"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31555759" w14:textId="77777777" w:rsidR="009D64A2" w:rsidRPr="000A09F4" w:rsidRDefault="009D64A2" w:rsidP="009D64A2">
            <w:pPr>
              <w:rPr>
                <w:rFonts w:ascii="Calibri" w:eastAsia="Times New Roman" w:hAnsi="Calibri" w:cs="Times New Roman"/>
                <w:b w:val="0"/>
                <w:bCs w:val="0"/>
                <w:sz w:val="24"/>
                <w:szCs w:val="24"/>
              </w:rPr>
            </w:pPr>
            <w:r w:rsidRPr="000A09F4">
              <w:rPr>
                <w:rFonts w:ascii="Calibri" w:eastAsia="Times New Roman" w:hAnsi="Calibri" w:cs="Times New Roman"/>
                <w:sz w:val="24"/>
                <w:szCs w:val="24"/>
              </w:rPr>
              <w:t>BMI</w:t>
            </w:r>
          </w:p>
        </w:tc>
        <w:tc>
          <w:tcPr>
            <w:tcW w:w="1321" w:type="pct"/>
            <w:noWrap/>
            <w:hideMark/>
          </w:tcPr>
          <w:p w14:paraId="3204B5AB"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c>
          <w:tcPr>
            <w:tcW w:w="653" w:type="pct"/>
            <w:noWrap/>
            <w:hideMark/>
          </w:tcPr>
          <w:p w14:paraId="79BA2DC5"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0.08</w:t>
            </w:r>
          </w:p>
        </w:tc>
      </w:tr>
      <w:tr w:rsidR="009D64A2" w:rsidRPr="000A09F4" w14:paraId="09D63D83"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61B5A96A"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&lt; 18.5</w:t>
            </w:r>
          </w:p>
        </w:tc>
        <w:tc>
          <w:tcPr>
            <w:tcW w:w="1321" w:type="pct"/>
            <w:noWrap/>
            <w:hideMark/>
          </w:tcPr>
          <w:p w14:paraId="11312E8A"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1.21 (0.60, 2.47)</w:t>
            </w:r>
          </w:p>
        </w:tc>
        <w:tc>
          <w:tcPr>
            <w:tcW w:w="653" w:type="pct"/>
            <w:noWrap/>
            <w:hideMark/>
          </w:tcPr>
          <w:p w14:paraId="26D30E3F"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223B94FF"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7B028E06"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18.5 - 24.9</w:t>
            </w:r>
          </w:p>
        </w:tc>
        <w:tc>
          <w:tcPr>
            <w:tcW w:w="1321" w:type="pct"/>
            <w:noWrap/>
            <w:hideMark/>
          </w:tcPr>
          <w:p w14:paraId="2C0F684E"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c>
          <w:tcPr>
            <w:tcW w:w="653" w:type="pct"/>
            <w:noWrap/>
            <w:hideMark/>
          </w:tcPr>
          <w:p w14:paraId="66213001"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r>
      <w:tr w:rsidR="009D64A2" w:rsidRPr="000A09F4" w14:paraId="33FCE754"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62CFAD10"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25-29.9</w:t>
            </w:r>
          </w:p>
        </w:tc>
        <w:tc>
          <w:tcPr>
            <w:tcW w:w="1321" w:type="pct"/>
            <w:noWrap/>
            <w:hideMark/>
          </w:tcPr>
          <w:p w14:paraId="542F2204"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0.65 (0.45, 0.93)</w:t>
            </w:r>
          </w:p>
        </w:tc>
        <w:tc>
          <w:tcPr>
            <w:tcW w:w="653" w:type="pct"/>
            <w:noWrap/>
            <w:hideMark/>
          </w:tcPr>
          <w:p w14:paraId="2F38E02D"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2458F3DD"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08435836"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&gt;=30</w:t>
            </w:r>
          </w:p>
        </w:tc>
        <w:tc>
          <w:tcPr>
            <w:tcW w:w="1321" w:type="pct"/>
            <w:noWrap/>
            <w:hideMark/>
          </w:tcPr>
          <w:p w14:paraId="1A9BC92A"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0.91 (0.63, 1.30)</w:t>
            </w:r>
          </w:p>
        </w:tc>
        <w:tc>
          <w:tcPr>
            <w:tcW w:w="653" w:type="pct"/>
            <w:noWrap/>
            <w:hideMark/>
          </w:tcPr>
          <w:p w14:paraId="658116EA"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4095621A"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03902B7F" w14:textId="77777777" w:rsidR="009D64A2" w:rsidRPr="000A09F4" w:rsidRDefault="009D64A2" w:rsidP="009D64A2">
            <w:pPr>
              <w:rPr>
                <w:rFonts w:ascii="Calibri" w:eastAsia="Times New Roman" w:hAnsi="Calibri" w:cs="Times New Roman"/>
                <w:b w:val="0"/>
                <w:bCs w:val="0"/>
                <w:sz w:val="24"/>
                <w:szCs w:val="24"/>
              </w:rPr>
            </w:pPr>
            <w:r w:rsidRPr="000A09F4">
              <w:rPr>
                <w:rFonts w:ascii="Calibri" w:eastAsia="Times New Roman" w:hAnsi="Calibri" w:cs="Times New Roman"/>
                <w:sz w:val="24"/>
                <w:szCs w:val="24"/>
              </w:rPr>
              <w:t>Diagnostic Delay</w:t>
            </w:r>
          </w:p>
        </w:tc>
        <w:tc>
          <w:tcPr>
            <w:tcW w:w="1321" w:type="pct"/>
            <w:noWrap/>
            <w:hideMark/>
          </w:tcPr>
          <w:p w14:paraId="4CE1622E"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c>
          <w:tcPr>
            <w:tcW w:w="653" w:type="pct"/>
            <w:noWrap/>
            <w:hideMark/>
          </w:tcPr>
          <w:p w14:paraId="7D805DA4"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0.0002</w:t>
            </w:r>
          </w:p>
        </w:tc>
      </w:tr>
      <w:tr w:rsidR="009D64A2" w:rsidRPr="000A09F4" w14:paraId="0CCDE196"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3DE14D4C"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Incidental or &lt; 1 Year</w:t>
            </w:r>
          </w:p>
        </w:tc>
        <w:tc>
          <w:tcPr>
            <w:tcW w:w="1321" w:type="pct"/>
            <w:noWrap/>
            <w:hideMark/>
          </w:tcPr>
          <w:p w14:paraId="075F2BE3"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c>
          <w:tcPr>
            <w:tcW w:w="653" w:type="pct"/>
            <w:noWrap/>
            <w:hideMark/>
          </w:tcPr>
          <w:p w14:paraId="69235DAF"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r>
      <w:tr w:rsidR="009D64A2" w:rsidRPr="000A09F4" w14:paraId="63ADF3B2"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5153F741"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1-5 Years</w:t>
            </w:r>
          </w:p>
        </w:tc>
        <w:tc>
          <w:tcPr>
            <w:tcW w:w="1321" w:type="pct"/>
            <w:noWrap/>
            <w:hideMark/>
          </w:tcPr>
          <w:p w14:paraId="1D41688F"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1.38 (0.85, 2.26)</w:t>
            </w:r>
          </w:p>
        </w:tc>
        <w:tc>
          <w:tcPr>
            <w:tcW w:w="653" w:type="pct"/>
            <w:noWrap/>
            <w:hideMark/>
          </w:tcPr>
          <w:p w14:paraId="7154F7A9"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355FC324"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236AE3AF"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6-10 Years</w:t>
            </w:r>
          </w:p>
        </w:tc>
        <w:tc>
          <w:tcPr>
            <w:tcW w:w="1321" w:type="pct"/>
            <w:noWrap/>
            <w:hideMark/>
          </w:tcPr>
          <w:p w14:paraId="56AD7941"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2.14 (1.27, 3.59)</w:t>
            </w:r>
          </w:p>
        </w:tc>
        <w:tc>
          <w:tcPr>
            <w:tcW w:w="653" w:type="pct"/>
            <w:noWrap/>
            <w:hideMark/>
          </w:tcPr>
          <w:p w14:paraId="581193CB"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6ABDC939"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35CE013D"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11-15 Years</w:t>
            </w:r>
          </w:p>
        </w:tc>
        <w:tc>
          <w:tcPr>
            <w:tcW w:w="1321" w:type="pct"/>
            <w:noWrap/>
            <w:hideMark/>
          </w:tcPr>
          <w:p w14:paraId="3B124DBD"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2.79 (1.60, 4.88)</w:t>
            </w:r>
          </w:p>
        </w:tc>
        <w:tc>
          <w:tcPr>
            <w:tcW w:w="653" w:type="pct"/>
            <w:noWrap/>
            <w:hideMark/>
          </w:tcPr>
          <w:p w14:paraId="483D1790"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08350FE9"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0DDD8EB7"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&gt; 15 years</w:t>
            </w:r>
          </w:p>
        </w:tc>
        <w:tc>
          <w:tcPr>
            <w:tcW w:w="1321" w:type="pct"/>
            <w:noWrap/>
            <w:hideMark/>
          </w:tcPr>
          <w:p w14:paraId="07B8B164"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2.96 (1.71, 5.12)</w:t>
            </w:r>
          </w:p>
        </w:tc>
        <w:tc>
          <w:tcPr>
            <w:tcW w:w="653" w:type="pct"/>
            <w:noWrap/>
            <w:hideMark/>
          </w:tcPr>
          <w:p w14:paraId="5379F190"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7110D37D"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76B01503" w14:textId="77777777" w:rsidR="009D64A2" w:rsidRPr="000A09F4" w:rsidRDefault="009D64A2" w:rsidP="009D64A2">
            <w:pPr>
              <w:rPr>
                <w:rFonts w:ascii="Calibri" w:eastAsia="Times New Roman" w:hAnsi="Calibri" w:cs="Times New Roman"/>
                <w:b w:val="0"/>
                <w:bCs w:val="0"/>
                <w:sz w:val="24"/>
                <w:szCs w:val="24"/>
              </w:rPr>
            </w:pPr>
            <w:r w:rsidRPr="000A09F4">
              <w:rPr>
                <w:rFonts w:ascii="Calibri" w:eastAsia="Times New Roman" w:hAnsi="Calibri" w:cs="Times New Roman"/>
                <w:sz w:val="24"/>
                <w:szCs w:val="24"/>
              </w:rPr>
              <w:t>Early Menarche</w:t>
            </w:r>
          </w:p>
        </w:tc>
        <w:tc>
          <w:tcPr>
            <w:tcW w:w="1321" w:type="pct"/>
            <w:noWrap/>
            <w:hideMark/>
          </w:tcPr>
          <w:p w14:paraId="5C231D35"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c>
          <w:tcPr>
            <w:tcW w:w="653" w:type="pct"/>
            <w:noWrap/>
            <w:hideMark/>
          </w:tcPr>
          <w:p w14:paraId="4A2463AD"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0.1</w:t>
            </w:r>
          </w:p>
        </w:tc>
      </w:tr>
      <w:tr w:rsidR="009D64A2" w:rsidRPr="000A09F4" w14:paraId="306C35A8"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2D8E54FA"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Before Age 12</w:t>
            </w:r>
          </w:p>
        </w:tc>
        <w:tc>
          <w:tcPr>
            <w:tcW w:w="1321" w:type="pct"/>
            <w:noWrap/>
            <w:hideMark/>
          </w:tcPr>
          <w:p w14:paraId="485ECA52"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1.33 (0.94, 1.88)</w:t>
            </w:r>
          </w:p>
        </w:tc>
        <w:tc>
          <w:tcPr>
            <w:tcW w:w="653" w:type="pct"/>
            <w:noWrap/>
            <w:hideMark/>
          </w:tcPr>
          <w:p w14:paraId="77847AE9"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1BC8D7A4"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42532EFF"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Age 12 or Later</w:t>
            </w:r>
          </w:p>
        </w:tc>
        <w:tc>
          <w:tcPr>
            <w:tcW w:w="1321" w:type="pct"/>
            <w:noWrap/>
            <w:hideMark/>
          </w:tcPr>
          <w:p w14:paraId="0C3EB2A0"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c>
          <w:tcPr>
            <w:tcW w:w="653" w:type="pct"/>
            <w:noWrap/>
            <w:hideMark/>
          </w:tcPr>
          <w:p w14:paraId="5C574A43"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r>
      <w:tr w:rsidR="009D64A2" w:rsidRPr="000A09F4" w14:paraId="4C1EB83A"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03056641" w14:textId="3D650DAF" w:rsidR="009D64A2" w:rsidRPr="000A09F4" w:rsidRDefault="009D64A2" w:rsidP="009D64A2">
            <w:pPr>
              <w:rPr>
                <w:rFonts w:ascii="Calibri" w:eastAsia="Times New Roman" w:hAnsi="Calibri" w:cs="Times New Roman"/>
                <w:b w:val="0"/>
                <w:bCs w:val="0"/>
                <w:sz w:val="24"/>
                <w:szCs w:val="24"/>
              </w:rPr>
            </w:pPr>
            <w:r w:rsidRPr="000A09F4">
              <w:rPr>
                <w:rFonts w:ascii="Calibri" w:eastAsia="Times New Roman" w:hAnsi="Calibri" w:cs="Times New Roman"/>
                <w:sz w:val="24"/>
                <w:szCs w:val="24"/>
              </w:rPr>
              <w:t xml:space="preserve">Number of </w:t>
            </w:r>
            <w:r w:rsidR="00104828" w:rsidRPr="000A09F4">
              <w:rPr>
                <w:rFonts w:ascii="Calibri" w:eastAsia="Times New Roman" w:hAnsi="Calibri" w:cs="Times New Roman"/>
                <w:sz w:val="24"/>
                <w:szCs w:val="24"/>
              </w:rPr>
              <w:t>Pregnancies</w:t>
            </w:r>
          </w:p>
        </w:tc>
        <w:tc>
          <w:tcPr>
            <w:tcW w:w="1321" w:type="pct"/>
            <w:noWrap/>
            <w:hideMark/>
          </w:tcPr>
          <w:p w14:paraId="01307D85"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c>
          <w:tcPr>
            <w:tcW w:w="653" w:type="pct"/>
            <w:noWrap/>
            <w:hideMark/>
          </w:tcPr>
          <w:p w14:paraId="3C4C09BF"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0.88</w:t>
            </w:r>
          </w:p>
        </w:tc>
      </w:tr>
      <w:tr w:rsidR="009D64A2" w:rsidRPr="000A09F4" w14:paraId="044F5903"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518E599E"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0</w:t>
            </w:r>
          </w:p>
        </w:tc>
        <w:tc>
          <w:tcPr>
            <w:tcW w:w="1321" w:type="pct"/>
            <w:noWrap/>
            <w:hideMark/>
          </w:tcPr>
          <w:p w14:paraId="5D10E65A"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c>
          <w:tcPr>
            <w:tcW w:w="653" w:type="pct"/>
            <w:noWrap/>
            <w:hideMark/>
          </w:tcPr>
          <w:p w14:paraId="6C61F05F"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r>
      <w:tr w:rsidR="009D64A2" w:rsidRPr="000A09F4" w14:paraId="65122ECB"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73167C2A"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1</w:t>
            </w:r>
          </w:p>
        </w:tc>
        <w:tc>
          <w:tcPr>
            <w:tcW w:w="1321" w:type="pct"/>
            <w:noWrap/>
            <w:hideMark/>
          </w:tcPr>
          <w:p w14:paraId="40A63A50"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1.06 (0.65, 1.74)</w:t>
            </w:r>
          </w:p>
        </w:tc>
        <w:tc>
          <w:tcPr>
            <w:tcW w:w="653" w:type="pct"/>
            <w:noWrap/>
            <w:hideMark/>
          </w:tcPr>
          <w:p w14:paraId="4417EDFF"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25B3FC81"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059A15D0"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2+</w:t>
            </w:r>
          </w:p>
        </w:tc>
        <w:tc>
          <w:tcPr>
            <w:tcW w:w="1321" w:type="pct"/>
            <w:noWrap/>
            <w:hideMark/>
          </w:tcPr>
          <w:p w14:paraId="03438DE7"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1.09 (0.78, 1.53)</w:t>
            </w:r>
          </w:p>
        </w:tc>
        <w:tc>
          <w:tcPr>
            <w:tcW w:w="653" w:type="pct"/>
            <w:noWrap/>
            <w:hideMark/>
          </w:tcPr>
          <w:p w14:paraId="51A79961"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3927B40C"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04EA9850" w14:textId="77777777" w:rsidR="009D64A2" w:rsidRPr="000A09F4" w:rsidRDefault="009D64A2" w:rsidP="009D64A2">
            <w:pPr>
              <w:rPr>
                <w:rFonts w:ascii="Calibri" w:eastAsia="Times New Roman" w:hAnsi="Calibri" w:cs="Times New Roman"/>
                <w:b w:val="0"/>
                <w:bCs w:val="0"/>
                <w:sz w:val="24"/>
                <w:szCs w:val="24"/>
              </w:rPr>
            </w:pPr>
            <w:r w:rsidRPr="000A09F4">
              <w:rPr>
                <w:rFonts w:ascii="Calibri" w:eastAsia="Times New Roman" w:hAnsi="Calibri" w:cs="Times New Roman"/>
                <w:sz w:val="24"/>
                <w:szCs w:val="24"/>
              </w:rPr>
              <w:t>Year of Diagnosis</w:t>
            </w:r>
          </w:p>
        </w:tc>
        <w:tc>
          <w:tcPr>
            <w:tcW w:w="1321" w:type="pct"/>
            <w:noWrap/>
            <w:hideMark/>
          </w:tcPr>
          <w:p w14:paraId="36E1F86D"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c>
          <w:tcPr>
            <w:tcW w:w="653" w:type="pct"/>
            <w:noWrap/>
            <w:hideMark/>
          </w:tcPr>
          <w:p w14:paraId="16042C64"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0.26</w:t>
            </w:r>
          </w:p>
        </w:tc>
      </w:tr>
      <w:tr w:rsidR="009D64A2" w:rsidRPr="000A09F4" w14:paraId="49B3FE77"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43330148" w14:textId="1EEE172A" w:rsidR="009D64A2" w:rsidRPr="000A09F4" w:rsidRDefault="00280B94"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Continuous</w:t>
            </w:r>
          </w:p>
        </w:tc>
        <w:tc>
          <w:tcPr>
            <w:tcW w:w="1321" w:type="pct"/>
            <w:noWrap/>
            <w:hideMark/>
          </w:tcPr>
          <w:p w14:paraId="16C50798"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0.99 (0.96, 1.01)</w:t>
            </w:r>
          </w:p>
        </w:tc>
        <w:tc>
          <w:tcPr>
            <w:tcW w:w="653" w:type="pct"/>
            <w:noWrap/>
            <w:hideMark/>
          </w:tcPr>
          <w:p w14:paraId="1FC0FCEE"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7D7C5EBD"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19360A6D" w14:textId="77777777" w:rsidR="009D64A2" w:rsidRPr="000A09F4" w:rsidRDefault="009D64A2" w:rsidP="009D64A2">
            <w:pPr>
              <w:rPr>
                <w:rFonts w:ascii="Calibri" w:eastAsia="Times New Roman" w:hAnsi="Calibri" w:cs="Times New Roman"/>
                <w:b w:val="0"/>
                <w:bCs w:val="0"/>
                <w:sz w:val="24"/>
                <w:szCs w:val="24"/>
              </w:rPr>
            </w:pPr>
            <w:r w:rsidRPr="000A09F4">
              <w:rPr>
                <w:rFonts w:ascii="Calibri" w:eastAsia="Times New Roman" w:hAnsi="Calibri" w:cs="Times New Roman"/>
                <w:sz w:val="24"/>
                <w:szCs w:val="24"/>
              </w:rPr>
              <w:t>Age</w:t>
            </w:r>
          </w:p>
        </w:tc>
        <w:tc>
          <w:tcPr>
            <w:tcW w:w="1321" w:type="pct"/>
            <w:noWrap/>
            <w:hideMark/>
          </w:tcPr>
          <w:p w14:paraId="493AC05A"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c>
          <w:tcPr>
            <w:tcW w:w="653" w:type="pct"/>
            <w:noWrap/>
            <w:hideMark/>
          </w:tcPr>
          <w:p w14:paraId="6DF224D8"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0.003</w:t>
            </w:r>
          </w:p>
        </w:tc>
      </w:tr>
      <w:tr w:rsidR="009D64A2" w:rsidRPr="000A09F4" w14:paraId="7F04130F"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274B64A2" w14:textId="076D3E40" w:rsidR="009D64A2" w:rsidRPr="000A09F4" w:rsidRDefault="00280B94"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Continuous</w:t>
            </w:r>
          </w:p>
        </w:tc>
        <w:tc>
          <w:tcPr>
            <w:tcW w:w="1321" w:type="pct"/>
            <w:noWrap/>
            <w:hideMark/>
          </w:tcPr>
          <w:p w14:paraId="12606AF4"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0.97 (0.95, 0.99)</w:t>
            </w:r>
          </w:p>
        </w:tc>
        <w:tc>
          <w:tcPr>
            <w:tcW w:w="653" w:type="pct"/>
            <w:noWrap/>
            <w:hideMark/>
          </w:tcPr>
          <w:p w14:paraId="17F3CCCA"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5E067D3B"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5A5C10B2" w14:textId="77777777" w:rsidR="009D64A2" w:rsidRPr="000A09F4" w:rsidRDefault="009D64A2" w:rsidP="009D64A2">
            <w:pPr>
              <w:rPr>
                <w:rFonts w:ascii="Calibri" w:eastAsia="Times New Roman" w:hAnsi="Calibri" w:cs="Times New Roman"/>
                <w:b w:val="0"/>
                <w:bCs w:val="0"/>
                <w:sz w:val="24"/>
                <w:szCs w:val="24"/>
              </w:rPr>
            </w:pPr>
            <w:r w:rsidRPr="000A09F4">
              <w:rPr>
                <w:rFonts w:ascii="Calibri" w:eastAsia="Times New Roman" w:hAnsi="Calibri" w:cs="Times New Roman"/>
                <w:sz w:val="24"/>
                <w:szCs w:val="24"/>
              </w:rPr>
              <w:t>Income Levels</w:t>
            </w:r>
          </w:p>
        </w:tc>
        <w:tc>
          <w:tcPr>
            <w:tcW w:w="1321" w:type="pct"/>
            <w:noWrap/>
            <w:hideMark/>
          </w:tcPr>
          <w:p w14:paraId="18F96C63"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c>
          <w:tcPr>
            <w:tcW w:w="653" w:type="pct"/>
            <w:noWrap/>
            <w:hideMark/>
          </w:tcPr>
          <w:p w14:paraId="33BFBEC6"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0.02</w:t>
            </w:r>
          </w:p>
        </w:tc>
      </w:tr>
      <w:tr w:rsidR="009D64A2" w:rsidRPr="000A09F4" w14:paraId="532577F2"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39FF2F54"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60k +</w:t>
            </w:r>
          </w:p>
        </w:tc>
        <w:tc>
          <w:tcPr>
            <w:tcW w:w="1321" w:type="pct"/>
            <w:noWrap/>
            <w:hideMark/>
          </w:tcPr>
          <w:p w14:paraId="0DC77CC4"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c>
          <w:tcPr>
            <w:tcW w:w="653" w:type="pct"/>
            <w:noWrap/>
            <w:hideMark/>
          </w:tcPr>
          <w:p w14:paraId="390A171D"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r>
      <w:tr w:rsidR="009D64A2" w:rsidRPr="000A09F4" w14:paraId="122DBEB1"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5F775288"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30k to 59K</w:t>
            </w:r>
          </w:p>
        </w:tc>
        <w:tc>
          <w:tcPr>
            <w:tcW w:w="1321" w:type="pct"/>
            <w:noWrap/>
            <w:hideMark/>
          </w:tcPr>
          <w:p w14:paraId="7FA62084"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0.71 (0.49, 1.03)</w:t>
            </w:r>
          </w:p>
        </w:tc>
        <w:tc>
          <w:tcPr>
            <w:tcW w:w="653" w:type="pct"/>
            <w:noWrap/>
            <w:hideMark/>
          </w:tcPr>
          <w:p w14:paraId="233A647C"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03CD823C"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7FF95760"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Less than 30k</w:t>
            </w:r>
          </w:p>
        </w:tc>
        <w:tc>
          <w:tcPr>
            <w:tcW w:w="1321" w:type="pct"/>
            <w:noWrap/>
            <w:hideMark/>
          </w:tcPr>
          <w:p w14:paraId="1B99FE3B"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0.59 (0.39, 0.90)</w:t>
            </w:r>
          </w:p>
        </w:tc>
        <w:tc>
          <w:tcPr>
            <w:tcW w:w="653" w:type="pct"/>
            <w:noWrap/>
            <w:hideMark/>
          </w:tcPr>
          <w:p w14:paraId="7DBAD6C0"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2B469B28"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7E09DC49" w14:textId="77777777" w:rsidR="009D64A2" w:rsidRPr="000A09F4" w:rsidRDefault="009D64A2" w:rsidP="009D64A2">
            <w:pPr>
              <w:rPr>
                <w:rFonts w:ascii="Calibri" w:eastAsia="Times New Roman" w:hAnsi="Calibri" w:cs="Times New Roman"/>
                <w:b w:val="0"/>
                <w:bCs w:val="0"/>
                <w:sz w:val="24"/>
                <w:szCs w:val="24"/>
              </w:rPr>
            </w:pPr>
            <w:r w:rsidRPr="000A09F4">
              <w:rPr>
                <w:rFonts w:ascii="Calibri" w:eastAsia="Times New Roman" w:hAnsi="Calibri" w:cs="Times New Roman"/>
                <w:sz w:val="24"/>
                <w:szCs w:val="24"/>
              </w:rPr>
              <w:t>Lived in Rural Area &gt; 1 Year</w:t>
            </w:r>
          </w:p>
        </w:tc>
        <w:tc>
          <w:tcPr>
            <w:tcW w:w="1321" w:type="pct"/>
            <w:noWrap/>
            <w:hideMark/>
          </w:tcPr>
          <w:p w14:paraId="5B54C7F7"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c>
          <w:tcPr>
            <w:tcW w:w="653" w:type="pct"/>
            <w:noWrap/>
            <w:hideMark/>
          </w:tcPr>
          <w:p w14:paraId="5E883ADA"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0.001</w:t>
            </w:r>
          </w:p>
        </w:tc>
      </w:tr>
      <w:tr w:rsidR="009D64A2" w:rsidRPr="000A09F4" w14:paraId="05E8816B"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4EBB1ED4"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Never</w:t>
            </w:r>
          </w:p>
        </w:tc>
        <w:tc>
          <w:tcPr>
            <w:tcW w:w="1321" w:type="pct"/>
            <w:noWrap/>
            <w:hideMark/>
          </w:tcPr>
          <w:p w14:paraId="7B9A87EC"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c>
          <w:tcPr>
            <w:tcW w:w="653" w:type="pct"/>
            <w:noWrap/>
            <w:hideMark/>
          </w:tcPr>
          <w:p w14:paraId="725D71ED"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r>
      <w:tr w:rsidR="009D64A2" w:rsidRPr="000A09F4" w14:paraId="13E2DF8A" w14:textId="77777777" w:rsidTr="00CE52AE">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43B9A423"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18 or Older</w:t>
            </w:r>
          </w:p>
        </w:tc>
        <w:tc>
          <w:tcPr>
            <w:tcW w:w="1321" w:type="pct"/>
            <w:noWrap/>
            <w:hideMark/>
          </w:tcPr>
          <w:p w14:paraId="43DAAA62"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2.48 (1.51, 4.06)</w:t>
            </w:r>
          </w:p>
        </w:tc>
        <w:tc>
          <w:tcPr>
            <w:tcW w:w="653" w:type="pct"/>
            <w:noWrap/>
            <w:hideMark/>
          </w:tcPr>
          <w:p w14:paraId="36C73902" w14:textId="77777777" w:rsidR="009D64A2" w:rsidRPr="000A09F4" w:rsidRDefault="009D64A2" w:rsidP="009D64A2">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9D64A2" w:rsidRPr="000A09F4" w14:paraId="54CD8919" w14:textId="77777777" w:rsidTr="00CE52AE">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01A6747F" w14:textId="77777777" w:rsidR="009D64A2" w:rsidRPr="000A09F4" w:rsidRDefault="009D64A2" w:rsidP="009D64A2">
            <w:pPr>
              <w:jc w:val="right"/>
              <w:rPr>
                <w:rFonts w:ascii="Calibri" w:eastAsia="Times New Roman" w:hAnsi="Calibri" w:cs="Times New Roman"/>
                <w:sz w:val="24"/>
                <w:szCs w:val="24"/>
              </w:rPr>
            </w:pPr>
            <w:r w:rsidRPr="000A09F4">
              <w:rPr>
                <w:rFonts w:ascii="Calibri" w:eastAsia="Times New Roman" w:hAnsi="Calibri" w:cs="Times New Roman"/>
                <w:sz w:val="24"/>
                <w:szCs w:val="24"/>
              </w:rPr>
              <w:t>Before 18</w:t>
            </w:r>
          </w:p>
        </w:tc>
        <w:tc>
          <w:tcPr>
            <w:tcW w:w="1321" w:type="pct"/>
            <w:noWrap/>
            <w:hideMark/>
          </w:tcPr>
          <w:p w14:paraId="69CFEAED"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1.06 (0.75, 1.50)</w:t>
            </w:r>
          </w:p>
        </w:tc>
        <w:tc>
          <w:tcPr>
            <w:tcW w:w="653" w:type="pct"/>
            <w:noWrap/>
            <w:hideMark/>
          </w:tcPr>
          <w:p w14:paraId="6874682E" w14:textId="77777777" w:rsidR="009D64A2" w:rsidRPr="000A09F4" w:rsidRDefault="009D64A2" w:rsidP="009D64A2">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bl>
    <w:p w14:paraId="7EDA9525" w14:textId="77777777" w:rsidR="00D73FD6" w:rsidRDefault="00D73FD6" w:rsidP="000A0CD0">
      <w:pPr>
        <w:jc w:val="center"/>
        <w:rPr>
          <w:b/>
          <w:bCs/>
          <w:sz w:val="24"/>
          <w:szCs w:val="24"/>
        </w:rPr>
      </w:pPr>
      <w:r>
        <w:rPr>
          <w:b/>
          <w:bCs/>
          <w:sz w:val="24"/>
          <w:szCs w:val="24"/>
        </w:rPr>
        <w:br w:type="page"/>
      </w:r>
    </w:p>
    <w:p w14:paraId="75C8896C" w14:textId="1583DDA4" w:rsidR="00E82A91" w:rsidRPr="000A0CD0" w:rsidRDefault="000A0CD0" w:rsidP="000A0CD0">
      <w:pPr>
        <w:jc w:val="center"/>
        <w:rPr>
          <w:b/>
          <w:bCs/>
          <w:sz w:val="24"/>
          <w:szCs w:val="24"/>
        </w:rPr>
      </w:pPr>
      <w:r w:rsidRPr="000A0CD0">
        <w:rPr>
          <w:b/>
          <w:bCs/>
          <w:sz w:val="24"/>
          <w:szCs w:val="24"/>
        </w:rPr>
        <w:lastRenderedPageBreak/>
        <w:t>TABLE XII</w:t>
      </w:r>
      <w:r w:rsidR="00F65E35">
        <w:rPr>
          <w:b/>
          <w:bCs/>
          <w:sz w:val="24"/>
          <w:szCs w:val="24"/>
        </w:rPr>
        <w:t xml:space="preserve"> </w:t>
      </w:r>
      <w:r w:rsidRPr="000A0CD0">
        <w:rPr>
          <w:b/>
          <w:bCs/>
          <w:sz w:val="24"/>
          <w:szCs w:val="24"/>
        </w:rPr>
        <w:t>ORDINAL LOGISTIC REGRESSION FOR QUARTILES OF THE DIGESTIVE-URINARY FACTOR SCORE (N = 652)</w:t>
      </w:r>
      <w:r>
        <w:rPr>
          <w:b/>
          <w:bCs/>
          <w:sz w:val="24"/>
          <w:szCs w:val="24"/>
        </w:rPr>
        <w:t xml:space="preserv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2470"/>
        <w:gridCol w:w="1221"/>
      </w:tblGrid>
      <w:tr w:rsidR="00E82A91" w:rsidRPr="000A09F4" w14:paraId="41C0E652" w14:textId="77777777" w:rsidTr="00AA5BE0">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tcBorders>
              <w:top w:val="none" w:sz="0" w:space="0" w:color="auto"/>
              <w:bottom w:val="none" w:sz="0" w:space="0" w:color="auto"/>
              <w:right w:val="none" w:sz="0" w:space="0" w:color="auto"/>
            </w:tcBorders>
            <w:noWrap/>
          </w:tcPr>
          <w:p w14:paraId="5F6F43BA" w14:textId="19023CC4" w:rsidR="00E82A91" w:rsidRPr="000A09F4" w:rsidRDefault="008C76F9" w:rsidP="008C76F9">
            <w:pPr>
              <w:jc w:val="center"/>
              <w:rPr>
                <w:rFonts w:ascii="Calibri" w:eastAsia="Times New Roman" w:hAnsi="Calibri" w:cs="Times New Roman"/>
                <w:b w:val="0"/>
                <w:bCs w:val="0"/>
                <w:sz w:val="24"/>
                <w:szCs w:val="24"/>
              </w:rPr>
            </w:pPr>
            <w:r w:rsidRPr="000A09F4">
              <w:rPr>
                <w:rFonts w:ascii="Calibri" w:eastAsia="Times New Roman" w:hAnsi="Calibri" w:cs="Times New Roman"/>
                <w:sz w:val="24"/>
                <w:szCs w:val="24"/>
              </w:rPr>
              <w:t>Variable</w:t>
            </w:r>
          </w:p>
        </w:tc>
        <w:tc>
          <w:tcPr>
            <w:tcW w:w="1321" w:type="pct"/>
            <w:tcBorders>
              <w:top w:val="none" w:sz="0" w:space="0" w:color="auto"/>
              <w:left w:val="none" w:sz="0" w:space="0" w:color="auto"/>
              <w:bottom w:val="none" w:sz="0" w:space="0" w:color="auto"/>
              <w:right w:val="none" w:sz="0" w:space="0" w:color="auto"/>
            </w:tcBorders>
            <w:noWrap/>
          </w:tcPr>
          <w:p w14:paraId="4A861A00" w14:textId="04279496" w:rsidR="00E82A91" w:rsidRPr="000A09F4" w:rsidRDefault="00E82A91" w:rsidP="00E82A91">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OR (95% CI)</w:t>
            </w:r>
          </w:p>
        </w:tc>
        <w:tc>
          <w:tcPr>
            <w:tcW w:w="653" w:type="pct"/>
            <w:tcBorders>
              <w:top w:val="none" w:sz="0" w:space="0" w:color="auto"/>
              <w:left w:val="none" w:sz="0" w:space="0" w:color="auto"/>
              <w:bottom w:val="none" w:sz="0" w:space="0" w:color="auto"/>
            </w:tcBorders>
            <w:noWrap/>
          </w:tcPr>
          <w:p w14:paraId="15A04D44" w14:textId="7D7BECCB" w:rsidR="00E82A91" w:rsidRPr="000A09F4" w:rsidRDefault="00E82A91" w:rsidP="00E82A91">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P Value</w:t>
            </w:r>
          </w:p>
        </w:tc>
      </w:tr>
      <w:tr w:rsidR="00E82A91" w:rsidRPr="000A09F4" w14:paraId="3EC15D4E" w14:textId="77777777" w:rsidTr="00AA5BE0">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6C115C7F" w14:textId="77777777" w:rsidR="00E82A91" w:rsidRPr="000A09F4" w:rsidRDefault="00E82A91" w:rsidP="00E82A91">
            <w:pPr>
              <w:rPr>
                <w:rFonts w:ascii="Calibri" w:eastAsia="Times New Roman" w:hAnsi="Calibri" w:cs="Times New Roman"/>
                <w:b w:val="0"/>
                <w:bCs w:val="0"/>
                <w:sz w:val="24"/>
                <w:szCs w:val="24"/>
              </w:rPr>
            </w:pPr>
            <w:r w:rsidRPr="000A09F4">
              <w:rPr>
                <w:rFonts w:ascii="Calibri" w:eastAsia="Times New Roman" w:hAnsi="Calibri" w:cs="Times New Roman"/>
                <w:sz w:val="24"/>
                <w:szCs w:val="24"/>
              </w:rPr>
              <w:t>Number of Comorbidities</w:t>
            </w:r>
          </w:p>
        </w:tc>
        <w:tc>
          <w:tcPr>
            <w:tcW w:w="1321" w:type="pct"/>
            <w:noWrap/>
            <w:hideMark/>
          </w:tcPr>
          <w:p w14:paraId="71165ADC" w14:textId="77777777" w:rsidR="00E82A91" w:rsidRPr="000A09F4" w:rsidRDefault="00E82A91" w:rsidP="00E82A9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c>
          <w:tcPr>
            <w:tcW w:w="653" w:type="pct"/>
            <w:noWrap/>
            <w:hideMark/>
          </w:tcPr>
          <w:p w14:paraId="01A8AB54" w14:textId="77777777" w:rsidR="00E82A91" w:rsidRPr="000A09F4" w:rsidRDefault="00E82A91" w:rsidP="00E82A9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0.002</w:t>
            </w:r>
          </w:p>
        </w:tc>
      </w:tr>
      <w:tr w:rsidR="00E82A91" w:rsidRPr="000A09F4" w14:paraId="7A4B43D8" w14:textId="77777777" w:rsidTr="00AA5BE0">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1B253E20" w14:textId="77777777" w:rsidR="00E82A91" w:rsidRPr="000A09F4" w:rsidRDefault="00E82A91" w:rsidP="00E82A91">
            <w:pPr>
              <w:jc w:val="right"/>
              <w:rPr>
                <w:rFonts w:ascii="Calibri" w:eastAsia="Times New Roman" w:hAnsi="Calibri" w:cs="Times New Roman"/>
                <w:sz w:val="24"/>
                <w:szCs w:val="24"/>
              </w:rPr>
            </w:pPr>
            <w:r w:rsidRPr="000A09F4">
              <w:rPr>
                <w:rFonts w:ascii="Calibri" w:eastAsia="Times New Roman" w:hAnsi="Calibri" w:cs="Times New Roman"/>
                <w:sz w:val="24"/>
                <w:szCs w:val="24"/>
              </w:rPr>
              <w:t>0</w:t>
            </w:r>
          </w:p>
        </w:tc>
        <w:tc>
          <w:tcPr>
            <w:tcW w:w="1321" w:type="pct"/>
            <w:noWrap/>
            <w:hideMark/>
          </w:tcPr>
          <w:p w14:paraId="7ECD06D2" w14:textId="77777777" w:rsidR="00E82A91" w:rsidRPr="000A09F4" w:rsidRDefault="00E82A91" w:rsidP="00E82A9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c>
          <w:tcPr>
            <w:tcW w:w="653" w:type="pct"/>
            <w:noWrap/>
            <w:hideMark/>
          </w:tcPr>
          <w:p w14:paraId="1A8BA525" w14:textId="77777777" w:rsidR="00E82A91" w:rsidRPr="000A09F4" w:rsidRDefault="00E82A91" w:rsidP="00E82A9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Ref</w:t>
            </w:r>
          </w:p>
        </w:tc>
      </w:tr>
      <w:tr w:rsidR="00E82A91" w:rsidRPr="000A09F4" w14:paraId="15FDC2B6" w14:textId="77777777" w:rsidTr="00AA5BE0">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3476B9A5" w14:textId="77777777" w:rsidR="00E82A91" w:rsidRPr="000A09F4" w:rsidRDefault="00E82A91" w:rsidP="00E82A91">
            <w:pPr>
              <w:jc w:val="right"/>
              <w:rPr>
                <w:rFonts w:ascii="Calibri" w:eastAsia="Times New Roman" w:hAnsi="Calibri" w:cs="Times New Roman"/>
                <w:sz w:val="24"/>
                <w:szCs w:val="24"/>
              </w:rPr>
            </w:pPr>
            <w:r w:rsidRPr="000A09F4">
              <w:rPr>
                <w:rFonts w:ascii="Calibri" w:eastAsia="Times New Roman" w:hAnsi="Calibri" w:cs="Times New Roman"/>
                <w:sz w:val="24"/>
                <w:szCs w:val="24"/>
              </w:rPr>
              <w:t>1</w:t>
            </w:r>
          </w:p>
        </w:tc>
        <w:tc>
          <w:tcPr>
            <w:tcW w:w="1321" w:type="pct"/>
            <w:noWrap/>
            <w:hideMark/>
          </w:tcPr>
          <w:p w14:paraId="49BCB24D" w14:textId="77777777" w:rsidR="00E82A91" w:rsidRPr="000A09F4" w:rsidRDefault="00E82A91" w:rsidP="00E82A9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0.73 (0.39, 1.37)</w:t>
            </w:r>
          </w:p>
        </w:tc>
        <w:tc>
          <w:tcPr>
            <w:tcW w:w="653" w:type="pct"/>
            <w:noWrap/>
            <w:hideMark/>
          </w:tcPr>
          <w:p w14:paraId="67111920" w14:textId="77777777" w:rsidR="00E82A91" w:rsidRPr="000A09F4" w:rsidRDefault="00E82A91" w:rsidP="00E82A9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E82A91" w:rsidRPr="000A09F4" w14:paraId="35FBF571" w14:textId="77777777" w:rsidTr="00AA5BE0">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43236AAD" w14:textId="77777777" w:rsidR="00E82A91" w:rsidRPr="000A09F4" w:rsidRDefault="00E82A91" w:rsidP="00E82A91">
            <w:pPr>
              <w:jc w:val="right"/>
              <w:rPr>
                <w:rFonts w:ascii="Calibri" w:eastAsia="Times New Roman" w:hAnsi="Calibri" w:cs="Times New Roman"/>
                <w:sz w:val="24"/>
                <w:szCs w:val="24"/>
              </w:rPr>
            </w:pPr>
            <w:r w:rsidRPr="000A09F4">
              <w:rPr>
                <w:rFonts w:ascii="Calibri" w:eastAsia="Times New Roman" w:hAnsi="Calibri" w:cs="Times New Roman"/>
                <w:sz w:val="24"/>
                <w:szCs w:val="24"/>
              </w:rPr>
              <w:t>2</w:t>
            </w:r>
          </w:p>
        </w:tc>
        <w:tc>
          <w:tcPr>
            <w:tcW w:w="1321" w:type="pct"/>
            <w:noWrap/>
            <w:hideMark/>
          </w:tcPr>
          <w:p w14:paraId="40C04F48" w14:textId="77777777" w:rsidR="00E82A91" w:rsidRPr="000A09F4" w:rsidRDefault="00E82A91" w:rsidP="00E82A9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1.18 (0.66, 2.12)</w:t>
            </w:r>
          </w:p>
        </w:tc>
        <w:tc>
          <w:tcPr>
            <w:tcW w:w="653" w:type="pct"/>
            <w:noWrap/>
            <w:hideMark/>
          </w:tcPr>
          <w:p w14:paraId="2CAE4E3B" w14:textId="77777777" w:rsidR="00E82A91" w:rsidRPr="000A09F4" w:rsidRDefault="00E82A91" w:rsidP="00E82A9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E82A91" w:rsidRPr="000A09F4" w14:paraId="0C3B2F07" w14:textId="77777777" w:rsidTr="00AA5BE0">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1E03B8E2" w14:textId="77777777" w:rsidR="00E82A91" w:rsidRPr="000A09F4" w:rsidRDefault="00E82A91" w:rsidP="00E82A91">
            <w:pPr>
              <w:jc w:val="right"/>
              <w:rPr>
                <w:rFonts w:ascii="Calibri" w:eastAsia="Times New Roman" w:hAnsi="Calibri" w:cs="Times New Roman"/>
                <w:sz w:val="24"/>
                <w:szCs w:val="24"/>
              </w:rPr>
            </w:pPr>
            <w:r w:rsidRPr="000A09F4">
              <w:rPr>
                <w:rFonts w:ascii="Calibri" w:eastAsia="Times New Roman" w:hAnsi="Calibri" w:cs="Times New Roman"/>
                <w:sz w:val="24"/>
                <w:szCs w:val="24"/>
              </w:rPr>
              <w:t>3</w:t>
            </w:r>
          </w:p>
        </w:tc>
        <w:tc>
          <w:tcPr>
            <w:tcW w:w="1321" w:type="pct"/>
            <w:noWrap/>
            <w:hideMark/>
          </w:tcPr>
          <w:p w14:paraId="0FD87EDC" w14:textId="77777777" w:rsidR="00E82A91" w:rsidRPr="000A09F4" w:rsidRDefault="00E82A91" w:rsidP="00E82A9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1.27 (0.72, 2.26)</w:t>
            </w:r>
          </w:p>
        </w:tc>
        <w:tc>
          <w:tcPr>
            <w:tcW w:w="653" w:type="pct"/>
            <w:noWrap/>
            <w:hideMark/>
          </w:tcPr>
          <w:p w14:paraId="7F877FB5" w14:textId="77777777" w:rsidR="00E82A91" w:rsidRPr="000A09F4" w:rsidRDefault="00E82A91" w:rsidP="00E82A9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r w:rsidR="00E82A91" w:rsidRPr="000A09F4" w14:paraId="65F313C4" w14:textId="77777777" w:rsidTr="00AA5BE0">
        <w:trPr>
          <w:trHeight w:val="295"/>
        </w:trPr>
        <w:tc>
          <w:tcPr>
            <w:cnfStyle w:val="001000000000" w:firstRow="0" w:lastRow="0" w:firstColumn="1" w:lastColumn="0" w:oddVBand="0" w:evenVBand="0" w:oddHBand="0" w:evenHBand="0" w:firstRowFirstColumn="0" w:firstRowLastColumn="0" w:lastRowFirstColumn="0" w:lastRowLastColumn="0"/>
            <w:tcW w:w="3026" w:type="pct"/>
            <w:noWrap/>
            <w:hideMark/>
          </w:tcPr>
          <w:p w14:paraId="5587E526" w14:textId="77777777" w:rsidR="00E82A91" w:rsidRPr="000A09F4" w:rsidRDefault="00E82A91" w:rsidP="00E82A91">
            <w:pPr>
              <w:jc w:val="right"/>
              <w:rPr>
                <w:rFonts w:ascii="Calibri" w:eastAsia="Times New Roman" w:hAnsi="Calibri" w:cs="Times New Roman"/>
                <w:sz w:val="24"/>
                <w:szCs w:val="24"/>
              </w:rPr>
            </w:pPr>
            <w:r w:rsidRPr="000A09F4">
              <w:rPr>
                <w:rFonts w:ascii="Calibri" w:eastAsia="Times New Roman" w:hAnsi="Calibri" w:cs="Times New Roman"/>
                <w:sz w:val="24"/>
                <w:szCs w:val="24"/>
              </w:rPr>
              <w:t>4 or More</w:t>
            </w:r>
          </w:p>
        </w:tc>
        <w:tc>
          <w:tcPr>
            <w:tcW w:w="1321" w:type="pct"/>
            <w:noWrap/>
            <w:hideMark/>
          </w:tcPr>
          <w:p w14:paraId="596ED931" w14:textId="77777777" w:rsidR="00E82A91" w:rsidRPr="000A09F4" w:rsidRDefault="00E82A91" w:rsidP="00E82A9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1.87 (1.13, 3.07)</w:t>
            </w:r>
          </w:p>
        </w:tc>
        <w:tc>
          <w:tcPr>
            <w:tcW w:w="653" w:type="pct"/>
            <w:noWrap/>
            <w:hideMark/>
          </w:tcPr>
          <w:p w14:paraId="0C8F0658" w14:textId="77777777" w:rsidR="00E82A91" w:rsidRPr="000A09F4" w:rsidRDefault="00E82A91" w:rsidP="00E82A9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r w:rsidRPr="000A09F4">
              <w:rPr>
                <w:rFonts w:ascii="Calibri" w:eastAsia="Times New Roman" w:hAnsi="Calibri" w:cs="Times New Roman"/>
                <w:sz w:val="24"/>
                <w:szCs w:val="24"/>
              </w:rPr>
              <w:t> </w:t>
            </w:r>
          </w:p>
        </w:tc>
      </w:tr>
    </w:tbl>
    <w:p w14:paraId="468A0398" w14:textId="77777777" w:rsidR="00CB315C" w:rsidRDefault="00CB315C" w:rsidP="000A09F4">
      <w:pPr>
        <w:spacing w:after="0" w:line="240" w:lineRule="auto"/>
        <w:ind w:firstLine="720"/>
        <w:rPr>
          <w:rFonts w:cstheme="minorHAnsi"/>
          <w:sz w:val="24"/>
          <w:szCs w:val="24"/>
        </w:rPr>
      </w:pPr>
    </w:p>
    <w:p w14:paraId="1962F17A" w14:textId="77777777" w:rsidR="000A09F4" w:rsidRDefault="000A09F4" w:rsidP="000A09F4">
      <w:pPr>
        <w:spacing w:after="0" w:line="240" w:lineRule="auto"/>
        <w:ind w:firstLine="720"/>
        <w:rPr>
          <w:rFonts w:cstheme="minorHAnsi"/>
          <w:sz w:val="24"/>
          <w:szCs w:val="24"/>
        </w:rPr>
      </w:pPr>
    </w:p>
    <w:p w14:paraId="5B78472E" w14:textId="77777777" w:rsidR="000A09F4" w:rsidRDefault="000A09F4" w:rsidP="000A09F4">
      <w:pPr>
        <w:spacing w:after="0" w:line="240" w:lineRule="auto"/>
        <w:ind w:firstLine="720"/>
        <w:rPr>
          <w:rFonts w:cstheme="minorHAnsi"/>
          <w:sz w:val="24"/>
          <w:szCs w:val="24"/>
        </w:rPr>
      </w:pPr>
    </w:p>
    <w:p w14:paraId="79BDF0F7" w14:textId="77777777" w:rsidR="000A09F4" w:rsidRDefault="000A09F4" w:rsidP="000A09F4">
      <w:pPr>
        <w:spacing w:after="0" w:line="240" w:lineRule="auto"/>
        <w:ind w:firstLine="720"/>
        <w:rPr>
          <w:rFonts w:cstheme="minorHAnsi"/>
          <w:sz w:val="24"/>
          <w:szCs w:val="24"/>
        </w:rPr>
      </w:pPr>
    </w:p>
    <w:p w14:paraId="40AD1EA7" w14:textId="7524CE60" w:rsidR="001D0B6B" w:rsidRDefault="001D0B6B">
      <w:pPr>
        <w:rPr>
          <w:rStyle w:val="normaltextrun"/>
          <w:rFonts w:cstheme="minorHAnsi"/>
          <w:color w:val="000000"/>
          <w:sz w:val="24"/>
          <w:szCs w:val="24"/>
          <w:shd w:val="clear" w:color="auto" w:fill="FFFFFF"/>
          <w:lang w:val="en"/>
        </w:rPr>
      </w:pPr>
      <w:r>
        <w:rPr>
          <w:rStyle w:val="normaltextrun"/>
          <w:rFonts w:cstheme="minorHAnsi"/>
          <w:color w:val="000000"/>
          <w:sz w:val="24"/>
          <w:szCs w:val="24"/>
          <w:shd w:val="clear" w:color="auto" w:fill="FFFFFF"/>
          <w:lang w:val="en"/>
        </w:rPr>
        <w:br w:type="page"/>
      </w:r>
    </w:p>
    <w:p w14:paraId="47BDDB38" w14:textId="0C25B430" w:rsidR="00706426" w:rsidRPr="00706426" w:rsidRDefault="000A09F4" w:rsidP="00706426">
      <w:pPr>
        <w:jc w:val="center"/>
        <w:rPr>
          <w:b/>
          <w:bCs/>
          <w:vanish/>
          <w:sz w:val="24"/>
          <w:szCs w:val="24"/>
          <w:specVanish/>
        </w:rPr>
      </w:pPr>
      <w:bookmarkStart w:id="78" w:name="_Toc149033192"/>
      <w:bookmarkStart w:id="79" w:name="_Toc149033429"/>
      <w:r w:rsidRPr="00706426">
        <w:rPr>
          <w:b/>
          <w:bCs/>
          <w:sz w:val="24"/>
          <w:szCs w:val="24"/>
        </w:rPr>
        <w:lastRenderedPageBreak/>
        <w:t>TABLE XIII</w:t>
      </w:r>
      <w:r w:rsidR="00706426">
        <w:rPr>
          <w:b/>
          <w:bCs/>
          <w:sz w:val="24"/>
          <w:szCs w:val="24"/>
        </w:rPr>
        <w:t xml:space="preserve"> </w:t>
      </w:r>
    </w:p>
    <w:p w14:paraId="00E8A9F5" w14:textId="7FBBF358" w:rsidR="000A09F4" w:rsidRDefault="000A09F4" w:rsidP="000A09F4">
      <w:pPr>
        <w:pStyle w:val="Heading5"/>
      </w:pPr>
      <w:bookmarkStart w:id="80" w:name="_Toc149249011"/>
      <w:r w:rsidRPr="008623EF">
        <w:t>ORDINAL LOGISTIC REGRESSION FOR QUARTILES OF REPRODUCTIVE FACTOR SCORE (N = 652)</w:t>
      </w:r>
      <w:bookmarkEnd w:id="78"/>
      <w:bookmarkEnd w:id="79"/>
      <w:bookmarkEnd w:id="80"/>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1"/>
        <w:gridCol w:w="2341"/>
        <w:gridCol w:w="1148"/>
      </w:tblGrid>
      <w:tr w:rsidR="001D0B6B" w:rsidRPr="00E9450D" w14:paraId="0A2F574E" w14:textId="77777777" w:rsidTr="00AA5BE0">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tcBorders>
              <w:top w:val="none" w:sz="0" w:space="0" w:color="auto"/>
              <w:bottom w:val="none" w:sz="0" w:space="0" w:color="auto"/>
              <w:right w:val="none" w:sz="0" w:space="0" w:color="auto"/>
            </w:tcBorders>
            <w:hideMark/>
          </w:tcPr>
          <w:p w14:paraId="61ADC624" w14:textId="562A19E2" w:rsidR="001D0B6B" w:rsidRPr="00E9450D" w:rsidRDefault="008C76F9" w:rsidP="00925DC4">
            <w:pPr>
              <w:jc w:val="center"/>
              <w:rPr>
                <w:rFonts w:ascii="Calibri" w:eastAsia="Times New Roman" w:hAnsi="Calibri" w:cs="Calibri"/>
                <w:b w:val="0"/>
                <w:bCs w:val="0"/>
                <w:sz w:val="24"/>
                <w:szCs w:val="24"/>
              </w:rPr>
            </w:pPr>
            <w:r w:rsidRPr="00E9450D">
              <w:rPr>
                <w:rFonts w:ascii="Calibri" w:eastAsia="Times New Roman" w:hAnsi="Calibri" w:cs="Calibri"/>
                <w:sz w:val="24"/>
                <w:szCs w:val="24"/>
              </w:rPr>
              <w:t>Variable</w:t>
            </w:r>
          </w:p>
        </w:tc>
        <w:tc>
          <w:tcPr>
            <w:tcW w:w="1252" w:type="pct"/>
            <w:tcBorders>
              <w:top w:val="none" w:sz="0" w:space="0" w:color="auto"/>
              <w:left w:val="none" w:sz="0" w:space="0" w:color="auto"/>
              <w:bottom w:val="none" w:sz="0" w:space="0" w:color="auto"/>
              <w:right w:val="none" w:sz="0" w:space="0" w:color="auto"/>
            </w:tcBorders>
            <w:hideMark/>
          </w:tcPr>
          <w:p w14:paraId="629740D9" w14:textId="77777777" w:rsidR="001D0B6B" w:rsidRPr="00E9450D" w:rsidRDefault="001D0B6B" w:rsidP="00925DC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4"/>
                <w:szCs w:val="24"/>
              </w:rPr>
            </w:pPr>
            <w:r w:rsidRPr="00E9450D">
              <w:rPr>
                <w:rFonts w:ascii="Calibri" w:eastAsia="Times New Roman" w:hAnsi="Calibri" w:cs="Calibri"/>
                <w:sz w:val="24"/>
                <w:szCs w:val="24"/>
              </w:rPr>
              <w:t>OR (95% CI)</w:t>
            </w:r>
          </w:p>
        </w:tc>
        <w:tc>
          <w:tcPr>
            <w:tcW w:w="614" w:type="pct"/>
            <w:tcBorders>
              <w:top w:val="none" w:sz="0" w:space="0" w:color="auto"/>
              <w:left w:val="none" w:sz="0" w:space="0" w:color="auto"/>
              <w:bottom w:val="none" w:sz="0" w:space="0" w:color="auto"/>
            </w:tcBorders>
            <w:hideMark/>
          </w:tcPr>
          <w:p w14:paraId="5F9FA2A4" w14:textId="77777777" w:rsidR="001D0B6B" w:rsidRPr="00E9450D" w:rsidRDefault="001D0B6B" w:rsidP="00925DC4">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4"/>
                <w:szCs w:val="24"/>
              </w:rPr>
            </w:pPr>
            <w:r w:rsidRPr="00E9450D">
              <w:rPr>
                <w:rFonts w:ascii="Calibri" w:eastAsia="Times New Roman" w:hAnsi="Calibri" w:cs="Calibri"/>
                <w:sz w:val="24"/>
                <w:szCs w:val="24"/>
              </w:rPr>
              <w:t>P Value</w:t>
            </w:r>
          </w:p>
        </w:tc>
      </w:tr>
      <w:tr w:rsidR="001D0B6B" w:rsidRPr="00E9450D" w14:paraId="302A43DC"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hideMark/>
          </w:tcPr>
          <w:p w14:paraId="2DFD0F3B" w14:textId="77777777" w:rsidR="001D0B6B" w:rsidRPr="00E9450D" w:rsidRDefault="001D0B6B" w:rsidP="00F25629">
            <w:pPr>
              <w:rPr>
                <w:rFonts w:ascii="Calibri" w:eastAsia="Times New Roman" w:hAnsi="Calibri" w:cs="Calibri"/>
                <w:b w:val="0"/>
                <w:bCs w:val="0"/>
                <w:sz w:val="24"/>
                <w:szCs w:val="24"/>
              </w:rPr>
            </w:pPr>
            <w:r w:rsidRPr="00E9450D">
              <w:rPr>
                <w:rFonts w:ascii="Calibri" w:eastAsia="Times New Roman" w:hAnsi="Calibri" w:cs="Calibri"/>
                <w:sz w:val="24"/>
                <w:szCs w:val="24"/>
              </w:rPr>
              <w:t xml:space="preserve">Race </w:t>
            </w:r>
          </w:p>
        </w:tc>
        <w:tc>
          <w:tcPr>
            <w:tcW w:w="1252" w:type="pct"/>
            <w:noWrap/>
            <w:hideMark/>
          </w:tcPr>
          <w:p w14:paraId="603E1270"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14" w:type="pct"/>
            <w:noWrap/>
            <w:hideMark/>
          </w:tcPr>
          <w:p w14:paraId="485641E2"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0.26</w:t>
            </w:r>
          </w:p>
        </w:tc>
      </w:tr>
      <w:tr w:rsidR="001D0B6B" w:rsidRPr="00E9450D" w14:paraId="4270CE52"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607A10B5"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White</w:t>
            </w:r>
          </w:p>
        </w:tc>
        <w:tc>
          <w:tcPr>
            <w:tcW w:w="1252" w:type="pct"/>
            <w:noWrap/>
            <w:hideMark/>
          </w:tcPr>
          <w:p w14:paraId="45DFDC06" w14:textId="77777777" w:rsidR="001D0B6B" w:rsidRPr="00E9450D" w:rsidRDefault="001D0B6B" w:rsidP="00F2562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14" w:type="pct"/>
            <w:noWrap/>
            <w:hideMark/>
          </w:tcPr>
          <w:p w14:paraId="3808BE14" w14:textId="77777777" w:rsidR="001D0B6B" w:rsidRPr="00E9450D" w:rsidRDefault="001D0B6B" w:rsidP="00F2562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1D0B6B" w:rsidRPr="00E9450D" w14:paraId="7464BDF4"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7CA7FD72"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Other Race</w:t>
            </w:r>
          </w:p>
        </w:tc>
        <w:tc>
          <w:tcPr>
            <w:tcW w:w="1252" w:type="pct"/>
            <w:noWrap/>
            <w:hideMark/>
          </w:tcPr>
          <w:p w14:paraId="53B30090"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0.93 (0.5, 1.73)</w:t>
            </w:r>
          </w:p>
        </w:tc>
        <w:tc>
          <w:tcPr>
            <w:tcW w:w="614" w:type="pct"/>
            <w:noWrap/>
            <w:hideMark/>
          </w:tcPr>
          <w:p w14:paraId="152981C9"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2E0C767D"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57D833D9"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Black</w:t>
            </w:r>
          </w:p>
        </w:tc>
        <w:tc>
          <w:tcPr>
            <w:tcW w:w="1252" w:type="pct"/>
            <w:noWrap/>
            <w:hideMark/>
          </w:tcPr>
          <w:p w14:paraId="1C49EF90"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0.64 (0.3, 1.4)</w:t>
            </w:r>
          </w:p>
        </w:tc>
        <w:tc>
          <w:tcPr>
            <w:tcW w:w="614" w:type="pct"/>
            <w:noWrap/>
            <w:hideMark/>
          </w:tcPr>
          <w:p w14:paraId="5B783815"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52B54A6E"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2F2A72BA"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AAPI</w:t>
            </w:r>
          </w:p>
        </w:tc>
        <w:tc>
          <w:tcPr>
            <w:tcW w:w="1252" w:type="pct"/>
            <w:noWrap/>
            <w:hideMark/>
          </w:tcPr>
          <w:p w14:paraId="0A8010D5"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0.63 (0.38, 1.04)</w:t>
            </w:r>
          </w:p>
        </w:tc>
        <w:tc>
          <w:tcPr>
            <w:tcW w:w="614" w:type="pct"/>
            <w:noWrap/>
            <w:hideMark/>
          </w:tcPr>
          <w:p w14:paraId="6E1264E3"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27DAF766"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0FF54271" w14:textId="77777777" w:rsidR="001D0B6B" w:rsidRPr="00E9450D" w:rsidRDefault="001D0B6B" w:rsidP="00F25629">
            <w:pPr>
              <w:rPr>
                <w:rFonts w:ascii="Calibri" w:eastAsia="Times New Roman" w:hAnsi="Calibri" w:cs="Calibri"/>
                <w:b w:val="0"/>
                <w:bCs w:val="0"/>
                <w:sz w:val="24"/>
                <w:szCs w:val="24"/>
              </w:rPr>
            </w:pPr>
            <w:r w:rsidRPr="00E9450D">
              <w:rPr>
                <w:rFonts w:ascii="Calibri" w:eastAsia="Times New Roman" w:hAnsi="Calibri" w:cs="Calibri"/>
                <w:sz w:val="24"/>
                <w:szCs w:val="24"/>
              </w:rPr>
              <w:t>BMI</w:t>
            </w:r>
          </w:p>
        </w:tc>
        <w:tc>
          <w:tcPr>
            <w:tcW w:w="1252" w:type="pct"/>
            <w:noWrap/>
            <w:hideMark/>
          </w:tcPr>
          <w:p w14:paraId="4F02B2C8"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14" w:type="pct"/>
            <w:noWrap/>
            <w:hideMark/>
          </w:tcPr>
          <w:p w14:paraId="3591724E"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0.05</w:t>
            </w:r>
          </w:p>
        </w:tc>
      </w:tr>
      <w:tr w:rsidR="001D0B6B" w:rsidRPr="00E9450D" w14:paraId="3377EF4E"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1651CE76"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&lt; 18.5</w:t>
            </w:r>
          </w:p>
        </w:tc>
        <w:tc>
          <w:tcPr>
            <w:tcW w:w="1252" w:type="pct"/>
            <w:noWrap/>
            <w:hideMark/>
          </w:tcPr>
          <w:p w14:paraId="5B6A4681"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0.99 (0.49, 1.98)</w:t>
            </w:r>
          </w:p>
        </w:tc>
        <w:tc>
          <w:tcPr>
            <w:tcW w:w="614" w:type="pct"/>
            <w:noWrap/>
            <w:hideMark/>
          </w:tcPr>
          <w:p w14:paraId="171FA133"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2B03E609"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1B244BA5"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18.5 - 24.9</w:t>
            </w:r>
          </w:p>
        </w:tc>
        <w:tc>
          <w:tcPr>
            <w:tcW w:w="1252" w:type="pct"/>
            <w:noWrap/>
            <w:hideMark/>
          </w:tcPr>
          <w:p w14:paraId="5A76B748"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14" w:type="pct"/>
            <w:noWrap/>
            <w:hideMark/>
          </w:tcPr>
          <w:p w14:paraId="176223CB"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1D0B6B" w:rsidRPr="00E9450D" w14:paraId="7BD8A516"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4F9C9F17"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25-29.9</w:t>
            </w:r>
          </w:p>
        </w:tc>
        <w:tc>
          <w:tcPr>
            <w:tcW w:w="1252" w:type="pct"/>
            <w:noWrap/>
            <w:hideMark/>
          </w:tcPr>
          <w:p w14:paraId="46901B8F"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0.97 (0.68, 1.38)</w:t>
            </w:r>
          </w:p>
        </w:tc>
        <w:tc>
          <w:tcPr>
            <w:tcW w:w="614" w:type="pct"/>
            <w:noWrap/>
            <w:hideMark/>
          </w:tcPr>
          <w:p w14:paraId="217E0D80"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1BDD6782"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41424909"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&gt;=30</w:t>
            </w:r>
          </w:p>
        </w:tc>
        <w:tc>
          <w:tcPr>
            <w:tcW w:w="1252" w:type="pct"/>
            <w:noWrap/>
            <w:hideMark/>
          </w:tcPr>
          <w:p w14:paraId="26F8A47B"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0.63 (0.44, 0.9)</w:t>
            </w:r>
          </w:p>
        </w:tc>
        <w:tc>
          <w:tcPr>
            <w:tcW w:w="614" w:type="pct"/>
            <w:noWrap/>
            <w:hideMark/>
          </w:tcPr>
          <w:p w14:paraId="2BCABDBB"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0F031A84"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17D89F06" w14:textId="77777777" w:rsidR="001D0B6B" w:rsidRPr="00E9450D" w:rsidRDefault="001D0B6B" w:rsidP="00F25629">
            <w:pPr>
              <w:rPr>
                <w:rFonts w:ascii="Calibri" w:eastAsia="Times New Roman" w:hAnsi="Calibri" w:cs="Calibri"/>
                <w:b w:val="0"/>
                <w:bCs w:val="0"/>
                <w:sz w:val="24"/>
                <w:szCs w:val="24"/>
              </w:rPr>
            </w:pPr>
            <w:r w:rsidRPr="00E9450D">
              <w:rPr>
                <w:rFonts w:ascii="Calibri" w:eastAsia="Times New Roman" w:hAnsi="Calibri" w:cs="Calibri"/>
                <w:sz w:val="24"/>
                <w:szCs w:val="24"/>
              </w:rPr>
              <w:t>Diagnostic Delay</w:t>
            </w:r>
          </w:p>
        </w:tc>
        <w:tc>
          <w:tcPr>
            <w:tcW w:w="1252" w:type="pct"/>
            <w:noWrap/>
            <w:hideMark/>
          </w:tcPr>
          <w:p w14:paraId="6C5976E1"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14" w:type="pct"/>
            <w:noWrap/>
            <w:hideMark/>
          </w:tcPr>
          <w:p w14:paraId="3F327D70"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0.22</w:t>
            </w:r>
          </w:p>
        </w:tc>
      </w:tr>
      <w:tr w:rsidR="001D0B6B" w:rsidRPr="00E9450D" w14:paraId="257C4AB7"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051CF1DB"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Incidental or &lt; 1 Year</w:t>
            </w:r>
          </w:p>
        </w:tc>
        <w:tc>
          <w:tcPr>
            <w:tcW w:w="1252" w:type="pct"/>
            <w:noWrap/>
            <w:hideMark/>
          </w:tcPr>
          <w:p w14:paraId="4276FF01"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14" w:type="pct"/>
            <w:noWrap/>
            <w:hideMark/>
          </w:tcPr>
          <w:p w14:paraId="6A2195CA"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1D0B6B" w:rsidRPr="00E9450D" w14:paraId="543173E4"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2C4B0A46"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1-5 Years</w:t>
            </w:r>
          </w:p>
        </w:tc>
        <w:tc>
          <w:tcPr>
            <w:tcW w:w="1252" w:type="pct"/>
            <w:noWrap/>
            <w:hideMark/>
          </w:tcPr>
          <w:p w14:paraId="55D5F752"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1.38 (0.86, 2.23)</w:t>
            </w:r>
          </w:p>
        </w:tc>
        <w:tc>
          <w:tcPr>
            <w:tcW w:w="614" w:type="pct"/>
            <w:noWrap/>
            <w:hideMark/>
          </w:tcPr>
          <w:p w14:paraId="0C7DE11B"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64FDEBF7"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0837DCAE"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6-10 Years</w:t>
            </w:r>
          </w:p>
        </w:tc>
        <w:tc>
          <w:tcPr>
            <w:tcW w:w="1252" w:type="pct"/>
            <w:noWrap/>
            <w:hideMark/>
          </w:tcPr>
          <w:p w14:paraId="6219B36F"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1.4 (0.84, 2.32)</w:t>
            </w:r>
          </w:p>
        </w:tc>
        <w:tc>
          <w:tcPr>
            <w:tcW w:w="614" w:type="pct"/>
            <w:noWrap/>
            <w:hideMark/>
          </w:tcPr>
          <w:p w14:paraId="0F059A52"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05C6DCED"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7C525B10"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11-15 Years</w:t>
            </w:r>
          </w:p>
        </w:tc>
        <w:tc>
          <w:tcPr>
            <w:tcW w:w="1252" w:type="pct"/>
            <w:noWrap/>
            <w:hideMark/>
          </w:tcPr>
          <w:p w14:paraId="7E7C6A12"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1.35 (0.78, 2.32)</w:t>
            </w:r>
          </w:p>
        </w:tc>
        <w:tc>
          <w:tcPr>
            <w:tcW w:w="614" w:type="pct"/>
            <w:noWrap/>
            <w:hideMark/>
          </w:tcPr>
          <w:p w14:paraId="05FE3F16"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3D53395D"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391630D6"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&gt; 15 years</w:t>
            </w:r>
          </w:p>
        </w:tc>
        <w:tc>
          <w:tcPr>
            <w:tcW w:w="1252" w:type="pct"/>
            <w:noWrap/>
            <w:hideMark/>
          </w:tcPr>
          <w:p w14:paraId="235C5930"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1.9 (1.12, 3.22)</w:t>
            </w:r>
          </w:p>
        </w:tc>
        <w:tc>
          <w:tcPr>
            <w:tcW w:w="614" w:type="pct"/>
            <w:noWrap/>
            <w:hideMark/>
          </w:tcPr>
          <w:p w14:paraId="28D638F1"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181204DB"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3CCC6706" w14:textId="77777777" w:rsidR="001D0B6B" w:rsidRPr="00E9450D" w:rsidRDefault="001D0B6B" w:rsidP="00F25629">
            <w:pPr>
              <w:rPr>
                <w:rFonts w:ascii="Calibri" w:eastAsia="Times New Roman" w:hAnsi="Calibri" w:cs="Calibri"/>
                <w:b w:val="0"/>
                <w:bCs w:val="0"/>
                <w:sz w:val="24"/>
                <w:szCs w:val="24"/>
              </w:rPr>
            </w:pPr>
            <w:r w:rsidRPr="00E9450D">
              <w:rPr>
                <w:rFonts w:ascii="Calibri" w:eastAsia="Times New Roman" w:hAnsi="Calibri" w:cs="Calibri"/>
                <w:sz w:val="24"/>
                <w:szCs w:val="24"/>
              </w:rPr>
              <w:t>Early Menarche</w:t>
            </w:r>
          </w:p>
        </w:tc>
        <w:tc>
          <w:tcPr>
            <w:tcW w:w="1252" w:type="pct"/>
            <w:noWrap/>
            <w:hideMark/>
          </w:tcPr>
          <w:p w14:paraId="08991A8A"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14" w:type="pct"/>
            <w:noWrap/>
            <w:hideMark/>
          </w:tcPr>
          <w:p w14:paraId="749BCCF0"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0.28</w:t>
            </w:r>
          </w:p>
        </w:tc>
      </w:tr>
      <w:tr w:rsidR="001D0B6B" w:rsidRPr="00E9450D" w14:paraId="08CC7A09"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06510E2B"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Before Age 12</w:t>
            </w:r>
          </w:p>
        </w:tc>
        <w:tc>
          <w:tcPr>
            <w:tcW w:w="1252" w:type="pct"/>
            <w:noWrap/>
            <w:hideMark/>
          </w:tcPr>
          <w:p w14:paraId="6E993B78"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0.83 (0.59, 1.16)</w:t>
            </w:r>
          </w:p>
        </w:tc>
        <w:tc>
          <w:tcPr>
            <w:tcW w:w="614" w:type="pct"/>
            <w:noWrap/>
            <w:hideMark/>
          </w:tcPr>
          <w:p w14:paraId="078B5F1C"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06D3B5D5"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27725BFA"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Age 12 or Later</w:t>
            </w:r>
          </w:p>
        </w:tc>
        <w:tc>
          <w:tcPr>
            <w:tcW w:w="1252" w:type="pct"/>
            <w:noWrap/>
            <w:hideMark/>
          </w:tcPr>
          <w:p w14:paraId="693F3BD7"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14" w:type="pct"/>
            <w:noWrap/>
            <w:hideMark/>
          </w:tcPr>
          <w:p w14:paraId="39E7A5E3"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1D0B6B" w:rsidRPr="00E9450D" w14:paraId="7ECAFCEB"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02F360FC" w14:textId="77777777" w:rsidR="001D0B6B" w:rsidRPr="00E9450D" w:rsidRDefault="001D0B6B" w:rsidP="00F25629">
            <w:pPr>
              <w:rPr>
                <w:rFonts w:ascii="Calibri" w:eastAsia="Times New Roman" w:hAnsi="Calibri" w:cs="Calibri"/>
                <w:b w:val="0"/>
                <w:bCs w:val="0"/>
                <w:sz w:val="24"/>
                <w:szCs w:val="24"/>
              </w:rPr>
            </w:pPr>
            <w:r w:rsidRPr="00E9450D">
              <w:rPr>
                <w:rFonts w:ascii="Calibri" w:eastAsia="Times New Roman" w:hAnsi="Calibri" w:cs="Calibri"/>
                <w:sz w:val="24"/>
                <w:szCs w:val="24"/>
              </w:rPr>
              <w:t>Number of Pregnancies</w:t>
            </w:r>
          </w:p>
        </w:tc>
        <w:tc>
          <w:tcPr>
            <w:tcW w:w="1252" w:type="pct"/>
            <w:noWrap/>
            <w:hideMark/>
          </w:tcPr>
          <w:p w14:paraId="4DDC444A"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14" w:type="pct"/>
            <w:noWrap/>
            <w:hideMark/>
          </w:tcPr>
          <w:p w14:paraId="1634B330"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0.28</w:t>
            </w:r>
          </w:p>
        </w:tc>
      </w:tr>
      <w:tr w:rsidR="001D0B6B" w:rsidRPr="00E9450D" w14:paraId="7A0F7163"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4C55C452"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0</w:t>
            </w:r>
          </w:p>
        </w:tc>
        <w:tc>
          <w:tcPr>
            <w:tcW w:w="1252" w:type="pct"/>
            <w:noWrap/>
            <w:hideMark/>
          </w:tcPr>
          <w:p w14:paraId="11596EDC"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14" w:type="pct"/>
            <w:noWrap/>
            <w:hideMark/>
          </w:tcPr>
          <w:p w14:paraId="2EFEA512"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1D0B6B" w:rsidRPr="00E9450D" w14:paraId="2F11EAA2"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3D7DD89A"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1</w:t>
            </w:r>
          </w:p>
        </w:tc>
        <w:tc>
          <w:tcPr>
            <w:tcW w:w="1252" w:type="pct"/>
            <w:noWrap/>
            <w:hideMark/>
          </w:tcPr>
          <w:p w14:paraId="1FEB6CAE"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1.32 (0.81, 2.15)</w:t>
            </w:r>
          </w:p>
        </w:tc>
        <w:tc>
          <w:tcPr>
            <w:tcW w:w="614" w:type="pct"/>
            <w:noWrap/>
            <w:hideMark/>
          </w:tcPr>
          <w:p w14:paraId="25B515CC"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55655715"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5D63132E"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2+</w:t>
            </w:r>
          </w:p>
        </w:tc>
        <w:tc>
          <w:tcPr>
            <w:tcW w:w="1252" w:type="pct"/>
            <w:noWrap/>
            <w:hideMark/>
          </w:tcPr>
          <w:p w14:paraId="3CE3ACBE"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0.87 (0.63, 1.22)</w:t>
            </w:r>
          </w:p>
        </w:tc>
        <w:tc>
          <w:tcPr>
            <w:tcW w:w="614" w:type="pct"/>
            <w:noWrap/>
            <w:hideMark/>
          </w:tcPr>
          <w:p w14:paraId="0566D77C"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1A99D1D8"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2BCAB2D2" w14:textId="77777777" w:rsidR="001D0B6B" w:rsidRPr="00E9450D" w:rsidRDefault="001D0B6B" w:rsidP="00F25629">
            <w:pPr>
              <w:rPr>
                <w:rFonts w:ascii="Calibri" w:eastAsia="Times New Roman" w:hAnsi="Calibri" w:cs="Calibri"/>
                <w:b w:val="0"/>
                <w:bCs w:val="0"/>
                <w:sz w:val="24"/>
                <w:szCs w:val="24"/>
              </w:rPr>
            </w:pPr>
            <w:r w:rsidRPr="00E9450D">
              <w:rPr>
                <w:rFonts w:ascii="Calibri" w:eastAsia="Times New Roman" w:hAnsi="Calibri" w:cs="Calibri"/>
                <w:sz w:val="24"/>
                <w:szCs w:val="24"/>
              </w:rPr>
              <w:t>Year of Diagnosis</w:t>
            </w:r>
          </w:p>
        </w:tc>
        <w:tc>
          <w:tcPr>
            <w:tcW w:w="1252" w:type="pct"/>
            <w:noWrap/>
            <w:hideMark/>
          </w:tcPr>
          <w:p w14:paraId="1A3AF53D"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14" w:type="pct"/>
            <w:noWrap/>
            <w:hideMark/>
          </w:tcPr>
          <w:p w14:paraId="62DEDB8E"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0.72</w:t>
            </w:r>
          </w:p>
        </w:tc>
      </w:tr>
      <w:tr w:rsidR="001D0B6B" w:rsidRPr="00E9450D" w14:paraId="36206942" w14:textId="77777777" w:rsidTr="00AA5BE0">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3134" w:type="pct"/>
            <w:noWrap/>
            <w:hideMark/>
          </w:tcPr>
          <w:p w14:paraId="1A141D98"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Continuous</w:t>
            </w:r>
          </w:p>
        </w:tc>
        <w:tc>
          <w:tcPr>
            <w:tcW w:w="1252" w:type="pct"/>
            <w:noWrap/>
            <w:hideMark/>
          </w:tcPr>
          <w:p w14:paraId="10C006B2"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 (0.98, 1.03)</w:t>
            </w:r>
          </w:p>
        </w:tc>
        <w:tc>
          <w:tcPr>
            <w:tcW w:w="614" w:type="pct"/>
            <w:noWrap/>
            <w:hideMark/>
          </w:tcPr>
          <w:p w14:paraId="31CD902A"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504C0ACE"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1472E631" w14:textId="77777777" w:rsidR="001D0B6B" w:rsidRPr="00E9450D" w:rsidRDefault="001D0B6B" w:rsidP="00F25629">
            <w:pPr>
              <w:rPr>
                <w:rFonts w:ascii="Calibri" w:eastAsia="Times New Roman" w:hAnsi="Calibri" w:cs="Calibri"/>
                <w:b w:val="0"/>
                <w:bCs w:val="0"/>
                <w:sz w:val="24"/>
                <w:szCs w:val="24"/>
              </w:rPr>
            </w:pPr>
            <w:r w:rsidRPr="00E9450D">
              <w:rPr>
                <w:rFonts w:ascii="Calibri" w:eastAsia="Times New Roman" w:hAnsi="Calibri" w:cs="Calibri"/>
                <w:sz w:val="24"/>
                <w:szCs w:val="24"/>
              </w:rPr>
              <w:t>Age</w:t>
            </w:r>
          </w:p>
        </w:tc>
        <w:tc>
          <w:tcPr>
            <w:tcW w:w="1252" w:type="pct"/>
            <w:noWrap/>
            <w:hideMark/>
          </w:tcPr>
          <w:p w14:paraId="16F597C8"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14" w:type="pct"/>
            <w:noWrap/>
            <w:hideMark/>
          </w:tcPr>
          <w:p w14:paraId="66CC8D0D"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0.03</w:t>
            </w:r>
          </w:p>
        </w:tc>
      </w:tr>
      <w:tr w:rsidR="001D0B6B" w:rsidRPr="00E9450D" w14:paraId="0E9CAD18"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10476DEF"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Continuous</w:t>
            </w:r>
          </w:p>
        </w:tc>
        <w:tc>
          <w:tcPr>
            <w:tcW w:w="1252" w:type="pct"/>
            <w:noWrap/>
            <w:hideMark/>
          </w:tcPr>
          <w:p w14:paraId="1F512F49"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0.98 (0.96, 1)</w:t>
            </w:r>
          </w:p>
        </w:tc>
        <w:tc>
          <w:tcPr>
            <w:tcW w:w="614" w:type="pct"/>
            <w:noWrap/>
            <w:hideMark/>
          </w:tcPr>
          <w:p w14:paraId="088FC59C"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1B0299D6"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2BA926C5" w14:textId="77777777" w:rsidR="001D0B6B" w:rsidRPr="00E9450D" w:rsidRDefault="001D0B6B" w:rsidP="00F25629">
            <w:pPr>
              <w:rPr>
                <w:rFonts w:ascii="Calibri" w:eastAsia="Times New Roman" w:hAnsi="Calibri" w:cs="Calibri"/>
                <w:b w:val="0"/>
                <w:bCs w:val="0"/>
                <w:sz w:val="24"/>
                <w:szCs w:val="24"/>
              </w:rPr>
            </w:pPr>
            <w:r w:rsidRPr="00E9450D">
              <w:rPr>
                <w:rFonts w:ascii="Calibri" w:eastAsia="Times New Roman" w:hAnsi="Calibri" w:cs="Calibri"/>
                <w:sz w:val="24"/>
                <w:szCs w:val="24"/>
              </w:rPr>
              <w:t xml:space="preserve">Employment </w:t>
            </w:r>
          </w:p>
        </w:tc>
        <w:tc>
          <w:tcPr>
            <w:tcW w:w="1252" w:type="pct"/>
            <w:noWrap/>
            <w:hideMark/>
          </w:tcPr>
          <w:p w14:paraId="13411E20"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14" w:type="pct"/>
            <w:noWrap/>
            <w:hideMark/>
          </w:tcPr>
          <w:p w14:paraId="442D5AD6"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0.04</w:t>
            </w:r>
          </w:p>
        </w:tc>
      </w:tr>
      <w:tr w:rsidR="001D0B6B" w:rsidRPr="00E9450D" w14:paraId="6493D7E4"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4DD47544"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Employed Full Time</w:t>
            </w:r>
          </w:p>
        </w:tc>
        <w:tc>
          <w:tcPr>
            <w:tcW w:w="1252" w:type="pct"/>
            <w:noWrap/>
            <w:hideMark/>
          </w:tcPr>
          <w:p w14:paraId="6AA39954"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14" w:type="pct"/>
            <w:noWrap/>
            <w:hideMark/>
          </w:tcPr>
          <w:p w14:paraId="213E0D60"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1D0B6B" w:rsidRPr="00E9450D" w14:paraId="314DB564"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16CE32A0"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Employed Part Time</w:t>
            </w:r>
          </w:p>
        </w:tc>
        <w:tc>
          <w:tcPr>
            <w:tcW w:w="1252" w:type="pct"/>
            <w:noWrap/>
            <w:hideMark/>
          </w:tcPr>
          <w:p w14:paraId="7F78F412"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0.74 (0.49, 1.11)</w:t>
            </w:r>
          </w:p>
        </w:tc>
        <w:tc>
          <w:tcPr>
            <w:tcW w:w="614" w:type="pct"/>
            <w:noWrap/>
            <w:hideMark/>
          </w:tcPr>
          <w:p w14:paraId="5E384F79"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48DE1FB7"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0D348E67"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Unemployed, Student, Retired, or Homemaker</w:t>
            </w:r>
          </w:p>
        </w:tc>
        <w:tc>
          <w:tcPr>
            <w:tcW w:w="1252" w:type="pct"/>
            <w:noWrap/>
            <w:hideMark/>
          </w:tcPr>
          <w:p w14:paraId="3447CD6D"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1.45 (1.01, 2.09)</w:t>
            </w:r>
          </w:p>
        </w:tc>
        <w:tc>
          <w:tcPr>
            <w:tcW w:w="614" w:type="pct"/>
            <w:noWrap/>
            <w:hideMark/>
          </w:tcPr>
          <w:p w14:paraId="41A0976E"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543CD0EE"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0C7397A2"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Disabled</w:t>
            </w:r>
          </w:p>
        </w:tc>
        <w:tc>
          <w:tcPr>
            <w:tcW w:w="1252" w:type="pct"/>
            <w:noWrap/>
            <w:hideMark/>
          </w:tcPr>
          <w:p w14:paraId="498CE7C2"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0.67 (0.3, 1.51)</w:t>
            </w:r>
          </w:p>
        </w:tc>
        <w:tc>
          <w:tcPr>
            <w:tcW w:w="614" w:type="pct"/>
            <w:noWrap/>
            <w:hideMark/>
          </w:tcPr>
          <w:p w14:paraId="3DA3E960"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527CC372"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3C28181F" w14:textId="77777777" w:rsidR="001D0B6B" w:rsidRPr="00E9450D" w:rsidRDefault="001D0B6B" w:rsidP="00F25629">
            <w:pPr>
              <w:rPr>
                <w:rFonts w:ascii="Calibri" w:eastAsia="Times New Roman" w:hAnsi="Calibri" w:cs="Calibri"/>
                <w:b w:val="0"/>
                <w:bCs w:val="0"/>
                <w:sz w:val="24"/>
                <w:szCs w:val="24"/>
              </w:rPr>
            </w:pPr>
            <w:r w:rsidRPr="00E9450D">
              <w:rPr>
                <w:rFonts w:ascii="Calibri" w:eastAsia="Times New Roman" w:hAnsi="Calibri" w:cs="Calibri"/>
                <w:sz w:val="24"/>
                <w:szCs w:val="24"/>
              </w:rPr>
              <w:t>Family History</w:t>
            </w:r>
          </w:p>
        </w:tc>
        <w:tc>
          <w:tcPr>
            <w:tcW w:w="1252" w:type="pct"/>
            <w:noWrap/>
            <w:hideMark/>
          </w:tcPr>
          <w:p w14:paraId="6932390C"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14" w:type="pct"/>
            <w:noWrap/>
            <w:hideMark/>
          </w:tcPr>
          <w:p w14:paraId="46C36EC1"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0.03</w:t>
            </w:r>
          </w:p>
        </w:tc>
      </w:tr>
      <w:tr w:rsidR="001D0B6B" w:rsidRPr="00E9450D" w14:paraId="171D0DCE" w14:textId="77777777" w:rsidTr="00AA5BE0">
        <w:trPr>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1762C462"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Any Family History</w:t>
            </w:r>
          </w:p>
        </w:tc>
        <w:tc>
          <w:tcPr>
            <w:tcW w:w="1252" w:type="pct"/>
            <w:noWrap/>
            <w:hideMark/>
          </w:tcPr>
          <w:p w14:paraId="4314A085"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0.73 (0.54, 0.97)</w:t>
            </w:r>
          </w:p>
        </w:tc>
        <w:tc>
          <w:tcPr>
            <w:tcW w:w="614" w:type="pct"/>
            <w:noWrap/>
            <w:hideMark/>
          </w:tcPr>
          <w:p w14:paraId="095EDBA5" w14:textId="77777777" w:rsidR="001D0B6B" w:rsidRPr="00E9450D" w:rsidRDefault="001D0B6B" w:rsidP="00F2562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1D0B6B" w:rsidRPr="00E9450D" w14:paraId="75309CA8" w14:textId="77777777" w:rsidTr="00AA5BE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3134" w:type="pct"/>
            <w:noWrap/>
            <w:hideMark/>
          </w:tcPr>
          <w:p w14:paraId="50A7488A" w14:textId="77777777" w:rsidR="001D0B6B" w:rsidRPr="00E9450D" w:rsidRDefault="001D0B6B" w:rsidP="00F25629">
            <w:pPr>
              <w:jc w:val="right"/>
              <w:rPr>
                <w:rFonts w:ascii="Calibri" w:eastAsia="Times New Roman" w:hAnsi="Calibri" w:cs="Calibri"/>
                <w:sz w:val="24"/>
                <w:szCs w:val="24"/>
              </w:rPr>
            </w:pPr>
            <w:r w:rsidRPr="00E9450D">
              <w:rPr>
                <w:rFonts w:ascii="Calibri" w:eastAsia="Times New Roman" w:hAnsi="Calibri" w:cs="Calibri"/>
                <w:sz w:val="24"/>
                <w:szCs w:val="24"/>
              </w:rPr>
              <w:t>No Family History</w:t>
            </w:r>
          </w:p>
        </w:tc>
        <w:tc>
          <w:tcPr>
            <w:tcW w:w="1252" w:type="pct"/>
            <w:noWrap/>
            <w:hideMark/>
          </w:tcPr>
          <w:p w14:paraId="3C96B285"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14" w:type="pct"/>
            <w:noWrap/>
            <w:hideMark/>
          </w:tcPr>
          <w:p w14:paraId="7C4B70BA" w14:textId="77777777" w:rsidR="001D0B6B" w:rsidRPr="00E9450D" w:rsidRDefault="001D0B6B" w:rsidP="00F2562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bl>
    <w:p w14:paraId="7CCE8E5F" w14:textId="77777777" w:rsidR="00AA5BE0" w:rsidRDefault="00AA5BE0" w:rsidP="00A6434C">
      <w:pPr>
        <w:spacing w:after="0" w:line="480" w:lineRule="auto"/>
        <w:rPr>
          <w:rStyle w:val="normaltextrun"/>
          <w:rFonts w:cs="Arial"/>
          <w:color w:val="000000"/>
          <w:sz w:val="24"/>
          <w:shd w:val="clear" w:color="auto" w:fill="FFFFFF"/>
          <w:lang w:val="en"/>
        </w:rPr>
      </w:pPr>
      <w:r>
        <w:rPr>
          <w:rStyle w:val="normaltextrun"/>
          <w:rFonts w:cs="Arial"/>
          <w:color w:val="000000"/>
          <w:sz w:val="24"/>
          <w:shd w:val="clear" w:color="auto" w:fill="FFFFFF"/>
          <w:lang w:val="en"/>
        </w:rPr>
        <w:br w:type="page"/>
      </w:r>
    </w:p>
    <w:p w14:paraId="4F18B355" w14:textId="4C9149F1" w:rsidR="00A6434C" w:rsidRDefault="00A6434C" w:rsidP="00A6434C">
      <w:pPr>
        <w:spacing w:after="0" w:line="480" w:lineRule="auto"/>
        <w:rPr>
          <w:rStyle w:val="normaltextrun"/>
          <w:rFonts w:cs="Arial"/>
          <w:color w:val="000000"/>
          <w:sz w:val="24"/>
          <w:shd w:val="clear" w:color="auto" w:fill="FFFFFF"/>
          <w:lang w:val="en"/>
        </w:rPr>
      </w:pPr>
      <w:r w:rsidRPr="001D0B6B">
        <w:rPr>
          <w:rStyle w:val="normaltextrun"/>
          <w:rFonts w:cs="Arial"/>
          <w:color w:val="000000"/>
          <w:sz w:val="24"/>
          <w:shd w:val="clear" w:color="auto" w:fill="FFFFFF"/>
          <w:lang w:val="en"/>
        </w:rPr>
        <w:lastRenderedPageBreak/>
        <w:t>an incidental finding, living in a rural area at 18 or older (OR 2.5</w:t>
      </w:r>
      <w:r>
        <w:rPr>
          <w:rStyle w:val="normaltextrun"/>
          <w:rFonts w:cs="Arial"/>
          <w:color w:val="000000"/>
          <w:sz w:val="24"/>
          <w:shd w:val="clear" w:color="auto" w:fill="FFFFFF"/>
          <w:lang w:val="en"/>
        </w:rPr>
        <w:t>0</w:t>
      </w:r>
      <w:r w:rsidRPr="001D0B6B">
        <w:rPr>
          <w:rStyle w:val="normaltextrun"/>
          <w:rFonts w:cs="Arial"/>
          <w:color w:val="000000"/>
          <w:sz w:val="24"/>
          <w:shd w:val="clear" w:color="auto" w:fill="FFFFFF"/>
          <w:lang w:val="en"/>
        </w:rPr>
        <w:t xml:space="preserve"> 95% CI 1.5</w:t>
      </w:r>
      <w:r>
        <w:rPr>
          <w:rStyle w:val="normaltextrun"/>
          <w:rFonts w:cs="Arial"/>
          <w:color w:val="000000"/>
          <w:sz w:val="24"/>
          <w:shd w:val="clear" w:color="auto" w:fill="FFFFFF"/>
          <w:lang w:val="en"/>
        </w:rPr>
        <w:t>0</w:t>
      </w:r>
      <w:r w:rsidRPr="001D0B6B">
        <w:rPr>
          <w:rStyle w:val="normaltextrun"/>
          <w:rFonts w:cs="Arial"/>
          <w:color w:val="000000"/>
          <w:sz w:val="24"/>
          <w:shd w:val="clear" w:color="auto" w:fill="FFFFFF"/>
          <w:lang w:val="en"/>
        </w:rPr>
        <w:t>, 4.</w:t>
      </w:r>
      <w:r>
        <w:rPr>
          <w:rStyle w:val="normaltextrun"/>
          <w:rFonts w:cs="Arial"/>
          <w:color w:val="000000"/>
          <w:sz w:val="24"/>
          <w:shd w:val="clear" w:color="auto" w:fill="FFFFFF"/>
          <w:lang w:val="en"/>
        </w:rPr>
        <w:t>10</w:t>
      </w:r>
      <w:r w:rsidRPr="001D0B6B">
        <w:rPr>
          <w:rStyle w:val="normaltextrun"/>
          <w:rFonts w:cs="Arial"/>
          <w:color w:val="000000"/>
          <w:sz w:val="24"/>
          <w:shd w:val="clear" w:color="auto" w:fill="FFFFFF"/>
          <w:lang w:val="en"/>
        </w:rPr>
        <w:t>) vs never having lived in a rural area, and having 4 more comorbidities (OR 1.</w:t>
      </w:r>
      <w:r>
        <w:rPr>
          <w:rStyle w:val="normaltextrun"/>
          <w:rFonts w:cs="Arial"/>
          <w:color w:val="000000"/>
          <w:sz w:val="24"/>
          <w:shd w:val="clear" w:color="auto" w:fill="FFFFFF"/>
          <w:lang w:val="en"/>
        </w:rPr>
        <w:t>99</w:t>
      </w:r>
      <w:r w:rsidRPr="001D0B6B">
        <w:rPr>
          <w:rStyle w:val="normaltextrun"/>
          <w:rFonts w:cs="Arial"/>
          <w:color w:val="000000"/>
          <w:sz w:val="24"/>
          <w:shd w:val="clear" w:color="auto" w:fill="FFFFFF"/>
          <w:lang w:val="en"/>
        </w:rPr>
        <w:t xml:space="preserve"> 9% CI 1.</w:t>
      </w:r>
      <w:r>
        <w:rPr>
          <w:rStyle w:val="normaltextrun"/>
          <w:rFonts w:cs="Arial"/>
          <w:color w:val="000000"/>
          <w:sz w:val="24"/>
          <w:shd w:val="clear" w:color="auto" w:fill="FFFFFF"/>
          <w:lang w:val="en"/>
        </w:rPr>
        <w:t>24</w:t>
      </w:r>
      <w:r w:rsidRPr="001D0B6B">
        <w:rPr>
          <w:rStyle w:val="normaltextrun"/>
          <w:rFonts w:cs="Arial"/>
          <w:color w:val="000000"/>
          <w:sz w:val="24"/>
          <w:shd w:val="clear" w:color="auto" w:fill="FFFFFF"/>
          <w:lang w:val="en"/>
        </w:rPr>
        <w:t xml:space="preserve">, </w:t>
      </w:r>
      <w:r>
        <w:rPr>
          <w:rStyle w:val="normaltextrun"/>
          <w:rFonts w:cs="Arial"/>
          <w:color w:val="000000"/>
          <w:sz w:val="24"/>
          <w:shd w:val="clear" w:color="auto" w:fill="FFFFFF"/>
          <w:lang w:val="en"/>
        </w:rPr>
        <w:t>9.86</w:t>
      </w:r>
      <w:r w:rsidRPr="001D0B6B">
        <w:rPr>
          <w:rStyle w:val="normaltextrun"/>
          <w:rFonts w:cs="Arial"/>
          <w:color w:val="000000"/>
          <w:sz w:val="24"/>
          <w:shd w:val="clear" w:color="auto" w:fill="FFFFFF"/>
          <w:lang w:val="en"/>
        </w:rPr>
        <w:t xml:space="preserve">). No association was found with gender, sexuality, age diagnosed, employment, education, smoking status, </w:t>
      </w:r>
      <w:r>
        <w:rPr>
          <w:rStyle w:val="normaltextrun"/>
          <w:rFonts w:cs="Arial"/>
          <w:color w:val="000000"/>
          <w:sz w:val="24"/>
          <w:shd w:val="clear" w:color="auto" w:fill="FFFFFF"/>
          <w:lang w:val="en"/>
        </w:rPr>
        <w:t xml:space="preserve">alcohol use, </w:t>
      </w:r>
      <w:r w:rsidRPr="001D0B6B">
        <w:rPr>
          <w:rStyle w:val="normaltextrun"/>
          <w:rFonts w:cs="Arial"/>
          <w:color w:val="000000"/>
          <w:sz w:val="24"/>
          <w:shd w:val="clear" w:color="auto" w:fill="FFFFFF"/>
          <w:lang w:val="en"/>
        </w:rPr>
        <w:t xml:space="preserve">breast or chest feeding, or family history. </w:t>
      </w:r>
    </w:p>
    <w:p w14:paraId="66A5D30F" w14:textId="20E6BE21" w:rsidR="00DC4C50" w:rsidRDefault="00DC4C50" w:rsidP="00E11BBA">
      <w:pPr>
        <w:spacing w:after="0" w:line="480" w:lineRule="auto"/>
        <w:ind w:firstLine="720"/>
        <w:rPr>
          <w:rStyle w:val="normaltextrun"/>
          <w:rFonts w:cstheme="minorHAnsi"/>
          <w:color w:val="000000"/>
          <w:sz w:val="24"/>
          <w:szCs w:val="24"/>
          <w:shd w:val="clear" w:color="auto" w:fill="FFFFFF"/>
          <w:lang w:val="en"/>
        </w:rPr>
      </w:pPr>
      <w:r w:rsidRPr="00077B69">
        <w:rPr>
          <w:rFonts w:cstheme="minorHAnsi"/>
          <w:sz w:val="24"/>
          <w:szCs w:val="24"/>
        </w:rPr>
        <w:t>In the ordinal logistic model for the reproductive factor, a</w:t>
      </w:r>
      <w:r>
        <w:rPr>
          <w:rFonts w:cstheme="minorHAnsi"/>
          <w:sz w:val="24"/>
          <w:szCs w:val="24"/>
        </w:rPr>
        <w:t>n inverse</w:t>
      </w:r>
      <w:r w:rsidRPr="00077B69">
        <w:rPr>
          <w:rFonts w:cstheme="minorHAnsi"/>
          <w:sz w:val="24"/>
          <w:szCs w:val="24"/>
        </w:rPr>
        <w:t xml:space="preserve"> effect was found with having any family history (OR 0.73 95% CI 0.54, 0.97) vs having no family history. An increasing association was found with being unemployed, student, retired, or a homemaker (OR 1.45 95% CI 1.01, 2.09) vs being employed full time and having a BMI of greater than or equal to 30 (OR 0.63 95% CI 0.44, 0.90). </w:t>
      </w:r>
      <w:r w:rsidRPr="00077B69">
        <w:rPr>
          <w:rStyle w:val="normaltextrun"/>
          <w:rFonts w:cstheme="minorHAnsi"/>
          <w:color w:val="000000"/>
          <w:sz w:val="24"/>
          <w:szCs w:val="24"/>
          <w:shd w:val="clear" w:color="auto" w:fill="FFFFFF"/>
          <w:lang w:val="en"/>
        </w:rPr>
        <w:t xml:space="preserve">No association was found with race, diagnostic delay, early menarche, number of pregnancies, year of diagnosis, gender, sexuality, age of diagnosis, income level, education, smoking status, alcohol use, living in a rural area, ever breast or chest fed, or number of comorbidities. </w:t>
      </w:r>
    </w:p>
    <w:p w14:paraId="04DF48F6" w14:textId="02029E50" w:rsidR="001D0B6B" w:rsidRDefault="001D0B6B" w:rsidP="000036AD">
      <w:pPr>
        <w:spacing w:line="480" w:lineRule="auto"/>
        <w:ind w:firstLine="720"/>
        <w:rPr>
          <w:rStyle w:val="normaltextrun"/>
          <w:rFonts w:cstheme="minorHAnsi"/>
          <w:color w:val="000000"/>
          <w:sz w:val="24"/>
          <w:szCs w:val="24"/>
          <w:shd w:val="clear" w:color="auto" w:fill="FFFFFF"/>
          <w:lang w:val="en"/>
        </w:rPr>
      </w:pPr>
      <w:r w:rsidRPr="00173856">
        <w:rPr>
          <w:rFonts w:cstheme="minorHAnsi"/>
          <w:sz w:val="24"/>
          <w:szCs w:val="24"/>
        </w:rPr>
        <w:t xml:space="preserve">In the ordinal logistic model for the Douglas-ligaments factor, an increasing association was found with identifying as a sexuality other than heterosexuality (OR 1.45 95% CI 1.04, 2.02) vs identifying as heterosexual, being diagnosed between 36 and 45 (OR 2.01 95% CI 1.33, 3.06) vs being diagnosed between 18 and 35. </w:t>
      </w:r>
      <w:r w:rsidRPr="00173856">
        <w:rPr>
          <w:rStyle w:val="normaltextrun"/>
          <w:rFonts w:cstheme="minorHAnsi"/>
          <w:color w:val="000000"/>
          <w:sz w:val="24"/>
          <w:szCs w:val="24"/>
          <w:shd w:val="clear" w:color="auto" w:fill="FFFFFF"/>
          <w:lang w:val="en"/>
        </w:rPr>
        <w:t xml:space="preserve">No association was found with race, BMI, diagnostic delay, early menarche, number of pregnancies, early menarche, gender, age, employment, education, smoking, alcohol use, living in a rural area, ever breast or chest fed, number of comorbidities, or family history. </w:t>
      </w:r>
    </w:p>
    <w:p w14:paraId="6322BEAF" w14:textId="114CF5B0" w:rsidR="000036AD" w:rsidRDefault="000036AD" w:rsidP="00173856">
      <w:pPr>
        <w:rPr>
          <w:rStyle w:val="normaltextrun"/>
          <w:rFonts w:cstheme="minorHAnsi"/>
          <w:color w:val="000000"/>
          <w:sz w:val="24"/>
          <w:szCs w:val="24"/>
          <w:shd w:val="clear" w:color="auto" w:fill="FFFFFF"/>
          <w:lang w:val="en"/>
        </w:rPr>
      </w:pPr>
      <w:r>
        <w:rPr>
          <w:rStyle w:val="normaltextrun"/>
          <w:rFonts w:cstheme="minorHAnsi"/>
          <w:color w:val="000000"/>
          <w:sz w:val="24"/>
          <w:szCs w:val="24"/>
          <w:shd w:val="clear" w:color="auto" w:fill="FFFFFF"/>
          <w:lang w:val="en"/>
        </w:rPr>
        <w:br w:type="page"/>
      </w:r>
    </w:p>
    <w:p w14:paraId="110227B5" w14:textId="4ED34556" w:rsidR="00706426" w:rsidRPr="00214CB8" w:rsidRDefault="000A09F4" w:rsidP="00214CB8">
      <w:pPr>
        <w:jc w:val="center"/>
        <w:rPr>
          <w:b/>
          <w:bCs/>
          <w:vanish/>
          <w:sz w:val="24"/>
          <w:szCs w:val="24"/>
          <w:specVanish/>
        </w:rPr>
      </w:pPr>
      <w:bookmarkStart w:id="81" w:name="_Toc149033193"/>
      <w:bookmarkStart w:id="82" w:name="_Toc149033430"/>
      <w:r w:rsidRPr="00214CB8">
        <w:rPr>
          <w:b/>
          <w:bCs/>
          <w:sz w:val="24"/>
          <w:szCs w:val="24"/>
        </w:rPr>
        <w:lastRenderedPageBreak/>
        <w:t>TABLE XIV</w:t>
      </w:r>
      <w:r w:rsidR="00214CB8">
        <w:rPr>
          <w:b/>
          <w:bCs/>
          <w:sz w:val="24"/>
          <w:szCs w:val="24"/>
        </w:rPr>
        <w:t xml:space="preserve"> </w:t>
      </w:r>
    </w:p>
    <w:p w14:paraId="7DCC124D" w14:textId="7871EBDF" w:rsidR="000A09F4" w:rsidRDefault="000A09F4" w:rsidP="000A09F4">
      <w:pPr>
        <w:pStyle w:val="Heading5"/>
      </w:pPr>
      <w:bookmarkStart w:id="83" w:name="_Toc149249012"/>
      <w:r w:rsidRPr="00A879A8">
        <w:t xml:space="preserve">ORDINAL LOGISTIC REGRESSION FOR QUARTILES OF </w:t>
      </w:r>
      <w:r>
        <w:t>DOUGLAS-LIGAMENTS</w:t>
      </w:r>
      <w:r w:rsidRPr="00A879A8">
        <w:t xml:space="preserve"> SCORE (N = 652)</w:t>
      </w:r>
      <w:bookmarkEnd w:id="81"/>
      <w:bookmarkEnd w:id="82"/>
      <w:bookmarkEnd w:id="83"/>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6"/>
        <w:gridCol w:w="2495"/>
        <w:gridCol w:w="1249"/>
      </w:tblGrid>
      <w:tr w:rsidR="00955461" w:rsidRPr="00E9450D" w14:paraId="6984D97F" w14:textId="77777777" w:rsidTr="00AA5BE0">
        <w:trPr>
          <w:cnfStyle w:val="100000000000" w:firstRow="1" w:lastRow="0" w:firstColumn="0" w:lastColumn="0" w:oddVBand="0" w:evenVBand="0" w:oddHBand="0"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tcBorders>
              <w:top w:val="none" w:sz="0" w:space="0" w:color="auto"/>
              <w:bottom w:val="none" w:sz="0" w:space="0" w:color="auto"/>
              <w:right w:val="none" w:sz="0" w:space="0" w:color="auto"/>
            </w:tcBorders>
            <w:hideMark/>
          </w:tcPr>
          <w:p w14:paraId="1CFE575F" w14:textId="3192DDBB" w:rsidR="00955461" w:rsidRPr="00E9450D" w:rsidRDefault="00955461" w:rsidP="00955461">
            <w:pPr>
              <w:jc w:val="center"/>
              <w:rPr>
                <w:rFonts w:ascii="Calibri" w:eastAsia="Times New Roman" w:hAnsi="Calibri" w:cs="Calibri"/>
                <w:b w:val="0"/>
                <w:bCs w:val="0"/>
                <w:sz w:val="24"/>
                <w:szCs w:val="24"/>
              </w:rPr>
            </w:pPr>
            <w:r w:rsidRPr="00E9450D">
              <w:rPr>
                <w:rFonts w:ascii="Calibri" w:eastAsia="Times New Roman" w:hAnsi="Calibri" w:cs="Calibri"/>
                <w:sz w:val="24"/>
                <w:szCs w:val="24"/>
              </w:rPr>
              <w:t>Variable </w:t>
            </w:r>
          </w:p>
        </w:tc>
        <w:tc>
          <w:tcPr>
            <w:tcW w:w="2002" w:type="pct"/>
            <w:gridSpan w:val="2"/>
            <w:tcBorders>
              <w:top w:val="none" w:sz="0" w:space="0" w:color="auto"/>
              <w:left w:val="none" w:sz="0" w:space="0" w:color="auto"/>
              <w:bottom w:val="none" w:sz="0" w:space="0" w:color="auto"/>
            </w:tcBorders>
            <w:hideMark/>
          </w:tcPr>
          <w:p w14:paraId="646A9FE4" w14:textId="77777777" w:rsidR="00955461" w:rsidRPr="00E9450D" w:rsidRDefault="00955461" w:rsidP="0095546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4"/>
                <w:szCs w:val="24"/>
              </w:rPr>
            </w:pPr>
            <w:r w:rsidRPr="00E9450D">
              <w:rPr>
                <w:rFonts w:ascii="Calibri" w:eastAsia="Times New Roman" w:hAnsi="Calibri" w:cs="Calibri"/>
                <w:sz w:val="24"/>
                <w:szCs w:val="24"/>
              </w:rPr>
              <w:t>Final Model</w:t>
            </w:r>
          </w:p>
        </w:tc>
      </w:tr>
      <w:tr w:rsidR="00955461" w:rsidRPr="00E9450D" w14:paraId="2E795820" w14:textId="77777777" w:rsidTr="00AA5BE0">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2998" w:type="pct"/>
          </w:tcPr>
          <w:p w14:paraId="2898DE04" w14:textId="4156D645" w:rsidR="00955461" w:rsidRPr="00E9450D" w:rsidRDefault="00955461" w:rsidP="00955461">
            <w:pPr>
              <w:jc w:val="center"/>
              <w:rPr>
                <w:rFonts w:ascii="Calibri" w:eastAsia="Times New Roman" w:hAnsi="Calibri" w:cs="Calibri"/>
                <w:b w:val="0"/>
                <w:bCs w:val="0"/>
                <w:sz w:val="24"/>
                <w:szCs w:val="24"/>
              </w:rPr>
            </w:pPr>
          </w:p>
        </w:tc>
        <w:tc>
          <w:tcPr>
            <w:tcW w:w="1334" w:type="pct"/>
            <w:hideMark/>
          </w:tcPr>
          <w:p w14:paraId="0B8A031E" w14:textId="77777777" w:rsidR="00955461" w:rsidRPr="00E9450D" w:rsidRDefault="00955461" w:rsidP="0095546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24"/>
                <w:szCs w:val="24"/>
              </w:rPr>
            </w:pPr>
            <w:r w:rsidRPr="00E9450D">
              <w:rPr>
                <w:rFonts w:ascii="Calibri" w:eastAsia="Times New Roman" w:hAnsi="Calibri" w:cs="Calibri"/>
                <w:b/>
                <w:bCs/>
                <w:sz w:val="24"/>
                <w:szCs w:val="24"/>
              </w:rPr>
              <w:t>OR (95% CI)</w:t>
            </w:r>
          </w:p>
        </w:tc>
        <w:tc>
          <w:tcPr>
            <w:tcW w:w="668" w:type="pct"/>
            <w:hideMark/>
          </w:tcPr>
          <w:p w14:paraId="48A64A33" w14:textId="77777777" w:rsidR="00955461" w:rsidRPr="00E9450D" w:rsidRDefault="00955461" w:rsidP="0095546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sz w:val="24"/>
                <w:szCs w:val="24"/>
              </w:rPr>
            </w:pPr>
            <w:r w:rsidRPr="00E9450D">
              <w:rPr>
                <w:rFonts w:ascii="Calibri" w:eastAsia="Times New Roman" w:hAnsi="Calibri" w:cs="Calibri"/>
                <w:b/>
                <w:bCs/>
                <w:sz w:val="24"/>
                <w:szCs w:val="24"/>
              </w:rPr>
              <w:t>P Value</w:t>
            </w:r>
          </w:p>
        </w:tc>
      </w:tr>
      <w:tr w:rsidR="00955461" w:rsidRPr="00E9450D" w14:paraId="7860C8D4"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hideMark/>
          </w:tcPr>
          <w:p w14:paraId="4A9A5B90" w14:textId="77777777" w:rsidR="00955461" w:rsidRPr="00E9450D" w:rsidRDefault="00955461" w:rsidP="00955461">
            <w:pPr>
              <w:rPr>
                <w:rFonts w:ascii="Calibri" w:eastAsia="Times New Roman" w:hAnsi="Calibri" w:cs="Calibri"/>
                <w:b w:val="0"/>
                <w:bCs w:val="0"/>
                <w:sz w:val="24"/>
                <w:szCs w:val="24"/>
              </w:rPr>
            </w:pPr>
            <w:r w:rsidRPr="00E9450D">
              <w:rPr>
                <w:rFonts w:ascii="Calibri" w:eastAsia="Times New Roman" w:hAnsi="Calibri" w:cs="Calibri"/>
                <w:sz w:val="24"/>
                <w:szCs w:val="24"/>
              </w:rPr>
              <w:t xml:space="preserve">Race </w:t>
            </w:r>
          </w:p>
        </w:tc>
        <w:tc>
          <w:tcPr>
            <w:tcW w:w="1334" w:type="pct"/>
            <w:noWrap/>
            <w:hideMark/>
          </w:tcPr>
          <w:p w14:paraId="1EB78B51"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68" w:type="pct"/>
            <w:noWrap/>
            <w:hideMark/>
          </w:tcPr>
          <w:p w14:paraId="02685A67"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0.95</w:t>
            </w:r>
          </w:p>
        </w:tc>
      </w:tr>
      <w:tr w:rsidR="00955461" w:rsidRPr="00E9450D" w14:paraId="7773CAAD"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34055BB0"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White</w:t>
            </w:r>
          </w:p>
        </w:tc>
        <w:tc>
          <w:tcPr>
            <w:tcW w:w="1334" w:type="pct"/>
            <w:noWrap/>
            <w:hideMark/>
          </w:tcPr>
          <w:p w14:paraId="4C9B4448" w14:textId="77777777" w:rsidR="00955461" w:rsidRPr="00E9450D" w:rsidRDefault="00955461" w:rsidP="0095546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68" w:type="pct"/>
            <w:noWrap/>
            <w:hideMark/>
          </w:tcPr>
          <w:p w14:paraId="7B9753B9" w14:textId="77777777" w:rsidR="00955461" w:rsidRPr="00E9450D" w:rsidRDefault="00955461" w:rsidP="0095546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955461" w:rsidRPr="00E9450D" w14:paraId="4E378481"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30335366"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Other Race</w:t>
            </w:r>
          </w:p>
        </w:tc>
        <w:tc>
          <w:tcPr>
            <w:tcW w:w="1334" w:type="pct"/>
            <w:noWrap/>
            <w:hideMark/>
          </w:tcPr>
          <w:p w14:paraId="3C132FF8"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1.07 (0.57, 1.98)</w:t>
            </w:r>
          </w:p>
        </w:tc>
        <w:tc>
          <w:tcPr>
            <w:tcW w:w="668" w:type="pct"/>
            <w:noWrap/>
            <w:hideMark/>
          </w:tcPr>
          <w:p w14:paraId="4724149C"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3BAC9A2B"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42E32EEA"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Black</w:t>
            </w:r>
          </w:p>
        </w:tc>
        <w:tc>
          <w:tcPr>
            <w:tcW w:w="1334" w:type="pct"/>
            <w:noWrap/>
            <w:hideMark/>
          </w:tcPr>
          <w:p w14:paraId="208BAFFC"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1.25 (0.57, 2.73)</w:t>
            </w:r>
          </w:p>
        </w:tc>
        <w:tc>
          <w:tcPr>
            <w:tcW w:w="668" w:type="pct"/>
            <w:noWrap/>
            <w:hideMark/>
          </w:tcPr>
          <w:p w14:paraId="29EB1C62"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6742ACA3"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67A330CC"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AAPI</w:t>
            </w:r>
          </w:p>
        </w:tc>
        <w:tc>
          <w:tcPr>
            <w:tcW w:w="1334" w:type="pct"/>
            <w:noWrap/>
            <w:hideMark/>
          </w:tcPr>
          <w:p w14:paraId="7A93DF64"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0.99 (0.6, 1.63)</w:t>
            </w:r>
          </w:p>
        </w:tc>
        <w:tc>
          <w:tcPr>
            <w:tcW w:w="668" w:type="pct"/>
            <w:noWrap/>
            <w:hideMark/>
          </w:tcPr>
          <w:p w14:paraId="15EE0501"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4DF27A15"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03E5C8AD" w14:textId="77777777" w:rsidR="00955461" w:rsidRPr="00E9450D" w:rsidRDefault="00955461" w:rsidP="00955461">
            <w:pPr>
              <w:rPr>
                <w:rFonts w:ascii="Calibri" w:eastAsia="Times New Roman" w:hAnsi="Calibri" w:cs="Calibri"/>
                <w:b w:val="0"/>
                <w:bCs w:val="0"/>
                <w:sz w:val="24"/>
                <w:szCs w:val="24"/>
              </w:rPr>
            </w:pPr>
            <w:r w:rsidRPr="00E9450D">
              <w:rPr>
                <w:rFonts w:ascii="Calibri" w:eastAsia="Times New Roman" w:hAnsi="Calibri" w:cs="Calibri"/>
                <w:sz w:val="24"/>
                <w:szCs w:val="24"/>
              </w:rPr>
              <w:t>BMI</w:t>
            </w:r>
          </w:p>
        </w:tc>
        <w:tc>
          <w:tcPr>
            <w:tcW w:w="1334" w:type="pct"/>
            <w:noWrap/>
            <w:hideMark/>
          </w:tcPr>
          <w:p w14:paraId="2150580F"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68" w:type="pct"/>
            <w:noWrap/>
            <w:hideMark/>
          </w:tcPr>
          <w:p w14:paraId="224F0EAB"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0.26</w:t>
            </w:r>
          </w:p>
        </w:tc>
      </w:tr>
      <w:tr w:rsidR="00955461" w:rsidRPr="00E9450D" w14:paraId="559228C9"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6A4247CD"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&lt; 18.5</w:t>
            </w:r>
          </w:p>
        </w:tc>
        <w:tc>
          <w:tcPr>
            <w:tcW w:w="1334" w:type="pct"/>
            <w:noWrap/>
            <w:hideMark/>
          </w:tcPr>
          <w:p w14:paraId="0BC96AF4"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0.72 (0.36, 1.46)</w:t>
            </w:r>
          </w:p>
        </w:tc>
        <w:tc>
          <w:tcPr>
            <w:tcW w:w="668" w:type="pct"/>
            <w:noWrap/>
            <w:hideMark/>
          </w:tcPr>
          <w:p w14:paraId="4918C032"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299EC12C"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63339310"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18.5 - 24.9</w:t>
            </w:r>
          </w:p>
        </w:tc>
        <w:tc>
          <w:tcPr>
            <w:tcW w:w="1334" w:type="pct"/>
            <w:noWrap/>
            <w:hideMark/>
          </w:tcPr>
          <w:p w14:paraId="4C9DCA2B"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68" w:type="pct"/>
            <w:noWrap/>
            <w:hideMark/>
          </w:tcPr>
          <w:p w14:paraId="5C61A90A"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955461" w:rsidRPr="00E9450D" w14:paraId="4BCEC7C4"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4A6574F9"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25-29.9</w:t>
            </w:r>
          </w:p>
        </w:tc>
        <w:tc>
          <w:tcPr>
            <w:tcW w:w="1334" w:type="pct"/>
            <w:noWrap/>
            <w:hideMark/>
          </w:tcPr>
          <w:p w14:paraId="314552F1"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1.32 (0.93, 1.89)</w:t>
            </w:r>
          </w:p>
        </w:tc>
        <w:tc>
          <w:tcPr>
            <w:tcW w:w="668" w:type="pct"/>
            <w:noWrap/>
            <w:hideMark/>
          </w:tcPr>
          <w:p w14:paraId="4B8BC343"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57B7F73E"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56D28FA8"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&gt;=30</w:t>
            </w:r>
          </w:p>
        </w:tc>
        <w:tc>
          <w:tcPr>
            <w:tcW w:w="1334" w:type="pct"/>
            <w:noWrap/>
            <w:hideMark/>
          </w:tcPr>
          <w:p w14:paraId="66DDF79F"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1.15 (0.8, 1.63)</w:t>
            </w:r>
          </w:p>
        </w:tc>
        <w:tc>
          <w:tcPr>
            <w:tcW w:w="668" w:type="pct"/>
            <w:noWrap/>
            <w:hideMark/>
          </w:tcPr>
          <w:p w14:paraId="6C717590"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2E3E6A98"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4794EEF3" w14:textId="77777777" w:rsidR="00955461" w:rsidRPr="00E9450D" w:rsidRDefault="00955461" w:rsidP="00955461">
            <w:pPr>
              <w:rPr>
                <w:rFonts w:ascii="Calibri" w:eastAsia="Times New Roman" w:hAnsi="Calibri" w:cs="Calibri"/>
                <w:b w:val="0"/>
                <w:bCs w:val="0"/>
                <w:sz w:val="24"/>
                <w:szCs w:val="24"/>
              </w:rPr>
            </w:pPr>
            <w:r w:rsidRPr="00E9450D">
              <w:rPr>
                <w:rFonts w:ascii="Calibri" w:eastAsia="Times New Roman" w:hAnsi="Calibri" w:cs="Calibri"/>
                <w:sz w:val="24"/>
                <w:szCs w:val="24"/>
              </w:rPr>
              <w:t>Diagnostic Delay</w:t>
            </w:r>
          </w:p>
        </w:tc>
        <w:tc>
          <w:tcPr>
            <w:tcW w:w="1334" w:type="pct"/>
            <w:noWrap/>
            <w:hideMark/>
          </w:tcPr>
          <w:p w14:paraId="379FA98F"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68" w:type="pct"/>
            <w:noWrap/>
            <w:hideMark/>
          </w:tcPr>
          <w:p w14:paraId="03389F28"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0.001</w:t>
            </w:r>
          </w:p>
        </w:tc>
      </w:tr>
      <w:tr w:rsidR="00955461" w:rsidRPr="00E9450D" w14:paraId="78C1AF78"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2B8C1161"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Incidental or &lt; 1 Year</w:t>
            </w:r>
          </w:p>
        </w:tc>
        <w:tc>
          <w:tcPr>
            <w:tcW w:w="1334" w:type="pct"/>
            <w:noWrap/>
            <w:hideMark/>
          </w:tcPr>
          <w:p w14:paraId="37837DA5"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68" w:type="pct"/>
            <w:noWrap/>
            <w:hideMark/>
          </w:tcPr>
          <w:p w14:paraId="4A7800C0"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955461" w:rsidRPr="00E9450D" w14:paraId="5DBC8822"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39759A1C"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1-5 Years</w:t>
            </w:r>
          </w:p>
        </w:tc>
        <w:tc>
          <w:tcPr>
            <w:tcW w:w="1334" w:type="pct"/>
            <w:noWrap/>
            <w:hideMark/>
          </w:tcPr>
          <w:p w14:paraId="6FA60666"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0.77 (0.48, 1.23)</w:t>
            </w:r>
          </w:p>
        </w:tc>
        <w:tc>
          <w:tcPr>
            <w:tcW w:w="668" w:type="pct"/>
            <w:noWrap/>
            <w:hideMark/>
          </w:tcPr>
          <w:p w14:paraId="4F507C47"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33500694"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24BF601D"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6-10 Years</w:t>
            </w:r>
          </w:p>
        </w:tc>
        <w:tc>
          <w:tcPr>
            <w:tcW w:w="1334" w:type="pct"/>
            <w:noWrap/>
            <w:hideMark/>
          </w:tcPr>
          <w:p w14:paraId="5CD6F141"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1.51 (0.91, 2.51)</w:t>
            </w:r>
          </w:p>
        </w:tc>
        <w:tc>
          <w:tcPr>
            <w:tcW w:w="668" w:type="pct"/>
            <w:noWrap/>
            <w:hideMark/>
          </w:tcPr>
          <w:p w14:paraId="3CF237B6"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05CE0F5B"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20191DDB"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11-15 Years</w:t>
            </w:r>
          </w:p>
        </w:tc>
        <w:tc>
          <w:tcPr>
            <w:tcW w:w="1334" w:type="pct"/>
            <w:noWrap/>
            <w:hideMark/>
          </w:tcPr>
          <w:p w14:paraId="7E9B15F9"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1.05 (0.61, 1.81)</w:t>
            </w:r>
          </w:p>
        </w:tc>
        <w:tc>
          <w:tcPr>
            <w:tcW w:w="668" w:type="pct"/>
            <w:noWrap/>
            <w:hideMark/>
          </w:tcPr>
          <w:p w14:paraId="1EA6F33C"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71A3477F"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4D2FBF45"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&gt; 15 years</w:t>
            </w:r>
          </w:p>
        </w:tc>
        <w:tc>
          <w:tcPr>
            <w:tcW w:w="1334" w:type="pct"/>
            <w:noWrap/>
            <w:hideMark/>
          </w:tcPr>
          <w:p w14:paraId="3BC99029"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0.62 (0.37, 1.05)</w:t>
            </w:r>
          </w:p>
        </w:tc>
        <w:tc>
          <w:tcPr>
            <w:tcW w:w="668" w:type="pct"/>
            <w:noWrap/>
            <w:hideMark/>
          </w:tcPr>
          <w:p w14:paraId="3EAC436B"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54B6461C"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1FFAB4FF" w14:textId="77777777" w:rsidR="00955461" w:rsidRPr="00E9450D" w:rsidRDefault="00955461" w:rsidP="00955461">
            <w:pPr>
              <w:rPr>
                <w:rFonts w:ascii="Calibri" w:eastAsia="Times New Roman" w:hAnsi="Calibri" w:cs="Calibri"/>
                <w:b w:val="0"/>
                <w:bCs w:val="0"/>
                <w:sz w:val="24"/>
                <w:szCs w:val="24"/>
              </w:rPr>
            </w:pPr>
            <w:r w:rsidRPr="00E9450D">
              <w:rPr>
                <w:rFonts w:ascii="Calibri" w:eastAsia="Times New Roman" w:hAnsi="Calibri" w:cs="Calibri"/>
                <w:sz w:val="24"/>
                <w:szCs w:val="24"/>
              </w:rPr>
              <w:t>Early Menarche</w:t>
            </w:r>
          </w:p>
        </w:tc>
        <w:tc>
          <w:tcPr>
            <w:tcW w:w="1334" w:type="pct"/>
            <w:noWrap/>
            <w:hideMark/>
          </w:tcPr>
          <w:p w14:paraId="6FFE56CD"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68" w:type="pct"/>
            <w:noWrap/>
            <w:hideMark/>
          </w:tcPr>
          <w:p w14:paraId="0B54F135"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0.8</w:t>
            </w:r>
          </w:p>
        </w:tc>
      </w:tr>
      <w:tr w:rsidR="00955461" w:rsidRPr="00E9450D" w14:paraId="3EDCD99B"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6FAC816D"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Before Age 12</w:t>
            </w:r>
          </w:p>
        </w:tc>
        <w:tc>
          <w:tcPr>
            <w:tcW w:w="1334" w:type="pct"/>
            <w:noWrap/>
            <w:hideMark/>
          </w:tcPr>
          <w:p w14:paraId="47EE29F5"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1.05 (0.75, 1.46)</w:t>
            </w:r>
          </w:p>
        </w:tc>
        <w:tc>
          <w:tcPr>
            <w:tcW w:w="668" w:type="pct"/>
            <w:noWrap/>
            <w:hideMark/>
          </w:tcPr>
          <w:p w14:paraId="16CC837C"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08B33EF3"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3994D392"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Age 12 or Later</w:t>
            </w:r>
          </w:p>
        </w:tc>
        <w:tc>
          <w:tcPr>
            <w:tcW w:w="1334" w:type="pct"/>
            <w:noWrap/>
            <w:hideMark/>
          </w:tcPr>
          <w:p w14:paraId="1D854DBA"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68" w:type="pct"/>
            <w:noWrap/>
            <w:hideMark/>
          </w:tcPr>
          <w:p w14:paraId="1E038934"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955461" w:rsidRPr="00E9450D" w14:paraId="3E777DAB"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5F82A673" w14:textId="77777777" w:rsidR="00955461" w:rsidRPr="00E9450D" w:rsidRDefault="00955461" w:rsidP="00955461">
            <w:pPr>
              <w:rPr>
                <w:rFonts w:ascii="Calibri" w:eastAsia="Times New Roman" w:hAnsi="Calibri" w:cs="Calibri"/>
                <w:b w:val="0"/>
                <w:bCs w:val="0"/>
                <w:sz w:val="24"/>
                <w:szCs w:val="24"/>
              </w:rPr>
            </w:pPr>
            <w:r w:rsidRPr="00E9450D">
              <w:rPr>
                <w:rFonts w:ascii="Calibri" w:eastAsia="Times New Roman" w:hAnsi="Calibri" w:cs="Calibri"/>
                <w:sz w:val="24"/>
                <w:szCs w:val="24"/>
              </w:rPr>
              <w:t>Number of Pregnancies</w:t>
            </w:r>
          </w:p>
        </w:tc>
        <w:tc>
          <w:tcPr>
            <w:tcW w:w="1334" w:type="pct"/>
            <w:noWrap/>
            <w:hideMark/>
          </w:tcPr>
          <w:p w14:paraId="32387021"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68" w:type="pct"/>
            <w:noWrap/>
            <w:hideMark/>
          </w:tcPr>
          <w:p w14:paraId="3A328079"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0.56</w:t>
            </w:r>
          </w:p>
        </w:tc>
      </w:tr>
      <w:tr w:rsidR="00955461" w:rsidRPr="00E9450D" w14:paraId="57E47C78"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091CEF8D"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0</w:t>
            </w:r>
          </w:p>
        </w:tc>
        <w:tc>
          <w:tcPr>
            <w:tcW w:w="1334" w:type="pct"/>
            <w:noWrap/>
            <w:hideMark/>
          </w:tcPr>
          <w:p w14:paraId="361EB350"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68" w:type="pct"/>
            <w:noWrap/>
            <w:hideMark/>
          </w:tcPr>
          <w:p w14:paraId="52D1DBA7"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955461" w:rsidRPr="00E9450D" w14:paraId="26A7F069"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7387E986"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1</w:t>
            </w:r>
          </w:p>
        </w:tc>
        <w:tc>
          <w:tcPr>
            <w:tcW w:w="1334" w:type="pct"/>
            <w:noWrap/>
            <w:hideMark/>
          </w:tcPr>
          <w:p w14:paraId="4016A307"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0.79 (0.49, 1.28)</w:t>
            </w:r>
          </w:p>
        </w:tc>
        <w:tc>
          <w:tcPr>
            <w:tcW w:w="668" w:type="pct"/>
            <w:noWrap/>
            <w:hideMark/>
          </w:tcPr>
          <w:p w14:paraId="3F792C5E"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7C906604"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13BEB2F4"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2+</w:t>
            </w:r>
          </w:p>
        </w:tc>
        <w:tc>
          <w:tcPr>
            <w:tcW w:w="1334" w:type="pct"/>
            <w:noWrap/>
            <w:hideMark/>
          </w:tcPr>
          <w:p w14:paraId="15E40712"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0.88 (0.64, 1.23)</w:t>
            </w:r>
          </w:p>
        </w:tc>
        <w:tc>
          <w:tcPr>
            <w:tcW w:w="668" w:type="pct"/>
            <w:noWrap/>
            <w:hideMark/>
          </w:tcPr>
          <w:p w14:paraId="67EFFB81"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26680681"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4AA6A5B5" w14:textId="77777777" w:rsidR="00955461" w:rsidRPr="00E9450D" w:rsidRDefault="00955461" w:rsidP="00955461">
            <w:pPr>
              <w:rPr>
                <w:rFonts w:ascii="Calibri" w:eastAsia="Times New Roman" w:hAnsi="Calibri" w:cs="Calibri"/>
                <w:b w:val="0"/>
                <w:bCs w:val="0"/>
                <w:sz w:val="24"/>
                <w:szCs w:val="24"/>
              </w:rPr>
            </w:pPr>
            <w:r w:rsidRPr="00E9450D">
              <w:rPr>
                <w:rFonts w:ascii="Calibri" w:eastAsia="Times New Roman" w:hAnsi="Calibri" w:cs="Calibri"/>
                <w:sz w:val="24"/>
                <w:szCs w:val="24"/>
              </w:rPr>
              <w:t>Year of Diagnosis</w:t>
            </w:r>
          </w:p>
        </w:tc>
        <w:tc>
          <w:tcPr>
            <w:tcW w:w="1334" w:type="pct"/>
            <w:noWrap/>
            <w:hideMark/>
          </w:tcPr>
          <w:p w14:paraId="762FED23"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68" w:type="pct"/>
            <w:noWrap/>
            <w:hideMark/>
          </w:tcPr>
          <w:p w14:paraId="27A9567F"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0.001</w:t>
            </w:r>
          </w:p>
        </w:tc>
      </w:tr>
      <w:tr w:rsidR="00955461" w:rsidRPr="00E9450D" w14:paraId="7ED8D635"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7FCE3776"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Continuous</w:t>
            </w:r>
          </w:p>
        </w:tc>
        <w:tc>
          <w:tcPr>
            <w:tcW w:w="1334" w:type="pct"/>
            <w:noWrap/>
            <w:hideMark/>
          </w:tcPr>
          <w:p w14:paraId="25329757"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0.97 (0.96, 0.99)</w:t>
            </w:r>
          </w:p>
        </w:tc>
        <w:tc>
          <w:tcPr>
            <w:tcW w:w="668" w:type="pct"/>
            <w:noWrap/>
            <w:hideMark/>
          </w:tcPr>
          <w:p w14:paraId="20E4A69F"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2FB74A30"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5F9EB526" w14:textId="77777777" w:rsidR="00955461" w:rsidRPr="00E9450D" w:rsidRDefault="00955461" w:rsidP="00955461">
            <w:pPr>
              <w:rPr>
                <w:rFonts w:ascii="Calibri" w:eastAsia="Times New Roman" w:hAnsi="Calibri" w:cs="Calibri"/>
                <w:b w:val="0"/>
                <w:bCs w:val="0"/>
                <w:sz w:val="24"/>
                <w:szCs w:val="24"/>
              </w:rPr>
            </w:pPr>
            <w:r w:rsidRPr="00E9450D">
              <w:rPr>
                <w:rFonts w:ascii="Calibri" w:eastAsia="Times New Roman" w:hAnsi="Calibri" w:cs="Calibri"/>
                <w:sz w:val="24"/>
                <w:szCs w:val="24"/>
              </w:rPr>
              <w:t>Sexuality</w:t>
            </w:r>
          </w:p>
        </w:tc>
        <w:tc>
          <w:tcPr>
            <w:tcW w:w="1334" w:type="pct"/>
            <w:noWrap/>
            <w:hideMark/>
          </w:tcPr>
          <w:p w14:paraId="6698636B"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68" w:type="pct"/>
            <w:noWrap/>
            <w:hideMark/>
          </w:tcPr>
          <w:p w14:paraId="7F2B004B"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0.03</w:t>
            </w:r>
          </w:p>
        </w:tc>
      </w:tr>
      <w:tr w:rsidR="00955461" w:rsidRPr="00E9450D" w14:paraId="68A21384"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25A5E08A"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Heterosexual/Straight</w:t>
            </w:r>
          </w:p>
        </w:tc>
        <w:tc>
          <w:tcPr>
            <w:tcW w:w="1334" w:type="pct"/>
            <w:noWrap/>
            <w:hideMark/>
          </w:tcPr>
          <w:p w14:paraId="67A3E473"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68" w:type="pct"/>
            <w:noWrap/>
            <w:hideMark/>
          </w:tcPr>
          <w:p w14:paraId="157FF336"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955461" w:rsidRPr="00E9450D" w14:paraId="4EDCB84D"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2CD391EF"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Other</w:t>
            </w:r>
          </w:p>
        </w:tc>
        <w:tc>
          <w:tcPr>
            <w:tcW w:w="1334" w:type="pct"/>
            <w:noWrap/>
            <w:hideMark/>
          </w:tcPr>
          <w:p w14:paraId="4B9255A4"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1.45 (1.04, 2.02)</w:t>
            </w:r>
          </w:p>
        </w:tc>
        <w:tc>
          <w:tcPr>
            <w:tcW w:w="668" w:type="pct"/>
            <w:noWrap/>
            <w:hideMark/>
          </w:tcPr>
          <w:p w14:paraId="47EC49EC"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7C7973AC"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04974C73" w14:textId="77777777" w:rsidR="00955461" w:rsidRPr="00E9450D" w:rsidRDefault="00955461" w:rsidP="00955461">
            <w:pPr>
              <w:rPr>
                <w:rFonts w:ascii="Calibri" w:eastAsia="Times New Roman" w:hAnsi="Calibri" w:cs="Calibri"/>
                <w:b w:val="0"/>
                <w:bCs w:val="0"/>
                <w:sz w:val="24"/>
                <w:szCs w:val="24"/>
              </w:rPr>
            </w:pPr>
            <w:r w:rsidRPr="00E9450D">
              <w:rPr>
                <w:rFonts w:ascii="Calibri" w:eastAsia="Times New Roman" w:hAnsi="Calibri" w:cs="Calibri"/>
                <w:sz w:val="24"/>
                <w:szCs w:val="24"/>
              </w:rPr>
              <w:t>Age Diagnosed</w:t>
            </w:r>
          </w:p>
        </w:tc>
        <w:tc>
          <w:tcPr>
            <w:tcW w:w="1334" w:type="pct"/>
            <w:noWrap/>
            <w:hideMark/>
          </w:tcPr>
          <w:p w14:paraId="3B5C8F86"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c>
          <w:tcPr>
            <w:tcW w:w="668" w:type="pct"/>
            <w:noWrap/>
            <w:hideMark/>
          </w:tcPr>
          <w:p w14:paraId="68FAE6E9"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0.003</w:t>
            </w:r>
          </w:p>
        </w:tc>
      </w:tr>
      <w:tr w:rsidR="00955461" w:rsidRPr="00E9450D" w14:paraId="23ABA44A"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5A57976D"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Less than 18</w:t>
            </w:r>
          </w:p>
        </w:tc>
        <w:tc>
          <w:tcPr>
            <w:tcW w:w="1334" w:type="pct"/>
            <w:noWrap/>
            <w:hideMark/>
          </w:tcPr>
          <w:p w14:paraId="6D5919DF"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1.69 (0.88, 3.23)</w:t>
            </w:r>
          </w:p>
        </w:tc>
        <w:tc>
          <w:tcPr>
            <w:tcW w:w="668" w:type="pct"/>
            <w:noWrap/>
            <w:hideMark/>
          </w:tcPr>
          <w:p w14:paraId="0E4261B9"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68E2AD00"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0ACA7990"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18 - 35</w:t>
            </w:r>
          </w:p>
        </w:tc>
        <w:tc>
          <w:tcPr>
            <w:tcW w:w="1334" w:type="pct"/>
            <w:noWrap/>
            <w:hideMark/>
          </w:tcPr>
          <w:p w14:paraId="14A63227"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c>
          <w:tcPr>
            <w:tcW w:w="668" w:type="pct"/>
            <w:noWrap/>
            <w:hideMark/>
          </w:tcPr>
          <w:p w14:paraId="46DEB56B"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Ref</w:t>
            </w:r>
          </w:p>
        </w:tc>
      </w:tr>
      <w:tr w:rsidR="00955461" w:rsidRPr="00E9450D" w14:paraId="08E2820B" w14:textId="77777777" w:rsidTr="00AA5BE0">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5B13BEC0"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36-45</w:t>
            </w:r>
          </w:p>
        </w:tc>
        <w:tc>
          <w:tcPr>
            <w:tcW w:w="1334" w:type="pct"/>
            <w:noWrap/>
            <w:hideMark/>
          </w:tcPr>
          <w:p w14:paraId="1F89BF38"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2.01 (1.33, 3.06)</w:t>
            </w:r>
          </w:p>
        </w:tc>
        <w:tc>
          <w:tcPr>
            <w:tcW w:w="668" w:type="pct"/>
            <w:noWrap/>
            <w:hideMark/>
          </w:tcPr>
          <w:p w14:paraId="0279774D" w14:textId="77777777" w:rsidR="00955461" w:rsidRPr="00E9450D" w:rsidRDefault="00955461" w:rsidP="00955461">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r w:rsidR="00955461" w:rsidRPr="00E9450D" w14:paraId="10A773CE" w14:textId="77777777" w:rsidTr="00AA5BE0">
        <w:trPr>
          <w:trHeight w:val="279"/>
        </w:trPr>
        <w:tc>
          <w:tcPr>
            <w:cnfStyle w:val="001000000000" w:firstRow="0" w:lastRow="0" w:firstColumn="1" w:lastColumn="0" w:oddVBand="0" w:evenVBand="0" w:oddHBand="0" w:evenHBand="0" w:firstRowFirstColumn="0" w:firstRowLastColumn="0" w:lastRowFirstColumn="0" w:lastRowLastColumn="0"/>
            <w:tcW w:w="2998" w:type="pct"/>
            <w:noWrap/>
            <w:hideMark/>
          </w:tcPr>
          <w:p w14:paraId="74A394E5" w14:textId="77777777" w:rsidR="00955461" w:rsidRPr="00E9450D" w:rsidRDefault="00955461" w:rsidP="00955461">
            <w:pPr>
              <w:jc w:val="right"/>
              <w:rPr>
                <w:rFonts w:ascii="Calibri" w:eastAsia="Times New Roman" w:hAnsi="Calibri" w:cs="Calibri"/>
                <w:sz w:val="24"/>
                <w:szCs w:val="24"/>
              </w:rPr>
            </w:pPr>
            <w:r w:rsidRPr="00E9450D">
              <w:rPr>
                <w:rFonts w:ascii="Calibri" w:eastAsia="Times New Roman" w:hAnsi="Calibri" w:cs="Calibri"/>
                <w:sz w:val="24"/>
                <w:szCs w:val="24"/>
              </w:rPr>
              <w:t>46 and up</w:t>
            </w:r>
          </w:p>
        </w:tc>
        <w:tc>
          <w:tcPr>
            <w:tcW w:w="1334" w:type="pct"/>
            <w:noWrap/>
            <w:hideMark/>
          </w:tcPr>
          <w:p w14:paraId="42940F2A"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0.67 (0.3, 1.51)</w:t>
            </w:r>
          </w:p>
        </w:tc>
        <w:tc>
          <w:tcPr>
            <w:tcW w:w="668" w:type="pct"/>
            <w:noWrap/>
            <w:hideMark/>
          </w:tcPr>
          <w:p w14:paraId="4516A43C" w14:textId="77777777" w:rsidR="00955461" w:rsidRPr="00E9450D" w:rsidRDefault="00955461" w:rsidP="0095546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E9450D">
              <w:rPr>
                <w:rFonts w:ascii="Calibri" w:eastAsia="Times New Roman" w:hAnsi="Calibri" w:cs="Calibri"/>
                <w:sz w:val="24"/>
                <w:szCs w:val="24"/>
              </w:rPr>
              <w:t> </w:t>
            </w:r>
          </w:p>
        </w:tc>
      </w:tr>
    </w:tbl>
    <w:p w14:paraId="11F49A34" w14:textId="77777777" w:rsidR="000036AD" w:rsidRDefault="000036AD">
      <w:pPr>
        <w:rPr>
          <w:rStyle w:val="normaltextrun"/>
          <w:rFonts w:cstheme="minorHAnsi"/>
          <w:color w:val="000000"/>
          <w:sz w:val="24"/>
          <w:szCs w:val="24"/>
          <w:shd w:val="clear" w:color="auto" w:fill="FFFFFF"/>
          <w:lang w:val="en"/>
        </w:rPr>
      </w:pPr>
      <w:r>
        <w:rPr>
          <w:rStyle w:val="normaltextrun"/>
          <w:rFonts w:cstheme="minorHAnsi"/>
          <w:color w:val="000000"/>
          <w:sz w:val="24"/>
          <w:szCs w:val="24"/>
          <w:shd w:val="clear" w:color="auto" w:fill="FFFFFF"/>
          <w:lang w:val="en"/>
        </w:rPr>
        <w:br w:type="page"/>
      </w:r>
    </w:p>
    <w:p w14:paraId="1E8D5388" w14:textId="20F4AF44" w:rsidR="007C5671" w:rsidRPr="00E03CF3" w:rsidRDefault="007C5671" w:rsidP="00BB570A">
      <w:pPr>
        <w:pStyle w:val="Heading2"/>
        <w:numPr>
          <w:ilvl w:val="0"/>
          <w:numId w:val="6"/>
        </w:numPr>
      </w:pPr>
      <w:bookmarkStart w:id="84" w:name="_Toc149572348"/>
      <w:r w:rsidRPr="000A09F4">
        <w:rPr>
          <w:rStyle w:val="normaltextrun"/>
        </w:rPr>
        <w:lastRenderedPageBreak/>
        <w:t>Discussion</w:t>
      </w:r>
      <w:bookmarkEnd w:id="84"/>
      <w:r w:rsidRPr="00E03CF3">
        <w:rPr>
          <w:rStyle w:val="eop"/>
        </w:rPr>
        <w:t> </w:t>
      </w:r>
    </w:p>
    <w:p w14:paraId="2ECA4014" w14:textId="6E99BE01" w:rsidR="007C5671" w:rsidRDefault="007C5671" w:rsidP="000A09F4">
      <w:pPr>
        <w:spacing w:after="0" w:line="480" w:lineRule="auto"/>
        <w:ind w:firstLine="720"/>
        <w:rPr>
          <w:rStyle w:val="eop"/>
          <w:rFonts w:cs="Arial"/>
          <w:color w:val="000000"/>
          <w:sz w:val="24"/>
          <w:shd w:val="clear" w:color="auto" w:fill="FFFFFF"/>
        </w:rPr>
      </w:pPr>
      <w:r w:rsidRPr="00F84C61">
        <w:rPr>
          <w:rStyle w:val="eop"/>
          <w:rFonts w:cs="Arial"/>
          <w:color w:val="000000"/>
          <w:sz w:val="24"/>
          <w:shd w:val="clear" w:color="auto" w:fill="FFFFFF"/>
        </w:rPr>
        <w:t xml:space="preserve">Endometriosis, despite its prevalence, continues to pose challenges </w:t>
      </w:r>
      <w:r w:rsidR="00051EE5">
        <w:rPr>
          <w:rStyle w:val="eop"/>
          <w:rFonts w:cs="Arial"/>
          <w:color w:val="000000"/>
          <w:sz w:val="24"/>
          <w:shd w:val="clear" w:color="auto" w:fill="FFFFFF"/>
        </w:rPr>
        <w:t>for research</w:t>
      </w:r>
      <w:r w:rsidRPr="00F84C61">
        <w:rPr>
          <w:rStyle w:val="eop"/>
          <w:rFonts w:cs="Arial"/>
          <w:color w:val="000000"/>
          <w:sz w:val="24"/>
          <w:shd w:val="clear" w:color="auto" w:fill="FFFFFF"/>
        </w:rPr>
        <w:t xml:space="preserve"> due to various factors such as limited funding, methodological complexities in studying a </w:t>
      </w:r>
      <w:r w:rsidR="00700DF3">
        <w:rPr>
          <w:rStyle w:val="eop"/>
          <w:rFonts w:cs="Arial"/>
          <w:color w:val="000000"/>
          <w:sz w:val="24"/>
          <w:shd w:val="clear" w:color="auto" w:fill="FFFFFF"/>
        </w:rPr>
        <w:t>surgically</w:t>
      </w:r>
      <w:r w:rsidR="00700DF3" w:rsidRPr="00F84C61">
        <w:rPr>
          <w:rStyle w:val="eop"/>
          <w:rFonts w:cs="Arial"/>
          <w:color w:val="000000"/>
          <w:sz w:val="24"/>
          <w:shd w:val="clear" w:color="auto" w:fill="FFFFFF"/>
        </w:rPr>
        <w:t xml:space="preserve"> </w:t>
      </w:r>
      <w:r w:rsidRPr="00F84C61">
        <w:rPr>
          <w:rStyle w:val="eop"/>
          <w:rFonts w:cs="Arial"/>
          <w:color w:val="000000"/>
          <w:sz w:val="24"/>
          <w:shd w:val="clear" w:color="auto" w:fill="FFFFFF"/>
        </w:rPr>
        <w:t xml:space="preserve">diagnosed disease, and institutional biases. </w:t>
      </w:r>
      <w:r w:rsidR="00051EE5">
        <w:rPr>
          <w:rStyle w:val="eop"/>
          <w:rFonts w:cs="Arial"/>
          <w:color w:val="000000"/>
          <w:sz w:val="24"/>
          <w:shd w:val="clear" w:color="auto" w:fill="FFFFFF"/>
        </w:rPr>
        <w:t>For example, t</w:t>
      </w:r>
      <w:r w:rsidRPr="00F84C61">
        <w:rPr>
          <w:rStyle w:val="eop"/>
          <w:rFonts w:cs="Arial"/>
          <w:color w:val="000000"/>
          <w:sz w:val="24"/>
          <w:shd w:val="clear" w:color="auto" w:fill="FFFFFF"/>
        </w:rPr>
        <w:t xml:space="preserve">he </w:t>
      </w:r>
      <w:r w:rsidR="00AF38CB">
        <w:rPr>
          <w:rStyle w:val="eop"/>
          <w:rFonts w:cs="Arial"/>
          <w:color w:val="000000"/>
          <w:sz w:val="24"/>
          <w:shd w:val="clear" w:color="auto" w:fill="FFFFFF"/>
        </w:rPr>
        <w:t xml:space="preserve">literature suggests that </w:t>
      </w:r>
      <w:r w:rsidRPr="00F84C61">
        <w:rPr>
          <w:rStyle w:val="eop"/>
          <w:rFonts w:cs="Arial"/>
          <w:color w:val="000000"/>
          <w:sz w:val="24"/>
          <w:shd w:val="clear" w:color="auto" w:fill="FFFFFF"/>
        </w:rPr>
        <w:t>existing categorization systems fail to adequately capture the true impact of the disease or its diverse presentations</w:t>
      </w:r>
      <w:r w:rsidR="00C745CB">
        <w:rPr>
          <w:rStyle w:val="eop"/>
          <w:rFonts w:cs="Arial"/>
          <w:color w:val="000000"/>
          <w:sz w:val="24"/>
          <w:shd w:val="clear" w:color="auto" w:fill="FFFFFF"/>
        </w:rPr>
        <w:t xml:space="preserve"> and symptoms</w:t>
      </w:r>
      <w:r w:rsidRPr="00F84C61">
        <w:rPr>
          <w:rStyle w:val="eop"/>
          <w:rFonts w:cs="Arial"/>
          <w:color w:val="000000"/>
          <w:sz w:val="24"/>
          <w:shd w:val="clear" w:color="auto" w:fill="FFFFFF"/>
        </w:rPr>
        <w:t xml:space="preserve"> within the body. This study identified three distinct factors that offer partial categorization of sp</w:t>
      </w:r>
      <w:r w:rsidR="000A42B8" w:rsidRPr="00F84C61">
        <w:rPr>
          <w:rStyle w:val="eop"/>
          <w:rFonts w:cs="Arial"/>
          <w:color w:val="000000"/>
          <w:sz w:val="24"/>
          <w:shd w:val="clear" w:color="auto" w:fill="FFFFFF"/>
        </w:rPr>
        <w:t>ecific subtypes of the disease</w:t>
      </w:r>
      <w:r w:rsidR="00AF38CB">
        <w:rPr>
          <w:rStyle w:val="eop"/>
          <w:rFonts w:cs="Arial"/>
          <w:color w:val="000000"/>
          <w:sz w:val="24"/>
          <w:shd w:val="clear" w:color="auto" w:fill="FFFFFF"/>
        </w:rPr>
        <w:t>:  digestive-urinary, reproductive, and Douglas-ligament factors</w:t>
      </w:r>
      <w:r w:rsidR="000A42B8" w:rsidRPr="00F84C61">
        <w:rPr>
          <w:rStyle w:val="eop"/>
          <w:rFonts w:cs="Arial"/>
          <w:color w:val="000000"/>
          <w:sz w:val="24"/>
          <w:shd w:val="clear" w:color="auto" w:fill="FFFFFF"/>
        </w:rPr>
        <w:t>.</w:t>
      </w:r>
    </w:p>
    <w:p w14:paraId="7ECAAE25" w14:textId="0D80CB3B" w:rsidR="00A164A0" w:rsidRDefault="009D1322" w:rsidP="000A09F4">
      <w:pPr>
        <w:spacing w:after="0" w:line="480" w:lineRule="auto"/>
        <w:ind w:firstLine="720"/>
        <w:rPr>
          <w:rStyle w:val="eop"/>
          <w:rFonts w:cs="Arial"/>
          <w:color w:val="000000"/>
          <w:sz w:val="24"/>
          <w:shd w:val="clear" w:color="auto" w:fill="FFFFFF"/>
        </w:rPr>
      </w:pPr>
      <w:r>
        <w:rPr>
          <w:rStyle w:val="eop"/>
          <w:rFonts w:cs="Arial"/>
          <w:color w:val="000000"/>
          <w:sz w:val="24"/>
          <w:shd w:val="clear" w:color="auto" w:fill="FFFFFF"/>
        </w:rPr>
        <w:t xml:space="preserve">The first factor, digestive-urinary, explained the largest proportion of total variance in lesion location (62%).  </w:t>
      </w:r>
      <w:r w:rsidR="00AF38CB">
        <w:rPr>
          <w:rStyle w:val="eop"/>
          <w:rFonts w:cs="Arial"/>
          <w:color w:val="000000"/>
          <w:sz w:val="24"/>
          <w:shd w:val="clear" w:color="auto" w:fill="FFFFFF"/>
        </w:rPr>
        <w:t xml:space="preserve">Participants with multiple </w:t>
      </w:r>
      <w:r w:rsidR="00051EE5">
        <w:rPr>
          <w:rStyle w:val="eop"/>
          <w:rFonts w:cs="Arial"/>
          <w:color w:val="000000"/>
          <w:sz w:val="24"/>
          <w:shd w:val="clear" w:color="auto" w:fill="FFFFFF"/>
        </w:rPr>
        <w:t xml:space="preserve">endometriosis </w:t>
      </w:r>
      <w:r w:rsidR="00AF38CB">
        <w:rPr>
          <w:rStyle w:val="eop"/>
          <w:rFonts w:cs="Arial"/>
          <w:color w:val="000000"/>
          <w:sz w:val="24"/>
          <w:shd w:val="clear" w:color="auto" w:fill="FFFFFF"/>
        </w:rPr>
        <w:t>lesion subtypes, followed by the deep endo (DE) subtype had significantly higher digestive-urinary factor levels,</w:t>
      </w:r>
      <w:r w:rsidR="005858B2">
        <w:rPr>
          <w:rStyle w:val="eop"/>
          <w:rFonts w:cs="Arial"/>
          <w:color w:val="000000"/>
          <w:sz w:val="24"/>
          <w:shd w:val="clear" w:color="auto" w:fill="FFFFFF"/>
        </w:rPr>
        <w:t xml:space="preserve"> than those with S</w:t>
      </w:r>
      <w:r w:rsidR="00D238A8">
        <w:rPr>
          <w:rStyle w:val="eop"/>
          <w:rFonts w:cs="Arial"/>
          <w:color w:val="000000"/>
          <w:sz w:val="24"/>
          <w:shd w:val="clear" w:color="auto" w:fill="FFFFFF"/>
        </w:rPr>
        <w:t>P</w:t>
      </w:r>
      <w:r w:rsidR="005858B2">
        <w:rPr>
          <w:rStyle w:val="eop"/>
          <w:rFonts w:cs="Arial"/>
          <w:color w:val="000000"/>
          <w:sz w:val="24"/>
          <w:shd w:val="clear" w:color="auto" w:fill="FFFFFF"/>
        </w:rPr>
        <w:t>E and OMA,</w:t>
      </w:r>
      <w:r w:rsidR="00AF38CB">
        <w:rPr>
          <w:rStyle w:val="eop"/>
          <w:rFonts w:cs="Arial"/>
          <w:color w:val="000000"/>
          <w:sz w:val="24"/>
          <w:shd w:val="clear" w:color="auto" w:fill="FFFFFF"/>
        </w:rPr>
        <w:t xml:space="preserve"> regardless of adjustment for age, race, BMI, and income.  Higher surgical stage was associated with higher digestive-urinary factor in a dose-dependent manner.  </w:t>
      </w:r>
      <w:r w:rsidR="00694A70">
        <w:rPr>
          <w:rStyle w:val="eop"/>
          <w:rFonts w:cs="Arial"/>
          <w:color w:val="000000"/>
          <w:sz w:val="24"/>
          <w:shd w:val="clear" w:color="auto" w:fill="FFFFFF"/>
        </w:rPr>
        <w:t xml:space="preserve">Significant predictors of </w:t>
      </w:r>
      <w:r w:rsidR="00606DE0" w:rsidRPr="00104828">
        <w:rPr>
          <w:rStyle w:val="eop"/>
          <w:rFonts w:cs="Arial"/>
          <w:color w:val="000000"/>
          <w:sz w:val="24"/>
          <w:shd w:val="clear" w:color="auto" w:fill="FFFFFF"/>
        </w:rPr>
        <w:t xml:space="preserve">the digestive-urinary factor </w:t>
      </w:r>
      <w:r w:rsidR="00694A70">
        <w:rPr>
          <w:rStyle w:val="eop"/>
          <w:rFonts w:cs="Arial"/>
          <w:color w:val="000000"/>
          <w:sz w:val="24"/>
          <w:shd w:val="clear" w:color="auto" w:fill="FFFFFF"/>
        </w:rPr>
        <w:t>included</w:t>
      </w:r>
      <w:r w:rsidR="00606DE0" w:rsidRPr="00104828">
        <w:rPr>
          <w:rStyle w:val="eop"/>
          <w:rFonts w:cs="Arial"/>
          <w:color w:val="000000"/>
          <w:sz w:val="24"/>
          <w:shd w:val="clear" w:color="auto" w:fill="FFFFFF"/>
        </w:rPr>
        <w:t xml:space="preserve"> longer diagnostic delay</w:t>
      </w:r>
      <w:r w:rsidR="00694A70">
        <w:rPr>
          <w:rStyle w:val="eop"/>
          <w:rFonts w:cs="Arial"/>
          <w:color w:val="000000"/>
          <w:sz w:val="24"/>
          <w:shd w:val="clear" w:color="auto" w:fill="FFFFFF"/>
        </w:rPr>
        <w:t>,</w:t>
      </w:r>
      <w:r w:rsidR="00606DE0" w:rsidRPr="00104828">
        <w:rPr>
          <w:rStyle w:val="eop"/>
          <w:rFonts w:cs="Arial"/>
          <w:color w:val="000000"/>
          <w:sz w:val="24"/>
          <w:shd w:val="clear" w:color="auto" w:fill="FFFFFF"/>
        </w:rPr>
        <w:t xml:space="preserve"> living in a rural area as an adult</w:t>
      </w:r>
      <w:r w:rsidR="00694A70">
        <w:rPr>
          <w:rStyle w:val="eop"/>
          <w:rFonts w:cs="Arial"/>
          <w:color w:val="000000"/>
          <w:sz w:val="24"/>
          <w:shd w:val="clear" w:color="auto" w:fill="FFFFFF"/>
        </w:rPr>
        <w:t>,</w:t>
      </w:r>
      <w:r w:rsidR="00606DE0" w:rsidRPr="00104828">
        <w:rPr>
          <w:rStyle w:val="eop"/>
          <w:rFonts w:cs="Arial"/>
          <w:color w:val="000000"/>
          <w:sz w:val="24"/>
          <w:shd w:val="clear" w:color="auto" w:fill="FFFFFF"/>
        </w:rPr>
        <w:t xml:space="preserve"> </w:t>
      </w:r>
      <w:r w:rsidR="00694A70">
        <w:rPr>
          <w:rStyle w:val="eop"/>
          <w:rFonts w:cs="Arial"/>
          <w:color w:val="000000"/>
          <w:sz w:val="24"/>
          <w:shd w:val="clear" w:color="auto" w:fill="FFFFFF"/>
        </w:rPr>
        <w:t>increasing number of</w:t>
      </w:r>
      <w:r w:rsidR="00606DE0" w:rsidRPr="00104828">
        <w:rPr>
          <w:rStyle w:val="eop"/>
          <w:rFonts w:cs="Arial"/>
          <w:color w:val="000000"/>
          <w:sz w:val="24"/>
          <w:shd w:val="clear" w:color="auto" w:fill="FFFFFF"/>
        </w:rPr>
        <w:t xml:space="preserve"> comorbidities</w:t>
      </w:r>
      <w:r w:rsidR="004919FC">
        <w:rPr>
          <w:rStyle w:val="eop"/>
          <w:rFonts w:cs="Arial"/>
          <w:color w:val="000000"/>
          <w:sz w:val="24"/>
          <w:shd w:val="clear" w:color="auto" w:fill="FFFFFF"/>
        </w:rPr>
        <w:t>, higher income, white race, and younger age.</w:t>
      </w:r>
      <w:r w:rsidR="00606DE0" w:rsidRPr="00104828">
        <w:rPr>
          <w:rStyle w:val="eop"/>
          <w:rFonts w:cs="Arial"/>
          <w:color w:val="000000"/>
          <w:sz w:val="24"/>
          <w:shd w:val="clear" w:color="auto" w:fill="FFFFFF"/>
        </w:rPr>
        <w:t xml:space="preserve"> This paints a potential profile of those who have may be linked to a highly monitored population, as discussed by Kvaskoff et al</w:t>
      </w:r>
      <w:r w:rsidR="000D6CCC">
        <w:rPr>
          <w:rStyle w:val="eop"/>
          <w:rFonts w:cs="Arial"/>
          <w:color w:val="000000"/>
          <w:sz w:val="24"/>
          <w:shd w:val="clear" w:color="auto" w:fill="FFFFFF"/>
        </w:rPr>
        <w:t>.</w:t>
      </w:r>
      <w:r w:rsidR="00606DE0" w:rsidRPr="00104828">
        <w:rPr>
          <w:rStyle w:val="eop"/>
          <w:rFonts w:cs="Arial"/>
          <w:color w:val="000000"/>
          <w:sz w:val="24"/>
          <w:shd w:val="clear" w:color="auto" w:fill="FFFFFF"/>
        </w:rPr>
        <w:t xml:space="preserve"> and other studies</w:t>
      </w:r>
      <w:r w:rsidR="004F2959">
        <w:rPr>
          <w:rStyle w:val="eop"/>
          <w:rFonts w:cs="Arial"/>
          <w:color w:val="000000"/>
          <w:sz w:val="24"/>
          <w:shd w:val="clear" w:color="auto" w:fill="FFFFFF"/>
        </w:rPr>
        <w:t>,</w:t>
      </w:r>
      <w:r w:rsidR="00606DE0" w:rsidRPr="00104828">
        <w:rPr>
          <w:rStyle w:val="eop"/>
          <w:rFonts w:cs="Arial"/>
          <w:color w:val="000000"/>
          <w:sz w:val="24"/>
          <w:shd w:val="clear" w:color="auto" w:fill="FFFFFF"/>
        </w:rPr>
        <w:t xml:space="preserve"> as well as having more economic privilege to pursue diagnosis </w:t>
      </w:r>
      <w:r w:rsidR="00606DE0" w:rsidRPr="00104828">
        <w:rPr>
          <w:rStyle w:val="eop"/>
          <w:rFonts w:cs="Arial"/>
          <w:color w:val="000000"/>
          <w:sz w:val="24"/>
          <w:shd w:val="clear" w:color="auto" w:fill="FFFFFF"/>
        </w:rPr>
        <w:fldChar w:fldCharType="begin"/>
      </w:r>
      <w:r w:rsidR="00606DE0" w:rsidRPr="00104828">
        <w:rPr>
          <w:rStyle w:val="eop"/>
          <w:rFonts w:cs="Arial"/>
          <w:color w:val="000000"/>
          <w:sz w:val="24"/>
          <w:shd w:val="clear" w:color="auto" w:fill="FFFFFF"/>
        </w:rPr>
        <w:instrText xml:space="preserve"> ADDIN ZOTERO_ITEM CSL_CITATION {"citationID":"P3KoQ83A","properties":{"formattedCitation":"(Kvaskoff et al. 2015; Kok et al. 2015; Surrey et al. 2018)","plainCitation":"(Kvaskoff et al. 2015; Kok et al. 2015; Surrey et al. 2018)","noteIndex":0},"citationItems":[{"id":378,"uris":["http://zotero.org/users/5963077/items/99P36QBE"],"uri":["http://zotero.org/users/5963077/items/99P36QBE"],"itemData":{"id":378,"type":"article-journal","abstract":"BACKGROUND: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A."}],"issued":{"date-parts":[["2015",8]]}}},{"id":540,"uris":["http://zotero.org/users/5963077/items/UUVME7RM"],"uri":["http://zotero.org/users/5963077/items/UUVME7RM"],"itemData":{"id":540,"type":"article-journal","abstract":"OBJECTIVE: Recent studies report a link between endometriosis and ovarian cancer (OC). Using a population-based cohort study to confirm the association between endometriosis and cancer is desirable. We thus examined the magnitude of the risks of OC, endometrial cancer (EC), breast cancer, colorectal cancer (CRC), and other cancers in women with newly diagnosed endometriosis or adenomyosis (internal endometriosis).\nMETHODS/MATERIALS: Women older than 20 years with claims data between 2003 and 2005 were identified from the Longitudinal Health Insurance Dataset containing 1 million individuals randomly sampled from the National Health Insurance Research Database. Those with preexisting malignancies, hysterectomy, or oophorectomy were excluded. The endometriosis cohort (n = 2266, including 768 cases of pure adenomyosis) and comparison cohort (n = 9064), formed by 1:4 matching, were followed up until incidence cancer, dropout, or December 31, 2008. Outcome measures included cancer incidence and adjusted hazard ratio by Cox model adjusted for age group, comorbidities, and endometriosis medication use.\nRESULTS: With 9842 person-years of follow-up in endometriosis cohort and 36,274 person-years of follow-up in comparison cohort, there were increased risks of all cancers (adjusted hazard ratio, 1.8; 95% confidence interval, 1.4-2.4), OC (4.56, 1.72-12.11), and EC (4.05, 1.20-13.66). The ovarian endometriosis group was associated with increased risk of subsequent OC (4.37, 1.07-17.83). The adenomyosis group was strongly associated with both OC (5.50, 1.95-15.50) and EC (5.13, 1.36-19.40). Increased risk of subsequent CRC was observed in women with adenomyosis with coexistent endometriosis at other sites (13.04, 2.21-77.04). However, no statistically significant increased risk of breast or other cancers was observed.\nCONCLUSIONS: Having limitations such as lacking of parity information which may affect the magnitude of risk estimates, this study demonstrates that ovarian endometriosis has a 4-fold increased risk of OC. Adenomyosis may associate with a 4- to 5-fold increased risk of OC and EC, and unexpectedly, a 13-fold increased risk of CRC.","container-title":"International Journal of Gynecological Cancer: Official Journal of the International Gynecological Cancer Society","DOI":"10.1097/IGC.0000000000000454","ISSN":"1525-1438","issue":"6","journalAbbreviation":"Int J Gynecol Cancer","language":"eng","note":"PMID: 25893280","page":"968-976","source":"PubMed","title":"The Risks for Ovarian, Endometrial, Breast, Colorectal, and Other Cancers in Women With Newly Diagnosed Endometriosis or Adenomyosis: A Population-Based Study","title-short":"The Risks for Ovarian, Endometrial, Breast, Colorectal, and Other Cancers in Women With Newly Diagnosed Endometriosis or Adenomyosis","volume":"25","author":[{"family":"Kok","given":"Victor C."},{"family":"Tsai","given":"Horng-Jyh"},{"family":"Su","given":"Chi-Feng"},{"family":"Lee","given":"Chien-Kuan"}],"issued":{"date-parts":[["2015",7]]}}},{"id":505,"uris":["http://zotero.org/users/5963077/items/R2S4KWXA"],"uri":["http://zotero.org/users/5963077/items/R2S4KWXA"],"itemData":{"id":505,"type":"article-journal","abstract":"BACKGROUND: Endometriosis has been associated with higher rates of various chronic conditions, but its epidemiological data are fragmented and dated. We sought to compare the incidence of developing commonly occurring comorbidities among patients with and without endometriosis in a large, contemporary patient cohort that reflects real-world clinical practice.\nMATERIALS AND METHODS: A cohort of women aged 18-49 with incident endometriosis was extracted from the 2006-2015 de-identified Clinformatics® DataMart commercial insurance claims database (OptumInsight, Eden Prairie, MN). Endometriosis was identified by International Classification of Diseases, Ninth Revision, Clinical Modification diagnosis code 617.x on ≥1 inpatient or emergency department claim or ≥2 outpatient claims. Nonendometriosis control patients were exactly matched 4:1 to cases based on state, insurance plan type, and age (±1 year). Based on a literature review and expert consultation, 22 comorbidities were identified for analysis. The risk of developing a comorbidity post-index date was analyzed with stratified Cox proportional hazards models.\nRESULTS: There were 26,961 cases and 107,844 controls. Mean age was 36 years. The adjusted risk of developing a comorbid condition among endometriosis cases was statistically significantly higher than the matched controls for all 22 comorbidities (p ≤ 0.001) and was at least twice as large for nine comorbidities (infertility/subfertility, ovarian cyst, uterine fibroids, pelvic inflammatory disorder, interstitial cystitis, irritable bowel syndrome, constipation/dyschezia, ovarian cancer, and endometrial cancer).\nCONCLUSION: The incidence of developing many comorbidities was significantly higher among endometriosis patients compared with matched women without endometriosis. Additional research is needed to establish the implications for healthcare resource use.","container-title":"Journal of Women's Health (2002)","DOI":"10.1089/jwh.2017.6432","ISSN":"1931-843X","issue":"9","journalAbbreviation":"J Womens Health (Larchmt)","language":"eng","note":"PMID: 30070938","page":"1114-1123","source":"PubMed","title":"Risk of Developing Comorbidities Among Women with Endometriosis: A Retrospective Matched Cohort Study","title-short":"Risk of Developing Comorbidities Among Women with Endometriosis","volume":"27","author":[{"family":"Surrey","given":"Eric S."},{"family":"Soliman","given":"Ahmed M."},{"family":"Johnson","given":"Scott J."},{"family":"Davis","given":"Matthew"},{"family":"Castelli-Haley","given":"Jane"},{"family":"Snabes","given":"Michael C."}],"issued":{"date-parts":[["2018",9]]}}}],"schema":"https://github.com/citation-style-language/schema/raw/master/csl-citation.json"} </w:instrText>
      </w:r>
      <w:r w:rsidR="00606DE0" w:rsidRPr="00104828">
        <w:rPr>
          <w:rStyle w:val="eop"/>
          <w:rFonts w:cs="Arial"/>
          <w:color w:val="000000"/>
          <w:sz w:val="24"/>
          <w:shd w:val="clear" w:color="auto" w:fill="FFFFFF"/>
        </w:rPr>
        <w:fldChar w:fldCharType="separate"/>
      </w:r>
      <w:r w:rsidR="00606DE0" w:rsidRPr="00104828">
        <w:rPr>
          <w:rFonts w:ascii="Calibri" w:hAnsi="Calibri" w:cs="Calibri"/>
          <w:sz w:val="24"/>
        </w:rPr>
        <w:t>(Kvaskoff et al. 2015; Kok et al. 2015; Surrey et al. 2018)</w:t>
      </w:r>
      <w:r w:rsidR="00606DE0" w:rsidRPr="00104828">
        <w:rPr>
          <w:rStyle w:val="eop"/>
          <w:rFonts w:cs="Arial"/>
          <w:color w:val="000000"/>
          <w:sz w:val="24"/>
          <w:shd w:val="clear" w:color="auto" w:fill="FFFFFF"/>
        </w:rPr>
        <w:fldChar w:fldCharType="end"/>
      </w:r>
      <w:r w:rsidR="00606DE0" w:rsidRPr="00104828">
        <w:rPr>
          <w:rStyle w:val="eop"/>
          <w:rFonts w:cs="Arial"/>
          <w:color w:val="000000"/>
          <w:sz w:val="24"/>
          <w:shd w:val="clear" w:color="auto" w:fill="FFFFFF"/>
        </w:rPr>
        <w:t>.</w:t>
      </w:r>
      <w:r w:rsidR="002D5B1C">
        <w:rPr>
          <w:rStyle w:val="eop"/>
          <w:rFonts w:cs="Arial"/>
          <w:color w:val="000000"/>
          <w:sz w:val="24"/>
          <w:shd w:val="clear" w:color="auto" w:fill="FFFFFF"/>
        </w:rPr>
        <w:t xml:space="preserve"> Patients living a rural area may lack access to care due to lack of endometriosis specialists or surgical care which may increase diagnostic delay and exacerbate symptoms </w:t>
      </w:r>
      <w:r w:rsidR="002D5B1C">
        <w:rPr>
          <w:rStyle w:val="eop"/>
          <w:rFonts w:cs="Arial"/>
          <w:color w:val="000000"/>
          <w:sz w:val="24"/>
          <w:shd w:val="clear" w:color="auto" w:fill="FFFFFF"/>
        </w:rPr>
        <w:fldChar w:fldCharType="begin"/>
      </w:r>
      <w:r w:rsidR="002D5B1C">
        <w:rPr>
          <w:rStyle w:val="eop"/>
          <w:rFonts w:cs="Arial"/>
          <w:color w:val="000000"/>
          <w:sz w:val="24"/>
          <w:shd w:val="clear" w:color="auto" w:fill="FFFFFF"/>
        </w:rPr>
        <w:instrText xml:space="preserve"> ADDIN ZOTERO_ITEM CSL_CITATION {"citationID":"t3Lv3YmJ","properties":{"formattedCitation":"(As-Sanie et al. 2019)","plainCitation":"(As-Sanie et al. 2019)","noteIndex":0},"citationItems":[{"id":189,"uris":["http://zotero.org/users/5963077/items/S5APAH5R"],"uri":["http://zotero.org/users/5963077/items/S5APAH5R"],"itemData":{"id":189,"type":"article-journal","abstract":"Endometriosis, a systemic disease that is often painful and chronic, affects </w:instrText>
      </w:r>
      <w:r w:rsidR="002D5B1C">
        <w:rPr>
          <w:rStyle w:val="eop"/>
          <w:rFonts w:ascii="Cambria Math" w:hAnsi="Cambria Math" w:cs="Cambria Math"/>
          <w:color w:val="000000"/>
          <w:sz w:val="24"/>
          <w:shd w:val="clear" w:color="auto" w:fill="FFFFFF"/>
        </w:rPr>
        <w:instrText>∼</w:instrText>
      </w:r>
      <w:r w:rsidR="002D5B1C">
        <w:rPr>
          <w:rStyle w:val="eop"/>
          <w:rFonts w:cs="Arial"/>
          <w:color w:val="000000"/>
          <w:sz w:val="24"/>
          <w:shd w:val="clear" w:color="auto" w:fill="FFFFFF"/>
        </w:rPr>
        <w:instrText xml:space="preserve">10% of reproductive-age women. The disease can have a negative impact on a patient's physical and emotional well-being, quality of life, and productivity. Endometriosis also places significant economic and social burden on patients, their families, and society as a whole. Despite its high prevalence and cost, endometriosis remains underfunded and underresearched, greatly limiting our understanding of the disease and slowing much-needed innovation in diagnostic and treatment options. Due in part to the societal normalization of women's pain and stigma around menstrual issues, there is also a lack of disease awareness among patients, health care providers, and the public. The Society for Women's Health Research convened an interdisciplinary group of expert researchers, clinicians, and patients for a roundtable meeting to review the current state of the science on endometriosis and identify areas of need to improve a woman's diagnosis, treatment, and access to quality care. Comprehensive and interdisciplinary approaches to disease management and increased education and disease awareness for patients, health care providers, and the public are needed to remove stigma, increase timely and accurate diagnosis and treatment, and allow for new advancements.","container-title":"American Journal of Obstetrics and Gynecology","DOI":"10.1016/j.ajog.2019.02.033","ISSN":"1097-6868","issue":"2","journalAbbreviation":"Am J Obstet Gynecol","language":"eng","note":"PMID: 30790565","page":"86-94","source":"PubMed","title":"Assessing research gaps and unmet needs in endometriosis","volume":"221","author":[{"family":"As-Sanie","given":"Sawsan"},{"family":"Black","given":"Rebecca"},{"family":"Giudice","given":"Linda C."},{"family":"Gray Valbrun","given":"Tanika"},{"family":"Gupta","given":"Jhumka"},{"family":"Jones","given":"Brittany"},{"family":"Laufer","given":"Marc R."},{"family":"Milspaw","given":"Alexandra T."},{"family":"Missmer","given":"Stacey A."},{"family":"Norman","given":"Abby"},{"family":"Taylor","given":"Robert N."},{"family":"Wallace","given":"Kedra"},{"family":"Williams","given":"Zev"},{"family":"Yong","given":"Paul J."},{"family":"Nebel","given":"Rebecca A."}],"issued":{"date-parts":[["2019",8]]}}}],"schema":"https://github.com/citation-style-language/schema/raw/master/csl-citation.json"} </w:instrText>
      </w:r>
      <w:r w:rsidR="002D5B1C">
        <w:rPr>
          <w:rStyle w:val="eop"/>
          <w:rFonts w:cs="Arial"/>
          <w:color w:val="000000"/>
          <w:sz w:val="24"/>
          <w:shd w:val="clear" w:color="auto" w:fill="FFFFFF"/>
        </w:rPr>
        <w:fldChar w:fldCharType="separate"/>
      </w:r>
      <w:r w:rsidR="002D5B1C" w:rsidRPr="002D5B1C">
        <w:rPr>
          <w:rFonts w:ascii="Calibri" w:hAnsi="Calibri" w:cs="Calibri"/>
          <w:sz w:val="24"/>
        </w:rPr>
        <w:t>(As-Sanie et al. 2019)</w:t>
      </w:r>
      <w:r w:rsidR="002D5B1C">
        <w:rPr>
          <w:rStyle w:val="eop"/>
          <w:rFonts w:cs="Arial"/>
          <w:color w:val="000000"/>
          <w:sz w:val="24"/>
          <w:shd w:val="clear" w:color="auto" w:fill="FFFFFF"/>
        </w:rPr>
        <w:fldChar w:fldCharType="end"/>
      </w:r>
      <w:r w:rsidR="002D5B1C">
        <w:rPr>
          <w:rStyle w:val="eop"/>
          <w:rFonts w:cs="Arial"/>
          <w:color w:val="000000"/>
          <w:sz w:val="24"/>
          <w:shd w:val="clear" w:color="auto" w:fill="FFFFFF"/>
        </w:rPr>
        <w:t xml:space="preserve">. </w:t>
      </w:r>
      <w:r w:rsidR="009709AD">
        <w:rPr>
          <w:rStyle w:val="eop"/>
          <w:rFonts w:cs="Arial"/>
          <w:color w:val="000000"/>
          <w:sz w:val="24"/>
          <w:shd w:val="clear" w:color="auto" w:fill="FFFFFF"/>
        </w:rPr>
        <w:t xml:space="preserve">Patients who score highly in the digestive-urinary factor may have more severe disease based on both subtype and surgical stage, and so may require more specialized care during treatment. </w:t>
      </w:r>
      <w:r w:rsidR="00D729EC">
        <w:rPr>
          <w:rStyle w:val="eop"/>
          <w:rFonts w:cs="Arial"/>
          <w:color w:val="000000"/>
          <w:sz w:val="24"/>
          <w:shd w:val="clear" w:color="auto" w:fill="FFFFFF"/>
        </w:rPr>
        <w:lastRenderedPageBreak/>
        <w:t xml:space="preserve">If verified, understanding that patients fitting this profile may have a higher likelihood of having more complex disease </w:t>
      </w:r>
      <w:r w:rsidR="0067275B">
        <w:rPr>
          <w:rStyle w:val="eop"/>
          <w:rFonts w:cs="Arial"/>
          <w:color w:val="000000"/>
          <w:sz w:val="24"/>
          <w:shd w:val="clear" w:color="auto" w:fill="FFFFFF"/>
        </w:rPr>
        <w:t>has the potential to</w:t>
      </w:r>
      <w:r w:rsidR="00D729EC">
        <w:rPr>
          <w:rStyle w:val="eop"/>
          <w:rFonts w:cs="Arial"/>
          <w:color w:val="000000"/>
          <w:sz w:val="24"/>
          <w:shd w:val="clear" w:color="auto" w:fill="FFFFFF"/>
        </w:rPr>
        <w:t xml:space="preserve"> impr</w:t>
      </w:r>
      <w:r w:rsidR="0067275B">
        <w:rPr>
          <w:rStyle w:val="eop"/>
          <w:rFonts w:cs="Arial"/>
          <w:color w:val="000000"/>
          <w:sz w:val="24"/>
          <w:shd w:val="clear" w:color="auto" w:fill="FFFFFF"/>
        </w:rPr>
        <w:t>ove diagnosis and surgical planning.</w:t>
      </w:r>
    </w:p>
    <w:p w14:paraId="39E6C041" w14:textId="33DE1FF7" w:rsidR="00606DE0" w:rsidRDefault="005858B2" w:rsidP="000A09F4">
      <w:pPr>
        <w:spacing w:after="0" w:line="480" w:lineRule="auto"/>
        <w:ind w:firstLine="720"/>
        <w:rPr>
          <w:rStyle w:val="eop"/>
          <w:rFonts w:cs="Arial"/>
          <w:color w:val="000000"/>
          <w:sz w:val="24"/>
          <w:shd w:val="clear" w:color="auto" w:fill="FFFFFF"/>
        </w:rPr>
      </w:pPr>
      <w:r>
        <w:rPr>
          <w:rStyle w:val="eop"/>
          <w:rFonts w:cs="Arial"/>
          <w:color w:val="000000"/>
          <w:sz w:val="24"/>
          <w:shd w:val="clear" w:color="auto" w:fill="FFFFFF"/>
        </w:rPr>
        <w:t>The reproductive factor</w:t>
      </w:r>
      <w:r w:rsidR="00244605">
        <w:rPr>
          <w:rStyle w:val="eop"/>
          <w:rFonts w:cs="Arial"/>
          <w:color w:val="000000"/>
          <w:sz w:val="24"/>
          <w:shd w:val="clear" w:color="auto" w:fill="FFFFFF"/>
        </w:rPr>
        <w:t xml:space="preserve"> explained 49% of the variation in lesion locations and</w:t>
      </w:r>
      <w:r>
        <w:rPr>
          <w:rStyle w:val="eop"/>
          <w:rFonts w:cs="Arial"/>
          <w:color w:val="000000"/>
          <w:sz w:val="24"/>
          <w:shd w:val="clear" w:color="auto" w:fill="FFFFFF"/>
        </w:rPr>
        <w:t xml:space="preserve"> was highest in participants with superficial </w:t>
      </w:r>
      <w:r w:rsidR="00D238A8">
        <w:rPr>
          <w:rStyle w:val="eop"/>
          <w:rFonts w:cs="Arial"/>
          <w:color w:val="000000"/>
          <w:sz w:val="24"/>
          <w:shd w:val="clear" w:color="auto" w:fill="FFFFFF"/>
        </w:rPr>
        <w:t>endometriosis</w:t>
      </w:r>
      <w:r>
        <w:rPr>
          <w:rStyle w:val="eop"/>
          <w:rFonts w:cs="Arial"/>
          <w:color w:val="000000"/>
          <w:sz w:val="24"/>
          <w:shd w:val="clear" w:color="auto" w:fill="FFFFFF"/>
        </w:rPr>
        <w:t xml:space="preserve"> </w:t>
      </w:r>
      <w:r w:rsidR="00D238A8">
        <w:rPr>
          <w:rStyle w:val="eop"/>
          <w:rFonts w:cs="Arial"/>
          <w:color w:val="000000"/>
          <w:sz w:val="24"/>
          <w:shd w:val="clear" w:color="auto" w:fill="FFFFFF"/>
        </w:rPr>
        <w:t>(SPE)</w:t>
      </w:r>
      <w:r>
        <w:rPr>
          <w:rStyle w:val="eop"/>
          <w:rFonts w:cs="Arial"/>
          <w:color w:val="000000"/>
          <w:sz w:val="24"/>
          <w:shd w:val="clear" w:color="auto" w:fill="FFFFFF"/>
        </w:rPr>
        <w:t>. This factor did not have an association with the OMA subtype</w:t>
      </w:r>
      <w:r w:rsidR="00D238A8">
        <w:rPr>
          <w:rStyle w:val="eop"/>
          <w:rFonts w:cs="Arial"/>
          <w:color w:val="000000"/>
          <w:sz w:val="24"/>
          <w:shd w:val="clear" w:color="auto" w:fill="FFFFFF"/>
        </w:rPr>
        <w:t>,</w:t>
      </w:r>
      <w:r>
        <w:rPr>
          <w:rStyle w:val="eop"/>
          <w:rFonts w:cs="Arial"/>
          <w:color w:val="000000"/>
          <w:sz w:val="24"/>
          <w:shd w:val="clear" w:color="auto" w:fill="FFFFFF"/>
        </w:rPr>
        <w:t xml:space="preserve"> which is unexpected as the factor has high loadings on the ovaries</w:t>
      </w:r>
      <w:r w:rsidR="00D238A8">
        <w:rPr>
          <w:rStyle w:val="eop"/>
          <w:rFonts w:cs="Arial"/>
          <w:color w:val="000000"/>
          <w:sz w:val="24"/>
          <w:shd w:val="clear" w:color="auto" w:fill="FFFFFF"/>
        </w:rPr>
        <w:t xml:space="preserve">.  However, </w:t>
      </w:r>
      <w:r>
        <w:rPr>
          <w:rStyle w:val="eop"/>
          <w:rFonts w:cs="Arial"/>
          <w:color w:val="000000"/>
          <w:sz w:val="24"/>
          <w:shd w:val="clear" w:color="auto" w:fill="FFFFFF"/>
        </w:rPr>
        <w:t>the positive association with SPE indicates some additional factors may be involved</w:t>
      </w:r>
      <w:r w:rsidR="00D238A8">
        <w:rPr>
          <w:rStyle w:val="eop"/>
          <w:rFonts w:cs="Arial"/>
          <w:color w:val="000000"/>
          <w:sz w:val="24"/>
          <w:shd w:val="clear" w:color="auto" w:fill="FFFFFF"/>
        </w:rPr>
        <w:t>,</w:t>
      </w:r>
      <w:r>
        <w:rPr>
          <w:rStyle w:val="eop"/>
          <w:rFonts w:cs="Arial"/>
          <w:color w:val="000000"/>
          <w:sz w:val="24"/>
          <w:shd w:val="clear" w:color="auto" w:fill="FFFFFF"/>
        </w:rPr>
        <w:t xml:space="preserve"> which the current subtyping system is not taking into consideration</w:t>
      </w:r>
      <w:r w:rsidR="00D238A8">
        <w:rPr>
          <w:rStyle w:val="eop"/>
          <w:rFonts w:cs="Arial"/>
          <w:color w:val="000000"/>
          <w:sz w:val="24"/>
          <w:shd w:val="clear" w:color="auto" w:fill="FFFFFF"/>
        </w:rPr>
        <w:t>,</w:t>
      </w:r>
      <w:r>
        <w:rPr>
          <w:rStyle w:val="eop"/>
          <w:rFonts w:cs="Arial"/>
          <w:color w:val="000000"/>
          <w:sz w:val="24"/>
          <w:shd w:val="clear" w:color="auto" w:fill="FFFFFF"/>
        </w:rPr>
        <w:t xml:space="preserve"> or that clinicians may not be appropriately recognizing and categorizing endometriosis subtypes. It may also be that </w:t>
      </w:r>
      <w:r w:rsidR="00D238A8">
        <w:rPr>
          <w:rStyle w:val="eop"/>
          <w:rFonts w:cs="Arial"/>
          <w:color w:val="000000"/>
          <w:sz w:val="24"/>
          <w:shd w:val="clear" w:color="auto" w:fill="FFFFFF"/>
        </w:rPr>
        <w:t>OMA</w:t>
      </w:r>
      <w:r>
        <w:rPr>
          <w:rStyle w:val="eop"/>
          <w:rFonts w:cs="Arial"/>
          <w:color w:val="000000"/>
          <w:sz w:val="24"/>
          <w:shd w:val="clear" w:color="auto" w:fill="FFFFFF"/>
        </w:rPr>
        <w:t xml:space="preserve"> lesions tend to be more superficial. </w:t>
      </w:r>
      <w:r w:rsidR="00090DAC">
        <w:rPr>
          <w:rStyle w:val="eop"/>
          <w:rFonts w:cs="Arial"/>
          <w:color w:val="000000"/>
          <w:sz w:val="24"/>
          <w:shd w:val="clear" w:color="auto" w:fill="FFFFFF"/>
        </w:rPr>
        <w:t>N</w:t>
      </w:r>
      <w:r>
        <w:rPr>
          <w:rStyle w:val="eop"/>
          <w:rFonts w:cs="Arial"/>
          <w:color w:val="000000"/>
          <w:sz w:val="24"/>
          <w:shd w:val="clear" w:color="auto" w:fill="FFFFFF"/>
        </w:rPr>
        <w:t>o association was found between</w:t>
      </w:r>
      <w:r w:rsidR="00D238A8">
        <w:rPr>
          <w:rStyle w:val="eop"/>
          <w:rFonts w:cs="Arial"/>
          <w:color w:val="000000"/>
          <w:sz w:val="24"/>
          <w:shd w:val="clear" w:color="auto" w:fill="FFFFFF"/>
        </w:rPr>
        <w:t xml:space="preserve"> the reproductive factor with</w:t>
      </w:r>
      <w:r>
        <w:rPr>
          <w:rStyle w:val="eop"/>
          <w:rFonts w:cs="Arial"/>
          <w:color w:val="000000"/>
          <w:sz w:val="24"/>
          <w:shd w:val="clear" w:color="auto" w:fill="FFFFFF"/>
        </w:rPr>
        <w:t xml:space="preserve"> any </w:t>
      </w:r>
      <w:r w:rsidR="00D238A8">
        <w:rPr>
          <w:rStyle w:val="eop"/>
          <w:rFonts w:cs="Arial"/>
          <w:color w:val="000000"/>
          <w:sz w:val="24"/>
          <w:shd w:val="clear" w:color="auto" w:fill="FFFFFF"/>
        </w:rPr>
        <w:t xml:space="preserve">level </w:t>
      </w:r>
      <w:r>
        <w:rPr>
          <w:rStyle w:val="eop"/>
          <w:rFonts w:cs="Arial"/>
          <w:color w:val="000000"/>
          <w:sz w:val="24"/>
          <w:shd w:val="clear" w:color="auto" w:fill="FFFFFF"/>
        </w:rPr>
        <w:t xml:space="preserve">of surgical staging in the adjusted model. </w:t>
      </w:r>
      <w:r w:rsidR="001744B9">
        <w:rPr>
          <w:rStyle w:val="eop"/>
          <w:rFonts w:cs="Arial"/>
          <w:color w:val="000000"/>
          <w:sz w:val="24"/>
          <w:shd w:val="clear" w:color="auto" w:fill="FFFFFF"/>
        </w:rPr>
        <w:t xml:space="preserve">  </w:t>
      </w:r>
      <w:r w:rsidR="00BF473C">
        <w:rPr>
          <w:rStyle w:val="eop"/>
          <w:rFonts w:cs="Arial"/>
          <w:color w:val="000000"/>
          <w:sz w:val="24"/>
          <w:shd w:val="clear" w:color="auto" w:fill="FFFFFF"/>
        </w:rPr>
        <w:t xml:space="preserve">The factor also explained substantially less of the variance than the digestive-urinary factor and so may not explain sufficient variance accurately capture these lesion locations. </w:t>
      </w:r>
      <w:r w:rsidR="001F5881">
        <w:rPr>
          <w:rStyle w:val="eop"/>
          <w:rFonts w:cs="Arial"/>
          <w:color w:val="000000"/>
          <w:sz w:val="24"/>
          <w:shd w:val="clear" w:color="auto" w:fill="FFFFFF"/>
        </w:rPr>
        <w:t>Participants with higher levels of</w:t>
      </w:r>
      <w:r w:rsidR="00606DE0" w:rsidRPr="00104828">
        <w:rPr>
          <w:rStyle w:val="eop"/>
          <w:rFonts w:cs="Arial"/>
          <w:color w:val="000000"/>
          <w:sz w:val="24"/>
          <w:shd w:val="clear" w:color="auto" w:fill="FFFFFF"/>
        </w:rPr>
        <w:t xml:space="preserve"> the reproductive factor </w:t>
      </w:r>
      <w:r w:rsidR="001F5881">
        <w:rPr>
          <w:rStyle w:val="eop"/>
          <w:rFonts w:cs="Arial"/>
          <w:color w:val="000000"/>
          <w:sz w:val="24"/>
          <w:shd w:val="clear" w:color="auto" w:fill="FFFFFF"/>
        </w:rPr>
        <w:t xml:space="preserve">were </w:t>
      </w:r>
      <w:r w:rsidR="00606DE0" w:rsidRPr="00104828">
        <w:rPr>
          <w:rStyle w:val="eop"/>
          <w:rFonts w:cs="Arial"/>
          <w:color w:val="000000"/>
          <w:sz w:val="24"/>
          <w:shd w:val="clear" w:color="auto" w:fill="FFFFFF"/>
        </w:rPr>
        <w:t>characterized by less stable employment, long</w:t>
      </w:r>
      <w:r w:rsidR="001744B9">
        <w:rPr>
          <w:rStyle w:val="eop"/>
          <w:rFonts w:cs="Arial"/>
          <w:color w:val="000000"/>
          <w:sz w:val="24"/>
          <w:shd w:val="clear" w:color="auto" w:fill="FFFFFF"/>
        </w:rPr>
        <w:t>er</w:t>
      </w:r>
      <w:r w:rsidR="00606DE0" w:rsidRPr="00104828">
        <w:rPr>
          <w:rStyle w:val="eop"/>
          <w:rFonts w:cs="Arial"/>
          <w:color w:val="000000"/>
          <w:sz w:val="24"/>
          <w:shd w:val="clear" w:color="auto" w:fill="FFFFFF"/>
        </w:rPr>
        <w:t xml:space="preserve"> diagnostic delay, less obesity, and with no known</w:t>
      </w:r>
      <w:r w:rsidR="00412ED3">
        <w:rPr>
          <w:rStyle w:val="eop"/>
          <w:rFonts w:cs="Arial"/>
          <w:color w:val="000000"/>
          <w:sz w:val="24"/>
          <w:shd w:val="clear" w:color="auto" w:fill="FFFFFF"/>
        </w:rPr>
        <w:t xml:space="preserve"> family</w:t>
      </w:r>
      <w:r w:rsidR="00606DE0" w:rsidRPr="00104828">
        <w:rPr>
          <w:rStyle w:val="eop"/>
          <w:rFonts w:cs="Arial"/>
          <w:color w:val="000000"/>
          <w:sz w:val="24"/>
          <w:shd w:val="clear" w:color="auto" w:fill="FFFFFF"/>
        </w:rPr>
        <w:t xml:space="preserve"> history of endometriosis. These individuals may be less privileged and have more difficulty accessing care or may be less knowledgeable about the disease from lack of exposure through family. </w:t>
      </w:r>
      <w:r w:rsidR="005F6689" w:rsidRPr="00F84C61">
        <w:rPr>
          <w:rStyle w:val="eop"/>
          <w:rFonts w:cs="Arial"/>
          <w:color w:val="000000"/>
          <w:sz w:val="24"/>
          <w:shd w:val="clear" w:color="auto" w:fill="FFFFFF"/>
        </w:rPr>
        <w:t xml:space="preserve">Given the lengthy lag time to diagnosis and the under researched nature of endometriosis, patients often need to advocate strongly for care, which may influence </w:t>
      </w:r>
      <w:r w:rsidR="005F6689">
        <w:rPr>
          <w:rStyle w:val="eop"/>
          <w:rFonts w:cs="Arial"/>
          <w:color w:val="000000"/>
          <w:sz w:val="24"/>
          <w:shd w:val="clear" w:color="auto" w:fill="FFFFFF"/>
        </w:rPr>
        <w:t xml:space="preserve">associations with </w:t>
      </w:r>
      <w:r w:rsidR="005F6689" w:rsidRPr="00F84C61">
        <w:rPr>
          <w:rStyle w:val="eop"/>
          <w:rFonts w:cs="Arial"/>
          <w:color w:val="000000"/>
          <w:sz w:val="24"/>
          <w:shd w:val="clear" w:color="auto" w:fill="FFFFFF"/>
        </w:rPr>
        <w:t>certain variables like family history.</w:t>
      </w:r>
      <w:r w:rsidR="005F6689">
        <w:rPr>
          <w:rStyle w:val="eop"/>
          <w:rFonts w:cs="Arial"/>
          <w:color w:val="000000"/>
          <w:sz w:val="24"/>
          <w:shd w:val="clear" w:color="auto" w:fill="FFFFFF"/>
        </w:rPr>
        <w:t xml:space="preserve">  </w:t>
      </w:r>
      <w:r w:rsidR="00606DE0" w:rsidRPr="00104828">
        <w:rPr>
          <w:rStyle w:val="eop"/>
          <w:rFonts w:cs="Arial"/>
          <w:color w:val="000000"/>
          <w:sz w:val="24"/>
          <w:shd w:val="clear" w:color="auto" w:fill="FFFFFF"/>
        </w:rPr>
        <w:t>They may also differ</w:t>
      </w:r>
      <w:r w:rsidR="004F2959">
        <w:rPr>
          <w:rStyle w:val="eop"/>
          <w:rFonts w:cs="Arial"/>
          <w:color w:val="000000"/>
          <w:sz w:val="24"/>
          <w:shd w:val="clear" w:color="auto" w:fill="FFFFFF"/>
        </w:rPr>
        <w:t xml:space="preserve"> </w:t>
      </w:r>
      <w:r w:rsidR="00606DE0" w:rsidRPr="00104828">
        <w:rPr>
          <w:rStyle w:val="eop"/>
          <w:rFonts w:cs="Arial"/>
          <w:color w:val="000000"/>
          <w:sz w:val="24"/>
          <w:shd w:val="clear" w:color="auto" w:fill="FFFFFF"/>
        </w:rPr>
        <w:t xml:space="preserve">in in other important socioeconomic ways which this study did not have sufficient sample sizes to fully explore. </w:t>
      </w:r>
    </w:p>
    <w:p w14:paraId="646A574D" w14:textId="3FE8AB77" w:rsidR="00606DE0" w:rsidRDefault="001744B9" w:rsidP="000A09F4">
      <w:pPr>
        <w:spacing w:after="0" w:line="480" w:lineRule="auto"/>
        <w:ind w:firstLine="720"/>
        <w:rPr>
          <w:rStyle w:val="eop"/>
          <w:rFonts w:cs="Arial"/>
          <w:color w:val="000000"/>
          <w:sz w:val="24"/>
          <w:shd w:val="clear" w:color="auto" w:fill="FFFFFF"/>
        </w:rPr>
      </w:pPr>
      <w:r>
        <w:rPr>
          <w:rStyle w:val="eop"/>
          <w:rFonts w:cs="Arial"/>
          <w:color w:val="000000"/>
          <w:sz w:val="24"/>
          <w:shd w:val="clear" w:color="auto" w:fill="FFFFFF"/>
        </w:rPr>
        <w:t>The Douglas-ligaments factor levels were highest in DE and lowest in SPE</w:t>
      </w:r>
      <w:r w:rsidR="004577E3">
        <w:rPr>
          <w:rStyle w:val="eop"/>
          <w:rFonts w:cs="Arial"/>
          <w:color w:val="000000"/>
          <w:sz w:val="24"/>
          <w:shd w:val="clear" w:color="auto" w:fill="FFFFFF"/>
        </w:rPr>
        <w:t>, suggesting an association with deeper disease</w:t>
      </w:r>
      <w:r>
        <w:rPr>
          <w:rStyle w:val="eop"/>
          <w:rFonts w:cs="Arial"/>
          <w:color w:val="000000"/>
          <w:sz w:val="24"/>
          <w:shd w:val="clear" w:color="auto" w:fill="FFFFFF"/>
        </w:rPr>
        <w:t>.</w:t>
      </w:r>
      <w:r w:rsidR="004577E3">
        <w:rPr>
          <w:rStyle w:val="eop"/>
          <w:rFonts w:cs="Arial"/>
          <w:color w:val="000000"/>
          <w:sz w:val="24"/>
          <w:shd w:val="clear" w:color="auto" w:fill="FFFFFF"/>
        </w:rPr>
        <w:t xml:space="preserve">  However</w:t>
      </w:r>
      <w:r w:rsidR="00BF473C">
        <w:rPr>
          <w:rStyle w:val="eop"/>
          <w:rFonts w:cs="Arial"/>
          <w:color w:val="000000"/>
          <w:sz w:val="24"/>
          <w:shd w:val="clear" w:color="auto" w:fill="FFFFFF"/>
        </w:rPr>
        <w:t>,</w:t>
      </w:r>
      <w:r w:rsidR="004577E3">
        <w:rPr>
          <w:rStyle w:val="eop"/>
          <w:rFonts w:cs="Arial"/>
          <w:color w:val="000000"/>
          <w:sz w:val="24"/>
          <w:shd w:val="clear" w:color="auto" w:fill="FFFFFF"/>
        </w:rPr>
        <w:t xml:space="preserve"> no association was found with any surgical stag</w:t>
      </w:r>
      <w:r w:rsidR="00BF473C">
        <w:rPr>
          <w:rStyle w:val="eop"/>
          <w:rFonts w:cs="Arial"/>
          <w:color w:val="000000"/>
          <w:sz w:val="24"/>
          <w:shd w:val="clear" w:color="auto" w:fill="FFFFFF"/>
        </w:rPr>
        <w:t>e</w:t>
      </w:r>
      <w:r w:rsidR="004577E3">
        <w:rPr>
          <w:rStyle w:val="eop"/>
          <w:rFonts w:cs="Arial"/>
          <w:color w:val="000000"/>
          <w:sz w:val="24"/>
          <w:shd w:val="clear" w:color="auto" w:fill="FFFFFF"/>
        </w:rPr>
        <w:t xml:space="preserve"> </w:t>
      </w:r>
      <w:r w:rsidR="004577E3">
        <w:rPr>
          <w:rStyle w:val="eop"/>
          <w:rFonts w:cs="Arial"/>
          <w:color w:val="000000"/>
          <w:sz w:val="24"/>
          <w:shd w:val="clear" w:color="auto" w:fill="FFFFFF"/>
        </w:rPr>
        <w:lastRenderedPageBreak/>
        <w:t xml:space="preserve">and the Douglas-ligaments factor.  </w:t>
      </w:r>
      <w:r>
        <w:rPr>
          <w:rStyle w:val="eop"/>
          <w:rFonts w:cs="Arial"/>
          <w:color w:val="000000"/>
          <w:sz w:val="24"/>
          <w:shd w:val="clear" w:color="auto" w:fill="FFFFFF"/>
        </w:rPr>
        <w:t xml:space="preserve">DE </w:t>
      </w:r>
      <w:r w:rsidR="00084C90">
        <w:rPr>
          <w:rStyle w:val="eop"/>
          <w:rFonts w:cs="Arial"/>
          <w:color w:val="000000"/>
          <w:sz w:val="24"/>
          <w:shd w:val="clear" w:color="auto" w:fill="FFFFFF"/>
        </w:rPr>
        <w:t>may be diagnosed based</w:t>
      </w:r>
      <w:r>
        <w:rPr>
          <w:rStyle w:val="eop"/>
          <w:rFonts w:cs="Arial"/>
          <w:color w:val="000000"/>
          <w:sz w:val="24"/>
          <w:shd w:val="clear" w:color="auto" w:fill="FFFFFF"/>
        </w:rPr>
        <w:t xml:space="preserve"> on </w:t>
      </w:r>
      <w:r w:rsidR="00084C90">
        <w:rPr>
          <w:rStyle w:val="eop"/>
          <w:rFonts w:cs="Arial"/>
          <w:color w:val="000000"/>
          <w:sz w:val="24"/>
          <w:shd w:val="clear" w:color="auto" w:fill="FFFFFF"/>
        </w:rPr>
        <w:t xml:space="preserve">lesions in </w:t>
      </w:r>
      <w:r>
        <w:rPr>
          <w:rStyle w:val="eop"/>
          <w:rFonts w:cs="Arial"/>
          <w:color w:val="000000"/>
          <w:sz w:val="24"/>
          <w:shd w:val="clear" w:color="auto" w:fill="FFFFFF"/>
        </w:rPr>
        <w:t>the Pouch of Douglas as well as the uterosacral ligaments</w:t>
      </w:r>
      <w:r w:rsidR="004577E3">
        <w:rPr>
          <w:rStyle w:val="eop"/>
          <w:rFonts w:cs="Arial"/>
          <w:color w:val="000000"/>
          <w:sz w:val="24"/>
          <w:shd w:val="clear" w:color="auto" w:fill="FFFFFF"/>
        </w:rPr>
        <w:t>,</w:t>
      </w:r>
      <w:r>
        <w:rPr>
          <w:rStyle w:val="eop"/>
          <w:rFonts w:cs="Arial"/>
          <w:color w:val="000000"/>
          <w:sz w:val="24"/>
          <w:shd w:val="clear" w:color="auto" w:fill="FFFFFF"/>
        </w:rPr>
        <w:t xml:space="preserve"> which overlaps with this factor</w:t>
      </w:r>
      <w:r w:rsidR="004577E3">
        <w:rPr>
          <w:rStyle w:val="eop"/>
          <w:rFonts w:cs="Arial"/>
          <w:color w:val="000000"/>
          <w:sz w:val="24"/>
          <w:shd w:val="clear" w:color="auto" w:fill="FFFFFF"/>
        </w:rPr>
        <w:t>,</w:t>
      </w:r>
      <w:r>
        <w:rPr>
          <w:rStyle w:val="eop"/>
          <w:rFonts w:cs="Arial"/>
          <w:color w:val="000000"/>
          <w:sz w:val="24"/>
          <w:shd w:val="clear" w:color="auto" w:fill="FFFFFF"/>
        </w:rPr>
        <w:t xml:space="preserve"> and so the lack of association with DE </w:t>
      </w:r>
      <w:r w:rsidR="00084C90">
        <w:rPr>
          <w:rStyle w:val="eop"/>
          <w:rFonts w:cs="Arial"/>
          <w:color w:val="000000"/>
          <w:sz w:val="24"/>
          <w:shd w:val="clear" w:color="auto" w:fill="FFFFFF"/>
        </w:rPr>
        <w:t>is unexpected and would warrant further exploration in future research.</w:t>
      </w:r>
      <w:r w:rsidR="006F5E74">
        <w:rPr>
          <w:rStyle w:val="eop"/>
          <w:rFonts w:cs="Arial"/>
          <w:color w:val="000000"/>
          <w:sz w:val="24"/>
          <w:shd w:val="clear" w:color="auto" w:fill="FFFFFF"/>
        </w:rPr>
        <w:t xml:space="preserve"> This factor also explained a relatively small amount of the variance observed and so this factor may also not represent as promising of a factor when considering potential for guiding care.</w:t>
      </w:r>
      <w:r w:rsidR="00E73877">
        <w:rPr>
          <w:rStyle w:val="eop"/>
          <w:rFonts w:cs="Arial"/>
          <w:color w:val="000000"/>
          <w:sz w:val="24"/>
          <w:shd w:val="clear" w:color="auto" w:fill="FFFFFF"/>
        </w:rPr>
        <w:t xml:space="preserve"> </w:t>
      </w:r>
      <w:r w:rsidR="001F5881">
        <w:rPr>
          <w:rStyle w:val="eop"/>
          <w:rFonts w:cs="Arial"/>
          <w:color w:val="000000"/>
          <w:sz w:val="24"/>
          <w:shd w:val="clear" w:color="auto" w:fill="FFFFFF"/>
        </w:rPr>
        <w:t>Higher</w:t>
      </w:r>
      <w:r w:rsidR="00606DE0" w:rsidRPr="00D36705">
        <w:rPr>
          <w:rStyle w:val="eop"/>
          <w:rFonts w:cs="Arial"/>
          <w:color w:val="000000"/>
          <w:sz w:val="24"/>
          <w:shd w:val="clear" w:color="auto" w:fill="FFFFFF"/>
        </w:rPr>
        <w:t xml:space="preserve"> Douglas-ligaments factor was associated with identifying as a sexuality other than heterosexual as well as being diagnosed during the reproductive years. </w:t>
      </w:r>
      <w:r w:rsidR="001F5881">
        <w:rPr>
          <w:rStyle w:val="eop"/>
          <w:rFonts w:cs="Arial"/>
          <w:color w:val="000000"/>
          <w:sz w:val="24"/>
          <w:shd w:val="clear" w:color="auto" w:fill="FFFFFF"/>
        </w:rPr>
        <w:t>This</w:t>
      </w:r>
      <w:r w:rsidR="00606DE0" w:rsidRPr="00D36705">
        <w:rPr>
          <w:rStyle w:val="eop"/>
          <w:rFonts w:cs="Arial"/>
          <w:color w:val="000000"/>
          <w:sz w:val="24"/>
          <w:shd w:val="clear" w:color="auto" w:fill="FFFFFF"/>
        </w:rPr>
        <w:t xml:space="preserve"> may indicate a difference by which those with high Douglas-ligaments score interact with the healthcare system</w:t>
      </w:r>
      <w:r w:rsidR="002975B5">
        <w:rPr>
          <w:rStyle w:val="eop"/>
          <w:rFonts w:cs="Arial"/>
          <w:color w:val="000000"/>
          <w:sz w:val="24"/>
          <w:shd w:val="clear" w:color="auto" w:fill="FFFFFF"/>
        </w:rPr>
        <w:t>,</w:t>
      </w:r>
      <w:r w:rsidR="00606DE0" w:rsidRPr="00D36705">
        <w:rPr>
          <w:rStyle w:val="eop"/>
          <w:rFonts w:cs="Arial"/>
          <w:color w:val="000000"/>
          <w:sz w:val="24"/>
          <w:shd w:val="clear" w:color="auto" w:fill="FFFFFF"/>
        </w:rPr>
        <w:t xml:space="preserve"> as those who are not heterosexual may seek care in ways that are distinct from those who identify has heterosexual, especially during the reproductive years. People throughout the LGBTQIA+ community may have different care seeking behaviors but this study did not have sufficient sample size to explore this further.</w:t>
      </w:r>
      <w:r w:rsidR="005F6689">
        <w:rPr>
          <w:rStyle w:val="eop"/>
          <w:rFonts w:cs="Arial"/>
          <w:color w:val="000000"/>
          <w:sz w:val="24"/>
          <w:shd w:val="clear" w:color="auto" w:fill="FFFFFF"/>
        </w:rPr>
        <w:t xml:space="preserve"> </w:t>
      </w:r>
    </w:p>
    <w:p w14:paraId="59A72F01" w14:textId="77B18AB4" w:rsidR="004B3934" w:rsidRPr="003D5A4E" w:rsidRDefault="004B3934" w:rsidP="00BB570A">
      <w:pPr>
        <w:pStyle w:val="Heading3"/>
        <w:numPr>
          <w:ilvl w:val="0"/>
          <w:numId w:val="10"/>
        </w:numPr>
        <w:rPr>
          <w:rStyle w:val="eop"/>
          <w:rFonts w:eastAsiaTheme="minorEastAsia" w:cstheme="minorBidi"/>
          <w:sz w:val="20"/>
          <w:szCs w:val="20"/>
        </w:rPr>
      </w:pPr>
      <w:bookmarkStart w:id="85" w:name="_Toc149572349"/>
      <w:r w:rsidRPr="003D5A4E">
        <w:rPr>
          <w:rStyle w:val="eop"/>
        </w:rPr>
        <w:t>Strengths</w:t>
      </w:r>
      <w:r>
        <w:rPr>
          <w:rStyle w:val="eop"/>
        </w:rPr>
        <w:t xml:space="preserve"> and Limitations</w:t>
      </w:r>
      <w:bookmarkEnd w:id="85"/>
    </w:p>
    <w:p w14:paraId="6AE0825E" w14:textId="5DF90721" w:rsidR="007C5671" w:rsidRPr="00F84C61" w:rsidRDefault="007C5671" w:rsidP="003D5A4E">
      <w:pPr>
        <w:spacing w:after="0" w:line="480" w:lineRule="auto"/>
        <w:ind w:firstLine="720"/>
        <w:rPr>
          <w:rStyle w:val="eop"/>
          <w:rFonts w:cs="Arial"/>
          <w:color w:val="000000"/>
          <w:sz w:val="24"/>
          <w:shd w:val="clear" w:color="auto" w:fill="FFFFFF"/>
        </w:rPr>
      </w:pPr>
      <w:r w:rsidRPr="00F84C61">
        <w:rPr>
          <w:rStyle w:val="eop"/>
          <w:rFonts w:cs="Arial"/>
          <w:color w:val="000000"/>
          <w:sz w:val="24"/>
          <w:shd w:val="clear" w:color="auto" w:fill="FFFFFF"/>
        </w:rPr>
        <w:t xml:space="preserve">This study has limitations, including </w:t>
      </w:r>
      <w:r w:rsidR="001F5881">
        <w:rPr>
          <w:rStyle w:val="eop"/>
          <w:rFonts w:cs="Arial"/>
          <w:color w:val="000000"/>
          <w:sz w:val="24"/>
          <w:shd w:val="clear" w:color="auto" w:fill="FFFFFF"/>
        </w:rPr>
        <w:t>limiting to</w:t>
      </w:r>
      <w:r w:rsidRPr="00F84C61">
        <w:rPr>
          <w:rStyle w:val="eop"/>
          <w:rFonts w:cs="Arial"/>
          <w:color w:val="000000"/>
          <w:sz w:val="24"/>
          <w:shd w:val="clear" w:color="auto" w:fill="FFFFFF"/>
        </w:rPr>
        <w:t xml:space="preserve"> surgically diagnosed individuals, the possibility of unreported lesion locations due to limited exploration or patient recall, and the reliance on self-reported data for lesion locations and demographic factors, which may be susceptible to recall bias. </w:t>
      </w:r>
      <w:r w:rsidR="00121498">
        <w:rPr>
          <w:rStyle w:val="eop"/>
          <w:rFonts w:cs="Arial"/>
          <w:color w:val="000000"/>
          <w:sz w:val="24"/>
          <w:shd w:val="clear" w:color="auto" w:fill="FFFFFF"/>
        </w:rPr>
        <w:t xml:space="preserve"> </w:t>
      </w:r>
      <w:r w:rsidR="00E46C56">
        <w:rPr>
          <w:rStyle w:val="eop"/>
          <w:rFonts w:cs="Arial"/>
          <w:color w:val="000000"/>
          <w:sz w:val="24"/>
          <w:shd w:val="clear" w:color="auto" w:fill="FFFFFF"/>
        </w:rPr>
        <w:t xml:space="preserve">Selection bias may also result from the use of complete case analysis as those who were missing on the covariates may differ from those who completed all relevant questions. We note that the mean digestive-urinary factor was significantly higher in complete cases compared with those excluded due to missing covariates, but differences were not found for the other two factors. This supports further evaluation of these hypotheses using other statistical methodology to address missingness, such as multiple imputation methods. </w:t>
      </w:r>
      <w:r w:rsidRPr="00F84C61">
        <w:rPr>
          <w:rStyle w:val="eop"/>
          <w:rFonts w:cs="Arial"/>
          <w:color w:val="000000"/>
          <w:sz w:val="24"/>
          <w:shd w:val="clear" w:color="auto" w:fill="FFFFFF"/>
        </w:rPr>
        <w:t xml:space="preserve"> </w:t>
      </w:r>
      <w:r w:rsidRPr="00F84C61">
        <w:rPr>
          <w:rStyle w:val="eop"/>
          <w:rFonts w:cs="Arial"/>
          <w:color w:val="000000"/>
          <w:sz w:val="24"/>
          <w:shd w:val="clear" w:color="auto" w:fill="FFFFFF"/>
        </w:rPr>
        <w:lastRenderedPageBreak/>
        <w:t>Furthermore, the targeted social media groups used for recruitment may differ from the broader endometriosis patient population, potentia</w:t>
      </w:r>
      <w:r w:rsidR="000A42B8" w:rsidRPr="00F84C61">
        <w:rPr>
          <w:rStyle w:val="eop"/>
          <w:rFonts w:cs="Arial"/>
          <w:color w:val="000000"/>
          <w:sz w:val="24"/>
          <w:shd w:val="clear" w:color="auto" w:fill="FFFFFF"/>
        </w:rPr>
        <w:t>lly introducing selection bias.</w:t>
      </w:r>
      <w:r w:rsidR="002A0121">
        <w:rPr>
          <w:rStyle w:val="eop"/>
          <w:rFonts w:cs="Arial"/>
          <w:color w:val="000000"/>
          <w:sz w:val="24"/>
          <w:shd w:val="clear" w:color="auto" w:fill="FFFFFF"/>
        </w:rPr>
        <w:t xml:space="preserve"> </w:t>
      </w:r>
      <w:r w:rsidR="002A0121">
        <w:rPr>
          <w:rStyle w:val="eop"/>
          <w:rFonts w:cs="Arial"/>
          <w:color w:val="000000"/>
          <w:sz w:val="24"/>
          <w:szCs w:val="24"/>
          <w:shd w:val="clear" w:color="auto" w:fill="FFFFFF"/>
        </w:rPr>
        <w:t>Additionally, those who frequent social media groups may differ from all those who present with endometriosis and those in social media groups may be younger, more likely to live in areas with better internet access, or work in different professional areas than all people with endometriosis.</w:t>
      </w:r>
    </w:p>
    <w:p w14:paraId="343B4241" w14:textId="37817F22" w:rsidR="001968A5" w:rsidRDefault="007C5671" w:rsidP="003D5A4E">
      <w:pPr>
        <w:spacing w:after="0" w:line="480" w:lineRule="auto"/>
        <w:ind w:firstLine="720"/>
        <w:rPr>
          <w:rStyle w:val="eop"/>
          <w:rFonts w:cs="Arial"/>
          <w:color w:val="000000"/>
          <w:sz w:val="24"/>
          <w:shd w:val="clear" w:color="auto" w:fill="FFFFFF"/>
        </w:rPr>
      </w:pPr>
      <w:r w:rsidRPr="00F84C61">
        <w:rPr>
          <w:rStyle w:val="eop"/>
          <w:rFonts w:cs="Arial"/>
          <w:color w:val="000000"/>
          <w:sz w:val="24"/>
          <w:shd w:val="clear" w:color="auto" w:fill="FFFFFF"/>
        </w:rPr>
        <w:t xml:space="preserve">The study's strengths lie in its use of a validated endometriosis survey as the foundation, a larger and more diverse sample of participants compared to prior research predominantly focused on white individuals, inclusion of novel demographic factors (e.g., sexuality and gender), and detailed information on smoking initiation and rural </w:t>
      </w:r>
      <w:r w:rsidR="001968A5">
        <w:rPr>
          <w:rStyle w:val="eop"/>
          <w:rFonts w:cs="Arial"/>
          <w:color w:val="000000"/>
          <w:sz w:val="24"/>
          <w:shd w:val="clear" w:color="auto" w:fill="FFFFFF"/>
        </w:rPr>
        <w:t>residency</w:t>
      </w:r>
      <w:r w:rsidRPr="00F84C61">
        <w:rPr>
          <w:rStyle w:val="eop"/>
          <w:rFonts w:cs="Arial"/>
          <w:color w:val="000000"/>
          <w:sz w:val="24"/>
          <w:shd w:val="clear" w:color="auto" w:fill="FFFFFF"/>
        </w:rPr>
        <w:t xml:space="preserve">. </w:t>
      </w:r>
    </w:p>
    <w:p w14:paraId="41F63CDF" w14:textId="04489962" w:rsidR="003D5A4E" w:rsidRDefault="007C5671" w:rsidP="003D5A4E">
      <w:pPr>
        <w:spacing w:after="0" w:line="480" w:lineRule="auto"/>
        <w:ind w:firstLine="720"/>
        <w:rPr>
          <w:rStyle w:val="eop"/>
          <w:rFonts w:cs="Arial"/>
          <w:color w:val="000000"/>
          <w:sz w:val="24"/>
          <w:shd w:val="clear" w:color="auto" w:fill="FFFFFF"/>
        </w:rPr>
      </w:pPr>
      <w:r w:rsidRPr="00F84C61">
        <w:rPr>
          <w:rStyle w:val="eop"/>
          <w:rFonts w:cs="Arial"/>
          <w:color w:val="000000"/>
          <w:sz w:val="24"/>
          <w:shd w:val="clear" w:color="auto" w:fill="FFFFFF"/>
        </w:rPr>
        <w:t xml:space="preserve">Future studies should </w:t>
      </w:r>
      <w:r w:rsidR="00C745CB">
        <w:rPr>
          <w:rStyle w:val="eop"/>
          <w:rFonts w:cs="Arial"/>
          <w:color w:val="000000"/>
          <w:sz w:val="24"/>
          <w:shd w:val="clear" w:color="auto" w:fill="FFFFFF"/>
        </w:rPr>
        <w:t>consider incorporating</w:t>
      </w:r>
      <w:r w:rsidRPr="00F84C61">
        <w:rPr>
          <w:rStyle w:val="eop"/>
          <w:rFonts w:cs="Arial"/>
          <w:color w:val="000000"/>
          <w:sz w:val="24"/>
          <w:shd w:val="clear" w:color="auto" w:fill="FFFFFF"/>
        </w:rPr>
        <w:t xml:space="preserve"> factor analysis and </w:t>
      </w:r>
      <w:r w:rsidR="00C745CB">
        <w:rPr>
          <w:rStyle w:val="eop"/>
          <w:rFonts w:cs="Arial"/>
          <w:color w:val="000000"/>
          <w:sz w:val="24"/>
          <w:shd w:val="clear" w:color="auto" w:fill="FFFFFF"/>
        </w:rPr>
        <w:t>similar</w:t>
      </w:r>
      <w:r w:rsidR="00C745CB" w:rsidRPr="00F84C61">
        <w:rPr>
          <w:rStyle w:val="eop"/>
          <w:rFonts w:cs="Arial"/>
          <w:color w:val="000000"/>
          <w:sz w:val="24"/>
          <w:shd w:val="clear" w:color="auto" w:fill="FFFFFF"/>
        </w:rPr>
        <w:t xml:space="preserve"> </w:t>
      </w:r>
      <w:r w:rsidRPr="00F84C61">
        <w:rPr>
          <w:rStyle w:val="eop"/>
          <w:rFonts w:cs="Arial"/>
          <w:color w:val="000000"/>
          <w:sz w:val="24"/>
          <w:shd w:val="clear" w:color="auto" w:fill="FFFFFF"/>
        </w:rPr>
        <w:t xml:space="preserve">methodologies to explore latent characteristics of endometriosis </w:t>
      </w:r>
      <w:r w:rsidR="00C745CB">
        <w:rPr>
          <w:rStyle w:val="eop"/>
          <w:rFonts w:cs="Arial"/>
          <w:color w:val="000000"/>
          <w:sz w:val="24"/>
          <w:shd w:val="clear" w:color="auto" w:fill="FFFFFF"/>
        </w:rPr>
        <w:t>lesions</w:t>
      </w:r>
      <w:r w:rsidRPr="00F84C61">
        <w:rPr>
          <w:rStyle w:val="eop"/>
          <w:rFonts w:cs="Arial"/>
          <w:color w:val="000000"/>
          <w:sz w:val="24"/>
          <w:shd w:val="clear" w:color="auto" w:fill="FFFFFF"/>
        </w:rPr>
        <w:t xml:space="preserve">, facilitating the development of improved classification schemes. These findings underscore the deficiencies in current classification systems and suggest the potential for leveraging demographic factors in surgical planning, an avenue that warrants further investigation. Enhanced understanding of the association between demographic factors and endometriosis lesion location may lead to improved diagnostic and surgical planning tools. Additionally, future studies should investigate the interaction between endometriosis patients and the healthcare system </w:t>
      </w:r>
      <w:r w:rsidR="00E46C56">
        <w:rPr>
          <w:rStyle w:val="eop"/>
          <w:rFonts w:cs="Arial"/>
          <w:color w:val="000000"/>
          <w:sz w:val="24"/>
          <w:shd w:val="clear" w:color="auto" w:fill="FFFFFF"/>
        </w:rPr>
        <w:t>and</w:t>
      </w:r>
      <w:r w:rsidRPr="00F84C61">
        <w:rPr>
          <w:rStyle w:val="eop"/>
          <w:rFonts w:cs="Arial"/>
          <w:color w:val="000000"/>
          <w:sz w:val="24"/>
          <w:shd w:val="clear" w:color="auto" w:fill="FFFFFF"/>
        </w:rPr>
        <w:t xml:space="preserve"> how symptoms and outcomes are influenced by this experience</w:t>
      </w:r>
      <w:r w:rsidR="00E46C56">
        <w:rPr>
          <w:rStyle w:val="eop"/>
          <w:rFonts w:cs="Arial"/>
          <w:color w:val="000000"/>
          <w:sz w:val="24"/>
          <w:shd w:val="clear" w:color="auto" w:fill="FFFFFF"/>
        </w:rPr>
        <w:t>,</w:t>
      </w:r>
      <w:r w:rsidR="00E076EB">
        <w:rPr>
          <w:rStyle w:val="eop"/>
          <w:rFonts w:cs="Arial"/>
          <w:color w:val="000000"/>
          <w:sz w:val="24"/>
          <w:shd w:val="clear" w:color="auto" w:fill="FFFFFF"/>
        </w:rPr>
        <w:t xml:space="preserve"> as well as validate and ensure better understanding of surgical stage and subtypes within surgical records.</w:t>
      </w:r>
      <w:r w:rsidR="003D5A4E">
        <w:rPr>
          <w:rStyle w:val="eop"/>
          <w:rFonts w:cs="Arial"/>
          <w:color w:val="000000"/>
          <w:sz w:val="24"/>
          <w:shd w:val="clear" w:color="auto" w:fill="FFFFFF"/>
        </w:rPr>
        <w:br w:type="page"/>
      </w:r>
    </w:p>
    <w:p w14:paraId="1E8A0012" w14:textId="76EEC14E" w:rsidR="002F17AC" w:rsidRPr="003D5A4E" w:rsidRDefault="002F17AC" w:rsidP="00BB570A">
      <w:pPr>
        <w:pStyle w:val="Heading3"/>
        <w:numPr>
          <w:ilvl w:val="0"/>
          <w:numId w:val="10"/>
        </w:numPr>
        <w:rPr>
          <w:rStyle w:val="eop"/>
          <w:rFonts w:eastAsiaTheme="minorEastAsia" w:cstheme="minorBidi"/>
          <w:sz w:val="20"/>
          <w:szCs w:val="20"/>
        </w:rPr>
      </w:pPr>
      <w:bookmarkStart w:id="86" w:name="_Toc149572350"/>
      <w:r w:rsidRPr="006A1BB6">
        <w:rPr>
          <w:rStyle w:val="eop"/>
        </w:rPr>
        <w:lastRenderedPageBreak/>
        <w:t>Conclusions</w:t>
      </w:r>
      <w:bookmarkEnd w:id="86"/>
    </w:p>
    <w:p w14:paraId="2F3169D6" w14:textId="27336AEC" w:rsidR="002F17AC" w:rsidRPr="00F84C61" w:rsidRDefault="002F17AC" w:rsidP="002F17AC">
      <w:pPr>
        <w:spacing w:line="480" w:lineRule="auto"/>
        <w:ind w:firstLine="720"/>
        <w:rPr>
          <w:rStyle w:val="eop"/>
          <w:rFonts w:cs="Arial"/>
          <w:color w:val="000000"/>
          <w:sz w:val="24"/>
          <w:shd w:val="clear" w:color="auto" w:fill="FFFFFF"/>
        </w:rPr>
      </w:pPr>
      <w:r w:rsidRPr="00F84C61">
        <w:rPr>
          <w:rStyle w:val="eop"/>
          <w:rFonts w:cs="Arial"/>
          <w:color w:val="000000"/>
          <w:sz w:val="24"/>
          <w:shd w:val="clear" w:color="auto" w:fill="FFFFFF"/>
        </w:rPr>
        <w:t xml:space="preserve">This is the first study to use factor analysis to group endometriosis lesion locations and subsequently </w:t>
      </w:r>
      <w:r w:rsidR="004552BC">
        <w:rPr>
          <w:rStyle w:val="eop"/>
          <w:rFonts w:cs="Arial"/>
          <w:color w:val="000000"/>
          <w:sz w:val="24"/>
          <w:shd w:val="clear" w:color="auto" w:fill="FFFFFF"/>
        </w:rPr>
        <w:t>explore the associations of the factors with participant characteristics in</w:t>
      </w:r>
      <w:r w:rsidRPr="00F84C61">
        <w:rPr>
          <w:rStyle w:val="eop"/>
          <w:rFonts w:cs="Arial"/>
          <w:color w:val="000000"/>
          <w:sz w:val="24"/>
          <w:shd w:val="clear" w:color="auto" w:fill="FFFFFF"/>
        </w:rPr>
        <w:t xml:space="preserve"> a large cross-sectional survey of endometriosis patients. Most importantly, we found both overlap with existing methods of endometriosis classifications as well as differences not previously seen before, offering an important glimpse into the gaps in our current systems of classification. </w:t>
      </w:r>
      <w:r w:rsidR="00046ACB">
        <w:rPr>
          <w:rStyle w:val="eop"/>
          <w:rFonts w:cs="Arial"/>
          <w:color w:val="000000"/>
          <w:sz w:val="24"/>
          <w:shd w:val="clear" w:color="auto" w:fill="FFFFFF"/>
        </w:rPr>
        <w:t xml:space="preserve">This study highlights an important opportunity for healthcare providers where patients presenting with suspected endometriosis could be examined based on their history and demographics and have their surgeries targeted for these lesion location factors. This may include by having interdisciplinary teams brought in for suspected lesions on the digestive or urinary tracts based on demographics or planning to focus on specific areas of the body for more thorough examination for lesions based on the patient profile. </w:t>
      </w:r>
      <w:r w:rsidRPr="00F84C61">
        <w:rPr>
          <w:rStyle w:val="eop"/>
          <w:rFonts w:cs="Arial"/>
          <w:color w:val="000000"/>
          <w:sz w:val="24"/>
          <w:shd w:val="clear" w:color="auto" w:fill="FFFFFF"/>
        </w:rPr>
        <w:t>Additional research should examine</w:t>
      </w:r>
      <w:r w:rsidR="001C69A2" w:rsidRPr="00F84C61">
        <w:rPr>
          <w:rStyle w:val="eop"/>
          <w:rFonts w:cs="Arial"/>
          <w:color w:val="000000"/>
          <w:sz w:val="24"/>
          <w:shd w:val="clear" w:color="auto" w:fill="FFFFFF"/>
        </w:rPr>
        <w:t xml:space="preserve"> methods of ensuring that all lesion locations are </w:t>
      </w:r>
      <w:r w:rsidR="00E46C56">
        <w:rPr>
          <w:rStyle w:val="eop"/>
          <w:rFonts w:cs="Arial"/>
          <w:color w:val="000000"/>
          <w:sz w:val="24"/>
          <w:shd w:val="clear" w:color="auto" w:fill="FFFFFF"/>
        </w:rPr>
        <w:t>identified</w:t>
      </w:r>
      <w:r w:rsidR="00E46C56" w:rsidRPr="00F84C61">
        <w:rPr>
          <w:rStyle w:val="eop"/>
          <w:rFonts w:cs="Arial"/>
          <w:color w:val="000000"/>
          <w:sz w:val="24"/>
          <w:shd w:val="clear" w:color="auto" w:fill="FFFFFF"/>
        </w:rPr>
        <w:t xml:space="preserve"> </w:t>
      </w:r>
      <w:r w:rsidR="001C69A2" w:rsidRPr="00F84C61">
        <w:rPr>
          <w:rStyle w:val="eop"/>
          <w:rFonts w:cs="Arial"/>
          <w:color w:val="000000"/>
          <w:sz w:val="24"/>
          <w:shd w:val="clear" w:color="auto" w:fill="FFFFFF"/>
        </w:rPr>
        <w:t xml:space="preserve">and documented as well as further build upon this method of factor analysis in different populations. </w:t>
      </w:r>
      <w:r w:rsidRPr="00F84C61">
        <w:rPr>
          <w:rStyle w:val="eop"/>
          <w:rFonts w:cs="Arial"/>
          <w:color w:val="000000"/>
          <w:sz w:val="24"/>
          <w:shd w:val="clear" w:color="auto" w:fill="FFFFFF"/>
        </w:rPr>
        <w:t xml:space="preserve"> </w:t>
      </w:r>
    </w:p>
    <w:p w14:paraId="238FB315" w14:textId="77777777" w:rsidR="003D5A4E" w:rsidRDefault="003D5A4E" w:rsidP="00851350">
      <w:pPr>
        <w:spacing w:line="480" w:lineRule="auto"/>
        <w:ind w:firstLine="720"/>
        <w:rPr>
          <w:rStyle w:val="eop"/>
          <w:rFonts w:cs="Arial"/>
          <w:color w:val="000000"/>
          <w:shd w:val="clear" w:color="auto" w:fill="FFFFFF"/>
        </w:rPr>
        <w:sectPr w:rsidR="003D5A4E" w:rsidSect="00B97694">
          <w:pgSz w:w="12240" w:h="15840"/>
          <w:pgMar w:top="1440" w:right="1440" w:bottom="1440" w:left="1440" w:header="720" w:footer="720" w:gutter="0"/>
          <w:cols w:space="720"/>
          <w:docGrid w:linePitch="360"/>
        </w:sectPr>
      </w:pPr>
    </w:p>
    <w:p w14:paraId="47575405" w14:textId="22753BC7" w:rsidR="00B22903" w:rsidRPr="006A1BB6" w:rsidRDefault="002E76DC" w:rsidP="00272928">
      <w:pPr>
        <w:pStyle w:val="Heading1"/>
        <w:rPr>
          <w:rStyle w:val="eop"/>
        </w:rPr>
      </w:pPr>
      <w:bookmarkStart w:id="87" w:name="_Toc149572351"/>
      <w:r>
        <w:rPr>
          <w:rStyle w:val="eop"/>
        </w:rPr>
        <w:lastRenderedPageBreak/>
        <w:t>IV</w:t>
      </w:r>
      <w:r>
        <w:rPr>
          <w:rStyle w:val="eop"/>
        </w:rPr>
        <w:tab/>
      </w:r>
      <w:r w:rsidR="00B22903" w:rsidRPr="006A1BB6">
        <w:rPr>
          <w:rStyle w:val="eop"/>
        </w:rPr>
        <w:t xml:space="preserve">IMPACT OF ENDOMETRIOSIS LESION </w:t>
      </w:r>
      <w:r w:rsidR="00B22903" w:rsidRPr="00272928">
        <w:rPr>
          <w:rStyle w:val="eop"/>
        </w:rPr>
        <w:t>LOCATION</w:t>
      </w:r>
      <w:r w:rsidR="00B22903" w:rsidRPr="006A1BB6">
        <w:rPr>
          <w:rStyle w:val="eop"/>
        </w:rPr>
        <w:t xml:space="preserve"> </w:t>
      </w:r>
      <w:r w:rsidR="006008C0" w:rsidRPr="006A1BB6">
        <w:rPr>
          <w:rStyle w:val="eop"/>
        </w:rPr>
        <w:t xml:space="preserve">FACTOR </w:t>
      </w:r>
      <w:r w:rsidR="00B22903" w:rsidRPr="006A1BB6">
        <w:rPr>
          <w:rStyle w:val="eop"/>
        </w:rPr>
        <w:t>ON PRESENTING SYMPTOMS</w:t>
      </w:r>
      <w:bookmarkEnd w:id="87"/>
    </w:p>
    <w:p w14:paraId="7C3F1BC7" w14:textId="1D581A43" w:rsidR="00B22903" w:rsidRPr="0050084B" w:rsidRDefault="00B22903" w:rsidP="00BB570A">
      <w:pPr>
        <w:pStyle w:val="Heading2"/>
        <w:numPr>
          <w:ilvl w:val="0"/>
          <w:numId w:val="11"/>
        </w:numPr>
        <w:rPr>
          <w:rStyle w:val="eop"/>
          <w:color w:val="000000" w:themeColor="text1"/>
        </w:rPr>
      </w:pPr>
      <w:bookmarkStart w:id="88" w:name="_Toc149572352"/>
      <w:r w:rsidRPr="0050084B">
        <w:rPr>
          <w:rStyle w:val="eop"/>
          <w:color w:val="000000" w:themeColor="text1"/>
        </w:rPr>
        <w:t>Rational</w:t>
      </w:r>
      <w:r w:rsidR="002E76DC" w:rsidRPr="0050084B">
        <w:rPr>
          <w:rStyle w:val="eop"/>
          <w:color w:val="000000" w:themeColor="text1"/>
        </w:rPr>
        <w:t>e</w:t>
      </w:r>
      <w:bookmarkEnd w:id="88"/>
    </w:p>
    <w:p w14:paraId="1C19AAF0" w14:textId="77777777" w:rsidR="004C1527" w:rsidRPr="00F84C61" w:rsidRDefault="004C1527" w:rsidP="003D5A4E">
      <w:pPr>
        <w:spacing w:after="0" w:line="480" w:lineRule="auto"/>
        <w:ind w:firstLine="720"/>
        <w:rPr>
          <w:rStyle w:val="eop"/>
          <w:rFonts w:cstheme="minorHAnsi"/>
          <w:color w:val="000000"/>
          <w:sz w:val="24"/>
          <w:shd w:val="clear" w:color="auto" w:fill="FFFFFF"/>
        </w:rPr>
      </w:pPr>
      <w:r w:rsidRPr="00F84C61">
        <w:rPr>
          <w:rStyle w:val="eop"/>
          <w:rFonts w:cstheme="minorHAnsi"/>
          <w:color w:val="000000"/>
          <w:sz w:val="24"/>
          <w:shd w:val="clear" w:color="auto" w:fill="FFFFFF"/>
        </w:rPr>
        <w:t xml:space="preserve">Endometriosis, a prevalent and debilitating gynecological condition characterized by the growth of endometrial-like tissue outside the uterine cavity, remains poorly understood, leading to limited treatment options and significant delays in diagnosis </w:t>
      </w:r>
      <w:r w:rsidRPr="00F84C61">
        <w:rPr>
          <w:rStyle w:val="eop"/>
          <w:rFonts w:cstheme="minorHAnsi"/>
          <w:color w:val="000000"/>
          <w:sz w:val="24"/>
          <w:shd w:val="clear" w:color="auto" w:fill="FFFFFF"/>
        </w:rPr>
        <w:fldChar w:fldCharType="begin"/>
      </w:r>
      <w:r w:rsidRPr="00F84C61">
        <w:rPr>
          <w:rStyle w:val="eop"/>
          <w:rFonts w:cstheme="minorHAnsi"/>
          <w:color w:val="000000"/>
          <w:sz w:val="24"/>
          <w:shd w:val="clear" w:color="auto" w:fill="FFFFFF"/>
        </w:rPr>
        <w:instrText xml:space="preserve"> ADDIN ZOTERO_ITEM CSL_CITATION {"citationID":"nUoNeHco","properties":{"formattedCitation":"(Zondervan, Becker, and Missmer 2020; Della Corte et al. 2020; Sperschneider et al. 2019)","plainCitation":"(Zondervan, Becker, and Missmer 2020; Della Corte et al. 2020; Sperschneider et al. 2019)","noteIndex":0},"citationItems":[{"id":372,"uris":["http://zotero.org/users/5963077/items/NQDH4ZH3"],"uri":["http://zotero.org/users/5963077/items/NQDH4ZH3"],"itemData":{"id":372,"type":"article-journal","container-title":"The New England Journal of Medicine","DOI":"10.1056/NEJMra1810764","ISSN":"1533-4406","issue":"13","journalAbbreviation":"N Engl J Med","language":"eng","note":"PMID: 32212520","page":"1244-1256","source":"PubMed","title":"Endometriosis","volume":"382","author":[{"family":"Zondervan","given":"Krina T."},{"family":"Becker","given":"Christian M."},{"family":"Missmer","given":"Stacey A."}],"issued":{"date-parts":[["2020",3,26]]}}},{"id":371,"uris":["http://zotero.org/users/5963077/items/X97BQY6A"],"uri":["http://zotero.org/users/5963077/items/X97BQY6A"],"itemData":{"id":371,"type":"article-journal","abstract":"Endometriosis is a chronic, inflammatory disease affecting more than 170 million women worldwide and up to 10% of women of reproductive age. As a consequence of inflammatory reaction and infiltration of anatomic structures, endometriosis can cause \"pain symptoms\" including dysmenorrhea, dyspareunia, dyschezia, dysuria, and chronic pelvic pain. In this review, we summarized the impact of endometriosis on quality of life in all its aspects including sexual life, work, and social relationships. The data research was conducted using web-based search engines and/or various electronic research databases querying for all articles related to endometriosis and quality of life from the inception of the database up to February 2020. Endometriosis has not only physical but also psychological effects, causing depression, anxiety, and compromising social relationships. Furthermore, endometriosis negatively impacts sexual life and social relationships. At last, the economic burden of endometriosis should not be underestimated, both individually and for the community, as this pathology leads to a loss of productivity at work and large use of health resources. Thus, endometriosis-related symptoms control women's lives compromising the quality of life in all aspects. In this review, we summarized the impact of endometriosis on various aspects of women's lives.","container-title":"International Journal of Environmental Research and Public Health","DOI":"10.3390/ijerph17134683","ISSN":"1660-4601","issue":"13","journalAbbreviation":"Int J Environ Res Public Health","language":"eng","note":"PMID: 32610665\nPMCID: PMC7370081","source":"PubMed","title":"The Burden of Endometriosis on Women's Lifespan: A Narrative Overview on Quality of Life and Psychosocial Wellbeing","title-short":"The Burden of Endometriosis on Women's Lifespan","volume":"17","author":[{"family":"Della Corte","given":"Luigi"},{"family":"Di Filippo","given":"Claudia"},{"family":"Gabrielli","given":"Olimpia"},{"family":"Reppuccia","given":"Sabrina"},{"family":"La Rosa","given":"Valentina Lucia"},{"family":"Ragusa","given":"Rosalia"},{"family":"Fichera","given":"Michele"},{"family":"Commodari","given":"Elena"},{"family":"Bifulco","given":"Giuseppe"},{"family":"Giampaolino","given":"Pierluigi"}],"issued":{"date-parts":[["2020",6,29]]}}},{"id":210,"uris":["http://zotero.org/users/5963077/items/U39YHXZG"],"uri":["http://zotero.org/users/5963077/items/U39YHXZG"],"itemData":{"id":210,"type":"article-journal","abstract":"Objectives\nEndometriosis is a gynaecological disease most commonly causing severe and chronic pelvic pain as well as an impaired quality of life. The aim of this study was to investigate if and how endometriosis affects choices regarding professional life as well as the quality of daily working life.\n\nDesign, setting and participants\nIn the context of a multicentre case–control study, we collected data from 505 women with surgically/histologically confirmed diagnosis of endometriosis and 505 matched controls. Study participants were recruited prospectively in hospitals and doctors’ practices in Switzerland, Germany and Austria. Using a detailed questionnaire, the study investigated work–life and career choices of study participants.\n\nMain outcome measures\nAssociations between endometriosis/disease symptoms and limitations in career development as well as ability to work.\n\nResults\nWomen with endometriosis were less often able to work in their desired profession than women from the control group (adjusted OR=1.84, 95% CI: 1.15 to 2.94, R2=0.029, p=0.001) and they had to take health-related limitations into consideration in their career decisions to a significantly higher degree than women in the control group (OR=4.79, 95% CI: 2.30 to 9.96, R2=0.063, p&lt;0.001). Among women with endometriosis, chronic pain was significantly associated with increased sick leave (OR=3.52, 95% CI: 2.02 to 6.13, R2=0.072, p&lt;0.001) as well as with loss of productivity at work (OR=3.08, 95% CI: 2.11 to 4.50, R2=0.087, p&lt;0.001).\n\nConclusions\nEndometriosis is associated with impairment of professional life, in particular with regard to career choices. Further research to develop strategies to support endometriosis-affected women in realising professional opportunities is recommended.\n\nTrial registration number\n\nNCT02511626; Pre-results.","container-title":"BMJ Open","DOI":"10.1136/bmjopen-2017-019570","ISSN":"2044-6055","issue":"1","journalAbbreviation":"BMJ Open","note":"PMID: 30782670\nPMCID: PMC6340011","source":"PubMed Central","title":"Does endometriosis affect professional life? A matched case-control study in Switzerland, Germany and Austria","title-short":"Does endometriosis affect professional life?","URL":"https://www.ncbi.nlm.nih.gov/pmc/articles/PMC6340011/","volume":"9","author":[{"family":"Sperschneider","given":"Marita Lina"},{"family":"Hengartner","given":"Michael P"},{"family":"Kohl-Schwartz","given":"Alexandra"},{"family":"Geraedts","given":"Kirsten"},{"family":"Rauchfuss","given":"Martina"},{"family":"Woelfler","given":"Monika Martina"},{"family":"Haeberlin","given":"Felix"},{"family":"Orelli","given":"Stephanie","non-dropping-particle":"von"},{"family":"Eberhard","given":"Markus"},{"family":"Maurer","given":"Franziska"},{"family":"Imthurn","given":"Bruno"},{"family":"Imesch","given":"Patrick"},{"family":"Leeners","given":"Brigitte"}],"accessed":{"date-parts":[["2021",4,2]]},"issued":{"date-parts":[["2019",1,9]]}}}],"schema":"https://github.com/citation-style-language/schema/raw/master/csl-citation.json"} </w:instrText>
      </w:r>
      <w:r w:rsidRPr="00F84C61">
        <w:rPr>
          <w:rStyle w:val="eop"/>
          <w:rFonts w:cstheme="minorHAnsi"/>
          <w:color w:val="000000"/>
          <w:sz w:val="24"/>
          <w:shd w:val="clear" w:color="auto" w:fill="FFFFFF"/>
        </w:rPr>
        <w:fldChar w:fldCharType="separate"/>
      </w:r>
      <w:r w:rsidRPr="00F84C61">
        <w:rPr>
          <w:rFonts w:cstheme="minorHAnsi"/>
          <w:sz w:val="24"/>
        </w:rPr>
        <w:t>(Zondervan, Becker, and Missmer 2020; Della Corte et al. 2020; Sperschneider et al. 2019)</w:t>
      </w:r>
      <w:r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 xml:space="preserve">. It affects approximately 10% of individuals AFAB and has an average diagnostic delay of 8 to 10 years </w:t>
      </w:r>
      <w:r w:rsidRPr="00F84C61">
        <w:rPr>
          <w:rStyle w:val="eop"/>
          <w:rFonts w:cstheme="minorHAnsi"/>
          <w:color w:val="000000"/>
          <w:sz w:val="24"/>
          <w:shd w:val="clear" w:color="auto" w:fill="FFFFFF"/>
        </w:rPr>
        <w:fldChar w:fldCharType="begin"/>
      </w:r>
      <w:r w:rsidRPr="00F84C61">
        <w:rPr>
          <w:rStyle w:val="eop"/>
          <w:rFonts w:cstheme="minorHAnsi"/>
          <w:color w:val="000000"/>
          <w:sz w:val="24"/>
          <w:shd w:val="clear" w:color="auto" w:fill="FFFFFF"/>
        </w:rPr>
        <w:instrText xml:space="preserve"> ADDIN ZOTERO_ITEM CSL_CITATION {"citationID":"GlWgSOpk","properties":{"formattedCitation":"(Federica Facchin et al. 2019; Armour et al. 2019; Kvaskoff et al. 2015)","plainCitation":"(Federica Facchin et al. 2019; Armour et al. 2019; Kvaskoff et al. 2015)","noteIndex":0},"citationItems":[{"id":208,"uris":["http://zotero.org/users/5963077/items/2R7R2G9C"],"uri":["http://zotero.org/users/5963077/items/2R7R2G9C"],"itemData":{"id":208,"type":"article-journal","abstract":"AIMS: The economic burden of endometriosis and pelvic pain involves direct and indirect healthcare costs due to work loss and decreased productivity. However, the relation between endometriosis, pelvic pain, and employment remains underinvestigated. This study aimed at providing preliminary insights into this topic.\nMETHODS: We compared the employment status (having vs. not having a job) in 298 consecutive endometriosis patients and in 332 women without a history of endometriosis (control group). We also examined the association between pelvic pain and employment status.\nRESULTS: Women with endometriosis were less likely to be employed compared to women without endometriosis (OR 0.508; 95% CI 0.284-0.908; p = 0.022). Women with symptomatic endometriosis were less likely to be employed relative to controls (OR 0.345; 95% CI 0.184-0.650; p = 0.001), as well as to asymptomatic endometriosis patients (OR 0.362; 95% CI 0.167-0.785; p = 0.01). No significant differences emerged between asymptomatic endometriosis and the control group (p &gt; 0.05). Greater severity of dysmenorrhea, dyspareunia, chronic pelvic pain, and dyschezia was found in unemployed endometriosis patients (vs. employed endometriosis participants).\nCONCLUSION: Endometriosis symptoms may significantly affect women's professional life, with important socioeconomic, legal, and political implications. Community-based participatory research is encouraged.","container-title":"Gynecologic and Obstetric Investigation","DOI":"10.1159/000494254","ISSN":"1423-002X","issue":"2","journalAbbreviation":"Gynecol Obstet Invest","language":"eng","note":"PMID: 30380545","page":"190-195","source":"PubMed","title":"Preliminary insights on the relation between endometriosis, pelvic pain, and employment","volume":"84","author":[{"family":"Facchin","given":"Federica"},{"family":"Buggio","given":"Laura"},{"family":"Ottolini","given":"Federica"},{"family":"Barbara","given":"Giussy"},{"family":"Saita","given":"Emanuela"},{"family":"Vercellini","given":"Paolo"}],"issued":{"date-parts":[["2019"]]}}},{"id":195,"uris":["http://zotero.org/users/5963077/items/8QTY5Z3G"],"uri":["http://zotero.org/users/5963077/items/8QTY5Z3G"],"itemData":{"id":195,"type":"article-journal","abstract":"INTRODUCTION: Endometriosis has a significant cost of illness burden in Europe, UK and the USA, with the majority of costs coming from reductions in productivity. However, information is scarce on if there is a differing impact between endometriosis and other causes of chronic pelvic pain, and if there are modifiable factors, such as pain severity, that may be significant contributors to the overall burden.\nMETHODS: An online survey was hosted by SurveyMonkey and the link was active between February to April 2017. Women aged 18-45, currently living in Australia, who had either a confirmed diagnosis of endometriosis via laparoscopy or chronic pelvic pain without a diagnosis of endometriosis were included. The retrospective component of the WERF EndoCost tool was used to determine direct healthcare costs, direct non-healthcare costs (carers) and indirect costs due to productivity loss. Estimates were extrapolated to the Australian population using published prevalence estimates.\nRESULTS: 407 valid responses were received. The cost of illness burden was significant in women with chronic pelvic pain (Int $16,970 to $ 20,898 per woman per year) irrespective of whether they had a diagnosis of endometriosis. The majority of costs (75-84%) were due to productivity loss. Both absolute and relative productivity costs in Australia were higher than previous estimates based on data from Europe, UK and USA. Pain scores showed the strongest relationship to productivity costs, a 12.5-fold increase in costs between minimal to severe pain. The total economic burden per year in Australia in the reproductive aged population (at 10% prevalence) was 6.50 billion Int $.\nCONCLUSION: Similar to studies in European, British and American populations, productivity costs are the greatest contributor to overall costs. Given pain is the most significant contributor, priority should be given to improving pain control in women with pelvic pain.","container-title":"PloS One","DOI":"10.1371/journal.pone.0223316","ISSN":"1932-6203","issue":"10","journalAbbreviation":"PLoS One","language":"eng","note":"PMID: 31600241\nPMCID: PMC6786587","page":"e0223316","source":"PubMed","title":"The cost of illness and economic burden of endometriosis and chronic pelvic pain in Australia: A national online survey","title-short":"The cost of illness and economic burden of endometriosis and chronic pelvic pain in Australia","volume":"14","author":[{"family":"Armour","given":"Mike"},{"family":"Lawson","given":"Kenny"},{"family":"Wood","given":"Aidan"},{"family":"Smith","given":"Caroline A."},{"family":"Abbott","given":"Jason"}],"issued":{"date-parts":[["2019"]]}}},{"id":378,"uris":["http://zotero.org/users/5963077/items/99P36QBE"],"uri":["http://zotero.org/users/5963077/items/99P36QBE"],"itemData":{"id":378,"type":"article-journal","abstract":"BACKGROUND: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A."}],"issued":{"date-parts":[["2015",8]]}}}],"schema":"https://github.com/citation-style-language/schema/raw/master/csl-citation.json"} </w:instrText>
      </w:r>
      <w:r w:rsidRPr="00F84C61">
        <w:rPr>
          <w:rStyle w:val="eop"/>
          <w:rFonts w:cstheme="minorHAnsi"/>
          <w:color w:val="000000"/>
          <w:sz w:val="24"/>
          <w:shd w:val="clear" w:color="auto" w:fill="FFFFFF"/>
        </w:rPr>
        <w:fldChar w:fldCharType="separate"/>
      </w:r>
      <w:r w:rsidRPr="00F84C61">
        <w:rPr>
          <w:rFonts w:cstheme="minorHAnsi"/>
          <w:sz w:val="24"/>
        </w:rPr>
        <w:t>(Federica Facchin et al. 2019; Armour et al. 2019; Kvaskoff et al. 2015)</w:t>
      </w:r>
      <w:r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 xml:space="preserve">. The underlying causes of the disease are still not well-established </w:t>
      </w:r>
      <w:r w:rsidRPr="00F84C61">
        <w:rPr>
          <w:rStyle w:val="eop"/>
          <w:rFonts w:cstheme="minorHAnsi"/>
          <w:color w:val="000000"/>
          <w:sz w:val="24"/>
          <w:shd w:val="clear" w:color="auto" w:fill="FFFFFF"/>
        </w:rPr>
        <w:fldChar w:fldCharType="begin"/>
      </w:r>
      <w:r w:rsidRPr="00F84C61">
        <w:rPr>
          <w:rStyle w:val="eop"/>
          <w:rFonts w:cstheme="minorHAnsi"/>
          <w:color w:val="000000"/>
          <w:sz w:val="24"/>
          <w:shd w:val="clear" w:color="auto" w:fill="FFFFFF"/>
        </w:rPr>
        <w:instrText xml:space="preserve"> ADDIN ZOTERO_ITEM CSL_CITATION {"citationID":"Zf6FCxrW","properties":{"formattedCitation":"(Zondervan, Becker, and Missmer 2020; Bulun 2009)","plainCitation":"(Zondervan, Becker, and Missmer 2020; Bulun 2009)","noteIndex":0},"citationItems":[{"id":372,"uris":["http://zotero.org/users/5963077/items/NQDH4ZH3"],"uri":["http://zotero.org/users/5963077/items/NQDH4ZH3"],"itemData":{"id":372,"type":"article-journal","container-title":"The New England Journal of Medicine","DOI":"10.1056/NEJMra1810764","ISSN":"1533-4406","issue":"13","journalAbbreviation":"N Engl J Med","language":"eng","note":"PMID: 32212520","page":"1244-1256","source":"PubMed","title":"Endometriosis","volume":"382","author":[{"family":"Zondervan","given":"Krina T."},{"family":"Becker","given":"Christian M."},{"family":"Missmer","given":"Stacey A."}],"issued":{"date-parts":[["2020",3,26]]}}},{"id":392,"uris":["http://zotero.org/users/5963077/items/WBVU3X5F"],"uri":["http://zotero.org/users/5963077/items/WBVU3X5F"],"itemData":{"id":392,"type":"article-journal","abstract":"This review emphasizes the participation of estrogen and inflammation in the development of endometriosis. A feedback cycle in which prostaglandins and aromatase activity are prominent allows for the persistence of endometriotic tissue. Knowledge of this cycle has important implications for the treatment of endometriosis.","container-title":"New England Journal of Medicine","DOI":"10.1056/NEJMra0804690","ISSN":"0028-4793","issue":"3","note":"publisher: Massachusetts Medical Society\n_eprint: https://doi.org/10.1056/NEJMra0804690\nPMID: 19144942","page":"268-279","source":"Taylor and Francis+NEJM","title":"Endometriosis","volume":"360","author":[{"family":"Bulun","given":"Serdar E."}],"issued":{"date-parts":[["2009",1,15]]}}}],"schema":"https://github.com/citation-style-language/schema/raw/master/csl-citation.json"} </w:instrText>
      </w:r>
      <w:r w:rsidRPr="00F84C61">
        <w:rPr>
          <w:rStyle w:val="eop"/>
          <w:rFonts w:cstheme="minorHAnsi"/>
          <w:color w:val="000000"/>
          <w:sz w:val="24"/>
          <w:shd w:val="clear" w:color="auto" w:fill="FFFFFF"/>
        </w:rPr>
        <w:fldChar w:fldCharType="separate"/>
      </w:r>
      <w:r w:rsidRPr="00F84C61">
        <w:rPr>
          <w:rFonts w:cstheme="minorHAnsi"/>
          <w:sz w:val="24"/>
        </w:rPr>
        <w:t>(Zondervan, Becker, and Missmer 2020; Bulun 2009)</w:t>
      </w:r>
      <w:r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 xml:space="preserve">. Certain risk factors, such as early age at menarche, short menstrual cycles, dioxin exposure, family history, and moderate alcohol intake, have been identified, but a comprehensive understanding of the etiology is lacking </w:t>
      </w:r>
      <w:r w:rsidRPr="00F84C61">
        <w:rPr>
          <w:rStyle w:val="eop"/>
          <w:rFonts w:cstheme="minorHAnsi"/>
          <w:color w:val="000000"/>
          <w:sz w:val="24"/>
          <w:shd w:val="clear" w:color="auto" w:fill="FFFFFF"/>
        </w:rPr>
        <w:fldChar w:fldCharType="begin"/>
      </w:r>
      <w:r w:rsidRPr="00F84C61">
        <w:rPr>
          <w:rStyle w:val="eop"/>
          <w:rFonts w:cstheme="minorHAnsi"/>
          <w:color w:val="000000"/>
          <w:sz w:val="24"/>
          <w:shd w:val="clear" w:color="auto" w:fill="FFFFFF"/>
        </w:rPr>
        <w:instrText xml:space="preserve"> ADDIN ZOTERO_ITEM CSL_CITATION {"citationID":"eQ6FArm0","properties":{"formattedCitation":"(Gerlinger et al. 2010; Bulun 2009; Giudice and Kao 2004; Porpora et al. 1999)","plainCitation":"(Gerlinger et al. 2010; Bulun 2009; Giudice and Kao 2004; Porpora et al. 1999)","noteIndex":0},"citationItems":[{"id":186,"uris":["http://zotero.org/users/5963077/items/UGBLQEF8"],"uri":["http://zotero.org/users/5963077/items/UGBLQEF8"],"itemData":{"id":186,"type":"article-journal","abstract":"BACKGROUND: When comparing active treatments, a non-inferiority (or one-sided equivalence) study design is often used. This design requires the definition of a non-inferiority margin, the threshold value of clinical relevance. In recent studies, a non-inferiority margin of 15 mm has been used for the change in endometriosis-associated pelvic pain (EAPP) on a visual analog scale (VAS). However, this value was derived from other chronic painful conditions and its validation in EAPP was lacking.\nMETHODS: Data were analyzed from two placebo-controlled studies of active treatments in endometriosis, including 281 patients with laparoscopically-confirmed endometriosis and moderate-to-severe EAPP. Patients recorded EAPP on a VAS at baseline and the end of treatment. Patients also assessed their satisfaction with treatment on a modified Clinical Global Impression scale. Changes in VAS score were compared with patients' self-assessments to derive an empirically validated non-inferiority margin. This anchor-based value was compared to a non-inferiority margin derived using the conventional half standard deviation rule for minimal clinically important difference (MCID) in patient-reported outcomes.\nRESULTS: Anchor-based and distribution-based MCIDs were-7.8 mm and-8.6 mm, respectively.\nCONCLUSIONS: An empirically validated non-inferiority margin of 10 mm for EAPP measured on a VAS is appropriate to compare treatments in endometriosis.","container-title":"Health and Quality of Life Outcomes","DOI":"10.1186/1477-7525-8-138","ISSN":"1477-7525","journalAbbreviation":"Health Qual Life Outcomes","language":"eng","note":"PMID: 21106059\nPMCID: PMC3002916","page":"138","source":"PubMed","title":"Defining a minimal clinically important difference for endometriosis-associated pelvic pain measured on a visual analog scale: analyses of two placebo-controlled, randomized trials","title-short":"Defining a minimal clinically important difference for endometriosis-associated pelvic pain measured on a visual analog scale","volume":"8","author":[{"family":"Gerlinger","given":"Christoph"},{"family":"Schumacher","given":"Ulrike"},{"family":"Faustmann","given":"Thomas"},{"family":"Colligs","given":"Antje"},{"family":"Schmitz","given":"Heinz"},{"family":"Seitz","given":"Christian"}],"issued":{"date-parts":[["2010",11,24]]}}},{"id":392,"uris":["http://zotero.org/users/5963077/items/WBVU3X5F"],"uri":["http://zotero.org/users/5963077/items/WBVU3X5F"],"itemData":{"id":392,"type":"article-journal","abstract":"This review emphasizes the participation of estrogen and inflammation in the development of endometriosis. A feedback cycle in which prostaglandins and aromatase activity are prominent allows for the persistence of endometriotic tissue. Knowledge of this cycle has important implications for the treatment of endometriosis.","container-title":"New England Journal of Medicine","DOI":"10.1056/NEJMra0804690","ISSN":"0028-4793","issue":"3","note":"publisher: Massachusetts Medical Society\n_eprint: https://doi.org/10.1056/NEJMra0804690\nPMID: 19144942","page":"268-279","source":"Taylor and Francis+NEJM","title":"Endometriosis","volume":"360","author":[{"family":"Bulun","given":"Serdar E."}],"issued":{"date-parts":[["2009",1,15]]}}},{"id":390,"uris":["http://zotero.org/users/5963077/items/LR6M3R5Q"],"uri":["http://zotero.org/users/5963077/items/LR6M3R5Q"],"itemData":{"id":390,"type":"article-journal","abstract":"&lt;h2&gt;Summary&lt;/h2&gt;&lt;p&gt;Endometriosis is an oestrogen-dependent disorder that can result in substantial morbidity, including pelvic pain, multiple operations, and infertility. New findings on the genetics, the possible roles of the environment and the immune system, and intrinsic abnormalities in the endometrium of affected women and secreted products of endometriotic lesions have given insight into the pathogenesis of this disorder and serve as the background for new treatments for disease-associated pain and infertility. Affected women are at higher risk than the general female population of developing ovarian cancer, and they also may be at increased risk of breast and other cancers as well as autoimmune and atopic disorders. Clinicians should assess and follow up affected women for these and other associated disorders. There will probably be a new repertoire of approaches for treatment and perhaps cure of this enigmatic disorder in the near future.&lt;/p&gt;","container-title":"The Lancet","DOI":"10.1016/S0140-6736(04)17403-5","ISSN":"0140-6736, 1474-547X","issue":"9447","journalAbbreviation":"The Lancet","language":"English","note":"publisher: Elsevier\nPMID: 15541453","page":"1789-1799","source":"www.thelancet.com","title":"Endometriosis","volume":"364","author":[{"family":"Giudice","given":"Linda C."},{"family":"Kao","given":"Lee C."}],"issued":{"date-parts":[["2004",11,13]]}}},{"id":220,"uris":["http://zotero.org/users/5963077/items/ZPBHV6VL"],"uri":["http://zotero.org/users/5963077/items/ZPBHV6VL"],"itemData":{"id":220,"type":"article-journal","abstract":"Study Objective. To evaluate the relationship between prevalence and severity of chronic pelvic pain (CPP) and stage, site, and type of endometriosis. Design. Prospective, observational study (Canadian Task Force classification II-2). Setting. University Hospital. Patients. Of 90 consecutive women with biopsy-proved endometriosis, laparoscopy was performed in 69 for pelvic pain and in 21 for infertility or clinical and ultrasonographic suspicion of ovarian endometriosis. Intervention. Preoperatively, using a 10-point visual analog scale, the severity of dysmenorrhea, CPP, and deepdyspareunia was assessed. During laparoscopy all visible endometriotic lesions were recorded and treated. Measurements and Main Results. Ten women (11.1%) had no pain; 72 had dysmenorrhea (mild in 13, moderatein 37, severe in 22); 55 had CPP (mild in 11, moderate in 25, severe in 19); and 39 deep dyspareunia (mild in 5, moderate in 31, severe in 3). The severity of dysmenorrhea significantly correlated with the presence and extent of pelvic adhesions (p=0.004); the severity of CPP correlated with deep endometriosis on the uterosacral ligaments (p=0.0001) and extent of pelvic adhesions (p=0.02); and deep dyspareunia correlated with deep endometriosis on the uterosacral ligaments (p=0.04). Total pain score significantly correlated with deep endometriosis on the uterosacral ligaments (p=0.0001), peritoneal adhesions (p=0.01), and extent of adnexal adhesions (p=0.01). No significant correlation was found among revised American Fertility Society stage of endometriosis; presence and size of ovarian endometriomas; extent, type, and site of peritoneal lesions; and pain scores. By logistic regresion analysis, the presence and intensity of total pain could be predicted simultaneously by the presence of deep endometriosis (p=0.0001) and presence and extent of adnexal adhesions without cystic endometriosis (p=0.01), and by the presence of ovarian endometrioma with periovarian adhesions (p=0.03). Chronic pelvic pain was predicted by both deep endometriosis (p=0.0001) and ovarian endometriomas with adnexal adhesions (p=0.03). Deep dyspareunia was predicted simultaneously by deep endometriosis (p=0.01) and an ovarian endometrioma with periovarian adhesions (p=0.008). Conclusion. Deep endometriosis, pelvic adhesions, and ovarian cystic endometriosis were independent predictors of pelvic pain. These data strongly suggest that it is not the size of ovarian cystic endometriosis but the association with adhesions that causes pelvic pain.","container-title":"The Journal of the American Association of Gynecologic Laparoscopists","DOI":"10.1016/S1074-3804(99)80006-1","ISSN":"1074-3804","issue":"4","journalAbbreviation":"The Journal of the American Association of Gynecologic Laparoscopists","language":"en","page":"429-434","source":"ScienceDirect","title":"Correlation between endometriosis and pelvic pain","volume":"6","author":[{"family":"Porpora","given":"M. G."},{"family":"Koninckx","given":"P. R."},{"family":"Piazze","given":"J."},{"family":"Natili","given":"M."},{"family":"Colagrande","given":"S."},{"family":"Cosmi","given":"E. V."}],"issued":{"date-parts":[["1999",11,1]]}}}],"schema":"https://github.com/citation-style-language/schema/raw/master/csl-citation.json"} </w:instrText>
      </w:r>
      <w:r w:rsidRPr="00F84C61">
        <w:rPr>
          <w:rStyle w:val="eop"/>
          <w:rFonts w:cstheme="minorHAnsi"/>
          <w:color w:val="000000"/>
          <w:sz w:val="24"/>
          <w:shd w:val="clear" w:color="auto" w:fill="FFFFFF"/>
        </w:rPr>
        <w:fldChar w:fldCharType="separate"/>
      </w:r>
      <w:r w:rsidRPr="00F84C61">
        <w:rPr>
          <w:rFonts w:cstheme="minorHAnsi"/>
          <w:sz w:val="24"/>
        </w:rPr>
        <w:t>(Gerlinger et al. 2010; Bulun 2009; Giudice and Kao 2004; Porpora et al. 1999)</w:t>
      </w:r>
      <w:r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w:t>
      </w:r>
    </w:p>
    <w:p w14:paraId="1FBF8697" w14:textId="6C4A5362" w:rsidR="004C1527" w:rsidRPr="00F84C61" w:rsidRDefault="004C1527" w:rsidP="003D5A4E">
      <w:pPr>
        <w:spacing w:after="0" w:line="480" w:lineRule="auto"/>
        <w:ind w:firstLine="720"/>
        <w:rPr>
          <w:rStyle w:val="eop"/>
          <w:rFonts w:cstheme="minorHAnsi"/>
          <w:color w:val="000000"/>
          <w:sz w:val="24"/>
          <w:shd w:val="clear" w:color="auto" w:fill="FFFFFF"/>
        </w:rPr>
      </w:pPr>
      <w:r w:rsidRPr="00F84C61">
        <w:rPr>
          <w:rStyle w:val="eop"/>
          <w:rFonts w:cstheme="minorHAnsi"/>
          <w:color w:val="000000"/>
          <w:sz w:val="24"/>
          <w:shd w:val="clear" w:color="auto" w:fill="FFFFFF"/>
        </w:rPr>
        <w:t>The symptoms of endometriosis are diverse and include dysmenorrhea, dyspareunia, dysuria, dyschezia, and chronic fatigue. The disease is also associated with various other conditions, including cardiovascular disease</w:t>
      </w:r>
      <w:r w:rsidR="00940CDF">
        <w:rPr>
          <w:rStyle w:val="eop"/>
          <w:rFonts w:cstheme="minorHAnsi"/>
          <w:color w:val="000000"/>
          <w:sz w:val="24"/>
          <w:shd w:val="clear" w:color="auto" w:fill="FFFFFF"/>
        </w:rPr>
        <w:t>;</w:t>
      </w:r>
      <w:r w:rsidRPr="00F84C61">
        <w:rPr>
          <w:rStyle w:val="eop"/>
          <w:rFonts w:cstheme="minorHAnsi"/>
          <w:color w:val="000000"/>
          <w:sz w:val="24"/>
          <w:shd w:val="clear" w:color="auto" w:fill="FFFFFF"/>
        </w:rPr>
        <w:t xml:space="preserve"> ovari</w:t>
      </w:r>
      <w:r w:rsidR="00940CDF">
        <w:rPr>
          <w:rStyle w:val="eop"/>
          <w:rFonts w:cstheme="minorHAnsi"/>
          <w:color w:val="000000"/>
          <w:sz w:val="24"/>
          <w:shd w:val="clear" w:color="auto" w:fill="FFFFFF"/>
        </w:rPr>
        <w:t>an</w:t>
      </w:r>
      <w:r w:rsidRPr="00F84C61">
        <w:rPr>
          <w:rStyle w:val="eop"/>
          <w:rFonts w:cstheme="minorHAnsi"/>
          <w:color w:val="000000"/>
          <w:sz w:val="24"/>
          <w:shd w:val="clear" w:color="auto" w:fill="FFFFFF"/>
        </w:rPr>
        <w:t>, breast, and thyroid cancer</w:t>
      </w:r>
      <w:r w:rsidR="00940CDF">
        <w:rPr>
          <w:rStyle w:val="eop"/>
          <w:rFonts w:cstheme="minorHAnsi"/>
          <w:color w:val="000000"/>
          <w:sz w:val="24"/>
          <w:shd w:val="clear" w:color="auto" w:fill="FFFFFF"/>
        </w:rPr>
        <w:t>; atopy;</w:t>
      </w:r>
      <w:r w:rsidRPr="00F84C61">
        <w:rPr>
          <w:rStyle w:val="eop"/>
          <w:rFonts w:cstheme="minorHAnsi"/>
          <w:color w:val="000000"/>
          <w:sz w:val="24"/>
          <w:shd w:val="clear" w:color="auto" w:fill="FFFFFF"/>
        </w:rPr>
        <w:t xml:space="preserve"> and autoimmune disorders </w:t>
      </w:r>
      <w:r w:rsidRPr="00F84C61">
        <w:rPr>
          <w:rStyle w:val="eop"/>
          <w:rFonts w:cstheme="minorHAnsi"/>
          <w:color w:val="000000"/>
          <w:sz w:val="24"/>
          <w:shd w:val="clear" w:color="auto" w:fill="FFFFFF"/>
        </w:rPr>
        <w:fldChar w:fldCharType="begin"/>
      </w:r>
      <w:r w:rsidRPr="00F84C61">
        <w:rPr>
          <w:rStyle w:val="eop"/>
          <w:rFonts w:cstheme="minorHAnsi"/>
          <w:color w:val="000000"/>
          <w:sz w:val="24"/>
          <w:shd w:val="clear" w:color="auto" w:fill="FFFFFF"/>
        </w:rPr>
        <w:instrText xml:space="preserve"> ADDIN ZOTERO_ITEM CSL_CITATION {"citationID":"VK0vxlKM","properties":{"formattedCitation":"(Bontempo and Mikesell 2020; Ahn, Singh, and Tayade 2017; Kvaskoff et al. 2015)","plainCitation":"(Bontempo and Mikesell 2020; Ahn, Singh, and Tayade 2017; Kvaskoff et al. 2015)","noteIndex":0},"citationItems":[{"id":506,"uris":["http://zotero.org/users/5963077/items/LSRKFHYA"],"uri":["http://zotero.org/users/5963077/items/LSRKFHYA"],"itemData":{"id":506,"type":"article-journal","abstract":"Background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id":429,"uris":["http://zotero.org/users/5963077/items/QYLY9VBQ"],"uri":["http://zotero.org/users/5963077/items/QYLY9VBQ"],"itemData":{"id":429,"type":"article-journal","container-title":"Fertility and Sterility","DOI":"10.1016/j.fertnstert.2017.01.009","issue":"3","language":"en","page":"523-532","title":"Biomarkers in endometriosis: challenges and opportunities","title-short":"Biomarkers in endometriosis","volume":"107","author":[{"family":"Ahn","given":"Soo Hyun"},{"family":"Singh","given":"Vinay"},{"family":"Tayade","given":"Chandrakant"}],"issued":{"date-parts":[["2017"]]}}},{"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A."}],"issued":{"date-parts":[["2015",8]]}}}],"schema":"https://github.com/citation-style-language/schema/raw/master/csl-citation.json"} </w:instrText>
      </w:r>
      <w:r w:rsidRPr="00F84C61">
        <w:rPr>
          <w:rStyle w:val="eop"/>
          <w:rFonts w:cstheme="minorHAnsi"/>
          <w:color w:val="000000"/>
          <w:sz w:val="24"/>
          <w:shd w:val="clear" w:color="auto" w:fill="FFFFFF"/>
        </w:rPr>
        <w:fldChar w:fldCharType="separate"/>
      </w:r>
      <w:r w:rsidRPr="00F84C61">
        <w:rPr>
          <w:rFonts w:cstheme="minorHAnsi"/>
          <w:sz w:val="24"/>
        </w:rPr>
        <w:t>(Bontempo and Mikesell 2020; Ahn, Singh, and Tayade 2017; Kvaskoff et al. 2015)</w:t>
      </w:r>
      <w:r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 xml:space="preserve">. Moreover, endometriosis significantly contributes to infertility </w:t>
      </w:r>
      <w:r w:rsidRPr="00F84C61">
        <w:rPr>
          <w:rStyle w:val="eop"/>
          <w:rFonts w:cstheme="minorHAnsi"/>
          <w:color w:val="000000"/>
          <w:sz w:val="24"/>
          <w:shd w:val="clear" w:color="auto" w:fill="FFFFFF"/>
        </w:rPr>
        <w:fldChar w:fldCharType="begin"/>
      </w:r>
      <w:r w:rsidRPr="00F84C61">
        <w:rPr>
          <w:rStyle w:val="eop"/>
          <w:rFonts w:cstheme="minorHAnsi"/>
          <w:color w:val="000000"/>
          <w:sz w:val="24"/>
          <w:shd w:val="clear" w:color="auto" w:fill="FFFFFF"/>
        </w:rPr>
        <w:instrText xml:space="preserve"> ADDIN ZOTERO_ITEM CSL_CITATION {"citationID":"NrMsUej9","properties":{"formattedCitation":"(Koninckx et al. 2011; P. Vercellini et al. 2009; K. D. Ballard et al. 2008)","plainCitation":"(Koninckx et al. 2011; P. Vercellini et al. 2009; K. D. Ballard et al. 2008)","noteIndex":0},"citationItems":[{"id":224,"uris":["http://zotero.org/users/5963077/items/Y69G7USA"],"uri":["http://zotero.org/users/5963077/items/Y69G7USA"],"itemData":{"id":224,"type":"article-journal","abstract":"Several endometriosis classifications were proposed, based on the assumption that endometriosis is a progressive disease, and designed to score severity of visible lesions. In addition, several specific classifications, e.g., for deep endometriosis, were proposed. None of these classifications however, have been validated to be predictive for diagnosis, treatment prognosis, recurrence, progression or for the associated infertility or pain. The difficulties derive from the fact that pathophysiology and the natural history are still uncertain. A classification should avoid assumptions. It seems established beyond reasonable doubt that endometriosis presents as subtle, typical, cystic, and deep lesions and that severity of each lesion is related to size or volume. By pathology, these four lesions present as active, burnt-out, inactive, and active lesions, respectively. Besides this, there are many uncertainties. It is unclear whether endometriosis is one disease progressing ultimately into severe endometriosis or whether typical, cystic, and deep endometriosis represents three different diseases, each being an end stage. It is unclear whether endometriotic cells are different from endometrial cells or whether only the environment is different. It is unclear how adenomyosis, Müllerianosis, and peritoneal pockets should be considered. We therefore suggest a descriptive classification with the severity of Subtle, Typical, Cystic, Deep, Adenomyotic, and peritoneal pocket lesions, estimated by their area or volume. This classification should permit to evaluate the actual uncertainties in order to build subsequently a validated classification. The similarity of the classes for superficial and cystic lesions with the rAFS classification is considered an advantage. It is discussed why adhesions need not to be scored. In conclusion, a simple classification scoring separately severity of subtle, typical, cystic, deep, adenomyotic, and peritoneal pocket lesions is suggested. This will permit to confirm or reject statistically many of the actual uncertainties on endometriosis and to evaluate what the predictive power of the severity of each type of lesion is, both essential elements for a validated endometriosis classification.","container-title":"Gynecological Surgery","DOI":"10.1007/s10397-010-0626-8","ISSN":"1613-2084","issue":"1","journalAbbreviation":"Gynecol Surg","language":"en","note":"number: 1\npublisher: SpringerOpen","page":"1-6","source":"gynecolsurg.springeropen.com","title":"An endometriosis classification, designed to be validated","volume":"8","author":[{"family":"Koninckx","given":"Philippe R."},{"family":"Ussia","given":"Anastasia"},{"family":"Adamyan","given":"Leila"},{"family":"Wattiez","given":"Arnaud"}],"issued":{"date-parts":[["2011",2]]}}},{"id":204,"uris":["http://zotero.org/users/5963077/items/D9CHZ4KZ"],"uri":["http://zotero.org/users/5963077/items/D9CHZ4KZ"],"itemData":{"id":204,"type":"article-journal","abstract":"BACKGROUND: Surgery is often considered the best treatment option in women with symptomatic endometriosis. However, extent and duration of the therapeutic benefit are still poorly defined.\nMETHODS: The best available evidence on surgery for endometriosis-associated pain has been reviewed to estimate the effect size of interventions in the most frequently encountered clinical conditions.\nRESULTS: Methodological drawbacks limit considerably the validity of observational, non-comparative studies on the effect of laparoscopy for stage I-IV disease. As indicated by the results of three RCTs, the absolute benefit increase of destruction of lesions compared with diagnostic only operation in terms of proportion of women reporting pain relief was between 30% and 40% after short follow-up periods. The effect size tended to decrease with time and the re-operation rate, based on long-term follow-up studies, was as high as 50%. In most case series on excisional surgery for rectovaginal endometriosis, substantial short-term pain relief was experienced by approximately 70-80% of the subjects who continued the study. However, at 1 year follow-up, approximately 50% of the women needed analgesics or hormonal treatments. Major complications were observed in 3-10% of the patients. Medium-term recurrence of lesions was observed in approximately 20% of the cases, and around 25% of the women underwent repetitive surgery.\nCONCLUSIONS: Pain recurrence and re-operation rates after conservative surgery for symptomatic endometriosis are high and probably underestimated. Clinicians and patients should be aware that the expected benefit is operator-dependent.","container-title":"Human Reproduction Update","DOI":"10.1093/humupd/dmn062","ISSN":"1460-2369","issue":"2","journalAbbreviation":"Hum Reprod Update","language":"eng","note":"PMID: 19136455","page":"177-188","source":"PubMed","title":"The effect of surgery for symptomatic endometriosis: the other side of the story","title-short":"The effect of surgery for symptomatic endometriosis","volume":"15","author":[{"family":"Vercellini","given":"P."},{"family":"Crosignani","given":"P. G."},{"family":"Abbiati","given":"A."},{"family":"Somigliana","given":"E."},{"family":"Viganò","given":"P."},{"family":"Fedele","given":"L."}],"issued":{"date-parts":[["2009",4]]}}},{"id":414,"uris":["http://zotero.org/users/5963077/items/MSVGKHEZ"],"uri":["http://zotero.org/users/5963077/items/MSVGKHEZ"],"itemData":{"id":414,"type":"article-journal","abstract":"Objective To determine the value of patient-reported symptoms in diagnosing endometriosis. Design A national case–control study. Setting Data from the UK General Practice Research Database for years 1992–2001. Sample A total of 5540 women aged 15–55 years, diagnosed with endometriosis, each matched to four controls without endometriosis. Methods Data were analysed to determine whether specific symptoms were highly indicative of endometriosis. Odds ratios for these symptoms were derived by conditional logistic regression analysis. Main outcome measures Symptoms associated with endometriosis. Results The prevalence of diagnosed endometriosis was 1.5%. A greater proportion of women with endometriosis had abdominopelvic pain, dysmenorrhoea or menorrhagia (73%) compared with controls (20%). Compared with controls, women with endometriosis had increased risks of abdominopelvic pain (OR 5.2 [95% CI: 4.7–5.7]), dysmenorrhoea (OR 8.1 [95% CI: 7.2–9.3]), menorrhagia (OR 4.0 [95% CI: 3.5–4.5]), subfertility (OR 8.2 [95% CI: 6.9–9.9]), dyspareunia and/or postcoital bleeding (OR 6.8 [95% CI: 5.7–8.2]), and ovarian cysts (OR 7.3 [95% CI: 5.7–9.4]), and of being diagnosed with irritable bowel syndrome (IBS) (OR 1.6 [95% CI: 1.3–1.8]) or pelvic inflammatory disease (OR 3.0 [95% CI: 2.5–3.6]). Women with endometriosis were also found to consult the doctor more frequently than the controls and were twice as likely to have time off work. Conclusions Specific symptoms and frequent medical consultation are associated with endometriosis and appear useful in the diagnosis. Endometriosis may coexist with or be misdiagnosed as pelvic inflammatory disease or IBS.","container-title":"BJOG: An International Journal of Obstetrics &amp; Gynaecology","DOI":"10.1111/j.1471-0528.2008.01878.x","ISSN":"1471-0528","issue":"11","language":"en","note":"_eprint: https://obgyn.onlinelibrary.wiley.com/doi/pdf/10.1111/j.1471-0528.2008.01878.x","page":"1382-1391","source":"Wiley Online Library","title":"Can symptomatology help in the diagnosis of endometriosis? Findings from a national case–control study—Part 1","title-short":"Can symptomatology help in the diagnosis of endometriosis?","volume":"115","author":[{"family":"Ballard","given":"K. D."},{"family":"Seaman","given":"H. E."},{"family":"Vries","given":"CS De"},{"family":"Wright","given":"J. T."}],"issued":{"date-parts":[["2008"]]}}}],"schema":"https://github.com/citation-style-language/schema/raw/master/csl-citation.json"} </w:instrText>
      </w:r>
      <w:r w:rsidRPr="00F84C61">
        <w:rPr>
          <w:rStyle w:val="eop"/>
          <w:rFonts w:cstheme="minorHAnsi"/>
          <w:color w:val="000000"/>
          <w:sz w:val="24"/>
          <w:shd w:val="clear" w:color="auto" w:fill="FFFFFF"/>
        </w:rPr>
        <w:fldChar w:fldCharType="separate"/>
      </w:r>
      <w:r w:rsidRPr="00F84C61">
        <w:rPr>
          <w:rFonts w:cstheme="minorHAnsi"/>
          <w:sz w:val="24"/>
        </w:rPr>
        <w:t>(Koninckx et al. 2011; P. Vercellini et al. 2009; K. D. Ballard et al. 2008)</w:t>
      </w:r>
      <w:r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 xml:space="preserve">. Patients typically seek medical attention due to pain, infertility, or may incidentally be diagnosed during unrelated surgical procedures. </w:t>
      </w:r>
      <w:r w:rsidR="00940CDF">
        <w:rPr>
          <w:rStyle w:val="eop"/>
          <w:rFonts w:cstheme="minorHAnsi"/>
          <w:color w:val="000000"/>
          <w:sz w:val="24"/>
          <w:shd w:val="clear" w:color="auto" w:fill="FFFFFF"/>
        </w:rPr>
        <w:t>P</w:t>
      </w:r>
      <w:r w:rsidRPr="00F84C61">
        <w:rPr>
          <w:rStyle w:val="eop"/>
          <w:rFonts w:cstheme="minorHAnsi"/>
          <w:color w:val="000000"/>
          <w:sz w:val="24"/>
          <w:shd w:val="clear" w:color="auto" w:fill="FFFFFF"/>
        </w:rPr>
        <w:t xml:space="preserve">atients presenting with infertility tend to experience shorter diagnostic delays compared to those presenting with pain </w:t>
      </w:r>
      <w:r w:rsidRPr="00F84C61">
        <w:rPr>
          <w:rStyle w:val="eop"/>
          <w:rFonts w:cstheme="minorHAnsi"/>
          <w:color w:val="000000"/>
          <w:sz w:val="24"/>
          <w:shd w:val="clear" w:color="auto" w:fill="FFFFFF"/>
        </w:rPr>
        <w:fldChar w:fldCharType="begin"/>
      </w:r>
      <w:r w:rsidRPr="00F84C61">
        <w:rPr>
          <w:rStyle w:val="eop"/>
          <w:rFonts w:cstheme="minorHAnsi"/>
          <w:color w:val="000000"/>
          <w:sz w:val="24"/>
          <w:shd w:val="clear" w:color="auto" w:fill="FFFFFF"/>
        </w:rPr>
        <w:instrText xml:space="preserve"> ADDIN ZOTERO_ITEM CSL_CITATION {"citationID":"EopGUkTc","properties":{"formattedCitation":"(Kvaskoff et al. 2015)","plainCitation":"(Kvaskoff et al. 2015)","noteIndex":0},"citationItems":[{"id":378,"uris":["http://zotero.org/users/5963077/items/99P36QBE"],"uri":["http://zotero.org/users/5963077/items/99P36QBE"],"itemData":{"id":378,"type":"article-journal","abstract":"BACKGROUND: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A."}],"issued":{"date-parts":[["2015",8]]}}}],"schema":"https://github.com/citation-style-language/schema/raw/master/csl-citation.json"} </w:instrText>
      </w:r>
      <w:r w:rsidRPr="00F84C61">
        <w:rPr>
          <w:rStyle w:val="eop"/>
          <w:rFonts w:cstheme="minorHAnsi"/>
          <w:color w:val="000000"/>
          <w:sz w:val="24"/>
          <w:shd w:val="clear" w:color="auto" w:fill="FFFFFF"/>
        </w:rPr>
        <w:fldChar w:fldCharType="separate"/>
      </w:r>
      <w:r w:rsidRPr="00F84C61">
        <w:rPr>
          <w:rFonts w:cstheme="minorHAnsi"/>
          <w:sz w:val="24"/>
        </w:rPr>
        <w:t>(Kvaskoff et al. 2015)</w:t>
      </w:r>
      <w:r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w:t>
      </w:r>
    </w:p>
    <w:p w14:paraId="119B1AB0" w14:textId="77777777" w:rsidR="004C1527" w:rsidRPr="00F84C61" w:rsidRDefault="004C1527" w:rsidP="003D5A4E">
      <w:pPr>
        <w:spacing w:after="0" w:line="480" w:lineRule="auto"/>
        <w:ind w:firstLine="720"/>
        <w:rPr>
          <w:rStyle w:val="eop"/>
          <w:rFonts w:cstheme="minorHAnsi"/>
          <w:color w:val="000000"/>
          <w:sz w:val="24"/>
          <w:shd w:val="clear" w:color="auto" w:fill="FFFFFF"/>
        </w:rPr>
      </w:pPr>
      <w:r w:rsidRPr="00F84C61">
        <w:rPr>
          <w:rStyle w:val="eop"/>
          <w:rFonts w:cstheme="minorHAnsi"/>
          <w:color w:val="000000"/>
          <w:sz w:val="24"/>
          <w:shd w:val="clear" w:color="auto" w:fill="FFFFFF"/>
        </w:rPr>
        <w:lastRenderedPageBreak/>
        <w:t xml:space="preserve">Endometriosis is a complex and heterogeneous disease that poses challenges in both diagnosis and research. Lesions have been found in numerous anatomical locations, including the pelvic cavity and even the brain </w:t>
      </w:r>
      <w:r w:rsidRPr="00F84C61">
        <w:rPr>
          <w:rStyle w:val="eop"/>
          <w:rFonts w:cstheme="minorHAnsi"/>
          <w:color w:val="000000"/>
          <w:sz w:val="24"/>
          <w:shd w:val="clear" w:color="auto" w:fill="FFFFFF"/>
        </w:rPr>
        <w:fldChar w:fldCharType="begin"/>
      </w:r>
      <w:r w:rsidRPr="00F84C61">
        <w:rPr>
          <w:rStyle w:val="eop"/>
          <w:rFonts w:cstheme="minorHAnsi"/>
          <w:color w:val="000000"/>
          <w:sz w:val="24"/>
          <w:shd w:val="clear" w:color="auto" w:fill="FFFFFF"/>
        </w:rPr>
        <w:instrText xml:space="preserve"> ADDIN ZOTERO_ITEM CSL_CITATION {"citationID":"KrULs86g","properties":{"formattedCitation":"(Zondervan, Becker, and Missmer 2020; Shafrir et al. 2021; Fuldeore and Soliman 2017; Zhang et al. 2021; Zondervan, Cardon, and Kennedy 2002)","plainCitation":"(Zondervan, Becker, and Missmer 2020; Shafrir et al. 2021; Fuldeore and Soliman 2017; Zhang et al. 2021; Zondervan, Cardon, and Kennedy 2002)","noteIndex":0},"citationItems":[{"id":372,"uris":["http://zotero.org/users/5963077/items/NQDH4ZH3"],"uri":["http://zotero.org/users/5963077/items/NQDH4ZH3"],"itemData":{"id":372,"type":"article-journal","container-title":"The New England Journal of Medicine","DOI":"10.1056/NEJMra1810764","ISSN":"1533-4406","issue":"13","journalAbbreviation":"N Engl J Med","language":"eng","note":"PMID: 32212520","page":"1244-1256","source":"PubMed","title":"Endometriosis","volume":"382","author":[{"family":"Zondervan","given":"Krina T."},{"family":"Becker","given":"Christian M."},{"family":"Missmer","given":"Stacey A."}],"issued":{"date-parts":[["2020",3,26]]}}},{"id":219,"uris":["http://zotero.org/users/5963077/items/IRKUVMDI"],"uri":["http://zotero.org/users/5963077/items/IRKUVMDI"],"itemData":{"id":219,"type":"article-journal","abstract":"How accurately do women report a diagnosis of endometriosis on self-administered questionnaires?Based on the analysis of four international cohorts, women self-report endometriosis fairly accurately with a &amp;gt; 70% confirmation for clinical and surgical records.The study of complex diseases requires large, diverse population-based samples, and endometriosis is no exception. Due to the difficulty of obtaining medical records for a condition that may have been diagnosed years earlier and for which there is no standardized documentation, reliance on self-report is necessary. Only a few studies have assessed the validity of self-reported endometriosis compared with medical records, with the observed confirmation ranging from 32% to 89%.We compared questionnaire-reported endometriosis with medical record notation among participants from the Black Women’s Health Study (BWHS; 1995-2013), Etude Epidémiologique auprès de femmes de la Mutuelle Générale de l’Education Nationale (E3N; 1990-2006), Growing Up Today Study (GUTS; 2005–2016), and Nurses’ Health Study II (NHSII; 1989–1993 first wave, 1995–2007 second wave).Participants who had reported endometriosis on self-administered questionnaires gave permission to procure and review their clinical, surgical, and pathology medical records, yielding records for 827 women: 225 (BWHS), 168 (E3N), 85 (GUTS), 132 (NHSII first wave), and 217 (NHSII second wave). We abstracted diagnosis confirmation as well as American Fertility Society (AFS) or revised American Society of Reproductive Medicine (rASRM) stage and visualized macro-presentation (e.g. superficial peritoneal, deep endometriosis, endometrioma). For each cohort, we calculated clinical reference to endometriosis, and surgical- and pathologic-confirmation proportions.Confirmation was high—84% overall when combining clinical, surgical, and pathology records (ranging from 72% for BWHS to 95% for GUTS), suggesting that women accurately report if they are told by a physician that they have endometriosis. Among women with self-reported laparoscopic confirmation of their endometriosis diagnosis, confirmation of medical records was extremely high (97% overall, ranging from 95% for NHSII second wave to 100% for NHSII first wave). Importantly, only 42% of medical records included pathology reports, among which histologic confirmation ranged from 76% (GUTS) to 100% (NHSII first wave). Documentation of visualized endometriosis presentation was often absent, and details recorded were inconsistent. AFS or rASRM stage was documented in 44% of NHSII first wave, 13% of NHSII second wave, and 24% of GUTS surgical records. The presence/absence of deep endometriosis was rarely noted in the medical records.Medical record abstraction was conducted separately by cohort-specific investigators, potentially introducing misclassification due to variation in abstraction protocols and interpretation. Additionally, information on the presence/absence of AFS/rASRM stage, deep endometriosis, and histologic findings were not available for all four cohort studies.Variation in access to care and differences in disease phenotypes and risk factor distributions among patients with endometriosis necessitates the use of large, diverse population samples to subdivide patients for risk factor, treatment response and discovery of long-term outcomes. Women self-report endometriosis with reasonable accuracy (&amp;gt;70%) and with exceptional accuracy when women are restricted to those who report that their endometriosis had been confirmed by laparoscopic surgery (&amp;gt;94%). Thus, relying on self-reported endometriosis in order to use larger sample sizes of patients with endometriosis appears to be valid, particularly when self-report of laparoscopic confirmation is used as the case definition. However, the paucity of data on histologic findings, AFS/rASRM stage, and endometriosis phenotypic characteristics suggests that a universal requirement for harmonized clinical and surgical data documentation is needed if we hope to obtain the relevant details for subgrouping patients with endometriosis.This project was supported by Eunice Kennedy Shriver National Institute of Child Health and Development grants HD48544, HD52473, HD57210, and HD94842, National Cancer Institute grants CA50385, R01CA058420, UM1CA164974, and U01CA176726, and National Heart, Lung, and Blood Institute grant U01HL154386. The content is solely the responsibility of the authors and does not necessarily represent the official views of the National Institutes of Health. AS, SM, and KT were additionally supported by the J. Willard and Alice S. Marriott Foundation. MK was supported by a Marie Curie International Outgoing Fellowship within the 7th European Community Framework Programme (#PIOF-GA-2011-302078) and is grateful to the Philippe Foundation and the Bettencourt-Schueller Foundation for their financial support. Funders had no role in the study design, conduct of the study or data analysis, writing of the report, or decision to submit the article for publication. LA Wise has served as a fibroid consultant for AbbVie, Inc for the last three years and has received in-kind donations (e.g. home pregnancy tests) from Swiss Precision Diagnostics, Sandstone Diagnostics, Kindara.com, and FertilityFriend.com for the PRESTO cohort. SA Missmer serves as an advisory board member for AbbVie and a single working group service for Roche; neither are related to this study. No other authors have a conflict of interest to report. Funders had no role in the study design, conduct of the study or data analysis, writing of the report, or decision to submit the article for publication.N/A.","container-title":"Human Reproduction","DOI":"10.1093/humrep/deab012","ISSN":"0268-1161","issue":"deab012","journalAbbreviation":"Human Reproduction","source":"Silverchair","title":"Validity of self-reported endometriosis: a comparison across four cohorts","title-short":"Validity of self-reported endometriosis","URL":"https://doi.org/10.1093/humrep/deab012","author":[{"family":"Shafrir","given":"A L"},{"family":"Wise","given":"L A"},{"family":"Palmer","given":"J R"},{"family":"Shuaib","given":"Z O"},{"family":"Katuska","given":"L M"},{"family":"Vinayak","given":"P"},{"family":"Kvaskoff","given":"M"},{"family":"Terry","given":"K L"},{"family":"Missmer","given":"S A"}],"accessed":{"date-parts":[["2021",4,2]]},"issued":{"date-parts":[["2021",2,17]]}}},{"id":212,"uris":["http://zotero.org/users/5963077/items/DAEID8EC"],"uri":["http://zotero.org/users/5963077/items/DAEID8EC"],"itemData":{"id":212,"type":"article-journal","abstract":"&lt;b&gt;&lt;i&gt;Background/Aims:&lt;/i&gt;&lt;/b&gt; To estimate the prevalence of diagnosed endometriosis (DE) in women in the United States and assess the associated symptomatic burden. &lt;b&gt;&lt;i&gt;Methods:&lt;/i&gt;&lt;/b&gt; An online, cross-sectional survey of women aged 18-49 years was conducted from August 6, 2012, through November 14, 2012. Survey data (weighted by age, race, education, income, geographical distribution, and propensity score) were used to estimate the prevalence and symptomatic burden of DE in women in the United States. Weighted logistic regressions were used to assess differences in symptom burden between women with and without endometriosis. &lt;b&gt;&lt;i&gt;Results:&lt;/i&gt;&lt;/b&gt; The prevalence of DE was estimated at 6.1% (2,922 of 48,020 women surveyed); 52.7% of women were 18-29 years of age when they were diagnosed with endometriosis. Most (86.2%) women experienced symptoms before diagnosis. More women with (vs. without) DE had menstrual pelvic pain/cramping (52.7 vs. 45.2%), non-menstrual pelvic pain/cramping (36.7 vs. 14.3%), infertility (11.6 vs. 3.4%), and dyspareunia (29.5 vs. 13.4%). Women with endometriosis were also more likely to report severe symptoms (OR (95% CI) 2.7 (2.3-3.1) for menstrual pelvic pain/cramping, 2.2 (1.7-2.9) for non-menstrual pelvic pain/cramping, and 2.4 (1.8-3.2) for dyspareunia). &lt;b&gt;&lt;i&gt;Conclusion:&lt;/i&gt;&lt;/b&gt; The prevalence of DE among US women is notable, and affected women experience a substantial symptom burden.","container-title":"Gynecologic and Obstetric Investigation","DOI":"10.1159/000452660","ISSN":"0378-7346, 1423-002X","issue":"5","journalAbbreviation":"GOI","language":"english","note":"publisher: Karger Publishers\nPMID: 27820938","page":"453-461","source":"www.karger.com","title":"Prevalence and Symptomatic Burden of Diagnosed Endometriosis in the United States: National Estimates from a Cross-Sectional Survey of 59,411 Women","title-short":"Prevalence and Symptomatic Burden of Diagnosed Endometriosis in the United States","volume":"82","author":[{"family":"Fuldeore","given":"Mahesh J."},{"family":"Soliman","given":"Ahmed M."}],"issued":{"date-parts":[["2017"]]}}},{"id":211,"uris":["http://zotero.org/users/5963077/items/DP28HPEB"],"uri":["http://zotero.org/users/5963077/items/DP28HPEB"],"itemData":{"id":211,"type":"article-journal","abstract":"Endometriosis is a chronic inflammatory disease defined as the presence of endometrial tissue outside the uterus that causes pelvic pain and infertility. We used the Global Burden of Disease Study (GBD) 2017 to comprehensively analyze the burden of endometriosis between 1990 and 2017. DisMod-MR 2.1 was used to estimate the incidence and prevalence in some countries/territories with sparse or absent data. Annual percent changes were calculated to quantify endometriosis burden estimate trends. Furthermore, the sociodemographic index (SDI) was used to assess the relationship between endometriosis burden estimates and development level. Between 1990 and 2017, endometriosis age-standardized incidence and prevalence and years of life lived with disability (YLDs) decreased globally by 0.21% (95% confidence interval (CI): -0.23% to -0.20%), 0.29% (95% CI: -0.31% to -0.28%), and 0.28% (95% CI: -0.30% to -0.27%) per year, respectively. Apart from the high SDI quintiles with increasing trends of endometriosis incidence rate, prevalence rate, and YLDs, decreasing trends were observed in all SDI quintiles for all burden estimates. In conclusion, it appears that all endometriosis burden estimates have decreased globally between 1990 and 2017. However, these results are based on limited data and highlight the need for increased data collection on the incidence and prevalence of endometriosis.","container-title":"Annals of the New York Academy of Sciences","DOI":"10.1111/nyas.14468","ISSN":"1749-6632","issue":"1","journalAbbreviation":"Ann N Y Acad Sci","language":"eng","note":"PMID: 32909625","page":"90-101","source":"PubMed","title":"Global, regional, and national endometriosis trends from 1990 to 2017","volume":"1484","author":[{"family":"Zhang","given":"Shuang"},{"family":"Gong","given":"Ting-Ting"},{"family":"Wang","given":"Han-Yuan"},{"family":"Zhao","given":"Yu-Hong"},{"family":"Wu","given":"Qi-Jun"}],"issued":{"date-parts":[["2021",1]]}}},{"id":511,"uris":["http://zotero.org/users/5963077/items/DU4WVIJQ"],"uri":["http://zotero.org/users/5963077/items/DU4WVIJQ"],"itemData":{"id":511,"type":"article-journal","abstract":"The combined investigation of environmental and genetic risk-factors in complex traits will refocus attention on the case–control study. Endometriosis is an example of a complex trait for which most case–control studies have not followed the basic criteria of epidemiological study design. Appropriate control selection has been a particular problem. This article reviews the principles underlying the design of case–control studies, and their application to the study of endometriosis. Only if it is designed well is the case–control study a suitable alternative to the prospective cohort study. Use of newly diagnosed over prevalent cases is preferable, as the latter may alter risk estimates and complicate the interpretation of findings. Controls should be selected from the source population from which cases arose. Potential confounding should be addressed both in studies of environmental and genetic factors. For endometriosis, a possible design would be to: (i) use newly diagnosed cases with `endometriotic' disease; (ii) collect information predating symptom onset; and (iii) use at least one population-based female control group matched on unadjustable confounders and screened for pelvic symptoms. In conclusion, future studies of complex traits such as endometriosis will have to incorporate both environmental and genetic factors. Only adequately designed studies will allow reliable results to be obtained and any true aetiologic heterogeneity expected to underlie a complex trait to be detected.","container-title":"Human Reproduction","DOI":"10.1093/humrep/17.6.1415","ISSN":"0268-1161","issue":"6","journalAbbreviation":"Human Reproduction","page":"1415-1423","source":"Silverchair","title":"What makes a good case–control study?: Design issues for complex traits such as endometriosis","title-short":"What makes a good case–control study?","volume":"17","author":[{"family":"Zondervan","given":"Krina T."},{"family":"Cardon","given":"Lon R."},{"family":"Kennedy","given":"Stephen H."}],"issued":{"date-parts":[["2002",6,1]]}}}],"schema":"https://github.com/citation-style-language/schema/raw/master/csl-citation.json"} </w:instrText>
      </w:r>
      <w:r w:rsidRPr="00F84C61">
        <w:rPr>
          <w:rStyle w:val="eop"/>
          <w:rFonts w:cstheme="minorHAnsi"/>
          <w:color w:val="000000"/>
          <w:sz w:val="24"/>
          <w:shd w:val="clear" w:color="auto" w:fill="FFFFFF"/>
        </w:rPr>
        <w:fldChar w:fldCharType="separate"/>
      </w:r>
      <w:r w:rsidRPr="00F84C61">
        <w:rPr>
          <w:rFonts w:cstheme="minorHAnsi"/>
          <w:sz w:val="24"/>
        </w:rPr>
        <w:t>(Zondervan, Becker, and Missmer 2020; Shafrir et al. 2021; Fuldeore and Soliman 2017; Zhang et al. 2021; Zondervan, Cardon, and Kennedy 2002)</w:t>
      </w:r>
      <w:r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 However, it remains uncertain whether the pelvic cavity is genuinely the most common location or if inadequate diagnostic techniques have influenced this observation</w:t>
      </w:r>
      <w:r w:rsidR="000E3566" w:rsidRPr="00F84C61">
        <w:rPr>
          <w:rStyle w:val="eop"/>
          <w:rFonts w:cstheme="minorHAnsi"/>
          <w:color w:val="000000"/>
          <w:sz w:val="24"/>
          <w:shd w:val="clear" w:color="auto" w:fill="FFFFFF"/>
        </w:rPr>
        <w:t xml:space="preserve"> </w:t>
      </w:r>
      <w:r w:rsidR="000E3566" w:rsidRPr="00F84C61">
        <w:rPr>
          <w:rStyle w:val="eop"/>
          <w:rFonts w:cstheme="minorHAnsi"/>
          <w:color w:val="000000"/>
          <w:sz w:val="24"/>
          <w:shd w:val="clear" w:color="auto" w:fill="FFFFFF"/>
        </w:rPr>
        <w:fldChar w:fldCharType="begin"/>
      </w:r>
      <w:r w:rsidR="000E3566" w:rsidRPr="00F84C61">
        <w:rPr>
          <w:rStyle w:val="eop"/>
          <w:rFonts w:cstheme="minorHAnsi"/>
          <w:color w:val="000000"/>
          <w:sz w:val="24"/>
          <w:shd w:val="clear" w:color="auto" w:fill="FFFFFF"/>
        </w:rPr>
        <w:instrText xml:space="preserve"> ADDIN ZOTERO_ITEM CSL_CITATION {"citationID":"opcdEn29","properties":{"formattedCitation":"(Fuldeore and Soliman 2017; Chapron et al. 2011; Simoens, Hummelshoj, and D\\uc0\\u8217{}Hooghe 2007)","plainCitation":"(Fuldeore and Soliman 2017; Chapron et al. 2011; Simoens, Hummelshoj, and D’Hooghe 2007)","noteIndex":0},"citationItems":[{"id":212,"uris":["http://zotero.org/users/5963077/items/DAEID8EC"],"uri":["http://zotero.org/users/5963077/items/DAEID8EC"],"itemData":{"id":212,"type":"article-journal","abstract":"&lt;b&gt;&lt;i&gt;Background/Aims:&lt;/i&gt;&lt;/b&gt; To estimate the prevalence of diagnosed endometriosis (DE) in women in the United States and assess the associated symptomatic burden. &lt;b&gt;&lt;i&gt;Methods:&lt;/i&gt;&lt;/b&gt; An online, cross-sectional survey of women aged 18-49 years was conducted from August 6, 2012, through November 14, 2012. Survey data (weighted by age, race, education, income, geographical distribution, and propensity score) were used to estimate the prevalence and symptomatic burden of DE in women in the United States. Weighted logistic regressions were used to assess differences in symptom burden between women with and without endometriosis. &lt;b&gt;&lt;i&gt;Results:&lt;/i&gt;&lt;/b&gt; The prevalence of DE was estimated at 6.1% (2,922 of 48,020 women surveyed); 52.7% of women were 18-29 years of age when they were diagnosed with endometriosis. Most (86.2%) women experienced symptoms before diagnosis. More women with (vs. without) DE had menstrual pelvic pain/cramping (52.7 vs. 45.2%), non-menstrual pelvic pain/cramping (36.7 vs. 14.3%), infertility (11.6 vs. 3.4%), and dyspareunia (29.5 vs. 13.4%). Women with endometriosis were also more likely to report severe symptoms (OR (95% CI) 2.7 (2.3-3.1) for menstrual pelvic pain/cramping, 2.2 (1.7-2.9) for non-menstrual pelvic pain/cramping, and 2.4 (1.8-3.2) for dyspareunia). &lt;b&gt;&lt;i&gt;Conclusion:&lt;/i&gt;&lt;/b&gt; The prevalence of DE among US women is notable, and affected women experience a substantial symptom burden.","container-title":"Gynecologic and Obstetric Investigation","DOI":"10.1159/000452660","ISSN":"0378-7346, 1423-002X","issue":"5","journalAbbreviation":"GOI","language":"english","note":"publisher: Karger Publishers\nPMID: 27820938","page":"453-461","source":"www.karger.com","title":"Prevalence and Symptomatic Burden of Diagnosed Endometriosis in the United States: National Estimates from a Cross-Sectional Survey of 59,411 Women","title-short":"Prevalence and Symptomatic Burden of Diagnosed Endometriosis in the United States","volume":"82","author":[{"family":"Fuldeore","given":"Mahesh J."},{"family":"Soliman","given":"Ahmed M."}],"issued":{"date-parts":[["2017"]]}}},{"id":547,"uris":["http://zotero.org/users/5963077/items/NYZVX5AT"],"uri":["http://zotero.org/users/5963077/items/NYZVX5AT"],"itemData":{"id":547,"type":"article-journal","abstract":"BACKGROUND: The relationship between the use of oral contraception (OC) and endometriosis remains controversial. We therefore compared various characteristics of OC use and the surgical diagnosis of endometriosis histologically graded as superficial peritoneal endometriosis (SUP), ovarian endometrioma (OMA) or deep infiltrating endometriosis (DIE).\nMETHODS: This cross-sectional study included 566 patients without visible endometriosis at surgery as controls, and 410 patients with histologically proven endometriosis, categorized by their worst lesions as SUP n = 47, OMA n = 120 and DIE n = 243. Personal data, including on OC use, were prospectively collected during standardized interviews. Statistical analysis was performed using unconditional logistic regression.\nRESULTS: Past OC users had an increased incidence of endometriosis (adjusted odd ratios (OR) = 2.79, 95% confidence interval (CI) 1.74-5.12, P = 0.002) of any revised American Fertility Society stage. Women who had previously used OC for severe primary dysmenorrhea were even more frequently diagnosed with endometriosis (adjusted OR = 5.6, 95% CI 3.2-9.8), especially for DIE (adjusted OR = 16.2, 95% CI 7.8-35.3). Women who had previously used OC for other reasons also had an increased risk of endometriosis, but to a lesser extent (adjusted OR = 2.6, 95% CI 1.8-4.1). The age at which OC was initiated, duration of OC use and free interval from last OC use were not significantly different between control and endometriosis women, irrespective of histological grading. Current OC users did not show an increased prevalence of endometriosis (OR = 1.22, 95% CI 0.6-2.52).\nCONCLUSIONS: Our data indicate that a history of OC use for severe primary dysmenorrhea is associated with surgical diagnosis of endometriosis, especially DIE, later in life. However, this does not necessarily mean that use of OC increases the risk of developing endometriosis. Past use of OC for primary dysmenorrhea may serve as a marker for women with endometriosis and DIE.","container-title":"Human Reproduction (Oxford, England)","DOI":"10.1093/humrep/der156","ISSN":"1460-2350","issue":"8","journalAbbreviation":"Hum Reprod","language":"eng","note":"PMID: 21642638","page":"2028-2035","source":"PubMed","title":"Oral contraceptives and endometriosis: the past use of oral contraceptives for treating severe primary dysmenorrhea is associated with endometriosis, especially deep infiltrating endometriosis","title-short":"Oral contraceptives and endometriosis","volume":"26","author":[{"family":"Chapron","given":"Charles"},{"family":"Souza","given":"Carlos"},{"family":"Borghese","given":"Bruno"},{"family":"Lafay-Pillet","given":"Marie-Christine"},{"family":"Santulli","given":"Pietro"},{"family":"Bijaoui","given":"Gérard"},{"family":"Goffinet","given":"François"},{"family":"Ziegler","given":"Dominique","non-dropping-particle":"de"}],"issued":{"date-parts":[["2011",8]]}}},{"id":483,"uris":["http://zotero.org/users/5963077/items/48PM7F2V"],"uri":["http://zotero.org/users/5963077/items/48PM7F2V"],"itemData":{"id":483,"type":"article-journal","abstract":"This article aims to provide a systematic review of estimates and methodology of studies quantifying the costs of endometriosis. Included studies were cost-of-illness analyses quantifying the economic impact of endometriosis and cost analyses calculating diagnostic and treatment costs of endometriosis. Annual healthcare costs and costs of productivity loss associated with endometriosis have been estimated at $2801 and $1023 per patient, respectively. Extrapolating these findings to the US population, this study calculated that annual costs of endometriosis attained $22 billion in 2002 assuming a 10% prevalence rate among women of reproductive age. These costs are considerably higher than those related to Crohn's disease or to migraine. To date, it is not possible to determine whether a medical approach is less expensive than a surgical approach to treating endometriosis in patients presenting with chronic pelvic pain. Evidence of endometriosis costs in infertile patients is largely lacking. Cost estimates were biased due to the absence of a control group of patients without endometriosis, inadequate consideration of endometriosis recurrence and restricted scope of costs. There is a need for more and better-designed studies that carry out longitudinal analyses of patients until the cessation of their symptoms or that model the chronic nature of endometriosis.","container-title":"Human Reproduction Update","DOI":"10.1093/humupd/dmm010","ISSN":"1355-4786","issue":"4","journalAbbreviation":"Hum Reprod Update","language":"eng","note":"PMID: 17584822","page":"395-404","source":"PubMed","title":"Endometriosis: cost estimates and methodological perspective","title-short":"Endometriosis","volume":"13","author":[{"family":"Simoens","given":"S."},{"family":"Hummelshoj","given":"L."},{"family":"D'Hooghe","given":"T."}],"issued":{"date-parts":[["2007",8]]}}}],"schema":"https://github.com/citation-style-language/schema/raw/master/csl-citation.json"} </w:instrText>
      </w:r>
      <w:r w:rsidR="000E3566" w:rsidRPr="00F84C61">
        <w:rPr>
          <w:rStyle w:val="eop"/>
          <w:rFonts w:cstheme="minorHAnsi"/>
          <w:color w:val="000000"/>
          <w:sz w:val="24"/>
          <w:shd w:val="clear" w:color="auto" w:fill="FFFFFF"/>
        </w:rPr>
        <w:fldChar w:fldCharType="separate"/>
      </w:r>
      <w:r w:rsidR="000E3566" w:rsidRPr="00F84C61">
        <w:rPr>
          <w:rFonts w:cstheme="minorHAnsi"/>
          <w:sz w:val="24"/>
        </w:rPr>
        <w:t>(Fuldeore and Soliman 2017; Chapron et al. 2011; Simoens, Hummelshoj, and D’Hooghe 2007)</w:t>
      </w:r>
      <w:r w:rsidR="000E3566"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 Existing research and classification systems have attempted to categorize endometriosis lesions based on factors such as color, shape, depth, and location, but these approaches have proven insufficient due to the limited correlation between symptoms and disease extent</w:t>
      </w:r>
      <w:r w:rsidR="000E3566" w:rsidRPr="00F84C61">
        <w:rPr>
          <w:rStyle w:val="eop"/>
          <w:rFonts w:cstheme="minorHAnsi"/>
          <w:color w:val="000000"/>
          <w:sz w:val="24"/>
          <w:shd w:val="clear" w:color="auto" w:fill="FFFFFF"/>
        </w:rPr>
        <w:t xml:space="preserve"> </w:t>
      </w:r>
      <w:r w:rsidR="000E3566" w:rsidRPr="00F84C61">
        <w:rPr>
          <w:rStyle w:val="eop"/>
          <w:rFonts w:cstheme="minorHAnsi"/>
          <w:color w:val="000000"/>
          <w:sz w:val="24"/>
          <w:shd w:val="clear" w:color="auto" w:fill="FFFFFF"/>
        </w:rPr>
        <w:fldChar w:fldCharType="begin"/>
      </w:r>
      <w:r w:rsidR="000E3566" w:rsidRPr="00F84C61">
        <w:rPr>
          <w:rStyle w:val="eop"/>
          <w:rFonts w:cstheme="minorHAnsi"/>
          <w:color w:val="000000"/>
          <w:sz w:val="24"/>
          <w:shd w:val="clear" w:color="auto" w:fill="FFFFFF"/>
        </w:rPr>
        <w:instrText xml:space="preserve"> ADDIN ZOTERO_ITEM CSL_CITATION {"citationID":"s7VRzCvZ","properties":{"formattedCitation":"(Shim, Laufer, and Grimstad 2020)","plainCitation":"(Shim, Laufer, and Grimstad 2020)","noteIndex":0},"citationItems":[{"id":491,"uris":["http://zotero.org/users/5963077/items/B37ZHPZK"],"uri":["http://zotero.org/users/5963077/items/B37ZHPZK"],"itemData":{"id":491,"type":"article-journal","abstract":"Study Objective\nTo study the presentation of dysmenorrhea and endometriosis in transmasculine adolescents and review their treatment outcomes.\nDesign\nA retrospective review.\nSetting\nBoston Children's Hospital.\nParticipants\nTransmasculine persons younger than 26 years old who were diagnosed with dysmenorrhea and treated between January 1, 2000 and March 1, 2020.\nInterventions\nNot applicable.\nMain Outcome Measures\nAn electronic medical record review of the clinical characteristics, transition-related care, and treatment outcomes.\nResults\nDysmenorrhea was diagnosed in 35 transmasculine persons. Mean age was 14.9 years ± 1.9 years. Twenty-nine (82.9%) were diagnosed after social transition. Twenty-three of 35 (65.7%) were first treated with combined oral contraceptives, but 14/23 (61%) discontinued or transitioned to alternative therapy. Twelve patients with dysmenorrhea alone initiated testosterone treatment, and 4/12 (33.3%) experienced persistent symptoms. Seven of 35 patients with dysmenorrhea (20.0%) were laparoscopically evaluated for endometriosis, and it was confirmed in all seven. Six had stage I disease, and one had stage II. Three of the 7 (42.9%) were diagnosed after social transition, with one diagnosed 20 months after initiating testosterone treatment. Their endometriosis was treated with combined oral contraceptives, danazol, or progestins; four experienced suboptimal response during treatment with these therapies alone. Two of those with suboptimal response subsequently resolved their dysmenorrhea when using testosterone. Five patients with endometriosis initiated testosterone treatment, and of the 5 (40%) experienced persistent symptomatology with combined testosterone and progestin therapies.\nConclusion\nTo our knowledge, this is the first study to characterize endometriosis in transmasculine persons. Evaluation for endometriosis was underutilized in transmasculine persons with dysmenorrhea, despite those who underwent laparoscopic evaluation and had disease confirmation. Although testosterone treatment can resolve symptoms in some, others might require additional suppression. Endometriosis should be considered in transmasculine persons with symptoms even when they are using testosterone.","container-title":"Journal of Pediatric and Adolescent Gynecology","DOI":"10.1016/j.jpag.2020.06.001","ISSN":"1083-3188","issue":"5","journalAbbreviation":"Journal of Pediatric and Adolescent Gynecology","language":"en","page":"524-528","source":"ScienceDirect","title":"Dysmenorrhea and Endometriosis in Transgender Adolescents","volume":"33","author":[{"family":"Shim","given":"Jessica Y."},{"family":"Laufer","given":"Marc R."},{"family":"Grimstad","given":"Frances W."}],"issued":{"date-parts":[["2020",10,1]]}}}],"schema":"https://github.com/citation-style-language/schema/raw/master/csl-citation.json"} </w:instrText>
      </w:r>
      <w:r w:rsidR="000E3566" w:rsidRPr="00F84C61">
        <w:rPr>
          <w:rStyle w:val="eop"/>
          <w:rFonts w:cstheme="minorHAnsi"/>
          <w:color w:val="000000"/>
          <w:sz w:val="24"/>
          <w:shd w:val="clear" w:color="auto" w:fill="FFFFFF"/>
        </w:rPr>
        <w:fldChar w:fldCharType="separate"/>
      </w:r>
      <w:r w:rsidR="000E3566" w:rsidRPr="00F84C61">
        <w:rPr>
          <w:rFonts w:cstheme="minorHAnsi"/>
          <w:sz w:val="24"/>
        </w:rPr>
        <w:t>(Shim, Laufer, and Grimstad 2020)</w:t>
      </w:r>
      <w:r w:rsidR="000E3566"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 This lack of clarity hinders the identification of distinct subpopulations within the disease</w:t>
      </w:r>
      <w:r w:rsidR="000E3566" w:rsidRPr="00F84C61">
        <w:rPr>
          <w:rStyle w:val="eop"/>
          <w:rFonts w:cstheme="minorHAnsi"/>
          <w:color w:val="000000"/>
          <w:sz w:val="24"/>
          <w:shd w:val="clear" w:color="auto" w:fill="FFFFFF"/>
        </w:rPr>
        <w:t xml:space="preserve"> </w:t>
      </w:r>
      <w:r w:rsidR="000E3566" w:rsidRPr="00F84C61">
        <w:rPr>
          <w:rStyle w:val="eop"/>
          <w:rFonts w:cstheme="minorHAnsi"/>
          <w:color w:val="000000"/>
          <w:sz w:val="24"/>
          <w:shd w:val="clear" w:color="auto" w:fill="FFFFFF"/>
        </w:rPr>
        <w:fldChar w:fldCharType="begin"/>
      </w:r>
      <w:r w:rsidR="000E3566" w:rsidRPr="00F84C61">
        <w:rPr>
          <w:rStyle w:val="eop"/>
          <w:rFonts w:cstheme="minorHAnsi"/>
          <w:color w:val="000000"/>
          <w:sz w:val="24"/>
          <w:shd w:val="clear" w:color="auto" w:fill="FFFFFF"/>
        </w:rPr>
        <w:instrText xml:space="preserve"> ADDIN ZOTERO_ITEM CSL_CITATION {"citationID":"KOYVxfsh","properties":{"formattedCitation":"(Shafrir et al. 2021; Zondervan, Cardon, and Kennedy 2002; Shim, Laufer, and Grimstad 2020; Ferrando, Chapman, and Pollard 2021; Jabr and Mani 2014; O. Bougie et al. 2019)","plainCitation":"(Shafrir et al. 2021; Zondervan, Cardon, and Kennedy 2002; Shim, Laufer, and Grimstad 2020; Ferrando, Chapman, and Pollard 2021; Jabr and Mani 2014; O. Bougie et al. 2019)","noteIndex":0},"citationItems":[{"id":219,"uris":["http://zotero.org/users/5963077/items/IRKUVMDI"],"uri":["http://zotero.org/users/5963077/items/IRKUVMDI"],"itemData":{"id":219,"type":"article-journal","abstract":"How accurately do women report a diagnosis of endometriosis on self-administered questionnaires?Based on the analysis of four international cohorts, women self-report endometriosis fairly accurately with a &amp;gt; 70% confirmation for clinical and surgical records.The study of complex diseases requires large, diverse population-based samples, and endometriosis is no exception. Due to the difficulty of obtaining medical records for a condition that may have been diagnosed years earlier and for which there is no standardized documentation, reliance on self-report is necessary. Only a few studies have assessed the validity of self-reported endometriosis compared with medical records, with the observed confirmation ranging from 32% to 89%.We compared questionnaire-reported endometriosis with medical record notation among participants from the Black Women’s Health Study (BWHS; 1995-2013), Etude Epidémiologique auprès de femmes de la Mutuelle Générale de l’Education Nationale (E3N; 1990-2006), Growing Up Today Study (GUTS; 2005–2016), and Nurses’ Health Study II (NHSII; 1989–1993 first wave, 1995–2007 second wave).Participants who had reported endometriosis on self-administered questionnaires gave permission to procure and review their clinical, surgical, and pathology medical records, yielding records for 827 women: 225 (BWHS), 168 (E3N), 85 (GUTS), 132 (NHSII first wave), and 217 (NHSII second wave). We abstracted diagnosis confirmation as well as American Fertility Society (AFS) or revised American Society of Reproductive Medicine (rASRM) stage and visualized macro-presentation (e.g. superficial peritoneal, deep endometriosis, endometrioma). For each cohort, we calculated clinical reference to endometriosis, and surgical- and pathologic-confirmation proportions.Confirmation was high—84% overall when combining clinical, surgical, and pathology records (ranging from 72% for BWHS to 95% for GUTS), suggesting that women accurately report if they are told by a physician that they have endometriosis. Among women with self-reported laparoscopic confirmation of their endometriosis diagnosis, confirmation of medical records was extremely high (97% overall, ranging from 95% for NHSII second wave to 100% for NHSII first wave). Importantly, only 42% of medical records included pathology reports, among which histologic confirmation ranged from 76% (GUTS) to 100% (NHSII first wave). Documentation of visualized endometriosis presentation was often absent, and details recorded were inconsistent. AFS or rASRM stage was documented in 44% of NHSII first wave, 13% of NHSII second wave, and 24% of GUTS surgical records. The presence/absence of deep endometriosis was rarely noted in the medical records.Medical record abstraction was conducted separately by cohort-specific investigators, potentially introducing misclassification due to variation in abstraction protocols and interpretation. Additionally, information on the presence/absence of AFS/rASRM stage, deep endometriosis, and histologic findings were not available for all four cohort studies.Variation in access to care and differences in disease phenotypes and risk factor distributions among patients with endometriosis necessitates the use of large, diverse population samples to subdivide patients for risk factor, treatment response and discovery of long-term outcomes. Women self-report endometriosis with reasonable accuracy (&amp;gt;70%) and with exceptional accuracy when women are restricted to those who report that their endometriosis had been confirmed by laparoscopic surgery (&amp;gt;94%). Thus, relying on self-reported endometriosis in order to use larger sample sizes of patients with endometriosis appears to be valid, particularly when self-report of laparoscopic confirmation is used as the case definition. However, the paucity of data on histologic findings, AFS/rASRM stage, and endometriosis phenotypic characteristics suggests that a universal requirement for harmonized clinical and surgical data documentation is needed if we hope to obtain the relevant details for subgrouping patients with endometriosis.This project was supported by Eunice Kennedy Shriver National Institute of Child Health and Development grants HD48544, HD52473, HD57210, and HD94842, National Cancer Institute grants CA50385, R01CA058420, UM1CA164974, and U01CA176726, and National Heart, Lung, and Blood Institute grant U01HL154386. The content is solely the responsibility of the authors and does not necessarily represent the official views of the National Institutes of Health. AS, SM, and KT were additionally supported by the J. Willard and Alice S. Marriott Foundation. MK was supported by a Marie Curie International Outgoing Fellowship within the 7th European Community Framework Programme (#PIOF-GA-2011-302078) and is grateful to the Philippe Foundation and the Bettencourt-Schueller Foundation for their financial support. Funders had no role in the study design, conduct of the study or data analysis, writing of the report, or decision to submit the article for publication. LA Wise has served as a fibroid consultant for AbbVie, Inc for the last three years and has received in-kind donations (e.g. home pregnancy tests) from Swiss Precision Diagnostics, Sandstone Diagnostics, Kindara.com, and FertilityFriend.com for the PRESTO cohort. SA Missmer serves as an advisory board member for AbbVie and a single working group service for Roche; neither are related to this study. No other authors have a conflict of interest to report. Funders had no role in the study design, conduct of the study or data analysis, writing of the report, or decision to submit the article for publication.N/A.","container-title":"Human Reproduction","DOI":"10.1093/humrep/deab012","ISSN":"0268-1161","issue":"deab012","journalAbbreviation":"Human Reproduction","source":"Silverchair","title":"Validity of self-reported endometriosis: a comparison across four cohorts","title-short":"Validity of self-reported endometriosis","URL":"https://doi.org/10.1093/humrep/deab012","author":[{"family":"Shafrir","given":"A L"},{"family":"Wise","given":"L A"},{"family":"Palmer","given":"J R"},{"family":"Shuaib","given":"Z O"},{"family":"Katuska","given":"L M"},{"family":"Vinayak","given":"P"},{"family":"Kvaskoff","given":"M"},{"family":"Terry","given":"K L"},{"family":"Missmer","given":"S A"}],"accessed":{"date-parts":[["2021",4,2]]},"issued":{"date-parts":[["2021",2,17]]}}},{"id":511,"uris":["http://zotero.org/users/5963077/items/DU4WVIJQ"],"uri":["http://zotero.org/users/5963077/items/DU4WVIJQ"],"itemData":{"id":511,"type":"article-journal","abstract":"The combined investigation of environmental and genetic risk-factors in complex traits will refocus attention on the case–control study. Endometriosis is an example of a complex trait for which most case–control studies have not followed the basic criteria of epidemiological study design. Appropriate control selection has been a particular problem. This article reviews the principles underlying the design of case–control studies, and their application to the study of endometriosis. Only if it is designed well is the case–control study a suitable alternative to the prospective cohort study. Use of newly diagnosed over prevalent cases is preferable, as the latter may alter risk estimates and complicate the interpretation of findings. Controls should be selected from the source population from which cases arose. Potential confounding should be addressed both in studies of environmental and genetic factors. For endometriosis, a possible design would be to: (i) use newly diagnosed cases with `endometriotic' disease; (ii) collect information predating symptom onset; and (iii) use at least one population-based female control group matched on unadjustable confounders and screened for pelvic symptoms. In conclusion, future studies of complex traits such as endometriosis will have to incorporate both environmental and genetic factors. Only adequately designed studies will allow reliable results to be obtained and any true aetiologic heterogeneity expected to underlie a complex trait to be detected.","container-title":"Human Reproduction","DOI":"10.1093/humrep/17.6.1415","ISSN":"0268-1161","issue":"6","journalAbbreviation":"Human Reproduction","page":"1415-1423","source":"Silverchair","title":"What makes a good case–control study?: Design issues for complex traits such as endometriosis","title-short":"What makes a good case–control study?","volume":"17","author":[{"family":"Zondervan","given":"Krina T."},{"family":"Cardon","given":"Lon R."},{"family":"Kennedy","given":"Stephen H."}],"issued":{"date-parts":[["2002",6,1]]}}},{"id":491,"uris":["http://zotero.org/users/5963077/items/B37ZHPZK"],"uri":["http://zotero.org/users/5963077/items/B37ZHPZK"],"itemData":{"id":491,"type":"article-journal","abstract":"Study Objective\nTo study the presentation of dysmenorrhea and endometriosis in transmasculine adolescents and review their treatment outcomes.\nDesign\nA retrospective review.\nSetting\nBoston Children's Hospital.\nParticipants\nTransmasculine persons younger than 26 years old who were diagnosed with dysmenorrhea and treated between January 1, 2000 and March 1, 2020.\nInterventions\nNot applicable.\nMain Outcome Measures\nAn electronic medical record review of the clinical characteristics, transition-related care, and treatment outcomes.\nResults\nDysmenorrhea was diagnosed in 35 transmasculine persons. Mean age was 14.9 years ± 1.9 years. Twenty-nine (82.9%) were diagnosed after social transition. Twenty-three of 35 (65.7%) were first treated with combined oral contraceptives, but 14/23 (61%) discontinued or transitioned to alternative therapy. Twelve patients with dysmenorrhea alone initiated testosterone treatment, and 4/12 (33.3%) experienced persistent symptoms. Seven of 35 patients with dysmenorrhea (20.0%) were laparoscopically evaluated for endometriosis, and it was confirmed in all seven. Six had stage I disease, and one had stage II. Three of the 7 (42.9%) were diagnosed after social transition, with one diagnosed 20 months after initiating testosterone treatment. Their endometriosis was treated with combined oral contraceptives, danazol, or progestins; four experienced suboptimal response during treatment with these therapies alone. Two of those with suboptimal response subsequently resolved their dysmenorrhea when using testosterone. Five patients with endometriosis initiated testosterone treatment, and of the 5 (40%) experienced persistent symptomatology with combined testosterone and progestin therapies.\nConclusion\nTo our knowledge, this is the first study to characterize endometriosis in transmasculine persons. Evaluation for endometriosis was underutilized in transmasculine persons with dysmenorrhea, despite those who underwent laparoscopic evaluation and had disease confirmation. Although testosterone treatment can resolve symptoms in some, others might require additional suppression. Endometriosis should be considered in transmasculine persons with symptoms even when they are using testosterone.","container-title":"Journal of Pediatric and Adolescent Gynecology","DOI":"10.1016/j.jpag.2020.06.001","ISSN":"1083-3188","issue":"5","journalAbbreviation":"Journal of Pediatric and Adolescent Gynecology","language":"en","page":"524-528","source":"ScienceDirect","title":"Dysmenorrhea and Endometriosis in Transgender Adolescents","volume":"33","author":[{"family":"Shim","given":"Jessica Y."},{"family":"Laufer","given":"Marc R."},{"family":"Grimstad","given":"Frances W."}],"issued":{"date-parts":[["2020",10,1]]}}},{"id":490,"uris":["http://zotero.org/users/5963077/items/VMX744YN"],"uri":["http://zotero.org/users/5963077/items/VMX744YN"],"itemData":{"id":490,"type":"article-journal","abstract":"Study Objective\nTo describe the incidence of pelvic pain in transgender men undergoing hysterectomy for gender affirmation and to describe the incidence of endometriosis found at the time of surgery.\nDesign\nRetrospective chart review of transgender men presenting for gender-affirming hysterectomy between 2010 and 2019. Patients were identified by Current Procedural Terminology codes and documented male gender in the medical record, which was queried for perioperative data.\nSetting\nAll patients underwent minimally invasive hysterectomy under general anesthesia by 2 surgeons at 2 institutions.\nPatients\nPatients were individuals assigned female at birth identifying as male who met the criteria for gender-affirming hysterectomy.\nInterventions\nHysterectomy performed using preferred techniques by the surgeons in this study.\nMeasurements and Main Results\nSixty-seven (N = 67) patients underwent hysterectomy: 98.5% (66) total laparoscopic with salpingo-oophorectomy and 1.5% (1) total laparoscopic with ovarian preservation. Mean age and body mass index were 29(±8) years and 28.6(±6.7) kg/m2, respectively. Of the patients, 89.5% (60) were on testosterone for a median of 36 (12–300) months: 59.7% (40) were amenorrheic, 43.2% (29) had dysmenorrhea, 17.9% (12) reported heavy menses, and 14.9% had irregular menses. Furthermore, 50.7% (34) complained of pelvic pain (35.3% constant, 64.7% cyclic). Intraoperative endometriosis was diagnosed in 26.9% (18) of the patients: in 32.3% of the patients who reported pelvic pain and in 21.9% of the patients without pain. There were no differences between patients with endometriosis compared with those without endometriosis except for those with endometriosis were more likely to report irregular bleeding (27.8% vs 8.3%, p = .04) and were also more likely to complain of heavy menses (66.7% vs 35.4%, p = .03).\nConclusion\nOf the transgender men who presented for hysterectomy, 50% reported pelvic pain, but only 1 in 3 with pain had findings of endometriosis. Patients found to have endometriosis were more likely to report irregular bleeding and/or heavy menses.","container-title":"Journal of Minimally Invasive Gynecology","DOI":"10.1016/j.jmig.2021.01.018","ISSN":"1553-4650","issue":"9","journalAbbreviation":"Journal of Minimally Invasive Gynecology","language":"en","page":"1579-1584","source":"ScienceDirect","title":"Preoperative Pain Symptoms and the Incidence of Endometriosis in Transgender Men Undergoing Hysterectomy for Gender Affirmation","volume":"28","author":[{"family":"Ferrando","given":"Cecile A."},{"family":"Chapman","given":"Graham"},{"family":"Pollard","given":"Robert"}],"issued":{"date-parts":[["2021",9,1]]}}},{"id":489,"uris":["http://zotero.org/users/5963077/items/XXFRT3SF"],"uri":["http://zotero.org/users/5963077/items/XXFRT3SF"],"itemData":{"id":489,"type":"article-journal","abstract":"A rare case of abdominal pain secondary to endometriosis in a 52-year-old man with cirrhosis is presented. The patient had a repair of recurrent inguinal hernia 7 months prior to presentation. An exploratory laparotomy revealed a 4.5 cm × 2.5 cm cystic mass attached to the urinary bladder and the inguinal area. The mass pathology showed a cystic lumen of diameter of 1.5 cm filled with old blood and surrounded by thick muscular mass. Microscopically, the lesion consisted of thick smooth muscle fibers that concentrically surround a central lumen that is bordered by endometrium such as glands and stroma. Immunostains were positive for estrogen receptors and progesterone receptors in the glandular component and for CD10 in the stroma, which is consistent with endometriosis.","container-title":"Avicenna Journal of Medicine","DOI":"10.4103/2231-0770.140660","ISSN":"2231-0770","issue":"4","journalAbbreviation":"Avicenna J Med","note":"PMID: 25298953\nPMCID: PMC4183904","page":"99-101","source":"PubMed Central","title":"An unusual cause of abdominal pain in a male patient: Endometriosis","title-short":"An unusual cause of abdominal pain in a male patient","volume":"4","author":[{"family":"Jabr","given":"Fadi I."},{"family":"Mani","given":"Venk"}],"issued":{"date-parts":[["2014"]]}}},{"id":215,"uris":["http://zotero.org/users/5963077/items/W3D7JE5Y"],"uri":["http://zotero.org/users/5963077/items/W3D7JE5Y"],"itemData":{"id":215,"type":"article-journal","abstract":"Background Understanding the impact of race/ethnicity on the prevalence and presentation of endometriosis may help improve patient care. Objective To review systematically the evidence for the influence of race/ethnicity on the prevalence of endometriosis. Search strategy CENTRAL, MEDLINE, PubMed, Embase, LILACS, SCIELO, and CINAHL databases, as well as the grey literature, were searched from date of inception until September 2017. Selection criteria Randomised control trials and observational studies reporting on prevalence and/or clinical presentation of endometriosis. Data collection and analysis Twenty studies were included in the review and 18 studies were used to calculate odds ratio (OR) with 95% confidence interval (CI) through a random effects model. Methodological quality was assessed using the Newcastle-Ottawa risk of bias scale (NOS). Main results Compared with White women, Black woman were less likely to be diagnosed with endometriosis (OR 0.49, 95% CI 0.29–0.83), whereas Asian women were more likely to have this diagnosis (OR 1.63, 95% CI 1.03–2.58). Compared with White women, there was a statistically significant difference in likelihood of endometriosis diagnosis in Hispanic women (OR 0.46, 95% CI 0.14–1.50). Significant heterogeneity (I2 &gt; 50%) was present in the analysis for all racial/ethnic groups but was partially reduced in subgroup analysis by clinical presentation, particularly when endometriosis was diagnosed as self-reported, Conclusions Prevalence of endometriosis appears to be influenced by race/ethnicity. Most notably, Black women appear less likely to be diagnosed with endometriosis compared with White women. There is scarce literature exploring the influence of race/ethnicity on symptomatology, as well as treatment access, preference, and response. Tweetable abstract Prevalence of endometriosis may be influenced by race/ethnicity, but there is limited quality literature exploring this topic.","container-title":"BJOG: An International Journal of Obstetrics &amp; Gynaecology","DOI":"https://doi.org/10.1111/1471-0528.15692","ISSN":"1471-0528","issue":"9","language":"en","note":"_eprint: https://onlinelibrary.wiley.com/doi/pdf/10.1111/1471-0528.15692","page":"1104-1115","source":"Wiley Online Library","title":"Influence of race/ethnicity on prevalence and presentation of endometriosis: a systematic review and meta-analysis","title-short":"Influence of race/ethnicity on prevalence and presentation of endometriosis","volume":"126","author":[{"family":"Bougie","given":"O."},{"family":"Yap","given":"Ma I."},{"family":"Sikora","given":"L."},{"family":"Flaxman","given":"T."},{"family":"Singh","given":"S."}],"issued":{"date-parts":[["2019"]]}}}],"schema":"https://github.com/citation-style-language/schema/raw/master/csl-citation.json"} </w:instrText>
      </w:r>
      <w:r w:rsidR="000E3566" w:rsidRPr="00F84C61">
        <w:rPr>
          <w:rStyle w:val="eop"/>
          <w:rFonts w:cstheme="minorHAnsi"/>
          <w:color w:val="000000"/>
          <w:sz w:val="24"/>
          <w:shd w:val="clear" w:color="auto" w:fill="FFFFFF"/>
        </w:rPr>
        <w:fldChar w:fldCharType="separate"/>
      </w:r>
      <w:r w:rsidR="000E3566" w:rsidRPr="00F84C61">
        <w:rPr>
          <w:rFonts w:cstheme="minorHAnsi"/>
          <w:sz w:val="24"/>
        </w:rPr>
        <w:t>(Shafrir et al. 2021; Zondervan, Cardon, and Kennedy 2002; Shim, Laufer, and Grimstad 2020; Ferrando, Chapman, and Pollard 2021; Jabr and Mani 2014; O. Bougie et al. 2019)</w:t>
      </w:r>
      <w:r w:rsidR="000E3566"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 Recognizing the importance of understanding endometriosis subtypes and phenotypes, the World Endometriosis Society has prioritized research in this area</w:t>
      </w:r>
      <w:r w:rsidR="000E3566" w:rsidRPr="00F84C61">
        <w:rPr>
          <w:rStyle w:val="eop"/>
          <w:rFonts w:cstheme="minorHAnsi"/>
          <w:color w:val="000000"/>
          <w:sz w:val="24"/>
          <w:shd w:val="clear" w:color="auto" w:fill="FFFFFF"/>
        </w:rPr>
        <w:t xml:space="preserve"> </w:t>
      </w:r>
      <w:r w:rsidR="000E3566" w:rsidRPr="00F84C61">
        <w:rPr>
          <w:rStyle w:val="eop"/>
          <w:rFonts w:cstheme="minorHAnsi"/>
          <w:color w:val="000000"/>
          <w:sz w:val="24"/>
          <w:shd w:val="clear" w:color="auto" w:fill="FFFFFF"/>
        </w:rPr>
        <w:fldChar w:fldCharType="begin"/>
      </w:r>
      <w:r w:rsidR="000E3566" w:rsidRPr="00F84C61">
        <w:rPr>
          <w:rStyle w:val="eop"/>
          <w:rFonts w:cstheme="minorHAnsi"/>
          <w:color w:val="000000"/>
          <w:sz w:val="24"/>
          <w:shd w:val="clear" w:color="auto" w:fill="FFFFFF"/>
        </w:rPr>
        <w:instrText xml:space="preserve"> ADDIN ZOTERO_ITEM CSL_CITATION {"citationID":"bnUQxWSW","properties":{"formattedCitation":"(Johnson et al. 2017)","plainCitation":"(Johnson et al. 2017)","noteIndex":0},"citationItems":[{"id":194,"uris":["http://zotero.org/users/5963077/items/4MCEH826"],"uri":["http://zotero.org/users/5963077/items/4MCEH826"],"itemData":{"id":194,"type":"article-journal","abstract":"What is the global consensus on the classification of endometriosis that considers the views of women with endometriosis?We have produced an international consensus statement on the classification of endometriosis through systematic appraisal of evidence and a consensus process that included representatives of national and international, medical and non-medical societies, patient organizations, and companies with an interest in endometriosis.Classification systems of endometriosis, developed by several professional organizations, traditionally have been based on lesion appearance, pelvic adhesions, and anatomic location of disease. One system predicts fertility outcome and none predicts pelvic pain, response to medications, disease recurrence, risks for associated disorders, quality of life measures, and other endpoints important to women and health care providers for guiding appropriate therapeutic options and prognosis.A consensus meeting, in conjunction with pre- and post-meeting processes, was undertaken.A consensus meeting was held on 30 April 2014 in conjunction with the World Endometriosis Society's 12th World Congress on Endometriosis. Rigorous pre- and post-meeting processes, involving 55 representatives of 29 national and international, medical and non-medical organizations from a range of disciplines, led to this consensus statement.A total of 28 consensus statements were made. Of all, 10 statements had unanimous consensus, however none of the statements was made without expression of a caveat about the strength of the statement or the statement itself. Two statements did not achieve majority consensus. The statements covered women's priorities, aspects of classification, impact of low resources, as well as all the major classification systems for endometriosis. Until better classification systems are developed, we propose a classification toolbox (that includes the revised American Society for Reproductive Medicine and, where appropriate, the Enzian and Endometriosis Fertility Index staging systems), that may be used by all surgeons in each case of surgery undertaken for women with endometriosis. We also propose wider use of the World Endometriosis Research Foundation Endometriosis Phenome and Biobanking Harmonisation Project surgical and clinical data collection tools for research to improve classification of endometriosis in the future, of particular relevance when surgery is not undertaken.This consensus process differed from that of formal guideline development, although based on the same available evidence. A different group of international experts from those participating in this process may have yielded subtly different consensus statements.This is the first time that a large, global, consortium–representing 29 major stake-holding organizations, from 19 countries – has convened to systematically evaluate the best available evidence on the classification of endometriosis and reach consensus. In addition to 21 international medical organizations and companies, representatives from eight national endometriosis organizations were involved, including lay support groups, thus generating and including input from women who suffer from endometriosis in an endeavour to keep uppermost the goal of optimizing quality of life for women with endometriosis.The World Endometriosis Society convened and hosted the consensus meeting. Financial support for participants to attend the meeting was provided by the organizations that they represented. There was no other specific funding for this consensus process. Mauricio Abrao is an advisor to Bayer Pharma, and a consultant to AbbVie and AstraZeneca; G David Adamson is the Owner of Advanced Reproductive Care Inc and Ziva and a consultant to Bayer Pharma, Ferring, and AbbVie; Deborah Bush has received travel grants from Fisher &amp;amp; Paykel Healthcare and Bayer Pharmaceuticals; Linda Giudice is a consultant to AbbVie, Juniper Pharmaceutical, and NextGen Jane, holds research grant from the NIH, is site PI on a clinical trial sponsored by Bayer, and is a shareholder in Merck and Pfizer; Lone Hummelshoj is an unpaid consultant to AbbVie; Neil Johnson has received conference expenses from Bayer Pharma, Merck-Serono, and MSD, research funding from AbbVie, and is a consultant to Vifor Pharma and Guerbet; Jörg Keckstein has received a travel grant from AbbVie; Ludwig Kiesel is a consultant to Bayer Pharma, AbbVie, AstraZeneca, Gedeon Richter, and Shionogi, and holds a research grant from Bayer Pharma; Luk Rombauts is an advisor to MSD, Merck Serono, and Ferring, and a shareholder in Monash IVF. The following have declared that they have nothing to disclose: Kathy Sharpe Timms; Rulla Tamimi; Hugh Taylor.N/A","container-title":"Human Reproduction","DOI":"10.1093/humrep/dew293","ISSN":"0268-1161","issue":"2","journalAbbreviation":"Human Reproduction","page":"315-324","source":"Silverchair","title":"World Endometriosis Society consensus on the classification of endometriosis","volume":"32","author":[{"family":"Johnson","given":"Neil P"},{"family":"Hummelshoj","given":"Lone"},{"family":"Adamson","given":"G David"},{"family":"Keckstein","given":"Jörg"},{"family":"Taylor","given":"Hugh S"},{"family":"Abrao","given":"Mauricio S"},{"family":"Bush","given":"Deborah"},{"family":"Kiesel","given":"Ludwig"},{"family":"Tamimi","given":"Rulla"},{"family":"Sharpe-Timms","given":"Kathy L"},{"family":"Rombauts","given":"Luk"},{"family":"Giudice","given":"Linda C"},{"literal":"World Endometriosis Society Sao Paulo Consortium"}],"issued":{"date-parts":[["2017",2,1]]}}}],"schema":"https://github.com/citation-style-language/schema/raw/master/csl-citation.json"} </w:instrText>
      </w:r>
      <w:r w:rsidR="000E3566" w:rsidRPr="00F84C61">
        <w:rPr>
          <w:rStyle w:val="eop"/>
          <w:rFonts w:cstheme="minorHAnsi"/>
          <w:color w:val="000000"/>
          <w:sz w:val="24"/>
          <w:shd w:val="clear" w:color="auto" w:fill="FFFFFF"/>
        </w:rPr>
        <w:fldChar w:fldCharType="separate"/>
      </w:r>
      <w:r w:rsidR="000E3566" w:rsidRPr="00F84C61">
        <w:rPr>
          <w:rFonts w:cstheme="minorHAnsi"/>
          <w:sz w:val="24"/>
        </w:rPr>
        <w:t>(Johnson et al. 2017)</w:t>
      </w:r>
      <w:r w:rsidR="000E3566" w:rsidRPr="00F84C61">
        <w:rPr>
          <w:rStyle w:val="eop"/>
          <w:rFonts w:cstheme="minorHAnsi"/>
          <w:color w:val="000000"/>
          <w:sz w:val="24"/>
          <w:shd w:val="clear" w:color="auto" w:fill="FFFFFF"/>
        </w:rPr>
        <w:fldChar w:fldCharType="end"/>
      </w:r>
      <w:r w:rsidR="000E3566" w:rsidRPr="00F84C61">
        <w:rPr>
          <w:rStyle w:val="eop"/>
          <w:rFonts w:cstheme="minorHAnsi"/>
          <w:color w:val="000000"/>
          <w:sz w:val="24"/>
          <w:shd w:val="clear" w:color="auto" w:fill="FFFFFF"/>
        </w:rPr>
        <w:t>.</w:t>
      </w:r>
    </w:p>
    <w:p w14:paraId="065B7E86" w14:textId="2A033E65" w:rsidR="004C1527" w:rsidRDefault="004C1527" w:rsidP="003D5A4E">
      <w:pPr>
        <w:spacing w:after="0" w:line="480" w:lineRule="auto"/>
        <w:ind w:firstLine="720"/>
        <w:rPr>
          <w:rStyle w:val="eop"/>
          <w:rFonts w:cstheme="minorHAnsi"/>
          <w:color w:val="000000"/>
          <w:sz w:val="24"/>
          <w:shd w:val="clear" w:color="auto" w:fill="FFFFFF"/>
        </w:rPr>
      </w:pPr>
      <w:r w:rsidRPr="00F84C61">
        <w:rPr>
          <w:rStyle w:val="eop"/>
          <w:rFonts w:cstheme="minorHAnsi"/>
          <w:color w:val="000000"/>
          <w:sz w:val="24"/>
          <w:shd w:val="clear" w:color="auto" w:fill="FFFFFF"/>
        </w:rPr>
        <w:t>One study involving 1,054 patients explored the association between lesion type, disease stage, and symptoms of endometriosis</w:t>
      </w:r>
      <w:r w:rsidR="00947E41">
        <w:rPr>
          <w:rStyle w:val="eop"/>
          <w:rFonts w:cstheme="minorHAnsi"/>
          <w:color w:val="000000"/>
          <w:sz w:val="24"/>
          <w:shd w:val="clear" w:color="auto" w:fill="FFFFFF"/>
        </w:rPr>
        <w:t xml:space="preserve">, identifying </w:t>
      </w:r>
      <w:r w:rsidRPr="00F84C61">
        <w:rPr>
          <w:rStyle w:val="eop"/>
          <w:rFonts w:cstheme="minorHAnsi"/>
          <w:color w:val="000000"/>
          <w:sz w:val="24"/>
          <w:shd w:val="clear" w:color="auto" w:fill="FFFFFF"/>
        </w:rPr>
        <w:t>a correlation between lesions in the posterior cul-de-sac and painful intercourse. However, the study excluded patients who had received medical treatment for endometriosis, other than non-steroidal anti-inflammatory drugs (NSAIDs), in the six months preceding the study</w:t>
      </w:r>
      <w:r w:rsidR="00947E41">
        <w:rPr>
          <w:rStyle w:val="eop"/>
          <w:rFonts w:cstheme="minorHAnsi"/>
          <w:color w:val="000000"/>
          <w:sz w:val="24"/>
          <w:shd w:val="clear" w:color="auto" w:fill="FFFFFF"/>
        </w:rPr>
        <w:t>,</w:t>
      </w:r>
      <w:r w:rsidRPr="00F84C61">
        <w:rPr>
          <w:rStyle w:val="eop"/>
          <w:rFonts w:cstheme="minorHAnsi"/>
          <w:color w:val="000000"/>
          <w:sz w:val="24"/>
          <w:shd w:val="clear" w:color="auto" w:fill="FFFFFF"/>
        </w:rPr>
        <w:t xml:space="preserve"> limit</w:t>
      </w:r>
      <w:r w:rsidR="00947E41">
        <w:rPr>
          <w:rStyle w:val="eop"/>
          <w:rFonts w:cstheme="minorHAnsi"/>
          <w:color w:val="000000"/>
          <w:sz w:val="24"/>
          <w:shd w:val="clear" w:color="auto" w:fill="FFFFFF"/>
        </w:rPr>
        <w:t>ing</w:t>
      </w:r>
      <w:r w:rsidRPr="00F84C61">
        <w:rPr>
          <w:rStyle w:val="eop"/>
          <w:rFonts w:cstheme="minorHAnsi"/>
          <w:color w:val="000000"/>
          <w:sz w:val="24"/>
          <w:shd w:val="clear" w:color="auto" w:fill="FFFFFF"/>
        </w:rPr>
        <w:t xml:space="preserve"> the generalizability of the findings. Furthermore, the study did not consider symptoms beyond pelvic pain or the social context in which patients lived</w:t>
      </w:r>
      <w:r w:rsidR="000E3566" w:rsidRPr="00F84C61">
        <w:rPr>
          <w:rStyle w:val="eop"/>
          <w:rFonts w:cstheme="minorHAnsi"/>
          <w:color w:val="000000"/>
          <w:sz w:val="24"/>
          <w:shd w:val="clear" w:color="auto" w:fill="FFFFFF"/>
        </w:rPr>
        <w:t xml:space="preserve"> </w:t>
      </w:r>
      <w:r w:rsidR="000E3566" w:rsidRPr="00F84C61">
        <w:rPr>
          <w:rStyle w:val="eop"/>
          <w:rFonts w:cstheme="minorHAnsi"/>
          <w:color w:val="000000"/>
          <w:sz w:val="24"/>
          <w:shd w:val="clear" w:color="auto" w:fill="FFFFFF"/>
        </w:rPr>
        <w:fldChar w:fldCharType="begin"/>
      </w:r>
      <w:r w:rsidR="000E3566" w:rsidRPr="00F84C61">
        <w:rPr>
          <w:rStyle w:val="eop"/>
          <w:rFonts w:cstheme="minorHAnsi"/>
          <w:color w:val="000000"/>
          <w:sz w:val="24"/>
          <w:shd w:val="clear" w:color="auto" w:fill="FFFFFF"/>
        </w:rPr>
        <w:instrText xml:space="preserve"> ADDIN ZOTERO_ITEM CSL_CITATION {"citationID":"Rgh5m0lF","properties":{"formattedCitation":"(P. Vercellini et al. 2007)","plainCitation":"(P. Vercellini et al. 2007)","noteIndex":0},"citationItems":[{"id":228,"uris":["http://zotero.org/users/5963077/items/C5PI7SNE"],"uri":["http://zotero.org/users/5963077/items/C5PI7SNE"],"itemData":{"id":228,"type":"article-journal","abstract":"BACKGROUND: The association between lesion type, disease stage and severity of pain was studied in a large group of women with endometriosis to verify whether endometrial implants at different sites determine specific complaints and to evaluate the validity of the current classification system in women with symptomatic disease. METHODS: A total of 1054 consecutive women with endometriosis undergoing first-line conservative or definitive surgery were included. Data on age at surgery, disease stage according to the revised American Fertility Society (AFS) classification, anatomical characteristics of endometriotic lesions, and type and severity of pain symptoms were collected and analysed by multiple logistic regression. RESULTS: Minimal endometriosis was present in 319 patients, mild in 139, moderate in 292 and severe in 304. A significant inverse relationship was demonstrated between age at surgery and moderate-to-severe dysmenorrhoea, dyspareunia and non-menstrual pain. A strong association was found between posterior cul-de-sac lesions and pain at intercourse [Wald χ  2 = 17.00, P = 0.0001; odds ratio (OR) = 2.64, 95% confidence interval (CI) = 1.68–4.24]. A correlation between endometriosis stage and severity of symptoms was observed only for dysmenorrhoea (Wald χ  2 = 5.14, P = 0.02) and non-menstrual pain (Wald χ  2 = 5.63, P = 0.018). However, the point estimates of ORs were very close to unity (respectively, 1.33, 95% CI = 1.04–1.71, and 1.01, 95% CI = 1.00–1.03). CONCLUSIONS: The association between endometriosis stage and severity of pelvic symptoms was marginal and inconsistent and could be demonstrated only with a major increase in study power.","container-title":"Human Reproduction","DOI":"10.1093/humrep/del339","ISSN":"0268-1161","issue":"1","journalAbbreviation":"Human Reproduction","page":"266-271","source":"Silverchair","title":"Association between endometriosis stage, lesion type, patient characteristics and severity of pelvic pain symptoms: a multivariate analysis of over 1000 patients","title-short":"Association between endometriosis stage, lesion type, patient characteristics and severity of pelvic pain symptoms","volume":"22","author":[{"family":"Vercellini","given":"P."},{"family":"Fedele","given":"L."},{"family":"Aimi","given":"G."},{"family":"Pietropaolo","given":"G."},{"family":"Consonni","given":"D."},{"family":"Crosignani","given":"P.G."}],"issued":{"date-parts":[["2007",1,1]]}}}],"schema":"https://github.com/citation-style-language/schema/raw/master/csl-citation.json"} </w:instrText>
      </w:r>
      <w:r w:rsidR="000E3566" w:rsidRPr="00F84C61">
        <w:rPr>
          <w:rStyle w:val="eop"/>
          <w:rFonts w:cstheme="minorHAnsi"/>
          <w:color w:val="000000"/>
          <w:sz w:val="24"/>
          <w:shd w:val="clear" w:color="auto" w:fill="FFFFFF"/>
        </w:rPr>
        <w:fldChar w:fldCharType="separate"/>
      </w:r>
      <w:r w:rsidR="000E3566" w:rsidRPr="00F84C61">
        <w:rPr>
          <w:rFonts w:cstheme="minorHAnsi"/>
          <w:sz w:val="24"/>
        </w:rPr>
        <w:t>(P. Vercellini et al. 2007)</w:t>
      </w:r>
      <w:r w:rsidR="000E3566"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 xml:space="preserve">. Similar limitations, such as restricted </w:t>
      </w:r>
      <w:r w:rsidRPr="00F84C61">
        <w:rPr>
          <w:rStyle w:val="eop"/>
          <w:rFonts w:cstheme="minorHAnsi"/>
          <w:color w:val="000000"/>
          <w:sz w:val="24"/>
          <w:shd w:val="clear" w:color="auto" w:fill="FFFFFF"/>
        </w:rPr>
        <w:lastRenderedPageBreak/>
        <w:t xml:space="preserve">scope and lack of social context, have been observed in other studies focusing mainly on pelvic pain and various </w:t>
      </w:r>
      <w:r w:rsidR="00947E41">
        <w:rPr>
          <w:rStyle w:val="eop"/>
          <w:rFonts w:cstheme="minorHAnsi"/>
          <w:color w:val="000000"/>
          <w:sz w:val="24"/>
          <w:shd w:val="clear" w:color="auto" w:fill="FFFFFF"/>
        </w:rPr>
        <w:t xml:space="preserve">endometriosis </w:t>
      </w:r>
      <w:r w:rsidRPr="00F84C61">
        <w:rPr>
          <w:rStyle w:val="eop"/>
          <w:rFonts w:cstheme="minorHAnsi"/>
          <w:color w:val="000000"/>
          <w:sz w:val="24"/>
          <w:shd w:val="clear" w:color="auto" w:fill="FFFFFF"/>
        </w:rPr>
        <w:t>subtypes, yielding mixed results</w:t>
      </w:r>
      <w:r w:rsidR="000E3566" w:rsidRPr="00F84C61">
        <w:rPr>
          <w:rStyle w:val="eop"/>
          <w:rFonts w:cstheme="minorHAnsi"/>
          <w:color w:val="000000"/>
          <w:sz w:val="24"/>
          <w:shd w:val="clear" w:color="auto" w:fill="FFFFFF"/>
        </w:rPr>
        <w:t xml:space="preserve"> </w:t>
      </w:r>
      <w:r w:rsidR="000E3566" w:rsidRPr="00F84C61">
        <w:rPr>
          <w:rStyle w:val="eop"/>
          <w:rFonts w:cstheme="minorHAnsi"/>
          <w:color w:val="000000"/>
          <w:sz w:val="24"/>
          <w:shd w:val="clear" w:color="auto" w:fill="FFFFFF"/>
        </w:rPr>
        <w:fldChar w:fldCharType="begin"/>
      </w:r>
      <w:r w:rsidR="006008C0" w:rsidRPr="00F84C61">
        <w:rPr>
          <w:rStyle w:val="eop"/>
          <w:rFonts w:cstheme="minorHAnsi"/>
          <w:color w:val="000000"/>
          <w:sz w:val="24"/>
          <w:shd w:val="clear" w:color="auto" w:fill="FFFFFF"/>
        </w:rPr>
        <w:instrText xml:space="preserve"> ADDIN ZOTERO_ITEM CSL_CITATION {"citationID":"dVIUpYRN","properties":{"formattedCitation":"(P. Vercellini et al. 2007; Al-Obaidy and Idrees 2019; P. Vigan\\uc0\\u242{} et al. 2004; Schliep et al. 2015)","plainCitation":"(P. Vercellini et al. 2007; Al-Obaidy and Idrees 2019; P. Viganò et al. 2004; Schliep et al. 2015)","noteIndex":0},"citationItems":[{"id":228,"uris":["http://zotero.org/users/5963077/items/C5PI7SNE"],"uri":["http://zotero.org/users/5963077/items/C5PI7SNE"],"itemData":{"id":228,"type":"article-journal","abstract":"BACKGROUND: The association between lesion type, disease stage and severity of pain was studied in a large group of women with endometriosis to verify whether endometrial implants at different sites determine specific complaints and to evaluate the validity of the current classification system in women with symptomatic disease. METHODS: A total of 1054 consecutive women with endometriosis undergoing first-line conservative or definitive surgery were included. Data on age at surgery, disease stage according to the revised American Fertility Society (AFS) classification, anatomical characteristics of endometriotic lesions, and type and severity of pain symptoms were collected and analysed by multiple logistic regression. RESULTS: Minimal endometriosis was present in 319 patients, mild in 139, moderate in 292 and severe in 304. A significant inverse relationship was demonstrated between age at surgery and moderate-to-severe dysmenorrhoea, dyspareunia and non-menstrual pain. A strong association was found between posterior cul-de-sac lesions and pain at intercourse [Wald χ  2 = 17.00, P = 0.0001; odds ratio (OR) = 2.64, 95% confidence interval (CI) = 1.68–4.24]. A correlation between endometriosis stage and severity of symptoms was observed only for dysmenorrhoea (Wald χ  2 = 5.14, P = 0.02) and non-menstrual pain (Wald χ  2 = 5.63, P = 0.018). However, the point estimates of ORs were very close to unity (respectively, 1.33, 95% CI = 1.04–1.71, and 1.01, 95% CI = 1.00–1.03). CONCLUSIONS: The association between endometriosis stage and severity of pelvic symptoms was marginal and inconsistent and could be demonstrated only with a major increase in study power.","container-title":"Human Reproduction","DOI":"10.1093/humrep/del339","ISSN":"0268-1161","issue":"1","journalAbbreviation":"Human Reproduction","page":"266-271","source":"Silverchair","title":"Association between endometriosis stage, lesion type, patient characteristics and severity of pelvic pain symptoms: a multivariate analysis of over 1000 patients","title-short":"Association between endometriosis stage, lesion type, patient characteristics and severity of pelvic pain symptoms","volume":"22","author":[{"family":"Vercellini","given":"P."},{"family":"Fedele","given":"L."},{"family":"Aimi","given":"G."},{"family":"Pietropaolo","given":"G."},{"family":"Consonni","given":"D."},{"family":"Crosignani","given":"P.G."}],"issued":{"date-parts":[["2007",1,1]]}}},{"id":487,"uris":["http://zotero.org/users/5963077/items/QT5XPDXB"],"uri":["http://zotero.org/users/5963077/items/QT5XPDXB"],"itemData":{"id":487,"type":"article-journal","abstract":"Endometriosis in men is extremely rare with only a few cases reported in the English literature. Different theories have been proposed as to its origin. In this article, we describe the clinicopathologic features of 2 cases of endometriosis occurring in male patients. The patients’ ages were 50 and 43 years, and sizes were 2 and 5.2 cm, respectively. No significant chemical or hormonal exposure was identified. Both patients presented with a testicular mass. Grossly, both lesions were cystic and contained hemorrhagic fluid. Microscopic examination revealed cysts and occasional glands lined by low columnar to cuboidal epithelium, surrounded by spindle cell stroma with abundant hemosiderin-laden macrophages reminiscent of endometrium. One case was predominantly intratesticular, with a minute focus of endometrial-type glands and spindled stroma within the tunica vaginalis. Focal chronic inflammation and epithelial denudation were present in both cases. The surrounding testicular and epididymal structures adjacent to the cystic mass were unremarkable. In summary, endometriosis is an extremely rare lesion in men. The presence of these lesions in both cases along the route of the Müllerian duct supports the theory that these lesions arise from embryonic remnants. Awareness of this entity is crucial for general pathologists to avoid wrong diagnosis and unnecessary management.","container-title":"International Journal of Surgical Pathology","DOI":"10.1177/1066896918797438","ISSN":"1066-8969","issue":"3","journalAbbreviation":"Int J Surg Pathol","language":"en","note":"publisher: SAGE Publications Inc","page":"311-314","source":"SAGE Journals","title":"Endometriosis With Cystic Degeneration: A Rare Disease of Males","title-short":"Endometriosis With Cystic Degeneration","volume":"27","author":[{"family":"Al-Obaidy","given":"Khaleel I."},{"family":"Idrees","given":"Muhammad T."}],"issued":{"date-parts":[["2019",5,1]]}}},{"id":529,"uris":["http://zotero.org/users/5963077/items/WUPPE3CI"],"uri":["http://zotero.org/users/5963077/items/WUPPE3CI"],"itemData":{"id":529,"type":"article-journal","abstract":"Estimates of the frequency of endometriosis vary widely. Based on the few reliable data, the prevalence of the condition can reasonably be assumed to be around 10%. Although no consistent information is available on the incidence of the disease, temporal trends suggest an increase among women of reproductive age. This could be explained-at least in part-by changing reproductive habits. Numerous epidemiological studies have indicated that nulliparous women and women reporting short and heavy menstrual cycles are at increased risk of developing endometriosis; data on other risk factors are less consistent. These epidemiological findings strongly support the menstrual reflux hypothesis. Additional evidence in favour of this theory includes the demonstration of viable endometrial cells in the menstrual effluent and peritoneal fluid, experimental implantation and growth of endometrium within the peritoneal cavity, observation of some degree of retrograde menstruation in most women undergoing laparoscopy during menses, and an association between obstructed menstrual outflow and endometriosis.","container-title":"Best Practice &amp; Research. Clinical Obstetrics &amp; Gynaecology","DOI":"10.1016/j.bpobgyn.2004.01.007","ISSN":"1521-6934","issue":"2","journalAbbreviation":"Best Pract Res Clin Obstet Gynaecol","language":"eng","note":"PMID: 15157637","page":"177-200","source":"PubMed","title":"Endometriosis: epidemiology and aetiological factors","title-short":"Endometriosis","volume":"18","author":[{"family":"Viganò","given":"Paola"},{"family":"Parazzini","given":"Fabio"},{"family":"Somigliana","given":"Edgardo"},{"family":"Vercellini","given":"Paolo"}],"issued":{"date-parts":[["2004",4]]}}},{"id":222,"uris":["http://zotero.org/users/5963077/items/VXBQZDM3"],"uri":["http://zotero.org/users/5963077/items/VXBQZDM3"],"itemData":{"id":222,"type":"article-journal","abstract":"STUDY QUESTION\nWhat are the pain characteristics among women, with no prior endometriosis diagnosis, undergoing laparoscopy or laparotomy regardless of clinical indication?\n\nSUMMARY ANSWER\nWomen with surgically visualized endometriosis reported the highest chronic/cyclic pain and significantly greater dyspareunia, dysmenorrhea, and dyschezia compared with women with other gynecologic pathology (including uterine fibroids, pelvic adhesions, benign ovarian cysts, neoplasms and congenital Müllerian anomalies) or a normal pelvis.\n\nWHAT IS KNOWN ALREADY\nPrior research has shown that various treatments for pain associated with endometriosis can be effective, making identification of specific pain characteristics in relation to endometriosis necessary for informing disease diagnosis and management.\n\nSTUDY DESIGN, SIZE, DURATION\nThe study population for these analyses includes the ENDO Study (2007–2009) operative cohort: 473 women, ages 18–44 years, who underwent a diagnostic and/or therapeutic laparoscopy or laparotomy at one of 14 surgical centers located in Salt Lake City, UT or San Francisco, CA. Women with a history of surgically confirmed endometriosis were excluded.\n\nPARTICIPANTS/MATERIALS, SETTING AND METHODS\nEndometriosis was defined as surgically visualized disease; staging was based on revised American Society for Reproductive Medicine (rASRM) criteria. All women completed a computer-assisted personal interview at baseline specifying 17 types of pain (rating severity via 11-point visual analog scale) and identifying any of 35 perineal and 60 full-body front and 60 full-body back sites for which they experienced pain in the last 6 months.\n\nMAIN RESULTS AND THE ROLE OF CHANCE\nThere was a high prevalence (≥30%) of chronic and cyclic pelvic pain reported by the entire study cohort regardless of post-operative diagnosis. However, women with a post-operative endometriosis diagnosis, compared with women diagnosed with other gynecologic disorders or a normal pelvis, reported more cyclic pelvic pain (49.5% versus 31.0% and 33.1%, P &lt; 0.001). Additionally, women with endometriosis compared with women with a normal pelvis experienced more chronic pain (44.2 versus 30.2%, P = 0.04). Deep pain with intercourse, cramping with periods, and pain with bowel elimination were much more likely reported in women with versus without endometriosis (all P &lt; 0.002). A higher percentage of women diagnosed with endometriosis compared with women with a normal pelvis reported vaginal (22.6 versus 10.3%, P &lt; 0.01), right labial (18.4 versus 8.1%, P &lt; 0.05) and left labial pain (15.3 versus 3.7%, P &lt; 0.01) along with pain in the right/left hypogastric and umbilical abdominopelvic regions (P &lt; 0.05 for all). Among women with endometriosis, no clear and consistent patterns emerged regarding pain characteristics and endometriosis staging or anatomic location.\n\nLIMITATIONS, REASONS FOR CAUTION\nInterpretation of our findings requires caution given that we were limited in our assessment of pain characteristics by endometriosis staging and anatomic location due to the majority of women having minimal (stage I) disease (56%) and lesions in peritoneum-only location (51%). Significance tests for pain topology related to gynecologic pathology were not corrected for multiple comparisons.\n\nWIDER IMPLICATIONS OF THE FINDINGS\nResults of our research suggest that while women with endometriosis appear to have higher pelvic pain, particularly dyspareunia, dysmenorrhea, dyschezia and pain in the vaginal and abdominopelvic area than women with other gynecologic disorders or a normal pelvis, pelvic pain is commonly reported among women undergoing laparoscopy, even among women with no identified gynecologic pathology. Future research should explore causes of pelvic pain among women who seek out gynecologic care but with no apparent gynecologic pathology. Given our and other's research showing little correlation between pelvic pain and rASRM staging among women with endometriosis, further development and use of a classification system that can better predict outcomes for endometriosis patients with pelvic pain for both surgical and nonsurgical treatment is needed.\n\nSTUDY FUNDING/COMPETING INTERESTS\nSupported by the Intramural Research Program, Eunice Kennedy Shriver National Institute of Child Health and Human Development (contracts NO1-DK-6-3428, NO1-DK-6-3427, and 10001406-02). The authors have no potential competing interests.","container-title":"Human Reproduction (Oxford, England)","DOI":"10.1093/humrep/dev147","ISSN":"0268-1161","issue":"10","journalAbbreviation":"Hum Reprod","note":"PMID: 26269529\nPMCID: PMC4573450","page":"2427-2438","source":"PubMed Central","title":"Pain typology and incident endometriosis","volume":"30","author":[{"family":"Schliep","given":"K.C."},{"family":"Mumford","given":"S.L."},{"family":"Peterson","given":"C.M."},{"family":"Chen","given":"Z."},{"family":"Johnstone","given":"E.B."},{"family":"Sharp","given":"H.T."},{"family":"Stanford","given":"J.B."},{"family":"Hammoud","given":"A.O."},{"family":"Sun","given":"L."},{"family":"Buck Louis","given":"G.M."}],"issued":{"date-parts":[["2015",10]]}}}],"schema":"https://github.com/citation-style-language/schema/raw/master/csl-citation.json"} </w:instrText>
      </w:r>
      <w:r w:rsidR="000E3566" w:rsidRPr="00F84C61">
        <w:rPr>
          <w:rStyle w:val="eop"/>
          <w:rFonts w:cstheme="minorHAnsi"/>
          <w:color w:val="000000"/>
          <w:sz w:val="24"/>
          <w:shd w:val="clear" w:color="auto" w:fill="FFFFFF"/>
        </w:rPr>
        <w:fldChar w:fldCharType="separate"/>
      </w:r>
      <w:r w:rsidR="006008C0" w:rsidRPr="00F84C61">
        <w:rPr>
          <w:rFonts w:cstheme="minorHAnsi"/>
          <w:sz w:val="24"/>
        </w:rPr>
        <w:t>(P. Vercellini et al. 2007; Al-Obaidy and Idrees 2019; P. Viganò et al. 2004; Schliep et al. 2015)</w:t>
      </w:r>
      <w:r w:rsidR="000E3566"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 Additionally, a small prospective cohort study involving 116 patients found that those with rectal lesions were more likely to experience gastrointestinal issues, including constipation, pain during defecation, and appetite disorders</w:t>
      </w:r>
      <w:r w:rsidR="000E3566" w:rsidRPr="00F84C61">
        <w:rPr>
          <w:rStyle w:val="eop"/>
          <w:rFonts w:cstheme="minorHAnsi"/>
          <w:color w:val="000000"/>
          <w:sz w:val="24"/>
          <w:shd w:val="clear" w:color="auto" w:fill="FFFFFF"/>
        </w:rPr>
        <w:t xml:space="preserve"> </w:t>
      </w:r>
      <w:r w:rsidR="000E3566" w:rsidRPr="00F84C61">
        <w:rPr>
          <w:rStyle w:val="eop"/>
          <w:rFonts w:cstheme="minorHAnsi"/>
          <w:color w:val="000000"/>
          <w:sz w:val="24"/>
          <w:shd w:val="clear" w:color="auto" w:fill="FFFFFF"/>
        </w:rPr>
        <w:fldChar w:fldCharType="begin"/>
      </w:r>
      <w:r w:rsidR="000E3566" w:rsidRPr="00F84C61">
        <w:rPr>
          <w:rStyle w:val="eop"/>
          <w:rFonts w:cstheme="minorHAnsi"/>
          <w:color w:val="000000"/>
          <w:sz w:val="24"/>
          <w:shd w:val="clear" w:color="auto" w:fill="FFFFFF"/>
        </w:rPr>
        <w:instrText xml:space="preserve"> ADDIN ZOTERO_ITEM CSL_CITATION {"citationID":"4LhMa9JU","properties":{"formattedCitation":"(Roman et al. 2012)","plainCitation":"(Roman et al. 2012)","noteIndex":0},"citationItems":[{"id":546,"uris":["http://zotero.org/users/5963077/items/2GEWGZAX"],"uri":["http://zotero.org/users/5963077/items/2GEWGZAX"],"itemData":{"id":546,"type":"article-journal","abstract":"STUDY QUESTION: What are the types and frequency of digestive symptoms in patients with different localizations of pelvic endometriosis and which specific symptoms are related to rectal stenosis?\nSUMMARY ANSWER: There is a high prevalence of digestive complaints in women presenting with superficial pelvic endometriosis and deep endometriosis sparing the rectum.\nWHAT IS KNOWN ALREADY: Women presenting with pelvic endometriosis frequently report gastrointestinal complaints of increased intensity during menstruation, which are not necessarily linked to the infiltration of the disease into the rectal wall. Even though intrarectal protrusion of the nodule can have an impact on bowel movement, only a minority of women with rectal nodules seemed to be concerned by significant narrowing of the rectum.\nSTUDY DESIGN AND SIZE: This three-arm cohort prospective study included 116 women and was carried out over 22 consecutive months.\nPARTICIPANTS, SETTING AND METHODS: Prospective recording of data was performed for women treated for Stage 1 endometriosis involving the Douglas pouch (n = 21), deep endometriosis without digestive infiltration (n = 42) and deep endometriosis infiltrating the rectum (n = 53). Patient characteristics, pelvic pain and data from preoperative standardized questionnaires The Gastrointestinal Quality of Life Index (GIQLI), the Knowles-Eccersley-Scott-Symptom Questionnaire (KESS) and the MOS 36-Item Short-Form Health Survey (SF-36) were compared according to endometriosis localization.\nMAIN RESULTS: The values of total KESS and total GIQLI score were comparable for the three groups, as were a majority of the digestive complaints. Women presenting with rectal endometriosis were more likely to report an increase in intensity and length of dysmenorrhoea, while deep dyspareunia appeared to be more severe in women with superficial endometriosis. Women presenting with rectal endometriosis were more likely to present cyclic defecation pain (67.9%), cyclic constipation (54.7%) and a significantly longer stool evacuation time, although these complaints were also frequent in the other two groups (38.1 and 33.3% in women with Stage 1 endometriosis and 42.9 and 26.2% in women with deep endometriosis without digestive involvement, respectively). No independent clinical factor was found to be related to infiltration of the rectum by deep endometriosis. Among women with rectal endometriosis, only 26.4% presented with rectal stenosis. These women were significantly more likely to report constipation, defecation pain, appetite disorders, longer evacuation time and increased stool consistency without laxatives.\nLIMITATIONS: Patients treated for pelvic endometriosis in a tertiary referral centre may not be representative of the general endometriosis population presenting with those lesions. Statistically significant differences were revealed between the three groups; however, the results were based on a small number of subjects, which carries an inherent risk of type II error particularly when comparing variables with closed values.\nWIDER IMPLICATIONS OF THE FINDINGS: In women presenting with pelvic endometriosis, it seems likely that various digestive symptoms are the consequence of cyclic inflammatory phenomena leading to irritation of the digestive tract, rather than to actual infiltration of the disease itself into the rectum, with the exception of a limited number of cases where the disease leads to rectal stenosis.\nSTUDY FUNDING/COMPETING INTEREST: The North-West Inter Regional Female Cohort for Patients with Endometriosis (CIRENDO) is financed by the G4 Group (The University Hospitals of Rouen, Lille, Amiens and Caen). No financial support was specifically received for this study. The authors declare no conflict of interest.","container-title":"Human Reproduction (Oxford, England)","DOI":"10.1093/humrep/des322","ISSN":"1460-2350","issue":"12","journalAbbreviation":"Hum Reprod","language":"eng","note":"PMID: 22962316","page":"3440-3449","source":"PubMed","title":"Are digestive symptoms in women presenting with pelvic endometriosis specific to lesion localizations? A preliminary prospective study","title-short":"Are digestive symptoms in women presenting with pelvic endometriosis specific to lesion localizations?","volume":"27","author":[{"family":"Roman","given":"Horace"},{"family":"Ness","given":"Julie"},{"family":"Suciu","given":"Nicolae"},{"family":"Bridoux","given":"Valérie"},{"family":"Gourcerol","given":"Guillaume"},{"family":"Leroi","given":"Anne Marie"},{"family":"Tuech","given":"Jean Jacques"},{"family":"Ducrotté","given":"Philippe"},{"family":"Savoye-Collet","given":"Céline"},{"family":"Savoye","given":"Guillaume"}],"issued":{"date-parts":[["2012",12]]}}}],"schema":"https://github.com/citation-style-language/schema/raw/master/csl-citation.json"} </w:instrText>
      </w:r>
      <w:r w:rsidR="000E3566" w:rsidRPr="00F84C61">
        <w:rPr>
          <w:rStyle w:val="eop"/>
          <w:rFonts w:cstheme="minorHAnsi"/>
          <w:color w:val="000000"/>
          <w:sz w:val="24"/>
          <w:shd w:val="clear" w:color="auto" w:fill="FFFFFF"/>
        </w:rPr>
        <w:fldChar w:fldCharType="separate"/>
      </w:r>
      <w:r w:rsidR="000E3566" w:rsidRPr="00F84C61">
        <w:rPr>
          <w:rFonts w:cstheme="minorHAnsi"/>
          <w:sz w:val="24"/>
        </w:rPr>
        <w:t>(Roman et al. 2012)</w:t>
      </w:r>
      <w:r w:rsidR="000E3566" w:rsidRPr="00F84C61">
        <w:rPr>
          <w:rStyle w:val="eop"/>
          <w:rFonts w:cstheme="minorHAnsi"/>
          <w:color w:val="000000"/>
          <w:sz w:val="24"/>
          <w:shd w:val="clear" w:color="auto" w:fill="FFFFFF"/>
        </w:rPr>
        <w:fldChar w:fldCharType="end"/>
      </w:r>
      <w:r w:rsidRPr="00F84C61">
        <w:rPr>
          <w:rStyle w:val="eop"/>
          <w:rFonts w:cstheme="minorHAnsi"/>
          <w:color w:val="000000"/>
          <w:sz w:val="24"/>
          <w:shd w:val="clear" w:color="auto" w:fill="FFFFFF"/>
        </w:rPr>
        <w:t>.</w:t>
      </w:r>
    </w:p>
    <w:p w14:paraId="7F119113" w14:textId="4CFC7CE3" w:rsidR="000C3109" w:rsidRPr="00F84C61" w:rsidRDefault="000C3109" w:rsidP="00BB570A">
      <w:pPr>
        <w:pStyle w:val="Heading2"/>
        <w:numPr>
          <w:ilvl w:val="0"/>
          <w:numId w:val="11"/>
        </w:numPr>
        <w:rPr>
          <w:rStyle w:val="eop"/>
          <w:rFonts w:cstheme="minorHAnsi"/>
          <w:color w:val="000000"/>
          <w:szCs w:val="22"/>
          <w:shd w:val="clear" w:color="auto" w:fill="FFFFFF"/>
        </w:rPr>
      </w:pPr>
      <w:bookmarkStart w:id="89" w:name="_Toc149572353"/>
      <w:r w:rsidRPr="003D5A4E">
        <w:rPr>
          <w:rStyle w:val="eop"/>
        </w:rPr>
        <w:t>Methods</w:t>
      </w:r>
      <w:bookmarkEnd w:id="89"/>
    </w:p>
    <w:p w14:paraId="5FF78128" w14:textId="16A23B53" w:rsidR="000E3566" w:rsidRPr="006A1BB6" w:rsidRDefault="001C69A2" w:rsidP="00BB570A">
      <w:pPr>
        <w:pStyle w:val="Heading3"/>
        <w:numPr>
          <w:ilvl w:val="0"/>
          <w:numId w:val="12"/>
        </w:numPr>
      </w:pPr>
      <w:bookmarkStart w:id="90" w:name="_Toc149572354"/>
      <w:r w:rsidRPr="003D5A4E">
        <w:rPr>
          <w:rStyle w:val="normaltextrun"/>
        </w:rPr>
        <w:t>Study</w:t>
      </w:r>
      <w:r w:rsidRPr="003D5A4E">
        <w:rPr>
          <w:rStyle w:val="normaltextrun"/>
          <w:rFonts w:cstheme="minorHAnsi"/>
          <w:bCs/>
          <w:szCs w:val="24"/>
          <w:lang w:val="en"/>
        </w:rPr>
        <w:t xml:space="preserve"> </w:t>
      </w:r>
      <w:r w:rsidRPr="003D5A4E">
        <w:rPr>
          <w:rStyle w:val="normaltextrun"/>
        </w:rPr>
        <w:t>Population</w:t>
      </w:r>
      <w:bookmarkEnd w:id="90"/>
      <w:r w:rsidRPr="003D5A4E">
        <w:rPr>
          <w:rStyle w:val="normaltextrun"/>
          <w:rFonts w:cstheme="minorHAnsi"/>
          <w:bCs/>
          <w:szCs w:val="24"/>
          <w:lang w:val="en"/>
        </w:rPr>
        <w:t xml:space="preserve"> </w:t>
      </w:r>
    </w:p>
    <w:p w14:paraId="3522D418" w14:textId="6BD4985D" w:rsidR="00272928" w:rsidRDefault="000E3566" w:rsidP="006A1BB6">
      <w:pPr>
        <w:pStyle w:val="paragraph"/>
        <w:spacing w:before="0" w:beforeAutospacing="0" w:after="0" w:afterAutospacing="0" w:line="480" w:lineRule="auto"/>
        <w:ind w:firstLine="720"/>
        <w:textAlignment w:val="baseline"/>
        <w:rPr>
          <w:rStyle w:val="eop"/>
          <w:rFonts w:asciiTheme="minorHAnsi" w:hAnsiTheme="minorHAnsi" w:cstheme="minorHAnsi"/>
          <w:szCs w:val="22"/>
        </w:rPr>
      </w:pPr>
      <w:r w:rsidRPr="00F84C61">
        <w:rPr>
          <w:rStyle w:val="normaltextrun"/>
          <w:rFonts w:asciiTheme="minorHAnsi" w:hAnsiTheme="minorHAnsi" w:cstheme="minorHAnsi"/>
          <w:szCs w:val="22"/>
          <w:lang w:val="en"/>
        </w:rPr>
        <w:t xml:space="preserve">Participants were recruited through various endometriosis social media outlets, various research focused recruitment tools such as </w:t>
      </w:r>
      <w:r w:rsidRPr="00F84C61">
        <w:rPr>
          <w:rStyle w:val="spellingerror"/>
          <w:rFonts w:asciiTheme="minorHAnsi" w:hAnsiTheme="minorHAnsi" w:cstheme="minorHAnsi"/>
          <w:szCs w:val="22"/>
          <w:lang w:val="en"/>
        </w:rPr>
        <w:t>ResearchMatch</w:t>
      </w:r>
      <w:r w:rsidRPr="00F84C61">
        <w:rPr>
          <w:rStyle w:val="normaltextrun"/>
          <w:rFonts w:asciiTheme="minorHAnsi" w:hAnsiTheme="minorHAnsi" w:cstheme="minorHAnsi"/>
          <w:szCs w:val="22"/>
          <w:lang w:val="en"/>
        </w:rPr>
        <w:t>, and flyers posted in the Chicago-area with a focus on the area around the University of Illinois Chicago to the</w:t>
      </w:r>
      <w:r w:rsidR="00C72C62">
        <w:rPr>
          <w:rStyle w:val="normaltextrun"/>
          <w:rFonts w:asciiTheme="minorHAnsi" w:hAnsiTheme="minorHAnsi" w:cstheme="minorHAnsi"/>
          <w:szCs w:val="22"/>
          <w:lang w:val="en"/>
        </w:rPr>
        <w:t xml:space="preserve"> </w:t>
      </w:r>
      <w:r w:rsidR="00C72C62" w:rsidRPr="00C72C62">
        <w:rPr>
          <w:rStyle w:val="normaltextrun"/>
          <w:rFonts w:asciiTheme="minorHAnsi" w:hAnsiTheme="minorHAnsi" w:cstheme="minorHAnsi"/>
          <w:szCs w:val="22"/>
          <w:lang w:val="en"/>
        </w:rPr>
        <w:t>heterogeneity of Symptoms, outcomes, and characteristics in Patients undergoing Treatment for Endometriosis Study</w:t>
      </w:r>
      <w:r w:rsidRPr="00F84C61">
        <w:rPr>
          <w:rStyle w:val="normaltextrun"/>
          <w:rFonts w:asciiTheme="minorHAnsi" w:hAnsiTheme="minorHAnsi" w:cstheme="minorHAnsi"/>
          <w:szCs w:val="22"/>
          <w:lang w:val="en"/>
        </w:rPr>
        <w:t xml:space="preserve"> </w:t>
      </w:r>
      <w:r w:rsidR="00C72C62">
        <w:rPr>
          <w:rStyle w:val="normaltextrun"/>
          <w:rFonts w:asciiTheme="minorHAnsi" w:hAnsiTheme="minorHAnsi" w:cstheme="minorHAnsi"/>
          <w:szCs w:val="22"/>
          <w:lang w:val="en"/>
        </w:rPr>
        <w:t>(</w:t>
      </w:r>
      <w:r w:rsidRPr="00F84C61">
        <w:rPr>
          <w:rStyle w:val="spellingerror"/>
          <w:rFonts w:asciiTheme="minorHAnsi" w:hAnsiTheme="minorHAnsi" w:cstheme="minorHAnsi"/>
          <w:szCs w:val="22"/>
          <w:lang w:val="en"/>
        </w:rPr>
        <w:t>S</w:t>
      </w:r>
      <w:r w:rsidR="0067668D" w:rsidRPr="00F84C61">
        <w:rPr>
          <w:rStyle w:val="spellingerror"/>
          <w:rFonts w:asciiTheme="minorHAnsi" w:hAnsiTheme="minorHAnsi" w:cstheme="minorHAnsi"/>
          <w:szCs w:val="22"/>
          <w:lang w:val="en"/>
        </w:rPr>
        <w:t>p</w:t>
      </w:r>
      <w:r w:rsidRPr="00F84C61">
        <w:rPr>
          <w:rStyle w:val="spellingerror"/>
          <w:rFonts w:asciiTheme="minorHAnsi" w:hAnsiTheme="minorHAnsi" w:cstheme="minorHAnsi"/>
          <w:szCs w:val="22"/>
          <w:lang w:val="en"/>
        </w:rPr>
        <w:t>iTE</w:t>
      </w:r>
      <w:r w:rsidR="00C72C62">
        <w:rPr>
          <w:rStyle w:val="spellingerror"/>
          <w:rFonts w:asciiTheme="minorHAnsi" w:hAnsiTheme="minorHAnsi" w:cstheme="minorHAnsi"/>
          <w:szCs w:val="22"/>
          <w:lang w:val="en"/>
        </w:rPr>
        <w:t>)</w:t>
      </w:r>
      <w:r w:rsidRPr="00F84C61">
        <w:rPr>
          <w:rStyle w:val="normaltextrun"/>
          <w:rFonts w:asciiTheme="minorHAnsi" w:hAnsiTheme="minorHAnsi" w:cstheme="minorHAnsi"/>
          <w:szCs w:val="22"/>
          <w:lang w:val="en"/>
        </w:rPr>
        <w:t xml:space="preserve">. The recruitment window </w:t>
      </w:r>
      <w:r w:rsidR="00150B30">
        <w:rPr>
          <w:rStyle w:val="normaltextrun"/>
          <w:rFonts w:asciiTheme="minorHAnsi" w:hAnsiTheme="minorHAnsi" w:cstheme="minorHAnsi"/>
          <w:szCs w:val="22"/>
          <w:lang w:val="en"/>
        </w:rPr>
        <w:t>extended between June of 2022 and</w:t>
      </w:r>
      <w:r w:rsidRPr="00F84C61">
        <w:rPr>
          <w:rStyle w:val="normaltextrun"/>
          <w:rFonts w:asciiTheme="minorHAnsi" w:hAnsiTheme="minorHAnsi" w:cstheme="minorHAnsi"/>
          <w:szCs w:val="22"/>
          <w:lang w:val="en"/>
        </w:rPr>
        <w:t xml:space="preserve"> December of 2022. Participants were eligible if they were 18 years of age or older, live in the US, have surgically-confirmed diagnosis of endometriosis and knew where the endometriosis was found in the body. Participants completed the survey via </w:t>
      </w:r>
      <w:r w:rsidRPr="00F84C61">
        <w:rPr>
          <w:rStyle w:val="spellingerror"/>
          <w:rFonts w:asciiTheme="minorHAnsi" w:hAnsiTheme="minorHAnsi" w:cstheme="minorHAnsi"/>
          <w:szCs w:val="22"/>
          <w:lang w:val="en"/>
        </w:rPr>
        <w:t>RedCap</w:t>
      </w:r>
      <w:r w:rsidRPr="00F84C61">
        <w:rPr>
          <w:rStyle w:val="normaltextrun"/>
          <w:rFonts w:asciiTheme="minorHAnsi" w:hAnsiTheme="minorHAnsi" w:cstheme="minorHAnsi"/>
          <w:szCs w:val="22"/>
          <w:lang w:val="en"/>
        </w:rPr>
        <w:t xml:space="preserve"> based on the WERF </w:t>
      </w:r>
      <w:r w:rsidRPr="00F84C61">
        <w:rPr>
          <w:rStyle w:val="spellingerror"/>
          <w:rFonts w:asciiTheme="minorHAnsi" w:hAnsiTheme="minorHAnsi" w:cstheme="minorHAnsi"/>
          <w:szCs w:val="22"/>
          <w:lang w:val="en"/>
        </w:rPr>
        <w:t>ePHect</w:t>
      </w:r>
      <w:r w:rsidRPr="00F84C61">
        <w:rPr>
          <w:rStyle w:val="normaltextrun"/>
          <w:rFonts w:asciiTheme="minorHAnsi" w:hAnsiTheme="minorHAnsi" w:cstheme="minorHAnsi"/>
          <w:szCs w:val="22"/>
          <w:lang w:val="en"/>
        </w:rPr>
        <w:t xml:space="preserve"> clinical questionnaire. The purpose of this questionnaire is to enable robust epidemiological research using standardized, detailed clinical and phenotypic data in a way that is comparable across studies. The questionnaire was modified to add detailed questions on gender identity, race, ethnicity, and sexuality and some questions concerning menstrual characteristics were truncated or removed. </w:t>
      </w:r>
      <w:r w:rsidRPr="00F84C61">
        <w:rPr>
          <w:rStyle w:val="eop"/>
          <w:rFonts w:asciiTheme="minorHAnsi" w:hAnsiTheme="minorHAnsi" w:cstheme="minorHAnsi"/>
          <w:szCs w:val="22"/>
        </w:rPr>
        <w:t> </w:t>
      </w:r>
      <w:r w:rsidR="00272928">
        <w:rPr>
          <w:rStyle w:val="eop"/>
          <w:rFonts w:asciiTheme="minorHAnsi" w:hAnsiTheme="minorHAnsi" w:cstheme="minorHAnsi"/>
          <w:szCs w:val="22"/>
        </w:rPr>
        <w:br w:type="page"/>
      </w:r>
    </w:p>
    <w:p w14:paraId="142F5A2A" w14:textId="24C6DD37" w:rsidR="001C69A2" w:rsidRPr="006A1BB6" w:rsidRDefault="00606DE0" w:rsidP="00BB570A">
      <w:pPr>
        <w:pStyle w:val="Heading3"/>
        <w:numPr>
          <w:ilvl w:val="0"/>
          <w:numId w:val="12"/>
        </w:numPr>
      </w:pPr>
      <w:bookmarkStart w:id="91" w:name="_Toc149572355"/>
      <w:r w:rsidRPr="00272928">
        <w:rPr>
          <w:rStyle w:val="eop"/>
          <w:rFonts w:cstheme="minorHAnsi"/>
          <w:szCs w:val="22"/>
        </w:rPr>
        <w:lastRenderedPageBreak/>
        <w:t>Symptom Classification and Lesion Factor Description</w:t>
      </w:r>
      <w:bookmarkEnd w:id="91"/>
    </w:p>
    <w:p w14:paraId="65F92CC1" w14:textId="1D5E477E" w:rsidR="00924F10" w:rsidRDefault="000E3566" w:rsidP="0067668D">
      <w:pPr>
        <w:pStyle w:val="paragraph"/>
        <w:spacing w:before="0" w:beforeAutospacing="0" w:after="0" w:afterAutospacing="0" w:line="480" w:lineRule="auto"/>
        <w:ind w:firstLine="720"/>
        <w:textAlignment w:val="baseline"/>
        <w:rPr>
          <w:rStyle w:val="normaltextrun"/>
          <w:rFonts w:asciiTheme="minorHAnsi" w:hAnsiTheme="minorHAnsi" w:cstheme="minorHAnsi"/>
          <w:szCs w:val="22"/>
          <w:lang w:val="en"/>
        </w:rPr>
      </w:pPr>
      <w:r w:rsidRPr="00F84C61">
        <w:rPr>
          <w:rStyle w:val="normaltextrun"/>
          <w:rFonts w:asciiTheme="minorHAnsi" w:hAnsiTheme="minorHAnsi" w:cstheme="minorHAnsi"/>
          <w:szCs w:val="22"/>
          <w:lang w:val="en"/>
        </w:rPr>
        <w:t xml:space="preserve">Participants were asked for the symptom which prompted them to seek diagnosis: infertility or pain (pelvic or otherwise).  </w:t>
      </w:r>
      <w:r w:rsidR="00924F10">
        <w:rPr>
          <w:rStyle w:val="normaltextrun"/>
          <w:rFonts w:asciiTheme="minorHAnsi" w:hAnsiTheme="minorHAnsi" w:cstheme="minorHAnsi"/>
          <w:szCs w:val="22"/>
          <w:lang w:val="en"/>
        </w:rPr>
        <w:t xml:space="preserve">These </w:t>
      </w:r>
      <w:r w:rsidR="00226386">
        <w:rPr>
          <w:rStyle w:val="normaltextrun"/>
          <w:rFonts w:asciiTheme="minorHAnsi" w:hAnsiTheme="minorHAnsi" w:cstheme="minorHAnsi"/>
          <w:szCs w:val="22"/>
          <w:lang w:val="en"/>
        </w:rPr>
        <w:t>symptoms at presentation</w:t>
      </w:r>
      <w:r w:rsidR="00924F10">
        <w:rPr>
          <w:rStyle w:val="normaltextrun"/>
          <w:rFonts w:asciiTheme="minorHAnsi" w:hAnsiTheme="minorHAnsi" w:cstheme="minorHAnsi"/>
          <w:szCs w:val="22"/>
          <w:lang w:val="en"/>
        </w:rPr>
        <w:t xml:space="preserve"> were not mutually exclusive, with </w:t>
      </w:r>
      <w:r w:rsidR="00606DE0">
        <w:rPr>
          <w:rStyle w:val="normaltextrun"/>
          <w:rFonts w:asciiTheme="minorHAnsi" w:hAnsiTheme="minorHAnsi" w:cstheme="minorHAnsi"/>
          <w:szCs w:val="22"/>
          <w:lang w:val="en"/>
        </w:rPr>
        <w:t>571</w:t>
      </w:r>
      <w:r w:rsidR="00924F10">
        <w:rPr>
          <w:rStyle w:val="normaltextrun"/>
          <w:rFonts w:asciiTheme="minorHAnsi" w:hAnsiTheme="minorHAnsi" w:cstheme="minorHAnsi"/>
          <w:szCs w:val="22"/>
          <w:lang w:val="en"/>
        </w:rPr>
        <w:t xml:space="preserve">/616 presenting with pain and </w:t>
      </w:r>
      <w:r w:rsidR="00606DE0">
        <w:rPr>
          <w:rStyle w:val="normaltextrun"/>
          <w:rFonts w:asciiTheme="minorHAnsi" w:hAnsiTheme="minorHAnsi" w:cstheme="minorHAnsi"/>
          <w:szCs w:val="22"/>
          <w:lang w:val="en"/>
        </w:rPr>
        <w:t>124</w:t>
      </w:r>
      <w:r w:rsidR="00924F10">
        <w:rPr>
          <w:rStyle w:val="normaltextrun"/>
          <w:rFonts w:asciiTheme="minorHAnsi" w:hAnsiTheme="minorHAnsi" w:cstheme="minorHAnsi"/>
          <w:szCs w:val="22"/>
          <w:lang w:val="en"/>
        </w:rPr>
        <w:t xml:space="preserve">/616 presenting with infertility. </w:t>
      </w:r>
    </w:p>
    <w:p w14:paraId="77A2AEA2" w14:textId="5F4D3AE8" w:rsidR="001C69A2" w:rsidRPr="00F84C61" w:rsidRDefault="000E3566" w:rsidP="0067668D">
      <w:pPr>
        <w:pStyle w:val="paragraph"/>
        <w:spacing w:before="0" w:beforeAutospacing="0" w:after="0" w:afterAutospacing="0" w:line="480" w:lineRule="auto"/>
        <w:ind w:firstLine="720"/>
        <w:textAlignment w:val="baseline"/>
        <w:rPr>
          <w:rStyle w:val="normaltextrun"/>
          <w:rFonts w:asciiTheme="minorHAnsi" w:hAnsiTheme="minorHAnsi" w:cstheme="minorHAnsi"/>
          <w:szCs w:val="22"/>
          <w:lang w:val="en"/>
        </w:rPr>
      </w:pPr>
      <w:r w:rsidRPr="00F84C61">
        <w:rPr>
          <w:rStyle w:val="normaltextrun"/>
          <w:rFonts w:asciiTheme="minorHAnsi" w:hAnsiTheme="minorHAnsi" w:cstheme="minorHAnsi"/>
          <w:szCs w:val="22"/>
          <w:lang w:val="en"/>
        </w:rPr>
        <w:t xml:space="preserve">Lesion locations were grouped using exploratory factor analysis to reduce the dimensionality of the data. The exploratory factor analysis has been described </w:t>
      </w:r>
      <w:r w:rsidR="001C69A2" w:rsidRPr="00F84C61">
        <w:rPr>
          <w:rStyle w:val="normaltextrun"/>
          <w:rFonts w:asciiTheme="minorHAnsi" w:hAnsiTheme="minorHAnsi" w:cstheme="minorHAnsi"/>
          <w:szCs w:val="22"/>
          <w:lang w:val="en"/>
        </w:rPr>
        <w:t>in Chapter III of this dissertation</w:t>
      </w:r>
      <w:r w:rsidRPr="00F84C61">
        <w:rPr>
          <w:rStyle w:val="normaltextrun"/>
          <w:rFonts w:asciiTheme="minorHAnsi" w:hAnsiTheme="minorHAnsi" w:cstheme="minorHAnsi"/>
          <w:szCs w:val="22"/>
          <w:lang w:val="en"/>
        </w:rPr>
        <w:t xml:space="preserve">. In summary, the three factors can be described as follows: digestive-urinary factor, </w:t>
      </w:r>
      <w:r w:rsidR="007C1EA4">
        <w:rPr>
          <w:rStyle w:val="normaltextrun"/>
          <w:rFonts w:asciiTheme="minorHAnsi" w:hAnsiTheme="minorHAnsi" w:cstheme="minorHAnsi"/>
          <w:szCs w:val="22"/>
          <w:lang w:val="en"/>
        </w:rPr>
        <w:t xml:space="preserve">associated with participants </w:t>
      </w:r>
      <w:r w:rsidRPr="00F84C61">
        <w:rPr>
          <w:rStyle w:val="normaltextrun"/>
          <w:rFonts w:asciiTheme="minorHAnsi" w:hAnsiTheme="minorHAnsi" w:cstheme="minorHAnsi"/>
          <w:szCs w:val="22"/>
          <w:lang w:val="en"/>
        </w:rPr>
        <w:t>who are more likely to be more complex cases and have longer diagnostic delay; reproductive factor</w:t>
      </w:r>
      <w:r w:rsidR="007C1EA4">
        <w:rPr>
          <w:rStyle w:val="normaltextrun"/>
          <w:rFonts w:asciiTheme="minorHAnsi" w:hAnsiTheme="minorHAnsi" w:cstheme="minorHAnsi"/>
          <w:szCs w:val="22"/>
          <w:lang w:val="en"/>
        </w:rPr>
        <w:t>, associated with participants</w:t>
      </w:r>
      <w:r w:rsidRPr="00F84C61">
        <w:rPr>
          <w:rStyle w:val="normaltextrun"/>
          <w:rFonts w:asciiTheme="minorHAnsi" w:hAnsiTheme="minorHAnsi" w:cstheme="minorHAnsi"/>
          <w:szCs w:val="22"/>
          <w:lang w:val="en"/>
        </w:rPr>
        <w:t xml:space="preserve"> who are less educated individuals with less significant disease and the Douglas-ligaments factor</w:t>
      </w:r>
      <w:r w:rsidR="007C1EA4">
        <w:rPr>
          <w:rStyle w:val="normaltextrun"/>
          <w:rFonts w:asciiTheme="minorHAnsi" w:hAnsiTheme="minorHAnsi" w:cstheme="minorHAnsi"/>
          <w:szCs w:val="22"/>
          <w:lang w:val="en"/>
        </w:rPr>
        <w:t>, associated with participants</w:t>
      </w:r>
      <w:r w:rsidRPr="00F84C61">
        <w:rPr>
          <w:rStyle w:val="normaltextrun"/>
          <w:rFonts w:asciiTheme="minorHAnsi" w:hAnsiTheme="minorHAnsi" w:cstheme="minorHAnsi"/>
          <w:szCs w:val="22"/>
          <w:lang w:val="en"/>
        </w:rPr>
        <w:t xml:space="preserve"> who </w:t>
      </w:r>
      <w:r w:rsidR="007C1EA4">
        <w:rPr>
          <w:rStyle w:val="normaltextrun"/>
          <w:rFonts w:asciiTheme="minorHAnsi" w:hAnsiTheme="minorHAnsi" w:cstheme="minorHAnsi"/>
          <w:szCs w:val="22"/>
          <w:lang w:val="en"/>
        </w:rPr>
        <w:t>had</w:t>
      </w:r>
      <w:r w:rsidRPr="00F84C61">
        <w:rPr>
          <w:rStyle w:val="normaltextrun"/>
          <w:rFonts w:asciiTheme="minorHAnsi" w:hAnsiTheme="minorHAnsi" w:cstheme="minorHAnsi"/>
          <w:szCs w:val="22"/>
          <w:lang w:val="en"/>
        </w:rPr>
        <w:t xml:space="preserve"> lower </w:t>
      </w:r>
      <w:r w:rsidR="00F80112">
        <w:rPr>
          <w:rStyle w:val="normaltextrun"/>
          <w:rFonts w:asciiTheme="minorHAnsi" w:hAnsiTheme="minorHAnsi" w:cstheme="minorHAnsi"/>
          <w:szCs w:val="22"/>
          <w:lang w:val="en"/>
        </w:rPr>
        <w:t>socioeconomic status (</w:t>
      </w:r>
      <w:r w:rsidRPr="00F84C61">
        <w:rPr>
          <w:rStyle w:val="normaltextrun"/>
          <w:rFonts w:asciiTheme="minorHAnsi" w:hAnsiTheme="minorHAnsi" w:cstheme="minorHAnsi"/>
          <w:szCs w:val="22"/>
          <w:lang w:val="en"/>
        </w:rPr>
        <w:t>SES</w:t>
      </w:r>
      <w:r w:rsidR="00F80112">
        <w:rPr>
          <w:rStyle w:val="normaltextrun"/>
          <w:rFonts w:asciiTheme="minorHAnsi" w:hAnsiTheme="minorHAnsi" w:cstheme="minorHAnsi"/>
          <w:szCs w:val="22"/>
          <w:lang w:val="en"/>
        </w:rPr>
        <w:t>)</w:t>
      </w:r>
      <w:r w:rsidR="007C1EA4">
        <w:rPr>
          <w:rStyle w:val="normaltextrun"/>
          <w:rFonts w:asciiTheme="minorHAnsi" w:hAnsiTheme="minorHAnsi" w:cstheme="minorHAnsi"/>
          <w:szCs w:val="22"/>
          <w:lang w:val="en"/>
        </w:rPr>
        <w:t>,</w:t>
      </w:r>
      <w:r w:rsidRPr="00F84C61">
        <w:rPr>
          <w:rStyle w:val="normaltextrun"/>
          <w:rFonts w:asciiTheme="minorHAnsi" w:hAnsiTheme="minorHAnsi" w:cstheme="minorHAnsi"/>
          <w:szCs w:val="22"/>
          <w:lang w:val="en"/>
        </w:rPr>
        <w:t xml:space="preserve"> a younger age at diagnosis</w:t>
      </w:r>
      <w:r w:rsidR="007C1EA4">
        <w:rPr>
          <w:rStyle w:val="normaltextrun"/>
          <w:rFonts w:asciiTheme="minorHAnsi" w:hAnsiTheme="minorHAnsi" w:cstheme="minorHAnsi"/>
          <w:szCs w:val="22"/>
          <w:lang w:val="en"/>
        </w:rPr>
        <w:t>,</w:t>
      </w:r>
      <w:r w:rsidRPr="00F84C61">
        <w:rPr>
          <w:rStyle w:val="normaltextrun"/>
          <w:rFonts w:asciiTheme="minorHAnsi" w:hAnsiTheme="minorHAnsi" w:cstheme="minorHAnsi"/>
          <w:szCs w:val="22"/>
          <w:lang w:val="en"/>
        </w:rPr>
        <w:t xml:space="preserve"> and more severe disease. </w:t>
      </w:r>
      <w:r w:rsidRPr="00F84C61">
        <w:rPr>
          <w:rStyle w:val="normaltextrun"/>
          <w:rFonts w:asciiTheme="minorHAnsi" w:hAnsiTheme="minorHAnsi" w:cstheme="minorHAnsi"/>
          <w:color w:val="000000"/>
          <w:szCs w:val="22"/>
          <w:lang w:val="en"/>
        </w:rPr>
        <w:t>The urinary-digestive factor had high loadings of locations on the digestive tract (0.5), bladder (0.5), and ureters (0.5). The reproductive factor had high loadings on the fallopian tubes (0.6) and ovaries (0.6). The Douglas-ligaments factor had high loadings on the uterosacral ligaments (0.7), pouch of Douglas (0.6), and round ligaments (0.5).</w:t>
      </w:r>
      <w:r w:rsidRPr="00F84C61">
        <w:rPr>
          <w:rStyle w:val="normaltextrun"/>
          <w:rFonts w:asciiTheme="minorHAnsi" w:hAnsiTheme="minorHAnsi" w:cstheme="minorHAnsi"/>
          <w:szCs w:val="22"/>
          <w:lang w:val="en"/>
        </w:rPr>
        <w:t xml:space="preserve">  Lesion locations were not mutually exclusive as many participants reported multiple lesion locations. </w:t>
      </w:r>
    </w:p>
    <w:p w14:paraId="37127197" w14:textId="1EC34AA7" w:rsidR="001C69A2" w:rsidRPr="006A1BB6" w:rsidRDefault="001C69A2" w:rsidP="00BB570A">
      <w:pPr>
        <w:pStyle w:val="Heading3"/>
        <w:numPr>
          <w:ilvl w:val="0"/>
          <w:numId w:val="12"/>
        </w:numPr>
        <w:rPr>
          <w:rStyle w:val="normaltextrun"/>
          <w:rFonts w:cstheme="minorHAnsi"/>
          <w:szCs w:val="22"/>
          <w:lang w:val="en"/>
        </w:rPr>
      </w:pPr>
      <w:bookmarkStart w:id="92" w:name="_Toc149572356"/>
      <w:r w:rsidRPr="006A1BB6">
        <w:rPr>
          <w:rStyle w:val="normaltextrun"/>
          <w:rFonts w:cstheme="minorHAnsi"/>
          <w:szCs w:val="22"/>
          <w:lang w:val="en"/>
        </w:rPr>
        <w:t>Statistical Methods</w:t>
      </w:r>
      <w:bookmarkEnd w:id="92"/>
    </w:p>
    <w:p w14:paraId="599C87B1" w14:textId="42C7E0D4" w:rsidR="001C69A2" w:rsidRDefault="007C1EA4" w:rsidP="006A1BB6">
      <w:pPr>
        <w:pStyle w:val="paragraph"/>
        <w:spacing w:before="0" w:beforeAutospacing="0" w:after="0" w:afterAutospacing="0" w:line="480" w:lineRule="auto"/>
        <w:ind w:firstLine="720"/>
        <w:textAlignment w:val="baseline"/>
        <w:rPr>
          <w:rStyle w:val="eop"/>
          <w:rFonts w:asciiTheme="minorHAnsi" w:hAnsiTheme="minorHAnsi" w:cstheme="minorHAnsi"/>
          <w:szCs w:val="22"/>
        </w:rPr>
      </w:pPr>
      <w:r>
        <w:rPr>
          <w:rStyle w:val="normaltextrun"/>
          <w:rFonts w:asciiTheme="minorHAnsi" w:hAnsiTheme="minorHAnsi" w:cstheme="minorHAnsi"/>
          <w:szCs w:val="22"/>
          <w:lang w:val="en"/>
        </w:rPr>
        <w:t xml:space="preserve">Logistic regression was used to model the associations of the three lesion factors simultaneously with </w:t>
      </w:r>
      <w:r w:rsidR="00924F10">
        <w:rPr>
          <w:rStyle w:val="normaltextrun"/>
          <w:rFonts w:asciiTheme="minorHAnsi" w:hAnsiTheme="minorHAnsi" w:cstheme="minorHAnsi"/>
          <w:szCs w:val="22"/>
          <w:lang w:val="en"/>
        </w:rPr>
        <w:t>pain vs. no pain at presentation and with infertility vs. no infertility at presentation.</w:t>
      </w:r>
      <w:r>
        <w:rPr>
          <w:rStyle w:val="normaltextrun"/>
          <w:rFonts w:asciiTheme="minorHAnsi" w:hAnsiTheme="minorHAnsi" w:cstheme="minorHAnsi"/>
          <w:szCs w:val="22"/>
          <w:lang w:val="en"/>
        </w:rPr>
        <w:t xml:space="preserve">  </w:t>
      </w:r>
      <w:r w:rsidR="000E3566" w:rsidRPr="00F84C61">
        <w:rPr>
          <w:rStyle w:val="normaltextrun"/>
          <w:rFonts w:asciiTheme="minorHAnsi" w:hAnsiTheme="minorHAnsi" w:cstheme="minorHAnsi"/>
          <w:szCs w:val="22"/>
          <w:lang w:val="en"/>
        </w:rPr>
        <w:t xml:space="preserve">In addition, age, age at first symptoms, any BMI, bowel movement symptoms, cyclic pelvic pain, diagnostic delay, age of menarche, </w:t>
      </w:r>
      <w:r w:rsidR="00F80112">
        <w:rPr>
          <w:rStyle w:val="normaltextrun"/>
          <w:rFonts w:asciiTheme="minorHAnsi" w:hAnsiTheme="minorHAnsi" w:cstheme="minorHAnsi"/>
          <w:szCs w:val="22"/>
          <w:lang w:val="en"/>
        </w:rPr>
        <w:t>gastrointestinal (</w:t>
      </w:r>
      <w:r w:rsidR="000E3566" w:rsidRPr="00F84C61">
        <w:rPr>
          <w:rStyle w:val="normaltextrun"/>
          <w:rFonts w:asciiTheme="minorHAnsi" w:hAnsiTheme="minorHAnsi" w:cstheme="minorHAnsi"/>
          <w:szCs w:val="22"/>
          <w:lang w:val="en"/>
        </w:rPr>
        <w:t>GI</w:t>
      </w:r>
      <w:r w:rsidR="00F80112">
        <w:rPr>
          <w:rStyle w:val="normaltextrun"/>
          <w:rFonts w:asciiTheme="minorHAnsi" w:hAnsiTheme="minorHAnsi" w:cstheme="minorHAnsi"/>
          <w:szCs w:val="22"/>
          <w:lang w:val="en"/>
        </w:rPr>
        <w:t>)</w:t>
      </w:r>
      <w:r w:rsidR="000E3566" w:rsidRPr="00F84C61">
        <w:rPr>
          <w:rStyle w:val="normaltextrun"/>
          <w:rFonts w:asciiTheme="minorHAnsi" w:hAnsiTheme="minorHAnsi" w:cstheme="minorHAnsi"/>
          <w:szCs w:val="22"/>
          <w:lang w:val="en"/>
        </w:rPr>
        <w:t xml:space="preserve"> symptoms, noncyclic pelvic pain, pain with intercourse, number of pregnancies, pregnancy complications, race and </w:t>
      </w:r>
      <w:r w:rsidR="000E3566" w:rsidRPr="00F84C61">
        <w:rPr>
          <w:rStyle w:val="normaltextrun"/>
          <w:rFonts w:asciiTheme="minorHAnsi" w:hAnsiTheme="minorHAnsi" w:cstheme="minorHAnsi"/>
          <w:szCs w:val="22"/>
          <w:lang w:val="en"/>
        </w:rPr>
        <w:lastRenderedPageBreak/>
        <w:t>ethnicity, and year of diagnosis were considered as covariates</w:t>
      </w:r>
      <w:r w:rsidR="00F25629">
        <w:rPr>
          <w:rStyle w:val="normaltextrun"/>
          <w:rFonts w:asciiTheme="minorHAnsi" w:hAnsiTheme="minorHAnsi" w:cstheme="minorHAnsi"/>
          <w:szCs w:val="22"/>
          <w:lang w:val="en"/>
        </w:rPr>
        <w:t xml:space="preserve"> based on their potential relationship with both the outcome (presenting symptom) and exposure (factor score)</w:t>
      </w:r>
      <w:r w:rsidR="000E3566" w:rsidRPr="00F84C61">
        <w:rPr>
          <w:rStyle w:val="normaltextrun"/>
          <w:rFonts w:asciiTheme="minorHAnsi" w:hAnsiTheme="minorHAnsi" w:cstheme="minorHAnsi"/>
          <w:szCs w:val="22"/>
          <w:lang w:val="en"/>
        </w:rPr>
        <w:t xml:space="preserve">. Based on prior literature, race and ethnicity, BMI, diagnostic delay, menstrual history, year of diagnosis and parity were selected as </w:t>
      </w:r>
      <w:r w:rsidR="000E3566" w:rsidRPr="00F84C61">
        <w:rPr>
          <w:rStyle w:val="normaltextrun"/>
          <w:rFonts w:asciiTheme="minorHAnsi" w:hAnsiTheme="minorHAnsi" w:cstheme="minorHAnsi"/>
          <w:i/>
          <w:iCs/>
          <w:szCs w:val="22"/>
          <w:lang w:val="en"/>
        </w:rPr>
        <w:t>a priori</w:t>
      </w:r>
      <w:r w:rsidR="000E3566" w:rsidRPr="00F84C61">
        <w:rPr>
          <w:rStyle w:val="normaltextrun"/>
          <w:rFonts w:asciiTheme="minorHAnsi" w:hAnsiTheme="minorHAnsi" w:cstheme="minorHAnsi"/>
          <w:szCs w:val="22"/>
          <w:lang w:val="en"/>
        </w:rPr>
        <w:t xml:space="preserve"> variables. </w:t>
      </w:r>
      <w:r>
        <w:rPr>
          <w:rStyle w:val="normaltextrun"/>
          <w:rFonts w:asciiTheme="minorHAnsi" w:hAnsiTheme="minorHAnsi" w:cstheme="minorHAnsi"/>
          <w:szCs w:val="22"/>
          <w:lang w:val="en"/>
        </w:rPr>
        <w:t>History of i</w:t>
      </w:r>
      <w:r w:rsidR="000E3566" w:rsidRPr="00F84C61">
        <w:rPr>
          <w:rStyle w:val="normaltextrun"/>
          <w:rFonts w:asciiTheme="minorHAnsi" w:hAnsiTheme="minorHAnsi" w:cstheme="minorHAnsi"/>
          <w:szCs w:val="22"/>
          <w:lang w:val="en"/>
        </w:rPr>
        <w:t>nfertility was included in the pain presenting model but was not included in the infertility presenting model due to lack of information on timing of infertility. Interactions were explored with each factor and age at time of survey, race, and diagnostic delay in years</w:t>
      </w:r>
      <w:r w:rsidR="00226386">
        <w:rPr>
          <w:rStyle w:val="normaltextrun"/>
          <w:rFonts w:asciiTheme="minorHAnsi" w:hAnsiTheme="minorHAnsi" w:cstheme="minorHAnsi"/>
          <w:szCs w:val="22"/>
          <w:lang w:val="en"/>
        </w:rPr>
        <w:t xml:space="preserve"> using cross product variables for the factor and potential modifier</w:t>
      </w:r>
      <w:r w:rsidR="000E3566" w:rsidRPr="00F84C61">
        <w:rPr>
          <w:rStyle w:val="normaltextrun"/>
          <w:rFonts w:asciiTheme="minorHAnsi" w:hAnsiTheme="minorHAnsi" w:cstheme="minorHAnsi"/>
          <w:szCs w:val="22"/>
          <w:lang w:val="en"/>
        </w:rPr>
        <w:t>.</w:t>
      </w:r>
      <w:r w:rsidR="00F25629">
        <w:rPr>
          <w:rStyle w:val="normaltextrun"/>
          <w:rFonts w:asciiTheme="minorHAnsi" w:hAnsiTheme="minorHAnsi" w:cstheme="minorHAnsi"/>
          <w:szCs w:val="22"/>
          <w:lang w:val="en"/>
        </w:rPr>
        <w:t xml:space="preserve"> </w:t>
      </w:r>
      <w:r w:rsidR="00600C26">
        <w:rPr>
          <w:rStyle w:val="normaltextrun"/>
          <w:rFonts w:asciiTheme="minorHAnsi" w:hAnsiTheme="minorHAnsi" w:cstheme="minorHAnsi"/>
          <w:szCs w:val="22"/>
          <w:lang w:val="en"/>
        </w:rPr>
        <w:t xml:space="preserve">These interactions were selected based on their potential to affect how a participant may seek care. </w:t>
      </w:r>
      <w:r w:rsidR="00F25629">
        <w:rPr>
          <w:rStyle w:val="normaltextrun"/>
          <w:rFonts w:asciiTheme="minorHAnsi" w:hAnsiTheme="minorHAnsi" w:cstheme="minorHAnsi"/>
          <w:szCs w:val="22"/>
          <w:lang w:val="en"/>
        </w:rPr>
        <w:t>Potential interactions were removed if the p-value was less than 0.01 and potential confounders were removed using a 10% change rule after exploring interactions.</w:t>
      </w:r>
      <w:r w:rsidR="000E3566" w:rsidRPr="00F84C61">
        <w:rPr>
          <w:rStyle w:val="normaltextrun"/>
          <w:rFonts w:asciiTheme="minorHAnsi" w:hAnsiTheme="minorHAnsi" w:cstheme="minorHAnsi"/>
          <w:szCs w:val="22"/>
          <w:lang w:val="en"/>
        </w:rPr>
        <w:t xml:space="preserve"> </w:t>
      </w:r>
      <w:r w:rsidR="002D5B1C">
        <w:rPr>
          <w:rStyle w:val="normaltextrun"/>
          <w:rFonts w:asciiTheme="minorHAnsi" w:hAnsiTheme="minorHAnsi" w:cstheme="minorHAnsi"/>
          <w:szCs w:val="22"/>
          <w:lang w:val="en"/>
        </w:rPr>
        <w:t>All analyses were done in SAS 9.4.</w:t>
      </w:r>
    </w:p>
    <w:p w14:paraId="1FA886C6" w14:textId="3BA942A3" w:rsidR="002E76DC" w:rsidRPr="006A1BB6" w:rsidRDefault="002E76DC" w:rsidP="00BB570A">
      <w:pPr>
        <w:pStyle w:val="Heading2"/>
        <w:numPr>
          <w:ilvl w:val="0"/>
          <w:numId w:val="11"/>
        </w:numPr>
        <w:rPr>
          <w:rStyle w:val="eop"/>
        </w:rPr>
      </w:pPr>
      <w:bookmarkStart w:id="93" w:name="_Toc149572357"/>
      <w:r>
        <w:rPr>
          <w:rStyle w:val="eop"/>
        </w:rPr>
        <w:t>Results</w:t>
      </w:r>
      <w:bookmarkEnd w:id="93"/>
    </w:p>
    <w:p w14:paraId="79B781A1" w14:textId="2EB68CB0" w:rsidR="0067668D" w:rsidRPr="00F84C61" w:rsidRDefault="00E633AE" w:rsidP="00110361">
      <w:pPr>
        <w:spacing w:after="0" w:line="480" w:lineRule="auto"/>
        <w:ind w:firstLine="720"/>
        <w:rPr>
          <w:rStyle w:val="eop"/>
          <w:rFonts w:cstheme="minorHAnsi"/>
          <w:color w:val="000000"/>
          <w:sz w:val="24"/>
          <w:shd w:val="clear" w:color="auto" w:fill="FFFFFF"/>
        </w:rPr>
      </w:pPr>
      <w:r>
        <w:rPr>
          <w:rStyle w:val="eop"/>
          <w:rFonts w:cstheme="minorHAnsi"/>
          <w:color w:val="000000"/>
          <w:sz w:val="24"/>
          <w:shd w:val="clear" w:color="auto" w:fill="FFFFFF"/>
        </w:rPr>
        <w:t xml:space="preserve">In this sample, </w:t>
      </w:r>
      <w:r w:rsidR="0067668D" w:rsidRPr="00F84C61">
        <w:rPr>
          <w:rStyle w:val="eop"/>
          <w:rFonts w:cstheme="minorHAnsi"/>
          <w:color w:val="000000"/>
          <w:sz w:val="24"/>
          <w:shd w:val="clear" w:color="auto" w:fill="FFFFFF"/>
        </w:rPr>
        <w:t xml:space="preserve">92.7% (n = 571) of participants presented with pain and only 7.3% (n = 45) presented with some other symptom. </w:t>
      </w:r>
      <w:r>
        <w:rPr>
          <w:rStyle w:val="eop"/>
          <w:rFonts w:cstheme="minorHAnsi"/>
          <w:color w:val="000000"/>
          <w:sz w:val="24"/>
          <w:shd w:val="clear" w:color="auto" w:fill="FFFFFF"/>
        </w:rPr>
        <w:t xml:space="preserve">Additionally, </w:t>
      </w:r>
      <w:r w:rsidR="0067668D" w:rsidRPr="00F84C61">
        <w:rPr>
          <w:rStyle w:val="eop"/>
          <w:rFonts w:cstheme="minorHAnsi"/>
          <w:color w:val="000000"/>
          <w:sz w:val="24"/>
          <w:shd w:val="clear" w:color="auto" w:fill="FFFFFF"/>
        </w:rPr>
        <w:t xml:space="preserve">402 participants (65.3%) presented with pain only and not </w:t>
      </w:r>
      <w:r w:rsidR="001C69A2" w:rsidRPr="00F84C61">
        <w:rPr>
          <w:rStyle w:val="eop"/>
          <w:rFonts w:cstheme="minorHAnsi"/>
          <w:color w:val="000000"/>
          <w:sz w:val="24"/>
          <w:shd w:val="clear" w:color="auto" w:fill="FFFFFF"/>
        </w:rPr>
        <w:t xml:space="preserve">any </w:t>
      </w:r>
      <w:r w:rsidR="0067668D" w:rsidRPr="00F84C61">
        <w:rPr>
          <w:rStyle w:val="eop"/>
          <w:rFonts w:cstheme="minorHAnsi"/>
          <w:color w:val="000000"/>
          <w:sz w:val="24"/>
          <w:shd w:val="clear" w:color="auto" w:fill="FFFFFF"/>
        </w:rPr>
        <w:t xml:space="preserve">other symptoms. Participants varied on certain characteristic including: average age, age at first symptoms, having any infertility, having worse bowel symptoms, having cyclic pain, gastrointestinal symptoms, non-cyclic pain, intercourse pain, having pregnancy complications. </w:t>
      </w:r>
    </w:p>
    <w:p w14:paraId="16DC4B5F" w14:textId="3D9345BB" w:rsidR="00A27C98" w:rsidRDefault="00224425" w:rsidP="00110361">
      <w:pPr>
        <w:spacing w:line="480" w:lineRule="auto"/>
        <w:ind w:firstLine="720"/>
        <w:rPr>
          <w:rStyle w:val="eop"/>
          <w:rFonts w:cs="Arial"/>
          <w:color w:val="000000"/>
          <w:shd w:val="clear" w:color="auto" w:fill="FFFFFF"/>
        </w:rPr>
      </w:pPr>
      <w:r w:rsidRPr="00F84C61">
        <w:rPr>
          <w:rStyle w:val="eop"/>
          <w:rFonts w:cs="Arial"/>
          <w:color w:val="000000"/>
          <w:sz w:val="24"/>
          <w:shd w:val="clear" w:color="auto" w:fill="FFFFFF"/>
        </w:rPr>
        <w:t>The model exploring pain as a presenting symptom found that a higher reproductive factor score was associated with a higher odds of presenting with pain (OR 1.50</w:t>
      </w:r>
      <w:r>
        <w:rPr>
          <w:rStyle w:val="eop"/>
          <w:rFonts w:cs="Arial"/>
          <w:color w:val="000000"/>
          <w:sz w:val="24"/>
          <w:shd w:val="clear" w:color="auto" w:fill="FFFFFF"/>
        </w:rPr>
        <w:t xml:space="preserve">, </w:t>
      </w:r>
      <w:r w:rsidRPr="00F84C61">
        <w:rPr>
          <w:rStyle w:val="eop"/>
          <w:rFonts w:cs="Arial"/>
          <w:color w:val="000000"/>
          <w:sz w:val="24"/>
          <w:shd w:val="clear" w:color="auto" w:fill="FFFFFF"/>
        </w:rPr>
        <w:t>95% CI 1.05, 2.15) controlling for all other factors, race, BM</w:t>
      </w:r>
      <w:r>
        <w:rPr>
          <w:rStyle w:val="eop"/>
          <w:rFonts w:cs="Arial"/>
          <w:color w:val="000000"/>
          <w:sz w:val="24"/>
          <w:shd w:val="clear" w:color="auto" w:fill="FFFFFF"/>
        </w:rPr>
        <w:t>I</w:t>
      </w:r>
      <w:r w:rsidRPr="00F84C61">
        <w:rPr>
          <w:rStyle w:val="eop"/>
          <w:rFonts w:cs="Arial"/>
          <w:color w:val="000000"/>
          <w:sz w:val="24"/>
          <w:shd w:val="clear" w:color="auto" w:fill="FFFFFF"/>
        </w:rPr>
        <w:t xml:space="preserve">, diagnostic delay, age, </w:t>
      </w:r>
      <w:r>
        <w:rPr>
          <w:rStyle w:val="eop"/>
          <w:rFonts w:cs="Arial"/>
          <w:color w:val="000000"/>
          <w:sz w:val="24"/>
          <w:shd w:val="clear" w:color="auto" w:fill="FFFFFF"/>
        </w:rPr>
        <w:t xml:space="preserve">and </w:t>
      </w:r>
      <w:r w:rsidRPr="00F84C61">
        <w:rPr>
          <w:rStyle w:val="eop"/>
          <w:rFonts w:cs="Arial"/>
          <w:color w:val="000000"/>
          <w:sz w:val="24"/>
          <w:shd w:val="clear" w:color="auto" w:fill="FFFFFF"/>
        </w:rPr>
        <w:t xml:space="preserve">age of menarche. </w:t>
      </w:r>
      <w:r w:rsidR="00A27C98">
        <w:rPr>
          <w:rStyle w:val="eop"/>
          <w:rFonts w:cs="Arial"/>
          <w:color w:val="000000"/>
          <w:shd w:val="clear" w:color="auto" w:fill="FFFFFF"/>
        </w:rPr>
        <w:br w:type="page"/>
      </w:r>
    </w:p>
    <w:p w14:paraId="1E18EF80" w14:textId="1D6DF3B7" w:rsidR="00214CB8" w:rsidRPr="00020A3F" w:rsidRDefault="00272928" w:rsidP="00020A3F">
      <w:pPr>
        <w:jc w:val="center"/>
        <w:rPr>
          <w:b/>
          <w:bCs/>
          <w:vanish/>
          <w:sz w:val="24"/>
          <w:szCs w:val="24"/>
          <w:specVanish/>
        </w:rPr>
      </w:pPr>
      <w:bookmarkStart w:id="94" w:name="_Toc149033194"/>
      <w:bookmarkStart w:id="95" w:name="_Toc149033431"/>
      <w:r w:rsidRPr="00020A3F">
        <w:rPr>
          <w:b/>
          <w:bCs/>
          <w:sz w:val="24"/>
          <w:szCs w:val="24"/>
        </w:rPr>
        <w:lastRenderedPageBreak/>
        <w:t>TABLE XV</w:t>
      </w:r>
      <w:r w:rsidR="00020A3F">
        <w:rPr>
          <w:b/>
          <w:bCs/>
          <w:sz w:val="24"/>
          <w:szCs w:val="24"/>
        </w:rPr>
        <w:t xml:space="preserve"> </w:t>
      </w:r>
    </w:p>
    <w:p w14:paraId="0105543F" w14:textId="46C6F00D" w:rsidR="0067668D" w:rsidRDefault="00272928" w:rsidP="00272928">
      <w:pPr>
        <w:pStyle w:val="Heading5"/>
        <w:rPr>
          <w:rStyle w:val="eop"/>
          <w:rFonts w:cs="Arial"/>
          <w:color w:val="000000"/>
          <w:shd w:val="clear" w:color="auto" w:fill="FFFFFF"/>
        </w:rPr>
      </w:pPr>
      <w:bookmarkStart w:id="96" w:name="_Toc149249013"/>
      <w:r w:rsidRPr="0067668D">
        <w:t>DEMOGRAPHICS BY PRESENTING SYMPTOM (N = 616)</w:t>
      </w:r>
      <w:bookmarkEnd w:id="94"/>
      <w:bookmarkEnd w:id="95"/>
      <w:bookmarkEnd w:id="96"/>
      <w:r w:rsidRPr="0067668D">
        <w:t> </w:t>
      </w:r>
    </w:p>
    <w:tbl>
      <w:tblPr>
        <w:tblStyle w:val="GridTable2-Accent6"/>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530"/>
        <w:gridCol w:w="1800"/>
        <w:gridCol w:w="1530"/>
        <w:gridCol w:w="1530"/>
      </w:tblGrid>
      <w:tr w:rsidR="0067668D" w:rsidRPr="00391C94" w14:paraId="2E0E693C" w14:textId="77777777" w:rsidTr="00AA5BE0">
        <w:trPr>
          <w:cnfStyle w:val="100000000000" w:firstRow="1" w:lastRow="0" w:firstColumn="0" w:lastColumn="0" w:oddVBand="0" w:evenVBand="0" w:oddHBand="0" w:evenHBand="0" w:firstRowFirstColumn="0" w:firstRowLastColumn="0" w:lastRowFirstColumn="0" w:lastRowLastColumn="0"/>
          <w:trHeight w:val="780"/>
        </w:trPr>
        <w:tc>
          <w:tcPr>
            <w:cnfStyle w:val="001000000000" w:firstRow="0" w:lastRow="0" w:firstColumn="1" w:lastColumn="0" w:oddVBand="0" w:evenVBand="0" w:oddHBand="0" w:evenHBand="0" w:firstRowFirstColumn="0" w:firstRowLastColumn="0" w:lastRowFirstColumn="0" w:lastRowLastColumn="0"/>
            <w:tcW w:w="2610" w:type="dxa"/>
            <w:tcBorders>
              <w:top w:val="none" w:sz="0" w:space="0" w:color="auto"/>
              <w:bottom w:val="none" w:sz="0" w:space="0" w:color="auto"/>
              <w:right w:val="none" w:sz="0" w:space="0" w:color="auto"/>
            </w:tcBorders>
            <w:hideMark/>
          </w:tcPr>
          <w:p w14:paraId="7D614D1B" w14:textId="4687F204" w:rsidR="0067668D" w:rsidRPr="00391C94" w:rsidRDefault="008C76F9" w:rsidP="0067668D">
            <w:pPr>
              <w:jc w:val="center"/>
              <w:textAlignment w:val="baseline"/>
              <w:rPr>
                <w:rFonts w:ascii="Segoe UI" w:eastAsia="Times New Roman" w:hAnsi="Segoe UI" w:cs="Segoe UI"/>
                <w:sz w:val="24"/>
                <w:szCs w:val="24"/>
              </w:rPr>
            </w:pPr>
            <w:r w:rsidRPr="00391C94">
              <w:rPr>
                <w:rFonts w:ascii="Calibri" w:eastAsia="Times New Roman" w:hAnsi="Calibri" w:cs="Calibri"/>
                <w:sz w:val="24"/>
                <w:szCs w:val="24"/>
              </w:rPr>
              <w:t xml:space="preserve">Variable  </w:t>
            </w:r>
            <w:r w:rsidR="0067668D" w:rsidRPr="00391C94">
              <w:rPr>
                <w:rFonts w:ascii="Calibri" w:eastAsia="Times New Roman" w:hAnsi="Calibri" w:cs="Calibri"/>
                <w:sz w:val="24"/>
                <w:szCs w:val="24"/>
              </w:rPr>
              <w:t>  </w:t>
            </w:r>
          </w:p>
        </w:tc>
        <w:tc>
          <w:tcPr>
            <w:tcW w:w="1530" w:type="dxa"/>
            <w:tcBorders>
              <w:top w:val="none" w:sz="0" w:space="0" w:color="auto"/>
              <w:left w:val="none" w:sz="0" w:space="0" w:color="auto"/>
              <w:bottom w:val="none" w:sz="0" w:space="0" w:color="auto"/>
              <w:right w:val="none" w:sz="0" w:space="0" w:color="auto"/>
            </w:tcBorders>
            <w:hideMark/>
          </w:tcPr>
          <w:p w14:paraId="18D8035D" w14:textId="77E89FB2" w:rsidR="0067668D" w:rsidRPr="00391C94" w:rsidRDefault="0067668D" w:rsidP="0067668D">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Pain</w:t>
            </w:r>
            <w:r w:rsidR="00924F10" w:rsidRPr="00391C94">
              <w:rPr>
                <w:rFonts w:ascii="Calibri" w:eastAsia="Times New Roman" w:hAnsi="Calibri" w:cs="Calibri"/>
                <w:sz w:val="24"/>
                <w:szCs w:val="24"/>
              </w:rPr>
              <w:t xml:space="preserve"> at</w:t>
            </w:r>
            <w:r w:rsidRPr="00391C94">
              <w:rPr>
                <w:rFonts w:ascii="Calibri" w:eastAsia="Times New Roman" w:hAnsi="Calibri" w:cs="Calibri"/>
                <w:sz w:val="24"/>
                <w:szCs w:val="24"/>
              </w:rPr>
              <w:t xml:space="preserve"> Presenting (N = 571) </w:t>
            </w:r>
          </w:p>
        </w:tc>
        <w:tc>
          <w:tcPr>
            <w:tcW w:w="1800" w:type="dxa"/>
            <w:tcBorders>
              <w:top w:val="none" w:sz="0" w:space="0" w:color="auto"/>
              <w:left w:val="none" w:sz="0" w:space="0" w:color="auto"/>
              <w:bottom w:val="none" w:sz="0" w:space="0" w:color="auto"/>
              <w:right w:val="none" w:sz="0" w:space="0" w:color="auto"/>
            </w:tcBorders>
            <w:hideMark/>
          </w:tcPr>
          <w:p w14:paraId="3205D8AF" w14:textId="366F61DA" w:rsidR="0067668D" w:rsidRPr="00391C94" w:rsidRDefault="00924F10" w:rsidP="0067668D">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xml:space="preserve">No Pain at </w:t>
            </w:r>
            <w:r w:rsidR="0067668D" w:rsidRPr="00391C94">
              <w:rPr>
                <w:rFonts w:ascii="Calibri" w:eastAsia="Times New Roman" w:hAnsi="Calibri" w:cs="Calibri"/>
                <w:sz w:val="24"/>
                <w:szCs w:val="24"/>
              </w:rPr>
              <w:t>Presenting (N = 45) </w:t>
            </w:r>
          </w:p>
        </w:tc>
        <w:tc>
          <w:tcPr>
            <w:tcW w:w="1530" w:type="dxa"/>
            <w:tcBorders>
              <w:top w:val="none" w:sz="0" w:space="0" w:color="auto"/>
              <w:left w:val="none" w:sz="0" w:space="0" w:color="auto"/>
              <w:bottom w:val="none" w:sz="0" w:space="0" w:color="auto"/>
              <w:right w:val="none" w:sz="0" w:space="0" w:color="auto"/>
            </w:tcBorders>
            <w:hideMark/>
          </w:tcPr>
          <w:p w14:paraId="25567982" w14:textId="3474CBE5" w:rsidR="0067668D" w:rsidRPr="00391C94" w:rsidRDefault="0067668D" w:rsidP="0067668D">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xml:space="preserve">Infertility </w:t>
            </w:r>
            <w:r w:rsidR="00924F10" w:rsidRPr="00391C94">
              <w:rPr>
                <w:rFonts w:ascii="Calibri" w:eastAsia="Times New Roman" w:hAnsi="Calibri" w:cs="Calibri"/>
                <w:sz w:val="24"/>
                <w:szCs w:val="24"/>
              </w:rPr>
              <w:t xml:space="preserve">at </w:t>
            </w:r>
            <w:r w:rsidRPr="00391C94">
              <w:rPr>
                <w:rFonts w:ascii="Calibri" w:eastAsia="Times New Roman" w:hAnsi="Calibri" w:cs="Calibri"/>
                <w:sz w:val="24"/>
                <w:szCs w:val="24"/>
              </w:rPr>
              <w:t>Presenting (N = 492) </w:t>
            </w:r>
          </w:p>
        </w:tc>
        <w:tc>
          <w:tcPr>
            <w:tcW w:w="1530" w:type="dxa"/>
            <w:tcBorders>
              <w:top w:val="none" w:sz="0" w:space="0" w:color="auto"/>
              <w:left w:val="none" w:sz="0" w:space="0" w:color="auto"/>
              <w:bottom w:val="none" w:sz="0" w:space="0" w:color="auto"/>
            </w:tcBorders>
            <w:hideMark/>
          </w:tcPr>
          <w:p w14:paraId="01803218" w14:textId="2F80851E" w:rsidR="0067668D" w:rsidRPr="00391C94" w:rsidRDefault="00924F10" w:rsidP="0067668D">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xml:space="preserve">No Infertility at </w:t>
            </w:r>
            <w:r w:rsidR="0067668D" w:rsidRPr="00391C94">
              <w:rPr>
                <w:rFonts w:ascii="Calibri" w:eastAsia="Times New Roman" w:hAnsi="Calibri" w:cs="Calibri"/>
                <w:sz w:val="24"/>
                <w:szCs w:val="24"/>
              </w:rPr>
              <w:t>Presenting (N = 124) </w:t>
            </w:r>
          </w:p>
        </w:tc>
      </w:tr>
      <w:tr w:rsidR="0067668D" w:rsidRPr="00391C94" w14:paraId="025EF72A"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65A2FBA2"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Factor 1 Quartiles </w:t>
            </w:r>
          </w:p>
        </w:tc>
        <w:tc>
          <w:tcPr>
            <w:tcW w:w="1530" w:type="dxa"/>
            <w:hideMark/>
          </w:tcPr>
          <w:p w14:paraId="389C5802"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60E91C9E"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69FBB5B5"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7876D890"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5111492D"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103CBAA3"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Q1 </w:t>
            </w:r>
          </w:p>
        </w:tc>
        <w:tc>
          <w:tcPr>
            <w:tcW w:w="1530" w:type="dxa"/>
            <w:hideMark/>
          </w:tcPr>
          <w:p w14:paraId="04D0B16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134 (23.5) </w:t>
            </w:r>
          </w:p>
        </w:tc>
        <w:tc>
          <w:tcPr>
            <w:tcW w:w="1800" w:type="dxa"/>
            <w:hideMark/>
          </w:tcPr>
          <w:p w14:paraId="55333B2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 (24.4) </w:t>
            </w:r>
          </w:p>
        </w:tc>
        <w:tc>
          <w:tcPr>
            <w:tcW w:w="1530" w:type="dxa"/>
            <w:hideMark/>
          </w:tcPr>
          <w:p w14:paraId="2971F70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128 (26.0) </w:t>
            </w:r>
          </w:p>
        </w:tc>
        <w:tc>
          <w:tcPr>
            <w:tcW w:w="1530" w:type="dxa"/>
            <w:hideMark/>
          </w:tcPr>
          <w:p w14:paraId="141DAA0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17 (13.7) </w:t>
            </w:r>
          </w:p>
        </w:tc>
      </w:tr>
      <w:tr w:rsidR="0067668D" w:rsidRPr="00391C94" w14:paraId="7622C526"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1F3133BE"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Q2 </w:t>
            </w:r>
          </w:p>
        </w:tc>
        <w:tc>
          <w:tcPr>
            <w:tcW w:w="1530" w:type="dxa"/>
            <w:hideMark/>
          </w:tcPr>
          <w:p w14:paraId="3D9AC52F"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133 (23.3) </w:t>
            </w:r>
          </w:p>
        </w:tc>
        <w:tc>
          <w:tcPr>
            <w:tcW w:w="1800" w:type="dxa"/>
            <w:hideMark/>
          </w:tcPr>
          <w:p w14:paraId="758B68A6"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 (28.9) </w:t>
            </w:r>
          </w:p>
        </w:tc>
        <w:tc>
          <w:tcPr>
            <w:tcW w:w="1530" w:type="dxa"/>
            <w:hideMark/>
          </w:tcPr>
          <w:p w14:paraId="003A9A93"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125 (25.4) </w:t>
            </w:r>
          </w:p>
        </w:tc>
        <w:tc>
          <w:tcPr>
            <w:tcW w:w="1530" w:type="dxa"/>
            <w:hideMark/>
          </w:tcPr>
          <w:p w14:paraId="6348AD07"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21 (16.9) </w:t>
            </w:r>
          </w:p>
        </w:tc>
      </w:tr>
      <w:tr w:rsidR="0067668D" w:rsidRPr="00391C94" w14:paraId="4F322A1D"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2EF248B4"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Q3 </w:t>
            </w:r>
          </w:p>
        </w:tc>
        <w:tc>
          <w:tcPr>
            <w:tcW w:w="1530" w:type="dxa"/>
            <w:hideMark/>
          </w:tcPr>
          <w:p w14:paraId="1FDBEBA6"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136 (23.8) </w:t>
            </w:r>
          </w:p>
        </w:tc>
        <w:tc>
          <w:tcPr>
            <w:tcW w:w="1800" w:type="dxa"/>
            <w:hideMark/>
          </w:tcPr>
          <w:p w14:paraId="52EBF30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9 (20.0) </w:t>
            </w:r>
          </w:p>
        </w:tc>
        <w:tc>
          <w:tcPr>
            <w:tcW w:w="1530" w:type="dxa"/>
            <w:hideMark/>
          </w:tcPr>
          <w:p w14:paraId="40D653F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106 (21.5) </w:t>
            </w:r>
          </w:p>
        </w:tc>
        <w:tc>
          <w:tcPr>
            <w:tcW w:w="1530" w:type="dxa"/>
            <w:hideMark/>
          </w:tcPr>
          <w:p w14:paraId="795F1193"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39 (31.5) </w:t>
            </w:r>
          </w:p>
        </w:tc>
      </w:tr>
      <w:tr w:rsidR="0067668D" w:rsidRPr="00391C94" w14:paraId="040C48AB"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52868229"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Q4 </w:t>
            </w:r>
          </w:p>
        </w:tc>
        <w:tc>
          <w:tcPr>
            <w:tcW w:w="1530" w:type="dxa"/>
            <w:hideMark/>
          </w:tcPr>
          <w:p w14:paraId="0D3C40C1"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168 (29.4) </w:t>
            </w:r>
          </w:p>
        </w:tc>
        <w:tc>
          <w:tcPr>
            <w:tcW w:w="1800" w:type="dxa"/>
            <w:hideMark/>
          </w:tcPr>
          <w:p w14:paraId="5B8CE821"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 (26.7) </w:t>
            </w:r>
          </w:p>
        </w:tc>
        <w:tc>
          <w:tcPr>
            <w:tcW w:w="1530" w:type="dxa"/>
            <w:hideMark/>
          </w:tcPr>
          <w:p w14:paraId="47B226C9"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133 (27.0) </w:t>
            </w:r>
          </w:p>
        </w:tc>
        <w:tc>
          <w:tcPr>
            <w:tcW w:w="1530" w:type="dxa"/>
            <w:hideMark/>
          </w:tcPr>
          <w:p w14:paraId="1886BCF9"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47 (37.9) </w:t>
            </w:r>
          </w:p>
        </w:tc>
      </w:tr>
      <w:tr w:rsidR="0067668D" w:rsidRPr="00391C94" w14:paraId="6A47379A"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664C820A"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Factor 2 Quartiles </w:t>
            </w:r>
          </w:p>
        </w:tc>
        <w:tc>
          <w:tcPr>
            <w:tcW w:w="1530" w:type="dxa"/>
            <w:hideMark/>
          </w:tcPr>
          <w:p w14:paraId="2025A322"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5EF01F99"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3CF91F07"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3C281F58"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46CC4CC0"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492CF778"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Q1 </w:t>
            </w:r>
          </w:p>
        </w:tc>
        <w:tc>
          <w:tcPr>
            <w:tcW w:w="1530" w:type="dxa"/>
            <w:hideMark/>
          </w:tcPr>
          <w:p w14:paraId="5D1E9F58"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144 (25.2) </w:t>
            </w:r>
          </w:p>
        </w:tc>
        <w:tc>
          <w:tcPr>
            <w:tcW w:w="1800" w:type="dxa"/>
            <w:hideMark/>
          </w:tcPr>
          <w:p w14:paraId="7AD3CA42"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16 (35.6) </w:t>
            </w:r>
          </w:p>
        </w:tc>
        <w:tc>
          <w:tcPr>
            <w:tcW w:w="1530" w:type="dxa"/>
            <w:hideMark/>
          </w:tcPr>
          <w:p w14:paraId="2A033745"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112 (22.8) </w:t>
            </w:r>
          </w:p>
        </w:tc>
        <w:tc>
          <w:tcPr>
            <w:tcW w:w="1530" w:type="dxa"/>
            <w:hideMark/>
          </w:tcPr>
          <w:p w14:paraId="586C1E1E"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48 (38.7) </w:t>
            </w:r>
          </w:p>
        </w:tc>
      </w:tr>
      <w:tr w:rsidR="0067668D" w:rsidRPr="00391C94" w14:paraId="25181597"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26A93226"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Q2 </w:t>
            </w:r>
          </w:p>
        </w:tc>
        <w:tc>
          <w:tcPr>
            <w:tcW w:w="1530" w:type="dxa"/>
            <w:hideMark/>
          </w:tcPr>
          <w:p w14:paraId="43F5B1D3"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141 (24.7) </w:t>
            </w:r>
          </w:p>
        </w:tc>
        <w:tc>
          <w:tcPr>
            <w:tcW w:w="1800" w:type="dxa"/>
            <w:hideMark/>
          </w:tcPr>
          <w:p w14:paraId="43B3B335"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 (26.7) </w:t>
            </w:r>
          </w:p>
        </w:tc>
        <w:tc>
          <w:tcPr>
            <w:tcW w:w="1530" w:type="dxa"/>
            <w:hideMark/>
          </w:tcPr>
          <w:p w14:paraId="5FEEE400"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131 (26.6) </w:t>
            </w:r>
          </w:p>
        </w:tc>
        <w:tc>
          <w:tcPr>
            <w:tcW w:w="1530" w:type="dxa"/>
            <w:hideMark/>
          </w:tcPr>
          <w:p w14:paraId="6AADB57B"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22 (17.7) </w:t>
            </w:r>
          </w:p>
        </w:tc>
      </w:tr>
      <w:tr w:rsidR="0067668D" w:rsidRPr="00391C94" w14:paraId="7593AF32"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2800F688"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Q3 </w:t>
            </w:r>
          </w:p>
        </w:tc>
        <w:tc>
          <w:tcPr>
            <w:tcW w:w="1530" w:type="dxa"/>
            <w:hideMark/>
          </w:tcPr>
          <w:p w14:paraId="47FE8D7B"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137 (24.0) </w:t>
            </w:r>
          </w:p>
        </w:tc>
        <w:tc>
          <w:tcPr>
            <w:tcW w:w="1800" w:type="dxa"/>
            <w:hideMark/>
          </w:tcPr>
          <w:p w14:paraId="0B868BDE"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 (24.4) </w:t>
            </w:r>
          </w:p>
        </w:tc>
        <w:tc>
          <w:tcPr>
            <w:tcW w:w="1530" w:type="dxa"/>
            <w:hideMark/>
          </w:tcPr>
          <w:p w14:paraId="43B07181"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129 (26.2) </w:t>
            </w:r>
          </w:p>
        </w:tc>
        <w:tc>
          <w:tcPr>
            <w:tcW w:w="1530" w:type="dxa"/>
            <w:hideMark/>
          </w:tcPr>
          <w:p w14:paraId="62FF41FF"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19 (15.3) </w:t>
            </w:r>
          </w:p>
        </w:tc>
      </w:tr>
      <w:tr w:rsidR="0067668D" w:rsidRPr="00391C94" w14:paraId="12123FA0"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3DB51005"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Q4 </w:t>
            </w:r>
          </w:p>
        </w:tc>
        <w:tc>
          <w:tcPr>
            <w:tcW w:w="1530" w:type="dxa"/>
            <w:hideMark/>
          </w:tcPr>
          <w:p w14:paraId="66345739"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149 (26.1) </w:t>
            </w:r>
          </w:p>
        </w:tc>
        <w:tc>
          <w:tcPr>
            <w:tcW w:w="1800" w:type="dxa"/>
            <w:hideMark/>
          </w:tcPr>
          <w:p w14:paraId="01030385"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6 (13.3) </w:t>
            </w:r>
          </w:p>
        </w:tc>
        <w:tc>
          <w:tcPr>
            <w:tcW w:w="1530" w:type="dxa"/>
            <w:hideMark/>
          </w:tcPr>
          <w:p w14:paraId="6BAAC8AD"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120 (24.4) </w:t>
            </w:r>
          </w:p>
        </w:tc>
        <w:tc>
          <w:tcPr>
            <w:tcW w:w="1530" w:type="dxa"/>
            <w:hideMark/>
          </w:tcPr>
          <w:p w14:paraId="11E17A0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35 (28.2) </w:t>
            </w:r>
          </w:p>
        </w:tc>
      </w:tr>
      <w:tr w:rsidR="0067668D" w:rsidRPr="00391C94" w14:paraId="3B5408E4"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611F86A2"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Factor 3 Quartiles </w:t>
            </w:r>
          </w:p>
        </w:tc>
        <w:tc>
          <w:tcPr>
            <w:tcW w:w="1530" w:type="dxa"/>
            <w:hideMark/>
          </w:tcPr>
          <w:p w14:paraId="117CE6D2"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7FAFC453"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150BB3A5"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7CF76E6B"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6B903B38"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21E5DCC9"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Q1 </w:t>
            </w:r>
          </w:p>
        </w:tc>
        <w:tc>
          <w:tcPr>
            <w:tcW w:w="1530" w:type="dxa"/>
            <w:hideMark/>
          </w:tcPr>
          <w:p w14:paraId="0A53C937"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140 (24.5) </w:t>
            </w:r>
          </w:p>
        </w:tc>
        <w:tc>
          <w:tcPr>
            <w:tcW w:w="1800" w:type="dxa"/>
            <w:hideMark/>
          </w:tcPr>
          <w:p w14:paraId="4B5AED5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10 (22.2) </w:t>
            </w:r>
          </w:p>
        </w:tc>
        <w:tc>
          <w:tcPr>
            <w:tcW w:w="1530" w:type="dxa"/>
            <w:hideMark/>
          </w:tcPr>
          <w:p w14:paraId="7A4F07F3"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117 (23.8) </w:t>
            </w:r>
          </w:p>
        </w:tc>
        <w:tc>
          <w:tcPr>
            <w:tcW w:w="1530" w:type="dxa"/>
            <w:hideMark/>
          </w:tcPr>
          <w:p w14:paraId="44F0F914"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33 (26.6) </w:t>
            </w:r>
          </w:p>
        </w:tc>
      </w:tr>
      <w:tr w:rsidR="0067668D" w:rsidRPr="00391C94" w14:paraId="693C20B2"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173CD413"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Q2 </w:t>
            </w:r>
          </w:p>
        </w:tc>
        <w:tc>
          <w:tcPr>
            <w:tcW w:w="1530" w:type="dxa"/>
            <w:hideMark/>
          </w:tcPr>
          <w:p w14:paraId="13A092C7"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130 (22.8) </w:t>
            </w:r>
          </w:p>
        </w:tc>
        <w:tc>
          <w:tcPr>
            <w:tcW w:w="1800" w:type="dxa"/>
            <w:hideMark/>
          </w:tcPr>
          <w:p w14:paraId="122BA6C6"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 (28.9) </w:t>
            </w:r>
          </w:p>
        </w:tc>
        <w:tc>
          <w:tcPr>
            <w:tcW w:w="1530" w:type="dxa"/>
            <w:hideMark/>
          </w:tcPr>
          <w:p w14:paraId="2FA9C289"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114 (23.2) </w:t>
            </w:r>
          </w:p>
        </w:tc>
        <w:tc>
          <w:tcPr>
            <w:tcW w:w="1530" w:type="dxa"/>
            <w:hideMark/>
          </w:tcPr>
          <w:p w14:paraId="1E98DBFC"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29 (23.4) </w:t>
            </w:r>
          </w:p>
        </w:tc>
      </w:tr>
      <w:tr w:rsidR="0067668D" w:rsidRPr="00391C94" w14:paraId="498DB5D1"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42BF37D0"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Q3 </w:t>
            </w:r>
          </w:p>
        </w:tc>
        <w:tc>
          <w:tcPr>
            <w:tcW w:w="1530" w:type="dxa"/>
            <w:hideMark/>
          </w:tcPr>
          <w:p w14:paraId="3CCCF6A9"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148 (25.9) </w:t>
            </w:r>
          </w:p>
        </w:tc>
        <w:tc>
          <w:tcPr>
            <w:tcW w:w="1800" w:type="dxa"/>
            <w:hideMark/>
          </w:tcPr>
          <w:p w14:paraId="1E1F91E8"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15 (33.3) </w:t>
            </w:r>
          </w:p>
        </w:tc>
        <w:tc>
          <w:tcPr>
            <w:tcW w:w="1530" w:type="dxa"/>
            <w:hideMark/>
          </w:tcPr>
          <w:p w14:paraId="3C2D22F6"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134 (27.2) </w:t>
            </w:r>
          </w:p>
        </w:tc>
        <w:tc>
          <w:tcPr>
            <w:tcW w:w="1530" w:type="dxa"/>
            <w:hideMark/>
          </w:tcPr>
          <w:p w14:paraId="2AA2FB4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29 (23.4) </w:t>
            </w:r>
          </w:p>
        </w:tc>
      </w:tr>
      <w:tr w:rsidR="0067668D" w:rsidRPr="00391C94" w14:paraId="36BBDB11"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5C84FE85"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Q4 </w:t>
            </w:r>
          </w:p>
        </w:tc>
        <w:tc>
          <w:tcPr>
            <w:tcW w:w="1530" w:type="dxa"/>
            <w:hideMark/>
          </w:tcPr>
          <w:p w14:paraId="75252E39"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153 (26.8) </w:t>
            </w:r>
          </w:p>
        </w:tc>
        <w:tc>
          <w:tcPr>
            <w:tcW w:w="1800" w:type="dxa"/>
            <w:hideMark/>
          </w:tcPr>
          <w:p w14:paraId="2E6B2EDA"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7 (15.6) </w:t>
            </w:r>
          </w:p>
        </w:tc>
        <w:tc>
          <w:tcPr>
            <w:tcW w:w="1530" w:type="dxa"/>
            <w:hideMark/>
          </w:tcPr>
          <w:p w14:paraId="60F13BA2"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127 (25.8) </w:t>
            </w:r>
          </w:p>
        </w:tc>
        <w:tc>
          <w:tcPr>
            <w:tcW w:w="1530" w:type="dxa"/>
            <w:hideMark/>
          </w:tcPr>
          <w:p w14:paraId="218998E9"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33 (26.6) </w:t>
            </w:r>
          </w:p>
        </w:tc>
      </w:tr>
      <w:tr w:rsidR="0067668D" w:rsidRPr="00391C94" w14:paraId="4F9B8B56"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5FCFEC65"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Race  </w:t>
            </w:r>
          </w:p>
        </w:tc>
        <w:tc>
          <w:tcPr>
            <w:tcW w:w="1530" w:type="dxa"/>
            <w:hideMark/>
          </w:tcPr>
          <w:p w14:paraId="46ACDAFF"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705A4F96"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53AC1D5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0CEF339B"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50B7AE5E"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1D3D4DC4"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White </w:t>
            </w:r>
          </w:p>
        </w:tc>
        <w:tc>
          <w:tcPr>
            <w:tcW w:w="1530" w:type="dxa"/>
            <w:hideMark/>
          </w:tcPr>
          <w:p w14:paraId="53DD24C7"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490 (85.8) </w:t>
            </w:r>
          </w:p>
        </w:tc>
        <w:tc>
          <w:tcPr>
            <w:tcW w:w="1800" w:type="dxa"/>
            <w:hideMark/>
          </w:tcPr>
          <w:p w14:paraId="65D8D88E"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38 (84.4) </w:t>
            </w:r>
          </w:p>
        </w:tc>
        <w:tc>
          <w:tcPr>
            <w:tcW w:w="1530" w:type="dxa"/>
            <w:hideMark/>
          </w:tcPr>
          <w:p w14:paraId="4AF8BFDD"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416 (84.6) </w:t>
            </w:r>
          </w:p>
        </w:tc>
        <w:tc>
          <w:tcPr>
            <w:tcW w:w="1530" w:type="dxa"/>
            <w:hideMark/>
          </w:tcPr>
          <w:p w14:paraId="43E559ED"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112 (90.3) </w:t>
            </w:r>
          </w:p>
        </w:tc>
      </w:tr>
      <w:tr w:rsidR="0067668D" w:rsidRPr="00391C94" w14:paraId="31E4B843"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31A91AC0"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Other Race </w:t>
            </w:r>
          </w:p>
        </w:tc>
        <w:tc>
          <w:tcPr>
            <w:tcW w:w="1530" w:type="dxa"/>
            <w:hideMark/>
          </w:tcPr>
          <w:p w14:paraId="3F73FFFB"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81 (14.2) </w:t>
            </w:r>
          </w:p>
        </w:tc>
        <w:tc>
          <w:tcPr>
            <w:tcW w:w="1800" w:type="dxa"/>
            <w:hideMark/>
          </w:tcPr>
          <w:p w14:paraId="60301DEB"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7 (15.6) </w:t>
            </w:r>
          </w:p>
        </w:tc>
        <w:tc>
          <w:tcPr>
            <w:tcW w:w="1530" w:type="dxa"/>
            <w:hideMark/>
          </w:tcPr>
          <w:p w14:paraId="30F8A32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76 (15.5) </w:t>
            </w:r>
          </w:p>
        </w:tc>
        <w:tc>
          <w:tcPr>
            <w:tcW w:w="1530" w:type="dxa"/>
            <w:hideMark/>
          </w:tcPr>
          <w:p w14:paraId="4D96EBE6"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 (9.7) </w:t>
            </w:r>
          </w:p>
        </w:tc>
      </w:tr>
      <w:tr w:rsidR="0067668D" w:rsidRPr="00391C94" w14:paraId="76762253"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2E7DB6C9"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BMI </w:t>
            </w:r>
          </w:p>
        </w:tc>
        <w:tc>
          <w:tcPr>
            <w:tcW w:w="1530" w:type="dxa"/>
            <w:hideMark/>
          </w:tcPr>
          <w:p w14:paraId="27DA0BB2"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72FF7ADC"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4E1949E6"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3B34DFAF"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45278886"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2D0FBD9E"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1530" w:type="dxa"/>
            <w:hideMark/>
          </w:tcPr>
          <w:p w14:paraId="4FEA2CCA"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27.5 (7.4) </w:t>
            </w:r>
          </w:p>
        </w:tc>
        <w:tc>
          <w:tcPr>
            <w:tcW w:w="1800" w:type="dxa"/>
            <w:hideMark/>
          </w:tcPr>
          <w:p w14:paraId="65C52BC7"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26.0 (5.8) </w:t>
            </w:r>
          </w:p>
        </w:tc>
        <w:tc>
          <w:tcPr>
            <w:tcW w:w="1530" w:type="dxa"/>
            <w:hideMark/>
          </w:tcPr>
          <w:p w14:paraId="582D6EC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27.4 (7.4) </w:t>
            </w:r>
          </w:p>
        </w:tc>
        <w:tc>
          <w:tcPr>
            <w:tcW w:w="1530" w:type="dxa"/>
            <w:hideMark/>
          </w:tcPr>
          <w:p w14:paraId="62006B76"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27.3 (7.1) </w:t>
            </w:r>
          </w:p>
        </w:tc>
      </w:tr>
      <w:tr w:rsidR="0067668D" w:rsidRPr="00391C94" w14:paraId="2378FC93"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18AD63C9"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Diagnostic Delay </w:t>
            </w:r>
          </w:p>
        </w:tc>
        <w:tc>
          <w:tcPr>
            <w:tcW w:w="1530" w:type="dxa"/>
            <w:hideMark/>
          </w:tcPr>
          <w:p w14:paraId="4ED9C719"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13B7E2F3"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108A4817"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23FC5C98"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7783ACEE"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737E6692"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1530" w:type="dxa"/>
            <w:hideMark/>
          </w:tcPr>
          <w:p w14:paraId="5331E0B4"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10.1 (8.8) </w:t>
            </w:r>
          </w:p>
        </w:tc>
        <w:tc>
          <w:tcPr>
            <w:tcW w:w="1800" w:type="dxa"/>
            <w:hideMark/>
          </w:tcPr>
          <w:p w14:paraId="3B86485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9.5 (10.3) </w:t>
            </w:r>
          </w:p>
        </w:tc>
        <w:tc>
          <w:tcPr>
            <w:tcW w:w="1530" w:type="dxa"/>
            <w:hideMark/>
          </w:tcPr>
          <w:p w14:paraId="2992CBA3"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9.6 (1.8) </w:t>
            </w:r>
          </w:p>
        </w:tc>
        <w:tc>
          <w:tcPr>
            <w:tcW w:w="1530" w:type="dxa"/>
            <w:hideMark/>
          </w:tcPr>
          <w:p w14:paraId="7F9AFA5D"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11.9 (8.4) </w:t>
            </w:r>
          </w:p>
        </w:tc>
      </w:tr>
      <w:tr w:rsidR="0067668D" w:rsidRPr="00391C94" w14:paraId="4765FBBB"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118E1D13"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Age of Menarche </w:t>
            </w:r>
          </w:p>
        </w:tc>
        <w:tc>
          <w:tcPr>
            <w:tcW w:w="1530" w:type="dxa"/>
            <w:hideMark/>
          </w:tcPr>
          <w:p w14:paraId="13FE2A10"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18A05838"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5A651CDB"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7410E675"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527F5B39"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2E771E0F"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1530" w:type="dxa"/>
            <w:hideMark/>
          </w:tcPr>
          <w:p w14:paraId="2AC8F938"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12.6 (1.7) </w:t>
            </w:r>
          </w:p>
        </w:tc>
        <w:tc>
          <w:tcPr>
            <w:tcW w:w="1800" w:type="dxa"/>
            <w:hideMark/>
          </w:tcPr>
          <w:p w14:paraId="7B0DB607"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13.0 (1.8) </w:t>
            </w:r>
          </w:p>
        </w:tc>
        <w:tc>
          <w:tcPr>
            <w:tcW w:w="1530" w:type="dxa"/>
            <w:hideMark/>
          </w:tcPr>
          <w:p w14:paraId="580D1ED5"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12.6 (1.8) </w:t>
            </w:r>
          </w:p>
        </w:tc>
        <w:tc>
          <w:tcPr>
            <w:tcW w:w="1530" w:type="dxa"/>
            <w:hideMark/>
          </w:tcPr>
          <w:p w14:paraId="0A64A7A0"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12.6 (1.6) </w:t>
            </w:r>
          </w:p>
        </w:tc>
      </w:tr>
      <w:tr w:rsidR="0067668D" w:rsidRPr="00391C94" w14:paraId="461814C4"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7ADB7916"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Number of Pregnancies </w:t>
            </w:r>
          </w:p>
        </w:tc>
        <w:tc>
          <w:tcPr>
            <w:tcW w:w="1530" w:type="dxa"/>
            <w:hideMark/>
          </w:tcPr>
          <w:p w14:paraId="50C149F6"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223F3DB5"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6F2F0C56"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7AF9394C"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7CB578E2"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24E17C4B"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1530" w:type="dxa"/>
            <w:hideMark/>
          </w:tcPr>
          <w:p w14:paraId="796A21F5"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 (1.7) </w:t>
            </w:r>
          </w:p>
        </w:tc>
        <w:tc>
          <w:tcPr>
            <w:tcW w:w="1800" w:type="dxa"/>
            <w:hideMark/>
          </w:tcPr>
          <w:p w14:paraId="77A5B69A"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 (1.3) </w:t>
            </w:r>
          </w:p>
        </w:tc>
        <w:tc>
          <w:tcPr>
            <w:tcW w:w="1530" w:type="dxa"/>
            <w:hideMark/>
          </w:tcPr>
          <w:p w14:paraId="2B5B22DD"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 (1.6) </w:t>
            </w:r>
          </w:p>
        </w:tc>
        <w:tc>
          <w:tcPr>
            <w:tcW w:w="1530" w:type="dxa"/>
            <w:hideMark/>
          </w:tcPr>
          <w:p w14:paraId="625547EF"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1.7 (1.8) </w:t>
            </w:r>
          </w:p>
        </w:tc>
      </w:tr>
      <w:tr w:rsidR="0067668D" w:rsidRPr="00391C94" w14:paraId="1594C403"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58EB66DE"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Year of Diagnosis </w:t>
            </w:r>
          </w:p>
        </w:tc>
        <w:tc>
          <w:tcPr>
            <w:tcW w:w="1530" w:type="dxa"/>
            <w:hideMark/>
          </w:tcPr>
          <w:p w14:paraId="59D63AB9"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0A97B083"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785B5B3E"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63C84891"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5533C095"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073058B2"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1530" w:type="dxa"/>
            <w:hideMark/>
          </w:tcPr>
          <w:p w14:paraId="64C76194"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2011 (10.8) </w:t>
            </w:r>
          </w:p>
        </w:tc>
        <w:tc>
          <w:tcPr>
            <w:tcW w:w="1800" w:type="dxa"/>
            <w:hideMark/>
          </w:tcPr>
          <w:p w14:paraId="4FF75E74"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2009 (13.6) </w:t>
            </w:r>
          </w:p>
        </w:tc>
        <w:tc>
          <w:tcPr>
            <w:tcW w:w="1530" w:type="dxa"/>
            <w:hideMark/>
          </w:tcPr>
          <w:p w14:paraId="5FEF735D"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2011 (10.7) </w:t>
            </w:r>
          </w:p>
        </w:tc>
        <w:tc>
          <w:tcPr>
            <w:tcW w:w="1530" w:type="dxa"/>
            <w:hideMark/>
          </w:tcPr>
          <w:p w14:paraId="00298DDB"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2009 (12.1) </w:t>
            </w:r>
          </w:p>
        </w:tc>
      </w:tr>
      <w:tr w:rsidR="0067668D" w:rsidRPr="00391C94" w14:paraId="405AD318"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3D6FEC8C"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Age </w:t>
            </w:r>
          </w:p>
        </w:tc>
        <w:tc>
          <w:tcPr>
            <w:tcW w:w="1530" w:type="dxa"/>
            <w:hideMark/>
          </w:tcPr>
          <w:p w14:paraId="09D2859D"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6C5C87D6"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34D4189A"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47C08929"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4A9B65C0"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77611A74"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1530" w:type="dxa"/>
            <w:hideMark/>
          </w:tcPr>
          <w:p w14:paraId="6340D31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39.7 (12.8) </w:t>
            </w:r>
          </w:p>
        </w:tc>
        <w:tc>
          <w:tcPr>
            <w:tcW w:w="1800" w:type="dxa"/>
            <w:hideMark/>
          </w:tcPr>
          <w:p w14:paraId="48EE27FD"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45.0 (16.2) </w:t>
            </w:r>
          </w:p>
        </w:tc>
        <w:tc>
          <w:tcPr>
            <w:tcW w:w="1530" w:type="dxa"/>
            <w:hideMark/>
          </w:tcPr>
          <w:p w14:paraId="7380F59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39.5 (13.2) </w:t>
            </w:r>
          </w:p>
        </w:tc>
        <w:tc>
          <w:tcPr>
            <w:tcW w:w="1530" w:type="dxa"/>
            <w:hideMark/>
          </w:tcPr>
          <w:p w14:paraId="3559A1A7"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42.6 (12.4) </w:t>
            </w:r>
          </w:p>
        </w:tc>
      </w:tr>
      <w:tr w:rsidR="0067668D" w:rsidRPr="00391C94" w14:paraId="406D5AEE"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469B47AC"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Age Symptoms Starts </w:t>
            </w:r>
          </w:p>
        </w:tc>
        <w:tc>
          <w:tcPr>
            <w:tcW w:w="1530" w:type="dxa"/>
            <w:hideMark/>
          </w:tcPr>
          <w:p w14:paraId="4E1971EB"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41341572"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06277E6D"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3429BE11"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0DDEB16C"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3E46449D"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19 or Older </w:t>
            </w:r>
          </w:p>
        </w:tc>
        <w:tc>
          <w:tcPr>
            <w:tcW w:w="1530" w:type="dxa"/>
            <w:hideMark/>
          </w:tcPr>
          <w:p w14:paraId="28C300F2"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195 (34.2) </w:t>
            </w:r>
          </w:p>
        </w:tc>
        <w:tc>
          <w:tcPr>
            <w:tcW w:w="1800" w:type="dxa"/>
            <w:hideMark/>
          </w:tcPr>
          <w:p w14:paraId="5C080972"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16 (35.6) </w:t>
            </w:r>
          </w:p>
        </w:tc>
        <w:tc>
          <w:tcPr>
            <w:tcW w:w="1530" w:type="dxa"/>
            <w:hideMark/>
          </w:tcPr>
          <w:p w14:paraId="3B5F49D5"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172 (35.0) </w:t>
            </w:r>
          </w:p>
        </w:tc>
        <w:tc>
          <w:tcPr>
            <w:tcW w:w="1530" w:type="dxa"/>
            <w:hideMark/>
          </w:tcPr>
          <w:p w14:paraId="51A04E0A"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39 (31.5) </w:t>
            </w:r>
          </w:p>
        </w:tc>
      </w:tr>
      <w:tr w:rsidR="0067668D" w:rsidRPr="00391C94" w14:paraId="0B1CFF15"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33494344"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18 or Younger </w:t>
            </w:r>
          </w:p>
        </w:tc>
        <w:tc>
          <w:tcPr>
            <w:tcW w:w="1530" w:type="dxa"/>
            <w:hideMark/>
          </w:tcPr>
          <w:p w14:paraId="1CA6690A"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331 (58.0) </w:t>
            </w:r>
          </w:p>
        </w:tc>
        <w:tc>
          <w:tcPr>
            <w:tcW w:w="1800" w:type="dxa"/>
            <w:hideMark/>
          </w:tcPr>
          <w:p w14:paraId="3718563C"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17 (37.8) </w:t>
            </w:r>
          </w:p>
        </w:tc>
        <w:tc>
          <w:tcPr>
            <w:tcW w:w="1530" w:type="dxa"/>
            <w:hideMark/>
          </w:tcPr>
          <w:p w14:paraId="3BB11F14"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269 (54.7) </w:t>
            </w:r>
          </w:p>
        </w:tc>
        <w:tc>
          <w:tcPr>
            <w:tcW w:w="1530" w:type="dxa"/>
            <w:hideMark/>
          </w:tcPr>
          <w:p w14:paraId="15020F98"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79 (63.7) </w:t>
            </w:r>
          </w:p>
        </w:tc>
      </w:tr>
      <w:tr w:rsidR="0067668D" w:rsidRPr="00391C94" w14:paraId="265B52AB"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72727954"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Never Had Symptoms </w:t>
            </w:r>
          </w:p>
        </w:tc>
        <w:tc>
          <w:tcPr>
            <w:tcW w:w="1530" w:type="dxa"/>
            <w:hideMark/>
          </w:tcPr>
          <w:p w14:paraId="2CA58E44"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45 (7.9) </w:t>
            </w:r>
          </w:p>
        </w:tc>
        <w:tc>
          <w:tcPr>
            <w:tcW w:w="1800" w:type="dxa"/>
            <w:hideMark/>
          </w:tcPr>
          <w:p w14:paraId="664F9F3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 (26.7) </w:t>
            </w:r>
          </w:p>
        </w:tc>
        <w:tc>
          <w:tcPr>
            <w:tcW w:w="1530" w:type="dxa"/>
            <w:hideMark/>
          </w:tcPr>
          <w:p w14:paraId="179B0880"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51 (10.4) </w:t>
            </w:r>
          </w:p>
        </w:tc>
        <w:tc>
          <w:tcPr>
            <w:tcW w:w="1530" w:type="dxa"/>
            <w:hideMark/>
          </w:tcPr>
          <w:p w14:paraId="31A1C6FB" w14:textId="4C23A2CC" w:rsidR="00391C94" w:rsidRPr="00391C94" w:rsidRDefault="0067668D" w:rsidP="00391C94">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4"/>
                <w:szCs w:val="24"/>
              </w:rPr>
            </w:pPr>
            <w:r w:rsidRPr="00391C94">
              <w:rPr>
                <w:rFonts w:ascii="Calibri" w:eastAsia="Times New Roman" w:hAnsi="Calibri" w:cs="Calibri"/>
                <w:sz w:val="24"/>
                <w:szCs w:val="24"/>
              </w:rPr>
              <w:t>6 (4.8) </w:t>
            </w:r>
          </w:p>
        </w:tc>
      </w:tr>
    </w:tbl>
    <w:p w14:paraId="1B52E94D" w14:textId="77777777" w:rsidR="00391C94" w:rsidRDefault="00391C94"/>
    <w:p w14:paraId="0C437106" w14:textId="77777777" w:rsidR="00391C94" w:rsidRDefault="00391C94"/>
    <w:p w14:paraId="2DD150D8" w14:textId="40C6E12B" w:rsidR="00391C94" w:rsidRPr="00391C94" w:rsidRDefault="00391C94" w:rsidP="00391C94">
      <w:pPr>
        <w:jc w:val="center"/>
        <w:rPr>
          <w:b/>
          <w:bCs/>
          <w:sz w:val="24"/>
          <w:szCs w:val="24"/>
        </w:rPr>
      </w:pPr>
      <w:r w:rsidRPr="00391C94">
        <w:rPr>
          <w:b/>
          <w:bCs/>
          <w:sz w:val="24"/>
          <w:szCs w:val="24"/>
        </w:rPr>
        <w:lastRenderedPageBreak/>
        <w:t>TABLE XV DEMOGRAPHICS BY PRESENTING SYMPTOM (N = 616) (continued)  </w:t>
      </w:r>
    </w:p>
    <w:tbl>
      <w:tblPr>
        <w:tblStyle w:val="GridTable2-Accent6"/>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530"/>
        <w:gridCol w:w="1800"/>
        <w:gridCol w:w="1530"/>
        <w:gridCol w:w="1530"/>
      </w:tblGrid>
      <w:tr w:rsidR="00391C94" w:rsidRPr="00391C94" w14:paraId="15E99A44" w14:textId="77777777" w:rsidTr="00AA5BE0">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tcBorders>
              <w:top w:val="none" w:sz="0" w:space="0" w:color="auto"/>
              <w:bottom w:val="none" w:sz="0" w:space="0" w:color="auto"/>
              <w:right w:val="none" w:sz="0" w:space="0" w:color="auto"/>
            </w:tcBorders>
          </w:tcPr>
          <w:p w14:paraId="1C410675" w14:textId="6D7BF092" w:rsidR="00391C94" w:rsidRPr="00391C94" w:rsidRDefault="00391C94" w:rsidP="008C76F9">
            <w:pPr>
              <w:jc w:val="center"/>
              <w:textAlignment w:val="baseline"/>
              <w:rPr>
                <w:rFonts w:ascii="Calibri" w:eastAsia="Times New Roman" w:hAnsi="Calibri" w:cs="Calibri"/>
                <w:b w:val="0"/>
                <w:bCs w:val="0"/>
                <w:sz w:val="24"/>
                <w:szCs w:val="24"/>
              </w:rPr>
            </w:pPr>
            <w:r w:rsidRPr="00391C94">
              <w:rPr>
                <w:rFonts w:ascii="Calibri" w:eastAsia="Times New Roman" w:hAnsi="Calibri" w:cs="Calibri"/>
                <w:sz w:val="24"/>
                <w:szCs w:val="24"/>
              </w:rPr>
              <w:t>  </w:t>
            </w:r>
            <w:r w:rsidR="008C76F9" w:rsidRPr="00391C94">
              <w:rPr>
                <w:rFonts w:ascii="Calibri" w:eastAsia="Times New Roman" w:hAnsi="Calibri" w:cs="Calibri"/>
                <w:sz w:val="24"/>
                <w:szCs w:val="24"/>
              </w:rPr>
              <w:t>Variable</w:t>
            </w:r>
          </w:p>
        </w:tc>
        <w:tc>
          <w:tcPr>
            <w:tcW w:w="1530" w:type="dxa"/>
            <w:tcBorders>
              <w:top w:val="none" w:sz="0" w:space="0" w:color="auto"/>
              <w:left w:val="none" w:sz="0" w:space="0" w:color="auto"/>
              <w:bottom w:val="none" w:sz="0" w:space="0" w:color="auto"/>
              <w:right w:val="none" w:sz="0" w:space="0" w:color="auto"/>
            </w:tcBorders>
          </w:tcPr>
          <w:p w14:paraId="05A1875B" w14:textId="77777777" w:rsidR="00391C94" w:rsidRPr="00391C94" w:rsidRDefault="00391C94" w:rsidP="00F80112">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4"/>
                <w:szCs w:val="24"/>
              </w:rPr>
            </w:pPr>
            <w:r w:rsidRPr="00391C94">
              <w:rPr>
                <w:rFonts w:ascii="Calibri" w:eastAsia="Times New Roman" w:hAnsi="Calibri" w:cs="Calibri"/>
                <w:sz w:val="24"/>
                <w:szCs w:val="24"/>
              </w:rPr>
              <w:t>Pain at Presenting (N = 571) </w:t>
            </w:r>
          </w:p>
        </w:tc>
        <w:tc>
          <w:tcPr>
            <w:tcW w:w="1800" w:type="dxa"/>
            <w:tcBorders>
              <w:top w:val="none" w:sz="0" w:space="0" w:color="auto"/>
              <w:left w:val="none" w:sz="0" w:space="0" w:color="auto"/>
              <w:bottom w:val="none" w:sz="0" w:space="0" w:color="auto"/>
              <w:right w:val="none" w:sz="0" w:space="0" w:color="auto"/>
            </w:tcBorders>
          </w:tcPr>
          <w:p w14:paraId="20D26129" w14:textId="77777777" w:rsidR="00391C94" w:rsidRPr="00391C94" w:rsidRDefault="00391C94" w:rsidP="00F80112">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4"/>
                <w:szCs w:val="24"/>
              </w:rPr>
            </w:pPr>
            <w:r w:rsidRPr="00391C94">
              <w:rPr>
                <w:rFonts w:ascii="Calibri" w:eastAsia="Times New Roman" w:hAnsi="Calibri" w:cs="Calibri"/>
                <w:sz w:val="24"/>
                <w:szCs w:val="24"/>
              </w:rPr>
              <w:t>No Pain at Presenting (N = 45) </w:t>
            </w:r>
          </w:p>
        </w:tc>
        <w:tc>
          <w:tcPr>
            <w:tcW w:w="1530" w:type="dxa"/>
            <w:tcBorders>
              <w:top w:val="none" w:sz="0" w:space="0" w:color="auto"/>
              <w:left w:val="none" w:sz="0" w:space="0" w:color="auto"/>
              <w:bottom w:val="none" w:sz="0" w:space="0" w:color="auto"/>
              <w:right w:val="none" w:sz="0" w:space="0" w:color="auto"/>
            </w:tcBorders>
          </w:tcPr>
          <w:p w14:paraId="41E63717" w14:textId="77777777" w:rsidR="00391C94" w:rsidRPr="00391C94" w:rsidRDefault="00391C94" w:rsidP="00F80112">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4"/>
                <w:szCs w:val="24"/>
              </w:rPr>
            </w:pPr>
            <w:r w:rsidRPr="00391C94">
              <w:rPr>
                <w:rFonts w:ascii="Calibri" w:eastAsia="Times New Roman" w:hAnsi="Calibri" w:cs="Calibri"/>
                <w:sz w:val="24"/>
                <w:szCs w:val="24"/>
              </w:rPr>
              <w:t>Infertility at Presenting (N = 492) </w:t>
            </w:r>
          </w:p>
        </w:tc>
        <w:tc>
          <w:tcPr>
            <w:tcW w:w="1530" w:type="dxa"/>
            <w:tcBorders>
              <w:top w:val="none" w:sz="0" w:space="0" w:color="auto"/>
              <w:left w:val="none" w:sz="0" w:space="0" w:color="auto"/>
              <w:bottom w:val="none" w:sz="0" w:space="0" w:color="auto"/>
            </w:tcBorders>
          </w:tcPr>
          <w:p w14:paraId="37DC34FD" w14:textId="77777777" w:rsidR="00391C94" w:rsidRPr="00391C94" w:rsidRDefault="00391C94" w:rsidP="00F80112">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sz w:val="24"/>
                <w:szCs w:val="24"/>
              </w:rPr>
            </w:pPr>
            <w:r w:rsidRPr="00391C94">
              <w:rPr>
                <w:rFonts w:ascii="Calibri" w:eastAsia="Times New Roman" w:hAnsi="Calibri" w:cs="Calibri"/>
                <w:sz w:val="24"/>
                <w:szCs w:val="24"/>
              </w:rPr>
              <w:t>No Infertility at Presenting (N = 124) </w:t>
            </w:r>
          </w:p>
        </w:tc>
      </w:tr>
      <w:tr w:rsidR="0067668D" w:rsidRPr="00391C94" w14:paraId="2616DFFE"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187F288A" w14:textId="64650174"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Any Infertility </w:t>
            </w:r>
          </w:p>
        </w:tc>
        <w:tc>
          <w:tcPr>
            <w:tcW w:w="1530" w:type="dxa"/>
            <w:hideMark/>
          </w:tcPr>
          <w:p w14:paraId="6142F55F"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60CC230A"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12691532"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645EDB7B"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07F1C5CA"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569BD2BD"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Yes </w:t>
            </w:r>
          </w:p>
        </w:tc>
        <w:tc>
          <w:tcPr>
            <w:tcW w:w="1530" w:type="dxa"/>
            <w:hideMark/>
          </w:tcPr>
          <w:p w14:paraId="32F070BB"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198 (34.7) </w:t>
            </w:r>
          </w:p>
        </w:tc>
        <w:tc>
          <w:tcPr>
            <w:tcW w:w="1800" w:type="dxa"/>
            <w:hideMark/>
          </w:tcPr>
          <w:p w14:paraId="4D21882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20 (44.4) </w:t>
            </w:r>
          </w:p>
        </w:tc>
        <w:tc>
          <w:tcPr>
            <w:tcW w:w="1530" w:type="dxa"/>
            <w:hideMark/>
          </w:tcPr>
          <w:p w14:paraId="1A703DC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5EFF6C7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134D9FDE"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613D89B5"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No </w:t>
            </w:r>
          </w:p>
        </w:tc>
        <w:tc>
          <w:tcPr>
            <w:tcW w:w="1530" w:type="dxa"/>
            <w:hideMark/>
          </w:tcPr>
          <w:p w14:paraId="10D8CEDB"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373 (65.3) </w:t>
            </w:r>
          </w:p>
        </w:tc>
        <w:tc>
          <w:tcPr>
            <w:tcW w:w="1800" w:type="dxa"/>
            <w:hideMark/>
          </w:tcPr>
          <w:p w14:paraId="688462D3"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25 (55.6) </w:t>
            </w:r>
          </w:p>
        </w:tc>
        <w:tc>
          <w:tcPr>
            <w:tcW w:w="1530" w:type="dxa"/>
            <w:hideMark/>
          </w:tcPr>
          <w:p w14:paraId="39D02C7E"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0247B093"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021C77F3"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23FABE6D" w14:textId="6951834E" w:rsidR="0067668D" w:rsidRPr="00391C94" w:rsidRDefault="005E554A"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 xml:space="preserve">Any </w:t>
            </w:r>
            <w:r w:rsidR="0067668D" w:rsidRPr="00391C94">
              <w:rPr>
                <w:rFonts w:ascii="Calibri" w:eastAsia="Times New Roman" w:hAnsi="Calibri" w:cs="Calibri"/>
                <w:sz w:val="24"/>
                <w:szCs w:val="24"/>
              </w:rPr>
              <w:t>Worse Bowel Symptoms </w:t>
            </w:r>
          </w:p>
        </w:tc>
        <w:tc>
          <w:tcPr>
            <w:tcW w:w="1530" w:type="dxa"/>
            <w:hideMark/>
          </w:tcPr>
          <w:p w14:paraId="65681D9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6644C47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7732A894"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6D7A264E"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2AE5E74A"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19325143"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Yes </w:t>
            </w:r>
          </w:p>
        </w:tc>
        <w:tc>
          <w:tcPr>
            <w:tcW w:w="1530" w:type="dxa"/>
            <w:hideMark/>
          </w:tcPr>
          <w:p w14:paraId="3A6442B9"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486 (85.1) </w:t>
            </w:r>
          </w:p>
        </w:tc>
        <w:tc>
          <w:tcPr>
            <w:tcW w:w="1800" w:type="dxa"/>
            <w:hideMark/>
          </w:tcPr>
          <w:p w14:paraId="33607359"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27 (60.0) </w:t>
            </w:r>
          </w:p>
        </w:tc>
        <w:tc>
          <w:tcPr>
            <w:tcW w:w="1530" w:type="dxa"/>
            <w:hideMark/>
          </w:tcPr>
          <w:p w14:paraId="1635E365"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409 (83.1) </w:t>
            </w:r>
          </w:p>
        </w:tc>
        <w:tc>
          <w:tcPr>
            <w:tcW w:w="1530" w:type="dxa"/>
            <w:hideMark/>
          </w:tcPr>
          <w:p w14:paraId="2C6146CD"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104 (83.9) </w:t>
            </w:r>
          </w:p>
        </w:tc>
      </w:tr>
      <w:tr w:rsidR="0067668D" w:rsidRPr="00391C94" w14:paraId="11075C79"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50E6B9EE"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No </w:t>
            </w:r>
          </w:p>
        </w:tc>
        <w:tc>
          <w:tcPr>
            <w:tcW w:w="1530" w:type="dxa"/>
            <w:hideMark/>
          </w:tcPr>
          <w:p w14:paraId="3E77B435"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85 (14.9) </w:t>
            </w:r>
          </w:p>
        </w:tc>
        <w:tc>
          <w:tcPr>
            <w:tcW w:w="1800" w:type="dxa"/>
            <w:hideMark/>
          </w:tcPr>
          <w:p w14:paraId="1149197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18 (40.0) </w:t>
            </w:r>
          </w:p>
        </w:tc>
        <w:tc>
          <w:tcPr>
            <w:tcW w:w="1530" w:type="dxa"/>
            <w:hideMark/>
          </w:tcPr>
          <w:p w14:paraId="3C61C2C4"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83 (16.9) </w:t>
            </w:r>
          </w:p>
        </w:tc>
        <w:tc>
          <w:tcPr>
            <w:tcW w:w="1530" w:type="dxa"/>
            <w:hideMark/>
          </w:tcPr>
          <w:p w14:paraId="0D79B452"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20 (16.1) </w:t>
            </w:r>
          </w:p>
        </w:tc>
      </w:tr>
      <w:tr w:rsidR="006A1BB6" w:rsidRPr="00391C94" w14:paraId="55BA2609"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tcPr>
          <w:p w14:paraId="59E9A5A1" w14:textId="4A8C3A7D" w:rsidR="006A1BB6" w:rsidRPr="00391C94" w:rsidRDefault="005E554A" w:rsidP="0067668D">
            <w:pPr>
              <w:textAlignment w:val="baseline"/>
              <w:rPr>
                <w:rFonts w:ascii="Calibri" w:eastAsia="Times New Roman" w:hAnsi="Calibri" w:cs="Calibri"/>
                <w:b w:val="0"/>
                <w:bCs w:val="0"/>
                <w:sz w:val="24"/>
                <w:szCs w:val="24"/>
              </w:rPr>
            </w:pPr>
            <w:r w:rsidRPr="00391C94">
              <w:rPr>
                <w:rFonts w:ascii="Calibri" w:eastAsia="Times New Roman" w:hAnsi="Calibri" w:cs="Calibri"/>
                <w:sz w:val="24"/>
                <w:szCs w:val="24"/>
              </w:rPr>
              <w:t xml:space="preserve">Any </w:t>
            </w:r>
            <w:r w:rsidR="006A1BB6" w:rsidRPr="00391C94">
              <w:rPr>
                <w:rFonts w:ascii="Calibri" w:eastAsia="Times New Roman" w:hAnsi="Calibri" w:cs="Calibri"/>
                <w:sz w:val="24"/>
                <w:szCs w:val="24"/>
              </w:rPr>
              <w:t>Cyclic Pain</w:t>
            </w:r>
          </w:p>
        </w:tc>
        <w:tc>
          <w:tcPr>
            <w:tcW w:w="1530" w:type="dxa"/>
          </w:tcPr>
          <w:p w14:paraId="7383E841" w14:textId="77777777" w:rsidR="006A1BB6" w:rsidRPr="00391C94" w:rsidRDefault="006A1BB6"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p>
        </w:tc>
        <w:tc>
          <w:tcPr>
            <w:tcW w:w="1800" w:type="dxa"/>
          </w:tcPr>
          <w:p w14:paraId="2671EC7E" w14:textId="77777777" w:rsidR="006A1BB6" w:rsidRPr="00391C94" w:rsidRDefault="006A1BB6"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p>
        </w:tc>
        <w:tc>
          <w:tcPr>
            <w:tcW w:w="1530" w:type="dxa"/>
          </w:tcPr>
          <w:p w14:paraId="7B8A6062" w14:textId="77777777" w:rsidR="006A1BB6" w:rsidRPr="00391C94" w:rsidRDefault="006A1BB6"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p>
        </w:tc>
        <w:tc>
          <w:tcPr>
            <w:tcW w:w="1530" w:type="dxa"/>
          </w:tcPr>
          <w:p w14:paraId="06A07BCD" w14:textId="77777777" w:rsidR="006A1BB6" w:rsidRPr="00391C94" w:rsidRDefault="006A1BB6"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4"/>
                <w:szCs w:val="24"/>
              </w:rPr>
            </w:pPr>
          </w:p>
        </w:tc>
      </w:tr>
      <w:tr w:rsidR="0067668D" w:rsidRPr="00391C94" w14:paraId="0D2330FD"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61521ACF"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Yes </w:t>
            </w:r>
          </w:p>
        </w:tc>
        <w:tc>
          <w:tcPr>
            <w:tcW w:w="1530" w:type="dxa"/>
            <w:hideMark/>
          </w:tcPr>
          <w:p w14:paraId="25DB547D"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59 (90.9) </w:t>
            </w:r>
          </w:p>
        </w:tc>
        <w:tc>
          <w:tcPr>
            <w:tcW w:w="1800" w:type="dxa"/>
            <w:hideMark/>
          </w:tcPr>
          <w:p w14:paraId="6A44F85A"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32 (71.1) </w:t>
            </w:r>
          </w:p>
        </w:tc>
        <w:tc>
          <w:tcPr>
            <w:tcW w:w="1530" w:type="dxa"/>
            <w:hideMark/>
          </w:tcPr>
          <w:p w14:paraId="72F896B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441 (89.6) </w:t>
            </w:r>
          </w:p>
        </w:tc>
        <w:tc>
          <w:tcPr>
            <w:tcW w:w="1530" w:type="dxa"/>
            <w:hideMark/>
          </w:tcPr>
          <w:p w14:paraId="45BA0A1F"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110 (88.7) </w:t>
            </w:r>
          </w:p>
        </w:tc>
      </w:tr>
      <w:tr w:rsidR="0067668D" w:rsidRPr="00391C94" w14:paraId="56D78487"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1A1B18B4"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No </w:t>
            </w:r>
          </w:p>
        </w:tc>
        <w:tc>
          <w:tcPr>
            <w:tcW w:w="1530" w:type="dxa"/>
            <w:hideMark/>
          </w:tcPr>
          <w:p w14:paraId="1C8F6D1C"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52 (9.1) </w:t>
            </w:r>
          </w:p>
        </w:tc>
        <w:tc>
          <w:tcPr>
            <w:tcW w:w="1800" w:type="dxa"/>
            <w:hideMark/>
          </w:tcPr>
          <w:p w14:paraId="45599C18"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 (28.9) </w:t>
            </w:r>
          </w:p>
        </w:tc>
        <w:tc>
          <w:tcPr>
            <w:tcW w:w="1530" w:type="dxa"/>
            <w:hideMark/>
          </w:tcPr>
          <w:p w14:paraId="19C62527"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51 (10.4) </w:t>
            </w:r>
          </w:p>
        </w:tc>
        <w:tc>
          <w:tcPr>
            <w:tcW w:w="1530" w:type="dxa"/>
            <w:hideMark/>
          </w:tcPr>
          <w:p w14:paraId="618C1A3D"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14 (11.3) </w:t>
            </w:r>
          </w:p>
        </w:tc>
      </w:tr>
      <w:tr w:rsidR="00B26AF1" w:rsidRPr="00391C94" w14:paraId="1E12A292"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tcPr>
          <w:p w14:paraId="25041E3D" w14:textId="07D9A8B0" w:rsidR="00B26AF1" w:rsidRPr="00391C94" w:rsidRDefault="005E554A" w:rsidP="00B26AF1">
            <w:pPr>
              <w:textAlignment w:val="baseline"/>
              <w:rPr>
                <w:rFonts w:ascii="Calibri" w:eastAsia="Times New Roman" w:hAnsi="Calibri" w:cs="Calibri"/>
                <w:b w:val="0"/>
                <w:bCs w:val="0"/>
                <w:sz w:val="24"/>
                <w:szCs w:val="24"/>
              </w:rPr>
            </w:pPr>
            <w:r w:rsidRPr="00391C94">
              <w:rPr>
                <w:rFonts w:ascii="Calibri" w:eastAsia="Times New Roman" w:hAnsi="Calibri" w:cs="Calibri"/>
                <w:sz w:val="24"/>
                <w:szCs w:val="24"/>
              </w:rPr>
              <w:t xml:space="preserve">Any </w:t>
            </w:r>
            <w:r w:rsidR="00B26AF1" w:rsidRPr="00391C94">
              <w:rPr>
                <w:rFonts w:ascii="Calibri" w:eastAsia="Times New Roman" w:hAnsi="Calibri" w:cs="Calibri"/>
                <w:sz w:val="24"/>
                <w:szCs w:val="24"/>
              </w:rPr>
              <w:t>GI Symptoms </w:t>
            </w:r>
          </w:p>
        </w:tc>
        <w:tc>
          <w:tcPr>
            <w:tcW w:w="1530" w:type="dxa"/>
          </w:tcPr>
          <w:p w14:paraId="2A08D2EB" w14:textId="77777777" w:rsidR="00B26AF1" w:rsidRPr="00391C94" w:rsidRDefault="00B26AF1"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4"/>
                <w:szCs w:val="24"/>
              </w:rPr>
            </w:pPr>
          </w:p>
        </w:tc>
        <w:tc>
          <w:tcPr>
            <w:tcW w:w="1800" w:type="dxa"/>
          </w:tcPr>
          <w:p w14:paraId="2F904329" w14:textId="77777777" w:rsidR="00B26AF1" w:rsidRPr="00391C94" w:rsidRDefault="00B26AF1"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4"/>
                <w:szCs w:val="24"/>
              </w:rPr>
            </w:pPr>
          </w:p>
        </w:tc>
        <w:tc>
          <w:tcPr>
            <w:tcW w:w="1530" w:type="dxa"/>
          </w:tcPr>
          <w:p w14:paraId="4C6D41CD" w14:textId="77777777" w:rsidR="00B26AF1" w:rsidRPr="00391C94" w:rsidRDefault="00B26AF1"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4"/>
                <w:szCs w:val="24"/>
              </w:rPr>
            </w:pPr>
          </w:p>
        </w:tc>
        <w:tc>
          <w:tcPr>
            <w:tcW w:w="1530" w:type="dxa"/>
          </w:tcPr>
          <w:p w14:paraId="1682415F" w14:textId="77777777" w:rsidR="00B26AF1" w:rsidRPr="00391C94" w:rsidRDefault="00B26AF1"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4"/>
                <w:szCs w:val="24"/>
              </w:rPr>
            </w:pPr>
          </w:p>
        </w:tc>
      </w:tr>
      <w:tr w:rsidR="0067668D" w:rsidRPr="00391C94" w14:paraId="00F98997"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4BF37256"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Yes </w:t>
            </w:r>
          </w:p>
        </w:tc>
        <w:tc>
          <w:tcPr>
            <w:tcW w:w="1530" w:type="dxa"/>
            <w:hideMark/>
          </w:tcPr>
          <w:p w14:paraId="55762907"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135 (23.6) </w:t>
            </w:r>
          </w:p>
        </w:tc>
        <w:tc>
          <w:tcPr>
            <w:tcW w:w="1800" w:type="dxa"/>
            <w:hideMark/>
          </w:tcPr>
          <w:p w14:paraId="3110DEF1"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6 (13.3) </w:t>
            </w:r>
          </w:p>
        </w:tc>
        <w:tc>
          <w:tcPr>
            <w:tcW w:w="1530" w:type="dxa"/>
            <w:hideMark/>
          </w:tcPr>
          <w:p w14:paraId="6F457E84"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114 (23.2) </w:t>
            </w:r>
          </w:p>
        </w:tc>
        <w:tc>
          <w:tcPr>
            <w:tcW w:w="1530" w:type="dxa"/>
            <w:hideMark/>
          </w:tcPr>
          <w:p w14:paraId="58138C48"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27 (21.8) </w:t>
            </w:r>
          </w:p>
        </w:tc>
      </w:tr>
      <w:tr w:rsidR="0067668D" w:rsidRPr="00391C94" w14:paraId="4B72D366"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00201AC2"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No </w:t>
            </w:r>
          </w:p>
        </w:tc>
        <w:tc>
          <w:tcPr>
            <w:tcW w:w="1530" w:type="dxa"/>
            <w:hideMark/>
          </w:tcPr>
          <w:p w14:paraId="6AAF4118"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436 (76.4) </w:t>
            </w:r>
          </w:p>
        </w:tc>
        <w:tc>
          <w:tcPr>
            <w:tcW w:w="1800" w:type="dxa"/>
            <w:hideMark/>
          </w:tcPr>
          <w:p w14:paraId="60611908"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39 (86.7) </w:t>
            </w:r>
          </w:p>
        </w:tc>
        <w:tc>
          <w:tcPr>
            <w:tcW w:w="1530" w:type="dxa"/>
            <w:hideMark/>
          </w:tcPr>
          <w:p w14:paraId="080A3E26"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378 (76.8) </w:t>
            </w:r>
          </w:p>
        </w:tc>
        <w:tc>
          <w:tcPr>
            <w:tcW w:w="1530" w:type="dxa"/>
            <w:hideMark/>
          </w:tcPr>
          <w:p w14:paraId="0BFEDD0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97 (78.2) </w:t>
            </w:r>
          </w:p>
        </w:tc>
      </w:tr>
      <w:tr w:rsidR="0067668D" w:rsidRPr="00391C94" w14:paraId="76D25AEB"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0F24D92F" w14:textId="7398C83B" w:rsidR="0067668D" w:rsidRPr="00391C94" w:rsidRDefault="005E554A"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 xml:space="preserve">Any </w:t>
            </w:r>
            <w:r w:rsidR="0067668D" w:rsidRPr="00391C94">
              <w:rPr>
                <w:rFonts w:ascii="Calibri" w:eastAsia="Times New Roman" w:hAnsi="Calibri" w:cs="Calibri"/>
                <w:sz w:val="24"/>
                <w:szCs w:val="24"/>
              </w:rPr>
              <w:t>Non-Cyclic Pain </w:t>
            </w:r>
          </w:p>
        </w:tc>
        <w:tc>
          <w:tcPr>
            <w:tcW w:w="1530" w:type="dxa"/>
            <w:hideMark/>
          </w:tcPr>
          <w:p w14:paraId="13AC8D7C"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5DBC845E"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242EFE70"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39E3E4EE"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47E0A4BF"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7EF6EF1D"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Yes </w:t>
            </w:r>
          </w:p>
        </w:tc>
        <w:tc>
          <w:tcPr>
            <w:tcW w:w="1530" w:type="dxa"/>
            <w:hideMark/>
          </w:tcPr>
          <w:p w14:paraId="62403494"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425 (74.4) </w:t>
            </w:r>
          </w:p>
        </w:tc>
        <w:tc>
          <w:tcPr>
            <w:tcW w:w="1800" w:type="dxa"/>
            <w:hideMark/>
          </w:tcPr>
          <w:p w14:paraId="542DF425"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21 (46.7) </w:t>
            </w:r>
          </w:p>
        </w:tc>
        <w:tc>
          <w:tcPr>
            <w:tcW w:w="1530" w:type="dxa"/>
            <w:hideMark/>
          </w:tcPr>
          <w:p w14:paraId="01FC1C3E"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364 (74.0) </w:t>
            </w:r>
          </w:p>
        </w:tc>
        <w:tc>
          <w:tcPr>
            <w:tcW w:w="1530" w:type="dxa"/>
            <w:hideMark/>
          </w:tcPr>
          <w:p w14:paraId="3FD4201C"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82 (66.1) </w:t>
            </w:r>
          </w:p>
        </w:tc>
      </w:tr>
      <w:tr w:rsidR="0067668D" w:rsidRPr="00391C94" w14:paraId="2DDAB1D6"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101D0450"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No </w:t>
            </w:r>
          </w:p>
        </w:tc>
        <w:tc>
          <w:tcPr>
            <w:tcW w:w="1530" w:type="dxa"/>
            <w:hideMark/>
          </w:tcPr>
          <w:p w14:paraId="443B2B22"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146 (25.6) </w:t>
            </w:r>
          </w:p>
        </w:tc>
        <w:tc>
          <w:tcPr>
            <w:tcW w:w="1800" w:type="dxa"/>
            <w:hideMark/>
          </w:tcPr>
          <w:p w14:paraId="2CF2886D"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24 (53.3) </w:t>
            </w:r>
          </w:p>
        </w:tc>
        <w:tc>
          <w:tcPr>
            <w:tcW w:w="1530" w:type="dxa"/>
            <w:hideMark/>
          </w:tcPr>
          <w:p w14:paraId="6F68859A"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128 (26.0) </w:t>
            </w:r>
          </w:p>
        </w:tc>
        <w:tc>
          <w:tcPr>
            <w:tcW w:w="1530" w:type="dxa"/>
            <w:hideMark/>
          </w:tcPr>
          <w:p w14:paraId="17DA5424"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42 (33.9) </w:t>
            </w:r>
          </w:p>
        </w:tc>
      </w:tr>
      <w:tr w:rsidR="0067668D" w:rsidRPr="00391C94" w14:paraId="4E2ADDFA"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39E52088" w14:textId="45F76165" w:rsidR="0067668D" w:rsidRPr="00391C94" w:rsidRDefault="005E554A"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 xml:space="preserve">Any </w:t>
            </w:r>
            <w:r w:rsidR="0067668D" w:rsidRPr="00391C94">
              <w:rPr>
                <w:rFonts w:ascii="Calibri" w:eastAsia="Times New Roman" w:hAnsi="Calibri" w:cs="Calibri"/>
                <w:sz w:val="24"/>
                <w:szCs w:val="24"/>
              </w:rPr>
              <w:t>Intercourse Pain </w:t>
            </w:r>
          </w:p>
        </w:tc>
        <w:tc>
          <w:tcPr>
            <w:tcW w:w="1530" w:type="dxa"/>
            <w:hideMark/>
          </w:tcPr>
          <w:p w14:paraId="261DC75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5F7433F5"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07FA2D6D"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23AD65E6"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510C890B"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5D92AD37"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Yes </w:t>
            </w:r>
          </w:p>
        </w:tc>
        <w:tc>
          <w:tcPr>
            <w:tcW w:w="1530" w:type="dxa"/>
            <w:hideMark/>
          </w:tcPr>
          <w:p w14:paraId="5F0BF850"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439 (76.9) </w:t>
            </w:r>
          </w:p>
        </w:tc>
        <w:tc>
          <w:tcPr>
            <w:tcW w:w="1800" w:type="dxa"/>
            <w:hideMark/>
          </w:tcPr>
          <w:p w14:paraId="6941ED07"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17 (37.8) </w:t>
            </w:r>
          </w:p>
        </w:tc>
        <w:tc>
          <w:tcPr>
            <w:tcW w:w="1530" w:type="dxa"/>
            <w:hideMark/>
          </w:tcPr>
          <w:p w14:paraId="212F08D3"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370 (75.2) </w:t>
            </w:r>
          </w:p>
        </w:tc>
        <w:tc>
          <w:tcPr>
            <w:tcW w:w="1530" w:type="dxa"/>
            <w:hideMark/>
          </w:tcPr>
          <w:p w14:paraId="247253FB"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86 (69.4) </w:t>
            </w:r>
          </w:p>
        </w:tc>
      </w:tr>
      <w:tr w:rsidR="0067668D" w:rsidRPr="00391C94" w14:paraId="18DF2BBC"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68F24210"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No </w:t>
            </w:r>
          </w:p>
        </w:tc>
        <w:tc>
          <w:tcPr>
            <w:tcW w:w="1530" w:type="dxa"/>
            <w:hideMark/>
          </w:tcPr>
          <w:p w14:paraId="30DD3C33"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132 (23.1) </w:t>
            </w:r>
          </w:p>
        </w:tc>
        <w:tc>
          <w:tcPr>
            <w:tcW w:w="1800" w:type="dxa"/>
            <w:hideMark/>
          </w:tcPr>
          <w:p w14:paraId="325B48F2"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28 (62.2) </w:t>
            </w:r>
          </w:p>
        </w:tc>
        <w:tc>
          <w:tcPr>
            <w:tcW w:w="1530" w:type="dxa"/>
            <w:hideMark/>
          </w:tcPr>
          <w:p w14:paraId="730A2C46"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122 (24.8) </w:t>
            </w:r>
          </w:p>
        </w:tc>
        <w:tc>
          <w:tcPr>
            <w:tcW w:w="1530" w:type="dxa"/>
            <w:hideMark/>
          </w:tcPr>
          <w:p w14:paraId="68517AC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38 (30.7) </w:t>
            </w:r>
          </w:p>
        </w:tc>
      </w:tr>
      <w:tr w:rsidR="0067668D" w:rsidRPr="00391C94" w14:paraId="2C3CC7DA"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449D9B2C"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Pregnancy Complications </w:t>
            </w:r>
          </w:p>
        </w:tc>
        <w:tc>
          <w:tcPr>
            <w:tcW w:w="1530" w:type="dxa"/>
            <w:hideMark/>
          </w:tcPr>
          <w:p w14:paraId="6D56B296"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800" w:type="dxa"/>
            <w:hideMark/>
          </w:tcPr>
          <w:p w14:paraId="320E08E6"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5F782250"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530" w:type="dxa"/>
            <w:hideMark/>
          </w:tcPr>
          <w:p w14:paraId="1EC95133"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486C9B36"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32CBC41F"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No Complications </w:t>
            </w:r>
          </w:p>
        </w:tc>
        <w:tc>
          <w:tcPr>
            <w:tcW w:w="1530" w:type="dxa"/>
            <w:hideMark/>
          </w:tcPr>
          <w:p w14:paraId="4E2FAF81"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123 (21.5) </w:t>
            </w:r>
          </w:p>
        </w:tc>
        <w:tc>
          <w:tcPr>
            <w:tcW w:w="1800" w:type="dxa"/>
            <w:hideMark/>
          </w:tcPr>
          <w:p w14:paraId="166CC454"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7 (15.6) </w:t>
            </w:r>
          </w:p>
        </w:tc>
        <w:tc>
          <w:tcPr>
            <w:tcW w:w="1530" w:type="dxa"/>
            <w:hideMark/>
          </w:tcPr>
          <w:p w14:paraId="65B48389"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97 (19.7) </w:t>
            </w:r>
          </w:p>
        </w:tc>
        <w:tc>
          <w:tcPr>
            <w:tcW w:w="1530" w:type="dxa"/>
            <w:hideMark/>
          </w:tcPr>
          <w:p w14:paraId="59270160"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33 (26.6) </w:t>
            </w:r>
          </w:p>
        </w:tc>
      </w:tr>
      <w:tr w:rsidR="0067668D" w:rsidRPr="00391C94" w14:paraId="4904BE35" w14:textId="77777777" w:rsidTr="00AA5BE0">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098B5092"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Any Pregnancy Complications </w:t>
            </w:r>
          </w:p>
        </w:tc>
        <w:tc>
          <w:tcPr>
            <w:tcW w:w="1530" w:type="dxa"/>
            <w:hideMark/>
          </w:tcPr>
          <w:p w14:paraId="409E9E5F"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147 (25.7) </w:t>
            </w:r>
          </w:p>
        </w:tc>
        <w:tc>
          <w:tcPr>
            <w:tcW w:w="1800" w:type="dxa"/>
            <w:hideMark/>
          </w:tcPr>
          <w:p w14:paraId="202E783B"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14 (31.1) </w:t>
            </w:r>
          </w:p>
        </w:tc>
        <w:tc>
          <w:tcPr>
            <w:tcW w:w="1530" w:type="dxa"/>
            <w:hideMark/>
          </w:tcPr>
          <w:p w14:paraId="31C7417B"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118 (24.0) </w:t>
            </w:r>
          </w:p>
        </w:tc>
        <w:tc>
          <w:tcPr>
            <w:tcW w:w="1530" w:type="dxa"/>
            <w:hideMark/>
          </w:tcPr>
          <w:p w14:paraId="4427E18D" w14:textId="77777777" w:rsidR="0067668D" w:rsidRPr="00391C94" w:rsidRDefault="0067668D" w:rsidP="0067668D">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43 (34.7) </w:t>
            </w:r>
          </w:p>
        </w:tc>
      </w:tr>
      <w:tr w:rsidR="0067668D" w:rsidRPr="00391C94" w14:paraId="6FCE6E57" w14:textId="77777777" w:rsidTr="00AA5BE0">
        <w:trPr>
          <w:trHeight w:val="240"/>
        </w:trPr>
        <w:tc>
          <w:tcPr>
            <w:cnfStyle w:val="001000000000" w:firstRow="0" w:lastRow="0" w:firstColumn="1" w:lastColumn="0" w:oddVBand="0" w:evenVBand="0" w:oddHBand="0" w:evenHBand="0" w:firstRowFirstColumn="0" w:firstRowLastColumn="0" w:lastRowFirstColumn="0" w:lastRowLastColumn="0"/>
            <w:tcW w:w="2610" w:type="dxa"/>
            <w:hideMark/>
          </w:tcPr>
          <w:p w14:paraId="5601C4E1"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Never Pregnant </w:t>
            </w:r>
          </w:p>
        </w:tc>
        <w:tc>
          <w:tcPr>
            <w:tcW w:w="1530" w:type="dxa"/>
            <w:hideMark/>
          </w:tcPr>
          <w:p w14:paraId="1CEACC79"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301 (52.7) </w:t>
            </w:r>
          </w:p>
        </w:tc>
        <w:tc>
          <w:tcPr>
            <w:tcW w:w="1800" w:type="dxa"/>
            <w:hideMark/>
          </w:tcPr>
          <w:p w14:paraId="76B30489"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24 (53.3) </w:t>
            </w:r>
          </w:p>
        </w:tc>
        <w:tc>
          <w:tcPr>
            <w:tcW w:w="1530" w:type="dxa"/>
            <w:hideMark/>
          </w:tcPr>
          <w:p w14:paraId="4CC20004"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277 (56.3) </w:t>
            </w:r>
          </w:p>
        </w:tc>
        <w:tc>
          <w:tcPr>
            <w:tcW w:w="1530" w:type="dxa"/>
            <w:hideMark/>
          </w:tcPr>
          <w:p w14:paraId="49878A38" w14:textId="77777777" w:rsidR="0067668D" w:rsidRPr="00391C94" w:rsidRDefault="0067668D" w:rsidP="0067668D">
            <w:pPr>
              <w:jc w:val="center"/>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48 (38.7) </w:t>
            </w:r>
          </w:p>
        </w:tc>
      </w:tr>
    </w:tbl>
    <w:p w14:paraId="5D6C044D" w14:textId="77777777" w:rsidR="004A007D" w:rsidRDefault="004A007D" w:rsidP="00272928">
      <w:pPr>
        <w:spacing w:after="0" w:line="240" w:lineRule="auto"/>
        <w:ind w:firstLine="720"/>
        <w:rPr>
          <w:rStyle w:val="eop"/>
          <w:rFonts w:cs="Arial"/>
          <w:color w:val="000000"/>
          <w:shd w:val="clear" w:color="auto" w:fill="FFFFFF"/>
        </w:rPr>
      </w:pPr>
    </w:p>
    <w:p w14:paraId="2202B3F9" w14:textId="77777777" w:rsidR="00272928" w:rsidRDefault="00272928" w:rsidP="00272928">
      <w:pPr>
        <w:spacing w:after="0" w:line="240" w:lineRule="auto"/>
        <w:ind w:firstLine="720"/>
        <w:rPr>
          <w:rStyle w:val="eop"/>
          <w:rFonts w:cs="Arial"/>
          <w:color w:val="000000"/>
          <w:shd w:val="clear" w:color="auto" w:fill="FFFFFF"/>
        </w:rPr>
      </w:pPr>
    </w:p>
    <w:p w14:paraId="2CA80FBC" w14:textId="77777777" w:rsidR="00272928" w:rsidRDefault="00272928" w:rsidP="00272928">
      <w:pPr>
        <w:spacing w:after="0" w:line="240" w:lineRule="auto"/>
        <w:ind w:firstLine="720"/>
        <w:rPr>
          <w:rStyle w:val="eop"/>
          <w:rFonts w:cs="Arial"/>
          <w:color w:val="000000"/>
          <w:shd w:val="clear" w:color="auto" w:fill="FFFFFF"/>
        </w:rPr>
      </w:pPr>
    </w:p>
    <w:p w14:paraId="5F0FFCFF" w14:textId="77777777" w:rsidR="00272928" w:rsidRDefault="00272928" w:rsidP="00272928">
      <w:pPr>
        <w:spacing w:after="0" w:line="240" w:lineRule="auto"/>
        <w:ind w:firstLine="720"/>
        <w:rPr>
          <w:rStyle w:val="eop"/>
          <w:rFonts w:cs="Arial"/>
          <w:color w:val="000000"/>
          <w:shd w:val="clear" w:color="auto" w:fill="FFFFFF"/>
        </w:rPr>
      </w:pPr>
    </w:p>
    <w:p w14:paraId="48E928B3" w14:textId="30ADBBB8" w:rsidR="00173856" w:rsidRDefault="00173856">
      <w:pPr>
        <w:rPr>
          <w:rStyle w:val="eop"/>
          <w:rFonts w:cs="Arial"/>
          <w:color w:val="000000"/>
          <w:shd w:val="clear" w:color="auto" w:fill="FFFFFF"/>
        </w:rPr>
      </w:pPr>
      <w:r>
        <w:rPr>
          <w:rStyle w:val="eop"/>
          <w:rFonts w:cs="Arial"/>
          <w:color w:val="000000"/>
          <w:shd w:val="clear" w:color="auto" w:fill="FFFFFF"/>
        </w:rPr>
        <w:br w:type="page"/>
      </w:r>
    </w:p>
    <w:p w14:paraId="31ACD9FD" w14:textId="05C095E6" w:rsidR="00020A3F" w:rsidRPr="00020A3F" w:rsidRDefault="00391C94" w:rsidP="00020A3F">
      <w:pPr>
        <w:jc w:val="center"/>
        <w:rPr>
          <w:b/>
          <w:bCs/>
          <w:vanish/>
          <w:sz w:val="24"/>
          <w:szCs w:val="24"/>
          <w:specVanish/>
        </w:rPr>
      </w:pPr>
      <w:bookmarkStart w:id="97" w:name="_Toc149033195"/>
      <w:bookmarkStart w:id="98" w:name="_Toc149033432"/>
      <w:r w:rsidRPr="00020A3F">
        <w:rPr>
          <w:b/>
          <w:bCs/>
          <w:sz w:val="24"/>
          <w:szCs w:val="24"/>
        </w:rPr>
        <w:lastRenderedPageBreak/>
        <w:t>TABLE XVI</w:t>
      </w:r>
      <w:r w:rsidR="009B250C">
        <w:rPr>
          <w:b/>
          <w:bCs/>
          <w:sz w:val="24"/>
          <w:szCs w:val="24"/>
        </w:rPr>
        <w:t xml:space="preserve"> </w:t>
      </w:r>
    </w:p>
    <w:p w14:paraId="64C7AFFB" w14:textId="4EBE937A" w:rsidR="00391C94" w:rsidRDefault="00391C94" w:rsidP="00391C94">
      <w:pPr>
        <w:pStyle w:val="Heading5"/>
      </w:pPr>
      <w:bookmarkStart w:id="99" w:name="_Toc149249014"/>
      <w:r w:rsidRPr="00391C94">
        <w:t>LOGISTIC REGRESSION FOR PAIN PRESENTING USING CONTINUOUS FACTORS SCORE (N = 616)</w:t>
      </w:r>
      <w:bookmarkEnd w:id="97"/>
      <w:bookmarkEnd w:id="98"/>
      <w:bookmarkEnd w:id="99"/>
      <w:r w:rsidRPr="00391C94">
        <w:t> </w:t>
      </w:r>
    </w:p>
    <w:tbl>
      <w:tblPr>
        <w:tblStyle w:val="GridTable2-Accent6"/>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0"/>
        <w:gridCol w:w="2670"/>
        <w:gridCol w:w="960"/>
      </w:tblGrid>
      <w:tr w:rsidR="0067668D" w:rsidRPr="00391C94" w14:paraId="49AA4417" w14:textId="77777777" w:rsidTr="00AA5BE0">
        <w:trPr>
          <w:cnfStyle w:val="100000000000" w:firstRow="1" w:lastRow="0" w:firstColumn="0" w:lastColumn="0" w:oddVBand="0" w:evenVBand="0" w:oddHBand="0"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5580" w:type="dxa"/>
            <w:tcBorders>
              <w:top w:val="none" w:sz="0" w:space="0" w:color="auto"/>
              <w:bottom w:val="none" w:sz="0" w:space="0" w:color="auto"/>
              <w:right w:val="none" w:sz="0" w:space="0" w:color="auto"/>
            </w:tcBorders>
            <w:hideMark/>
          </w:tcPr>
          <w:p w14:paraId="5BC2F712" w14:textId="0410FE93" w:rsidR="0067668D" w:rsidRPr="00391C94" w:rsidRDefault="008C76F9" w:rsidP="0067668D">
            <w:pPr>
              <w:jc w:val="center"/>
              <w:textAlignment w:val="baseline"/>
              <w:rPr>
                <w:rFonts w:eastAsia="Times New Roman" w:cstheme="minorHAnsi"/>
                <w:sz w:val="24"/>
                <w:szCs w:val="24"/>
              </w:rPr>
            </w:pPr>
            <w:r w:rsidRPr="00391C94">
              <w:rPr>
                <w:rFonts w:eastAsia="Times New Roman" w:cstheme="minorHAnsi"/>
                <w:sz w:val="24"/>
                <w:szCs w:val="24"/>
              </w:rPr>
              <w:t xml:space="preserve">Variable  </w:t>
            </w:r>
            <w:r w:rsidR="0067668D" w:rsidRPr="00391C94">
              <w:rPr>
                <w:rFonts w:eastAsia="Times New Roman" w:cstheme="minorHAnsi"/>
                <w:sz w:val="24"/>
                <w:szCs w:val="24"/>
              </w:rPr>
              <w:t>  </w:t>
            </w:r>
          </w:p>
        </w:tc>
        <w:tc>
          <w:tcPr>
            <w:tcW w:w="2670" w:type="dxa"/>
            <w:tcBorders>
              <w:top w:val="none" w:sz="0" w:space="0" w:color="auto"/>
              <w:left w:val="none" w:sz="0" w:space="0" w:color="auto"/>
              <w:bottom w:val="none" w:sz="0" w:space="0" w:color="auto"/>
              <w:right w:val="none" w:sz="0" w:space="0" w:color="auto"/>
            </w:tcBorders>
            <w:hideMark/>
          </w:tcPr>
          <w:p w14:paraId="618D5C95" w14:textId="77777777" w:rsidR="0067668D" w:rsidRPr="00391C94" w:rsidRDefault="0067668D" w:rsidP="0067668D">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OR (95% CI) </w:t>
            </w:r>
          </w:p>
        </w:tc>
        <w:tc>
          <w:tcPr>
            <w:tcW w:w="960" w:type="dxa"/>
            <w:tcBorders>
              <w:top w:val="none" w:sz="0" w:space="0" w:color="auto"/>
              <w:left w:val="none" w:sz="0" w:space="0" w:color="auto"/>
              <w:bottom w:val="none" w:sz="0" w:space="0" w:color="auto"/>
            </w:tcBorders>
            <w:hideMark/>
          </w:tcPr>
          <w:p w14:paraId="0725A151" w14:textId="77777777" w:rsidR="0067668D" w:rsidRPr="00391C94" w:rsidRDefault="0067668D" w:rsidP="0067668D">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P Value </w:t>
            </w:r>
          </w:p>
        </w:tc>
      </w:tr>
      <w:tr w:rsidR="0067668D" w:rsidRPr="00391C94" w14:paraId="76F87366"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2762209A"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Digestive-Urinary Factor </w:t>
            </w:r>
          </w:p>
        </w:tc>
        <w:tc>
          <w:tcPr>
            <w:tcW w:w="2670" w:type="dxa"/>
            <w:hideMark/>
          </w:tcPr>
          <w:p w14:paraId="7A898949"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0964B174"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0.99 </w:t>
            </w:r>
          </w:p>
        </w:tc>
      </w:tr>
      <w:tr w:rsidR="0067668D" w:rsidRPr="00391C94" w14:paraId="4CD3AA20"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346FFC1A"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Continuous </w:t>
            </w:r>
          </w:p>
        </w:tc>
        <w:tc>
          <w:tcPr>
            <w:tcW w:w="2670" w:type="dxa"/>
            <w:hideMark/>
          </w:tcPr>
          <w:p w14:paraId="47274896"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 (0.67, 1.51) </w:t>
            </w:r>
          </w:p>
        </w:tc>
        <w:tc>
          <w:tcPr>
            <w:tcW w:w="960" w:type="dxa"/>
            <w:hideMark/>
          </w:tcPr>
          <w:p w14:paraId="491885D9"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05D98CC3"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6F3274B9"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Reproductive Factor </w:t>
            </w:r>
          </w:p>
        </w:tc>
        <w:tc>
          <w:tcPr>
            <w:tcW w:w="2670" w:type="dxa"/>
            <w:hideMark/>
          </w:tcPr>
          <w:p w14:paraId="7DB4DB02"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1E42DB08"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0.03 </w:t>
            </w:r>
          </w:p>
        </w:tc>
      </w:tr>
      <w:tr w:rsidR="0067668D" w:rsidRPr="00391C94" w14:paraId="065E0CD6"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05F9D9ED"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Continuous </w:t>
            </w:r>
          </w:p>
        </w:tc>
        <w:tc>
          <w:tcPr>
            <w:tcW w:w="2670" w:type="dxa"/>
            <w:hideMark/>
          </w:tcPr>
          <w:p w14:paraId="5D2A1EB4"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1.5 (1.05, 2.15) </w:t>
            </w:r>
          </w:p>
        </w:tc>
        <w:tc>
          <w:tcPr>
            <w:tcW w:w="960" w:type="dxa"/>
            <w:hideMark/>
          </w:tcPr>
          <w:p w14:paraId="33E8D5C7"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752257FB"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611F238A"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Douglas-Ligaments </w:t>
            </w:r>
          </w:p>
        </w:tc>
        <w:tc>
          <w:tcPr>
            <w:tcW w:w="2670" w:type="dxa"/>
            <w:hideMark/>
          </w:tcPr>
          <w:p w14:paraId="02A34F03"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4E1ACC74"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0.57 </w:t>
            </w:r>
          </w:p>
        </w:tc>
      </w:tr>
      <w:tr w:rsidR="0067668D" w:rsidRPr="00391C94" w14:paraId="7A6EB7C1"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419620DC"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Continuous </w:t>
            </w:r>
          </w:p>
        </w:tc>
        <w:tc>
          <w:tcPr>
            <w:tcW w:w="2670" w:type="dxa"/>
            <w:hideMark/>
          </w:tcPr>
          <w:p w14:paraId="37776852"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1.12 (0.76, 1.65) </w:t>
            </w:r>
          </w:p>
        </w:tc>
        <w:tc>
          <w:tcPr>
            <w:tcW w:w="960" w:type="dxa"/>
            <w:hideMark/>
          </w:tcPr>
          <w:p w14:paraId="7AE9E7CE"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7E96BAEB"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048C52F0"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Race  </w:t>
            </w:r>
          </w:p>
        </w:tc>
        <w:tc>
          <w:tcPr>
            <w:tcW w:w="2670" w:type="dxa"/>
            <w:hideMark/>
          </w:tcPr>
          <w:p w14:paraId="1656835A"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0FF9D616"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0.32 </w:t>
            </w:r>
          </w:p>
        </w:tc>
      </w:tr>
      <w:tr w:rsidR="0067668D" w:rsidRPr="00391C94" w14:paraId="69468AFD"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778DBAA9"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White </w:t>
            </w:r>
          </w:p>
        </w:tc>
        <w:tc>
          <w:tcPr>
            <w:tcW w:w="2670" w:type="dxa"/>
            <w:hideMark/>
          </w:tcPr>
          <w:p w14:paraId="133ED7D0"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Ref </w:t>
            </w:r>
          </w:p>
        </w:tc>
        <w:tc>
          <w:tcPr>
            <w:tcW w:w="960" w:type="dxa"/>
            <w:hideMark/>
          </w:tcPr>
          <w:p w14:paraId="6CEA081F"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Ref </w:t>
            </w:r>
          </w:p>
        </w:tc>
      </w:tr>
      <w:tr w:rsidR="0067668D" w:rsidRPr="00391C94" w14:paraId="34158B14"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524F0452"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Other Race </w:t>
            </w:r>
          </w:p>
        </w:tc>
        <w:tc>
          <w:tcPr>
            <w:tcW w:w="2670" w:type="dxa"/>
            <w:hideMark/>
          </w:tcPr>
          <w:p w14:paraId="3C6593A8"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0.6 (0.22, 1.63) </w:t>
            </w:r>
          </w:p>
        </w:tc>
        <w:tc>
          <w:tcPr>
            <w:tcW w:w="960" w:type="dxa"/>
            <w:hideMark/>
          </w:tcPr>
          <w:p w14:paraId="1FDE7404"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344ADEC8"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39855F00"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BMI </w:t>
            </w:r>
          </w:p>
        </w:tc>
        <w:tc>
          <w:tcPr>
            <w:tcW w:w="2670" w:type="dxa"/>
            <w:hideMark/>
          </w:tcPr>
          <w:p w14:paraId="4C9A4995"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5605B703"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0.1 </w:t>
            </w:r>
          </w:p>
        </w:tc>
      </w:tr>
      <w:tr w:rsidR="0067668D" w:rsidRPr="00391C94" w14:paraId="1232E18D"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37517FB0"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Continuous </w:t>
            </w:r>
          </w:p>
        </w:tc>
        <w:tc>
          <w:tcPr>
            <w:tcW w:w="2670" w:type="dxa"/>
            <w:hideMark/>
          </w:tcPr>
          <w:p w14:paraId="4C9C6565"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1.05 (0.99, 1.11) </w:t>
            </w:r>
          </w:p>
        </w:tc>
        <w:tc>
          <w:tcPr>
            <w:tcW w:w="960" w:type="dxa"/>
            <w:hideMark/>
          </w:tcPr>
          <w:p w14:paraId="26EAA118"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442F1971"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45038ACE"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Diagnostic Delay </w:t>
            </w:r>
          </w:p>
        </w:tc>
        <w:tc>
          <w:tcPr>
            <w:tcW w:w="2670" w:type="dxa"/>
            <w:hideMark/>
          </w:tcPr>
          <w:p w14:paraId="33F0DD99"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3A720B7A"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0.85 </w:t>
            </w:r>
          </w:p>
        </w:tc>
      </w:tr>
      <w:tr w:rsidR="0067668D" w:rsidRPr="00391C94" w14:paraId="280F392A"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5DEFE0E3"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Continuous </w:t>
            </w:r>
          </w:p>
        </w:tc>
        <w:tc>
          <w:tcPr>
            <w:tcW w:w="2670" w:type="dxa"/>
            <w:hideMark/>
          </w:tcPr>
          <w:p w14:paraId="56934053"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 (0.96, 1.03) </w:t>
            </w:r>
          </w:p>
        </w:tc>
        <w:tc>
          <w:tcPr>
            <w:tcW w:w="960" w:type="dxa"/>
            <w:hideMark/>
          </w:tcPr>
          <w:p w14:paraId="6A17A484"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448F81C7"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6B10D899"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Age of Menarche </w:t>
            </w:r>
          </w:p>
        </w:tc>
        <w:tc>
          <w:tcPr>
            <w:tcW w:w="2670" w:type="dxa"/>
            <w:hideMark/>
          </w:tcPr>
          <w:p w14:paraId="00524558"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6F3AF9D6"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0.74 </w:t>
            </w:r>
          </w:p>
        </w:tc>
      </w:tr>
      <w:tr w:rsidR="0067668D" w:rsidRPr="00391C94" w14:paraId="0FEEF2BE"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50727AE5"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Continuous </w:t>
            </w:r>
          </w:p>
        </w:tc>
        <w:tc>
          <w:tcPr>
            <w:tcW w:w="2670" w:type="dxa"/>
            <w:hideMark/>
          </w:tcPr>
          <w:p w14:paraId="52E18798"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0.97 (0.78, 1.19) </w:t>
            </w:r>
          </w:p>
        </w:tc>
        <w:tc>
          <w:tcPr>
            <w:tcW w:w="960" w:type="dxa"/>
            <w:hideMark/>
          </w:tcPr>
          <w:p w14:paraId="311BBB58"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190493CF"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5CE31958"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Number of Pregnancies </w:t>
            </w:r>
          </w:p>
        </w:tc>
        <w:tc>
          <w:tcPr>
            <w:tcW w:w="2670" w:type="dxa"/>
            <w:hideMark/>
          </w:tcPr>
          <w:p w14:paraId="0F503943"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13B16F39"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0.67 </w:t>
            </w:r>
          </w:p>
        </w:tc>
      </w:tr>
      <w:tr w:rsidR="0067668D" w:rsidRPr="00391C94" w14:paraId="70D630FB"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5FA72538"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Continuous </w:t>
            </w:r>
          </w:p>
        </w:tc>
        <w:tc>
          <w:tcPr>
            <w:tcW w:w="2670" w:type="dxa"/>
            <w:hideMark/>
          </w:tcPr>
          <w:p w14:paraId="2A4BB7F3"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1.05 (0.84, 1.32) </w:t>
            </w:r>
          </w:p>
        </w:tc>
        <w:tc>
          <w:tcPr>
            <w:tcW w:w="960" w:type="dxa"/>
            <w:hideMark/>
          </w:tcPr>
          <w:p w14:paraId="35DCC09E"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71BA8FCB"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6422073D"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Year of Diagnosis </w:t>
            </w:r>
          </w:p>
        </w:tc>
        <w:tc>
          <w:tcPr>
            <w:tcW w:w="2670" w:type="dxa"/>
            <w:hideMark/>
          </w:tcPr>
          <w:p w14:paraId="087CAB52"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31C51B71"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0.2 </w:t>
            </w:r>
          </w:p>
        </w:tc>
      </w:tr>
      <w:tr w:rsidR="0067668D" w:rsidRPr="00391C94" w14:paraId="6BF903C4"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1D2B6578"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Continuous </w:t>
            </w:r>
          </w:p>
        </w:tc>
        <w:tc>
          <w:tcPr>
            <w:tcW w:w="2670" w:type="dxa"/>
            <w:hideMark/>
          </w:tcPr>
          <w:p w14:paraId="24E076DA"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0.97 (0.93, 1.02) </w:t>
            </w:r>
          </w:p>
        </w:tc>
        <w:tc>
          <w:tcPr>
            <w:tcW w:w="960" w:type="dxa"/>
            <w:hideMark/>
          </w:tcPr>
          <w:p w14:paraId="523C3CE5"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7DC938F4"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4B126998"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Age </w:t>
            </w:r>
          </w:p>
        </w:tc>
        <w:tc>
          <w:tcPr>
            <w:tcW w:w="2670" w:type="dxa"/>
            <w:hideMark/>
          </w:tcPr>
          <w:p w14:paraId="1C69BB92"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1F4D913B"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0.02 </w:t>
            </w:r>
          </w:p>
        </w:tc>
      </w:tr>
      <w:tr w:rsidR="0067668D" w:rsidRPr="00391C94" w14:paraId="6D857A3C"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2B9AF582"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Continuous </w:t>
            </w:r>
          </w:p>
        </w:tc>
        <w:tc>
          <w:tcPr>
            <w:tcW w:w="2670" w:type="dxa"/>
            <w:hideMark/>
          </w:tcPr>
          <w:p w14:paraId="72C94248"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0.96 (0.92, 0.99) </w:t>
            </w:r>
          </w:p>
        </w:tc>
        <w:tc>
          <w:tcPr>
            <w:tcW w:w="960" w:type="dxa"/>
            <w:hideMark/>
          </w:tcPr>
          <w:p w14:paraId="2E00BDFE"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36A799A6"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34AF3C25"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Worse Bowel Symptoms </w:t>
            </w:r>
          </w:p>
        </w:tc>
        <w:tc>
          <w:tcPr>
            <w:tcW w:w="2670" w:type="dxa"/>
            <w:hideMark/>
          </w:tcPr>
          <w:p w14:paraId="41A32418"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2AAC7F97"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0.01 </w:t>
            </w:r>
          </w:p>
        </w:tc>
      </w:tr>
      <w:tr w:rsidR="0067668D" w:rsidRPr="00391C94" w14:paraId="08F13D19"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56BE4E52"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Yes </w:t>
            </w:r>
          </w:p>
        </w:tc>
        <w:tc>
          <w:tcPr>
            <w:tcW w:w="2670" w:type="dxa"/>
            <w:hideMark/>
          </w:tcPr>
          <w:p w14:paraId="5DCF7189"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2.8 (1.26, 6.22) </w:t>
            </w:r>
          </w:p>
        </w:tc>
        <w:tc>
          <w:tcPr>
            <w:tcW w:w="960" w:type="dxa"/>
            <w:hideMark/>
          </w:tcPr>
          <w:p w14:paraId="7A437520"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7B18F87D"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29C18DEC"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No </w:t>
            </w:r>
          </w:p>
        </w:tc>
        <w:tc>
          <w:tcPr>
            <w:tcW w:w="2670" w:type="dxa"/>
            <w:hideMark/>
          </w:tcPr>
          <w:p w14:paraId="016E662A"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Ref </w:t>
            </w:r>
          </w:p>
        </w:tc>
        <w:tc>
          <w:tcPr>
            <w:tcW w:w="960" w:type="dxa"/>
            <w:hideMark/>
          </w:tcPr>
          <w:p w14:paraId="0351FB0E"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Ref </w:t>
            </w:r>
          </w:p>
        </w:tc>
      </w:tr>
      <w:tr w:rsidR="0067668D" w:rsidRPr="00391C94" w14:paraId="0A2270C6"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0801C5CA" w14:textId="77777777" w:rsidR="0067668D" w:rsidRPr="00391C94" w:rsidRDefault="0067668D" w:rsidP="0067668D">
            <w:pPr>
              <w:textAlignment w:val="baseline"/>
              <w:rPr>
                <w:rFonts w:eastAsia="Times New Roman" w:cstheme="minorHAnsi"/>
                <w:sz w:val="24"/>
                <w:szCs w:val="24"/>
              </w:rPr>
            </w:pPr>
            <w:r w:rsidRPr="00391C94">
              <w:rPr>
                <w:rFonts w:eastAsia="Times New Roman" w:cstheme="minorHAnsi"/>
                <w:sz w:val="24"/>
                <w:szCs w:val="24"/>
              </w:rPr>
              <w:t>Intercourse Pain </w:t>
            </w:r>
          </w:p>
        </w:tc>
        <w:tc>
          <w:tcPr>
            <w:tcW w:w="2670" w:type="dxa"/>
            <w:hideMark/>
          </w:tcPr>
          <w:p w14:paraId="470D909A"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960" w:type="dxa"/>
            <w:hideMark/>
          </w:tcPr>
          <w:p w14:paraId="6E7142F4"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0.0002 </w:t>
            </w:r>
          </w:p>
        </w:tc>
      </w:tr>
      <w:tr w:rsidR="0067668D" w:rsidRPr="00391C94" w14:paraId="540C1CD5"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664CFF38"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Yes </w:t>
            </w:r>
          </w:p>
        </w:tc>
        <w:tc>
          <w:tcPr>
            <w:tcW w:w="2670" w:type="dxa"/>
            <w:hideMark/>
          </w:tcPr>
          <w:p w14:paraId="32E7F663"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3.95 (1.91, 8.15) </w:t>
            </w:r>
          </w:p>
        </w:tc>
        <w:tc>
          <w:tcPr>
            <w:tcW w:w="960" w:type="dxa"/>
            <w:hideMark/>
          </w:tcPr>
          <w:p w14:paraId="07E41527"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67668D" w:rsidRPr="00391C94" w14:paraId="0CCF615E"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0" w:type="dxa"/>
            <w:hideMark/>
          </w:tcPr>
          <w:p w14:paraId="6FBB02E6" w14:textId="77777777" w:rsidR="0067668D" w:rsidRPr="00391C94" w:rsidRDefault="0067668D" w:rsidP="0067668D">
            <w:pPr>
              <w:jc w:val="right"/>
              <w:textAlignment w:val="baseline"/>
              <w:rPr>
                <w:rFonts w:eastAsia="Times New Roman" w:cstheme="minorHAnsi"/>
                <w:sz w:val="24"/>
                <w:szCs w:val="24"/>
              </w:rPr>
            </w:pPr>
            <w:r w:rsidRPr="00391C94">
              <w:rPr>
                <w:rFonts w:eastAsia="Times New Roman" w:cstheme="minorHAnsi"/>
                <w:sz w:val="24"/>
                <w:szCs w:val="24"/>
              </w:rPr>
              <w:t>No </w:t>
            </w:r>
          </w:p>
        </w:tc>
        <w:tc>
          <w:tcPr>
            <w:tcW w:w="2670" w:type="dxa"/>
            <w:hideMark/>
          </w:tcPr>
          <w:p w14:paraId="746B247E"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Ref </w:t>
            </w:r>
          </w:p>
        </w:tc>
        <w:tc>
          <w:tcPr>
            <w:tcW w:w="960" w:type="dxa"/>
            <w:hideMark/>
          </w:tcPr>
          <w:p w14:paraId="4D63E830"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Ref </w:t>
            </w:r>
          </w:p>
        </w:tc>
      </w:tr>
    </w:tbl>
    <w:p w14:paraId="0AD70428" w14:textId="59F557B3" w:rsidR="004A007D" w:rsidRDefault="004A007D" w:rsidP="0067668D">
      <w:pPr>
        <w:spacing w:line="480" w:lineRule="auto"/>
        <w:ind w:firstLine="720"/>
        <w:rPr>
          <w:rStyle w:val="eop"/>
          <w:rFonts w:cs="Arial"/>
          <w:color w:val="000000"/>
          <w:shd w:val="clear" w:color="auto" w:fill="FFFFFF"/>
        </w:rPr>
      </w:pPr>
    </w:p>
    <w:p w14:paraId="34325607" w14:textId="6658B00C" w:rsidR="00DD1072" w:rsidRDefault="00DD1072" w:rsidP="0067668D">
      <w:pPr>
        <w:spacing w:line="480" w:lineRule="auto"/>
        <w:ind w:firstLine="720"/>
        <w:rPr>
          <w:rStyle w:val="eop"/>
          <w:rFonts w:cs="Arial"/>
          <w:color w:val="000000"/>
          <w:shd w:val="clear" w:color="auto" w:fill="FFFFFF"/>
        </w:rPr>
      </w:pPr>
    </w:p>
    <w:p w14:paraId="369FCEB0" w14:textId="77777777" w:rsidR="002302DE" w:rsidRDefault="00DD1072" w:rsidP="00110361">
      <w:pPr>
        <w:spacing w:after="0" w:line="480" w:lineRule="auto"/>
        <w:ind w:firstLine="720"/>
        <w:rPr>
          <w:rStyle w:val="eop"/>
          <w:rFonts w:cs="Arial"/>
          <w:color w:val="000000"/>
          <w:shd w:val="clear" w:color="auto" w:fill="FFFFFF"/>
        </w:rPr>
      </w:pPr>
      <w:r>
        <w:rPr>
          <w:rStyle w:val="eop"/>
          <w:rFonts w:cs="Arial"/>
          <w:color w:val="000000"/>
          <w:shd w:val="clear" w:color="auto" w:fill="FFFFFF"/>
        </w:rPr>
        <w:br w:type="page"/>
      </w:r>
    </w:p>
    <w:p w14:paraId="48F20503" w14:textId="55E6EE60" w:rsidR="00110361" w:rsidRDefault="00B874C9" w:rsidP="002302DE">
      <w:pPr>
        <w:spacing w:after="0" w:line="480" w:lineRule="auto"/>
        <w:rPr>
          <w:rStyle w:val="eop"/>
          <w:rFonts w:cs="Arial"/>
          <w:color w:val="000000"/>
          <w:sz w:val="24"/>
          <w:shd w:val="clear" w:color="auto" w:fill="FFFFFF"/>
        </w:rPr>
      </w:pPr>
      <w:r w:rsidRPr="00F84C61">
        <w:rPr>
          <w:rStyle w:val="eop"/>
          <w:rFonts w:cs="Arial"/>
          <w:color w:val="000000"/>
          <w:sz w:val="24"/>
          <w:shd w:val="clear" w:color="auto" w:fill="FFFFFF"/>
        </w:rPr>
        <w:lastRenderedPageBreak/>
        <w:t>The urinary-digestive factor (OR</w:t>
      </w:r>
      <w:r>
        <w:rPr>
          <w:rStyle w:val="eop"/>
          <w:rFonts w:cs="Arial"/>
          <w:color w:val="000000"/>
          <w:sz w:val="24"/>
          <w:shd w:val="clear" w:color="auto" w:fill="FFFFFF"/>
        </w:rPr>
        <w:t xml:space="preserve"> </w:t>
      </w:r>
      <w:r w:rsidRPr="00F84C61">
        <w:rPr>
          <w:rStyle w:val="eop"/>
          <w:rFonts w:cs="Arial"/>
          <w:color w:val="000000"/>
          <w:sz w:val="24"/>
          <w:shd w:val="clear" w:color="auto" w:fill="FFFFFF"/>
        </w:rPr>
        <w:t>1.00</w:t>
      </w:r>
      <w:r>
        <w:rPr>
          <w:rStyle w:val="eop"/>
          <w:rFonts w:cs="Arial"/>
          <w:color w:val="000000"/>
          <w:sz w:val="24"/>
          <w:shd w:val="clear" w:color="auto" w:fill="FFFFFF"/>
        </w:rPr>
        <w:t>,</w:t>
      </w:r>
      <w:r w:rsidRPr="00F84C61">
        <w:rPr>
          <w:rStyle w:val="eop"/>
          <w:rFonts w:cs="Arial"/>
          <w:color w:val="000000"/>
          <w:sz w:val="24"/>
          <w:shd w:val="clear" w:color="auto" w:fill="FFFFFF"/>
        </w:rPr>
        <w:t xml:space="preserve"> 95% CI 0.67, 1.51) and the Douglas-ligaments factor (OR 1.12</w:t>
      </w:r>
      <w:r>
        <w:rPr>
          <w:rStyle w:val="eop"/>
          <w:rFonts w:cs="Arial"/>
          <w:color w:val="000000"/>
          <w:sz w:val="24"/>
          <w:shd w:val="clear" w:color="auto" w:fill="FFFFFF"/>
        </w:rPr>
        <w:t>,</w:t>
      </w:r>
      <w:r w:rsidRPr="00F84C61">
        <w:rPr>
          <w:rStyle w:val="eop"/>
          <w:rFonts w:cs="Arial"/>
          <w:color w:val="000000"/>
          <w:sz w:val="24"/>
          <w:shd w:val="clear" w:color="auto" w:fill="FFFFFF"/>
        </w:rPr>
        <w:t xml:space="preserve"> 95% CI 0.76, 1.65) did not have an association with presenting pain in the final model. </w:t>
      </w:r>
      <w:r w:rsidR="00110361" w:rsidRPr="00F84C61">
        <w:rPr>
          <w:rStyle w:val="eop"/>
          <w:rFonts w:cs="Arial"/>
          <w:color w:val="000000"/>
          <w:sz w:val="24"/>
          <w:shd w:val="clear" w:color="auto" w:fill="FFFFFF"/>
        </w:rPr>
        <w:t xml:space="preserve">In addition, an association was found </w:t>
      </w:r>
      <w:r w:rsidR="00110361">
        <w:rPr>
          <w:rStyle w:val="eop"/>
          <w:rFonts w:cs="Arial"/>
          <w:color w:val="000000"/>
          <w:sz w:val="24"/>
          <w:shd w:val="clear" w:color="auto" w:fill="FFFFFF"/>
        </w:rPr>
        <w:t xml:space="preserve">for presenting with pain and </w:t>
      </w:r>
      <w:r w:rsidR="00110361" w:rsidRPr="00F84C61">
        <w:rPr>
          <w:rStyle w:val="eop"/>
          <w:rFonts w:cs="Arial"/>
          <w:color w:val="000000"/>
          <w:sz w:val="24"/>
          <w:shd w:val="clear" w:color="auto" w:fill="FFFFFF"/>
        </w:rPr>
        <w:t xml:space="preserve">with having </w:t>
      </w:r>
      <w:r w:rsidR="00110361">
        <w:rPr>
          <w:rStyle w:val="eop"/>
          <w:rFonts w:cs="Arial"/>
          <w:color w:val="000000"/>
          <w:sz w:val="24"/>
          <w:shd w:val="clear" w:color="auto" w:fill="FFFFFF"/>
        </w:rPr>
        <w:t xml:space="preserve">any </w:t>
      </w:r>
      <w:r w:rsidR="00110361" w:rsidRPr="00F84C61">
        <w:rPr>
          <w:rStyle w:val="eop"/>
          <w:rFonts w:cs="Arial"/>
          <w:color w:val="000000"/>
          <w:sz w:val="24"/>
          <w:shd w:val="clear" w:color="auto" w:fill="FFFFFF"/>
        </w:rPr>
        <w:t>worse bowel symptoms (OR 2.81</w:t>
      </w:r>
      <w:r w:rsidR="00110361">
        <w:rPr>
          <w:rStyle w:val="eop"/>
          <w:rFonts w:cs="Arial"/>
          <w:color w:val="000000"/>
          <w:sz w:val="24"/>
          <w:shd w:val="clear" w:color="auto" w:fill="FFFFFF"/>
        </w:rPr>
        <w:t>,</w:t>
      </w:r>
      <w:r w:rsidR="00110361" w:rsidRPr="00F84C61">
        <w:rPr>
          <w:rStyle w:val="eop"/>
          <w:rFonts w:cs="Arial"/>
          <w:color w:val="000000"/>
          <w:sz w:val="24"/>
          <w:shd w:val="clear" w:color="auto" w:fill="FFFFFF"/>
        </w:rPr>
        <w:t xml:space="preserve"> 95% CI 1.26, 6.22), and experiencing </w:t>
      </w:r>
      <w:r w:rsidR="00110361">
        <w:rPr>
          <w:rStyle w:val="eop"/>
          <w:rFonts w:cs="Arial"/>
          <w:color w:val="000000"/>
          <w:sz w:val="24"/>
          <w:shd w:val="clear" w:color="auto" w:fill="FFFFFF"/>
        </w:rPr>
        <w:t xml:space="preserve">any </w:t>
      </w:r>
      <w:r w:rsidR="00110361" w:rsidRPr="00F84C61">
        <w:rPr>
          <w:rStyle w:val="eop"/>
          <w:rFonts w:cs="Arial"/>
          <w:color w:val="000000"/>
          <w:sz w:val="24"/>
          <w:shd w:val="clear" w:color="auto" w:fill="FFFFFF"/>
        </w:rPr>
        <w:t>intercourse pain (OR 3.95</w:t>
      </w:r>
      <w:r w:rsidR="00110361">
        <w:rPr>
          <w:rStyle w:val="eop"/>
          <w:rFonts w:cs="Arial"/>
          <w:color w:val="000000"/>
          <w:sz w:val="24"/>
          <w:shd w:val="clear" w:color="auto" w:fill="FFFFFF"/>
        </w:rPr>
        <w:t>,</w:t>
      </w:r>
      <w:r w:rsidR="00110361" w:rsidRPr="00F84C61">
        <w:rPr>
          <w:rStyle w:val="eop"/>
          <w:rFonts w:cs="Arial"/>
          <w:color w:val="000000"/>
          <w:sz w:val="24"/>
          <w:shd w:val="clear" w:color="auto" w:fill="FFFFFF"/>
        </w:rPr>
        <w:t xml:space="preserve"> 95% CI 1.91, 8.15). </w:t>
      </w:r>
      <w:r w:rsidR="00110361">
        <w:rPr>
          <w:rStyle w:val="eop"/>
          <w:rFonts w:cs="Arial"/>
          <w:color w:val="000000"/>
          <w:sz w:val="24"/>
          <w:shd w:val="clear" w:color="auto" w:fill="FFFFFF"/>
        </w:rPr>
        <w:t xml:space="preserve">No interactions were found in this model. </w:t>
      </w:r>
    </w:p>
    <w:p w14:paraId="72D93A1B" w14:textId="30946BA2" w:rsidR="004C1527" w:rsidRPr="00F84C61" w:rsidRDefault="005E554A" w:rsidP="00212D04">
      <w:pPr>
        <w:spacing w:after="0" w:line="480" w:lineRule="auto"/>
        <w:ind w:firstLine="720"/>
        <w:rPr>
          <w:rStyle w:val="eop"/>
          <w:rFonts w:cs="Arial"/>
          <w:color w:val="000000"/>
          <w:sz w:val="24"/>
          <w:szCs w:val="24"/>
          <w:shd w:val="clear" w:color="auto" w:fill="FFFFFF"/>
        </w:rPr>
      </w:pPr>
      <w:r>
        <w:rPr>
          <w:rStyle w:val="eop"/>
          <w:rFonts w:cs="Arial"/>
          <w:color w:val="000000"/>
          <w:sz w:val="24"/>
          <w:szCs w:val="24"/>
          <w:shd w:val="clear" w:color="auto" w:fill="FFFFFF"/>
        </w:rPr>
        <w:t xml:space="preserve">Overall, </w:t>
      </w:r>
      <w:r w:rsidR="0067668D" w:rsidRPr="00F84C61">
        <w:rPr>
          <w:rStyle w:val="eop"/>
          <w:rFonts w:cs="Arial"/>
          <w:color w:val="000000"/>
          <w:sz w:val="24"/>
          <w:szCs w:val="24"/>
          <w:shd w:val="clear" w:color="auto" w:fill="FFFFFF"/>
        </w:rPr>
        <w:t xml:space="preserve">79.9% (n = 492) of participants </w:t>
      </w:r>
      <w:r w:rsidRPr="00F84C61">
        <w:rPr>
          <w:rStyle w:val="eop"/>
          <w:rFonts w:cs="Arial"/>
          <w:color w:val="000000"/>
          <w:sz w:val="24"/>
          <w:szCs w:val="24"/>
          <w:shd w:val="clear" w:color="auto" w:fill="FFFFFF"/>
        </w:rPr>
        <w:t>present</w:t>
      </w:r>
      <w:r>
        <w:rPr>
          <w:rStyle w:val="eop"/>
          <w:rFonts w:cs="Arial"/>
          <w:color w:val="000000"/>
          <w:sz w:val="24"/>
          <w:szCs w:val="24"/>
          <w:shd w:val="clear" w:color="auto" w:fill="FFFFFF"/>
        </w:rPr>
        <w:t>ed</w:t>
      </w:r>
      <w:r w:rsidRPr="00F84C61">
        <w:rPr>
          <w:rStyle w:val="eop"/>
          <w:rFonts w:cs="Arial"/>
          <w:color w:val="000000"/>
          <w:sz w:val="24"/>
          <w:szCs w:val="24"/>
          <w:shd w:val="clear" w:color="auto" w:fill="FFFFFF"/>
        </w:rPr>
        <w:t xml:space="preserve"> </w:t>
      </w:r>
      <w:r w:rsidR="0067668D" w:rsidRPr="00F84C61">
        <w:rPr>
          <w:rStyle w:val="eop"/>
          <w:rFonts w:cs="Arial"/>
          <w:color w:val="000000"/>
          <w:sz w:val="24"/>
          <w:szCs w:val="24"/>
          <w:shd w:val="clear" w:color="auto" w:fill="FFFFFF"/>
        </w:rPr>
        <w:t>with infertility and 20.1% (n = 124) presented with some other symptom. Only 21 participants (3.4%) presented with infertility only. The model exploring infertility as a presenting symptom found that a higher urinary-digestive factor score was associated with a higher odds of presenting with infertility (OR 1.23</w:t>
      </w:r>
      <w:r>
        <w:rPr>
          <w:rStyle w:val="eop"/>
          <w:rFonts w:cs="Arial"/>
          <w:color w:val="000000"/>
          <w:sz w:val="24"/>
          <w:szCs w:val="24"/>
          <w:shd w:val="clear" w:color="auto" w:fill="FFFFFF"/>
        </w:rPr>
        <w:t>,</w:t>
      </w:r>
      <w:r w:rsidR="0067668D" w:rsidRPr="00F84C61">
        <w:rPr>
          <w:rStyle w:val="eop"/>
          <w:rFonts w:cs="Arial"/>
          <w:color w:val="000000"/>
          <w:sz w:val="24"/>
          <w:szCs w:val="24"/>
          <w:shd w:val="clear" w:color="auto" w:fill="FFFFFF"/>
        </w:rPr>
        <w:t xml:space="preserve"> (95% CI 1.01, 1.49) and a reproductive factor was associated with a reduced odds of presenting with infertility (OR 0.82</w:t>
      </w:r>
      <w:r>
        <w:rPr>
          <w:rStyle w:val="eop"/>
          <w:rFonts w:cs="Arial"/>
          <w:color w:val="000000"/>
          <w:sz w:val="24"/>
          <w:szCs w:val="24"/>
          <w:shd w:val="clear" w:color="auto" w:fill="FFFFFF"/>
        </w:rPr>
        <w:t>,</w:t>
      </w:r>
      <w:r w:rsidR="0067668D" w:rsidRPr="00F84C61">
        <w:rPr>
          <w:rStyle w:val="eop"/>
          <w:rFonts w:cs="Arial"/>
          <w:color w:val="000000"/>
          <w:sz w:val="24"/>
          <w:szCs w:val="24"/>
          <w:shd w:val="clear" w:color="auto" w:fill="FFFFFF"/>
        </w:rPr>
        <w:t xml:space="preserve"> 95% CI 0.67, 1.00) in the final model controlling for the Douglas-ligaments factor, race, BMI, diagnostic delay, age, age of menarche, number of pregnancies, year of diagnosis, worse bowel symptoms, and non-cyclic pain. The Douglas-ligaments factor did not show a relationship</w:t>
      </w:r>
      <w:r>
        <w:rPr>
          <w:rStyle w:val="eop"/>
          <w:rFonts w:cs="Arial"/>
          <w:color w:val="000000"/>
          <w:sz w:val="24"/>
          <w:szCs w:val="24"/>
          <w:shd w:val="clear" w:color="auto" w:fill="FFFFFF"/>
        </w:rPr>
        <w:t xml:space="preserve"> with presentation for infertility</w:t>
      </w:r>
      <w:r w:rsidR="0067668D" w:rsidRPr="00F84C61">
        <w:rPr>
          <w:rStyle w:val="eop"/>
          <w:rFonts w:cs="Arial"/>
          <w:color w:val="000000"/>
          <w:sz w:val="24"/>
          <w:szCs w:val="24"/>
          <w:shd w:val="clear" w:color="auto" w:fill="FFFFFF"/>
        </w:rPr>
        <w:t>. In addition, a</w:t>
      </w:r>
      <w:r>
        <w:rPr>
          <w:rStyle w:val="eop"/>
          <w:rFonts w:cs="Arial"/>
          <w:color w:val="000000"/>
          <w:sz w:val="24"/>
          <w:szCs w:val="24"/>
          <w:shd w:val="clear" w:color="auto" w:fill="FFFFFF"/>
        </w:rPr>
        <w:t>n association</w:t>
      </w:r>
      <w:r w:rsidR="0067668D" w:rsidRPr="00F84C61">
        <w:rPr>
          <w:rStyle w:val="eop"/>
          <w:rFonts w:cs="Arial"/>
          <w:color w:val="000000"/>
          <w:sz w:val="24"/>
          <w:szCs w:val="24"/>
          <w:shd w:val="clear" w:color="auto" w:fill="FFFFFF"/>
        </w:rPr>
        <w:t xml:space="preserve"> was found </w:t>
      </w:r>
      <w:r>
        <w:rPr>
          <w:rStyle w:val="eop"/>
          <w:rFonts w:cs="Arial"/>
          <w:color w:val="000000"/>
          <w:sz w:val="24"/>
          <w:szCs w:val="24"/>
          <w:shd w:val="clear" w:color="auto" w:fill="FFFFFF"/>
        </w:rPr>
        <w:t xml:space="preserve">for presentation for infertility </w:t>
      </w:r>
      <w:r w:rsidR="0067668D" w:rsidRPr="00F84C61">
        <w:rPr>
          <w:rStyle w:val="eop"/>
          <w:rFonts w:cs="Arial"/>
          <w:color w:val="000000"/>
          <w:sz w:val="24"/>
          <w:szCs w:val="24"/>
          <w:shd w:val="clear" w:color="auto" w:fill="FFFFFF"/>
        </w:rPr>
        <w:t>with diagnostic delay (OR 1.04</w:t>
      </w:r>
      <w:r>
        <w:rPr>
          <w:rStyle w:val="eop"/>
          <w:rFonts w:cs="Arial"/>
          <w:color w:val="000000"/>
          <w:sz w:val="24"/>
          <w:szCs w:val="24"/>
          <w:shd w:val="clear" w:color="auto" w:fill="FFFFFF"/>
        </w:rPr>
        <w:t>,</w:t>
      </w:r>
      <w:r w:rsidR="0067668D" w:rsidRPr="00F84C61">
        <w:rPr>
          <w:rStyle w:val="eop"/>
          <w:rFonts w:cs="Arial"/>
          <w:color w:val="000000"/>
          <w:sz w:val="24"/>
          <w:szCs w:val="24"/>
          <w:shd w:val="clear" w:color="auto" w:fill="FFFFFF"/>
        </w:rPr>
        <w:t xml:space="preserve"> 95% CI 1.01, 1.07), number of pregnancies (OR 1.21</w:t>
      </w:r>
      <w:r>
        <w:rPr>
          <w:rStyle w:val="eop"/>
          <w:rFonts w:cs="Arial"/>
          <w:color w:val="000000"/>
          <w:sz w:val="24"/>
          <w:szCs w:val="24"/>
          <w:shd w:val="clear" w:color="auto" w:fill="FFFFFF"/>
        </w:rPr>
        <w:t>,</w:t>
      </w:r>
      <w:r w:rsidR="0067668D" w:rsidRPr="00F84C61">
        <w:rPr>
          <w:rStyle w:val="eop"/>
          <w:rFonts w:cs="Arial"/>
          <w:color w:val="000000"/>
          <w:sz w:val="24"/>
          <w:szCs w:val="24"/>
          <w:shd w:val="clear" w:color="auto" w:fill="FFFFFF"/>
        </w:rPr>
        <w:t xml:space="preserve"> 95% CI 1.07, 1.37), and non-cyclic pain (OR 0.53</w:t>
      </w:r>
      <w:r>
        <w:rPr>
          <w:rStyle w:val="eop"/>
          <w:rFonts w:cs="Arial"/>
          <w:color w:val="000000"/>
          <w:sz w:val="24"/>
          <w:szCs w:val="24"/>
          <w:shd w:val="clear" w:color="auto" w:fill="FFFFFF"/>
        </w:rPr>
        <w:t>,</w:t>
      </w:r>
      <w:r w:rsidR="0067668D" w:rsidRPr="00F84C61">
        <w:rPr>
          <w:rStyle w:val="eop"/>
          <w:rFonts w:cs="Arial"/>
          <w:color w:val="000000"/>
          <w:sz w:val="24"/>
          <w:szCs w:val="24"/>
          <w:shd w:val="clear" w:color="auto" w:fill="FFFFFF"/>
        </w:rPr>
        <w:t xml:space="preserve"> 95% CI 0.32, 0.86). No significant interactions were found in the infertility model.</w:t>
      </w:r>
    </w:p>
    <w:p w14:paraId="492FE439" w14:textId="77777777" w:rsidR="00E43602" w:rsidRPr="006A1BB6" w:rsidRDefault="00E43602" w:rsidP="00E43602">
      <w:pPr>
        <w:pStyle w:val="Heading2"/>
        <w:numPr>
          <w:ilvl w:val="0"/>
          <w:numId w:val="11"/>
        </w:numPr>
        <w:tabs>
          <w:tab w:val="num" w:pos="1080"/>
        </w:tabs>
        <w:ind w:left="1080"/>
        <w:rPr>
          <w:rStyle w:val="eop"/>
        </w:rPr>
      </w:pPr>
      <w:bookmarkStart w:id="100" w:name="_Toc149572358"/>
      <w:r w:rsidRPr="006A1BB6">
        <w:rPr>
          <w:rStyle w:val="eop"/>
        </w:rPr>
        <w:t>Discussion</w:t>
      </w:r>
      <w:bookmarkEnd w:id="100"/>
      <w:r w:rsidRPr="006A1BB6">
        <w:rPr>
          <w:rStyle w:val="eop"/>
        </w:rPr>
        <w:t xml:space="preserve"> </w:t>
      </w:r>
    </w:p>
    <w:p w14:paraId="12970609" w14:textId="417298FB" w:rsidR="0067668D" w:rsidRDefault="00E43602" w:rsidP="00F7381A">
      <w:pPr>
        <w:spacing w:line="480" w:lineRule="auto"/>
        <w:ind w:firstLine="720"/>
        <w:rPr>
          <w:rStyle w:val="eop"/>
          <w:rFonts w:cs="Arial"/>
          <w:color w:val="000000"/>
          <w:shd w:val="clear" w:color="auto" w:fill="FFFFFF"/>
        </w:rPr>
      </w:pPr>
      <w:r w:rsidRPr="00F84C61">
        <w:rPr>
          <w:rStyle w:val="eop"/>
          <w:rFonts w:cs="Arial"/>
          <w:color w:val="000000"/>
          <w:sz w:val="24"/>
          <w:szCs w:val="24"/>
          <w:shd w:val="clear" w:color="auto" w:fill="FFFFFF"/>
        </w:rPr>
        <w:t xml:space="preserve">The findings of this study suggest a potential association between factor scores based on endometriosis lesion location and presenting </w:t>
      </w:r>
      <w:r>
        <w:rPr>
          <w:rStyle w:val="eop"/>
          <w:rFonts w:cs="Arial"/>
          <w:color w:val="000000"/>
          <w:sz w:val="24"/>
          <w:szCs w:val="24"/>
          <w:shd w:val="clear" w:color="auto" w:fill="FFFFFF"/>
        </w:rPr>
        <w:t>with pain or with infertility</w:t>
      </w:r>
      <w:r w:rsidRPr="00F84C61">
        <w:rPr>
          <w:rStyle w:val="eop"/>
          <w:rFonts w:cs="Arial"/>
          <w:color w:val="000000"/>
          <w:sz w:val="24"/>
          <w:szCs w:val="24"/>
          <w:shd w:val="clear" w:color="auto" w:fill="FFFFFF"/>
        </w:rPr>
        <w:t xml:space="preserve">. In the case of pain presentation, a higher reproductive </w:t>
      </w:r>
      <w:r>
        <w:rPr>
          <w:rStyle w:val="eop"/>
          <w:rFonts w:cs="Arial"/>
          <w:color w:val="000000"/>
          <w:sz w:val="24"/>
          <w:szCs w:val="24"/>
          <w:shd w:val="clear" w:color="auto" w:fill="FFFFFF"/>
        </w:rPr>
        <w:t xml:space="preserve">lesion </w:t>
      </w:r>
      <w:r w:rsidRPr="00F84C61">
        <w:rPr>
          <w:rStyle w:val="eop"/>
          <w:rFonts w:cs="Arial"/>
          <w:color w:val="000000"/>
          <w:sz w:val="24"/>
          <w:szCs w:val="24"/>
          <w:shd w:val="clear" w:color="auto" w:fill="FFFFFF"/>
        </w:rPr>
        <w:t xml:space="preserve">factor score was modestly linked to increased odds of presenting with pain. </w:t>
      </w:r>
      <w:r w:rsidR="00F7381A">
        <w:rPr>
          <w:rStyle w:val="eop"/>
          <w:rFonts w:cs="Arial"/>
          <w:color w:val="000000"/>
          <w:sz w:val="24"/>
          <w:szCs w:val="24"/>
          <w:shd w:val="clear" w:color="auto" w:fill="FFFFFF"/>
        </w:rPr>
        <w:t>P</w:t>
      </w:r>
      <w:r w:rsidR="00F7381A" w:rsidRPr="00F84C61">
        <w:rPr>
          <w:rStyle w:val="eop"/>
          <w:rFonts w:cs="Arial"/>
          <w:color w:val="000000"/>
          <w:sz w:val="24"/>
          <w:szCs w:val="24"/>
          <w:shd w:val="clear" w:color="auto" w:fill="FFFFFF"/>
        </w:rPr>
        <w:t>revious research in this population indicat</w:t>
      </w:r>
      <w:r w:rsidR="00F7381A">
        <w:rPr>
          <w:rStyle w:val="eop"/>
          <w:rFonts w:cs="Arial"/>
          <w:color w:val="000000"/>
          <w:sz w:val="24"/>
          <w:szCs w:val="24"/>
          <w:shd w:val="clear" w:color="auto" w:fill="FFFFFF"/>
        </w:rPr>
        <w:t>ed</w:t>
      </w:r>
      <w:r w:rsidR="00F7381A" w:rsidRPr="00F84C61">
        <w:rPr>
          <w:rStyle w:val="eop"/>
          <w:rFonts w:cs="Arial"/>
          <w:color w:val="000000"/>
          <w:sz w:val="24"/>
          <w:szCs w:val="24"/>
          <w:shd w:val="clear" w:color="auto" w:fill="FFFFFF"/>
        </w:rPr>
        <w:t xml:space="preserve"> that individuals with a </w:t>
      </w:r>
      <w:r w:rsidR="004A007D">
        <w:rPr>
          <w:rStyle w:val="eop"/>
          <w:rFonts w:cs="Arial"/>
          <w:color w:val="000000"/>
          <w:shd w:val="clear" w:color="auto" w:fill="FFFFFF"/>
        </w:rPr>
        <w:br w:type="page"/>
      </w:r>
    </w:p>
    <w:p w14:paraId="2EDA95AD" w14:textId="5DF18C2B" w:rsidR="009B250C" w:rsidRPr="009B250C" w:rsidRDefault="00391C94" w:rsidP="009B250C">
      <w:pPr>
        <w:jc w:val="center"/>
        <w:rPr>
          <w:b/>
          <w:bCs/>
          <w:vanish/>
          <w:sz w:val="24"/>
          <w:szCs w:val="24"/>
          <w:specVanish/>
        </w:rPr>
      </w:pPr>
      <w:bookmarkStart w:id="101" w:name="_Toc149033196"/>
      <w:bookmarkStart w:id="102" w:name="_Toc149033433"/>
      <w:r w:rsidRPr="009B250C">
        <w:rPr>
          <w:b/>
          <w:bCs/>
          <w:sz w:val="24"/>
          <w:szCs w:val="24"/>
        </w:rPr>
        <w:lastRenderedPageBreak/>
        <w:t>TABLE XVII</w:t>
      </w:r>
      <w:r w:rsidR="009B250C">
        <w:rPr>
          <w:b/>
          <w:bCs/>
          <w:sz w:val="24"/>
          <w:szCs w:val="24"/>
        </w:rPr>
        <w:t xml:space="preserve"> </w:t>
      </w:r>
    </w:p>
    <w:p w14:paraId="0F3DDACF" w14:textId="0A44AA86" w:rsidR="00391C94" w:rsidRDefault="00391C94" w:rsidP="00391C94">
      <w:pPr>
        <w:pStyle w:val="Heading5"/>
      </w:pPr>
      <w:bookmarkStart w:id="103" w:name="_Toc149249015"/>
      <w:r w:rsidRPr="0067668D">
        <w:t>LOGISTIC REGRESSION FOR INFERTILITY  PRESENTING USING CONTINUOUS FACTORS SCORE (N = 616)</w:t>
      </w:r>
      <w:bookmarkEnd w:id="101"/>
      <w:bookmarkEnd w:id="102"/>
      <w:bookmarkEnd w:id="103"/>
      <w:r w:rsidRPr="0067668D">
        <w:t> </w:t>
      </w:r>
    </w:p>
    <w:tbl>
      <w:tblPr>
        <w:tblStyle w:val="GridTable2-Accent6"/>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5"/>
        <w:gridCol w:w="2850"/>
        <w:gridCol w:w="1215"/>
      </w:tblGrid>
      <w:tr w:rsidR="0067668D" w:rsidRPr="00391C94" w14:paraId="38B811CF" w14:textId="77777777" w:rsidTr="00AA5BE0">
        <w:trPr>
          <w:cnfStyle w:val="100000000000" w:firstRow="1" w:lastRow="0" w:firstColumn="0" w:lastColumn="0" w:oddVBand="0" w:evenVBand="0" w:oddHBand="0" w:evenHBand="0" w:firstRowFirstColumn="0" w:firstRowLastColumn="0" w:lastRowFirstColumn="0" w:lastRowLastColumn="0"/>
          <w:trHeight w:val="147"/>
        </w:trPr>
        <w:tc>
          <w:tcPr>
            <w:cnfStyle w:val="001000000000" w:firstRow="0" w:lastRow="0" w:firstColumn="1" w:lastColumn="0" w:oddVBand="0" w:evenVBand="0" w:oddHBand="0" w:evenHBand="0" w:firstRowFirstColumn="0" w:firstRowLastColumn="0" w:lastRowFirstColumn="0" w:lastRowLastColumn="0"/>
            <w:tcW w:w="5175" w:type="dxa"/>
            <w:tcBorders>
              <w:top w:val="none" w:sz="0" w:space="0" w:color="auto"/>
              <w:bottom w:val="none" w:sz="0" w:space="0" w:color="auto"/>
              <w:right w:val="none" w:sz="0" w:space="0" w:color="auto"/>
            </w:tcBorders>
            <w:hideMark/>
          </w:tcPr>
          <w:p w14:paraId="2EFC7805" w14:textId="126114EA" w:rsidR="0067668D" w:rsidRPr="00391C94" w:rsidRDefault="008C76F9" w:rsidP="0067668D">
            <w:pPr>
              <w:jc w:val="center"/>
              <w:textAlignment w:val="baseline"/>
              <w:rPr>
                <w:rFonts w:ascii="Segoe UI" w:eastAsia="Times New Roman" w:hAnsi="Segoe UI" w:cs="Segoe UI"/>
                <w:sz w:val="24"/>
                <w:szCs w:val="24"/>
              </w:rPr>
            </w:pPr>
            <w:r w:rsidRPr="00391C94">
              <w:rPr>
                <w:rFonts w:ascii="Calibri" w:eastAsia="Times New Roman" w:hAnsi="Calibri" w:cs="Calibri"/>
                <w:sz w:val="24"/>
                <w:szCs w:val="24"/>
              </w:rPr>
              <w:t xml:space="preserve">Variable </w:t>
            </w:r>
            <w:r w:rsidR="0067668D" w:rsidRPr="00391C94">
              <w:rPr>
                <w:rFonts w:ascii="Calibri" w:eastAsia="Times New Roman" w:hAnsi="Calibri" w:cs="Calibri"/>
                <w:sz w:val="24"/>
                <w:szCs w:val="24"/>
              </w:rPr>
              <w:t>  </w:t>
            </w:r>
          </w:p>
        </w:tc>
        <w:tc>
          <w:tcPr>
            <w:tcW w:w="2850" w:type="dxa"/>
            <w:tcBorders>
              <w:top w:val="none" w:sz="0" w:space="0" w:color="auto"/>
              <w:left w:val="none" w:sz="0" w:space="0" w:color="auto"/>
              <w:bottom w:val="none" w:sz="0" w:space="0" w:color="auto"/>
              <w:right w:val="none" w:sz="0" w:space="0" w:color="auto"/>
            </w:tcBorders>
            <w:hideMark/>
          </w:tcPr>
          <w:p w14:paraId="2695296A" w14:textId="77777777" w:rsidR="0067668D" w:rsidRPr="00391C94" w:rsidRDefault="0067668D" w:rsidP="0067668D">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OR (95% CI) </w:t>
            </w:r>
          </w:p>
        </w:tc>
        <w:tc>
          <w:tcPr>
            <w:tcW w:w="1215" w:type="dxa"/>
            <w:tcBorders>
              <w:top w:val="none" w:sz="0" w:space="0" w:color="auto"/>
              <w:left w:val="none" w:sz="0" w:space="0" w:color="auto"/>
              <w:bottom w:val="none" w:sz="0" w:space="0" w:color="auto"/>
            </w:tcBorders>
            <w:hideMark/>
          </w:tcPr>
          <w:p w14:paraId="436299EE" w14:textId="77777777" w:rsidR="0067668D" w:rsidRPr="00391C94" w:rsidRDefault="0067668D" w:rsidP="0067668D">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P Value </w:t>
            </w:r>
          </w:p>
        </w:tc>
      </w:tr>
      <w:tr w:rsidR="0067668D" w:rsidRPr="00391C94" w14:paraId="7B399C28"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09C3CAB9" w14:textId="3B32F4C0" w:rsidR="0067668D" w:rsidRPr="00391C94" w:rsidRDefault="00F25629"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Digestive-Urinary Factor</w:t>
            </w:r>
            <w:r w:rsidR="0067668D" w:rsidRPr="00391C94">
              <w:rPr>
                <w:rFonts w:ascii="Calibri" w:eastAsia="Times New Roman" w:hAnsi="Calibri" w:cs="Calibri"/>
                <w:sz w:val="24"/>
                <w:szCs w:val="24"/>
              </w:rPr>
              <w:t> </w:t>
            </w:r>
          </w:p>
        </w:tc>
        <w:tc>
          <w:tcPr>
            <w:tcW w:w="2850" w:type="dxa"/>
            <w:hideMark/>
          </w:tcPr>
          <w:p w14:paraId="3744E144"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215" w:type="dxa"/>
            <w:hideMark/>
          </w:tcPr>
          <w:p w14:paraId="6882C12C"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0.04 </w:t>
            </w:r>
          </w:p>
        </w:tc>
      </w:tr>
      <w:tr w:rsidR="0067668D" w:rsidRPr="00391C94" w14:paraId="0A816D97"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6C28AF4D"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2850" w:type="dxa"/>
            <w:hideMark/>
          </w:tcPr>
          <w:p w14:paraId="6FDA1814"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1.23 (1.01, 1.40) </w:t>
            </w:r>
          </w:p>
        </w:tc>
        <w:tc>
          <w:tcPr>
            <w:tcW w:w="1215" w:type="dxa"/>
            <w:hideMark/>
          </w:tcPr>
          <w:p w14:paraId="1CDAA1E4"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71B98169"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2255F174" w14:textId="00BADBC2" w:rsidR="0067668D" w:rsidRPr="00391C94" w:rsidRDefault="00F25629"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Reproductive Factor</w:t>
            </w:r>
            <w:r w:rsidR="0067668D" w:rsidRPr="00391C94">
              <w:rPr>
                <w:rFonts w:ascii="Calibri" w:eastAsia="Times New Roman" w:hAnsi="Calibri" w:cs="Calibri"/>
                <w:sz w:val="24"/>
                <w:szCs w:val="24"/>
              </w:rPr>
              <w:t> </w:t>
            </w:r>
          </w:p>
        </w:tc>
        <w:tc>
          <w:tcPr>
            <w:tcW w:w="2850" w:type="dxa"/>
            <w:hideMark/>
          </w:tcPr>
          <w:p w14:paraId="561CC070"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215" w:type="dxa"/>
            <w:hideMark/>
          </w:tcPr>
          <w:p w14:paraId="280F659A"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0.049 </w:t>
            </w:r>
          </w:p>
        </w:tc>
      </w:tr>
      <w:tr w:rsidR="0067668D" w:rsidRPr="00391C94" w14:paraId="73A7BACC"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74A68962"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2850" w:type="dxa"/>
            <w:hideMark/>
          </w:tcPr>
          <w:p w14:paraId="33F178B4"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0.82 (0.67, 1) </w:t>
            </w:r>
          </w:p>
        </w:tc>
        <w:tc>
          <w:tcPr>
            <w:tcW w:w="1215" w:type="dxa"/>
            <w:hideMark/>
          </w:tcPr>
          <w:p w14:paraId="51B04DDB"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7B388530"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04B62810" w14:textId="271E8C2F" w:rsidR="0067668D" w:rsidRPr="00391C94" w:rsidRDefault="00F25629"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Douglas-Ligaments</w:t>
            </w:r>
            <w:r w:rsidR="0067668D" w:rsidRPr="00391C94">
              <w:rPr>
                <w:rFonts w:ascii="Calibri" w:eastAsia="Times New Roman" w:hAnsi="Calibri" w:cs="Calibri"/>
                <w:sz w:val="24"/>
                <w:szCs w:val="24"/>
              </w:rPr>
              <w:t> </w:t>
            </w:r>
            <w:r w:rsidRPr="00391C94">
              <w:rPr>
                <w:rFonts w:ascii="Calibri" w:eastAsia="Times New Roman" w:hAnsi="Calibri" w:cs="Calibri"/>
                <w:sz w:val="24"/>
                <w:szCs w:val="24"/>
              </w:rPr>
              <w:t>Factor</w:t>
            </w:r>
          </w:p>
        </w:tc>
        <w:tc>
          <w:tcPr>
            <w:tcW w:w="2850" w:type="dxa"/>
            <w:hideMark/>
          </w:tcPr>
          <w:p w14:paraId="5B2B9C57"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215" w:type="dxa"/>
            <w:hideMark/>
          </w:tcPr>
          <w:p w14:paraId="3319AE17"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0.34 </w:t>
            </w:r>
          </w:p>
        </w:tc>
      </w:tr>
      <w:tr w:rsidR="0067668D" w:rsidRPr="00391C94" w14:paraId="6AC7320F"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425A84AA"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2850" w:type="dxa"/>
            <w:hideMark/>
          </w:tcPr>
          <w:p w14:paraId="25A03BE9"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0.9 (0.72, 1.12) </w:t>
            </w:r>
          </w:p>
        </w:tc>
        <w:tc>
          <w:tcPr>
            <w:tcW w:w="1215" w:type="dxa"/>
            <w:hideMark/>
          </w:tcPr>
          <w:p w14:paraId="0F271E6F"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30811DF7"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76D849F4"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Race  </w:t>
            </w:r>
          </w:p>
        </w:tc>
        <w:tc>
          <w:tcPr>
            <w:tcW w:w="2850" w:type="dxa"/>
            <w:hideMark/>
          </w:tcPr>
          <w:p w14:paraId="629A140B"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215" w:type="dxa"/>
            <w:hideMark/>
          </w:tcPr>
          <w:p w14:paraId="4BFFD452"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0.39 </w:t>
            </w:r>
          </w:p>
        </w:tc>
      </w:tr>
      <w:tr w:rsidR="0067668D" w:rsidRPr="00391C94" w14:paraId="364AE98A"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64674DD7"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White </w:t>
            </w:r>
          </w:p>
        </w:tc>
        <w:tc>
          <w:tcPr>
            <w:tcW w:w="2850" w:type="dxa"/>
            <w:hideMark/>
          </w:tcPr>
          <w:p w14:paraId="6A222B63"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Ref </w:t>
            </w:r>
          </w:p>
        </w:tc>
        <w:tc>
          <w:tcPr>
            <w:tcW w:w="1215" w:type="dxa"/>
            <w:hideMark/>
          </w:tcPr>
          <w:p w14:paraId="3BE75F97"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Ref </w:t>
            </w:r>
          </w:p>
        </w:tc>
      </w:tr>
      <w:tr w:rsidR="0067668D" w:rsidRPr="00391C94" w14:paraId="67DDBCC2"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72EE2A1F"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Other Race </w:t>
            </w:r>
          </w:p>
        </w:tc>
        <w:tc>
          <w:tcPr>
            <w:tcW w:w="2850" w:type="dxa"/>
            <w:hideMark/>
          </w:tcPr>
          <w:p w14:paraId="35D2E30B"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1.37 (0.67, 2.8) </w:t>
            </w:r>
          </w:p>
        </w:tc>
        <w:tc>
          <w:tcPr>
            <w:tcW w:w="1215" w:type="dxa"/>
            <w:hideMark/>
          </w:tcPr>
          <w:p w14:paraId="765CF988"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071FAA2A"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409F3D1C"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BMI </w:t>
            </w:r>
          </w:p>
        </w:tc>
        <w:tc>
          <w:tcPr>
            <w:tcW w:w="2850" w:type="dxa"/>
            <w:hideMark/>
          </w:tcPr>
          <w:p w14:paraId="37F844D2"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215" w:type="dxa"/>
            <w:hideMark/>
          </w:tcPr>
          <w:p w14:paraId="4A750A79"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0.45 </w:t>
            </w:r>
          </w:p>
        </w:tc>
      </w:tr>
      <w:tr w:rsidR="0067668D" w:rsidRPr="00391C94" w14:paraId="2ECC0621"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64CFB771"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2850" w:type="dxa"/>
            <w:hideMark/>
          </w:tcPr>
          <w:p w14:paraId="0FBD4E02"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0.99 (0.96, 1.02) </w:t>
            </w:r>
          </w:p>
        </w:tc>
        <w:tc>
          <w:tcPr>
            <w:tcW w:w="1215" w:type="dxa"/>
            <w:hideMark/>
          </w:tcPr>
          <w:p w14:paraId="6C66620A"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59DD3E70"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6413FA6D"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Diagnostic Delay </w:t>
            </w:r>
          </w:p>
        </w:tc>
        <w:tc>
          <w:tcPr>
            <w:tcW w:w="2850" w:type="dxa"/>
            <w:hideMark/>
          </w:tcPr>
          <w:p w14:paraId="6D7B0AA7"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215" w:type="dxa"/>
            <w:hideMark/>
          </w:tcPr>
          <w:p w14:paraId="24548774"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0.01 </w:t>
            </w:r>
          </w:p>
        </w:tc>
      </w:tr>
      <w:tr w:rsidR="0067668D" w:rsidRPr="00391C94" w14:paraId="76CA568D"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17B12B9A"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2850" w:type="dxa"/>
            <w:hideMark/>
          </w:tcPr>
          <w:p w14:paraId="02E26F6B"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1.04 (1.01, 1.07) </w:t>
            </w:r>
          </w:p>
        </w:tc>
        <w:tc>
          <w:tcPr>
            <w:tcW w:w="1215" w:type="dxa"/>
            <w:hideMark/>
          </w:tcPr>
          <w:p w14:paraId="43D8FF63"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41C77378"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4B674B0B"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Age of Menarche </w:t>
            </w:r>
          </w:p>
        </w:tc>
        <w:tc>
          <w:tcPr>
            <w:tcW w:w="2850" w:type="dxa"/>
            <w:hideMark/>
          </w:tcPr>
          <w:p w14:paraId="54B6CD85"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215" w:type="dxa"/>
            <w:hideMark/>
          </w:tcPr>
          <w:p w14:paraId="03F75012"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0.5 </w:t>
            </w:r>
          </w:p>
        </w:tc>
      </w:tr>
      <w:tr w:rsidR="0067668D" w:rsidRPr="00391C94" w14:paraId="55CAA96B"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1BA58D86"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2850" w:type="dxa"/>
            <w:hideMark/>
          </w:tcPr>
          <w:p w14:paraId="393319BC"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1.05 (0.92, 1.19) </w:t>
            </w:r>
          </w:p>
        </w:tc>
        <w:tc>
          <w:tcPr>
            <w:tcW w:w="1215" w:type="dxa"/>
            <w:hideMark/>
          </w:tcPr>
          <w:p w14:paraId="786F02C8"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62692804"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5AD243F6"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Number of Pregnancies </w:t>
            </w:r>
          </w:p>
        </w:tc>
        <w:tc>
          <w:tcPr>
            <w:tcW w:w="2850" w:type="dxa"/>
            <w:hideMark/>
          </w:tcPr>
          <w:p w14:paraId="4F862941"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215" w:type="dxa"/>
            <w:hideMark/>
          </w:tcPr>
          <w:p w14:paraId="68E98A3D"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0.003 </w:t>
            </w:r>
          </w:p>
        </w:tc>
      </w:tr>
      <w:tr w:rsidR="0067668D" w:rsidRPr="00391C94" w14:paraId="0941732F"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773103D5"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2850" w:type="dxa"/>
            <w:hideMark/>
          </w:tcPr>
          <w:p w14:paraId="2E6CEF2D"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1.21 (1.07, 1.37) </w:t>
            </w:r>
          </w:p>
        </w:tc>
        <w:tc>
          <w:tcPr>
            <w:tcW w:w="1215" w:type="dxa"/>
            <w:hideMark/>
          </w:tcPr>
          <w:p w14:paraId="2420614C"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53FBF0CB"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2EEC8BFF"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Year of Diagnosis </w:t>
            </w:r>
          </w:p>
        </w:tc>
        <w:tc>
          <w:tcPr>
            <w:tcW w:w="2850" w:type="dxa"/>
            <w:hideMark/>
          </w:tcPr>
          <w:p w14:paraId="43C378C6"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215" w:type="dxa"/>
            <w:hideMark/>
          </w:tcPr>
          <w:p w14:paraId="3CFD142E"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0.09 </w:t>
            </w:r>
          </w:p>
        </w:tc>
      </w:tr>
      <w:tr w:rsidR="0067668D" w:rsidRPr="00391C94" w14:paraId="4351D35D"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03516B8C"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2850" w:type="dxa"/>
            <w:hideMark/>
          </w:tcPr>
          <w:p w14:paraId="65979E7E"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0.97 (0.94, 1.01) </w:t>
            </w:r>
          </w:p>
        </w:tc>
        <w:tc>
          <w:tcPr>
            <w:tcW w:w="1215" w:type="dxa"/>
            <w:hideMark/>
          </w:tcPr>
          <w:p w14:paraId="04A8304E"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3C95DF4C"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35266503"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Age </w:t>
            </w:r>
          </w:p>
        </w:tc>
        <w:tc>
          <w:tcPr>
            <w:tcW w:w="2850" w:type="dxa"/>
            <w:hideMark/>
          </w:tcPr>
          <w:p w14:paraId="1CFDEFD8"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215" w:type="dxa"/>
            <w:hideMark/>
          </w:tcPr>
          <w:p w14:paraId="54E6FD72"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0.32 </w:t>
            </w:r>
          </w:p>
        </w:tc>
      </w:tr>
      <w:tr w:rsidR="0067668D" w:rsidRPr="00391C94" w14:paraId="105B1774"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5CA43B21"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Continuous </w:t>
            </w:r>
          </w:p>
        </w:tc>
        <w:tc>
          <w:tcPr>
            <w:tcW w:w="2850" w:type="dxa"/>
            <w:hideMark/>
          </w:tcPr>
          <w:p w14:paraId="237D36A2"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0.99 (0.96, 1.02) </w:t>
            </w:r>
          </w:p>
        </w:tc>
        <w:tc>
          <w:tcPr>
            <w:tcW w:w="1215" w:type="dxa"/>
            <w:hideMark/>
          </w:tcPr>
          <w:p w14:paraId="15A5AFEF"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7673FE4C"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119F7664" w14:textId="77777777" w:rsidR="0067668D" w:rsidRPr="00391C94" w:rsidRDefault="0067668D" w:rsidP="0067668D">
            <w:pPr>
              <w:textAlignment w:val="baseline"/>
              <w:rPr>
                <w:rFonts w:ascii="Segoe UI" w:eastAsia="Times New Roman" w:hAnsi="Segoe UI" w:cs="Segoe UI"/>
                <w:sz w:val="24"/>
                <w:szCs w:val="24"/>
              </w:rPr>
            </w:pPr>
            <w:r w:rsidRPr="00391C94">
              <w:rPr>
                <w:rFonts w:ascii="Calibri" w:eastAsia="Times New Roman" w:hAnsi="Calibri" w:cs="Calibri"/>
                <w:sz w:val="24"/>
                <w:szCs w:val="24"/>
              </w:rPr>
              <w:t>Non-Cyclic Pain </w:t>
            </w:r>
          </w:p>
        </w:tc>
        <w:tc>
          <w:tcPr>
            <w:tcW w:w="2850" w:type="dxa"/>
            <w:hideMark/>
          </w:tcPr>
          <w:p w14:paraId="2D8D851D"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c>
          <w:tcPr>
            <w:tcW w:w="1215" w:type="dxa"/>
            <w:hideMark/>
          </w:tcPr>
          <w:p w14:paraId="29387883"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0.01 </w:t>
            </w:r>
          </w:p>
        </w:tc>
      </w:tr>
      <w:tr w:rsidR="0067668D" w:rsidRPr="00391C94" w14:paraId="307C2F72"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5AEF991A"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Yes </w:t>
            </w:r>
          </w:p>
        </w:tc>
        <w:tc>
          <w:tcPr>
            <w:tcW w:w="2850" w:type="dxa"/>
            <w:hideMark/>
          </w:tcPr>
          <w:p w14:paraId="34D15F13"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0.53 (0.32, 0.86) </w:t>
            </w:r>
          </w:p>
        </w:tc>
        <w:tc>
          <w:tcPr>
            <w:tcW w:w="1215" w:type="dxa"/>
            <w:hideMark/>
          </w:tcPr>
          <w:p w14:paraId="5F393391" w14:textId="77777777" w:rsidR="0067668D" w:rsidRPr="00391C94" w:rsidRDefault="0067668D" w:rsidP="0067668D">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  </w:t>
            </w:r>
          </w:p>
        </w:tc>
      </w:tr>
      <w:tr w:rsidR="0067668D" w:rsidRPr="00391C94" w14:paraId="1A58A99E"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175" w:type="dxa"/>
            <w:hideMark/>
          </w:tcPr>
          <w:p w14:paraId="2735063A" w14:textId="77777777" w:rsidR="0067668D" w:rsidRPr="00391C94" w:rsidRDefault="0067668D" w:rsidP="0067668D">
            <w:pPr>
              <w:jc w:val="right"/>
              <w:textAlignment w:val="baseline"/>
              <w:rPr>
                <w:rFonts w:ascii="Segoe UI" w:eastAsia="Times New Roman" w:hAnsi="Segoe UI" w:cs="Segoe UI"/>
                <w:sz w:val="24"/>
                <w:szCs w:val="24"/>
              </w:rPr>
            </w:pPr>
            <w:r w:rsidRPr="00391C94">
              <w:rPr>
                <w:rFonts w:ascii="Calibri" w:eastAsia="Times New Roman" w:hAnsi="Calibri" w:cs="Calibri"/>
                <w:sz w:val="24"/>
                <w:szCs w:val="24"/>
              </w:rPr>
              <w:t>No </w:t>
            </w:r>
          </w:p>
        </w:tc>
        <w:tc>
          <w:tcPr>
            <w:tcW w:w="2850" w:type="dxa"/>
            <w:hideMark/>
          </w:tcPr>
          <w:p w14:paraId="383CA26F"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Ref </w:t>
            </w:r>
          </w:p>
        </w:tc>
        <w:tc>
          <w:tcPr>
            <w:tcW w:w="1215" w:type="dxa"/>
            <w:hideMark/>
          </w:tcPr>
          <w:p w14:paraId="09303B1E" w14:textId="77777777" w:rsidR="0067668D" w:rsidRPr="00391C94" w:rsidRDefault="0067668D" w:rsidP="0067668D">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24"/>
                <w:szCs w:val="24"/>
              </w:rPr>
            </w:pPr>
            <w:r w:rsidRPr="00391C94">
              <w:rPr>
                <w:rFonts w:ascii="Calibri" w:eastAsia="Times New Roman" w:hAnsi="Calibri" w:cs="Calibri"/>
                <w:sz w:val="24"/>
                <w:szCs w:val="24"/>
              </w:rPr>
              <w:t>Ref </w:t>
            </w:r>
          </w:p>
        </w:tc>
      </w:tr>
    </w:tbl>
    <w:p w14:paraId="402E0FC7" w14:textId="77777777" w:rsidR="00DD1072" w:rsidRDefault="00DD1072" w:rsidP="002F0D28">
      <w:pPr>
        <w:ind w:firstLine="720"/>
        <w:rPr>
          <w:rStyle w:val="eop"/>
          <w:rFonts w:cs="Arial"/>
          <w:color w:val="000000"/>
          <w:shd w:val="clear" w:color="auto" w:fill="FFFFFF"/>
        </w:rPr>
      </w:pPr>
    </w:p>
    <w:p w14:paraId="1D70A139" w14:textId="77777777" w:rsidR="006008C0" w:rsidRPr="000A42B8" w:rsidRDefault="004A007D" w:rsidP="001C69A2">
      <w:pPr>
        <w:rPr>
          <w:rStyle w:val="eop"/>
          <w:rFonts w:cs="Arial"/>
          <w:color w:val="000000"/>
          <w:shd w:val="clear" w:color="auto" w:fill="FFFFFF"/>
        </w:rPr>
      </w:pPr>
      <w:r>
        <w:rPr>
          <w:rStyle w:val="eop"/>
          <w:rFonts w:cs="Arial"/>
          <w:color w:val="000000"/>
          <w:shd w:val="clear" w:color="auto" w:fill="FFFFFF"/>
        </w:rPr>
        <w:br w:type="page"/>
      </w:r>
    </w:p>
    <w:p w14:paraId="00BA38AB" w14:textId="64639E8A" w:rsidR="006008C0" w:rsidRPr="00F84C61" w:rsidRDefault="00B874C9" w:rsidP="00FA369D">
      <w:pPr>
        <w:spacing w:after="0" w:line="480" w:lineRule="auto"/>
        <w:rPr>
          <w:rStyle w:val="eop"/>
          <w:rFonts w:cs="Arial"/>
          <w:color w:val="000000"/>
          <w:sz w:val="24"/>
          <w:szCs w:val="24"/>
          <w:shd w:val="clear" w:color="auto" w:fill="FFFFFF"/>
        </w:rPr>
      </w:pPr>
      <w:r w:rsidRPr="00F84C61">
        <w:rPr>
          <w:rStyle w:val="eop"/>
          <w:rFonts w:cs="Arial"/>
          <w:color w:val="000000"/>
          <w:sz w:val="24"/>
          <w:szCs w:val="24"/>
          <w:shd w:val="clear" w:color="auto" w:fill="FFFFFF"/>
        </w:rPr>
        <w:lastRenderedPageBreak/>
        <w:t xml:space="preserve">higher reproductive factor score </w:t>
      </w:r>
      <w:r>
        <w:rPr>
          <w:rStyle w:val="eop"/>
          <w:rFonts w:cs="Arial"/>
          <w:color w:val="000000"/>
          <w:sz w:val="24"/>
          <w:szCs w:val="24"/>
          <w:shd w:val="clear" w:color="auto" w:fill="FFFFFF"/>
        </w:rPr>
        <w:t>had</w:t>
      </w:r>
      <w:r w:rsidRPr="00F84C61">
        <w:rPr>
          <w:rStyle w:val="eop"/>
          <w:rFonts w:cs="Arial"/>
          <w:color w:val="000000"/>
          <w:sz w:val="24"/>
          <w:szCs w:val="24"/>
          <w:shd w:val="clear" w:color="auto" w:fill="FFFFFF"/>
        </w:rPr>
        <w:t xml:space="preserve"> less significant disease </w:t>
      </w:r>
      <w:r>
        <w:rPr>
          <w:rStyle w:val="eop"/>
          <w:rFonts w:cs="Arial"/>
          <w:color w:val="000000"/>
          <w:sz w:val="24"/>
          <w:szCs w:val="24"/>
          <w:shd w:val="clear" w:color="auto" w:fill="FFFFFF"/>
        </w:rPr>
        <w:t>and</w:t>
      </w:r>
      <w:r w:rsidRPr="00F84C61">
        <w:rPr>
          <w:rStyle w:val="eop"/>
          <w:rFonts w:cs="Arial"/>
          <w:color w:val="000000"/>
          <w:sz w:val="24"/>
          <w:szCs w:val="24"/>
          <w:shd w:val="clear" w:color="auto" w:fill="FFFFFF"/>
        </w:rPr>
        <w:t xml:space="preserve"> limited access to endometriosis specialists. </w:t>
      </w:r>
      <w:r w:rsidR="006008C0" w:rsidRPr="00F84C61">
        <w:rPr>
          <w:rStyle w:val="eop"/>
          <w:rFonts w:cs="Arial"/>
          <w:color w:val="000000"/>
          <w:sz w:val="24"/>
          <w:szCs w:val="24"/>
          <w:shd w:val="clear" w:color="auto" w:fill="FFFFFF"/>
        </w:rPr>
        <w:t xml:space="preserve">It is plausible that these individuals may possess less knowledge or resources related to endometriosis, leading them to seek treatment for new or worsening pain. </w:t>
      </w:r>
      <w:r w:rsidR="00602CC1">
        <w:rPr>
          <w:rStyle w:val="eop"/>
          <w:rFonts w:cs="Arial"/>
          <w:color w:val="000000"/>
          <w:sz w:val="24"/>
          <w:szCs w:val="24"/>
          <w:shd w:val="clear" w:color="auto" w:fill="FFFFFF"/>
        </w:rPr>
        <w:t>In addition</w:t>
      </w:r>
      <w:r w:rsidR="006008C0" w:rsidRPr="00F84C61">
        <w:rPr>
          <w:rStyle w:val="eop"/>
          <w:rFonts w:cs="Arial"/>
          <w:color w:val="000000"/>
          <w:sz w:val="24"/>
          <w:szCs w:val="24"/>
          <w:shd w:val="clear" w:color="auto" w:fill="FFFFFF"/>
        </w:rPr>
        <w:t xml:space="preserve">, </w:t>
      </w:r>
      <w:r w:rsidR="00602CC1">
        <w:rPr>
          <w:rStyle w:val="eop"/>
          <w:rFonts w:cs="Arial"/>
          <w:color w:val="000000"/>
          <w:sz w:val="24"/>
          <w:szCs w:val="24"/>
          <w:shd w:val="clear" w:color="auto" w:fill="FFFFFF"/>
        </w:rPr>
        <w:t xml:space="preserve">presenting with pain was associated with </w:t>
      </w:r>
      <w:r w:rsidR="006008C0" w:rsidRPr="00F84C61">
        <w:rPr>
          <w:rStyle w:val="eop"/>
          <w:rFonts w:cs="Arial"/>
          <w:color w:val="000000"/>
          <w:sz w:val="24"/>
          <w:szCs w:val="24"/>
          <w:shd w:val="clear" w:color="auto" w:fill="FFFFFF"/>
        </w:rPr>
        <w:t>the presence of more severe bowel symptoms and pain during intercourse. These non-menstrual pain symptoms</w:t>
      </w:r>
      <w:r w:rsidR="00600C26">
        <w:rPr>
          <w:rStyle w:val="eop"/>
          <w:rFonts w:cs="Arial"/>
          <w:color w:val="000000"/>
          <w:sz w:val="24"/>
          <w:szCs w:val="24"/>
          <w:shd w:val="clear" w:color="auto" w:fill="FFFFFF"/>
        </w:rPr>
        <w:t xml:space="preserve"> </w:t>
      </w:r>
      <w:r w:rsidR="006008C0" w:rsidRPr="00F84C61">
        <w:rPr>
          <w:rStyle w:val="eop"/>
          <w:rFonts w:cs="Arial"/>
          <w:color w:val="000000"/>
          <w:sz w:val="24"/>
          <w:szCs w:val="24"/>
          <w:shd w:val="clear" w:color="auto" w:fill="FFFFFF"/>
        </w:rPr>
        <w:t>may be more influential in motivating individuals to seek treatment compared to cyclic pain associated with menstruation.</w:t>
      </w:r>
    </w:p>
    <w:p w14:paraId="031C9A98" w14:textId="4453BE1B" w:rsidR="006008C0" w:rsidRPr="00F84C61" w:rsidRDefault="006008C0"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 xml:space="preserve">Regarding infertility presentation, a higher score in the digestive-urinary </w:t>
      </w:r>
      <w:r w:rsidR="00A42427">
        <w:rPr>
          <w:rStyle w:val="eop"/>
          <w:rFonts w:cs="Arial"/>
          <w:color w:val="000000"/>
          <w:sz w:val="24"/>
          <w:szCs w:val="24"/>
          <w:shd w:val="clear" w:color="auto" w:fill="FFFFFF"/>
        </w:rPr>
        <w:t xml:space="preserve">lesion </w:t>
      </w:r>
      <w:r w:rsidRPr="00F84C61">
        <w:rPr>
          <w:rStyle w:val="eop"/>
          <w:rFonts w:cs="Arial"/>
          <w:color w:val="000000"/>
          <w:sz w:val="24"/>
          <w:szCs w:val="24"/>
          <w:shd w:val="clear" w:color="auto" w:fill="FFFFFF"/>
        </w:rPr>
        <w:t xml:space="preserve">factor and a lower score in the reproductive factor were associated with presenting with infertility rather than other symptoms. Individuals with a high digestive-urinary factor score are more likely to have complex cases and experience longer diagnostic delays. These individuals closely resemble the typical endometriosis patients described in the literature. This contrasts with individuals with a higher reproductive factor score, who may have limited access to specialized care. </w:t>
      </w:r>
      <w:r w:rsidR="00602CC1">
        <w:rPr>
          <w:rStyle w:val="eop"/>
          <w:rFonts w:cs="Arial"/>
          <w:color w:val="000000"/>
          <w:sz w:val="24"/>
          <w:szCs w:val="24"/>
          <w:shd w:val="clear" w:color="auto" w:fill="FFFFFF"/>
        </w:rPr>
        <w:t>It is possible that</w:t>
      </w:r>
      <w:r w:rsidRPr="00F84C61">
        <w:rPr>
          <w:rStyle w:val="eop"/>
          <w:rFonts w:cs="Arial"/>
          <w:color w:val="000000"/>
          <w:sz w:val="24"/>
          <w:szCs w:val="24"/>
          <w:shd w:val="clear" w:color="auto" w:fill="FFFFFF"/>
        </w:rPr>
        <w:t xml:space="preserve"> individuals with higher digestive-urinary factor scores </w:t>
      </w:r>
      <w:r w:rsidR="00602CC1">
        <w:rPr>
          <w:rStyle w:val="eop"/>
          <w:rFonts w:cs="Arial"/>
          <w:color w:val="000000"/>
          <w:sz w:val="24"/>
          <w:szCs w:val="24"/>
          <w:shd w:val="clear" w:color="auto" w:fill="FFFFFF"/>
        </w:rPr>
        <w:t xml:space="preserve">have </w:t>
      </w:r>
      <w:r w:rsidRPr="00F84C61">
        <w:rPr>
          <w:rStyle w:val="eop"/>
          <w:rFonts w:cs="Arial"/>
          <w:color w:val="000000"/>
          <w:sz w:val="24"/>
          <w:szCs w:val="24"/>
          <w:shd w:val="clear" w:color="auto" w:fill="FFFFFF"/>
        </w:rPr>
        <w:t>greater access to infertility treatments that may not be available to others. However, it is important to note that both these associations are weak and may not be statistically significant due to their proximity to the null hypothesis.</w:t>
      </w:r>
    </w:p>
    <w:p w14:paraId="7B635B9C" w14:textId="46FC2E1A" w:rsidR="00B91598" w:rsidRPr="00F84C61" w:rsidRDefault="006008C0"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Several limitations should be acknowledged in this study. The reliance on self-reported data for endometriosis lesion location and other covariates, the inclusion of only surgically diagnosed individuals in the US through an online cross-sectional survey, and incomplete information on socioeconomic status and privilege all restrict the generalizability of the results and the ability to thoroughly explore and describe these associations.</w:t>
      </w:r>
      <w:r w:rsidR="001452CF">
        <w:rPr>
          <w:rStyle w:val="eop"/>
          <w:rFonts w:cs="Arial"/>
          <w:color w:val="000000"/>
          <w:sz w:val="24"/>
          <w:szCs w:val="24"/>
          <w:shd w:val="clear" w:color="auto" w:fill="FFFFFF"/>
        </w:rPr>
        <w:t xml:space="preserve"> We were also unable to </w:t>
      </w:r>
      <w:r w:rsidR="001968A5">
        <w:rPr>
          <w:rStyle w:val="eop"/>
          <w:rFonts w:cs="Arial"/>
          <w:color w:val="000000"/>
          <w:sz w:val="24"/>
          <w:szCs w:val="24"/>
          <w:shd w:val="clear" w:color="auto" w:fill="FFFFFF"/>
        </w:rPr>
        <w:lastRenderedPageBreak/>
        <w:t>conduct</w:t>
      </w:r>
      <w:r w:rsidR="001452CF">
        <w:rPr>
          <w:rStyle w:val="eop"/>
          <w:rFonts w:cs="Arial"/>
          <w:color w:val="000000"/>
          <w:sz w:val="24"/>
          <w:szCs w:val="24"/>
          <w:shd w:val="clear" w:color="auto" w:fill="FFFFFF"/>
        </w:rPr>
        <w:t xml:space="preserve"> analyses using only pain or only infertility presenting individuals due to small numbers of individuals who presented with </w:t>
      </w:r>
      <w:r w:rsidR="001968A5">
        <w:rPr>
          <w:rStyle w:val="eop"/>
          <w:rFonts w:cs="Arial"/>
          <w:color w:val="000000"/>
          <w:sz w:val="24"/>
          <w:szCs w:val="24"/>
          <w:shd w:val="clear" w:color="auto" w:fill="FFFFFF"/>
        </w:rPr>
        <w:t xml:space="preserve">only </w:t>
      </w:r>
      <w:r w:rsidR="001452CF">
        <w:rPr>
          <w:rStyle w:val="eop"/>
          <w:rFonts w:cs="Arial"/>
          <w:color w:val="000000"/>
          <w:sz w:val="24"/>
          <w:szCs w:val="24"/>
          <w:shd w:val="clear" w:color="auto" w:fill="FFFFFF"/>
        </w:rPr>
        <w:t>one symptom.</w:t>
      </w:r>
      <w:r w:rsidRPr="00F84C61">
        <w:rPr>
          <w:rStyle w:val="eop"/>
          <w:rFonts w:cs="Arial"/>
          <w:color w:val="000000"/>
          <w:sz w:val="24"/>
          <w:szCs w:val="24"/>
          <w:shd w:val="clear" w:color="auto" w:fill="FFFFFF"/>
        </w:rPr>
        <w:t xml:space="preserve"> </w:t>
      </w:r>
      <w:r w:rsidR="002A0121">
        <w:rPr>
          <w:rStyle w:val="eop"/>
          <w:rFonts w:cs="Arial"/>
          <w:color w:val="000000"/>
          <w:sz w:val="24"/>
          <w:szCs w:val="24"/>
          <w:shd w:val="clear" w:color="auto" w:fill="FFFFFF"/>
        </w:rPr>
        <w:t>Additionally, those who frequent social media groups may differ from all those who present with endometriosis and may overrepresent those who present with pain as those in social media groups may be younger, more likely to live in areas with better internet access, or work in different professional areas than all people with endometriosis</w:t>
      </w:r>
      <w:r w:rsidR="002A0121" w:rsidRPr="00F84C61">
        <w:rPr>
          <w:rStyle w:val="eop"/>
          <w:rFonts w:cs="Arial"/>
          <w:color w:val="000000"/>
          <w:sz w:val="24"/>
          <w:szCs w:val="24"/>
          <w:shd w:val="clear" w:color="auto" w:fill="FFFFFF"/>
        </w:rPr>
        <w:t xml:space="preserve"> </w:t>
      </w:r>
      <w:r w:rsidR="002A0121">
        <w:rPr>
          <w:rStyle w:val="eop"/>
          <w:rFonts w:cs="Arial"/>
          <w:color w:val="000000"/>
          <w:sz w:val="24"/>
          <w:szCs w:val="24"/>
          <w:shd w:val="clear" w:color="auto" w:fill="FFFFFF"/>
        </w:rPr>
        <w:t xml:space="preserve">and may be less likely to know if they are experiencing infertility if they have yet to attempt pregnancy. </w:t>
      </w:r>
      <w:r w:rsidRPr="00F84C61">
        <w:rPr>
          <w:rStyle w:val="eop"/>
          <w:rFonts w:cs="Arial"/>
          <w:color w:val="000000"/>
          <w:sz w:val="24"/>
          <w:szCs w:val="24"/>
          <w:shd w:val="clear" w:color="auto" w:fill="FFFFFF"/>
        </w:rPr>
        <w:t xml:space="preserve">Conversely, strengths of this study include a diverse population, </w:t>
      </w:r>
      <w:r w:rsidR="001968A5">
        <w:rPr>
          <w:rStyle w:val="eop"/>
          <w:rFonts w:cs="Arial"/>
          <w:color w:val="000000"/>
          <w:sz w:val="24"/>
          <w:szCs w:val="24"/>
          <w:shd w:val="clear" w:color="auto" w:fill="FFFFFF"/>
        </w:rPr>
        <w:t xml:space="preserve">surgical </w:t>
      </w:r>
      <w:r w:rsidRPr="00F84C61">
        <w:rPr>
          <w:rStyle w:val="eop"/>
          <w:rFonts w:cs="Arial"/>
          <w:color w:val="000000"/>
          <w:sz w:val="24"/>
          <w:szCs w:val="24"/>
          <w:shd w:val="clear" w:color="auto" w:fill="FFFFFF"/>
        </w:rPr>
        <w:t xml:space="preserve">information on lesion location, and details about the onset of symptoms and various types of pain. Future studies should aim to collect more comprehensive data on </w:t>
      </w:r>
      <w:r w:rsidR="001452CF">
        <w:rPr>
          <w:rStyle w:val="eop"/>
          <w:rFonts w:cs="Arial"/>
          <w:color w:val="000000"/>
          <w:sz w:val="24"/>
          <w:szCs w:val="24"/>
          <w:shd w:val="clear" w:color="auto" w:fill="FFFFFF"/>
        </w:rPr>
        <w:t>presenting symptom</w:t>
      </w:r>
      <w:r w:rsidR="001968A5">
        <w:rPr>
          <w:rStyle w:val="eop"/>
          <w:rFonts w:cs="Arial"/>
          <w:color w:val="000000"/>
          <w:sz w:val="24"/>
          <w:szCs w:val="24"/>
          <w:shd w:val="clear" w:color="auto" w:fill="FFFFFF"/>
        </w:rPr>
        <w:t>s</w:t>
      </w:r>
      <w:r w:rsidR="001452CF" w:rsidRPr="00F84C61">
        <w:rPr>
          <w:rStyle w:val="eop"/>
          <w:rFonts w:cs="Arial"/>
          <w:color w:val="000000"/>
          <w:sz w:val="24"/>
          <w:szCs w:val="24"/>
          <w:shd w:val="clear" w:color="auto" w:fill="FFFFFF"/>
        </w:rPr>
        <w:t xml:space="preserve"> </w:t>
      </w:r>
      <w:r w:rsidRPr="00F84C61">
        <w:rPr>
          <w:rStyle w:val="eop"/>
          <w:rFonts w:cs="Arial"/>
          <w:color w:val="000000"/>
          <w:sz w:val="24"/>
          <w:szCs w:val="24"/>
          <w:shd w:val="clear" w:color="auto" w:fill="FFFFFF"/>
        </w:rPr>
        <w:t>and further investigate the latent factors underlying endometriosis lesion locations to gain deeper insights into the relationship between healthcare access and diagnostic pathways.</w:t>
      </w:r>
      <w:r w:rsidR="001452CF">
        <w:rPr>
          <w:rStyle w:val="eop"/>
          <w:rFonts w:cs="Arial"/>
          <w:color w:val="000000"/>
          <w:sz w:val="24"/>
          <w:szCs w:val="24"/>
          <w:shd w:val="clear" w:color="auto" w:fill="FFFFFF"/>
        </w:rPr>
        <w:t xml:space="preserve"> </w:t>
      </w:r>
    </w:p>
    <w:p w14:paraId="2DBE6353" w14:textId="4F369964" w:rsidR="001C69A2" w:rsidRPr="006A1BB6" w:rsidRDefault="001C69A2" w:rsidP="00BB570A">
      <w:pPr>
        <w:pStyle w:val="Heading2"/>
        <w:numPr>
          <w:ilvl w:val="0"/>
          <w:numId w:val="11"/>
        </w:numPr>
        <w:rPr>
          <w:rStyle w:val="eop"/>
        </w:rPr>
      </w:pPr>
      <w:bookmarkStart w:id="104" w:name="_Toc149572359"/>
      <w:r w:rsidRPr="006A1BB6">
        <w:rPr>
          <w:rStyle w:val="eop"/>
        </w:rPr>
        <w:t>Conclusions</w:t>
      </w:r>
      <w:bookmarkEnd w:id="104"/>
    </w:p>
    <w:p w14:paraId="12EA1377" w14:textId="09A1321D" w:rsidR="00046ACB" w:rsidRPr="00F84C61" w:rsidRDefault="001C69A2" w:rsidP="00272928">
      <w:pPr>
        <w:spacing w:after="0" w:line="480" w:lineRule="auto"/>
        <w:ind w:firstLine="720"/>
        <w:rPr>
          <w:rStyle w:val="eop"/>
          <w:rFonts w:cs="Arial"/>
          <w:color w:val="000000"/>
          <w:sz w:val="24"/>
          <w:shd w:val="clear" w:color="auto" w:fill="FFFFFF"/>
        </w:rPr>
      </w:pPr>
      <w:r w:rsidRPr="00F84C61">
        <w:rPr>
          <w:rStyle w:val="eop"/>
          <w:rFonts w:cs="Arial"/>
          <w:color w:val="000000"/>
          <w:sz w:val="24"/>
          <w:szCs w:val="24"/>
          <w:shd w:val="clear" w:color="auto" w:fill="FFFFFF"/>
        </w:rPr>
        <w:t xml:space="preserve">This </w:t>
      </w:r>
      <w:r w:rsidR="003818F9" w:rsidRPr="00F84C61">
        <w:rPr>
          <w:rStyle w:val="eop"/>
          <w:rFonts w:cs="Arial"/>
          <w:color w:val="000000"/>
          <w:sz w:val="24"/>
          <w:szCs w:val="24"/>
          <w:shd w:val="clear" w:color="auto" w:fill="FFFFFF"/>
        </w:rPr>
        <w:t xml:space="preserve">study expands upon the previous research in this dissertation by extending the examination of lesion location to presenting symptom. Presenting symptom </w:t>
      </w:r>
      <w:r w:rsidR="001F2CA4" w:rsidRPr="00F84C61">
        <w:rPr>
          <w:rStyle w:val="eop"/>
          <w:rFonts w:cs="Arial"/>
          <w:color w:val="000000"/>
          <w:sz w:val="24"/>
          <w:szCs w:val="24"/>
          <w:shd w:val="clear" w:color="auto" w:fill="FFFFFF"/>
        </w:rPr>
        <w:t xml:space="preserve">is a patient’s first contact with the medical system and can change the </w:t>
      </w:r>
      <w:r w:rsidR="00C52DD6" w:rsidRPr="00F84C61">
        <w:rPr>
          <w:rStyle w:val="eop"/>
          <w:rFonts w:cs="Arial"/>
          <w:color w:val="000000"/>
          <w:sz w:val="24"/>
          <w:szCs w:val="24"/>
          <w:shd w:val="clear" w:color="auto" w:fill="FFFFFF"/>
        </w:rPr>
        <w:t>diagnostic pathways</w:t>
      </w:r>
      <w:r w:rsidR="001F2CA4" w:rsidRPr="00F84C61">
        <w:rPr>
          <w:rStyle w:val="eop"/>
          <w:rFonts w:cs="Arial"/>
          <w:color w:val="000000"/>
          <w:sz w:val="24"/>
          <w:szCs w:val="24"/>
          <w:shd w:val="clear" w:color="auto" w:fill="FFFFFF"/>
        </w:rPr>
        <w:t xml:space="preserve">.  </w:t>
      </w:r>
      <w:r w:rsidR="007B0979" w:rsidRPr="00F84C61">
        <w:rPr>
          <w:rStyle w:val="eop"/>
          <w:rFonts w:cs="Arial"/>
          <w:color w:val="000000"/>
          <w:sz w:val="24"/>
          <w:szCs w:val="24"/>
          <w:shd w:val="clear" w:color="auto" w:fill="FFFFFF"/>
        </w:rPr>
        <w:t xml:space="preserve">In this study, lesion location factors </w:t>
      </w:r>
      <w:r w:rsidR="00A42427" w:rsidRPr="00F84C61">
        <w:rPr>
          <w:rStyle w:val="eop"/>
          <w:rFonts w:cs="Arial"/>
          <w:color w:val="000000"/>
          <w:sz w:val="24"/>
          <w:szCs w:val="24"/>
          <w:shd w:val="clear" w:color="auto" w:fill="FFFFFF"/>
        </w:rPr>
        <w:t>h</w:t>
      </w:r>
      <w:r w:rsidR="00A42427">
        <w:rPr>
          <w:rStyle w:val="eop"/>
          <w:rFonts w:cs="Arial"/>
          <w:color w:val="000000"/>
          <w:sz w:val="24"/>
          <w:szCs w:val="24"/>
          <w:shd w:val="clear" w:color="auto" w:fill="FFFFFF"/>
        </w:rPr>
        <w:t>ave</w:t>
      </w:r>
      <w:r w:rsidR="00A42427" w:rsidRPr="00F84C61">
        <w:rPr>
          <w:rStyle w:val="eop"/>
          <w:rFonts w:cs="Arial"/>
          <w:color w:val="000000"/>
          <w:sz w:val="24"/>
          <w:szCs w:val="24"/>
          <w:shd w:val="clear" w:color="auto" w:fill="FFFFFF"/>
        </w:rPr>
        <w:t xml:space="preserve"> </w:t>
      </w:r>
      <w:r w:rsidR="007B0979" w:rsidRPr="00F84C61">
        <w:rPr>
          <w:rStyle w:val="eop"/>
          <w:rFonts w:cs="Arial"/>
          <w:color w:val="000000"/>
          <w:sz w:val="24"/>
          <w:szCs w:val="24"/>
          <w:shd w:val="clear" w:color="auto" w:fill="FFFFFF"/>
        </w:rPr>
        <w:t xml:space="preserve">an association with presenting symptom, particularly infertility presentation. Most </w:t>
      </w:r>
      <w:r w:rsidR="009C4508" w:rsidRPr="00F84C61">
        <w:rPr>
          <w:rStyle w:val="eop"/>
          <w:rFonts w:cs="Arial"/>
          <w:color w:val="000000"/>
          <w:sz w:val="24"/>
          <w:szCs w:val="24"/>
          <w:shd w:val="clear" w:color="auto" w:fill="FFFFFF"/>
        </w:rPr>
        <w:t>i</w:t>
      </w:r>
      <w:r w:rsidR="009C4508">
        <w:rPr>
          <w:rStyle w:val="eop"/>
          <w:rFonts w:cs="Arial"/>
          <w:color w:val="000000"/>
          <w:sz w:val="24"/>
          <w:szCs w:val="24"/>
          <w:shd w:val="clear" w:color="auto" w:fill="FFFFFF"/>
        </w:rPr>
        <w:t>nteresting</w:t>
      </w:r>
      <w:r w:rsidR="007B0979" w:rsidRPr="00F84C61">
        <w:rPr>
          <w:rStyle w:val="eop"/>
          <w:rFonts w:cs="Arial"/>
          <w:color w:val="000000"/>
          <w:sz w:val="24"/>
          <w:szCs w:val="24"/>
          <w:shd w:val="clear" w:color="auto" w:fill="FFFFFF"/>
        </w:rPr>
        <w:t>, the reproductive factor, with high loadings on the ovaries and fallopian tubes, was negatively associated with presenting with infertility</w:t>
      </w:r>
      <w:r w:rsidR="00046ACB">
        <w:rPr>
          <w:rStyle w:val="eop"/>
          <w:rFonts w:cs="Arial"/>
          <w:color w:val="000000"/>
          <w:sz w:val="24"/>
          <w:szCs w:val="24"/>
          <w:shd w:val="clear" w:color="auto" w:fill="FFFFFF"/>
        </w:rPr>
        <w:t xml:space="preserve"> though this may be a result of a bias due to the recruitment methods of this study as those who use social media may differ in important ways from other endometriosis patients</w:t>
      </w:r>
      <w:r w:rsidR="007B0979" w:rsidRPr="00F84C61">
        <w:rPr>
          <w:rStyle w:val="eop"/>
          <w:rFonts w:cs="Arial"/>
          <w:color w:val="000000"/>
          <w:sz w:val="24"/>
          <w:szCs w:val="24"/>
          <w:shd w:val="clear" w:color="auto" w:fill="FFFFFF"/>
        </w:rPr>
        <w:t xml:space="preserve">. Future studies should </w:t>
      </w:r>
      <w:r w:rsidR="00602CC1">
        <w:rPr>
          <w:rStyle w:val="eop"/>
          <w:rFonts w:cs="Arial"/>
          <w:color w:val="000000"/>
          <w:sz w:val="24"/>
          <w:szCs w:val="24"/>
          <w:shd w:val="clear" w:color="auto" w:fill="FFFFFF"/>
        </w:rPr>
        <w:t>more extensively</w:t>
      </w:r>
      <w:r w:rsidR="00602CC1" w:rsidRPr="00F84C61">
        <w:rPr>
          <w:rStyle w:val="eop"/>
          <w:rFonts w:cs="Arial"/>
          <w:color w:val="000000"/>
          <w:sz w:val="24"/>
          <w:szCs w:val="24"/>
          <w:shd w:val="clear" w:color="auto" w:fill="FFFFFF"/>
        </w:rPr>
        <w:t xml:space="preserve"> </w:t>
      </w:r>
      <w:r w:rsidR="007B0979" w:rsidRPr="00F84C61">
        <w:rPr>
          <w:rStyle w:val="eop"/>
          <w:rFonts w:cs="Arial"/>
          <w:color w:val="000000"/>
          <w:sz w:val="24"/>
          <w:szCs w:val="24"/>
          <w:shd w:val="clear" w:color="auto" w:fill="FFFFFF"/>
        </w:rPr>
        <w:t xml:space="preserve">characterize participant </w:t>
      </w:r>
      <w:r w:rsidR="00C52DD6" w:rsidRPr="00F84C61">
        <w:rPr>
          <w:rStyle w:val="eop"/>
          <w:rFonts w:cs="Arial"/>
          <w:color w:val="000000"/>
          <w:sz w:val="24"/>
          <w:szCs w:val="24"/>
          <w:shd w:val="clear" w:color="auto" w:fill="FFFFFF"/>
        </w:rPr>
        <w:t>infertility and pain and assess temporal relationships</w:t>
      </w:r>
      <w:r w:rsidR="009C4508">
        <w:rPr>
          <w:rStyle w:val="eop"/>
          <w:rFonts w:cs="Arial"/>
          <w:color w:val="000000"/>
          <w:sz w:val="24"/>
          <w:szCs w:val="24"/>
          <w:shd w:val="clear" w:color="auto" w:fill="FFFFFF"/>
        </w:rPr>
        <w:t xml:space="preserve"> by longitudinally examining the </w:t>
      </w:r>
      <w:r w:rsidR="00EB1428">
        <w:rPr>
          <w:rStyle w:val="eop"/>
          <w:rFonts w:cs="Arial"/>
          <w:color w:val="000000"/>
          <w:sz w:val="24"/>
          <w:szCs w:val="24"/>
          <w:shd w:val="clear" w:color="auto" w:fill="FFFFFF"/>
        </w:rPr>
        <w:t xml:space="preserve">initiation </w:t>
      </w:r>
      <w:r w:rsidR="009C4508">
        <w:rPr>
          <w:rStyle w:val="eop"/>
          <w:rFonts w:cs="Arial"/>
          <w:color w:val="000000"/>
          <w:sz w:val="24"/>
          <w:szCs w:val="24"/>
          <w:shd w:val="clear" w:color="auto" w:fill="FFFFFF"/>
        </w:rPr>
        <w:t xml:space="preserve">of any potential endometriosis-associated symptom and </w:t>
      </w:r>
      <w:r w:rsidR="009C4508">
        <w:rPr>
          <w:rStyle w:val="eop"/>
          <w:rFonts w:cs="Arial"/>
          <w:color w:val="000000"/>
          <w:sz w:val="24"/>
          <w:szCs w:val="24"/>
          <w:shd w:val="clear" w:color="auto" w:fill="FFFFFF"/>
        </w:rPr>
        <w:lastRenderedPageBreak/>
        <w:t>the time elapsed between initial symptoms and the onset of the symptom leading to seeking care</w:t>
      </w:r>
      <w:r w:rsidR="00C52DD6" w:rsidRPr="00F84C61">
        <w:rPr>
          <w:rStyle w:val="eop"/>
          <w:rFonts w:cs="Arial"/>
          <w:color w:val="000000"/>
          <w:sz w:val="24"/>
          <w:szCs w:val="24"/>
          <w:shd w:val="clear" w:color="auto" w:fill="FFFFFF"/>
        </w:rPr>
        <w:t xml:space="preserve">. </w:t>
      </w:r>
      <w:r w:rsidR="00046ACB">
        <w:rPr>
          <w:rStyle w:val="eop"/>
          <w:rFonts w:cs="Arial"/>
          <w:color w:val="000000"/>
          <w:sz w:val="24"/>
          <w:szCs w:val="24"/>
          <w:shd w:val="clear" w:color="auto" w:fill="FFFFFF"/>
        </w:rPr>
        <w:t xml:space="preserve">Future studies should also consider how these factors can influence healthcare provider’s protocols and policy concerning presenting symptom and suspected lesion locations based on the factors described here. </w:t>
      </w:r>
      <w:r w:rsidR="00046ACB">
        <w:rPr>
          <w:rStyle w:val="eop"/>
          <w:rFonts w:cs="Arial"/>
          <w:color w:val="000000"/>
          <w:sz w:val="24"/>
          <w:shd w:val="clear" w:color="auto" w:fill="FFFFFF"/>
        </w:rPr>
        <w:t xml:space="preserve">It may be possible for surgeries to be targeted for these lesion location factors. </w:t>
      </w:r>
    </w:p>
    <w:p w14:paraId="32BA43ED" w14:textId="77777777" w:rsidR="002E76DC" w:rsidRDefault="002E76DC" w:rsidP="003818F9">
      <w:pPr>
        <w:spacing w:line="480" w:lineRule="auto"/>
        <w:ind w:firstLine="720"/>
        <w:rPr>
          <w:rStyle w:val="eop"/>
          <w:rFonts w:cs="Arial"/>
          <w:color w:val="000000"/>
          <w:sz w:val="24"/>
          <w:szCs w:val="24"/>
          <w:shd w:val="clear" w:color="auto" w:fill="FFFFFF"/>
        </w:rPr>
        <w:sectPr w:rsidR="002E76DC" w:rsidSect="00B97694">
          <w:pgSz w:w="12240" w:h="15840"/>
          <w:pgMar w:top="1440" w:right="1440" w:bottom="1440" w:left="1440" w:header="720" w:footer="720" w:gutter="0"/>
          <w:cols w:space="720"/>
          <w:docGrid w:linePitch="360"/>
        </w:sectPr>
      </w:pPr>
    </w:p>
    <w:p w14:paraId="7E07E40F" w14:textId="3A2A5CFE" w:rsidR="006008C0" w:rsidRPr="006A1BB6" w:rsidRDefault="002E76DC" w:rsidP="003D5A4E">
      <w:pPr>
        <w:pStyle w:val="Heading1"/>
        <w:rPr>
          <w:rStyle w:val="eop"/>
        </w:rPr>
      </w:pPr>
      <w:bookmarkStart w:id="105" w:name="_Toc149572360"/>
      <w:r>
        <w:rPr>
          <w:rStyle w:val="eop"/>
        </w:rPr>
        <w:lastRenderedPageBreak/>
        <w:t>V</w:t>
      </w:r>
      <w:r w:rsidR="00E82A91">
        <w:rPr>
          <w:rStyle w:val="eop"/>
        </w:rPr>
        <w:tab/>
      </w:r>
      <w:r w:rsidR="006008C0" w:rsidRPr="006A1BB6">
        <w:rPr>
          <w:rStyle w:val="eop"/>
        </w:rPr>
        <w:t>IMPACT OF ENDOMETRIOSIS LESION LOCATION FACTOR ON SURGICAL COMPLICATIONS</w:t>
      </w:r>
      <w:bookmarkEnd w:id="105"/>
    </w:p>
    <w:p w14:paraId="57F44CE3" w14:textId="77777777" w:rsidR="002E76DC" w:rsidRPr="006A1BB6" w:rsidRDefault="002E76DC" w:rsidP="00BB570A">
      <w:pPr>
        <w:pStyle w:val="Heading2"/>
        <w:numPr>
          <w:ilvl w:val="0"/>
          <w:numId w:val="13"/>
        </w:numPr>
        <w:rPr>
          <w:rStyle w:val="eop"/>
        </w:rPr>
      </w:pPr>
      <w:bookmarkStart w:id="106" w:name="_Toc149572361"/>
      <w:r w:rsidRPr="006A1BB6">
        <w:rPr>
          <w:rStyle w:val="eop"/>
        </w:rPr>
        <w:t>Rational</w:t>
      </w:r>
      <w:bookmarkEnd w:id="106"/>
    </w:p>
    <w:p w14:paraId="162E03D1" w14:textId="77777777" w:rsidR="006008C0" w:rsidRPr="00F84C61" w:rsidRDefault="006008C0"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 xml:space="preserve">Endometriosis, a prevalent gynecological condition characterized by the growth of endometrial-like tissue outside the uterus, remains poorly understood </w:t>
      </w:r>
      <w:r w:rsidRPr="00F84C61">
        <w:rPr>
          <w:rStyle w:val="eop"/>
          <w:rFonts w:cs="Arial"/>
          <w:color w:val="000000"/>
          <w:sz w:val="24"/>
          <w:szCs w:val="24"/>
          <w:shd w:val="clear" w:color="auto" w:fill="FFFFFF"/>
        </w:rPr>
        <w:fldChar w:fldCharType="begin"/>
      </w:r>
      <w:r w:rsidRPr="00F84C61">
        <w:rPr>
          <w:rStyle w:val="eop"/>
          <w:rFonts w:cs="Arial"/>
          <w:color w:val="000000"/>
          <w:sz w:val="24"/>
          <w:szCs w:val="24"/>
          <w:shd w:val="clear" w:color="auto" w:fill="FFFFFF"/>
        </w:rPr>
        <w:instrText xml:space="preserve"> ADDIN ZOTERO_ITEM CSL_CITATION {"citationID":"y8hmrZZJ","properties":{"formattedCitation":"(Zondervan, Becker, and Missmer 2020; Della Corte et al. 2020)","plainCitation":"(Zondervan, Becker, and Missmer 2020; Della Corte et al. 2020)","noteIndex":0},"citationItems":[{"id":372,"uris":["http://zotero.org/users/5963077/items/NQDH4ZH3"],"uri":["http://zotero.org/users/5963077/items/NQDH4ZH3"],"itemData":{"id":372,"type":"article-journal","container-title":"The New England Journal of Medicine","DOI":"10.1056/NEJMra1810764","ISSN":"1533-4406","issue":"13","journalAbbreviation":"N Engl J Med","language":"eng","note":"PMID: 32212520","page":"1244-1256","source":"PubMed","title":"Endometriosis","volume":"382","author":[{"family":"Zondervan","given":"Krina T."},{"family":"Becker","given":"Christian M."},{"family":"Missmer","given":"Stacey A."}],"issued":{"date-parts":[["2020",3,26]]}}},{"id":371,"uris":["http://zotero.org/users/5963077/items/X97BQY6A"],"uri":["http://zotero.org/users/5963077/items/X97BQY6A"],"itemData":{"id":371,"type":"article-journal","abstract":"Endometriosis is a chronic, inflammatory disease affecting more than 170 million women worldwide and up to 10% of women of reproductive age. As a consequence of inflammatory reaction and infiltration of anatomic structures, endometriosis can cause \"pain symptoms\" including dysmenorrhea, dyspareunia, dyschezia, dysuria, and chronic pelvic pain. In this review, we summarized the impact of endometriosis on quality of life in all its aspects including sexual life, work, and social relationships. The data research was conducted using web-based search engines and/or various electronic research databases querying for all articles related to endometriosis and quality of life from the inception of the database up to February 2020. Endometriosis has not only physical but also psychological effects, causing depression, anxiety, and compromising social relationships. Furthermore, endometriosis negatively impacts sexual life and social relationships. At last, the economic burden of endometriosis should not be underestimated, both individually and for the community, as this pathology leads to a loss of productivity at work and large use of health resources. Thus, endometriosis-related symptoms control women's lives compromising the quality of life in all aspects. In this review, we summarized the impact of endometriosis on various aspects of women's lives.","container-title":"International Journal of Environmental Research and Public Health","DOI":"10.3390/ijerph17134683","ISSN":"1660-4601","issue":"13","journalAbbreviation":"Int J Environ Res Public Health","language":"eng","note":"PMID: 32610665\nPMCID: PMC7370081","source":"PubMed","title":"The Burden of Endometriosis on Women's Lifespan: A Narrative Overview on Quality of Life and Psychosocial Wellbeing","title-short":"The Burden of Endometriosis on Women's Lifespan","volume":"17","author":[{"family":"Della Corte","given":"Luigi"},{"family":"Di Filippo","given":"Claudia"},{"family":"Gabrielli","given":"Olimpia"},{"family":"Reppuccia","given":"Sabrina"},{"family":"La Rosa","given":"Valentina Lucia"},{"family":"Ragusa","given":"Rosalia"},{"family":"Fichera","given":"Michele"},{"family":"Commodari","given":"Elena"},{"family":"Bifulco","given":"Giuseppe"},{"family":"Giampaolino","given":"Pierluigi"}],"issued":{"date-parts":[["2020",6,29]]}}}],"schema":"https://github.com/citation-style-language/schema/raw/master/csl-citation.json"} </w:instrText>
      </w:r>
      <w:r w:rsidRPr="00F84C61">
        <w:rPr>
          <w:rStyle w:val="eop"/>
          <w:rFonts w:cs="Arial"/>
          <w:color w:val="000000"/>
          <w:sz w:val="24"/>
          <w:szCs w:val="24"/>
          <w:shd w:val="clear" w:color="auto" w:fill="FFFFFF"/>
        </w:rPr>
        <w:fldChar w:fldCharType="separate"/>
      </w:r>
      <w:r w:rsidRPr="00F84C61">
        <w:rPr>
          <w:rFonts w:ascii="Calibri" w:hAnsi="Calibri" w:cs="Calibri"/>
          <w:sz w:val="24"/>
          <w:szCs w:val="24"/>
        </w:rPr>
        <w:t>(Zondervan, Becker, and Missmer 2020; Della Corte et al. 2020)</w:t>
      </w:r>
      <w:r w:rsidRPr="00F84C61">
        <w:rPr>
          <w:rStyle w:val="eop"/>
          <w:rFonts w:cs="Arial"/>
          <w:color w:val="000000"/>
          <w:sz w:val="24"/>
          <w:szCs w:val="24"/>
          <w:shd w:val="clear" w:color="auto" w:fill="FFFFFF"/>
        </w:rPr>
        <w:fldChar w:fldCharType="end"/>
      </w:r>
      <w:r w:rsidRPr="00F84C61">
        <w:rPr>
          <w:rStyle w:val="eop"/>
          <w:rFonts w:cs="Arial"/>
          <w:color w:val="000000"/>
          <w:sz w:val="24"/>
          <w:szCs w:val="24"/>
          <w:shd w:val="clear" w:color="auto" w:fill="FFFFFF"/>
        </w:rPr>
        <w:t xml:space="preserve">. It manifests through a range of symptoms including pelvic pain, both cyclic and non-cyclic, infertility, urinary and gastrointestinal symptoms, fatigue, and mental health issues </w:t>
      </w:r>
      <w:r w:rsidRPr="00F84C61">
        <w:rPr>
          <w:rStyle w:val="eop"/>
          <w:rFonts w:cs="Arial"/>
          <w:color w:val="000000"/>
          <w:sz w:val="24"/>
          <w:szCs w:val="24"/>
          <w:shd w:val="clear" w:color="auto" w:fill="FFFFFF"/>
        </w:rPr>
        <w:fldChar w:fldCharType="begin"/>
      </w:r>
      <w:r w:rsidRPr="00F84C61">
        <w:rPr>
          <w:rStyle w:val="eop"/>
          <w:rFonts w:cs="Arial"/>
          <w:color w:val="000000"/>
          <w:sz w:val="24"/>
          <w:szCs w:val="24"/>
          <w:shd w:val="clear" w:color="auto" w:fill="FFFFFF"/>
        </w:rPr>
        <w:instrText xml:space="preserve"> ADDIN ZOTERO_ITEM CSL_CITATION {"citationID":"1b9cVid8","properties":{"formattedCitation":"(Della Corte et al. 2020; Sperschneider et al. 2019; Federica Facchin et al. 2019)","plainCitation":"(Della Corte et al. 2020; Sperschneider et al. 2019; Federica Facchin et al. 2019)","noteIndex":0},"citationItems":[{"id":371,"uris":["http://zotero.org/users/5963077/items/X97BQY6A"],"uri":["http://zotero.org/users/5963077/items/X97BQY6A"],"itemData":{"id":371,"type":"article-journal","abstract":"Endometriosis is a chronic, inflammatory disease affecting more than 170 million women worldwide and up to 10% of women of reproductive age. As a consequence of inflammatory reaction and infiltration of anatomic structures, endometriosis can cause \"pain symptoms\" including dysmenorrhea, dyspareunia, dyschezia, dysuria, and chronic pelvic pain. In this review, we summarized the impact of endometriosis on quality of life in all its aspects including sexual life, work, and social relationships. The data research was conducted using web-based search engines and/or various electronic research databases querying for all articles related to endometriosis and quality of life from the inception of the database up to February 2020. Endometriosis has not only physical but also psychological effects, causing depression, anxiety, and compromising social relationships. Furthermore, endometriosis negatively impacts sexual life and social relationships. At last, the economic burden of endometriosis should not be underestimated, both individually and for the community, as this pathology leads to a loss of productivity at work and large use of health resources. Thus, endometriosis-related symptoms control women's lives compromising the quality of life in all aspects. In this review, we summarized the impact of endometriosis on various aspects of women's lives.","container-title":"International Journal of Environmental Research and Public Health","DOI":"10.3390/ijerph17134683","ISSN":"1660-4601","issue":"13","journalAbbreviation":"Int J Environ Res Public Health","language":"eng","note":"PMID: 32610665\nPMCID: PMC7370081","source":"PubMed","title":"The Burden of Endometriosis on Women's Lifespan: A Narrative Overview on Quality of Life and Psychosocial Wellbeing","title-short":"The Burden of Endometriosis on Women's Lifespan","volume":"17","author":[{"family":"Della Corte","given":"Luigi"},{"family":"Di Filippo","given":"Claudia"},{"family":"Gabrielli","given":"Olimpia"},{"family":"Reppuccia","given":"Sabrina"},{"family":"La Rosa","given":"Valentina Lucia"},{"family":"Ragusa","given":"Rosalia"},{"family":"Fichera","given":"Michele"},{"family":"Commodari","given":"Elena"},{"family":"Bifulco","given":"Giuseppe"},{"family":"Giampaolino","given":"Pierluigi"}],"issued":{"date-parts":[["2020",6,29]]}}},{"id":210,"uris":["http://zotero.org/users/5963077/items/U39YHXZG"],"uri":["http://zotero.org/users/5963077/items/U39YHXZG"],"itemData":{"id":210,"type":"article-journal","abstract":"Objectives\nEndometriosis is a gynaecological disease most commonly causing severe and chronic pelvic pain as well as an impaired quality of life. The aim of this study was to investigate if and how endometriosis affects choices regarding professional life as well as the quality of daily working life.\n\nDesign, setting and participants\nIn the context of a multicentre case–control study, we collected data from 505 women with surgically/histologically confirmed diagnosis of endometriosis and 505 matched controls. Study participants were recruited prospectively in hospitals and doctors’ practices in Switzerland, Germany and Austria. Using a detailed questionnaire, the study investigated work–life and career choices of study participants.\n\nMain outcome measures\nAssociations between endometriosis/disease symptoms and limitations in career development as well as ability to work.\n\nResults\nWomen with endometriosis were less often able to work in their desired profession than women from the control group (adjusted OR=1.84, 95% CI: 1.15 to 2.94, R2=0.029, p=0.001) and they had to take health-related limitations into consideration in their career decisions to a significantly higher degree than women in the control group (OR=4.79, 95% CI: 2.30 to 9.96, R2=0.063, p&lt;0.001). Among women with endometriosis, chronic pain was significantly associated with increased sick leave (OR=3.52, 95% CI: 2.02 to 6.13, R2=0.072, p&lt;0.001) as well as with loss of productivity at work (OR=3.08, 95% CI: 2.11 to 4.50, R2=0.087, p&lt;0.001).\n\nConclusions\nEndometriosis is associated with impairment of professional life, in particular with regard to career choices. Further research to develop strategies to support endometriosis-affected women in realising professional opportunities is recommended.\n\nTrial registration number\n\nNCT02511626; Pre-results.","container-title":"BMJ Open","DOI":"10.1136/bmjopen-2017-019570","ISSN":"2044-6055","issue":"1","journalAbbreviation":"BMJ Open","note":"PMID: 30782670\nPMCID: PMC6340011","source":"PubMed Central","title":"Does endometriosis affect professional life? A matched case-control study in Switzerland, Germany and Austria","title-short":"Does endometriosis affect professional life?","URL":"https://www.ncbi.nlm.nih.gov/pmc/articles/PMC6340011/","volume":"9","author":[{"family":"Sperschneider","given":"Marita Lina"},{"family":"Hengartner","given":"Michael P"},{"family":"Kohl-Schwartz","given":"Alexandra"},{"family":"Geraedts","given":"Kirsten"},{"family":"Rauchfuss","given":"Martina"},{"family":"Woelfler","given":"Monika Martina"},{"family":"Haeberlin","given":"Felix"},{"family":"Orelli","given":"Stephanie","non-dropping-particle":"von"},{"family":"Eberhard","given":"Markus"},{"family":"Maurer","given":"Franziska"},{"family":"Imthurn","given":"Bruno"},{"family":"Imesch","given":"Patrick"},{"family":"Leeners","given":"Brigitte"}],"accessed":{"date-parts":[["2021",4,2]]},"issued":{"date-parts":[["2019",1,9]]}}},{"id":208,"uris":["http://zotero.org/users/5963077/items/2R7R2G9C"],"uri":["http://zotero.org/users/5963077/items/2R7R2G9C"],"itemData":{"id":208,"type":"article-journal","abstract":"AIMS: The economic burden of endometriosis and pelvic pain involves direct and indirect healthcare costs due to work loss and decreased productivity. However, the relation between endometriosis, pelvic pain, and employment remains underinvestigated. This study aimed at providing preliminary insights into this topic.\nMETHODS: We compared the employment status (having vs. not having a job) in 298 consecutive endometriosis patients and in 332 women without a history of endometriosis (control group). We also examined the association between pelvic pain and employment status.\nRESULTS: Women with endometriosis were less likely to be employed compared to women without endometriosis (OR 0.508; 95% CI 0.284-0.908; p = 0.022). Women with symptomatic endometriosis were less likely to be employed relative to controls (OR 0.345; 95% CI 0.184-0.650; p = 0.001), as well as to asymptomatic endometriosis patients (OR 0.362; 95% CI 0.167-0.785; p = 0.01). No significant differences emerged between asymptomatic endometriosis and the control group (p &gt; 0.05). Greater severity of dysmenorrhea, dyspareunia, chronic pelvic pain, and dyschezia was found in unemployed endometriosis patients (vs. employed endometriosis participants).\nCONCLUSION: Endometriosis symptoms may significantly affect women's professional life, with important socioeconomic, legal, and political implications. Community-based participatory research is encouraged.","container-title":"Gynecologic and Obstetric Investigation","DOI":"10.1159/000494254","ISSN":"1423-002X","issue":"2","journalAbbreviation":"Gynecol Obstet Invest","language":"eng","note":"PMID: 30380545","page":"190-195","source":"PubMed","title":"Preliminary insights on the relation between endometriosis, pelvic pain, and employment","volume":"84","author":[{"family":"Facchin","given":"Federica"},{"family":"Buggio","given":"Laura"},{"family":"Ottolini","given":"Federica"},{"family":"Barbara","given":"Giussy"},{"family":"Saita","given":"Emanuela"},{"family":"Vercellini","given":"Paolo"}],"issued":{"date-parts":[["2019"]]}}}],"schema":"https://github.com/citation-style-language/schema/raw/master/csl-citation.json"} </w:instrText>
      </w:r>
      <w:r w:rsidRPr="00F84C61">
        <w:rPr>
          <w:rStyle w:val="eop"/>
          <w:rFonts w:cs="Arial"/>
          <w:color w:val="000000"/>
          <w:sz w:val="24"/>
          <w:szCs w:val="24"/>
          <w:shd w:val="clear" w:color="auto" w:fill="FFFFFF"/>
        </w:rPr>
        <w:fldChar w:fldCharType="separate"/>
      </w:r>
      <w:r w:rsidRPr="00F84C61">
        <w:rPr>
          <w:rFonts w:ascii="Calibri" w:hAnsi="Calibri" w:cs="Calibri"/>
          <w:sz w:val="24"/>
          <w:szCs w:val="24"/>
        </w:rPr>
        <w:t>(Della Corte et al. 2020; Sperschneider et al. 2019; Federica Facchin et al. 2019)</w:t>
      </w:r>
      <w:r w:rsidRPr="00F84C61">
        <w:rPr>
          <w:rStyle w:val="eop"/>
          <w:rFonts w:cs="Arial"/>
          <w:color w:val="000000"/>
          <w:sz w:val="24"/>
          <w:szCs w:val="24"/>
          <w:shd w:val="clear" w:color="auto" w:fill="FFFFFF"/>
        </w:rPr>
        <w:fldChar w:fldCharType="end"/>
      </w:r>
      <w:r w:rsidRPr="00F84C61">
        <w:rPr>
          <w:rStyle w:val="eop"/>
          <w:rFonts w:cs="Arial"/>
          <w:color w:val="000000"/>
          <w:sz w:val="24"/>
          <w:szCs w:val="24"/>
          <w:shd w:val="clear" w:color="auto" w:fill="FFFFFF"/>
        </w:rPr>
        <w:t xml:space="preserve">. These symptoms have significant social and economic implications, as chronic pain can adversely affect relationships and employment opportunities </w:t>
      </w:r>
      <w:r w:rsidRPr="00F84C61">
        <w:rPr>
          <w:rStyle w:val="eop"/>
          <w:rFonts w:cs="Arial"/>
          <w:color w:val="000000"/>
          <w:sz w:val="24"/>
          <w:szCs w:val="24"/>
          <w:shd w:val="clear" w:color="auto" w:fill="FFFFFF"/>
        </w:rPr>
        <w:fldChar w:fldCharType="begin"/>
      </w:r>
      <w:r w:rsidRPr="00F84C61">
        <w:rPr>
          <w:rStyle w:val="eop"/>
          <w:rFonts w:cs="Arial"/>
          <w:color w:val="000000"/>
          <w:sz w:val="24"/>
          <w:szCs w:val="24"/>
          <w:shd w:val="clear" w:color="auto" w:fill="FFFFFF"/>
        </w:rPr>
        <w:instrText xml:space="preserve"> ADDIN ZOTERO_ITEM CSL_CITATION {"citationID":"lOmHk5lE","properties":{"formattedCitation":"(Armour et al. 2019; Kvaskoff et al. 2015)","plainCitation":"(Armour et al. 2019; Kvaskoff et al. 2015)","noteIndex":0},"citationItems":[{"id":195,"uris":["http://zotero.org/users/5963077/items/8QTY5Z3G"],"uri":["http://zotero.org/users/5963077/items/8QTY5Z3G"],"itemData":{"id":195,"type":"article-journal","abstract":"INTRODUCTION: Endometriosis has a significant cost of illness burden in Europe, UK and the USA, with the majority of costs coming from reductions in productivity. However, information is scarce on if there is a differing impact between endometriosis and other causes of chronic pelvic pain, and if there are modifiable factors, such as pain severity, that may be significant contributors to the overall burden.\nMETHODS: An online survey was hosted by SurveyMonkey and the link was active between February to April 2017. Women aged 18-45, currently living in Australia, who had either a confirmed diagnosis of endometriosis via laparoscopy or chronic pelvic pain without a diagnosis of endometriosis were included. The retrospective component of the WERF EndoCost tool was used to determine direct healthcare costs, direct non-healthcare costs (carers) and indirect costs due to productivity loss. Estimates were extrapolated to the Australian population using published prevalence estimates.\nRESULTS: 407 valid responses were received. The cost of illness burden was significant in women with chronic pelvic pain (Int $16,970 to $ 20,898 per woman per year) irrespective of whether they had a diagnosis of endometriosis. The majority of costs (75-84%) were due to productivity loss. Both absolute and relative productivity costs in Australia were higher than previous estimates based on data from Europe, UK and USA. Pain scores showed the strongest relationship to productivity costs, a 12.5-fold increase in costs between minimal to severe pain. The total economic burden per year in Australia in the reproductive aged population (at 10% prevalence) was 6.50 billion Int $.\nCONCLUSION: Similar to studies in European, British and American populations, productivity costs are the greatest contributor to overall costs. Given pain is the most significant contributor, priority should be given to improving pain control in women with pelvic pain.","container-title":"PloS One","DOI":"10.1371/journal.pone.0223316","ISSN":"1932-6203","issue":"10","journalAbbreviation":"PLoS One","language":"eng","note":"PMID: 31600241\nPMCID: PMC6786587","page":"e0223316","source":"PubMed","title":"The cost of illness and economic burden of endometriosis and chronic pelvic pain in Australia: A national online survey","title-short":"The cost of illness and economic burden of endometriosis and chronic pelvic pain in Australia","volume":"14","author":[{"family":"Armour","given":"Mike"},{"family":"Lawson","given":"Kenny"},{"family":"Wood","given":"Aidan"},{"family":"Smith","given":"Caroline A."},{"family":"Abbott","given":"Jason"}],"issued":{"date-parts":[["2019"]]}}},{"id":378,"uris":["http://zotero.org/users/5963077/items/99P36QBE"],"uri":["http://zotero.org/users/5963077/items/99P36QBE"],"itemData":{"id":378,"type":"article-journal","abstract":"BACKGROUND: Despite an estimated prevalence of 10% in women, the etiology of endometriosis remains poorly understood. Over recent decades, endometriosis has been associated with risk of several chronic diseases, such as cancer, autoimmune diseases, asthma/atopic diseases and cardiovascular diseases. A deeper understanding of these associations is needed as they may provide new leads into the causes or consequences of endometriosis. This review summarizes the available epidemiological findings on the associations between endometriosis and other chronic diseases and discusses hypotheses for underlying mechanisms, potential sources of bias and methodological complexities.\nMETHODS: We performed a comprehensive search of the PubMed/Medline and ISI Web of Knowledge databases for all studies reporting on the associations between endometriosis and other diseases published in English through to May 2014, using numerous search terms. We additionally examined the reference lists of all identified papers to capture any additional articles that were not identified through computer searches.\nRESULTS: We identified 21 studies on the associations between endometriosis and ovarian cancer, 14 for breast cancer, 8 for endometrial cancer, 4 for cervical cancer, 12 for cutaneous melanoma and 3 for non-Hodgkin's lymphoma, as well as 9 on the links between endometriosis and autoimmune diseases, 6 on the links with asthma and atopic diseases, and 4 on the links with cardiovascular diseases. Endometriosis patients were reported to be at higher risk of ovarian and breast cancers, cutaneous melanoma, asthma, and some autoimmune, cardiovascular and atopic diseases, and at decreased risk of cervical cancer.\nCONCLUSIONS: Increasing evidence suggests that endometriosis patients are at higher risk of several chronic diseases. Although the underlying mechanisms are not yet understood, the available data to date suggest that endometriosis is not harmless with respects to women's long-term health. If these relationships are confirmed, these findings may have important implications in screening practices and in the management and care of endometriosis patients.","container-title":"Human Reproduction Update","DOI":"10.1093/humupd/dmv013","ISSN":"1460-2369","issue":"4","journalAbbreviation":"Hum Reprod Update","language":"eng","note":"PMID: 25765863\nPMCID: PMC4463000","page":"500-516","source":"PubMed","title":"Endometriosis: a high-risk population for major chronic diseases?","title-short":"Endometriosis","volume":"21","author":[{"family":"Kvaskoff","given":"Marina"},{"family":"Mu","given":"Fan"},{"family":"Terry","given":"Kathryn L."},{"family":"Harris","given":"Holly R."},{"family":"Poole","given":"Elizabeth M."},{"family":"Farland","given":"Leslie"},{"family":"Missmer","given":"Stacey A."}],"issued":{"date-parts":[["2015",8]]}}}],"schema":"https://github.com/citation-style-language/schema/raw/master/csl-citation.json"} </w:instrText>
      </w:r>
      <w:r w:rsidRPr="00F84C61">
        <w:rPr>
          <w:rStyle w:val="eop"/>
          <w:rFonts w:cs="Arial"/>
          <w:color w:val="000000"/>
          <w:sz w:val="24"/>
          <w:szCs w:val="24"/>
          <w:shd w:val="clear" w:color="auto" w:fill="FFFFFF"/>
        </w:rPr>
        <w:fldChar w:fldCharType="separate"/>
      </w:r>
      <w:r w:rsidRPr="00F84C61">
        <w:rPr>
          <w:rFonts w:ascii="Calibri" w:hAnsi="Calibri" w:cs="Calibri"/>
          <w:sz w:val="24"/>
          <w:szCs w:val="24"/>
        </w:rPr>
        <w:t>(Armour et al. 2019; Kvaskoff et al. 2015)</w:t>
      </w:r>
      <w:r w:rsidRPr="00F84C61">
        <w:rPr>
          <w:rStyle w:val="eop"/>
          <w:rFonts w:cs="Arial"/>
          <w:color w:val="000000"/>
          <w:sz w:val="24"/>
          <w:szCs w:val="24"/>
          <w:shd w:val="clear" w:color="auto" w:fill="FFFFFF"/>
        </w:rPr>
        <w:fldChar w:fldCharType="end"/>
      </w:r>
      <w:r w:rsidRPr="00F84C61">
        <w:rPr>
          <w:rStyle w:val="eop"/>
          <w:rFonts w:cs="Arial"/>
          <w:color w:val="000000"/>
          <w:sz w:val="24"/>
          <w:szCs w:val="24"/>
          <w:shd w:val="clear" w:color="auto" w:fill="FFFFFF"/>
        </w:rPr>
        <w:t xml:space="preserve">. Surgical laparoscopy remains the gold standard for diagnosis, although there is growing interest in exploring less invasive diagnostic methods such as imaging, symptomatology, or biomarkers </w:t>
      </w:r>
      <w:r w:rsidRPr="00F84C61">
        <w:rPr>
          <w:rStyle w:val="eop"/>
          <w:rFonts w:cs="Arial"/>
          <w:color w:val="000000"/>
          <w:sz w:val="24"/>
          <w:szCs w:val="24"/>
          <w:shd w:val="clear" w:color="auto" w:fill="FFFFFF"/>
        </w:rPr>
        <w:fldChar w:fldCharType="begin"/>
      </w:r>
      <w:r w:rsidRPr="00F84C61">
        <w:rPr>
          <w:rStyle w:val="eop"/>
          <w:rFonts w:cs="Arial"/>
          <w:color w:val="000000"/>
          <w:sz w:val="24"/>
          <w:szCs w:val="24"/>
          <w:shd w:val="clear" w:color="auto" w:fill="FFFFFF"/>
        </w:rPr>
        <w:instrText xml:space="preserve"> ADDIN ZOTERO_ITEM CSL_CITATION {"citationID":"QNHW7hqV","properties":{"formattedCitation":"(Kvaskoff et al. 2020; Gerlinger et al. 2010; Bulun 2009; Giudice and Kao 2004)","plainCitation":"(Kvaskoff et al. 2020; Gerlinger et al. 2010; Bulun 2009; Giudice and Kao 2004)","noteIndex":0},"citationItems":[{"id":370,"uris":["http://zotero.org/users/5963077/items/ESFLPZGI"],"uri":["http://zotero.org/users/5963077/items/ESFLPZGI"],"itemData":{"id":370,"type":"article-journal","abstract":"BACKGROUND: Endometriosis is an often chronic, inflammatory gynaecologic condition affecting 190 million women worldwide. Studies have reported an elevated cancer risk among patients with endometriosis. However, prior research has included methodologic issues that impede valid and robust interpretation.\nOBJECTIVE AND RATIONALE: We conducted a meta-analysis of studies investigating the association between endometriosis and cancer risk and analysed the results by methodologic characteristics. We discuss the implications of cancer screening in patients and management challenges faced by clinicians.\nSEARCH METHODS: We searched PubMed and Embase databases for eligible studies from inception through 24 October 2019. We included cohort and case-control studies examining the association between endometriosis and cancer risk; cross-sectional studies and case reports were excluded. Publications had to present risk/rate/odds estimates with 95% CI. Random effects meta-analysis was used to estimate summary relative risks (SRR) and CIs. Heterogeneity across studies was assessed by the Q test and I2 statistics, and publication bias using Egger's and Begg's tests. Risk of bias and quality of the included studies were assessed using the risk of bias in non-randomized studies of interventions (ROBINS-I) tool.\nOUTCOMES: Forty-nine population-based case-control and cohort studies were included. Twenty-six studies were scored as having a 'serious'/'critical' risk of bias, and the remaining 23 'low'/'moderate'. Cancer-specific analyses showed a positive association between endometriosis and ovarian cancer risk (SRR = 1.93, 95% CI = 1.68-2.22; n = 24 studies) that was strongest for clear cell (SRR = 3.44, 95% CI = 2.82-4.42; n = 5 studies) and endometrioid (SRR = 2.33, 95% CI = 1.82-2.98; n = 5 studies) histotypes (Pheterogeneity &lt; 0.0001), although with significant evidence of both heterogeneity across studies and publication bias (Egger's and Begg's P-values &lt; 0.01). A robust association was observed between endometriosis and thyroid cancer (SRR = 1.39, 95% CI =1.24-1.57; n = 5 studies), a very small association with breast cancer (SRR = 1.04, 95% CI =1.00-1.09; n = 20 studies) and no association with colorectal cancer (SRR = 1.00, 95% CI =0.87-1.16; n = 5 studies). The association with endometrial cancer was not statistically significant (SRR = 1.23, 95% CI =0.97-1.57; n = 17 studies) overall and wholly null when restricted to prospective cohort studies (SRR = 0.99, 95% CI =0.72-1.37; n = 5 studies). The association with cutaneous melanoma was also non-significant (SRR = 1.17, 95% CI =0.97-1.41; n = 7 studies) but increased in magnitude and was statistically significant when restricted to studies with low/moderate risk of bias (SRR = 1.71, 95% CI = 1.24-2.36, n = 2 studies). The most robust finding both in terms of statistical significance and magnitude of effect was an inverse association with cervical cancer (SRR = 0.68, 95% CI =0.56-0.82; n = 4 studies); however, this result has a high potential to reflect heightened access to detection of dysplasia for women who reached an endometriosis diagnosis and is thus likely not causal. Several additional cancer types were explored based on &lt;4 studies.\nWIDER IMPLICATIONS: Endometriosis was associated with a higher risk of ovarian and thyroid, and minimally (only 4% greater risk) with breast cancer, and with a lower risk of cervical cancer. However, this meta-analysis confirms that: a majority of studies had severe/critical risk of bias; there is impactful heterogeneity across studies-and for ovarian cancer, publication bias; and causal inference requires temporality, which in many studies was not considered. We discuss the implications of these potential associations from the perspectives of patients with endometriosis, clinicians involved in their care, and scientists investigating their long-term health risks.","container-title":"Human Reproduction Update","DOI":"10.1093/humupd/dmaa045","ISSN":"1460-2369","journalAbbreviation":"Hum Reprod Update","language":"eng","note":"PMID: 33202017","source":"PubMed","title":"Endometriosis and cancer: a systematic review and meta-analysis","title-short":"Endometriosis and cancer","author":[{"family":"Kvaskoff","given":"Marina"},{"family":"Mahamat-Saleh","given":"Yahya"},{"family":"Farland","given":"Leslie V."},{"family":"Shigesi","given":"Nina"},{"family":"Terry","given":"Kathryn L."},{"family":"Harris","given":"Holly R."},{"family":"Roman","given":"Horace"},{"family":"Becker","given":"Christian M."},{"family":"As-Sanie","given":"Sawsan"},{"family":"Zondervan","given":"Krina T."},{"family":"Horne","given":"Andrew W."},{"family":"Missmer","given":"Stacey A."}],"issued":{"date-parts":[["2020",11,17]]}}},{"id":186,"uris":["http://zotero.org/users/5963077/items/UGBLQEF8"],"uri":["http://zotero.org/users/5963077/items/UGBLQEF8"],"itemData":{"id":186,"type":"article-journal","abstract":"BACKGROUND: When comparing active treatments, a non-inferiority (or one-sided equivalence) study design is often used. This design requires the definition of a non-inferiority margin, the threshold value of clinical relevance. In recent studies, a non-inferiority margin of 15 mm has been used for the change in endometriosis-associated pelvic pain (EAPP) on a visual analog scale (VAS). However, this value was derived from other chronic painful conditions and its validation in EAPP was lacking.\nMETHODS: Data were analyzed from two placebo-controlled studies of active treatments in endometriosis, including 281 patients with laparoscopically-confirmed endometriosis and moderate-to-severe EAPP. Patients recorded EAPP on a VAS at baseline and the end of treatment. Patients also assessed their satisfaction with treatment on a modified Clinical Global Impression scale. Changes in VAS score were compared with patients' self-assessments to derive an empirically validated non-inferiority margin. This anchor-based value was compared to a non-inferiority margin derived using the conventional half standard deviation rule for minimal clinically important difference (MCID) in patient-reported outcomes.\nRESULTS: Anchor-based and distribution-based MCIDs were-7.8 mm and-8.6 mm, respectively.\nCONCLUSIONS: An empirically validated non-inferiority margin of 10 mm for EAPP measured on a VAS is appropriate to compare treatments in endometriosis.","container-title":"Health and Quality of Life Outcomes","DOI":"10.1186/1477-7525-8-138","ISSN":"1477-7525","journalAbbreviation":"Health Qual Life Outcomes","language":"eng","note":"PMID: 21106059\nPMCID: PMC3002916","page":"138","source":"PubMed","title":"Defining a minimal clinically important difference for endometriosis-associated pelvic pain measured on a visual analog scale: analyses of two placebo-controlled, randomized trials","title-short":"Defining a minimal clinically important difference for endometriosis-associated pelvic pain measured on a visual analog scale","volume":"8","author":[{"family":"Gerlinger","given":"Christoph"},{"family":"Schumacher","given":"Ulrike"},{"family":"Faustmann","given":"Thomas"},{"family":"Colligs","given":"Antje"},{"family":"Schmitz","given":"Heinz"},{"family":"Seitz","given":"Christian"}],"issued":{"date-parts":[["2010",11,24]]}}},{"id":392,"uris":["http://zotero.org/users/5963077/items/WBVU3X5F"],"uri":["http://zotero.org/users/5963077/items/WBVU3X5F"],"itemData":{"id":392,"type":"article-journal","abstract":"This review emphasizes the participation of estrogen and inflammation in the development of endometriosis. A feedback cycle in which prostaglandins and aromatase activity are prominent allows for the persistence of endometriotic tissue. Knowledge of this cycle has important implications for the treatment of endometriosis.","container-title":"New England Journal of Medicine","DOI":"10.1056/NEJMra0804690","ISSN":"0028-4793","issue":"3","note":"publisher: Massachusetts Medical Society\n_eprint: https://doi.org/10.1056/NEJMra0804690\nPMID: 19144942","page":"268-279","source":"Taylor and Francis+NEJM","title":"Endometriosis","volume":"360","author":[{"family":"Bulun","given":"Serdar E."}],"issued":{"date-parts":[["2009",1,15]]}}},{"id":390,"uris":["http://zotero.org/users/5963077/items/LR6M3R5Q"],"uri":["http://zotero.org/users/5963077/items/LR6M3R5Q"],"itemData":{"id":390,"type":"article-journal","abstract":"&lt;h2&gt;Summary&lt;/h2&gt;&lt;p&gt;Endometriosis is an oestrogen-dependent disorder that can result in substantial morbidity, including pelvic pain, multiple operations, and infertility. New findings on the genetics, the possible roles of the environment and the immune system, and intrinsic abnormalities in the endometrium of affected women and secreted products of endometriotic lesions have given insight into the pathogenesis of this disorder and serve as the background for new treatments for disease-associated pain and infertility. Affected women are at higher risk than the general female population of developing ovarian cancer, and they also may be at increased risk of breast and other cancers as well as autoimmune and atopic disorders. Clinicians should assess and follow up affected women for these and other associated disorders. There will probably be a new repertoire of approaches for treatment and perhaps cure of this enigmatic disorder in the near future.&lt;/p&gt;","container-title":"The Lancet","DOI":"10.1016/S0140-6736(04)17403-5","ISSN":"0140-6736, 1474-547X","issue":"9447","journalAbbreviation":"The Lancet","language":"English","note":"publisher: Elsevier\nPMID: 15541453","page":"1789-1799","source":"www.thelancet.com","title":"Endometriosis","volume":"364","author":[{"family":"Giudice","given":"Linda C."},{"family":"Kao","given":"Lee C."}],"issued":{"date-parts":[["2004",11,13]]}}}],"schema":"https://github.com/citation-style-language/schema/raw/master/csl-citation.json"} </w:instrText>
      </w:r>
      <w:r w:rsidRPr="00F84C61">
        <w:rPr>
          <w:rStyle w:val="eop"/>
          <w:rFonts w:cs="Arial"/>
          <w:color w:val="000000"/>
          <w:sz w:val="24"/>
          <w:szCs w:val="24"/>
          <w:shd w:val="clear" w:color="auto" w:fill="FFFFFF"/>
        </w:rPr>
        <w:fldChar w:fldCharType="separate"/>
      </w:r>
      <w:r w:rsidRPr="00F84C61">
        <w:rPr>
          <w:rFonts w:ascii="Calibri" w:hAnsi="Calibri" w:cs="Calibri"/>
          <w:sz w:val="24"/>
          <w:szCs w:val="24"/>
        </w:rPr>
        <w:t>(Kvaskoff et al. 2020; Gerlinger et al. 2010; Bulun 2009; Giudice and Kao 2004)</w:t>
      </w:r>
      <w:r w:rsidRPr="00F84C61">
        <w:rPr>
          <w:rStyle w:val="eop"/>
          <w:rFonts w:cs="Arial"/>
          <w:color w:val="000000"/>
          <w:sz w:val="24"/>
          <w:szCs w:val="24"/>
          <w:shd w:val="clear" w:color="auto" w:fill="FFFFFF"/>
        </w:rPr>
        <w:fldChar w:fldCharType="end"/>
      </w:r>
      <w:r w:rsidRPr="00F84C61">
        <w:rPr>
          <w:rStyle w:val="eop"/>
          <w:rFonts w:cs="Arial"/>
          <w:color w:val="000000"/>
          <w:sz w:val="24"/>
          <w:szCs w:val="24"/>
          <w:shd w:val="clear" w:color="auto" w:fill="FFFFFF"/>
        </w:rPr>
        <w:t xml:space="preserve">. Given the varied factors involved, including lesion locations, treatment techniques, and surgeon expertise, endometriosis patients are at risk of surgical complications </w:t>
      </w:r>
      <w:r w:rsidRPr="00F84C61">
        <w:rPr>
          <w:rStyle w:val="eop"/>
          <w:rFonts w:cs="Arial"/>
          <w:color w:val="000000"/>
          <w:sz w:val="24"/>
          <w:szCs w:val="24"/>
          <w:shd w:val="clear" w:color="auto" w:fill="FFFFFF"/>
        </w:rPr>
        <w:fldChar w:fldCharType="begin"/>
      </w:r>
      <w:r w:rsidRPr="00F84C61">
        <w:rPr>
          <w:rStyle w:val="eop"/>
          <w:rFonts w:cs="Arial"/>
          <w:color w:val="000000"/>
          <w:sz w:val="24"/>
          <w:szCs w:val="24"/>
          <w:shd w:val="clear" w:color="auto" w:fill="FFFFFF"/>
        </w:rPr>
        <w:instrText xml:space="preserve"> ADDIN ZOTERO_ITEM CSL_CITATION {"citationID":"l3AdLKiQ","properties":{"formattedCitation":"(Porpora et al. 1999; Bontempo and Mikesell 2020; Ahn, Singh, and Tayade 2017; Koninckx et al. 2021)","plainCitation":"(Porpora et al. 1999; Bontempo and Mikesell 2020; Ahn, Singh, and Tayade 2017; Koninckx et al. 2021)","noteIndex":0},"citationItems":[{"id":220,"uris":["http://zotero.org/users/5963077/items/ZPBHV6VL"],"uri":["http://zotero.org/users/5963077/items/ZPBHV6VL"],"itemData":{"id":220,"type":"article-journal","abstract":"Study Objective. To evaluate the relationship between prevalence and severity of chronic pelvic pain (CPP) and stage, site, and type of endometriosis. Design. Prospective, observational study (Canadian Task Force classification II-2). Setting. University Hospital. Patients. Of 90 consecutive women with biopsy-proved endometriosis, laparoscopy was performed in 69 for pelvic pain and in 21 for infertility or clinical and ultrasonographic suspicion of ovarian endometriosis. Intervention. Preoperatively, using a 10-point visual analog scale, the severity of dysmenorrhea, CPP, and deepdyspareunia was assessed. During laparoscopy all visible endometriotic lesions were recorded and treated. Measurements and Main Results. Ten women (11.1%) had no pain; 72 had dysmenorrhea (mild in 13, moderatein 37, severe in 22); 55 had CPP (mild in 11, moderate in 25, severe in 19); and 39 deep dyspareunia (mild in 5, moderate in 31, severe in 3). The severity of dysmenorrhea significantly correlated with the presence and extent of pelvic adhesions (p=0.004); the severity of CPP correlated with deep endometriosis on the uterosacral ligaments (p=0.0001) and extent of pelvic adhesions (p=0.02); and deep dyspareunia correlated with deep endometriosis on the uterosacral ligaments (p=0.04). Total pain score significantly correlated with deep endometriosis on the uterosacral ligaments (p=0.0001), peritoneal adhesions (p=0.01), and extent of adnexal adhesions (p=0.01). No significant correlation was found among revised American Fertility Society stage of endometriosis; presence and size of ovarian endometriomas; extent, type, and site of peritoneal lesions; and pain scores. By logistic regresion analysis, the presence and intensity of total pain could be predicted simultaneously by the presence of deep endometriosis (p=0.0001) and presence and extent of adnexal adhesions without cystic endometriosis (p=0.01), and by the presence of ovarian endometrioma with periovarian adhesions (p=0.03). Chronic pelvic pain was predicted by both deep endometriosis (p=0.0001) and ovarian endometriomas with adnexal adhesions (p=0.03). Deep dyspareunia was predicted simultaneously by deep endometriosis (p=0.01) and an ovarian endometrioma with periovarian adhesions (p=0.008). Conclusion. Deep endometriosis, pelvic adhesions, and ovarian cystic endometriosis were independent predictors of pelvic pain. These data strongly suggest that it is not the size of ovarian cystic endometriosis but the association with adhesions that causes pelvic pain.","container-title":"The Journal of the American Association of Gynecologic Laparoscopists","DOI":"10.1016/S1074-3804(99)80006-1","ISSN":"1074-3804","issue":"4","journalAbbreviation":"The Journal of the American Association of Gynecologic Laparoscopists","language":"en","page":"429-434","source":"ScienceDirect","title":"Correlation between endometriosis and pelvic pain","volume":"6","author":[{"family":"Porpora","given":"M. G."},{"family":"Koninckx","given":"P. R."},{"family":"Piazze","given":"J."},{"family":"Natili","given":"M."},{"family":"Colagrande","given":"S."},{"family":"Cosmi","given":"E. V."}],"issued":{"date-parts":[["1999",11,1]]}}},{"id":506,"uris":["http://zotero.org/users/5963077/items/LSRKFHYA"],"uri":["http://zotero.org/users/5963077/items/LSRKFHYA"],"itemData":{"id":506,"type":"article-journal","abstract":"Background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id":429,"uris":["http://zotero.org/users/5963077/items/QYLY9VBQ"],"uri":["http://zotero.org/users/5963077/items/QYLY9VBQ"],"itemData":{"id":429,"type":"article-journal","container-title":"Fertility and Sterility","DOI":"10.1016/j.fertnstert.2017.01.009","issue":"3","language":"en","page":"523-532","title":"Biomarkers in endometriosis: challenges and opportunities","title-short":"Biomarkers in endometriosis","volume":"107","author":[{"family":"Ahn","given":"Soo Hyun"},{"family":"Singh","given":"Vinay"},{"family":"Tayade","given":"Chandrakant"}],"issued":{"date-parts":[["2017"]]}}},{"id":486,"uris":["http://zotero.org/users/5963077/items/6MEYNM4L"],"uri":["http://zotero.org/users/5963077/items/6MEYNM4L"],"itemData":{"id":486,"type":"article-journal","abstract":"As the diagnosis requires a laparoscopy, we only have data in women with pain and/or infertility. Endometriosis has been considered to be a single disease defined as 'endometrium like glands and stroma outside the uterus'. However, subtle, typical, cystic ovarian and deep endometriosis lesions should be considered to be different pathologies which occur in all combinations and with different severities. All large datasets, especially those based on hospital discharge records, consider endometriosis to be a single disease without taking into account severity. In particular, the variable prevalence and recognition of subtle lesions is problematic. Reliable surgical data are small series not permitting multivariate analysis. Endometriosis is a hereditary disease. The oxidative stress of heavy menstrual bleeding with retrograde menstruation and an altered pelvic microbiome are probably associated with increasingly severe endometriosis. Whether the prevalence is increasing, or whether endometriosis is associated with fat intake or an increased risk of cardiovascular disease is unclear.","container-title":"Best Practice &amp; Research. Clinical Obstetrics &amp; Gynaecology","DOI":"10.1016/j.bpobgyn.2020.08.005","ISSN":"1532-1932","journalAbbreviation":"Best Pract Res Clin Obstet Gynaecol","language":"eng","note":"PMID: 32978068","page":"14-26","source":"PubMed","title":"The epidemiology of endometriosis is poorly known as the pathophysiology and diagnosis are unclear","volume":"71","author":[{"family":"Koninckx","given":"Philippe R."},{"family":"Ussia","given":"Anastasia"},{"family":"Adamyan","given":"Leila"},{"family":"Tahlak","given":"Muna"},{"family":"Keckstein","given":"Jörg"},{"family":"Wattiez","given":"Arnaud"},{"family":"Martin","given":"Dan C."}],"issued":{"date-parts":[["2021",3]]}}}],"schema":"https://github.com/citation-style-language/schema/raw/master/csl-citation.json"} </w:instrText>
      </w:r>
      <w:r w:rsidRPr="00F84C61">
        <w:rPr>
          <w:rStyle w:val="eop"/>
          <w:rFonts w:cs="Arial"/>
          <w:color w:val="000000"/>
          <w:sz w:val="24"/>
          <w:szCs w:val="24"/>
          <w:shd w:val="clear" w:color="auto" w:fill="FFFFFF"/>
        </w:rPr>
        <w:fldChar w:fldCharType="separate"/>
      </w:r>
      <w:r w:rsidRPr="00F84C61">
        <w:rPr>
          <w:rFonts w:ascii="Calibri" w:hAnsi="Calibri" w:cs="Calibri"/>
          <w:sz w:val="24"/>
          <w:szCs w:val="24"/>
        </w:rPr>
        <w:t>(Porpora et al. 1999; Bontempo and Mikesell 2020; Ahn, Singh, and Tayade 2017; Koninckx et al. 2021)</w:t>
      </w:r>
      <w:r w:rsidRPr="00F84C61">
        <w:rPr>
          <w:rStyle w:val="eop"/>
          <w:rFonts w:cs="Arial"/>
          <w:color w:val="000000"/>
          <w:sz w:val="24"/>
          <w:szCs w:val="24"/>
          <w:shd w:val="clear" w:color="auto" w:fill="FFFFFF"/>
        </w:rPr>
        <w:fldChar w:fldCharType="end"/>
      </w:r>
      <w:r w:rsidRPr="00F84C61">
        <w:rPr>
          <w:rStyle w:val="eop"/>
          <w:rFonts w:cs="Arial"/>
          <w:color w:val="000000"/>
          <w:sz w:val="24"/>
          <w:szCs w:val="24"/>
          <w:shd w:val="clear" w:color="auto" w:fill="FFFFFF"/>
        </w:rPr>
        <w:t>.</w:t>
      </w:r>
    </w:p>
    <w:p w14:paraId="7E551594" w14:textId="2C4BB3E2" w:rsidR="006008C0" w:rsidRPr="00F84C61" w:rsidRDefault="006008C0"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 xml:space="preserve">Treatment options heavily rely on surgical interventions, particularly when first-line approaches like hormonal contraception and pain relievers prove ineffective. Surgical procedures involve either lesion ablation or excision by a skilled surgeon, although reoperation rates remain high </w:t>
      </w:r>
      <w:r w:rsidRPr="00F84C61">
        <w:rPr>
          <w:rStyle w:val="eop"/>
          <w:rFonts w:cs="Arial"/>
          <w:color w:val="000000"/>
          <w:sz w:val="24"/>
          <w:szCs w:val="24"/>
          <w:shd w:val="clear" w:color="auto" w:fill="FFFFFF"/>
        </w:rPr>
        <w:fldChar w:fldCharType="begin"/>
      </w:r>
      <w:r w:rsidRPr="00F84C61">
        <w:rPr>
          <w:rStyle w:val="eop"/>
          <w:rFonts w:cs="Arial"/>
          <w:color w:val="000000"/>
          <w:sz w:val="24"/>
          <w:szCs w:val="24"/>
          <w:shd w:val="clear" w:color="auto" w:fill="FFFFFF"/>
        </w:rPr>
        <w:instrText xml:space="preserve"> ADDIN ZOTERO_ITEM CSL_CITATION {"citationID":"4PGvyskE","properties":{"formattedCitation":"(P. Vercellini et al. 2009; K. D. Ballard et al. 2008; Shafrir et al. 2021)","plainCitation":"(P. Vercellini et al. 2009; K. D. Ballard et al. 2008; Shafrir et al. 2021)","noteIndex":0},"citationItems":[{"id":204,"uris":["http://zotero.org/users/5963077/items/D9CHZ4KZ"],"uri":["http://zotero.org/users/5963077/items/D9CHZ4KZ"],"itemData":{"id":204,"type":"article-journal","abstract":"BACKGROUND: Surgery is often considered the best treatment option in women with symptomatic endometriosis. However, extent and duration of the therapeutic benefit are still poorly defined.\nMETHODS: The best available evidence on surgery for endometriosis-associated pain has been reviewed to estimate the effect size of interventions in the most frequently encountered clinical conditions.\nRESULTS: Methodological drawbacks limit considerably the validity of observational, non-comparative studies on the effect of laparoscopy for stage I-IV disease. As indicated by the results of three RCTs, the absolute benefit increase of destruction of lesions compared with diagnostic only operation in terms of proportion of women reporting pain relief was between 30% and 40% after short follow-up periods. The effect size tended to decrease with time and the re-operation rate, based on long-term follow-up studies, was as high as 50%. In most case series on excisional surgery for rectovaginal endometriosis, substantial short-term pain relief was experienced by approximately 70-80% of the subjects who continued the study. However, at 1 year follow-up, approximately 50% of the women needed analgesics or hormonal treatments. Major complications were observed in 3-10% of the patients. Medium-term recurrence of lesions was observed in approximately 20% of the cases, and around 25% of the women underwent repetitive surgery.\nCONCLUSIONS: Pain recurrence and re-operation rates after conservative surgery for symptomatic endometriosis are high and probably underestimated. Clinicians and patients should be aware that the expected benefit is operator-dependent.","container-title":"Human Reproduction Update","DOI":"10.1093/humupd/dmn062","ISSN":"1460-2369","issue":"2","journalAbbreviation":"Hum Reprod Update","language":"eng","note":"PMID: 19136455","page":"177-188","source":"PubMed","title":"The effect of surgery for symptomatic endometriosis: the other side of the story","title-short":"The effect of surgery for symptomatic endometriosis","volume":"15","author":[{"family":"Vercellini","given":"P."},{"family":"Crosignani","given":"P. G."},{"family":"Abbiati","given":"A."},{"family":"Somigliana","given":"E."},{"family":"Viganò","given":"P."},{"family":"Fedele","given":"L."}],"issued":{"date-parts":[["2009",4]]}}},{"id":414,"uris":["http://zotero.org/users/5963077/items/MSVGKHEZ"],"uri":["http://zotero.org/users/5963077/items/MSVGKHEZ"],"itemData":{"id":414,"type":"article-journal","abstract":"Objective To determine the value of patient-reported symptoms in diagnosing endometriosis. Design A national case–control study. Setting Data from the UK General Practice Research Database for years 1992–2001. Sample A total of 5540 women aged 15–55 years, diagnosed with endometriosis, each matched to four controls without endometriosis. Methods Data were analysed to determine whether specific symptoms were highly indicative of endometriosis. Odds ratios for these symptoms were derived by conditional logistic regression analysis. Main outcome measures Symptoms associated with endometriosis. Results The prevalence of diagnosed endometriosis was 1.5%. A greater proportion of women with endometriosis had abdominopelvic pain, dysmenorrhoea or menorrhagia (73%) compared with controls (20%). Compared with controls, women with endometriosis had increased risks of abdominopelvic pain (OR 5.2 [95% CI: 4.7–5.7]), dysmenorrhoea (OR 8.1 [95% CI: 7.2–9.3]), menorrhagia (OR 4.0 [95% CI: 3.5–4.5]), subfertility (OR 8.2 [95% CI: 6.9–9.9]), dyspareunia and/or postcoital bleeding (OR 6.8 [95% CI: 5.7–8.2]), and ovarian cysts (OR 7.3 [95% CI: 5.7–9.4]), and of being diagnosed with irritable bowel syndrome (IBS) (OR 1.6 [95% CI: 1.3–1.8]) or pelvic inflammatory disease (OR 3.0 [95% CI: 2.5–3.6]). Women with endometriosis were also found to consult the doctor more frequently than the controls and were twice as likely to have time off work. Conclusions Specific symptoms and frequent medical consultation are associated with endometriosis and appear useful in the diagnosis. Endometriosis may coexist with or be misdiagnosed as pelvic inflammatory disease or IBS.","container-title":"BJOG: An International Journal of Obstetrics &amp; Gynaecology","DOI":"10.1111/j.1471-0528.2008.01878.x","ISSN":"1471-0528","issue":"11","language":"en","note":"_eprint: https://obgyn.onlinelibrary.wiley.com/doi/pdf/10.1111/j.1471-0528.2008.01878.x","page":"1382-1391","source":"Wiley Online Library","title":"Can symptomatology help in the diagnosis of endometriosis? Findings from a national case–control study—Part 1","title-short":"Can symptomatology help in the diagnosis of endometriosis?","volume":"115","author":[{"family":"Ballard","given":"K. D."},{"family":"Seaman","given":"H. E."},{"family":"Vries","given":"CS De"},{"family":"Wright","given":"J. T."}],"issued":{"date-parts":[["2008"]]}}},{"id":219,"uris":["http://zotero.org/users/5963077/items/IRKUVMDI"],"uri":["http://zotero.org/users/5963077/items/IRKUVMDI"],"itemData":{"id":219,"type":"article-journal","abstract":"How accurately do women report a diagnosis of endometriosis on self-administered questionnaires?Based on the analysis of four international cohorts, women self-report endometriosis fairly accurately with a &amp;gt; 70% confirmation for clinical and surgical records.The study of complex diseases requires large, diverse population-based samples, and endometriosis is no exception. Due to the difficulty of obtaining medical records for a condition that may have been diagnosed years earlier and for which there is no standardized documentation, reliance on self-report is necessary. Only a few studies have assessed the validity of self-reported endometriosis compared with medical records, with the observed confirmation ranging from 32% to 89%.We compared questionnaire-reported endometriosis with medical record notation among participants from the Black Women’s Health Study (BWHS; 1995-2013), Etude Epidémiologique auprès de femmes de la Mutuelle Générale de l’Education Nationale (E3N; 1990-2006), Growing Up Today Study (GUTS; 2005–2016), and Nurses’ Health Study II (NHSII; 1989–1993 first wave, 1995–2007 second wave).Participants who had reported endometriosis on self-administered questionnaires gave permission to procure and review their clinical, surgical, and pathology medical records, yielding records for 827 women: 225 (BWHS), 168 (E3N), 85 (GUTS), 132 (NHSII first wave), and 217 (NHSII second wave). We abstracted diagnosis confirmation as well as American Fertility Society (AFS) or revised American Society of Reproductive Medicine (rASRM) stage and visualized macro-presentation (e.g. superficial peritoneal, deep endometriosis, endometrioma). For each cohort, we calculated clinical reference to endometriosis, and surgical- and pathologic-confirmation proportions.Confirmation was high—84% overall when combining clinical, surgical, and pathology records (ranging from 72% for BWHS to 95% for GUTS), suggesting that women accurately report if they are told by a physician that they have endometriosis. Among women with self-reported laparoscopic confirmation of their endometriosis diagnosis, confirmation of medical records was extremely high (97% overall, ranging from 95% for NHSII second wave to 100% for NHSII first wave). Importantly, only 42% of medical records included pathology reports, among which histologic confirmation ranged from 76% (GUTS) to 100% (NHSII first wave). Documentation of visualized endometriosis presentation was often absent, and details recorded were inconsistent. AFS or rASRM stage was documented in 44% of NHSII first wave, 13% of NHSII second wave, and 24% of GUTS surgical records. The presence/absence of deep endometriosis was rarely noted in the medical records.Medical record abstraction was conducted separately by cohort-specific investigators, potentially introducing misclassification due to variation in abstraction protocols and interpretation. Additionally, information on the presence/absence of AFS/rASRM stage, deep endometriosis, and histologic findings were not available for all four cohort studies.Variation in access to care and differences in disease phenotypes and risk factor distributions among patients with endometriosis necessitates the use of large, diverse population samples to subdivide patients for risk factor, treatment response and discovery of long-term outcomes. Women self-report endometriosis with reasonable accuracy (&amp;gt;70%) and with exceptional accuracy when women are restricted to those who report that their endometriosis had been confirmed by laparoscopic surgery (&amp;gt;94%). Thus, relying on self-reported endometriosis in order to use larger sample sizes of patients with endometriosis appears to be valid, particularly when self-report of laparoscopic confirmation is used as the case definition. However, the paucity of data on histologic findings, AFS/rASRM stage, and endometriosis phenotypic characteristics suggests that a universal requirement for harmonized clinical and surgical data documentation is needed if we hope to obtain the relevant details for subgrouping patients with endometriosis.This project was supported by Eunice Kennedy Shriver National Institute of Child Health and Development grants HD48544, HD52473, HD57210, and HD94842, National Cancer Institute grants CA50385, R01CA058420, UM1CA164974, and U01CA176726, and National Heart, Lung, and Blood Institute grant U01HL154386. The content is solely the responsibility of the authors and does not necessarily represent the official views of the National Institutes of Health. AS, SM, and KT were additionally supported by the J. Willard and Alice S. Marriott Foundation. MK was supported by a Marie Curie International Outgoing Fellowship within the 7th European Community Framework Programme (#PIOF-GA-2011-302078) and is grateful to the Philippe Foundation and the Bettencourt-Schueller Foundation for their financial support. Funders had no role in the study design, conduct of the study or data analysis, writing of the report, or decision to submit the article for publication. LA Wise has served as a fibroid consultant for AbbVie, Inc for the last three years and has received in-kind donations (e.g. home pregnancy tests) from Swiss Precision Diagnostics, Sandstone Diagnostics, Kindara.com, and FertilityFriend.com for the PRESTO cohort. SA Missmer serves as an advisory board member for AbbVie and a single working group service for Roche; neither are related to this study. No other authors have a conflict of interest to report. Funders had no role in the study design, conduct of the study or data analysis, writing of the report, or decision to submit the article for publication.N/A.","container-title":"Human Reproduction","DOI":"10.1093/humrep/deab012","ISSN":"0268-1161","issue":"deab012","journalAbbreviation":"Human Reproduction","source":"Silverchair","title":"Validity of self-reported endometriosis: a comparison across four cohorts","title-short":"Validity of self-reported endometriosis","URL":"https://doi.org/10.1093/humrep/deab012","author":[{"family":"Shafrir","given":"A L"},{"family":"Wise","given":"L A"},{"family":"Palmer","given":"J R"},{"family":"Shuaib","given":"Z O"},{"family":"Katuska","given":"L M"},{"family":"Vinayak","given":"P"},{"family":"Kvaskoff","given":"M"},{"family":"Terry","given":"K L"},{"family":"Missmer","given":"S A"}],"accessed":{"date-parts":[["2021",4,2]]},"issued":{"date-parts":[["2021",2,17]]}}}],"schema":"https://github.com/citation-style-language/schema/raw/master/csl-citation.json"} </w:instrText>
      </w:r>
      <w:r w:rsidRPr="00F84C61">
        <w:rPr>
          <w:rStyle w:val="eop"/>
          <w:rFonts w:cs="Arial"/>
          <w:color w:val="000000"/>
          <w:sz w:val="24"/>
          <w:szCs w:val="24"/>
          <w:shd w:val="clear" w:color="auto" w:fill="FFFFFF"/>
        </w:rPr>
        <w:fldChar w:fldCharType="separate"/>
      </w:r>
      <w:r w:rsidRPr="00F84C61">
        <w:rPr>
          <w:rFonts w:ascii="Calibri" w:hAnsi="Calibri" w:cs="Calibri"/>
          <w:sz w:val="24"/>
          <w:szCs w:val="24"/>
        </w:rPr>
        <w:t>(P. Vercellini et al. 2009; K. D. Ballard et al. 2008; Shafrir et al. 2021)</w:t>
      </w:r>
      <w:r w:rsidRPr="00F84C61">
        <w:rPr>
          <w:rStyle w:val="eop"/>
          <w:rFonts w:cs="Arial"/>
          <w:color w:val="000000"/>
          <w:sz w:val="24"/>
          <w:szCs w:val="24"/>
          <w:shd w:val="clear" w:color="auto" w:fill="FFFFFF"/>
        </w:rPr>
        <w:fldChar w:fldCharType="end"/>
      </w:r>
      <w:r w:rsidRPr="00F84C61">
        <w:rPr>
          <w:rStyle w:val="eop"/>
          <w:rFonts w:cs="Arial"/>
          <w:color w:val="000000"/>
          <w:sz w:val="24"/>
          <w:szCs w:val="24"/>
          <w:shd w:val="clear" w:color="auto" w:fill="FFFFFF"/>
        </w:rPr>
        <w:t xml:space="preserve">. Treatment outcomes often fall short of patients' expectations, leading to subsequent surgeries </w:t>
      </w:r>
      <w:r w:rsidRPr="00F84C61">
        <w:rPr>
          <w:rStyle w:val="eop"/>
          <w:rFonts w:cs="Arial"/>
          <w:color w:val="000000"/>
          <w:sz w:val="24"/>
          <w:szCs w:val="24"/>
          <w:shd w:val="clear" w:color="auto" w:fill="FFFFFF"/>
        </w:rPr>
        <w:lastRenderedPageBreak/>
        <w:t xml:space="preserve">or additional therapies to manage symptoms. Surgery holds particular importance since many medical treatments, such as hormonal or contraceptive therapies, can hinder a patient's fertility desires, </w:t>
      </w:r>
      <w:r w:rsidR="007A336C">
        <w:rPr>
          <w:rStyle w:val="eop"/>
          <w:rFonts w:cs="Arial"/>
          <w:color w:val="000000"/>
          <w:sz w:val="24"/>
          <w:szCs w:val="24"/>
          <w:shd w:val="clear" w:color="auto" w:fill="FFFFFF"/>
        </w:rPr>
        <w:t xml:space="preserve">thus </w:t>
      </w:r>
      <w:r w:rsidRPr="00F84C61">
        <w:rPr>
          <w:rStyle w:val="eop"/>
          <w:rFonts w:cs="Arial"/>
          <w:color w:val="000000"/>
          <w:sz w:val="24"/>
          <w:szCs w:val="24"/>
          <w:shd w:val="clear" w:color="auto" w:fill="FFFFFF"/>
        </w:rPr>
        <w:t xml:space="preserve">necessitating a focus on surgical interventions for research purposes </w:t>
      </w:r>
      <w:r w:rsidRPr="00F84C61">
        <w:rPr>
          <w:rStyle w:val="eop"/>
          <w:rFonts w:cs="Arial"/>
          <w:color w:val="000000"/>
          <w:sz w:val="24"/>
          <w:szCs w:val="24"/>
          <w:shd w:val="clear" w:color="auto" w:fill="FFFFFF"/>
        </w:rPr>
        <w:fldChar w:fldCharType="begin"/>
      </w:r>
      <w:r w:rsidRPr="00F84C61">
        <w:rPr>
          <w:rStyle w:val="eop"/>
          <w:rFonts w:cs="Arial"/>
          <w:color w:val="000000"/>
          <w:sz w:val="24"/>
          <w:szCs w:val="24"/>
          <w:shd w:val="clear" w:color="auto" w:fill="FFFFFF"/>
        </w:rPr>
        <w:instrText xml:space="preserve"> ADDIN ZOTERO_ITEM CSL_CITATION {"citationID":"vSlGvhS0","properties":{"formattedCitation":"(Bontempo and Mikesell 2020; Fuldeore and Soliman 2017; Zhang et al. 2021; Zondervan, Cardon, and Kennedy 2002; Chapron et al. 2019)","plainCitation":"(Bontempo and Mikesell 2020; Fuldeore and Soliman 2017; Zhang et al. 2021; Zondervan, Cardon, and Kennedy 2002; Chapron et al. 2019)","noteIndex":0},"citationItems":[{"id":506,"uris":["http://zotero.org/users/5963077/items/LSRKFHYA"],"uri":["http://zotero.org/users/5963077/items/LSRKFHYA"],"itemData":{"id":506,"type":"article-journal","abstract":"Background Endometriosis is an estrogen-dependent disease affecting 10% of females in which endometrial-like tissue grows outside the uterus, resulting in pain, infertility, and physical and psychosocial dysfunction. Prior research documenting diagnostic error reports a 6.7-year mean diagnostic delay. This study takes a patient-oriented approach and aims to complement prior research on diagnostic error by examining patient-reported experiences with misdiagnosis. Methods Data were part of a larger online survey comprising nonrandomly sampled patients with self-reported surgically confirmed endometriosis (n = 758). We examined patients' reports of misdiagnosis, to which healthcare professionals (HCPs) they attributed misdiagnosis, mean diagnostic delay, and endometriosis symptoms and physical sites predicting misdiagnosis reports. Results Mean reported diagnostic delay was 8.6 years. 75.2% of patients reported being misdiagnosed with another physical health (95.1%) and/or mental health problem (49.5%) and most frequently by gynecologists (53.2%) followed by general practitioners (34.4%). Higher odds of reporting a physical or mental health misdiagnosis was associated with reports of virtually all symptoms and endometriosis on the bladder, small bowel, pelvic sidewall, and rectum. Higher odds of reporting a physical health misdiagnosis was exclusively associated with reports of endometriosis on the appendix. Higher odds of reporting a mental health misdiagnosis was exclusively associated with reports of a younger symptom onset age; endometriosis on the diaphragm, large bowel, lung, and ureter; and comorbid adenomyosis diagnosis. Conclusions Endometriosis continues to present serious and complex diagnostic challenges. These findings corroborate previous objective investigations documenting endometriosis diagnostic error, establish the first patient-reported incidence, and further demonstrate value in including patients in diagnostic error research.","container-title":"Diagnosis (Berlin, Germany)","DOI":"10.1515/dx-2019-0020","ISSN":"2194-802X","issue":"2","journalAbbreviation":"Diagnosis (Berl)","language":"eng","note":"PMID: 32007945","page":"97-106","source":"PubMed","title":"Patient perceptions of misdiagnosis of endometriosis: results from an online national survey","title-short":"Patient perceptions of misdiagnosis of endometriosis","volume":"7","author":[{"family":"Bontempo","given":"Allyson C."},{"family":"Mikesell","given":"Lisa"}],"issued":{"date-parts":[["2020",5,26]]}}},{"id":212,"uris":["http://zotero.org/users/5963077/items/DAEID8EC"],"uri":["http://zotero.org/users/5963077/items/DAEID8EC"],"itemData":{"id":212,"type":"article-journal","abstract":"&lt;b&gt;&lt;i&gt;Background/Aims:&lt;/i&gt;&lt;/b&gt; To estimate the prevalence of diagnosed endometriosis (DE) in women in the United States and assess the associated symptomatic burden. &lt;b&gt;&lt;i&gt;Methods:&lt;/i&gt;&lt;/b&gt; An online, cross-sectional survey of women aged 18-49 years was conducted from August 6, 2012, through November 14, 2012. Survey data (weighted by age, race, education, income, geographical distribution, and propensity score) were used to estimate the prevalence and symptomatic burden of DE in women in the United States. Weighted logistic regressions were used to assess differences in symptom burden between women with and without endometriosis. &lt;b&gt;&lt;i&gt;Results:&lt;/i&gt;&lt;/b&gt; The prevalence of DE was estimated at 6.1% (2,922 of 48,020 women surveyed); 52.7% of women were 18-29 years of age when they were diagnosed with endometriosis. Most (86.2%) women experienced symptoms before diagnosis. More women with (vs. without) DE had menstrual pelvic pain/cramping (52.7 vs. 45.2%), non-menstrual pelvic pain/cramping (36.7 vs. 14.3%), infertility (11.6 vs. 3.4%), and dyspareunia (29.5 vs. 13.4%). Women with endometriosis were also more likely to report severe symptoms (OR (95% CI) 2.7 (2.3-3.1) for menstrual pelvic pain/cramping, 2.2 (1.7-2.9) for non-menstrual pelvic pain/cramping, and 2.4 (1.8-3.2) for dyspareunia). &lt;b&gt;&lt;i&gt;Conclusion:&lt;/i&gt;&lt;/b&gt; The prevalence of DE among US women is notable, and affected women experience a substantial symptom burden.","container-title":"Gynecologic and Obstetric Investigation","DOI":"10.1159/000452660","ISSN":"0378-7346, 1423-002X","issue":"5","journalAbbreviation":"GOI","language":"english","note":"publisher: Karger Publishers\nPMID: 27820938","page":"453-461","source":"www.karger.com","title":"Prevalence and Symptomatic Burden of Diagnosed Endometriosis in the United States: National Estimates from a Cross-Sectional Survey of 59,411 Women","title-short":"Prevalence and Symptomatic Burden of Diagnosed Endometriosis in the United States","volume":"82","author":[{"family":"Fuldeore","given":"Mahesh J."},{"family":"Soliman","given":"Ahmed M."}],"issued":{"date-parts":[["2017"]]}}},{"id":211,"uris":["http://zotero.org/users/5963077/items/DP28HPEB"],"uri":["http://zotero.org/users/5963077/items/DP28HPEB"],"itemData":{"id":211,"type":"article-journal","abstract":"Endometriosis is a chronic inflammatory disease defined as the presence of endometrial tissue outside the uterus that causes pelvic pain and infertility. We used the Global Burden of Disease Study (GBD) 2017 to comprehensively analyze the burden of endometriosis between 1990 and 2017. DisMod-MR 2.1 was used to estimate the incidence and prevalence in some countries/territories with sparse or absent data. Annual percent changes were calculated to quantify endometriosis burden estimate trends. Furthermore, the sociodemographic index (SDI) was used to assess the relationship between endometriosis burden estimates and development level. Between 1990 and 2017, endometriosis age-standardized incidence and prevalence and years of life lived with disability (YLDs) decreased globally by 0.21% (95% confidence interval (CI): -0.23% to -0.20%), 0.29% (95% CI: -0.31% to -0.28%), and 0.28% (95% CI: -0.30% to -0.27%) per year, respectively. Apart from the high SDI quintiles with increasing trends of endometriosis incidence rate, prevalence rate, and YLDs, decreasing trends were observed in all SDI quintiles for all burden estimates. In conclusion, it appears that all endometriosis burden estimates have decreased globally between 1990 and 2017. However, these results are based on limited data and highlight the need for increased data collection on the incidence and prevalence of endometriosis.","container-title":"Annals of the New York Academy of Sciences","DOI":"10.1111/nyas.14468","ISSN":"1749-6632","issue":"1","journalAbbreviation":"Ann N Y Acad Sci","language":"eng","note":"PMID: 32909625","page":"90-101","source":"PubMed","title":"Global, regional, and national endometriosis trends from 1990 to 2017","volume":"1484","author":[{"family":"Zhang","given":"Shuang"},{"family":"Gong","given":"Ting-Ting"},{"family":"Wang","given":"Han-Yuan"},{"family":"Zhao","given":"Yu-Hong"},{"family":"Wu","given":"Qi-Jun"}],"issued":{"date-parts":[["2021",1]]}}},{"id":511,"uris":["http://zotero.org/users/5963077/items/DU4WVIJQ"],"uri":["http://zotero.org/users/5963077/items/DU4WVIJQ"],"itemData":{"id":511,"type":"article-journal","abstract":"The combined investigation of environmental and genetic risk-factors in complex traits will refocus attention on the case–control study. Endometriosis is an example of a complex trait for which most case–control studies have not followed the basic criteria of epidemiological study design. Appropriate control selection has been a particular problem. This article reviews the principles underlying the design of case–control studies, and their application to the study of endometriosis. Only if it is designed well is the case–control study a suitable alternative to the prospective cohort study. Use of newly diagnosed over prevalent cases is preferable, as the latter may alter risk estimates and complicate the interpretation of findings. Controls should be selected from the source population from which cases arose. Potential confounding should be addressed both in studies of environmental and genetic factors. For endometriosis, a possible design would be to: (i) use newly diagnosed cases with `endometriotic' disease; (ii) collect information predating symptom onset; and (iii) use at least one population-based female control group matched on unadjustable confounders and screened for pelvic symptoms. In conclusion, future studies of complex traits such as endometriosis will have to incorporate both environmental and genetic factors. Only adequately designed studies will allow reliable results to be obtained and any true aetiologic heterogeneity expected to underlie a complex trait to be detected.","container-title":"Human Reproduction","DOI":"10.1093/humrep/17.6.1415","ISSN":"0268-1161","issue":"6","journalAbbreviation":"Human Reproduction","page":"1415-1423","source":"Silverchair","title":"What makes a good case–control study?: Design issues for complex traits such as endometriosis","title-short":"What makes a good case–control study?","volume":"17","author":[{"family":"Zondervan","given":"Krina T."},{"family":"Cardon","given":"Lon R."},{"family":"Kennedy","given":"Stephen H."}],"issued":{"date-parts":[["2002",6,1]]}}},{"id":485,"uris":["http://zotero.org/users/5963077/items/HD2KH836"],"uri":["http://zotero.org/users/5963077/items/HD2KH836"],"itemData":{"id":485,"type":"article-journal","abstract":"Endometriosis is a chronic inflammatory disease defined as the presence of endometrial tissue outside the uterus, which causes pelvic pain and infertility. This disease should be viewed as a public health problem with a major effect on the quality of life of women as well as being a substantial economic burden. In light of the considerable progress with diagnostic imaging (for example, transvaginal ultrasound and MRI), exploratory laparoscopy should no longer be used to diagnose endometriotic lesions. Instead, diagnosis of endometriosis should be based on a structured process involving the combination of patient interviews, clinical examination and imaging. Notably, a diagnosis of endometriosis often leads to immediate surgery. Therefore, rethinking the diagnosis and management of endometriosis is warranted. Instead of assessing endometriosis on the day of the diagnosis, gynaecologists should consider the patient's 'endometriosis life'. Medical treatment is the first-line therapeutic option for patients with pelvic pain and no desire for immediate pregnancy. In women with infertility, careful consideration should be made regarding whether to provide assisted reproductive technologies prior to performing endometriosis surgery. Modern endometriosis management should be individualized with a patient-centred, multi-modal and interdisciplinary integrated approach.","container-title":"Nature Reviews. Endocrinology","DOI":"10.1038/s41574-019-0245-z","ISSN":"1759-5037","issue":"11","journalAbbreviation":"Nat Rev Endocrinol","language":"eng","note":"PMID: 31488888","page":"666-682","source":"PubMed","title":"Rethinking mechanisms, diagnosis and management of endometriosis","volume":"15","author":[{"family":"Chapron","given":"Charles"},{"family":"Marcellin","given":"Louis"},{"family":"Borghese","given":"Bruno"},{"family":"Santulli","given":"Pietro"}],"issued":{"date-parts":[["2019",11]]}}}],"schema":"https://github.com/citation-style-language/schema/raw/master/csl-citation.json"} </w:instrText>
      </w:r>
      <w:r w:rsidRPr="00F84C61">
        <w:rPr>
          <w:rStyle w:val="eop"/>
          <w:rFonts w:cs="Arial"/>
          <w:color w:val="000000"/>
          <w:sz w:val="24"/>
          <w:szCs w:val="24"/>
          <w:shd w:val="clear" w:color="auto" w:fill="FFFFFF"/>
        </w:rPr>
        <w:fldChar w:fldCharType="separate"/>
      </w:r>
      <w:r w:rsidRPr="00F84C61">
        <w:rPr>
          <w:rFonts w:ascii="Calibri" w:hAnsi="Calibri" w:cs="Calibri"/>
          <w:sz w:val="24"/>
          <w:szCs w:val="24"/>
        </w:rPr>
        <w:t>(Bontempo and Mikesell 2020; Fuldeore and Soliman 2017; Zhang et al. 2021; Zondervan, Cardon, and Kennedy 2002; Chapron et al. 2019)</w:t>
      </w:r>
      <w:r w:rsidRPr="00F84C61">
        <w:rPr>
          <w:rStyle w:val="eop"/>
          <w:rFonts w:cs="Arial"/>
          <w:color w:val="000000"/>
          <w:sz w:val="24"/>
          <w:szCs w:val="24"/>
          <w:shd w:val="clear" w:color="auto" w:fill="FFFFFF"/>
        </w:rPr>
        <w:fldChar w:fldCharType="end"/>
      </w:r>
      <w:r w:rsidRPr="00F84C61">
        <w:rPr>
          <w:rStyle w:val="eop"/>
          <w:rFonts w:cs="Arial"/>
          <w:color w:val="000000"/>
          <w:sz w:val="24"/>
          <w:szCs w:val="24"/>
          <w:shd w:val="clear" w:color="auto" w:fill="FFFFFF"/>
        </w:rPr>
        <w:t>. Many individuals report inadequate symptom control and require further treatments, including surgeries, even after receiving gold standard care</w:t>
      </w:r>
      <w:r w:rsidR="00EB4BE3" w:rsidRPr="00F84C61">
        <w:rPr>
          <w:rStyle w:val="eop"/>
          <w:rFonts w:cs="Arial"/>
          <w:color w:val="000000"/>
          <w:sz w:val="24"/>
          <w:szCs w:val="24"/>
          <w:shd w:val="clear" w:color="auto" w:fill="FFFFFF"/>
        </w:rPr>
        <w:t xml:space="preserve"> </w:t>
      </w:r>
      <w:r w:rsidR="00EB4BE3" w:rsidRPr="00F84C61">
        <w:rPr>
          <w:rStyle w:val="eop"/>
          <w:rFonts w:cs="Arial"/>
          <w:color w:val="000000"/>
          <w:sz w:val="24"/>
          <w:szCs w:val="24"/>
          <w:shd w:val="clear" w:color="auto" w:fill="FFFFFF"/>
        </w:rPr>
        <w:fldChar w:fldCharType="begin"/>
      </w:r>
      <w:r w:rsidR="00EB4BE3" w:rsidRPr="00F84C61">
        <w:rPr>
          <w:rStyle w:val="eop"/>
          <w:rFonts w:cs="Arial"/>
          <w:color w:val="000000"/>
          <w:sz w:val="24"/>
          <w:szCs w:val="24"/>
          <w:shd w:val="clear" w:color="auto" w:fill="FFFFFF"/>
        </w:rPr>
        <w:instrText xml:space="preserve"> ADDIN ZOTERO_ITEM CSL_CITATION {"citationID":"8m01bkzY","properties":{"formattedCitation":"(P. Vercellini et al. 2009; Della Corte et al. 2020)","plainCitation":"(P. Vercellini et al. 2009; Della Corte et al. 2020)","noteIndex":0},"citationItems":[{"id":204,"uris":["http://zotero.org/users/5963077/items/D9CHZ4KZ"],"uri":["http://zotero.org/users/5963077/items/D9CHZ4KZ"],"itemData":{"id":204,"type":"article-journal","abstract":"BACKGROUND: Surgery is often considered the best treatment option in women with symptomatic endometriosis. However, extent and duration of the therapeutic benefit are still poorly defined.\nMETHODS: The best available evidence on surgery for endometriosis-associated pain has been reviewed to estimate the effect size of interventions in the most frequently encountered clinical conditions.\nRESULTS: Methodological drawbacks limit considerably the validity of observational, non-comparative studies on the effect of laparoscopy for stage I-IV disease. As indicated by the results of three RCTs, the absolute benefit increase of destruction of lesions compared with diagnostic only operation in terms of proportion of women reporting pain relief was between 30% and 40% after short follow-up periods. The effect size tended to decrease with time and the re-operation rate, based on long-term follow-up studies, was as high as 50%. In most case series on excisional surgery for rectovaginal endometriosis, substantial short-term pain relief was experienced by approximately 70-80% of the subjects who continued the study. However, at 1 year follow-up, approximately 50% of the women needed analgesics or hormonal treatments. Major complications were observed in 3-10% of the patients. Medium-term recurrence of lesions was observed in approximately 20% of the cases, and around 25% of the women underwent repetitive surgery.\nCONCLUSIONS: Pain recurrence and re-operation rates after conservative surgery for symptomatic endometriosis are high and probably underestimated. Clinicians and patients should be aware that the expected benefit is operator-dependent.","container-title":"Human Reproduction Update","DOI":"10.1093/humupd/dmn062","ISSN":"1460-2369","issue":"2","journalAbbreviation":"Hum Reprod Update","language":"eng","note":"PMID: 19136455","page":"177-188","source":"PubMed","title":"The effect of surgery for symptomatic endometriosis: the other side of the story","title-short":"The effect of surgery for symptomatic endometriosis","volume":"15","author":[{"family":"Vercellini","given":"P."},{"family":"Crosignani","given":"P. G."},{"family":"Abbiati","given":"A."},{"family":"Somigliana","given":"E."},{"family":"Viganò","given":"P."},{"family":"Fedele","given":"L."}],"issued":{"date-parts":[["2009",4]]}}},{"id":371,"uris":["http://zotero.org/users/5963077/items/X97BQY6A"],"uri":["http://zotero.org/users/5963077/items/X97BQY6A"],"itemData":{"id":371,"type":"article-journal","abstract":"Endometriosis is a chronic, inflammatory disease affecting more than 170 million women worldwide and up to 10% of women of reproductive age. As a consequence of inflammatory reaction and infiltration of anatomic structures, endometriosis can cause \"pain symptoms\" including dysmenorrhea, dyspareunia, dyschezia, dysuria, and chronic pelvic pain. In this review, we summarized the impact of endometriosis on quality of life in all its aspects including sexual life, work, and social relationships. The data research was conducted using web-based search engines and/or various electronic research databases querying for all articles related to endometriosis and quality of life from the inception of the database up to February 2020. Endometriosis has not only physical but also psychological effects, causing depression, anxiety, and compromising social relationships. Furthermore, endometriosis negatively impacts sexual life and social relationships. At last, the economic burden of endometriosis should not be underestimated, both individually and for the community, as this pathology leads to a loss of productivity at work and large use of health resources. Thus, endometriosis-related symptoms control women's lives compromising the quality of life in all aspects. In this review, we summarized the impact of endometriosis on various aspects of women's lives.","container-title":"International Journal of Environmental Research and Public Health","DOI":"10.3390/ijerph17134683","ISSN":"1660-4601","issue":"13","journalAbbreviation":"Int J Environ Res Public Health","language":"eng","note":"PMID: 32610665\nPMCID: PMC7370081","source":"PubMed","title":"The Burden of Endometriosis on Women's Lifespan: A Narrative Overview on Quality of Life and Psychosocial Wellbeing","title-short":"The Burden of Endometriosis on Women's Lifespan","volume":"17","author":[{"family":"Della Corte","given":"Luigi"},{"family":"Di Filippo","given":"Claudia"},{"family":"Gabrielli","given":"Olimpia"},{"family":"Reppuccia","given":"Sabrina"},{"family":"La Rosa","given":"Valentina Lucia"},{"family":"Ragusa","given":"Rosalia"},{"family":"Fichera","given":"Michele"},{"family":"Commodari","given":"Elena"},{"family":"Bifulco","given":"Giuseppe"},{"family":"Giampaolino","given":"Pierluigi"}],"issued":{"date-parts":[["2020",6,29]]}}}],"schema":"https://github.com/citation-style-language/schema/raw/master/csl-citation.json"} </w:instrText>
      </w:r>
      <w:r w:rsidR="00EB4BE3" w:rsidRPr="00F84C61">
        <w:rPr>
          <w:rStyle w:val="eop"/>
          <w:rFonts w:cs="Arial"/>
          <w:color w:val="000000"/>
          <w:sz w:val="24"/>
          <w:szCs w:val="24"/>
          <w:shd w:val="clear" w:color="auto" w:fill="FFFFFF"/>
        </w:rPr>
        <w:fldChar w:fldCharType="separate"/>
      </w:r>
      <w:r w:rsidR="00EB4BE3" w:rsidRPr="00F84C61">
        <w:rPr>
          <w:rFonts w:ascii="Calibri" w:hAnsi="Calibri" w:cs="Calibri"/>
          <w:sz w:val="24"/>
          <w:szCs w:val="24"/>
        </w:rPr>
        <w:t>(P. Vercellini et al. 2009; Della Corte et al. 2020)</w:t>
      </w:r>
      <w:r w:rsidR="00EB4BE3" w:rsidRPr="00F84C61">
        <w:rPr>
          <w:rStyle w:val="eop"/>
          <w:rFonts w:cs="Arial"/>
          <w:color w:val="000000"/>
          <w:sz w:val="24"/>
          <w:szCs w:val="24"/>
          <w:shd w:val="clear" w:color="auto" w:fill="FFFFFF"/>
        </w:rPr>
        <w:fldChar w:fldCharType="end"/>
      </w:r>
      <w:r w:rsidR="00EB4BE3" w:rsidRPr="00F84C61">
        <w:rPr>
          <w:rStyle w:val="eop"/>
          <w:rFonts w:cs="Arial"/>
          <w:color w:val="000000"/>
          <w:sz w:val="24"/>
          <w:szCs w:val="24"/>
          <w:shd w:val="clear" w:color="auto" w:fill="FFFFFF"/>
        </w:rPr>
        <w:t>.</w:t>
      </w:r>
    </w:p>
    <w:p w14:paraId="2129D8DC" w14:textId="2C0CF63D" w:rsidR="006008C0" w:rsidRDefault="006008C0"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Furthermore, limited research has explored the relationship between lesion location in endometriosis and surgical complications, with</w:t>
      </w:r>
      <w:r w:rsidR="007A336C">
        <w:rPr>
          <w:rStyle w:val="eop"/>
          <w:rFonts w:cs="Arial"/>
          <w:color w:val="000000"/>
          <w:sz w:val="24"/>
          <w:szCs w:val="24"/>
          <w:shd w:val="clear" w:color="auto" w:fill="FFFFFF"/>
        </w:rPr>
        <w:t xml:space="preserve"> the</w:t>
      </w:r>
      <w:r w:rsidRPr="00F84C61">
        <w:rPr>
          <w:rStyle w:val="eop"/>
          <w:rFonts w:cs="Arial"/>
          <w:color w:val="000000"/>
          <w:sz w:val="24"/>
          <w:szCs w:val="24"/>
          <w:shd w:val="clear" w:color="auto" w:fill="FFFFFF"/>
        </w:rPr>
        <w:t xml:space="preserve"> primary focus on locations near the digestive tract, such as rectovaginal endometriosis or deep infiltrating disease</w:t>
      </w:r>
      <w:r w:rsidR="00EB4BE3" w:rsidRPr="00F84C61">
        <w:rPr>
          <w:rStyle w:val="eop"/>
          <w:rFonts w:cs="Arial"/>
          <w:color w:val="000000"/>
          <w:sz w:val="24"/>
          <w:szCs w:val="24"/>
          <w:shd w:val="clear" w:color="auto" w:fill="FFFFFF"/>
        </w:rPr>
        <w:t xml:space="preserve"> </w:t>
      </w:r>
      <w:r w:rsidR="00EB4BE3" w:rsidRPr="00F84C61">
        <w:rPr>
          <w:rStyle w:val="eop"/>
          <w:rFonts w:cs="Arial"/>
          <w:color w:val="000000"/>
          <w:sz w:val="24"/>
          <w:szCs w:val="24"/>
          <w:shd w:val="clear" w:color="auto" w:fill="FFFFFF"/>
        </w:rPr>
        <w:fldChar w:fldCharType="begin"/>
      </w:r>
      <w:r w:rsidR="00EB4BE3" w:rsidRPr="00F84C61">
        <w:rPr>
          <w:rStyle w:val="eop"/>
          <w:rFonts w:cs="Arial"/>
          <w:color w:val="000000"/>
          <w:sz w:val="24"/>
          <w:szCs w:val="24"/>
          <w:shd w:val="clear" w:color="auto" w:fill="FFFFFF"/>
        </w:rPr>
        <w:instrText xml:space="preserve"> ADDIN ZOTERO_ITEM CSL_CITATION {"citationID":"B1Qtxm2G","properties":{"formattedCitation":"(P. Vercellini et al. 2009; Simoens, Hummelshoj, and D\\uc0\\u8217{}Hooghe 2007; Shim, Laufer, and Grimstad 2020; Ferrando, Chapman, and Pollard 2021)","plainCitation":"(P. Vercellini et al. 2009; Simoens, Hummelshoj, and D’Hooghe 2007; Shim, Laufer, and Grimstad 2020; Ferrando, Chapman, and Pollard 2021)","noteIndex":0},"citationItems":[{"id":204,"uris":["http://zotero.org/users/5963077/items/D9CHZ4KZ"],"uri":["http://zotero.org/users/5963077/items/D9CHZ4KZ"],"itemData":{"id":204,"type":"article-journal","abstract":"BACKGROUND: Surgery is often considered the best treatment option in women with symptomatic endometriosis. However, extent and duration of the therapeutic benefit are still poorly defined.\nMETHODS: The best available evidence on surgery for endometriosis-associated pain has been reviewed to estimate the effect size of interventions in the most frequently encountered clinical conditions.\nRESULTS: Methodological drawbacks limit considerably the validity of observational, non-comparative studies on the effect of laparoscopy for stage I-IV disease. As indicated by the results of three RCTs, the absolute benefit increase of destruction of lesions compared with diagnostic only operation in terms of proportion of women reporting pain relief was between 30% and 40% after short follow-up periods. The effect size tended to decrease with time and the re-operation rate, based on long-term follow-up studies, was as high as 50%. In most case series on excisional surgery for rectovaginal endometriosis, substantial short-term pain relief was experienced by approximately 70-80% of the subjects who continued the study. However, at 1 year follow-up, approximately 50% of the women needed analgesics or hormonal treatments. Major complications were observed in 3-10% of the patients. Medium-term recurrence of lesions was observed in approximately 20% of the cases, and around 25% of the women underwent repetitive surgery.\nCONCLUSIONS: Pain recurrence and re-operation rates after conservative surgery for symptomatic endometriosis are high and probably underestimated. Clinicians and patients should be aware that the expected benefit is operator-dependent.","container-title":"Human Reproduction Update","DOI":"10.1093/humupd/dmn062","ISSN":"1460-2369","issue":"2","journalAbbreviation":"Hum Reprod Update","language":"eng","note":"PMID: 19136455","page":"177-188","source":"PubMed","title":"The effect of surgery for symptomatic endometriosis: the other side of the story","title-short":"The effect of surgery for symptomatic endometriosis","volume":"15","author":[{"family":"Vercellini","given":"P."},{"family":"Crosignani","given":"P. G."},{"family":"Abbiati","given":"A."},{"family":"Somigliana","given":"E."},{"family":"Viganò","given":"P."},{"family":"Fedele","given":"L."}],"issued":{"date-parts":[["2009",4]]}}},{"id":483,"uris":["http://zotero.org/users/5963077/items/48PM7F2V"],"uri":["http://zotero.org/users/5963077/items/48PM7F2V"],"itemData":{"id":483,"type":"article-journal","abstract":"This article aims to provide a systematic review of estimates and methodology of studies quantifying the costs of endometriosis. Included studies were cost-of-illness analyses quantifying the economic impact of endometriosis and cost analyses calculating diagnostic and treatment costs of endometriosis. Annual healthcare costs and costs of productivity loss associated with endometriosis have been estimated at $2801 and $1023 per patient, respectively. Extrapolating these findings to the US population, this study calculated that annual costs of endometriosis attained $22 billion in 2002 assuming a 10% prevalence rate among women of reproductive age. These costs are considerably higher than those related to Crohn's disease or to migraine. To date, it is not possible to determine whether a medical approach is less expensive than a surgical approach to treating endometriosis in patients presenting with chronic pelvic pain. Evidence of endometriosis costs in infertile patients is largely lacking. Cost estimates were biased due to the absence of a control group of patients without endometriosis, inadequate consideration of endometriosis recurrence and restricted scope of costs. There is a need for more and better-designed studies that carry out longitudinal analyses of patients until the cessation of their symptoms or that model the chronic nature of endometriosis.","container-title":"Human Reproduction Update","DOI":"10.1093/humupd/dmm010","ISSN":"1355-4786","issue":"4","journalAbbreviation":"Hum Reprod Update","language":"eng","note":"PMID: 17584822","page":"395-404","source":"PubMed","title":"Endometriosis: cost estimates and methodological perspective","title-short":"Endometriosis","volume":"13","author":[{"family":"Simoens","given":"S."},{"family":"Hummelshoj","given":"L."},{"family":"D'Hooghe","given":"T."}],"issued":{"date-parts":[["2007",8]]}}},{"id":491,"uris":["http://zotero.org/users/5963077/items/B37ZHPZK"],"uri":["http://zotero.org/users/5963077/items/B37ZHPZK"],"itemData":{"id":491,"type":"article-journal","abstract":"Study Objective\nTo study the presentation of dysmenorrhea and endometriosis in transmasculine adolescents and review their treatment outcomes.\nDesign\nA retrospective review.\nSetting\nBoston Children's Hospital.\nParticipants\nTransmasculine persons younger than 26 years old who were diagnosed with dysmenorrhea and treated between January 1, 2000 and March 1, 2020.\nInterventions\nNot applicable.\nMain Outcome Measures\nAn electronic medical record review of the clinical characteristics, transition-related care, and treatment outcomes.\nResults\nDysmenorrhea was diagnosed in 35 transmasculine persons. Mean age was 14.9 years ± 1.9 years. Twenty-nine (82.9%) were diagnosed after social transition. Twenty-three of 35 (65.7%) were first treated with combined oral contraceptives, but 14/23 (61%) discontinued or transitioned to alternative therapy. Twelve patients with dysmenorrhea alone initiated testosterone treatment, and 4/12 (33.3%) experienced persistent symptoms. Seven of 35 patients with dysmenorrhea (20.0%) were laparoscopically evaluated for endometriosis, and it was confirmed in all seven. Six had stage I disease, and one had stage II. Three of the 7 (42.9%) were diagnosed after social transition, with one diagnosed 20 months after initiating testosterone treatment. Their endometriosis was treated with combined oral contraceptives, danazol, or progestins; four experienced suboptimal response during treatment with these therapies alone. Two of those with suboptimal response subsequently resolved their dysmenorrhea when using testosterone. Five patients with endometriosis initiated testosterone treatment, and of the 5 (40%) experienced persistent symptomatology with combined testosterone and progestin therapies.\nConclusion\nTo our knowledge, this is the first study to characterize endometriosis in transmasculine persons. Evaluation for endometriosis was underutilized in transmasculine persons with dysmenorrhea, despite those who underwent laparoscopic evaluation and had disease confirmation. Although testosterone treatment can resolve symptoms in some, others might require additional suppression. Endometriosis should be considered in transmasculine persons with symptoms even when they are using testosterone.","container-title":"Journal of Pediatric and Adolescent Gynecology","DOI":"10.1016/j.jpag.2020.06.001","ISSN":"1083-3188","issue":"5","journalAbbreviation":"Journal of Pediatric and Adolescent Gynecology","language":"en","page":"524-528","source":"ScienceDirect","title":"Dysmenorrhea and Endometriosis in Transgender Adolescents","volume":"33","author":[{"family":"Shim","given":"Jessica Y."},{"family":"Laufer","given":"Marc R."},{"family":"Grimstad","given":"Frances W."}],"issued":{"date-parts":[["2020",10,1]]}}},{"id":490,"uris":["http://zotero.org/users/5963077/items/VMX744YN"],"uri":["http://zotero.org/users/5963077/items/VMX744YN"],"itemData":{"id":490,"type":"article-journal","abstract":"Study Objective\nTo describe the incidence of pelvic pain in transgender men undergoing hysterectomy for gender affirmation and to describe the incidence of endometriosis found at the time of surgery.\nDesign\nRetrospective chart review of transgender men presenting for gender-affirming hysterectomy between 2010 and 2019. Patients were identified by Current Procedural Terminology codes and documented male gender in the medical record, which was queried for perioperative data.\nSetting\nAll patients underwent minimally invasive hysterectomy under general anesthesia by 2 surgeons at 2 institutions.\nPatients\nPatients were individuals assigned female at birth identifying as male who met the criteria for gender-affirming hysterectomy.\nInterventions\nHysterectomy performed using preferred techniques by the surgeons in this study.\nMeasurements and Main Results\nSixty-seven (N = 67) patients underwent hysterectomy: 98.5% (66) total laparoscopic with salpingo-oophorectomy and 1.5% (1) total laparoscopic with ovarian preservation. Mean age and body mass index were 29(±8) years and 28.6(±6.7) kg/m2, respectively. Of the patients, 89.5% (60) were on testosterone for a median of 36 (12–300) months: 59.7% (40) were amenorrheic, 43.2% (29) had dysmenorrhea, 17.9% (12) reported heavy menses, and 14.9% had irregular menses. Furthermore, 50.7% (34) complained of pelvic pain (35.3% constant, 64.7% cyclic). Intraoperative endometriosis was diagnosed in 26.9% (18) of the patients: in 32.3% of the patients who reported pelvic pain and in 21.9% of the patients without pain. There were no differences between patients with endometriosis compared with those without endometriosis except for those with endometriosis were more likely to report irregular bleeding (27.8% vs 8.3%, p = .04) and were also more likely to complain of heavy menses (66.7% vs 35.4%, p = .03).\nConclusion\nOf the transgender men who presented for hysterectomy, 50% reported pelvic pain, but only 1 in 3 with pain had findings of endometriosis. Patients found to have endometriosis were more likely to report irregular bleeding and/or heavy menses.","container-title":"Journal of Minimally Invasive Gynecology","DOI":"10.1016/j.jmig.2021.01.018","ISSN":"1553-4650","issue":"9","journalAbbreviation":"Journal of Minimally Invasive Gynecology","language":"en","page":"1579-1584","source":"ScienceDirect","title":"Preoperative Pain Symptoms and the Incidence of Endometriosis in Transgender Men Undergoing Hysterectomy for Gender Affirmation","volume":"28","author":[{"family":"Ferrando","given":"Cecile A."},{"family":"Chapman","given":"Graham"},{"family":"Pollard","given":"Robert"}],"issued":{"date-parts":[["2021",9,1]]}}}],"schema":"https://github.com/citation-style-language/schema/raw/master/csl-citation.json"} </w:instrText>
      </w:r>
      <w:r w:rsidR="00EB4BE3" w:rsidRPr="00F84C61">
        <w:rPr>
          <w:rStyle w:val="eop"/>
          <w:rFonts w:cs="Arial"/>
          <w:color w:val="000000"/>
          <w:sz w:val="24"/>
          <w:szCs w:val="24"/>
          <w:shd w:val="clear" w:color="auto" w:fill="FFFFFF"/>
        </w:rPr>
        <w:fldChar w:fldCharType="separate"/>
      </w:r>
      <w:r w:rsidR="00EB4BE3" w:rsidRPr="00F84C61">
        <w:rPr>
          <w:rFonts w:ascii="Calibri" w:hAnsi="Calibri" w:cs="Calibri"/>
          <w:sz w:val="24"/>
          <w:szCs w:val="24"/>
        </w:rPr>
        <w:t>(P. Vercellini et al. 2009; Simoens, Hummelshoj, and D’Hooghe 2007; Shim, Laufer, and Grimstad 2020; Ferrando, Chapman, and Pollard 2021)</w:t>
      </w:r>
      <w:r w:rsidR="00EB4BE3" w:rsidRPr="00F84C61">
        <w:rPr>
          <w:rStyle w:val="eop"/>
          <w:rFonts w:cs="Arial"/>
          <w:color w:val="000000"/>
          <w:sz w:val="24"/>
          <w:szCs w:val="24"/>
          <w:shd w:val="clear" w:color="auto" w:fill="FFFFFF"/>
        </w:rPr>
        <w:fldChar w:fldCharType="end"/>
      </w:r>
      <w:r w:rsidRPr="00F84C61">
        <w:rPr>
          <w:rStyle w:val="eop"/>
          <w:rFonts w:cs="Arial"/>
          <w:color w:val="000000"/>
          <w:sz w:val="24"/>
          <w:szCs w:val="24"/>
          <w:shd w:val="clear" w:color="auto" w:fill="FFFFFF"/>
        </w:rPr>
        <w:t>. This limited focus may stem from the heightened sensitivity of these affected areas and the potential for adhesions, which can involve the bowel, bladder, or other extrapelvic regions</w:t>
      </w:r>
      <w:r w:rsidR="00EB4BE3" w:rsidRPr="00F84C61">
        <w:rPr>
          <w:rStyle w:val="eop"/>
          <w:rFonts w:cs="Arial"/>
          <w:color w:val="000000"/>
          <w:sz w:val="24"/>
          <w:szCs w:val="24"/>
          <w:shd w:val="clear" w:color="auto" w:fill="FFFFFF"/>
        </w:rPr>
        <w:fldChar w:fldCharType="begin"/>
      </w:r>
      <w:r w:rsidR="00EB4BE3" w:rsidRPr="00F84C61">
        <w:rPr>
          <w:rStyle w:val="eop"/>
          <w:rFonts w:cs="Arial"/>
          <w:color w:val="000000"/>
          <w:sz w:val="24"/>
          <w:szCs w:val="24"/>
          <w:shd w:val="clear" w:color="auto" w:fill="FFFFFF"/>
        </w:rPr>
        <w:instrText xml:space="preserve"> ADDIN ZOTERO_ITEM CSL_CITATION {"citationID":"urICm5Ev","properties":{"formattedCitation":"(Brady, Missmer, and Laufer 2017; Moawad and Caplin 2013; Nisolle and Donnez 1997; Moawad and Caplin 2013)","plainCitation":"(Brady, Missmer, and Laufer 2017; Moawad and Caplin 2013; Nisolle and Donnez 1997; Moawad and Caplin 2013)","noteIndex":0},"citationItems":[{"id":1302,"uris":["http://zotero.org/users/5963077/items/W74H5MHV"],"uri":["http://zotero.org/users/5963077/items/W74H5MHV"],"itemData":{"id":1302,"type":"article-journal","abstract":"BACKGROUND: Endometriosis-the ectopic implantation of endometrial-like tissue-affects 10% of adolescent females and adults. Bladder involvement, causing dysuria and hematuria, occurs in a very small number of endometriosis patients.\nCASE: The patient presented at age 12 years with dysuria and pelvic pain. Laparoscopy revealed stage I endometriosis. Postoperatively, she reported persistent dysuria and passage of tissue in her urine. Cystoscopy showed diffuse erythema; urine cytology revealed glandular and spindle cells suggestive of endometriosis. She was transitioned from oral contraceptives to an intranasal gonadotropin-releasing hormone agonist, with symptom resolution.\nSUMMARY AND CONCLUSION: Intravesicular endometriosis coinciding with stage I disease supports a mechanism of endometriosis dissemination other than direct bladder infiltration. Patients with endometriosis who complain of urinary symptoms warrant assessment, because intravesicular bladder involvement cannot be excluded using pelviscopy.","container-title":"Journal of Pediatric and Adolescent Gynecology","DOI":"10.1016/j.jpag.2017.03.143","ISSN":"1873-4332","issue":"4","journalAbbreviation":"J Pediatr Adolesc Gynecol","language":"eng","note":"PMID: 28400322","page":"503-504","source":"PubMed","title":"Bladder Involvement in Stage I Endometriosis","volume":"30","author":[{"family":"Brady","given":"Paula C."},{"family":"Missmer","given":"Stacey A."},{"family":"Laufer","given":"Marc R."}],"issued":{"date-parts":[["2017",8]]}}},{"id":548,"uris":["http://zotero.org/users/5963077/items/REM482Z5"],"uri":["http://zotero.org/users/5963077/items/REM482Z5"],"itemData":{"id":548,"type":"article-journal","abstract":"Rectovaginal endometriosis is the most severe form of endometriosis. Clinically, it presents with a number of symptoms including chronic pelvic pain, dysmenorrhea, deep dyspareunia, dyschezia, and rectal bleeding. The gold standard for diagnosis is laparoscopy with histological confirmation; however, there are a number of options for presurgical diagnosis, including clinical examination, transvaginal/transrectal ultrasound, magnetic resonance imagining, colonoscopy, and computed tomography colonography. Treatment can be medical or surgical. Medical therapies include birth control pills, oral progestins, gonadotropin-releasing hormone agonists, danazol, and injectable progestins. Analgesics are often used as well. Surgery improves up to 70% of symptoms. Surgery is either ablative or excisional, and is conducted via transvaginal, laparoscopic, laparotomy, or combined approaches. Common surgical techniques involve shaving of the superficial rectal lesion, laparoscopic anterior discoid resection, and low anterior bowel resection and reanastomosis. Outcomes are generally favorable, but postoperative complications may include intra-abdominal bleeding, anastomotic leaks, rectovaginal fistulas, strictures, chronic constipation, and the need for reoperation. Recurrence of rectal endometriosis is a possibility as well. Other outcomes are improved pain-related symptoms and fertility. Long-term outcomes vary according to the management strategy used. This review will provide the most recent approaches and techniques for the diagnosis and treatment of rectovaginal endometriosis.","container-title":"International Journal of Women's Health","DOI":"10.2147/IJWH.S37846","ISSN":"1179-1411","journalAbbreviation":"Int J Womens Health","note":"PMID: 24232977\nPMCID: PMC3825702","page":"753-763","source":"PubMed Central","title":"Diagnosis, management, and long-term outcomes of rectovaginal endometriosis","volume":"5","author":[{"family":"Moawad","given":"Nash S"},{"family":"Caplin","given":"Andrea"}],"issued":{"date-parts":[["2013",11,8]]}}},{"id":225,"uris":["http://zotero.org/users/5963077/items/7N35EKQ4"],"uri":["http://zotero.org/users/5963077/items/7N35EKQ4"],"itemData":{"id":225,"type":"article-journal","abstract":"OBJECTIVE: To review the histogenesis of peritoneal, ovarian, and rectovaginal endometriotic lesions.\nDESIGN: The comparison of morphologic, morphometric, and histochemical data observed in each type of lesion.\nSETTING: A university hospital department of gynecology.\nPATIENT(S): Patients complaining of infertility or pelvic pain with laparoscopically proved endometriosis.\nINTERVENTION(S): Laparoscopy was performed, and biopsy specimens from the endometriotic lesions were histologically studied.\nRESULT(S): Three types of endometriotic lesions must be considered: peritoneal, ovarian, and rectovaginal. Morphologic and morphometric data show similarities between eutopic endometrium and red peritoneal lesions, suggesting that these lesions are the first stage of early implantation of endometrial glands and stroma. After partial shedding, the red lesions regrow constantly. The shedding induces an inflammatory reaction, provoking scarification, and the lesions become black. The subsequent fibrosis leads to areas of white opacification that are inactive. The pathogenesis of ovarian endometriomas is a source of controversy. Although there seems to be a consensus concerning the invagination theory, there is still a contradiction between the implantation theory and the metaplasia theory. We recently showed that the mesothelium covering the ovary can invaginate into the ovarian cortex, pushing back the primordial follicles. The presence of mesothelial invagination in continuum with endometriotic tissue suggests that metaplastic histogenesis of ovarian endometriotic lesions occurs. Rectovaginal endometriotic nodules must be considered adenomyomas, consisting of smooth muscle with active glandular epithelium and scanty stroma. Immunocytochemical results show poor differentiation and hormonal independence of these lesions and indicate a close relation with their mesodermal müllerian origin.\nCONCLUSION(S): Peritoneal, ovarian and rectovaginal endometriotic lesions must be considered as three separate entities with different pathogeneses.","container-title":"Fertility and Sterility","DOI":"10.1016/s0015-0282(97)00191-x","ISSN":"0015-0282","issue":"4","journalAbbreviation":"Fertil Steril","language":"eng","note":"PMID: 9341595","page":"585-596","source":"PubMed","title":"Peritoneal endometriosis, ovarian endometriosis, and adenomyotic nodules of the rectovaginal septum are three different entities","volume":"68","author":[{"family":"Nisolle","given":"M."},{"family":"Donnez","given":"J."}],"issued":{"date-parts":[["1997",10]]}}},{"id":548,"uris":["http://zotero.org/users/5963077/items/REM482Z5"],"uri":["http://zotero.org/users/5963077/items/REM482Z5"],"itemData":{"id":548,"type":"article-journal","abstract":"Rectovaginal endometriosis is the most severe form of endometriosis. Clinically, it presents with a number of symptoms including chronic pelvic pain, dysmenorrhea, deep dyspareunia, dyschezia, and rectal bleeding. The gold standard for diagnosis is laparoscopy with histological confirmation; however, there are a number of options for presurgical diagnosis, including clinical examination, transvaginal/transrectal ultrasound, magnetic resonance imagining, colonoscopy, and computed tomography colonography. Treatment can be medical or surgical. Medical therapies include birth control pills, oral progestins, gonadotropin-releasing hormone agonists, danazol, and injectable progestins. Analgesics are often used as well. Surgery improves up to 70% of symptoms. Surgery is either ablative or excisional, and is conducted via transvaginal, laparoscopic, laparotomy, or combined approaches. Common surgical techniques involve shaving of the superficial rectal lesion, laparoscopic anterior discoid resection, and low anterior bowel resection and reanastomosis. Outcomes are generally favorable, but postoperative complications may include intra-abdominal bleeding, anastomotic leaks, rectovaginal fistulas, strictures, chronic constipation, and the need for reoperation. Recurrence of rectal endometriosis is a possibility as well. Other outcomes are improved pain-related symptoms and fertility. Long-term outcomes vary according to the management strategy used. This review will provide the most recent approaches and techniques for the diagnosis and treatment of rectovaginal endometriosis.","container-title":"International Journal of Women's Health","DOI":"10.2147/IJWH.S37846","ISSN":"1179-1411","journalAbbreviation":"Int J Womens Health","note":"PMID: 24232977\nPMCID: PMC3825702","page":"753-763","source":"PubMed Central","title":"Diagnosis, management, and long-term outcomes of rectovaginal endometriosis","volume":"5","author":[{"family":"Moawad","given":"Nash S"},{"family":"Caplin","given":"Andrea"}],"issued":{"date-parts":[["2013",11,8]]}}}],"schema":"https://github.com/citation-style-language/schema/raw/master/csl-citation.json"} </w:instrText>
      </w:r>
      <w:r w:rsidR="00EB4BE3" w:rsidRPr="00F84C61">
        <w:rPr>
          <w:rStyle w:val="eop"/>
          <w:rFonts w:cs="Arial"/>
          <w:color w:val="000000"/>
          <w:sz w:val="24"/>
          <w:szCs w:val="24"/>
          <w:shd w:val="clear" w:color="auto" w:fill="FFFFFF"/>
        </w:rPr>
        <w:fldChar w:fldCharType="separate"/>
      </w:r>
      <w:r w:rsidR="00EB4BE3" w:rsidRPr="00F84C61">
        <w:rPr>
          <w:rFonts w:ascii="Calibri" w:hAnsi="Calibri" w:cs="Calibri"/>
          <w:sz w:val="24"/>
          <w:szCs w:val="24"/>
        </w:rPr>
        <w:t>(Brady, Missmer, and Laufer 2017; Moawad and Caplin 2013; Nisolle and Donnez 1997; Moawad and Caplin 2013)</w:t>
      </w:r>
      <w:r w:rsidR="00EB4BE3" w:rsidRPr="00F84C61">
        <w:rPr>
          <w:rStyle w:val="eop"/>
          <w:rFonts w:cs="Arial"/>
          <w:color w:val="000000"/>
          <w:sz w:val="24"/>
          <w:szCs w:val="24"/>
          <w:shd w:val="clear" w:color="auto" w:fill="FFFFFF"/>
        </w:rPr>
        <w:fldChar w:fldCharType="end"/>
      </w:r>
      <w:r w:rsidRPr="00F84C61">
        <w:rPr>
          <w:rStyle w:val="eop"/>
          <w:rFonts w:cs="Arial"/>
          <w:color w:val="000000"/>
          <w:sz w:val="24"/>
          <w:szCs w:val="24"/>
          <w:shd w:val="clear" w:color="auto" w:fill="FFFFFF"/>
        </w:rPr>
        <w:t>. To date, no comprehensive studies have examined how lesion location relates to surgical complications, nor do we have a complete understanding of potential variations in complications across different populations.</w:t>
      </w:r>
    </w:p>
    <w:p w14:paraId="5D7140C5" w14:textId="2E35F38C" w:rsidR="000C3109" w:rsidRPr="00F84C61" w:rsidRDefault="000C3109" w:rsidP="00BB570A">
      <w:pPr>
        <w:pStyle w:val="Heading2"/>
        <w:numPr>
          <w:ilvl w:val="0"/>
          <w:numId w:val="13"/>
        </w:numPr>
        <w:rPr>
          <w:rStyle w:val="eop"/>
          <w:rFonts w:cs="Arial"/>
          <w:color w:val="000000"/>
          <w:szCs w:val="24"/>
          <w:shd w:val="clear" w:color="auto" w:fill="FFFFFF"/>
        </w:rPr>
      </w:pPr>
      <w:bookmarkStart w:id="107" w:name="_Toc149572362"/>
      <w:r>
        <w:rPr>
          <w:rStyle w:val="eop"/>
          <w:rFonts w:cs="Arial"/>
          <w:color w:val="000000"/>
          <w:szCs w:val="24"/>
          <w:shd w:val="clear" w:color="auto" w:fill="FFFFFF"/>
        </w:rPr>
        <w:t>Methods</w:t>
      </w:r>
      <w:bookmarkEnd w:id="107"/>
      <w:r>
        <w:rPr>
          <w:rStyle w:val="eop"/>
          <w:rFonts w:cs="Arial"/>
          <w:color w:val="000000"/>
          <w:szCs w:val="24"/>
          <w:shd w:val="clear" w:color="auto" w:fill="FFFFFF"/>
        </w:rPr>
        <w:t xml:space="preserve"> </w:t>
      </w:r>
    </w:p>
    <w:p w14:paraId="5CCE9F08" w14:textId="4DBB6630" w:rsidR="00EB4BE3" w:rsidRPr="006A1BB6" w:rsidRDefault="00C52DD6" w:rsidP="00BB570A">
      <w:pPr>
        <w:pStyle w:val="Heading3"/>
        <w:numPr>
          <w:ilvl w:val="0"/>
          <w:numId w:val="14"/>
        </w:numPr>
        <w:rPr>
          <w:rStyle w:val="eop"/>
        </w:rPr>
      </w:pPr>
      <w:bookmarkStart w:id="108" w:name="_Toc149572363"/>
      <w:r w:rsidRPr="006A1BB6">
        <w:rPr>
          <w:rStyle w:val="eop"/>
        </w:rPr>
        <w:t>Study Population</w:t>
      </w:r>
      <w:bookmarkEnd w:id="108"/>
      <w:r w:rsidR="00EB4BE3" w:rsidRPr="006A1BB6">
        <w:rPr>
          <w:rStyle w:val="eop"/>
        </w:rPr>
        <w:t xml:space="preserve"> </w:t>
      </w:r>
    </w:p>
    <w:p w14:paraId="7DB7CB19" w14:textId="022CBCC0" w:rsidR="00EB4BE3" w:rsidRPr="00F84C61" w:rsidRDefault="00EB4BE3"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This study utilizes the SPiTE dataset. In SPiTE, participants were recruited through various endometriosis social media outlets,</w:t>
      </w:r>
      <w:r w:rsidR="007A336C">
        <w:rPr>
          <w:rStyle w:val="eop"/>
          <w:rFonts w:cs="Arial"/>
          <w:color w:val="000000"/>
          <w:sz w:val="24"/>
          <w:szCs w:val="24"/>
          <w:shd w:val="clear" w:color="auto" w:fill="FFFFFF"/>
        </w:rPr>
        <w:t xml:space="preserve"> and</w:t>
      </w:r>
      <w:r w:rsidRPr="00F84C61">
        <w:rPr>
          <w:rStyle w:val="eop"/>
          <w:rFonts w:cs="Arial"/>
          <w:color w:val="000000"/>
          <w:sz w:val="24"/>
          <w:szCs w:val="24"/>
          <w:shd w:val="clear" w:color="auto" w:fill="FFFFFF"/>
        </w:rPr>
        <w:t xml:space="preserve"> various research focused recruitment tools such as ResearchMatch, and flyers posted in the Chicago-area with a focus on the area around </w:t>
      </w:r>
      <w:r w:rsidRPr="00F84C61">
        <w:rPr>
          <w:rStyle w:val="eop"/>
          <w:rFonts w:cs="Arial"/>
          <w:color w:val="000000"/>
          <w:sz w:val="24"/>
          <w:szCs w:val="24"/>
          <w:shd w:val="clear" w:color="auto" w:fill="FFFFFF"/>
        </w:rPr>
        <w:lastRenderedPageBreak/>
        <w:t xml:space="preserve">the University of Illinois Chicago. The recruitment window </w:t>
      </w:r>
      <w:r w:rsidR="00150B30">
        <w:rPr>
          <w:rStyle w:val="eop"/>
          <w:rFonts w:cs="Arial"/>
          <w:color w:val="000000"/>
          <w:sz w:val="24"/>
          <w:szCs w:val="24"/>
          <w:shd w:val="clear" w:color="auto" w:fill="FFFFFF"/>
        </w:rPr>
        <w:t>extended between June of 2022 and</w:t>
      </w:r>
      <w:r w:rsidRPr="00F84C61">
        <w:rPr>
          <w:rStyle w:val="eop"/>
          <w:rFonts w:cs="Arial"/>
          <w:color w:val="000000"/>
          <w:sz w:val="24"/>
          <w:szCs w:val="24"/>
          <w:shd w:val="clear" w:color="auto" w:fill="FFFFFF"/>
        </w:rPr>
        <w:t xml:space="preserve"> December of 2022. Participants were eligible if they were 18 years of age or older, live in the US, have surgically-confirmed diagnosis of endometriosis and knew where the endometriosis was found in the body. Participants completed the survey via RedCap based on the WERF ePHect clinical questionnaire. The purpose of this questionnaire is to enable robust epidemiological research using standardized, detailed clinical and phenotypic data in a way that is comparable across studies. The questionnaire was modified to add detailed questions on gender identity, race, ethnicity, and sexuality and some questions concerning menstrual characteristics </w:t>
      </w:r>
      <w:r w:rsidR="007A336C" w:rsidRPr="00F84C61">
        <w:rPr>
          <w:rStyle w:val="eop"/>
          <w:rFonts w:cs="Arial"/>
          <w:color w:val="000000"/>
          <w:sz w:val="24"/>
          <w:szCs w:val="24"/>
          <w:shd w:val="clear" w:color="auto" w:fill="FFFFFF"/>
        </w:rPr>
        <w:t>w</w:t>
      </w:r>
      <w:r w:rsidR="007A336C">
        <w:rPr>
          <w:rStyle w:val="eop"/>
          <w:rFonts w:cs="Arial"/>
          <w:color w:val="000000"/>
          <w:sz w:val="24"/>
          <w:szCs w:val="24"/>
          <w:shd w:val="clear" w:color="auto" w:fill="FFFFFF"/>
        </w:rPr>
        <w:t>ere</w:t>
      </w:r>
      <w:r w:rsidR="007A336C" w:rsidRPr="00F84C61">
        <w:rPr>
          <w:rStyle w:val="eop"/>
          <w:rFonts w:cs="Arial"/>
          <w:color w:val="000000"/>
          <w:sz w:val="24"/>
          <w:szCs w:val="24"/>
          <w:shd w:val="clear" w:color="auto" w:fill="FFFFFF"/>
        </w:rPr>
        <w:t xml:space="preserve"> </w:t>
      </w:r>
      <w:r w:rsidRPr="00F84C61">
        <w:rPr>
          <w:rStyle w:val="eop"/>
          <w:rFonts w:cs="Arial"/>
          <w:color w:val="000000"/>
          <w:sz w:val="24"/>
          <w:szCs w:val="24"/>
          <w:shd w:val="clear" w:color="auto" w:fill="FFFFFF"/>
        </w:rPr>
        <w:t xml:space="preserve">truncated or removed.  </w:t>
      </w:r>
    </w:p>
    <w:p w14:paraId="0EF76C15" w14:textId="47E37040" w:rsidR="00C52DD6" w:rsidRPr="006A1BB6" w:rsidRDefault="00C52DD6" w:rsidP="00BB570A">
      <w:pPr>
        <w:pStyle w:val="Heading3"/>
        <w:numPr>
          <w:ilvl w:val="0"/>
          <w:numId w:val="14"/>
        </w:numPr>
        <w:rPr>
          <w:rStyle w:val="eop"/>
          <w:rFonts w:cs="Arial"/>
          <w:color w:val="000000"/>
          <w:shd w:val="clear" w:color="auto" w:fill="FFFFFF"/>
        </w:rPr>
      </w:pPr>
      <w:bookmarkStart w:id="109" w:name="_Toc149572364"/>
      <w:r w:rsidRPr="00272928">
        <w:rPr>
          <w:rStyle w:val="eop"/>
        </w:rPr>
        <w:t>Factor</w:t>
      </w:r>
      <w:r w:rsidRPr="006A1BB6">
        <w:rPr>
          <w:rStyle w:val="eop"/>
          <w:rFonts w:cs="Arial"/>
          <w:color w:val="000000"/>
          <w:shd w:val="clear" w:color="auto" w:fill="FFFFFF"/>
        </w:rPr>
        <w:t xml:space="preserve"> Description</w:t>
      </w:r>
      <w:bookmarkEnd w:id="109"/>
    </w:p>
    <w:p w14:paraId="44FA079E" w14:textId="049D2132" w:rsidR="00272928" w:rsidRDefault="00EB4BE3" w:rsidP="00272928">
      <w:pPr>
        <w:spacing w:after="0" w:line="480" w:lineRule="auto"/>
        <w:ind w:firstLine="720"/>
        <w:rPr>
          <w:rStyle w:val="normaltextrun"/>
          <w:rFonts w:cstheme="minorHAnsi"/>
          <w:sz w:val="24"/>
          <w:szCs w:val="24"/>
          <w:lang w:val="en"/>
        </w:rPr>
      </w:pPr>
      <w:r w:rsidRPr="00F84C61">
        <w:rPr>
          <w:rStyle w:val="eop"/>
          <w:rFonts w:cs="Arial"/>
          <w:color w:val="000000"/>
          <w:sz w:val="24"/>
          <w:szCs w:val="24"/>
          <w:shd w:val="clear" w:color="auto" w:fill="FFFFFF"/>
        </w:rPr>
        <w:t xml:space="preserve">The factors have been described previously, but in summary factor one, </w:t>
      </w:r>
      <w:r w:rsidR="007A336C" w:rsidRPr="00F84C61">
        <w:rPr>
          <w:rStyle w:val="eop"/>
          <w:rFonts w:cs="Arial"/>
          <w:color w:val="000000"/>
          <w:sz w:val="24"/>
          <w:szCs w:val="24"/>
          <w:shd w:val="clear" w:color="auto" w:fill="FFFFFF"/>
        </w:rPr>
        <w:t>digestive-urinary factor</w:t>
      </w:r>
      <w:r w:rsidR="007A336C">
        <w:rPr>
          <w:rStyle w:val="eop"/>
          <w:rFonts w:cs="Arial"/>
          <w:color w:val="000000"/>
          <w:sz w:val="24"/>
          <w:szCs w:val="24"/>
          <w:shd w:val="clear" w:color="auto" w:fill="FFFFFF"/>
        </w:rPr>
        <w:t xml:space="preserve">, are those </w:t>
      </w:r>
      <w:r w:rsidRPr="00F84C61">
        <w:rPr>
          <w:rStyle w:val="eop"/>
          <w:rFonts w:cs="Arial"/>
          <w:color w:val="000000"/>
          <w:sz w:val="24"/>
          <w:szCs w:val="24"/>
          <w:shd w:val="clear" w:color="auto" w:fill="FFFFFF"/>
        </w:rPr>
        <w:t xml:space="preserve">who are more likely to be more complex cases and have longer diagnostic delay; </w:t>
      </w:r>
      <w:r w:rsidR="007A336C">
        <w:rPr>
          <w:rStyle w:val="eop"/>
          <w:rFonts w:cs="Arial"/>
          <w:color w:val="000000"/>
          <w:sz w:val="24"/>
          <w:szCs w:val="24"/>
          <w:shd w:val="clear" w:color="auto" w:fill="FFFFFF"/>
        </w:rPr>
        <w:t xml:space="preserve">factor two, </w:t>
      </w:r>
      <w:r w:rsidRPr="00F84C61">
        <w:rPr>
          <w:rStyle w:val="eop"/>
          <w:rFonts w:cs="Arial"/>
          <w:color w:val="000000"/>
          <w:sz w:val="24"/>
          <w:szCs w:val="24"/>
          <w:shd w:val="clear" w:color="auto" w:fill="FFFFFF"/>
        </w:rPr>
        <w:t>the reproductive factor</w:t>
      </w:r>
      <w:r w:rsidR="007A336C">
        <w:rPr>
          <w:rStyle w:val="eop"/>
          <w:rFonts w:cs="Arial"/>
          <w:color w:val="000000"/>
          <w:sz w:val="24"/>
          <w:szCs w:val="24"/>
          <w:shd w:val="clear" w:color="auto" w:fill="FFFFFF"/>
        </w:rPr>
        <w:t>, are those</w:t>
      </w:r>
      <w:r w:rsidRPr="00F84C61">
        <w:rPr>
          <w:rStyle w:val="eop"/>
          <w:rFonts w:cs="Arial"/>
          <w:color w:val="000000"/>
          <w:sz w:val="24"/>
          <w:szCs w:val="24"/>
          <w:shd w:val="clear" w:color="auto" w:fill="FFFFFF"/>
        </w:rPr>
        <w:t xml:space="preserve"> who are less educated </w:t>
      </w:r>
      <w:r w:rsidR="007A336C">
        <w:rPr>
          <w:rStyle w:val="eop"/>
          <w:rFonts w:cs="Arial"/>
          <w:color w:val="000000"/>
          <w:sz w:val="24"/>
          <w:szCs w:val="24"/>
          <w:shd w:val="clear" w:color="auto" w:fill="FFFFFF"/>
        </w:rPr>
        <w:t xml:space="preserve">and </w:t>
      </w:r>
      <w:r w:rsidRPr="00F84C61">
        <w:rPr>
          <w:rStyle w:val="eop"/>
          <w:rFonts w:cs="Arial"/>
          <w:color w:val="000000"/>
          <w:sz w:val="24"/>
          <w:szCs w:val="24"/>
          <w:shd w:val="clear" w:color="auto" w:fill="FFFFFF"/>
        </w:rPr>
        <w:t>with less significant disease</w:t>
      </w:r>
      <w:r w:rsidR="007A336C">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and factor three</w:t>
      </w:r>
      <w:r w:rsidR="007A336C">
        <w:rPr>
          <w:rStyle w:val="eop"/>
          <w:rFonts w:cs="Arial"/>
          <w:color w:val="000000"/>
          <w:sz w:val="24"/>
          <w:szCs w:val="24"/>
          <w:shd w:val="clear" w:color="auto" w:fill="FFFFFF"/>
        </w:rPr>
        <w:t xml:space="preserve">, </w:t>
      </w:r>
      <w:r w:rsidR="007A336C" w:rsidRPr="00F84C61">
        <w:rPr>
          <w:rStyle w:val="eop"/>
          <w:rFonts w:cs="Arial"/>
          <w:color w:val="000000"/>
          <w:sz w:val="24"/>
          <w:szCs w:val="24"/>
          <w:shd w:val="clear" w:color="auto" w:fill="FFFFFF"/>
        </w:rPr>
        <w:t>Douglas-ligaments factor</w:t>
      </w:r>
      <w:r w:rsidR="007A336C">
        <w:rPr>
          <w:rStyle w:val="eop"/>
          <w:rFonts w:cs="Arial"/>
          <w:color w:val="000000"/>
          <w:sz w:val="24"/>
          <w:szCs w:val="24"/>
          <w:shd w:val="clear" w:color="auto" w:fill="FFFFFF"/>
        </w:rPr>
        <w:t>, are those</w:t>
      </w:r>
      <w:r w:rsidRPr="00F84C61">
        <w:rPr>
          <w:rStyle w:val="eop"/>
          <w:rFonts w:cs="Arial"/>
          <w:color w:val="000000"/>
          <w:sz w:val="24"/>
          <w:szCs w:val="24"/>
          <w:shd w:val="clear" w:color="auto" w:fill="FFFFFF"/>
        </w:rPr>
        <w:t xml:space="preserve"> who </w:t>
      </w:r>
      <w:r w:rsidR="007A336C">
        <w:rPr>
          <w:rStyle w:val="eop"/>
          <w:rFonts w:cs="Arial"/>
          <w:color w:val="000000"/>
          <w:sz w:val="24"/>
          <w:szCs w:val="24"/>
          <w:shd w:val="clear" w:color="auto" w:fill="FFFFFF"/>
        </w:rPr>
        <w:t xml:space="preserve">had </w:t>
      </w:r>
      <w:r w:rsidRPr="00F84C61">
        <w:rPr>
          <w:rStyle w:val="eop"/>
          <w:rFonts w:cs="Arial"/>
          <w:color w:val="000000"/>
          <w:sz w:val="24"/>
          <w:szCs w:val="24"/>
          <w:shd w:val="clear" w:color="auto" w:fill="FFFFFF"/>
        </w:rPr>
        <w:t>lower SES</w:t>
      </w:r>
      <w:r w:rsidR="007A336C">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with a younger age at diagnosis and more severe disease. Factor one, the digestive-urinary factor, had high loadings of locations on the digestive tract (0.5), bladder (0.5), and ureters (0.5). </w:t>
      </w:r>
      <w:r w:rsidR="007A336C">
        <w:rPr>
          <w:rStyle w:val="eop"/>
          <w:rFonts w:cs="Arial"/>
          <w:color w:val="000000"/>
          <w:sz w:val="24"/>
          <w:szCs w:val="24"/>
          <w:shd w:val="clear" w:color="auto" w:fill="FFFFFF"/>
        </w:rPr>
        <w:t>F</w:t>
      </w:r>
      <w:r w:rsidRPr="00F84C61">
        <w:rPr>
          <w:rStyle w:val="eop"/>
          <w:rFonts w:cs="Arial"/>
          <w:color w:val="000000"/>
          <w:sz w:val="24"/>
          <w:szCs w:val="24"/>
          <w:shd w:val="clear" w:color="auto" w:fill="FFFFFF"/>
        </w:rPr>
        <w:t>actor</w:t>
      </w:r>
      <w:r w:rsidR="007A336C">
        <w:rPr>
          <w:rStyle w:val="eop"/>
          <w:rFonts w:cs="Arial"/>
          <w:color w:val="000000"/>
          <w:sz w:val="24"/>
          <w:szCs w:val="24"/>
          <w:shd w:val="clear" w:color="auto" w:fill="FFFFFF"/>
        </w:rPr>
        <w:t xml:space="preserve"> two</w:t>
      </w:r>
      <w:r w:rsidRPr="00F84C61">
        <w:rPr>
          <w:rStyle w:val="eop"/>
          <w:rFonts w:cs="Arial"/>
          <w:color w:val="000000"/>
          <w:sz w:val="24"/>
          <w:szCs w:val="24"/>
          <w:shd w:val="clear" w:color="auto" w:fill="FFFFFF"/>
        </w:rPr>
        <w:t xml:space="preserve">, the reproductive factor, had high loadings on the fallopian tubes (0.6) and ovaries (0.6). Factor three, the Douglas-ligaments factor had high loadings on the uterosacral ligaments (0.7), pouch of Douglas (0.6), and round ligaments (0.5).   </w:t>
      </w:r>
      <w:r w:rsidR="007A336C" w:rsidRPr="009C4508">
        <w:rPr>
          <w:rStyle w:val="normaltextrun"/>
          <w:rFonts w:cstheme="minorHAnsi"/>
          <w:sz w:val="24"/>
          <w:szCs w:val="24"/>
          <w:lang w:val="en"/>
        </w:rPr>
        <w:t>Lesion locations were not mutually exclusive as many participants reported multiple lesion locations.</w:t>
      </w:r>
      <w:r w:rsidR="00272928">
        <w:rPr>
          <w:rStyle w:val="normaltextrun"/>
          <w:rFonts w:cstheme="minorHAnsi"/>
          <w:sz w:val="24"/>
          <w:szCs w:val="24"/>
          <w:lang w:val="en"/>
        </w:rPr>
        <w:br w:type="page"/>
      </w:r>
    </w:p>
    <w:p w14:paraId="470315C2" w14:textId="044912DC" w:rsidR="00C52DD6" w:rsidRPr="006A1BB6" w:rsidRDefault="00C52DD6" w:rsidP="00BB570A">
      <w:pPr>
        <w:pStyle w:val="Heading3"/>
        <w:numPr>
          <w:ilvl w:val="0"/>
          <w:numId w:val="14"/>
        </w:numPr>
        <w:rPr>
          <w:rStyle w:val="eop"/>
          <w:rFonts w:cs="Arial"/>
          <w:color w:val="000000"/>
          <w:shd w:val="clear" w:color="auto" w:fill="FFFFFF"/>
        </w:rPr>
      </w:pPr>
      <w:bookmarkStart w:id="110" w:name="_Toc149572365"/>
      <w:r w:rsidRPr="00272928">
        <w:rPr>
          <w:rStyle w:val="eop"/>
        </w:rPr>
        <w:lastRenderedPageBreak/>
        <w:t>Statistical</w:t>
      </w:r>
      <w:r w:rsidRPr="006A1BB6">
        <w:rPr>
          <w:rStyle w:val="eop"/>
          <w:rFonts w:cs="Arial"/>
          <w:color w:val="000000"/>
          <w:shd w:val="clear" w:color="auto" w:fill="FFFFFF"/>
        </w:rPr>
        <w:t xml:space="preserve"> Analysis</w:t>
      </w:r>
      <w:bookmarkEnd w:id="110"/>
    </w:p>
    <w:p w14:paraId="2F3366DD" w14:textId="7BB998A1" w:rsidR="002C7DB3" w:rsidRDefault="00C52DD6"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 xml:space="preserve">Participants were asked about the number and type of complications they experienced. Information was also collected on race, BMI, diagnostic delay, age of menarche, number of pregnancies, year of diagnosis, number of comorbidities, number and type of endometriosis-related surgeries, alcohol use, smoking, experience with infertility, hormone use, and if their endometriosis lesions were removed during any of their surgeries. Of these covariates, alcohol use, BMI, diagnostic delay, age of menarche, race, number of pregnancies, smoking, and year of diagnosis were selected as </w:t>
      </w:r>
      <w:r w:rsidRPr="00D36705">
        <w:rPr>
          <w:rStyle w:val="eop"/>
          <w:rFonts w:cs="Arial"/>
          <w:i/>
          <w:iCs/>
          <w:color w:val="000000"/>
          <w:sz w:val="24"/>
          <w:szCs w:val="24"/>
          <w:shd w:val="clear" w:color="auto" w:fill="FFFFFF"/>
        </w:rPr>
        <w:t>a priori</w:t>
      </w:r>
      <w:r w:rsidRPr="00F84C61">
        <w:rPr>
          <w:rStyle w:val="eop"/>
          <w:rFonts w:cs="Arial"/>
          <w:color w:val="000000"/>
          <w:sz w:val="24"/>
          <w:szCs w:val="24"/>
          <w:shd w:val="clear" w:color="auto" w:fill="FFFFFF"/>
        </w:rPr>
        <w:t xml:space="preserve"> variables to remain in the model based on the literature. Potential interaction was also explored with each factor and diagnostic delay, number of endometriosis related surgeries, and race. </w:t>
      </w:r>
      <w:r w:rsidR="00600C26">
        <w:rPr>
          <w:rStyle w:val="eop"/>
          <w:rFonts w:cs="Arial"/>
          <w:color w:val="000000"/>
          <w:sz w:val="24"/>
          <w:szCs w:val="24"/>
          <w:shd w:val="clear" w:color="auto" w:fill="FFFFFF"/>
        </w:rPr>
        <w:t>These were selected as potential effect modifiers based on the potential for surgical complications.</w:t>
      </w:r>
      <w:r w:rsidR="002D5B1C">
        <w:rPr>
          <w:rStyle w:val="eop"/>
          <w:rFonts w:cs="Arial"/>
          <w:color w:val="000000"/>
          <w:sz w:val="24"/>
          <w:szCs w:val="24"/>
          <w:shd w:val="clear" w:color="auto" w:fill="FFFFFF"/>
        </w:rPr>
        <w:t xml:space="preserve"> All analyses were done in SAS 9.4.</w:t>
      </w:r>
    </w:p>
    <w:p w14:paraId="5C6699C1" w14:textId="34873847" w:rsidR="00C52DD6" w:rsidRPr="00F84C61" w:rsidRDefault="00C52DD6"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The outcome of the logistic regression was having any complications vs having no complications and the central exposure</w:t>
      </w:r>
      <w:r w:rsidR="002C7DB3">
        <w:rPr>
          <w:rStyle w:val="eop"/>
          <w:rFonts w:cs="Arial"/>
          <w:color w:val="000000"/>
          <w:sz w:val="24"/>
          <w:szCs w:val="24"/>
          <w:shd w:val="clear" w:color="auto" w:fill="FFFFFF"/>
        </w:rPr>
        <w:t>s were</w:t>
      </w:r>
      <w:r w:rsidRPr="00F84C61">
        <w:rPr>
          <w:rStyle w:val="eop"/>
          <w:rFonts w:cs="Arial"/>
          <w:color w:val="000000"/>
          <w:sz w:val="24"/>
          <w:szCs w:val="24"/>
          <w:shd w:val="clear" w:color="auto" w:fill="FFFFFF"/>
        </w:rPr>
        <w:t xml:space="preserve"> the digestive-urinary factor, reproductive factor, and Douglas-ligaments factor as continuous scores</w:t>
      </w:r>
      <w:r w:rsidR="002C7DB3">
        <w:rPr>
          <w:rStyle w:val="eop"/>
          <w:rFonts w:cs="Arial"/>
          <w:color w:val="000000"/>
          <w:sz w:val="24"/>
          <w:szCs w:val="24"/>
          <w:shd w:val="clear" w:color="auto" w:fill="FFFFFF"/>
        </w:rPr>
        <w:t xml:space="preserve">, adjusting for </w:t>
      </w:r>
      <w:r w:rsidRPr="00F84C61">
        <w:rPr>
          <w:rStyle w:val="eop"/>
          <w:rFonts w:cs="Arial"/>
          <w:color w:val="000000"/>
          <w:sz w:val="24"/>
          <w:szCs w:val="24"/>
          <w:shd w:val="clear" w:color="auto" w:fill="FFFFFF"/>
        </w:rPr>
        <w:t xml:space="preserve">the covariates described previously. </w:t>
      </w:r>
      <w:r w:rsidR="002C7DB3">
        <w:rPr>
          <w:rStyle w:val="eop"/>
          <w:rFonts w:cs="Arial"/>
          <w:color w:val="000000"/>
          <w:sz w:val="24"/>
          <w:szCs w:val="24"/>
          <w:shd w:val="clear" w:color="auto" w:fill="FFFFFF"/>
        </w:rPr>
        <w:t>Additionally</w:t>
      </w:r>
      <w:r w:rsidRPr="00F84C61">
        <w:rPr>
          <w:rStyle w:val="eop"/>
          <w:rFonts w:cs="Arial"/>
          <w:color w:val="000000"/>
          <w:sz w:val="24"/>
          <w:szCs w:val="24"/>
          <w:shd w:val="clear" w:color="auto" w:fill="FFFFFF"/>
        </w:rPr>
        <w:t xml:space="preserve">, separate logistic regressions were constructed </w:t>
      </w:r>
      <w:r w:rsidR="002C7DB3">
        <w:rPr>
          <w:rStyle w:val="eop"/>
          <w:rFonts w:cs="Arial"/>
          <w:color w:val="000000"/>
          <w:sz w:val="24"/>
          <w:szCs w:val="24"/>
          <w:shd w:val="clear" w:color="auto" w:fill="FFFFFF"/>
        </w:rPr>
        <w:t>with individual</w:t>
      </w:r>
      <w:r w:rsidRPr="00F84C61">
        <w:rPr>
          <w:rStyle w:val="eop"/>
          <w:rFonts w:cs="Arial"/>
          <w:color w:val="000000"/>
          <w:sz w:val="24"/>
          <w:szCs w:val="24"/>
          <w:shd w:val="clear" w:color="auto" w:fill="FFFFFF"/>
        </w:rPr>
        <w:t xml:space="preserve"> complications </w:t>
      </w:r>
      <w:r w:rsidR="002C7DB3">
        <w:rPr>
          <w:rStyle w:val="eop"/>
          <w:rFonts w:cs="Arial"/>
          <w:color w:val="000000"/>
          <w:sz w:val="24"/>
          <w:szCs w:val="24"/>
          <w:shd w:val="clear" w:color="auto" w:fill="FFFFFF"/>
        </w:rPr>
        <w:t>as the outcomes</w:t>
      </w:r>
      <w:r w:rsidRPr="00F84C61">
        <w:rPr>
          <w:rStyle w:val="eop"/>
          <w:rFonts w:cs="Arial"/>
          <w:color w:val="000000"/>
          <w:sz w:val="24"/>
          <w:szCs w:val="24"/>
          <w:shd w:val="clear" w:color="auto" w:fill="FFFFFF"/>
        </w:rPr>
        <w:t xml:space="preserve">: urinary, gastrointestinal, pain, and any other complications. The same set of covariates were used in each </w:t>
      </w:r>
      <w:r w:rsidR="002C7DB3">
        <w:rPr>
          <w:rStyle w:val="eop"/>
          <w:rFonts w:cs="Arial"/>
          <w:color w:val="000000"/>
          <w:sz w:val="24"/>
          <w:szCs w:val="24"/>
          <w:shd w:val="clear" w:color="auto" w:fill="FFFFFF"/>
        </w:rPr>
        <w:t>model</w:t>
      </w:r>
      <w:r w:rsidRPr="00F84C61">
        <w:rPr>
          <w:rStyle w:val="eop"/>
          <w:rFonts w:cs="Arial"/>
          <w:color w:val="000000"/>
          <w:sz w:val="24"/>
          <w:szCs w:val="24"/>
          <w:shd w:val="clear" w:color="auto" w:fill="FFFFFF"/>
        </w:rPr>
        <w:t xml:space="preserve">. </w:t>
      </w:r>
      <w:r w:rsidR="002C7DB3">
        <w:rPr>
          <w:rStyle w:val="eop"/>
          <w:rFonts w:cs="Arial"/>
          <w:color w:val="000000"/>
          <w:sz w:val="24"/>
          <w:szCs w:val="24"/>
          <w:shd w:val="clear" w:color="auto" w:fill="FFFFFF"/>
        </w:rPr>
        <w:t>Finally,</w:t>
      </w:r>
      <w:r w:rsidRPr="00F84C61">
        <w:rPr>
          <w:rStyle w:val="eop"/>
          <w:rFonts w:cs="Arial"/>
          <w:color w:val="000000"/>
          <w:sz w:val="24"/>
          <w:szCs w:val="24"/>
          <w:shd w:val="clear" w:color="auto" w:fill="FFFFFF"/>
        </w:rPr>
        <w:t xml:space="preserve"> a negative binomial model was constructed </w:t>
      </w:r>
      <w:r w:rsidR="002C7DB3">
        <w:rPr>
          <w:rStyle w:val="eop"/>
          <w:rFonts w:cs="Arial"/>
          <w:color w:val="000000"/>
          <w:sz w:val="24"/>
          <w:szCs w:val="24"/>
          <w:shd w:val="clear" w:color="auto" w:fill="FFFFFF"/>
        </w:rPr>
        <w:t xml:space="preserve">with the number of complications as the outcome and </w:t>
      </w:r>
      <w:r w:rsidRPr="00F84C61">
        <w:rPr>
          <w:rStyle w:val="eop"/>
          <w:rFonts w:cs="Arial"/>
          <w:color w:val="000000"/>
          <w:sz w:val="24"/>
          <w:szCs w:val="24"/>
          <w:shd w:val="clear" w:color="auto" w:fill="FFFFFF"/>
        </w:rPr>
        <w:t xml:space="preserve">using the same set of covariates. All potential interactions were assessed using a &lt;0.01 cut off and a 10% change rule </w:t>
      </w:r>
      <w:r w:rsidR="002C7DB3">
        <w:rPr>
          <w:rStyle w:val="eop"/>
          <w:rFonts w:cs="Arial"/>
          <w:color w:val="000000"/>
          <w:sz w:val="24"/>
          <w:szCs w:val="24"/>
          <w:shd w:val="clear" w:color="auto" w:fill="FFFFFF"/>
        </w:rPr>
        <w:t xml:space="preserve">was used </w:t>
      </w:r>
      <w:r w:rsidRPr="00F84C61">
        <w:rPr>
          <w:rStyle w:val="eop"/>
          <w:rFonts w:cs="Arial"/>
          <w:color w:val="000000"/>
          <w:sz w:val="24"/>
          <w:szCs w:val="24"/>
          <w:shd w:val="clear" w:color="auto" w:fill="FFFFFF"/>
        </w:rPr>
        <w:t xml:space="preserve">to assess potential confounding. </w:t>
      </w:r>
    </w:p>
    <w:p w14:paraId="672558A1" w14:textId="0571881E" w:rsidR="00C80764" w:rsidRPr="006A1BB6" w:rsidRDefault="00C80764" w:rsidP="00BB570A">
      <w:pPr>
        <w:pStyle w:val="Heading2"/>
        <w:numPr>
          <w:ilvl w:val="0"/>
          <w:numId w:val="13"/>
        </w:numPr>
        <w:rPr>
          <w:rStyle w:val="eop"/>
          <w:rFonts w:cs="Arial"/>
          <w:color w:val="000000"/>
          <w:szCs w:val="24"/>
          <w:shd w:val="clear" w:color="auto" w:fill="FFFFFF"/>
        </w:rPr>
      </w:pPr>
      <w:bookmarkStart w:id="111" w:name="_Toc149572366"/>
      <w:r w:rsidRPr="00272928">
        <w:rPr>
          <w:rStyle w:val="eop"/>
        </w:rPr>
        <w:lastRenderedPageBreak/>
        <w:t>Results</w:t>
      </w:r>
      <w:bookmarkEnd w:id="111"/>
      <w:r w:rsidRPr="006A1BB6">
        <w:rPr>
          <w:rStyle w:val="eop"/>
          <w:rFonts w:cs="Arial"/>
          <w:color w:val="000000"/>
          <w:szCs w:val="24"/>
          <w:shd w:val="clear" w:color="auto" w:fill="FFFFFF"/>
        </w:rPr>
        <w:t xml:space="preserve"> </w:t>
      </w:r>
    </w:p>
    <w:p w14:paraId="1B626FCE" w14:textId="0E29F681" w:rsidR="00D147E3" w:rsidRPr="00F84C61" w:rsidRDefault="00C80764" w:rsidP="00994D24">
      <w:pPr>
        <w:spacing w:after="0" w:line="480" w:lineRule="auto"/>
        <w:ind w:firstLine="720"/>
        <w:rPr>
          <w:rStyle w:val="eop"/>
          <w:rFonts w:cs="Arial"/>
          <w:color w:val="000000"/>
          <w:sz w:val="24"/>
          <w:shd w:val="clear" w:color="auto" w:fill="FFFFFF"/>
        </w:rPr>
      </w:pPr>
      <w:r w:rsidRPr="00F84C61">
        <w:rPr>
          <w:rStyle w:val="eop"/>
          <w:rFonts w:cs="Arial"/>
          <w:color w:val="000000"/>
          <w:sz w:val="24"/>
          <w:szCs w:val="24"/>
          <w:shd w:val="clear" w:color="auto" w:fill="FFFFFF"/>
        </w:rPr>
        <w:t>Participants were more likely to have never had any complications related to their endometriosis surgeries (N = 502) than to have any complications (N = 146). Those with surgical complications were more likely to be white than those without surgical complications (93.8% vs 84.5%) and less likely to be never smokers (65.8% vs 72.9%). Most participants had more than one surgery type (71.2% in the surgical complication group and 50% in the no surgical complication group).</w:t>
      </w:r>
      <w:r w:rsidR="00994D24">
        <w:rPr>
          <w:rStyle w:val="eop"/>
          <w:rFonts w:cs="Arial"/>
          <w:color w:val="000000"/>
          <w:sz w:val="24"/>
          <w:szCs w:val="24"/>
          <w:shd w:val="clear" w:color="auto" w:fill="FFFFFF"/>
        </w:rPr>
        <w:t xml:space="preserve"> </w:t>
      </w:r>
      <w:r w:rsidR="00D147E3" w:rsidRPr="00F84C61">
        <w:rPr>
          <w:rStyle w:val="eop"/>
          <w:rFonts w:cs="Arial"/>
          <w:color w:val="000000"/>
          <w:sz w:val="24"/>
          <w:shd w:val="clear" w:color="auto" w:fill="FFFFFF"/>
        </w:rPr>
        <w:t>Having any surgical complications was positively associated with the digestive-urinary factor (OR 1.46</w:t>
      </w:r>
      <w:r w:rsidR="00D147E3">
        <w:rPr>
          <w:rStyle w:val="eop"/>
          <w:rFonts w:cs="Arial"/>
          <w:color w:val="000000"/>
          <w:sz w:val="24"/>
          <w:shd w:val="clear" w:color="auto" w:fill="FFFFFF"/>
        </w:rPr>
        <w:t>,</w:t>
      </w:r>
      <w:r w:rsidR="00D147E3" w:rsidRPr="00F84C61">
        <w:rPr>
          <w:rStyle w:val="eop"/>
          <w:rFonts w:cs="Arial"/>
          <w:color w:val="000000"/>
          <w:sz w:val="24"/>
          <w:shd w:val="clear" w:color="auto" w:fill="FFFFFF"/>
        </w:rPr>
        <w:t xml:space="preserve"> 95% CI 1.20, 1.79) in the final model when controlling for the other two factor scores, race, BMI, diagnostic delay, age of menarche, number of pregnancies, year of diagnosis, alcohol use, number of comorbidities, and number of endometriosis-related surgeries. Surgical complications were also positively associated with year of diagnosis, number of comorbidities, number of endometriosis-related surgeries, and having started smoking before 18 and negatively associated with BMI (OR</w:t>
      </w:r>
      <w:r w:rsidR="00D147E3">
        <w:rPr>
          <w:rStyle w:val="eop"/>
          <w:rFonts w:cs="Arial"/>
          <w:color w:val="000000"/>
          <w:sz w:val="24"/>
          <w:shd w:val="clear" w:color="auto" w:fill="FFFFFF"/>
        </w:rPr>
        <w:t>,</w:t>
      </w:r>
      <w:r w:rsidR="00D147E3" w:rsidRPr="00F84C61">
        <w:rPr>
          <w:rStyle w:val="eop"/>
          <w:rFonts w:cs="Arial"/>
          <w:color w:val="000000"/>
          <w:sz w:val="24"/>
          <w:shd w:val="clear" w:color="auto" w:fill="FFFFFF"/>
        </w:rPr>
        <w:t xml:space="preserve"> 0.96 95% CI 0.93, </w:t>
      </w:r>
      <w:r w:rsidR="00D147E3">
        <w:rPr>
          <w:rStyle w:val="eop"/>
          <w:rFonts w:cs="Arial"/>
          <w:color w:val="000000"/>
          <w:sz w:val="24"/>
          <w:shd w:val="clear" w:color="auto" w:fill="FFFFFF"/>
        </w:rPr>
        <w:t>0.</w:t>
      </w:r>
      <w:r w:rsidR="00D147E3" w:rsidRPr="00F84C61">
        <w:rPr>
          <w:rStyle w:val="eop"/>
          <w:rFonts w:cs="Arial"/>
          <w:color w:val="000000"/>
          <w:sz w:val="24"/>
          <w:shd w:val="clear" w:color="auto" w:fill="FFFFFF"/>
        </w:rPr>
        <w:t>99). No significant associations were seen with the other factors or covariates.</w:t>
      </w:r>
    </w:p>
    <w:p w14:paraId="2A67EAC8" w14:textId="77777777" w:rsidR="00D147E3" w:rsidRDefault="00D147E3" w:rsidP="00D147E3">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 xml:space="preserve">Next, </w:t>
      </w:r>
      <w:r>
        <w:rPr>
          <w:rStyle w:val="eop"/>
          <w:rFonts w:cs="Arial"/>
          <w:color w:val="000000"/>
          <w:sz w:val="24"/>
          <w:szCs w:val="24"/>
          <w:shd w:val="clear" w:color="auto" w:fill="FFFFFF"/>
        </w:rPr>
        <w:t xml:space="preserve">associations of individual </w:t>
      </w:r>
      <w:r w:rsidRPr="00F84C61">
        <w:rPr>
          <w:rStyle w:val="eop"/>
          <w:rFonts w:cs="Arial"/>
          <w:color w:val="000000"/>
          <w:sz w:val="24"/>
          <w:szCs w:val="24"/>
          <w:shd w:val="clear" w:color="auto" w:fill="FFFFFF"/>
        </w:rPr>
        <w:t xml:space="preserve">complications </w:t>
      </w:r>
      <w:r>
        <w:rPr>
          <w:rStyle w:val="eop"/>
          <w:rFonts w:cs="Arial"/>
          <w:color w:val="000000"/>
          <w:sz w:val="24"/>
          <w:szCs w:val="24"/>
          <w:shd w:val="clear" w:color="auto" w:fill="FFFFFF"/>
        </w:rPr>
        <w:t xml:space="preserve">with lesion factors </w:t>
      </w:r>
      <w:r w:rsidRPr="00F84C61">
        <w:rPr>
          <w:rStyle w:val="eop"/>
          <w:rFonts w:cs="Arial"/>
          <w:color w:val="000000"/>
          <w:sz w:val="24"/>
          <w:szCs w:val="24"/>
          <w:shd w:val="clear" w:color="auto" w:fill="FFFFFF"/>
        </w:rPr>
        <w:t xml:space="preserve">were </w:t>
      </w:r>
      <w:r>
        <w:rPr>
          <w:rStyle w:val="eop"/>
          <w:rFonts w:cs="Arial"/>
          <w:color w:val="000000"/>
          <w:sz w:val="24"/>
          <w:szCs w:val="24"/>
          <w:shd w:val="clear" w:color="auto" w:fill="FFFFFF"/>
        </w:rPr>
        <w:t>explored</w:t>
      </w:r>
      <w:r w:rsidRPr="00F84C61">
        <w:rPr>
          <w:rStyle w:val="eop"/>
          <w:rFonts w:cs="Arial"/>
          <w:color w:val="000000"/>
          <w:sz w:val="24"/>
          <w:szCs w:val="24"/>
          <w:shd w:val="clear" w:color="auto" w:fill="FFFFFF"/>
        </w:rPr>
        <w:t>. In the urinary complications model, an association was found with the digestive-urinary factor (OR 1.</w:t>
      </w:r>
      <w:r>
        <w:rPr>
          <w:rStyle w:val="eop"/>
          <w:rFonts w:cs="Arial"/>
          <w:color w:val="000000"/>
          <w:sz w:val="24"/>
          <w:szCs w:val="24"/>
          <w:shd w:val="clear" w:color="auto" w:fill="FFFFFF"/>
        </w:rPr>
        <w:t>68,</w:t>
      </w:r>
      <w:r w:rsidRPr="00F84C61">
        <w:rPr>
          <w:rStyle w:val="eop"/>
          <w:rFonts w:cs="Arial"/>
          <w:color w:val="000000"/>
          <w:sz w:val="24"/>
          <w:szCs w:val="24"/>
          <w:shd w:val="clear" w:color="auto" w:fill="FFFFFF"/>
        </w:rPr>
        <w:t xml:space="preserve"> 95% CI 1.</w:t>
      </w:r>
      <w:r>
        <w:rPr>
          <w:rStyle w:val="eop"/>
          <w:rFonts w:cs="Arial"/>
          <w:color w:val="000000"/>
          <w:sz w:val="24"/>
          <w:szCs w:val="24"/>
          <w:shd w:val="clear" w:color="auto" w:fill="FFFFFF"/>
        </w:rPr>
        <w:t>33</w:t>
      </w:r>
      <w:r w:rsidRPr="00F84C61">
        <w:rPr>
          <w:rStyle w:val="eop"/>
          <w:rFonts w:cs="Arial"/>
          <w:color w:val="000000"/>
          <w:sz w:val="24"/>
          <w:szCs w:val="24"/>
          <w:shd w:val="clear" w:color="auto" w:fill="FFFFFF"/>
        </w:rPr>
        <w:t>, 2.</w:t>
      </w:r>
      <w:r>
        <w:rPr>
          <w:rStyle w:val="eop"/>
          <w:rFonts w:cs="Arial"/>
          <w:color w:val="000000"/>
          <w:sz w:val="24"/>
          <w:szCs w:val="24"/>
          <w:shd w:val="clear" w:color="auto" w:fill="FFFFFF"/>
        </w:rPr>
        <w:t>13</w:t>
      </w:r>
      <w:r w:rsidRPr="00F84C61">
        <w:rPr>
          <w:rStyle w:val="eop"/>
          <w:rFonts w:cs="Arial"/>
          <w:color w:val="000000"/>
          <w:sz w:val="24"/>
          <w:szCs w:val="24"/>
          <w:shd w:val="clear" w:color="auto" w:fill="FFFFFF"/>
        </w:rPr>
        <w:t>) and an interaction was found with the Douglas-ligaments factor and diagnostic delay</w:t>
      </w:r>
      <w:r>
        <w:rPr>
          <w:rStyle w:val="eop"/>
          <w:rFonts w:cs="Arial"/>
          <w:color w:val="000000"/>
          <w:sz w:val="24"/>
          <w:szCs w:val="24"/>
          <w:shd w:val="clear" w:color="auto" w:fill="FFFFFF"/>
        </w:rPr>
        <w:t xml:space="preserve"> (Beta 0.05, p-value 0.002)</w:t>
      </w:r>
      <w:r w:rsidRPr="00F84C61">
        <w:rPr>
          <w:rStyle w:val="eop"/>
          <w:rFonts w:cs="Arial"/>
          <w:color w:val="000000"/>
          <w:sz w:val="24"/>
          <w:szCs w:val="24"/>
          <w:shd w:val="clear" w:color="auto" w:fill="FFFFFF"/>
        </w:rPr>
        <w:t>. A positive association was also seen with starting smoking at a young age</w:t>
      </w:r>
      <w:r>
        <w:rPr>
          <w:rStyle w:val="eop"/>
          <w:rFonts w:cs="Arial"/>
          <w:color w:val="000000"/>
          <w:sz w:val="24"/>
          <w:szCs w:val="24"/>
          <w:shd w:val="clear" w:color="auto" w:fill="FFFFFF"/>
        </w:rPr>
        <w:t xml:space="preserve"> and an inverse effect for being a moderate or heavy drinker</w:t>
      </w:r>
      <w:r w:rsidRPr="00F84C61">
        <w:rPr>
          <w:rStyle w:val="eop"/>
          <w:rFonts w:cs="Arial"/>
          <w:color w:val="000000"/>
          <w:sz w:val="24"/>
          <w:szCs w:val="24"/>
          <w:shd w:val="clear" w:color="auto" w:fill="FFFFFF"/>
        </w:rPr>
        <w:t xml:space="preserve">. No other associations were found in this model. </w:t>
      </w:r>
    </w:p>
    <w:p w14:paraId="2BD447D8" w14:textId="77777777" w:rsidR="00A82373" w:rsidRPr="00C52DD6" w:rsidRDefault="004A007D" w:rsidP="00C52DD6">
      <w:pPr>
        <w:rPr>
          <w:rStyle w:val="eop"/>
          <w:rFonts w:cs="Arial"/>
          <w:color w:val="000000"/>
          <w:shd w:val="clear" w:color="auto" w:fill="FFFFFF"/>
        </w:rPr>
      </w:pPr>
      <w:r w:rsidRPr="00C52DD6">
        <w:rPr>
          <w:rStyle w:val="eop"/>
          <w:rFonts w:cs="Arial"/>
          <w:color w:val="000000"/>
          <w:shd w:val="clear" w:color="auto" w:fill="FFFFFF"/>
        </w:rPr>
        <w:br w:type="page"/>
      </w:r>
    </w:p>
    <w:p w14:paraId="5A599F1F" w14:textId="6999C9DD" w:rsidR="009B250C" w:rsidRPr="00E7411A" w:rsidRDefault="00391C94" w:rsidP="00E7411A">
      <w:pPr>
        <w:jc w:val="center"/>
        <w:rPr>
          <w:b/>
          <w:bCs/>
          <w:vanish/>
          <w:sz w:val="24"/>
          <w:szCs w:val="24"/>
          <w:specVanish/>
        </w:rPr>
      </w:pPr>
      <w:bookmarkStart w:id="112" w:name="_Toc149033197"/>
      <w:bookmarkStart w:id="113" w:name="_Toc149033434"/>
      <w:r w:rsidRPr="00E7411A">
        <w:rPr>
          <w:b/>
          <w:bCs/>
          <w:sz w:val="24"/>
          <w:szCs w:val="24"/>
        </w:rPr>
        <w:lastRenderedPageBreak/>
        <w:t>TABLE XVIII</w:t>
      </w:r>
      <w:r w:rsidR="003341BF">
        <w:rPr>
          <w:b/>
          <w:bCs/>
          <w:sz w:val="24"/>
          <w:szCs w:val="24"/>
        </w:rPr>
        <w:t xml:space="preserve"> </w:t>
      </w:r>
    </w:p>
    <w:p w14:paraId="029810A7" w14:textId="3675E791" w:rsidR="00391C94" w:rsidRDefault="00391C94" w:rsidP="00391C94">
      <w:pPr>
        <w:pStyle w:val="Heading5"/>
      </w:pPr>
      <w:bookmarkStart w:id="114" w:name="_Toc149249016"/>
      <w:r w:rsidRPr="00A82373">
        <w:t>DEMOGRAPHICS BY ANY SURGICAL COMPLICATIONS (N = 647)</w:t>
      </w:r>
      <w:bookmarkEnd w:id="112"/>
      <w:bookmarkEnd w:id="113"/>
      <w:bookmarkEnd w:id="114"/>
    </w:p>
    <w:tbl>
      <w:tblPr>
        <w:tblStyle w:val="GridTable2-Accent6"/>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2340"/>
        <w:gridCol w:w="1970"/>
      </w:tblGrid>
      <w:tr w:rsidR="00A82373" w:rsidRPr="00391C94" w14:paraId="08DB0426" w14:textId="77777777" w:rsidTr="00AA5BE0">
        <w:trPr>
          <w:cnfStyle w:val="100000000000" w:firstRow="1" w:lastRow="0" w:firstColumn="0" w:lastColumn="0" w:oddVBand="0" w:evenVBand="0" w:oddHBand="0" w:evenHBand="0" w:firstRowFirstColumn="0" w:firstRowLastColumn="0" w:lastRowFirstColumn="0" w:lastRowLastColumn="0"/>
          <w:trHeight w:val="529"/>
        </w:trPr>
        <w:tc>
          <w:tcPr>
            <w:cnfStyle w:val="001000000000" w:firstRow="0" w:lastRow="0" w:firstColumn="1" w:lastColumn="0" w:oddVBand="0" w:evenVBand="0" w:oddHBand="0" w:evenHBand="0" w:firstRowFirstColumn="0" w:firstRowLastColumn="0" w:lastRowFirstColumn="0" w:lastRowLastColumn="0"/>
            <w:tcW w:w="5040" w:type="dxa"/>
            <w:tcBorders>
              <w:top w:val="none" w:sz="0" w:space="0" w:color="auto"/>
              <w:bottom w:val="none" w:sz="0" w:space="0" w:color="auto"/>
              <w:right w:val="none" w:sz="0" w:space="0" w:color="auto"/>
            </w:tcBorders>
            <w:hideMark/>
          </w:tcPr>
          <w:p w14:paraId="4B323ECC" w14:textId="51C2C726" w:rsidR="00A82373" w:rsidRPr="00391C94" w:rsidRDefault="008C76F9" w:rsidP="00A82373">
            <w:pPr>
              <w:jc w:val="center"/>
              <w:rPr>
                <w:rFonts w:eastAsia="Times New Roman" w:cstheme="minorHAnsi"/>
                <w:b w:val="0"/>
                <w:bCs w:val="0"/>
                <w:sz w:val="24"/>
                <w:szCs w:val="24"/>
              </w:rPr>
            </w:pPr>
            <w:r w:rsidRPr="00391C94">
              <w:rPr>
                <w:rFonts w:eastAsia="Times New Roman" w:cstheme="minorHAnsi"/>
                <w:sz w:val="24"/>
                <w:szCs w:val="24"/>
              </w:rPr>
              <w:t>Variable</w:t>
            </w:r>
            <w:r w:rsidR="00A82373" w:rsidRPr="00391C94">
              <w:rPr>
                <w:rFonts w:eastAsia="Times New Roman" w:cstheme="minorHAnsi"/>
                <w:sz w:val="24"/>
                <w:szCs w:val="24"/>
              </w:rPr>
              <w:t> </w:t>
            </w:r>
          </w:p>
        </w:tc>
        <w:tc>
          <w:tcPr>
            <w:tcW w:w="2340" w:type="dxa"/>
            <w:tcBorders>
              <w:top w:val="none" w:sz="0" w:space="0" w:color="auto"/>
              <w:left w:val="none" w:sz="0" w:space="0" w:color="auto"/>
              <w:bottom w:val="none" w:sz="0" w:space="0" w:color="auto"/>
              <w:right w:val="none" w:sz="0" w:space="0" w:color="auto"/>
            </w:tcBorders>
            <w:hideMark/>
          </w:tcPr>
          <w:p w14:paraId="2D192B2D" w14:textId="77777777" w:rsidR="00391C94" w:rsidRDefault="00A82373" w:rsidP="00A82373">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24"/>
                <w:szCs w:val="24"/>
              </w:rPr>
            </w:pPr>
            <w:r w:rsidRPr="00391C94">
              <w:rPr>
                <w:rFonts w:eastAsia="Times New Roman" w:cstheme="minorHAnsi"/>
                <w:sz w:val="24"/>
                <w:szCs w:val="24"/>
              </w:rPr>
              <w:t xml:space="preserve">Any Complications </w:t>
            </w:r>
          </w:p>
          <w:p w14:paraId="619FE549" w14:textId="7A9123D9" w:rsidR="00A82373" w:rsidRPr="00391C94" w:rsidRDefault="00A82373" w:rsidP="00A82373">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24"/>
                <w:szCs w:val="24"/>
              </w:rPr>
            </w:pPr>
            <w:r w:rsidRPr="00391C94">
              <w:rPr>
                <w:rFonts w:eastAsia="Times New Roman" w:cstheme="minorHAnsi"/>
                <w:sz w:val="24"/>
                <w:szCs w:val="24"/>
              </w:rPr>
              <w:t>(N = 145)</w:t>
            </w:r>
          </w:p>
        </w:tc>
        <w:tc>
          <w:tcPr>
            <w:tcW w:w="1970" w:type="dxa"/>
            <w:tcBorders>
              <w:top w:val="none" w:sz="0" w:space="0" w:color="auto"/>
              <w:left w:val="none" w:sz="0" w:space="0" w:color="auto"/>
              <w:bottom w:val="none" w:sz="0" w:space="0" w:color="auto"/>
            </w:tcBorders>
            <w:hideMark/>
          </w:tcPr>
          <w:p w14:paraId="4E2BFECE" w14:textId="77777777" w:rsidR="00A82373" w:rsidRPr="00391C94" w:rsidRDefault="00A82373" w:rsidP="00A82373">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24"/>
                <w:szCs w:val="24"/>
              </w:rPr>
            </w:pPr>
            <w:r w:rsidRPr="00391C94">
              <w:rPr>
                <w:rFonts w:eastAsia="Times New Roman" w:cstheme="minorHAnsi"/>
                <w:sz w:val="24"/>
                <w:szCs w:val="24"/>
              </w:rPr>
              <w:t>No Complications (N = 502)</w:t>
            </w:r>
          </w:p>
        </w:tc>
      </w:tr>
      <w:tr w:rsidR="00A82373" w:rsidRPr="00391C94" w14:paraId="36496E78"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0EDFDB57" w14:textId="7CB71EEB" w:rsidR="00A82373" w:rsidRPr="00391C94" w:rsidRDefault="009C4508" w:rsidP="00A82373">
            <w:pPr>
              <w:rPr>
                <w:rFonts w:eastAsia="Times New Roman" w:cstheme="minorHAnsi"/>
                <w:b w:val="0"/>
                <w:bCs w:val="0"/>
                <w:sz w:val="24"/>
                <w:szCs w:val="24"/>
              </w:rPr>
            </w:pPr>
            <w:r w:rsidRPr="00391C94">
              <w:rPr>
                <w:rFonts w:eastAsia="Times New Roman" w:cstheme="minorHAnsi"/>
                <w:sz w:val="24"/>
                <w:szCs w:val="24"/>
              </w:rPr>
              <w:t>Digestive-Urinary Factor</w:t>
            </w:r>
            <w:r w:rsidR="00A82373" w:rsidRPr="00391C94">
              <w:rPr>
                <w:rFonts w:eastAsia="Times New Roman" w:cstheme="minorHAnsi"/>
                <w:sz w:val="24"/>
                <w:szCs w:val="24"/>
              </w:rPr>
              <w:t xml:space="preserve"> Quartiles</w:t>
            </w:r>
          </w:p>
        </w:tc>
        <w:tc>
          <w:tcPr>
            <w:tcW w:w="2340" w:type="dxa"/>
            <w:noWrap/>
            <w:hideMark/>
          </w:tcPr>
          <w:p w14:paraId="3CEE426A" w14:textId="77777777" w:rsidR="00A82373" w:rsidRPr="00391C94" w:rsidRDefault="00A82373" w:rsidP="00A8237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1970" w:type="dxa"/>
            <w:noWrap/>
            <w:hideMark/>
          </w:tcPr>
          <w:p w14:paraId="1B76C3FD" w14:textId="77777777" w:rsidR="00A82373" w:rsidRPr="00391C94" w:rsidRDefault="00A82373" w:rsidP="00A8237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A82373" w:rsidRPr="00391C94" w14:paraId="7A5DB271"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3A1FB5DB"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Q1</w:t>
            </w:r>
          </w:p>
        </w:tc>
        <w:tc>
          <w:tcPr>
            <w:tcW w:w="2340" w:type="dxa"/>
            <w:noWrap/>
            <w:hideMark/>
          </w:tcPr>
          <w:p w14:paraId="6D90583D"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18 (12.4)</w:t>
            </w:r>
          </w:p>
        </w:tc>
        <w:tc>
          <w:tcPr>
            <w:tcW w:w="1970" w:type="dxa"/>
            <w:noWrap/>
            <w:hideMark/>
          </w:tcPr>
          <w:p w14:paraId="55961984"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122 (24.3)</w:t>
            </w:r>
          </w:p>
        </w:tc>
      </w:tr>
      <w:tr w:rsidR="00A82373" w:rsidRPr="00391C94" w14:paraId="01D44BFA"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7793A2EA"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Q2</w:t>
            </w:r>
          </w:p>
        </w:tc>
        <w:tc>
          <w:tcPr>
            <w:tcW w:w="2340" w:type="dxa"/>
            <w:noWrap/>
            <w:hideMark/>
          </w:tcPr>
          <w:p w14:paraId="75DDF399"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18 (12.4)</w:t>
            </w:r>
          </w:p>
        </w:tc>
        <w:tc>
          <w:tcPr>
            <w:tcW w:w="1970" w:type="dxa"/>
            <w:noWrap/>
            <w:hideMark/>
          </w:tcPr>
          <w:p w14:paraId="5ED739E1"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129 (25.7)</w:t>
            </w:r>
          </w:p>
        </w:tc>
      </w:tr>
      <w:tr w:rsidR="00A82373" w:rsidRPr="00391C94" w14:paraId="64368464"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48736420"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Q3</w:t>
            </w:r>
          </w:p>
        </w:tc>
        <w:tc>
          <w:tcPr>
            <w:tcW w:w="2340" w:type="dxa"/>
            <w:noWrap/>
            <w:hideMark/>
          </w:tcPr>
          <w:p w14:paraId="0DD50336"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39 (26.9)</w:t>
            </w:r>
          </w:p>
        </w:tc>
        <w:tc>
          <w:tcPr>
            <w:tcW w:w="1970" w:type="dxa"/>
            <w:noWrap/>
            <w:hideMark/>
          </w:tcPr>
          <w:p w14:paraId="3FE8E218"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126 (25.1)</w:t>
            </w:r>
          </w:p>
        </w:tc>
      </w:tr>
      <w:tr w:rsidR="00A82373" w:rsidRPr="00391C94" w14:paraId="524EE539"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1A81C9B8"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Q4</w:t>
            </w:r>
          </w:p>
        </w:tc>
        <w:tc>
          <w:tcPr>
            <w:tcW w:w="2340" w:type="dxa"/>
            <w:noWrap/>
            <w:hideMark/>
          </w:tcPr>
          <w:p w14:paraId="00246613"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70 (48.3)</w:t>
            </w:r>
          </w:p>
        </w:tc>
        <w:tc>
          <w:tcPr>
            <w:tcW w:w="1970" w:type="dxa"/>
            <w:noWrap/>
            <w:hideMark/>
          </w:tcPr>
          <w:p w14:paraId="0F6C8C4B"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125 (24.9)</w:t>
            </w:r>
          </w:p>
        </w:tc>
      </w:tr>
      <w:tr w:rsidR="00A82373" w:rsidRPr="00391C94" w14:paraId="3E15A7C0"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37BCAAF5" w14:textId="31181559" w:rsidR="00A82373" w:rsidRPr="00391C94" w:rsidRDefault="009C4508" w:rsidP="00A82373">
            <w:pPr>
              <w:rPr>
                <w:rFonts w:eastAsia="Times New Roman" w:cstheme="minorHAnsi"/>
                <w:b w:val="0"/>
                <w:bCs w:val="0"/>
                <w:sz w:val="24"/>
                <w:szCs w:val="24"/>
              </w:rPr>
            </w:pPr>
            <w:r w:rsidRPr="00391C94">
              <w:rPr>
                <w:rFonts w:eastAsia="Times New Roman" w:cstheme="minorHAnsi"/>
                <w:sz w:val="24"/>
                <w:szCs w:val="24"/>
              </w:rPr>
              <w:t>Reproductive Factor</w:t>
            </w:r>
            <w:r w:rsidR="00A82373" w:rsidRPr="00391C94">
              <w:rPr>
                <w:rFonts w:eastAsia="Times New Roman" w:cstheme="minorHAnsi"/>
                <w:sz w:val="24"/>
                <w:szCs w:val="24"/>
              </w:rPr>
              <w:t xml:space="preserve"> Quartiles</w:t>
            </w:r>
          </w:p>
        </w:tc>
        <w:tc>
          <w:tcPr>
            <w:tcW w:w="2340" w:type="dxa"/>
            <w:noWrap/>
            <w:hideMark/>
          </w:tcPr>
          <w:p w14:paraId="5BF75098"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1970" w:type="dxa"/>
            <w:noWrap/>
            <w:hideMark/>
          </w:tcPr>
          <w:p w14:paraId="39DBBE05"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A82373" w:rsidRPr="00391C94" w14:paraId="58131AB4"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5FD133BC"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Q1</w:t>
            </w:r>
          </w:p>
        </w:tc>
        <w:tc>
          <w:tcPr>
            <w:tcW w:w="2340" w:type="dxa"/>
            <w:noWrap/>
            <w:hideMark/>
          </w:tcPr>
          <w:p w14:paraId="77BA9BF8"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41 (28.3)</w:t>
            </w:r>
          </w:p>
        </w:tc>
        <w:tc>
          <w:tcPr>
            <w:tcW w:w="1970" w:type="dxa"/>
            <w:noWrap/>
            <w:hideMark/>
          </w:tcPr>
          <w:p w14:paraId="4CFE6FC8"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131 (26.1)</w:t>
            </w:r>
          </w:p>
        </w:tc>
      </w:tr>
      <w:tr w:rsidR="00A82373" w:rsidRPr="00391C94" w14:paraId="58F5BF1E"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6FF45D6E"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Q2</w:t>
            </w:r>
          </w:p>
        </w:tc>
        <w:tc>
          <w:tcPr>
            <w:tcW w:w="2340" w:type="dxa"/>
            <w:noWrap/>
            <w:hideMark/>
          </w:tcPr>
          <w:p w14:paraId="0CB13056"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30 (20.7)</w:t>
            </w:r>
          </w:p>
        </w:tc>
        <w:tc>
          <w:tcPr>
            <w:tcW w:w="1970" w:type="dxa"/>
            <w:noWrap/>
            <w:hideMark/>
          </w:tcPr>
          <w:p w14:paraId="049811F6"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127 (25.3)</w:t>
            </w:r>
          </w:p>
        </w:tc>
      </w:tr>
      <w:tr w:rsidR="00A82373" w:rsidRPr="00391C94" w14:paraId="78048150"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66B1B6F1"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Q3</w:t>
            </w:r>
          </w:p>
        </w:tc>
        <w:tc>
          <w:tcPr>
            <w:tcW w:w="2340" w:type="dxa"/>
            <w:noWrap/>
            <w:hideMark/>
          </w:tcPr>
          <w:p w14:paraId="4AC41B9C"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23 (15.8)</w:t>
            </w:r>
          </w:p>
        </w:tc>
        <w:tc>
          <w:tcPr>
            <w:tcW w:w="1970" w:type="dxa"/>
            <w:noWrap/>
            <w:hideMark/>
          </w:tcPr>
          <w:p w14:paraId="60640444"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130 (25.9)</w:t>
            </w:r>
          </w:p>
        </w:tc>
      </w:tr>
      <w:tr w:rsidR="00A82373" w:rsidRPr="00391C94" w14:paraId="6D4F15DF"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5FE1C762"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Q4</w:t>
            </w:r>
          </w:p>
        </w:tc>
        <w:tc>
          <w:tcPr>
            <w:tcW w:w="2340" w:type="dxa"/>
            <w:noWrap/>
            <w:hideMark/>
          </w:tcPr>
          <w:p w14:paraId="73AAD50A"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51 (35.2)</w:t>
            </w:r>
          </w:p>
        </w:tc>
        <w:tc>
          <w:tcPr>
            <w:tcW w:w="1970" w:type="dxa"/>
            <w:noWrap/>
            <w:hideMark/>
          </w:tcPr>
          <w:p w14:paraId="7BBBC3AF"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114 (22.7)</w:t>
            </w:r>
          </w:p>
        </w:tc>
      </w:tr>
      <w:tr w:rsidR="00A82373" w:rsidRPr="00391C94" w14:paraId="064D015A"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0E06EB40" w14:textId="7666E11F" w:rsidR="00A82373" w:rsidRPr="00391C94" w:rsidRDefault="009C4508" w:rsidP="00A82373">
            <w:pPr>
              <w:rPr>
                <w:rFonts w:eastAsia="Times New Roman" w:cstheme="minorHAnsi"/>
                <w:b w:val="0"/>
                <w:bCs w:val="0"/>
                <w:sz w:val="24"/>
                <w:szCs w:val="24"/>
              </w:rPr>
            </w:pPr>
            <w:r w:rsidRPr="00391C94">
              <w:rPr>
                <w:rFonts w:eastAsia="Times New Roman" w:cstheme="minorHAnsi"/>
                <w:sz w:val="24"/>
                <w:szCs w:val="24"/>
              </w:rPr>
              <w:t>Douglas-Ligaments Factor</w:t>
            </w:r>
            <w:r w:rsidR="00A82373" w:rsidRPr="00391C94">
              <w:rPr>
                <w:rFonts w:eastAsia="Times New Roman" w:cstheme="minorHAnsi"/>
                <w:sz w:val="24"/>
                <w:szCs w:val="24"/>
              </w:rPr>
              <w:t xml:space="preserve"> Quartiles</w:t>
            </w:r>
          </w:p>
        </w:tc>
        <w:tc>
          <w:tcPr>
            <w:tcW w:w="2340" w:type="dxa"/>
            <w:noWrap/>
            <w:hideMark/>
          </w:tcPr>
          <w:p w14:paraId="3A7BA4A2"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1970" w:type="dxa"/>
            <w:noWrap/>
            <w:hideMark/>
          </w:tcPr>
          <w:p w14:paraId="34679F0A" w14:textId="77777777" w:rsidR="00A82373" w:rsidRPr="00391C94" w:rsidRDefault="00A82373" w:rsidP="00A8237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A82373" w:rsidRPr="00391C94" w14:paraId="0FECB0E9"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53398E72"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Q1</w:t>
            </w:r>
          </w:p>
        </w:tc>
        <w:tc>
          <w:tcPr>
            <w:tcW w:w="2340" w:type="dxa"/>
            <w:noWrap/>
            <w:hideMark/>
          </w:tcPr>
          <w:p w14:paraId="621A8075"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36 (24.8)</w:t>
            </w:r>
          </w:p>
        </w:tc>
        <w:tc>
          <w:tcPr>
            <w:tcW w:w="1970" w:type="dxa"/>
            <w:noWrap/>
            <w:hideMark/>
          </w:tcPr>
          <w:p w14:paraId="2DBEE890"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128 (25.5)</w:t>
            </w:r>
          </w:p>
        </w:tc>
      </w:tr>
      <w:tr w:rsidR="00A82373" w:rsidRPr="00391C94" w14:paraId="0E43D1B6"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064B90E5"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Q2</w:t>
            </w:r>
          </w:p>
        </w:tc>
        <w:tc>
          <w:tcPr>
            <w:tcW w:w="2340" w:type="dxa"/>
            <w:noWrap/>
            <w:hideMark/>
          </w:tcPr>
          <w:p w14:paraId="1C026827"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42 (29.0)</w:t>
            </w:r>
          </w:p>
        </w:tc>
        <w:tc>
          <w:tcPr>
            <w:tcW w:w="1970" w:type="dxa"/>
            <w:noWrap/>
            <w:hideMark/>
          </w:tcPr>
          <w:p w14:paraId="2362542C"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110 (21.9)</w:t>
            </w:r>
          </w:p>
        </w:tc>
      </w:tr>
      <w:tr w:rsidR="00A82373" w:rsidRPr="00391C94" w14:paraId="0EC2651B"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5AD0EFA8"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Q3</w:t>
            </w:r>
          </w:p>
        </w:tc>
        <w:tc>
          <w:tcPr>
            <w:tcW w:w="2340" w:type="dxa"/>
            <w:noWrap/>
            <w:hideMark/>
          </w:tcPr>
          <w:p w14:paraId="1C86F73F"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26 (17.9)</w:t>
            </w:r>
          </w:p>
        </w:tc>
        <w:tc>
          <w:tcPr>
            <w:tcW w:w="1970" w:type="dxa"/>
            <w:noWrap/>
            <w:hideMark/>
          </w:tcPr>
          <w:p w14:paraId="00C7DEFE"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147 (29.3)</w:t>
            </w:r>
          </w:p>
        </w:tc>
      </w:tr>
      <w:tr w:rsidR="00A82373" w:rsidRPr="00391C94" w14:paraId="01DEA9BA"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52AD8471"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Q4</w:t>
            </w:r>
          </w:p>
        </w:tc>
        <w:tc>
          <w:tcPr>
            <w:tcW w:w="2340" w:type="dxa"/>
            <w:noWrap/>
            <w:hideMark/>
          </w:tcPr>
          <w:p w14:paraId="65BEBAE7"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41 (28.3)</w:t>
            </w:r>
          </w:p>
        </w:tc>
        <w:tc>
          <w:tcPr>
            <w:tcW w:w="1970" w:type="dxa"/>
            <w:noWrap/>
            <w:hideMark/>
          </w:tcPr>
          <w:p w14:paraId="61151BF6"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117 (23.3)</w:t>
            </w:r>
          </w:p>
        </w:tc>
      </w:tr>
      <w:tr w:rsidR="00A82373" w:rsidRPr="00391C94" w14:paraId="5160703E"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hideMark/>
          </w:tcPr>
          <w:p w14:paraId="5621F3A0" w14:textId="77777777" w:rsidR="00A82373" w:rsidRPr="00391C94" w:rsidRDefault="00A82373" w:rsidP="00A82373">
            <w:pPr>
              <w:rPr>
                <w:rFonts w:eastAsia="Times New Roman" w:cstheme="minorHAnsi"/>
                <w:b w:val="0"/>
                <w:bCs w:val="0"/>
                <w:sz w:val="24"/>
                <w:szCs w:val="24"/>
              </w:rPr>
            </w:pPr>
            <w:r w:rsidRPr="00391C94">
              <w:rPr>
                <w:rFonts w:eastAsia="Times New Roman" w:cstheme="minorHAnsi"/>
                <w:sz w:val="24"/>
                <w:szCs w:val="24"/>
              </w:rPr>
              <w:t xml:space="preserve">Race </w:t>
            </w:r>
          </w:p>
        </w:tc>
        <w:tc>
          <w:tcPr>
            <w:tcW w:w="2340" w:type="dxa"/>
            <w:noWrap/>
            <w:hideMark/>
          </w:tcPr>
          <w:p w14:paraId="6F8C1DA9"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1970" w:type="dxa"/>
            <w:noWrap/>
            <w:hideMark/>
          </w:tcPr>
          <w:p w14:paraId="6D5AD9BF"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A82373" w:rsidRPr="00391C94" w14:paraId="6837C3C6"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7BBEDE1A"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White</w:t>
            </w:r>
          </w:p>
        </w:tc>
        <w:tc>
          <w:tcPr>
            <w:tcW w:w="2340" w:type="dxa"/>
            <w:noWrap/>
            <w:hideMark/>
          </w:tcPr>
          <w:p w14:paraId="645B74A5"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136 (93.8)</w:t>
            </w:r>
          </w:p>
        </w:tc>
        <w:tc>
          <w:tcPr>
            <w:tcW w:w="1970" w:type="dxa"/>
            <w:noWrap/>
            <w:hideMark/>
          </w:tcPr>
          <w:p w14:paraId="2396B8AE"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424 (84.5)</w:t>
            </w:r>
          </w:p>
        </w:tc>
      </w:tr>
      <w:tr w:rsidR="00A82373" w:rsidRPr="00391C94" w14:paraId="15961C0B"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3E5E7798"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All Other</w:t>
            </w:r>
          </w:p>
        </w:tc>
        <w:tc>
          <w:tcPr>
            <w:tcW w:w="2340" w:type="dxa"/>
            <w:noWrap/>
            <w:hideMark/>
          </w:tcPr>
          <w:p w14:paraId="491ED4F0"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9 (6.2)</w:t>
            </w:r>
          </w:p>
        </w:tc>
        <w:tc>
          <w:tcPr>
            <w:tcW w:w="1970" w:type="dxa"/>
            <w:noWrap/>
            <w:hideMark/>
          </w:tcPr>
          <w:p w14:paraId="3EDBE968"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78 (15.5)</w:t>
            </w:r>
          </w:p>
        </w:tc>
      </w:tr>
      <w:tr w:rsidR="00A82373" w:rsidRPr="00391C94" w14:paraId="7DBA6709"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3ABE7CA2" w14:textId="77777777" w:rsidR="00A82373" w:rsidRPr="00391C94" w:rsidRDefault="00A82373" w:rsidP="00A82373">
            <w:pPr>
              <w:rPr>
                <w:rFonts w:eastAsia="Times New Roman" w:cstheme="minorHAnsi"/>
                <w:b w:val="0"/>
                <w:bCs w:val="0"/>
                <w:sz w:val="24"/>
                <w:szCs w:val="24"/>
              </w:rPr>
            </w:pPr>
            <w:r w:rsidRPr="00391C94">
              <w:rPr>
                <w:rFonts w:eastAsia="Times New Roman" w:cstheme="minorHAnsi"/>
                <w:sz w:val="24"/>
                <w:szCs w:val="24"/>
              </w:rPr>
              <w:t>BMI</w:t>
            </w:r>
          </w:p>
        </w:tc>
        <w:tc>
          <w:tcPr>
            <w:tcW w:w="2340" w:type="dxa"/>
            <w:noWrap/>
            <w:hideMark/>
          </w:tcPr>
          <w:p w14:paraId="38C013E4"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1970" w:type="dxa"/>
            <w:noWrap/>
            <w:hideMark/>
          </w:tcPr>
          <w:p w14:paraId="3BC7DEC8"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A82373" w:rsidRPr="00391C94" w14:paraId="69510C2A"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730FAFF0"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Continuous</w:t>
            </w:r>
          </w:p>
        </w:tc>
        <w:tc>
          <w:tcPr>
            <w:tcW w:w="2340" w:type="dxa"/>
            <w:noWrap/>
            <w:hideMark/>
          </w:tcPr>
          <w:p w14:paraId="3BDD8B24"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26.8 (7.8)</w:t>
            </w:r>
          </w:p>
        </w:tc>
        <w:tc>
          <w:tcPr>
            <w:tcW w:w="1970" w:type="dxa"/>
            <w:noWrap/>
            <w:hideMark/>
          </w:tcPr>
          <w:p w14:paraId="3D2FAEC8"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27.7 (7.2)</w:t>
            </w:r>
          </w:p>
        </w:tc>
      </w:tr>
      <w:tr w:rsidR="00A82373" w:rsidRPr="00391C94" w14:paraId="32109077"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654C9B78" w14:textId="77777777" w:rsidR="00A82373" w:rsidRPr="00391C94" w:rsidRDefault="00A82373" w:rsidP="00A82373">
            <w:pPr>
              <w:rPr>
                <w:rFonts w:eastAsia="Times New Roman" w:cstheme="minorHAnsi"/>
                <w:b w:val="0"/>
                <w:bCs w:val="0"/>
                <w:sz w:val="24"/>
                <w:szCs w:val="24"/>
              </w:rPr>
            </w:pPr>
            <w:r w:rsidRPr="00391C94">
              <w:rPr>
                <w:rFonts w:eastAsia="Times New Roman" w:cstheme="minorHAnsi"/>
                <w:sz w:val="24"/>
                <w:szCs w:val="24"/>
              </w:rPr>
              <w:t>Diagnostic Delay</w:t>
            </w:r>
          </w:p>
        </w:tc>
        <w:tc>
          <w:tcPr>
            <w:tcW w:w="2340" w:type="dxa"/>
            <w:noWrap/>
            <w:hideMark/>
          </w:tcPr>
          <w:p w14:paraId="46F5403B"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1970" w:type="dxa"/>
            <w:noWrap/>
            <w:hideMark/>
          </w:tcPr>
          <w:p w14:paraId="49ADF804"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A82373" w:rsidRPr="00391C94" w14:paraId="081B4078"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4082E4FF"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Continuous</w:t>
            </w:r>
          </w:p>
        </w:tc>
        <w:tc>
          <w:tcPr>
            <w:tcW w:w="2340" w:type="dxa"/>
            <w:noWrap/>
            <w:hideMark/>
          </w:tcPr>
          <w:p w14:paraId="7897D437"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11.1 (8.6)</w:t>
            </w:r>
          </w:p>
        </w:tc>
        <w:tc>
          <w:tcPr>
            <w:tcW w:w="1970" w:type="dxa"/>
            <w:noWrap/>
            <w:hideMark/>
          </w:tcPr>
          <w:p w14:paraId="73B52A0E"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9.4 (8.7)</w:t>
            </w:r>
          </w:p>
        </w:tc>
      </w:tr>
      <w:tr w:rsidR="00A82373" w:rsidRPr="00391C94" w14:paraId="7D03BE36"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1884E5EE" w14:textId="77777777" w:rsidR="00A82373" w:rsidRPr="00391C94" w:rsidRDefault="00A82373" w:rsidP="00A82373">
            <w:pPr>
              <w:rPr>
                <w:rFonts w:eastAsia="Times New Roman" w:cstheme="minorHAnsi"/>
                <w:b w:val="0"/>
                <w:bCs w:val="0"/>
                <w:sz w:val="24"/>
                <w:szCs w:val="24"/>
              </w:rPr>
            </w:pPr>
            <w:r w:rsidRPr="00391C94">
              <w:rPr>
                <w:rFonts w:eastAsia="Times New Roman" w:cstheme="minorHAnsi"/>
                <w:sz w:val="24"/>
                <w:szCs w:val="24"/>
              </w:rPr>
              <w:t>Age of Menarche</w:t>
            </w:r>
          </w:p>
        </w:tc>
        <w:tc>
          <w:tcPr>
            <w:tcW w:w="2340" w:type="dxa"/>
            <w:noWrap/>
            <w:hideMark/>
          </w:tcPr>
          <w:p w14:paraId="3D75A6FD"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1970" w:type="dxa"/>
            <w:noWrap/>
            <w:hideMark/>
          </w:tcPr>
          <w:p w14:paraId="65941558"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A82373" w:rsidRPr="00391C94" w14:paraId="766C5927"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13A51761"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Continuous</w:t>
            </w:r>
          </w:p>
        </w:tc>
        <w:tc>
          <w:tcPr>
            <w:tcW w:w="2340" w:type="dxa"/>
            <w:noWrap/>
            <w:hideMark/>
          </w:tcPr>
          <w:p w14:paraId="3F7E9E29"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12.5 (1.6)</w:t>
            </w:r>
          </w:p>
        </w:tc>
        <w:tc>
          <w:tcPr>
            <w:tcW w:w="1970" w:type="dxa"/>
            <w:noWrap/>
            <w:hideMark/>
          </w:tcPr>
          <w:p w14:paraId="77864E07"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12.6 (1.8)</w:t>
            </w:r>
          </w:p>
        </w:tc>
      </w:tr>
      <w:tr w:rsidR="00A82373" w:rsidRPr="00391C94" w14:paraId="2B12D07F"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35A51BB0" w14:textId="77777777" w:rsidR="00A82373" w:rsidRPr="00391C94" w:rsidRDefault="00A82373" w:rsidP="00A82373">
            <w:pPr>
              <w:rPr>
                <w:rFonts w:eastAsia="Times New Roman" w:cstheme="minorHAnsi"/>
                <w:b w:val="0"/>
                <w:bCs w:val="0"/>
                <w:sz w:val="24"/>
                <w:szCs w:val="24"/>
              </w:rPr>
            </w:pPr>
            <w:r w:rsidRPr="00391C94">
              <w:rPr>
                <w:rFonts w:eastAsia="Times New Roman" w:cstheme="minorHAnsi"/>
                <w:sz w:val="24"/>
                <w:szCs w:val="24"/>
              </w:rPr>
              <w:t>Number of Pregnancies</w:t>
            </w:r>
          </w:p>
        </w:tc>
        <w:tc>
          <w:tcPr>
            <w:tcW w:w="2340" w:type="dxa"/>
            <w:noWrap/>
            <w:hideMark/>
          </w:tcPr>
          <w:p w14:paraId="1A2405C8"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1970" w:type="dxa"/>
            <w:noWrap/>
            <w:hideMark/>
          </w:tcPr>
          <w:p w14:paraId="72FE9123"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A82373" w:rsidRPr="00391C94" w14:paraId="6BEADDB4"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0BD55774"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Continuous</w:t>
            </w:r>
          </w:p>
        </w:tc>
        <w:tc>
          <w:tcPr>
            <w:tcW w:w="2340" w:type="dxa"/>
            <w:noWrap/>
            <w:hideMark/>
          </w:tcPr>
          <w:p w14:paraId="1288C347"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1.4 (1.8)</w:t>
            </w:r>
          </w:p>
        </w:tc>
        <w:tc>
          <w:tcPr>
            <w:tcW w:w="1970" w:type="dxa"/>
            <w:noWrap/>
            <w:hideMark/>
          </w:tcPr>
          <w:p w14:paraId="23B82EDF"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1.1 (1.6)</w:t>
            </w:r>
          </w:p>
        </w:tc>
      </w:tr>
      <w:tr w:rsidR="00A82373" w:rsidRPr="00391C94" w14:paraId="5A37F806"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2C48212D" w14:textId="77777777" w:rsidR="00A82373" w:rsidRPr="00391C94" w:rsidRDefault="00A82373" w:rsidP="00A82373">
            <w:pPr>
              <w:rPr>
                <w:rFonts w:eastAsia="Times New Roman" w:cstheme="minorHAnsi"/>
                <w:b w:val="0"/>
                <w:bCs w:val="0"/>
                <w:sz w:val="24"/>
                <w:szCs w:val="24"/>
              </w:rPr>
            </w:pPr>
            <w:r w:rsidRPr="00391C94">
              <w:rPr>
                <w:rFonts w:eastAsia="Times New Roman" w:cstheme="minorHAnsi"/>
                <w:sz w:val="24"/>
                <w:szCs w:val="24"/>
              </w:rPr>
              <w:t>Year of Diagnosis</w:t>
            </w:r>
          </w:p>
        </w:tc>
        <w:tc>
          <w:tcPr>
            <w:tcW w:w="2340" w:type="dxa"/>
            <w:noWrap/>
            <w:hideMark/>
          </w:tcPr>
          <w:p w14:paraId="662D8CA5"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1970" w:type="dxa"/>
            <w:noWrap/>
            <w:hideMark/>
          </w:tcPr>
          <w:p w14:paraId="7C7972D9"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A82373" w:rsidRPr="00391C94" w14:paraId="257C5888"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3032EE80"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Continuous</w:t>
            </w:r>
          </w:p>
        </w:tc>
        <w:tc>
          <w:tcPr>
            <w:tcW w:w="2340" w:type="dxa"/>
            <w:noWrap/>
            <w:hideMark/>
          </w:tcPr>
          <w:p w14:paraId="2CF462B1"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2011 (10.4)</w:t>
            </w:r>
          </w:p>
        </w:tc>
        <w:tc>
          <w:tcPr>
            <w:tcW w:w="1970" w:type="dxa"/>
            <w:noWrap/>
            <w:hideMark/>
          </w:tcPr>
          <w:p w14:paraId="367AF100"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2011 (10.9)</w:t>
            </w:r>
          </w:p>
        </w:tc>
      </w:tr>
      <w:tr w:rsidR="00A82373" w:rsidRPr="00391C94" w14:paraId="44A415BF"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2E5D107B" w14:textId="77777777" w:rsidR="00A82373" w:rsidRPr="00391C94" w:rsidRDefault="00A82373" w:rsidP="00A82373">
            <w:pPr>
              <w:rPr>
                <w:rFonts w:eastAsia="Times New Roman" w:cstheme="minorHAnsi"/>
                <w:b w:val="0"/>
                <w:bCs w:val="0"/>
                <w:sz w:val="24"/>
                <w:szCs w:val="24"/>
              </w:rPr>
            </w:pPr>
            <w:r w:rsidRPr="00391C94">
              <w:rPr>
                <w:rFonts w:eastAsia="Times New Roman" w:cstheme="minorHAnsi"/>
                <w:sz w:val="24"/>
                <w:szCs w:val="24"/>
              </w:rPr>
              <w:t>Number of Comorbidities</w:t>
            </w:r>
          </w:p>
        </w:tc>
        <w:tc>
          <w:tcPr>
            <w:tcW w:w="2340" w:type="dxa"/>
            <w:noWrap/>
            <w:hideMark/>
          </w:tcPr>
          <w:p w14:paraId="434E0591"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1970" w:type="dxa"/>
            <w:noWrap/>
            <w:hideMark/>
          </w:tcPr>
          <w:p w14:paraId="23385F13"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A82373" w:rsidRPr="00391C94" w14:paraId="147C6642"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65E322EA"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Continuous</w:t>
            </w:r>
          </w:p>
        </w:tc>
        <w:tc>
          <w:tcPr>
            <w:tcW w:w="2340" w:type="dxa"/>
            <w:noWrap/>
            <w:hideMark/>
          </w:tcPr>
          <w:p w14:paraId="55BF65BD"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5.2 (3.0)</w:t>
            </w:r>
          </w:p>
        </w:tc>
        <w:tc>
          <w:tcPr>
            <w:tcW w:w="1970" w:type="dxa"/>
            <w:noWrap/>
            <w:hideMark/>
          </w:tcPr>
          <w:p w14:paraId="2AAEF1BB"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3.8 (2.9)</w:t>
            </w:r>
          </w:p>
        </w:tc>
      </w:tr>
      <w:tr w:rsidR="00A82373" w:rsidRPr="00391C94" w14:paraId="34C3953F" w14:textId="77777777" w:rsidTr="00AA5BE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036BA4DB" w14:textId="77777777" w:rsidR="00A82373" w:rsidRPr="00391C94" w:rsidRDefault="00A82373" w:rsidP="00A82373">
            <w:pPr>
              <w:rPr>
                <w:rFonts w:eastAsia="Times New Roman" w:cstheme="minorHAnsi"/>
                <w:b w:val="0"/>
                <w:bCs w:val="0"/>
                <w:sz w:val="24"/>
                <w:szCs w:val="24"/>
              </w:rPr>
            </w:pPr>
            <w:r w:rsidRPr="00391C94">
              <w:rPr>
                <w:rFonts w:eastAsia="Times New Roman" w:cstheme="minorHAnsi"/>
                <w:sz w:val="24"/>
                <w:szCs w:val="24"/>
              </w:rPr>
              <w:t>Number of Endometriosis Surgeries</w:t>
            </w:r>
          </w:p>
        </w:tc>
        <w:tc>
          <w:tcPr>
            <w:tcW w:w="2340" w:type="dxa"/>
            <w:noWrap/>
            <w:hideMark/>
          </w:tcPr>
          <w:p w14:paraId="53A025D9"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1970" w:type="dxa"/>
            <w:noWrap/>
            <w:hideMark/>
          </w:tcPr>
          <w:p w14:paraId="41D8C9D4" w14:textId="77777777" w:rsidR="00A82373" w:rsidRPr="00391C94" w:rsidRDefault="00A82373"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A82373" w:rsidRPr="00391C94" w14:paraId="4F562489" w14:textId="77777777" w:rsidTr="00AA5BE0">
        <w:trPr>
          <w:trHeight w:val="315"/>
        </w:trPr>
        <w:tc>
          <w:tcPr>
            <w:cnfStyle w:val="001000000000" w:firstRow="0" w:lastRow="0" w:firstColumn="1" w:lastColumn="0" w:oddVBand="0" w:evenVBand="0" w:oddHBand="0" w:evenHBand="0" w:firstRowFirstColumn="0" w:firstRowLastColumn="0" w:lastRowFirstColumn="0" w:lastRowLastColumn="0"/>
            <w:tcW w:w="5040" w:type="dxa"/>
            <w:noWrap/>
            <w:hideMark/>
          </w:tcPr>
          <w:p w14:paraId="4E415373" w14:textId="77777777" w:rsidR="00A82373" w:rsidRPr="00391C94" w:rsidRDefault="00A82373" w:rsidP="00A82373">
            <w:pPr>
              <w:jc w:val="right"/>
              <w:rPr>
                <w:rFonts w:eastAsia="Times New Roman" w:cstheme="minorHAnsi"/>
                <w:sz w:val="24"/>
                <w:szCs w:val="24"/>
              </w:rPr>
            </w:pPr>
            <w:r w:rsidRPr="00391C94">
              <w:rPr>
                <w:rFonts w:eastAsia="Times New Roman" w:cstheme="minorHAnsi"/>
                <w:sz w:val="24"/>
                <w:szCs w:val="24"/>
              </w:rPr>
              <w:t>Continuous</w:t>
            </w:r>
          </w:p>
        </w:tc>
        <w:tc>
          <w:tcPr>
            <w:tcW w:w="2340" w:type="dxa"/>
            <w:noWrap/>
            <w:hideMark/>
          </w:tcPr>
          <w:p w14:paraId="3B2B3A25"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2.6 (2.0)</w:t>
            </w:r>
          </w:p>
        </w:tc>
        <w:tc>
          <w:tcPr>
            <w:tcW w:w="1970" w:type="dxa"/>
            <w:noWrap/>
            <w:hideMark/>
          </w:tcPr>
          <w:p w14:paraId="04626F58" w14:textId="77777777" w:rsidR="00A82373" w:rsidRPr="00391C94" w:rsidRDefault="00A82373"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1.8 (1.4)</w:t>
            </w:r>
          </w:p>
        </w:tc>
      </w:tr>
    </w:tbl>
    <w:p w14:paraId="402A549B" w14:textId="3C0EB1A9" w:rsidR="00AA5BE0" w:rsidRDefault="00AA5BE0">
      <w:r>
        <w:br w:type="page"/>
      </w:r>
    </w:p>
    <w:p w14:paraId="428D60B6" w14:textId="72C87B51" w:rsidR="00391C94" w:rsidRPr="00391C94" w:rsidRDefault="00391C94" w:rsidP="00391C94">
      <w:pPr>
        <w:pStyle w:val="Caption"/>
        <w:keepNext/>
        <w:rPr>
          <w:color w:val="auto"/>
        </w:rPr>
      </w:pPr>
      <w:r w:rsidRPr="00391C94">
        <w:rPr>
          <w:rFonts w:eastAsia="Times New Roman" w:cstheme="minorHAnsi"/>
          <w:color w:val="auto"/>
          <w:sz w:val="24"/>
          <w:szCs w:val="24"/>
        </w:rPr>
        <w:lastRenderedPageBreak/>
        <w:t>TABLE XVIII</w:t>
      </w:r>
      <w:r w:rsidR="00F65E35">
        <w:rPr>
          <w:rFonts w:eastAsia="Times New Roman" w:cstheme="minorHAnsi"/>
          <w:color w:val="auto"/>
          <w:sz w:val="24"/>
          <w:szCs w:val="24"/>
        </w:rPr>
        <w:t xml:space="preserve"> </w:t>
      </w:r>
      <w:r w:rsidRPr="00391C94">
        <w:rPr>
          <w:rFonts w:eastAsia="Times New Roman" w:cstheme="minorHAnsi"/>
          <w:color w:val="auto"/>
          <w:sz w:val="24"/>
          <w:szCs w:val="24"/>
        </w:rPr>
        <w:t>DEMOGRAPHICS BY ANY SURGICAL COMPLICATIONS (N = 647)</w:t>
      </w:r>
      <w:r>
        <w:rPr>
          <w:rFonts w:eastAsia="Times New Roman" w:cstheme="minorHAnsi"/>
          <w:color w:val="auto"/>
          <w:sz w:val="24"/>
          <w:szCs w:val="24"/>
        </w:rPr>
        <w:t xml:space="preserve"> (</w:t>
      </w:r>
      <w:r w:rsidRPr="00391C94">
        <w:rPr>
          <w:rFonts w:eastAsia="Times New Roman" w:cstheme="minorHAnsi"/>
          <w:smallCaps w:val="0"/>
          <w:color w:val="auto"/>
          <w:sz w:val="24"/>
          <w:szCs w:val="24"/>
        </w:rPr>
        <w:t>continued</w:t>
      </w:r>
      <w:r>
        <w:rPr>
          <w:rFonts w:eastAsia="Times New Roman" w:cstheme="minorHAnsi"/>
          <w:color w:val="auto"/>
          <w:sz w:val="24"/>
          <w:szCs w:val="24"/>
        </w:rPr>
        <w:t>)</w:t>
      </w:r>
    </w:p>
    <w:tbl>
      <w:tblPr>
        <w:tblStyle w:val="GridTable2-Accent6"/>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2520"/>
        <w:gridCol w:w="2340"/>
      </w:tblGrid>
      <w:tr w:rsidR="0076242D" w:rsidRPr="00391C94" w14:paraId="6C74E788" w14:textId="77777777" w:rsidTr="0020582D">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tcPr>
          <w:p w14:paraId="09514D7F" w14:textId="075DBC87" w:rsidR="0076242D" w:rsidRPr="00391C94" w:rsidRDefault="008C76F9" w:rsidP="008C76F9">
            <w:pPr>
              <w:jc w:val="center"/>
              <w:rPr>
                <w:rFonts w:eastAsia="Times New Roman" w:cstheme="minorHAnsi"/>
                <w:b w:val="0"/>
                <w:bCs w:val="0"/>
                <w:sz w:val="24"/>
                <w:szCs w:val="24"/>
              </w:rPr>
            </w:pPr>
            <w:r w:rsidRPr="00391C94">
              <w:rPr>
                <w:rFonts w:eastAsia="Times New Roman" w:cstheme="minorHAnsi"/>
                <w:sz w:val="24"/>
                <w:szCs w:val="24"/>
              </w:rPr>
              <w:t>Variable</w:t>
            </w:r>
          </w:p>
        </w:tc>
        <w:tc>
          <w:tcPr>
            <w:tcW w:w="2520" w:type="dxa"/>
            <w:tcBorders>
              <w:top w:val="none" w:sz="0" w:space="0" w:color="auto"/>
              <w:left w:val="none" w:sz="0" w:space="0" w:color="auto"/>
              <w:bottom w:val="none" w:sz="0" w:space="0" w:color="auto"/>
              <w:right w:val="none" w:sz="0" w:space="0" w:color="auto"/>
            </w:tcBorders>
            <w:noWrap/>
          </w:tcPr>
          <w:p w14:paraId="03991FFF" w14:textId="77777777" w:rsidR="0076242D" w:rsidRDefault="0076242D" w:rsidP="0076242D">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24"/>
                <w:szCs w:val="24"/>
              </w:rPr>
            </w:pPr>
            <w:r w:rsidRPr="00391C94">
              <w:rPr>
                <w:rFonts w:eastAsia="Times New Roman" w:cstheme="minorHAnsi"/>
                <w:sz w:val="24"/>
                <w:szCs w:val="24"/>
              </w:rPr>
              <w:t xml:space="preserve">Any Complications </w:t>
            </w:r>
          </w:p>
          <w:p w14:paraId="0F16BF41" w14:textId="246D36A1" w:rsidR="0076242D" w:rsidRPr="00391C94" w:rsidRDefault="0076242D" w:rsidP="0076242D">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(N = 145)</w:t>
            </w:r>
          </w:p>
        </w:tc>
        <w:tc>
          <w:tcPr>
            <w:tcW w:w="2340" w:type="dxa"/>
            <w:tcBorders>
              <w:top w:val="none" w:sz="0" w:space="0" w:color="auto"/>
              <w:left w:val="none" w:sz="0" w:space="0" w:color="auto"/>
              <w:bottom w:val="none" w:sz="0" w:space="0" w:color="auto"/>
            </w:tcBorders>
            <w:noWrap/>
          </w:tcPr>
          <w:p w14:paraId="7F9873FC" w14:textId="77777777" w:rsidR="0076242D" w:rsidRDefault="0076242D" w:rsidP="0076242D">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sz w:val="24"/>
                <w:szCs w:val="24"/>
              </w:rPr>
            </w:pPr>
            <w:r w:rsidRPr="00391C94">
              <w:rPr>
                <w:rFonts w:eastAsia="Times New Roman" w:cstheme="minorHAnsi"/>
                <w:sz w:val="24"/>
                <w:szCs w:val="24"/>
              </w:rPr>
              <w:t>No Complications</w:t>
            </w:r>
          </w:p>
          <w:p w14:paraId="76B3EA57" w14:textId="16A6995D" w:rsidR="0076242D" w:rsidRPr="00391C94" w:rsidRDefault="0076242D" w:rsidP="0076242D">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(N = 502)</w:t>
            </w:r>
          </w:p>
        </w:tc>
      </w:tr>
      <w:tr w:rsidR="0076242D" w:rsidRPr="00391C94" w14:paraId="30559477" w14:textId="2F1128FD"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611C7B5D" w14:textId="77777777" w:rsidR="0076242D" w:rsidRPr="00391C94" w:rsidRDefault="0076242D" w:rsidP="00A82373">
            <w:pPr>
              <w:rPr>
                <w:rFonts w:eastAsia="Times New Roman" w:cstheme="minorHAnsi"/>
                <w:b w:val="0"/>
                <w:bCs w:val="0"/>
                <w:sz w:val="24"/>
                <w:szCs w:val="24"/>
              </w:rPr>
            </w:pPr>
            <w:r w:rsidRPr="00391C94">
              <w:rPr>
                <w:rFonts w:eastAsia="Times New Roman" w:cstheme="minorHAnsi"/>
                <w:sz w:val="24"/>
                <w:szCs w:val="24"/>
              </w:rPr>
              <w:t>Alcohol Use</w:t>
            </w:r>
          </w:p>
        </w:tc>
        <w:tc>
          <w:tcPr>
            <w:tcW w:w="2520" w:type="dxa"/>
            <w:noWrap/>
            <w:hideMark/>
          </w:tcPr>
          <w:p w14:paraId="1CB58E95"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2340" w:type="dxa"/>
            <w:noWrap/>
            <w:hideMark/>
          </w:tcPr>
          <w:p w14:paraId="7C2B9DE7"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76242D" w:rsidRPr="00391C94" w14:paraId="7C065D87" w14:textId="7C369A4C"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5E2D6249"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Non-Drinker</w:t>
            </w:r>
          </w:p>
        </w:tc>
        <w:tc>
          <w:tcPr>
            <w:tcW w:w="2520" w:type="dxa"/>
            <w:noWrap/>
            <w:hideMark/>
          </w:tcPr>
          <w:p w14:paraId="0E20682F"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63 (43.5)</w:t>
            </w:r>
          </w:p>
        </w:tc>
        <w:tc>
          <w:tcPr>
            <w:tcW w:w="2340" w:type="dxa"/>
            <w:noWrap/>
            <w:hideMark/>
          </w:tcPr>
          <w:p w14:paraId="0C498880"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210 (41.8)</w:t>
            </w:r>
          </w:p>
        </w:tc>
      </w:tr>
      <w:tr w:rsidR="0076242D" w:rsidRPr="00391C94" w14:paraId="45BC46FF" w14:textId="4F815057"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1B3F0BBE"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Light Drinker</w:t>
            </w:r>
          </w:p>
        </w:tc>
        <w:tc>
          <w:tcPr>
            <w:tcW w:w="2520" w:type="dxa"/>
            <w:noWrap/>
            <w:hideMark/>
          </w:tcPr>
          <w:p w14:paraId="5CB229B3"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73 (50.3)</w:t>
            </w:r>
          </w:p>
        </w:tc>
        <w:tc>
          <w:tcPr>
            <w:tcW w:w="2340" w:type="dxa"/>
            <w:noWrap/>
            <w:hideMark/>
          </w:tcPr>
          <w:p w14:paraId="39F6A247"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218 (43.4)</w:t>
            </w:r>
          </w:p>
        </w:tc>
      </w:tr>
      <w:tr w:rsidR="0076242D" w:rsidRPr="00391C94" w14:paraId="0C1F440B" w14:textId="6313A873"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62FC903B"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Moderate/Heavy Drinker</w:t>
            </w:r>
          </w:p>
        </w:tc>
        <w:tc>
          <w:tcPr>
            <w:tcW w:w="2520" w:type="dxa"/>
            <w:noWrap/>
            <w:hideMark/>
          </w:tcPr>
          <w:p w14:paraId="0E362158"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9 (6.2)</w:t>
            </w:r>
          </w:p>
        </w:tc>
        <w:tc>
          <w:tcPr>
            <w:tcW w:w="2340" w:type="dxa"/>
            <w:noWrap/>
            <w:hideMark/>
          </w:tcPr>
          <w:p w14:paraId="4DA9F4C0"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74 (14.7)</w:t>
            </w:r>
          </w:p>
        </w:tc>
      </w:tr>
      <w:tr w:rsidR="0076242D" w:rsidRPr="00391C94" w14:paraId="28314A31" w14:textId="15D737D6"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268208C1" w14:textId="77777777" w:rsidR="0076242D" w:rsidRPr="00391C94" w:rsidRDefault="0076242D" w:rsidP="00A82373">
            <w:pPr>
              <w:rPr>
                <w:rFonts w:eastAsia="Times New Roman" w:cstheme="minorHAnsi"/>
                <w:b w:val="0"/>
                <w:bCs w:val="0"/>
                <w:sz w:val="24"/>
                <w:szCs w:val="24"/>
              </w:rPr>
            </w:pPr>
            <w:r w:rsidRPr="00391C94">
              <w:rPr>
                <w:rFonts w:eastAsia="Times New Roman" w:cstheme="minorHAnsi"/>
                <w:sz w:val="24"/>
                <w:szCs w:val="24"/>
              </w:rPr>
              <w:t>Smoking</w:t>
            </w:r>
          </w:p>
        </w:tc>
        <w:tc>
          <w:tcPr>
            <w:tcW w:w="2520" w:type="dxa"/>
            <w:noWrap/>
            <w:hideMark/>
          </w:tcPr>
          <w:p w14:paraId="659694C6"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2340" w:type="dxa"/>
            <w:noWrap/>
            <w:hideMark/>
          </w:tcPr>
          <w:p w14:paraId="5CD666C4"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76242D" w:rsidRPr="00391C94" w14:paraId="4968112D" w14:textId="31B61B52"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05F7FD3D"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Never Smoker</w:t>
            </w:r>
          </w:p>
        </w:tc>
        <w:tc>
          <w:tcPr>
            <w:tcW w:w="2520" w:type="dxa"/>
            <w:noWrap/>
            <w:hideMark/>
          </w:tcPr>
          <w:p w14:paraId="15BAD2EC"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95 (65.5)</w:t>
            </w:r>
          </w:p>
        </w:tc>
        <w:tc>
          <w:tcPr>
            <w:tcW w:w="2340" w:type="dxa"/>
            <w:noWrap/>
            <w:hideMark/>
          </w:tcPr>
          <w:p w14:paraId="3B3A5F55"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366 (72.9)</w:t>
            </w:r>
          </w:p>
        </w:tc>
      </w:tr>
      <w:tr w:rsidR="0076242D" w:rsidRPr="00391C94" w14:paraId="500A6DDA" w14:textId="49E7C440"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3867C842"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Started Smoking at 18 or later</w:t>
            </w:r>
          </w:p>
        </w:tc>
        <w:tc>
          <w:tcPr>
            <w:tcW w:w="2520" w:type="dxa"/>
            <w:noWrap/>
            <w:hideMark/>
          </w:tcPr>
          <w:p w14:paraId="007A6ED0"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12 (8.3)</w:t>
            </w:r>
          </w:p>
        </w:tc>
        <w:tc>
          <w:tcPr>
            <w:tcW w:w="2340" w:type="dxa"/>
            <w:noWrap/>
            <w:hideMark/>
          </w:tcPr>
          <w:p w14:paraId="73F9C513"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68 (13.6)</w:t>
            </w:r>
          </w:p>
        </w:tc>
      </w:tr>
      <w:tr w:rsidR="0076242D" w:rsidRPr="00391C94" w14:paraId="4D046B9E" w14:textId="2753A1E4"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3B2524A1"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Started Smoking Before 18</w:t>
            </w:r>
          </w:p>
        </w:tc>
        <w:tc>
          <w:tcPr>
            <w:tcW w:w="2520" w:type="dxa"/>
            <w:noWrap/>
            <w:hideMark/>
          </w:tcPr>
          <w:p w14:paraId="1AFB0590"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38 (26.2)</w:t>
            </w:r>
          </w:p>
        </w:tc>
        <w:tc>
          <w:tcPr>
            <w:tcW w:w="2340" w:type="dxa"/>
            <w:noWrap/>
            <w:hideMark/>
          </w:tcPr>
          <w:p w14:paraId="2B112D52"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68 (13.6)</w:t>
            </w:r>
          </w:p>
        </w:tc>
      </w:tr>
      <w:tr w:rsidR="0076242D" w:rsidRPr="00391C94" w14:paraId="6B23DC73" w14:textId="2E1DCB0F"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3DA17B84" w14:textId="77777777" w:rsidR="0076242D" w:rsidRPr="00391C94" w:rsidRDefault="0076242D" w:rsidP="00A82373">
            <w:pPr>
              <w:rPr>
                <w:rFonts w:eastAsia="Times New Roman" w:cstheme="minorHAnsi"/>
                <w:b w:val="0"/>
                <w:bCs w:val="0"/>
                <w:sz w:val="24"/>
                <w:szCs w:val="24"/>
              </w:rPr>
            </w:pPr>
            <w:r w:rsidRPr="00391C94">
              <w:rPr>
                <w:rFonts w:eastAsia="Times New Roman" w:cstheme="minorHAnsi"/>
                <w:sz w:val="24"/>
                <w:szCs w:val="24"/>
              </w:rPr>
              <w:t xml:space="preserve">Infertility </w:t>
            </w:r>
          </w:p>
        </w:tc>
        <w:tc>
          <w:tcPr>
            <w:tcW w:w="2520" w:type="dxa"/>
            <w:noWrap/>
            <w:hideMark/>
          </w:tcPr>
          <w:p w14:paraId="770C5F1A"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2340" w:type="dxa"/>
            <w:noWrap/>
            <w:hideMark/>
          </w:tcPr>
          <w:p w14:paraId="30A954B8"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76242D" w:rsidRPr="00391C94" w14:paraId="663F10F0" w14:textId="56D25D73"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59CD1E2A"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Yes</w:t>
            </w:r>
          </w:p>
        </w:tc>
        <w:tc>
          <w:tcPr>
            <w:tcW w:w="2520" w:type="dxa"/>
            <w:noWrap/>
            <w:hideMark/>
          </w:tcPr>
          <w:p w14:paraId="2D0B0ACC"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43 (29.7)</w:t>
            </w:r>
          </w:p>
        </w:tc>
        <w:tc>
          <w:tcPr>
            <w:tcW w:w="2340" w:type="dxa"/>
            <w:noWrap/>
            <w:hideMark/>
          </w:tcPr>
          <w:p w14:paraId="1BAA1046"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174 (34.7)</w:t>
            </w:r>
          </w:p>
        </w:tc>
      </w:tr>
      <w:tr w:rsidR="0076242D" w:rsidRPr="00391C94" w14:paraId="4E956D12" w14:textId="4B5FC9E9"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1C79BA48"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No</w:t>
            </w:r>
          </w:p>
        </w:tc>
        <w:tc>
          <w:tcPr>
            <w:tcW w:w="2520" w:type="dxa"/>
            <w:noWrap/>
            <w:hideMark/>
          </w:tcPr>
          <w:p w14:paraId="04EC0FA3"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102 (70.3)</w:t>
            </w:r>
          </w:p>
        </w:tc>
        <w:tc>
          <w:tcPr>
            <w:tcW w:w="2340" w:type="dxa"/>
            <w:noWrap/>
            <w:hideMark/>
          </w:tcPr>
          <w:p w14:paraId="6F208B85"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328 (65.3)</w:t>
            </w:r>
          </w:p>
        </w:tc>
      </w:tr>
      <w:tr w:rsidR="0076242D" w:rsidRPr="00391C94" w14:paraId="2E0A7F45" w14:textId="71A3CF44"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558619D7" w14:textId="77777777" w:rsidR="0076242D" w:rsidRPr="00391C94" w:rsidRDefault="0076242D" w:rsidP="00A82373">
            <w:pPr>
              <w:rPr>
                <w:rFonts w:eastAsia="Times New Roman" w:cstheme="minorHAnsi"/>
                <w:b w:val="0"/>
                <w:bCs w:val="0"/>
                <w:sz w:val="24"/>
                <w:szCs w:val="24"/>
              </w:rPr>
            </w:pPr>
            <w:r w:rsidRPr="00391C94">
              <w:rPr>
                <w:rFonts w:eastAsia="Times New Roman" w:cstheme="minorHAnsi"/>
                <w:sz w:val="24"/>
                <w:szCs w:val="24"/>
              </w:rPr>
              <w:t>Surgery Type</w:t>
            </w:r>
          </w:p>
        </w:tc>
        <w:tc>
          <w:tcPr>
            <w:tcW w:w="2520" w:type="dxa"/>
            <w:noWrap/>
            <w:hideMark/>
          </w:tcPr>
          <w:p w14:paraId="149A1FD4"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2340" w:type="dxa"/>
            <w:noWrap/>
            <w:hideMark/>
          </w:tcPr>
          <w:p w14:paraId="77C3CFDE"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76242D" w:rsidRPr="00391C94" w14:paraId="5C24C79C" w14:textId="7A77F7B4"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63C14B36"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Diagnostic Lap</w:t>
            </w:r>
          </w:p>
        </w:tc>
        <w:tc>
          <w:tcPr>
            <w:tcW w:w="2520" w:type="dxa"/>
            <w:noWrap/>
            <w:hideMark/>
          </w:tcPr>
          <w:p w14:paraId="096F4BF5"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32 (22.1)</w:t>
            </w:r>
          </w:p>
        </w:tc>
        <w:tc>
          <w:tcPr>
            <w:tcW w:w="2340" w:type="dxa"/>
            <w:noWrap/>
            <w:hideMark/>
          </w:tcPr>
          <w:p w14:paraId="0DC1BAB7"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114 (22.7)</w:t>
            </w:r>
          </w:p>
        </w:tc>
      </w:tr>
      <w:tr w:rsidR="0076242D" w:rsidRPr="00391C94" w14:paraId="4A964C5B" w14:textId="67FA761B"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0A0A904E"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Excision</w:t>
            </w:r>
          </w:p>
        </w:tc>
        <w:tc>
          <w:tcPr>
            <w:tcW w:w="2520" w:type="dxa"/>
            <w:noWrap/>
            <w:hideMark/>
          </w:tcPr>
          <w:p w14:paraId="524EB1A3"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 (2.1)</w:t>
            </w:r>
          </w:p>
        </w:tc>
        <w:tc>
          <w:tcPr>
            <w:tcW w:w="2340" w:type="dxa"/>
            <w:noWrap/>
            <w:hideMark/>
          </w:tcPr>
          <w:p w14:paraId="3001A7FC"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40 (8.0)</w:t>
            </w:r>
          </w:p>
        </w:tc>
      </w:tr>
      <w:tr w:rsidR="0076242D" w:rsidRPr="00391C94" w14:paraId="6151EA15" w14:textId="0E6C6B08"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02FC28C9"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Hysterectomy</w:t>
            </w:r>
          </w:p>
        </w:tc>
        <w:tc>
          <w:tcPr>
            <w:tcW w:w="2520" w:type="dxa"/>
            <w:noWrap/>
            <w:hideMark/>
          </w:tcPr>
          <w:p w14:paraId="1EB565D0"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 (2.1)</w:t>
            </w:r>
          </w:p>
        </w:tc>
        <w:tc>
          <w:tcPr>
            <w:tcW w:w="2340" w:type="dxa"/>
            <w:noWrap/>
            <w:hideMark/>
          </w:tcPr>
          <w:p w14:paraId="300F9849"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34 (6.8)</w:t>
            </w:r>
          </w:p>
        </w:tc>
      </w:tr>
      <w:tr w:rsidR="0076242D" w:rsidRPr="00391C94" w14:paraId="492AAC41" w14:textId="357BCEF8"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1E8DFEFF"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Other Surgeries</w:t>
            </w:r>
          </w:p>
        </w:tc>
        <w:tc>
          <w:tcPr>
            <w:tcW w:w="2520" w:type="dxa"/>
            <w:noWrap/>
            <w:hideMark/>
          </w:tcPr>
          <w:p w14:paraId="487C4E88"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 (2.1)</w:t>
            </w:r>
          </w:p>
        </w:tc>
        <w:tc>
          <w:tcPr>
            <w:tcW w:w="2340" w:type="dxa"/>
            <w:noWrap/>
            <w:hideMark/>
          </w:tcPr>
          <w:p w14:paraId="63DDA5B3"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63 (12.6)</w:t>
            </w:r>
          </w:p>
        </w:tc>
      </w:tr>
      <w:tr w:rsidR="0076242D" w:rsidRPr="00391C94" w14:paraId="750509C9" w14:textId="7E2A0DBD"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051F067E"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Multiple Surgeries</w:t>
            </w:r>
          </w:p>
        </w:tc>
        <w:tc>
          <w:tcPr>
            <w:tcW w:w="2520" w:type="dxa"/>
            <w:noWrap/>
            <w:hideMark/>
          </w:tcPr>
          <w:p w14:paraId="1248D130"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104 (71.2)</w:t>
            </w:r>
          </w:p>
        </w:tc>
        <w:tc>
          <w:tcPr>
            <w:tcW w:w="2340" w:type="dxa"/>
            <w:noWrap/>
            <w:hideMark/>
          </w:tcPr>
          <w:p w14:paraId="0E8DE7DF"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251 (50.0)</w:t>
            </w:r>
          </w:p>
        </w:tc>
      </w:tr>
      <w:tr w:rsidR="0076242D" w:rsidRPr="00391C94" w14:paraId="4D728A01" w14:textId="65E65277"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5D555190" w14:textId="77777777" w:rsidR="0076242D" w:rsidRPr="00391C94" w:rsidRDefault="0076242D" w:rsidP="00A82373">
            <w:pPr>
              <w:rPr>
                <w:rFonts w:eastAsia="Times New Roman" w:cstheme="minorHAnsi"/>
                <w:b w:val="0"/>
                <w:bCs w:val="0"/>
                <w:sz w:val="24"/>
                <w:szCs w:val="24"/>
              </w:rPr>
            </w:pPr>
            <w:r w:rsidRPr="00391C94">
              <w:rPr>
                <w:rFonts w:eastAsia="Times New Roman" w:cstheme="minorHAnsi"/>
                <w:sz w:val="24"/>
                <w:szCs w:val="24"/>
              </w:rPr>
              <w:t>Hormone Use</w:t>
            </w:r>
          </w:p>
        </w:tc>
        <w:tc>
          <w:tcPr>
            <w:tcW w:w="2520" w:type="dxa"/>
            <w:noWrap/>
            <w:hideMark/>
          </w:tcPr>
          <w:p w14:paraId="2D26F0BB"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2340" w:type="dxa"/>
            <w:noWrap/>
            <w:hideMark/>
          </w:tcPr>
          <w:p w14:paraId="49EE1398"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76242D" w:rsidRPr="00391C94" w14:paraId="0D494B8B" w14:textId="4107B140"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3E2535C2"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Yes</w:t>
            </w:r>
          </w:p>
        </w:tc>
        <w:tc>
          <w:tcPr>
            <w:tcW w:w="2520" w:type="dxa"/>
            <w:noWrap/>
            <w:hideMark/>
          </w:tcPr>
          <w:p w14:paraId="348C34CF"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134 (92.4)</w:t>
            </w:r>
          </w:p>
        </w:tc>
        <w:tc>
          <w:tcPr>
            <w:tcW w:w="2340" w:type="dxa"/>
            <w:noWrap/>
            <w:hideMark/>
          </w:tcPr>
          <w:p w14:paraId="01D2C12B"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394 (78.5)</w:t>
            </w:r>
          </w:p>
        </w:tc>
      </w:tr>
      <w:tr w:rsidR="0076242D" w:rsidRPr="00391C94" w14:paraId="0E2C6FED" w14:textId="1186779C"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4FE3BA76"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No</w:t>
            </w:r>
          </w:p>
        </w:tc>
        <w:tc>
          <w:tcPr>
            <w:tcW w:w="2520" w:type="dxa"/>
            <w:noWrap/>
            <w:hideMark/>
          </w:tcPr>
          <w:p w14:paraId="6E751CB8"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11 (7.6)</w:t>
            </w:r>
          </w:p>
        </w:tc>
        <w:tc>
          <w:tcPr>
            <w:tcW w:w="2340" w:type="dxa"/>
            <w:noWrap/>
            <w:hideMark/>
          </w:tcPr>
          <w:p w14:paraId="1DDBA3ED"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108 (21.5)</w:t>
            </w:r>
          </w:p>
        </w:tc>
      </w:tr>
      <w:tr w:rsidR="0076242D" w:rsidRPr="00391C94" w14:paraId="6E46DE59" w14:textId="251E04C3"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59CE8CBF" w14:textId="77777777" w:rsidR="0076242D" w:rsidRPr="00391C94" w:rsidRDefault="0076242D" w:rsidP="00A82373">
            <w:pPr>
              <w:rPr>
                <w:rFonts w:eastAsia="Times New Roman" w:cstheme="minorHAnsi"/>
                <w:b w:val="0"/>
                <w:bCs w:val="0"/>
                <w:sz w:val="24"/>
                <w:szCs w:val="24"/>
              </w:rPr>
            </w:pPr>
            <w:r w:rsidRPr="00391C94">
              <w:rPr>
                <w:rFonts w:eastAsia="Times New Roman" w:cstheme="minorHAnsi"/>
                <w:sz w:val="24"/>
                <w:szCs w:val="24"/>
              </w:rPr>
              <w:t>Endometriosis Lesions Removed</w:t>
            </w:r>
          </w:p>
        </w:tc>
        <w:tc>
          <w:tcPr>
            <w:tcW w:w="2520" w:type="dxa"/>
            <w:noWrap/>
            <w:hideMark/>
          </w:tcPr>
          <w:p w14:paraId="63FA5752"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c>
          <w:tcPr>
            <w:tcW w:w="2340" w:type="dxa"/>
            <w:noWrap/>
            <w:hideMark/>
          </w:tcPr>
          <w:p w14:paraId="15F4E020"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 </w:t>
            </w:r>
          </w:p>
        </w:tc>
      </w:tr>
      <w:tr w:rsidR="0076242D" w:rsidRPr="00391C94" w14:paraId="49EB7F3C" w14:textId="7D7342FD"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2FCCFB69"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Yes</w:t>
            </w:r>
          </w:p>
        </w:tc>
        <w:tc>
          <w:tcPr>
            <w:tcW w:w="2520" w:type="dxa"/>
            <w:noWrap/>
            <w:hideMark/>
          </w:tcPr>
          <w:p w14:paraId="65D5C761"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127 (87.6)</w:t>
            </w:r>
          </w:p>
        </w:tc>
        <w:tc>
          <w:tcPr>
            <w:tcW w:w="2340" w:type="dxa"/>
            <w:noWrap/>
            <w:hideMark/>
          </w:tcPr>
          <w:p w14:paraId="554EC514"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365 (72.7)</w:t>
            </w:r>
          </w:p>
        </w:tc>
      </w:tr>
      <w:tr w:rsidR="0076242D" w:rsidRPr="00391C94" w14:paraId="574409CC" w14:textId="603A41A5" w:rsidTr="002058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6A7CFB02"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No</w:t>
            </w:r>
          </w:p>
        </w:tc>
        <w:tc>
          <w:tcPr>
            <w:tcW w:w="2520" w:type="dxa"/>
            <w:noWrap/>
            <w:hideMark/>
          </w:tcPr>
          <w:p w14:paraId="57B6703D"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10 (6.9)</w:t>
            </w:r>
          </w:p>
        </w:tc>
        <w:tc>
          <w:tcPr>
            <w:tcW w:w="2340" w:type="dxa"/>
            <w:noWrap/>
            <w:hideMark/>
          </w:tcPr>
          <w:p w14:paraId="0CFCBF50" w14:textId="77777777" w:rsidR="0076242D" w:rsidRPr="00391C94" w:rsidRDefault="0076242D" w:rsidP="00A8237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90 (17.9)</w:t>
            </w:r>
          </w:p>
        </w:tc>
      </w:tr>
      <w:tr w:rsidR="0076242D" w:rsidRPr="00391C94" w14:paraId="0B576A65" w14:textId="1A269CCA" w:rsidTr="0020582D">
        <w:trPr>
          <w:trHeight w:val="315"/>
        </w:trPr>
        <w:tc>
          <w:tcPr>
            <w:cnfStyle w:val="001000000000" w:firstRow="0" w:lastRow="0" w:firstColumn="1" w:lastColumn="0" w:oddVBand="0" w:evenVBand="0" w:oddHBand="0" w:evenHBand="0" w:firstRowFirstColumn="0" w:firstRowLastColumn="0" w:lastRowFirstColumn="0" w:lastRowLastColumn="0"/>
            <w:tcW w:w="4590" w:type="dxa"/>
            <w:noWrap/>
            <w:hideMark/>
          </w:tcPr>
          <w:p w14:paraId="6838B79D" w14:textId="77777777" w:rsidR="0076242D" w:rsidRPr="00391C94" w:rsidRDefault="0076242D" w:rsidP="00A82373">
            <w:pPr>
              <w:jc w:val="right"/>
              <w:rPr>
                <w:rFonts w:eastAsia="Times New Roman" w:cstheme="minorHAnsi"/>
                <w:sz w:val="24"/>
                <w:szCs w:val="24"/>
              </w:rPr>
            </w:pPr>
            <w:r w:rsidRPr="00391C94">
              <w:rPr>
                <w:rFonts w:eastAsia="Times New Roman" w:cstheme="minorHAnsi"/>
                <w:sz w:val="24"/>
                <w:szCs w:val="24"/>
              </w:rPr>
              <w:t>Unsure</w:t>
            </w:r>
          </w:p>
        </w:tc>
        <w:tc>
          <w:tcPr>
            <w:tcW w:w="2520" w:type="dxa"/>
            <w:noWrap/>
            <w:hideMark/>
          </w:tcPr>
          <w:p w14:paraId="62E90070"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8 (5.5)</w:t>
            </w:r>
          </w:p>
        </w:tc>
        <w:tc>
          <w:tcPr>
            <w:tcW w:w="2340" w:type="dxa"/>
            <w:noWrap/>
            <w:hideMark/>
          </w:tcPr>
          <w:p w14:paraId="1FC2B2F0" w14:textId="77777777" w:rsidR="0076242D" w:rsidRPr="00391C94" w:rsidRDefault="0076242D" w:rsidP="00A82373">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391C94">
              <w:rPr>
                <w:rFonts w:eastAsia="Times New Roman" w:cstheme="minorHAnsi"/>
                <w:sz w:val="24"/>
                <w:szCs w:val="24"/>
              </w:rPr>
              <w:t>47 (9.4)</w:t>
            </w:r>
          </w:p>
        </w:tc>
      </w:tr>
    </w:tbl>
    <w:p w14:paraId="339969ED" w14:textId="77777777" w:rsidR="00A82373" w:rsidRDefault="00A82373" w:rsidP="004A007D">
      <w:pPr>
        <w:spacing w:line="480" w:lineRule="auto"/>
        <w:rPr>
          <w:rStyle w:val="eop"/>
          <w:rFonts w:cs="Arial"/>
          <w:color w:val="000000"/>
          <w:shd w:val="clear" w:color="auto" w:fill="FFFFFF"/>
        </w:rPr>
        <w:sectPr w:rsidR="00A82373" w:rsidSect="00B97694">
          <w:pgSz w:w="12240" w:h="15840"/>
          <w:pgMar w:top="1440" w:right="1440" w:bottom="1440" w:left="1440" w:header="720" w:footer="720" w:gutter="0"/>
          <w:cols w:space="720"/>
          <w:docGrid w:linePitch="360"/>
        </w:sectPr>
      </w:pPr>
    </w:p>
    <w:p w14:paraId="4B517D89" w14:textId="401826C6" w:rsidR="003341BF" w:rsidRPr="003341BF" w:rsidRDefault="0076242D" w:rsidP="003341BF">
      <w:pPr>
        <w:jc w:val="center"/>
        <w:rPr>
          <w:b/>
          <w:bCs/>
          <w:vanish/>
          <w:sz w:val="24"/>
          <w:szCs w:val="24"/>
          <w:specVanish/>
        </w:rPr>
      </w:pPr>
      <w:bookmarkStart w:id="115" w:name="_Toc149033198"/>
      <w:bookmarkStart w:id="116" w:name="_Toc149033435"/>
      <w:r w:rsidRPr="003341BF">
        <w:rPr>
          <w:b/>
          <w:bCs/>
          <w:sz w:val="24"/>
          <w:szCs w:val="24"/>
        </w:rPr>
        <w:lastRenderedPageBreak/>
        <w:t>TABLE XIX</w:t>
      </w:r>
      <w:r w:rsidR="003341BF">
        <w:rPr>
          <w:b/>
          <w:bCs/>
          <w:sz w:val="24"/>
          <w:szCs w:val="24"/>
        </w:rPr>
        <w:t xml:space="preserve"> </w:t>
      </w:r>
    </w:p>
    <w:p w14:paraId="13B9706A" w14:textId="7B3C0557" w:rsidR="0076242D" w:rsidRDefault="0076242D" w:rsidP="0076242D">
      <w:pPr>
        <w:pStyle w:val="Heading5"/>
      </w:pPr>
      <w:bookmarkStart w:id="117" w:name="_Toc149249017"/>
      <w:r w:rsidRPr="00A82373">
        <w:t>DEMOGRAPHICS BY SURGICAL COMPLICATIONS BY TYPE (N = 647)</w:t>
      </w:r>
      <w:bookmarkEnd w:id="115"/>
      <w:bookmarkEnd w:id="116"/>
      <w:bookmarkEnd w:id="117"/>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8"/>
        <w:gridCol w:w="1264"/>
        <w:gridCol w:w="1264"/>
        <w:gridCol w:w="1264"/>
        <w:gridCol w:w="1264"/>
        <w:gridCol w:w="1264"/>
        <w:gridCol w:w="1264"/>
        <w:gridCol w:w="1264"/>
        <w:gridCol w:w="1264"/>
      </w:tblGrid>
      <w:tr w:rsidR="00B97694" w:rsidRPr="00A82373" w14:paraId="31C155AB" w14:textId="77777777" w:rsidTr="0020582D">
        <w:trPr>
          <w:cnfStyle w:val="100000000000" w:firstRow="1" w:lastRow="0" w:firstColumn="0" w:lastColumn="0" w:oddVBand="0" w:evenVBand="0" w:oddHBand="0" w:evenHBand="0" w:firstRowFirstColumn="0" w:firstRowLastColumn="0" w:lastRowFirstColumn="0" w:lastRowLastColumn="0"/>
          <w:trHeight w:val="1135"/>
        </w:trPr>
        <w:tc>
          <w:tcPr>
            <w:cnfStyle w:val="001000000000" w:firstRow="0" w:lastRow="0" w:firstColumn="1" w:lastColumn="0" w:oddVBand="0" w:evenVBand="0" w:oddHBand="0" w:evenHBand="0" w:firstRowFirstColumn="0" w:firstRowLastColumn="0" w:lastRowFirstColumn="0" w:lastRowLastColumn="0"/>
            <w:tcW w:w="1096" w:type="pct"/>
            <w:tcBorders>
              <w:top w:val="none" w:sz="0" w:space="0" w:color="auto"/>
              <w:bottom w:val="none" w:sz="0" w:space="0" w:color="auto"/>
              <w:right w:val="none" w:sz="0" w:space="0" w:color="auto"/>
            </w:tcBorders>
            <w:hideMark/>
          </w:tcPr>
          <w:p w14:paraId="38C5F942" w14:textId="6B373703" w:rsidR="00A82373" w:rsidRPr="00A82373" w:rsidRDefault="008C76F9" w:rsidP="00A82373">
            <w:pPr>
              <w:jc w:val="center"/>
              <w:rPr>
                <w:rFonts w:ascii="Calibri" w:eastAsia="Times New Roman" w:hAnsi="Calibri" w:cs="Calibri"/>
                <w:b w:val="0"/>
                <w:bCs w:val="0"/>
              </w:rPr>
            </w:pPr>
            <w:r w:rsidRPr="00A82373">
              <w:rPr>
                <w:rFonts w:ascii="Calibri" w:eastAsia="Times New Roman" w:hAnsi="Calibri" w:cs="Calibri"/>
              </w:rPr>
              <w:t>Variable</w:t>
            </w:r>
            <w:r w:rsidR="00A82373" w:rsidRPr="00A82373">
              <w:rPr>
                <w:rFonts w:ascii="Calibri" w:eastAsia="Times New Roman" w:hAnsi="Calibri" w:cs="Calibri"/>
              </w:rPr>
              <w:t> </w:t>
            </w:r>
          </w:p>
        </w:tc>
        <w:tc>
          <w:tcPr>
            <w:tcW w:w="488" w:type="pct"/>
            <w:tcBorders>
              <w:top w:val="none" w:sz="0" w:space="0" w:color="auto"/>
              <w:left w:val="none" w:sz="0" w:space="0" w:color="auto"/>
              <w:bottom w:val="none" w:sz="0" w:space="0" w:color="auto"/>
              <w:right w:val="none" w:sz="0" w:space="0" w:color="auto"/>
            </w:tcBorders>
            <w:hideMark/>
          </w:tcPr>
          <w:p w14:paraId="1DF819A4" w14:textId="77777777" w:rsidR="00A82373" w:rsidRPr="00A82373" w:rsidRDefault="00A82373" w:rsidP="00A8237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rPr>
            </w:pPr>
            <w:r w:rsidRPr="00A82373">
              <w:rPr>
                <w:rFonts w:ascii="Calibri" w:eastAsia="Times New Roman" w:hAnsi="Calibri" w:cs="Calibri"/>
              </w:rPr>
              <w:t>Any Urinary Complications (N = 94)</w:t>
            </w:r>
          </w:p>
        </w:tc>
        <w:tc>
          <w:tcPr>
            <w:tcW w:w="488" w:type="pct"/>
            <w:tcBorders>
              <w:top w:val="none" w:sz="0" w:space="0" w:color="auto"/>
              <w:left w:val="none" w:sz="0" w:space="0" w:color="auto"/>
              <w:bottom w:val="none" w:sz="0" w:space="0" w:color="auto"/>
              <w:right w:val="none" w:sz="0" w:space="0" w:color="auto"/>
            </w:tcBorders>
            <w:hideMark/>
          </w:tcPr>
          <w:p w14:paraId="51FC790D" w14:textId="77777777" w:rsidR="00A82373" w:rsidRPr="00A82373" w:rsidRDefault="00A82373" w:rsidP="00A8237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rPr>
            </w:pPr>
            <w:r w:rsidRPr="00A82373">
              <w:rPr>
                <w:rFonts w:ascii="Calibri" w:eastAsia="Times New Roman" w:hAnsi="Calibri" w:cs="Calibri"/>
              </w:rPr>
              <w:t>No Urinary Complications (N = 553)</w:t>
            </w:r>
          </w:p>
        </w:tc>
        <w:tc>
          <w:tcPr>
            <w:tcW w:w="488" w:type="pct"/>
            <w:tcBorders>
              <w:top w:val="none" w:sz="0" w:space="0" w:color="auto"/>
              <w:left w:val="none" w:sz="0" w:space="0" w:color="auto"/>
              <w:bottom w:val="none" w:sz="0" w:space="0" w:color="auto"/>
              <w:right w:val="none" w:sz="0" w:space="0" w:color="auto"/>
            </w:tcBorders>
            <w:hideMark/>
          </w:tcPr>
          <w:p w14:paraId="5DBCC4B5" w14:textId="77777777" w:rsidR="00A82373" w:rsidRPr="00A82373" w:rsidRDefault="00A82373" w:rsidP="00A8237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rPr>
            </w:pPr>
            <w:r w:rsidRPr="00A82373">
              <w:rPr>
                <w:rFonts w:ascii="Calibri" w:eastAsia="Times New Roman" w:hAnsi="Calibri" w:cs="Calibri"/>
              </w:rPr>
              <w:t>Any GI Complications (N = 83)</w:t>
            </w:r>
          </w:p>
        </w:tc>
        <w:tc>
          <w:tcPr>
            <w:tcW w:w="488" w:type="pct"/>
            <w:tcBorders>
              <w:top w:val="none" w:sz="0" w:space="0" w:color="auto"/>
              <w:left w:val="none" w:sz="0" w:space="0" w:color="auto"/>
              <w:bottom w:val="none" w:sz="0" w:space="0" w:color="auto"/>
              <w:right w:val="none" w:sz="0" w:space="0" w:color="auto"/>
            </w:tcBorders>
            <w:hideMark/>
          </w:tcPr>
          <w:p w14:paraId="2DD33D8E" w14:textId="77777777" w:rsidR="00A82373" w:rsidRPr="00A82373" w:rsidRDefault="00A82373" w:rsidP="00A8237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rPr>
            </w:pPr>
            <w:r w:rsidRPr="00A82373">
              <w:rPr>
                <w:rFonts w:ascii="Calibri" w:eastAsia="Times New Roman" w:hAnsi="Calibri" w:cs="Calibri"/>
              </w:rPr>
              <w:t>No GI Complications (N = 564)</w:t>
            </w:r>
          </w:p>
        </w:tc>
        <w:tc>
          <w:tcPr>
            <w:tcW w:w="488" w:type="pct"/>
            <w:tcBorders>
              <w:top w:val="none" w:sz="0" w:space="0" w:color="auto"/>
              <w:left w:val="none" w:sz="0" w:space="0" w:color="auto"/>
              <w:bottom w:val="none" w:sz="0" w:space="0" w:color="auto"/>
              <w:right w:val="none" w:sz="0" w:space="0" w:color="auto"/>
            </w:tcBorders>
            <w:hideMark/>
          </w:tcPr>
          <w:p w14:paraId="1BED3659" w14:textId="77777777" w:rsidR="00A82373" w:rsidRPr="00A82373" w:rsidRDefault="00A82373" w:rsidP="00A8237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rPr>
            </w:pPr>
            <w:r w:rsidRPr="00A82373">
              <w:rPr>
                <w:rFonts w:ascii="Calibri" w:eastAsia="Times New Roman" w:hAnsi="Calibri" w:cs="Calibri"/>
              </w:rPr>
              <w:t>Any Pain Complications (N =110)</w:t>
            </w:r>
          </w:p>
        </w:tc>
        <w:tc>
          <w:tcPr>
            <w:tcW w:w="488" w:type="pct"/>
            <w:tcBorders>
              <w:top w:val="none" w:sz="0" w:space="0" w:color="auto"/>
              <w:left w:val="none" w:sz="0" w:space="0" w:color="auto"/>
              <w:bottom w:val="none" w:sz="0" w:space="0" w:color="auto"/>
              <w:right w:val="none" w:sz="0" w:space="0" w:color="auto"/>
            </w:tcBorders>
            <w:hideMark/>
          </w:tcPr>
          <w:p w14:paraId="764AABED" w14:textId="77777777" w:rsidR="00A82373" w:rsidRPr="00A82373" w:rsidRDefault="00A82373" w:rsidP="00A8237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rPr>
            </w:pPr>
            <w:r w:rsidRPr="00A82373">
              <w:rPr>
                <w:rFonts w:ascii="Calibri" w:eastAsia="Times New Roman" w:hAnsi="Calibri" w:cs="Calibri"/>
              </w:rPr>
              <w:t>No Pain Complications (N = 537)</w:t>
            </w:r>
          </w:p>
        </w:tc>
        <w:tc>
          <w:tcPr>
            <w:tcW w:w="488" w:type="pct"/>
            <w:tcBorders>
              <w:top w:val="none" w:sz="0" w:space="0" w:color="auto"/>
              <w:left w:val="none" w:sz="0" w:space="0" w:color="auto"/>
              <w:bottom w:val="none" w:sz="0" w:space="0" w:color="auto"/>
              <w:right w:val="none" w:sz="0" w:space="0" w:color="auto"/>
            </w:tcBorders>
            <w:hideMark/>
          </w:tcPr>
          <w:p w14:paraId="29B29AC3" w14:textId="77777777" w:rsidR="00A82373" w:rsidRPr="00A82373" w:rsidRDefault="00A82373" w:rsidP="00A8237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rPr>
            </w:pPr>
            <w:r w:rsidRPr="00A82373">
              <w:rPr>
                <w:rFonts w:ascii="Calibri" w:eastAsia="Times New Roman" w:hAnsi="Calibri" w:cs="Calibri"/>
              </w:rPr>
              <w:t>Any Other Complications (N =45)</w:t>
            </w:r>
          </w:p>
        </w:tc>
        <w:tc>
          <w:tcPr>
            <w:tcW w:w="488" w:type="pct"/>
            <w:tcBorders>
              <w:top w:val="none" w:sz="0" w:space="0" w:color="auto"/>
              <w:left w:val="none" w:sz="0" w:space="0" w:color="auto"/>
              <w:bottom w:val="none" w:sz="0" w:space="0" w:color="auto"/>
            </w:tcBorders>
            <w:hideMark/>
          </w:tcPr>
          <w:p w14:paraId="43E7E176" w14:textId="77777777" w:rsidR="00A82373" w:rsidRPr="00A82373" w:rsidRDefault="00A82373" w:rsidP="00A8237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rPr>
            </w:pPr>
            <w:r w:rsidRPr="00A82373">
              <w:rPr>
                <w:rFonts w:ascii="Calibri" w:eastAsia="Times New Roman" w:hAnsi="Calibri" w:cs="Calibri"/>
              </w:rPr>
              <w:t>No Other Complications (N = 602)</w:t>
            </w:r>
          </w:p>
        </w:tc>
      </w:tr>
      <w:tr w:rsidR="00B97694" w:rsidRPr="00A82373" w14:paraId="335C599A" w14:textId="77777777" w:rsidTr="0020582D">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5EFCED08" w14:textId="25BE599D" w:rsidR="00A82373" w:rsidRPr="00A82373" w:rsidRDefault="009C4508" w:rsidP="00A82373">
            <w:pPr>
              <w:rPr>
                <w:rFonts w:ascii="Calibri" w:eastAsia="Times New Roman" w:hAnsi="Calibri" w:cs="Calibri"/>
                <w:b w:val="0"/>
                <w:bCs w:val="0"/>
              </w:rPr>
            </w:pPr>
            <w:r>
              <w:rPr>
                <w:rFonts w:ascii="Calibri" w:eastAsia="Times New Roman" w:hAnsi="Calibri" w:cs="Calibri"/>
              </w:rPr>
              <w:t>Digestive-Urinary Factor</w:t>
            </w:r>
            <w:r w:rsidR="00A82373" w:rsidRPr="00A82373">
              <w:rPr>
                <w:rFonts w:ascii="Calibri" w:eastAsia="Times New Roman" w:hAnsi="Calibri" w:cs="Calibri"/>
              </w:rPr>
              <w:t xml:space="preserve"> Quartiles</w:t>
            </w:r>
          </w:p>
        </w:tc>
        <w:tc>
          <w:tcPr>
            <w:tcW w:w="488" w:type="pct"/>
            <w:noWrap/>
            <w:hideMark/>
          </w:tcPr>
          <w:p w14:paraId="281E2290"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2720B798"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2D300E6C"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27A614A9"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29735F8D"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4A257AFD"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1AEC22CA"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6FFF61EB"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B97694" w:rsidRPr="00A82373" w14:paraId="1644A03E" w14:textId="77777777" w:rsidTr="0020582D">
        <w:trPr>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78E62BB4"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Q1</w:t>
            </w:r>
          </w:p>
        </w:tc>
        <w:tc>
          <w:tcPr>
            <w:tcW w:w="488" w:type="pct"/>
            <w:noWrap/>
            <w:hideMark/>
          </w:tcPr>
          <w:p w14:paraId="31279286"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 (7.5)</w:t>
            </w:r>
          </w:p>
        </w:tc>
        <w:tc>
          <w:tcPr>
            <w:tcW w:w="488" w:type="pct"/>
            <w:noWrap/>
            <w:hideMark/>
          </w:tcPr>
          <w:p w14:paraId="562CFB84"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133 (24.1)</w:t>
            </w:r>
          </w:p>
        </w:tc>
        <w:tc>
          <w:tcPr>
            <w:tcW w:w="488" w:type="pct"/>
            <w:noWrap/>
            <w:hideMark/>
          </w:tcPr>
          <w:p w14:paraId="16B9D2D1"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 (13.3)</w:t>
            </w:r>
          </w:p>
        </w:tc>
        <w:tc>
          <w:tcPr>
            <w:tcW w:w="488" w:type="pct"/>
            <w:noWrap/>
            <w:hideMark/>
          </w:tcPr>
          <w:p w14:paraId="71D969EC"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129 (22.9)</w:t>
            </w:r>
          </w:p>
        </w:tc>
        <w:tc>
          <w:tcPr>
            <w:tcW w:w="488" w:type="pct"/>
            <w:noWrap/>
            <w:hideMark/>
          </w:tcPr>
          <w:p w14:paraId="3CC1864F"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 (10.9)</w:t>
            </w:r>
          </w:p>
        </w:tc>
        <w:tc>
          <w:tcPr>
            <w:tcW w:w="488" w:type="pct"/>
            <w:noWrap/>
            <w:hideMark/>
          </w:tcPr>
          <w:p w14:paraId="674A5D0A"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128 (23.8)</w:t>
            </w:r>
          </w:p>
        </w:tc>
        <w:tc>
          <w:tcPr>
            <w:tcW w:w="488" w:type="pct"/>
            <w:noWrap/>
            <w:hideMark/>
          </w:tcPr>
          <w:p w14:paraId="2AE02865"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 (6.7)</w:t>
            </w:r>
          </w:p>
        </w:tc>
        <w:tc>
          <w:tcPr>
            <w:tcW w:w="488" w:type="pct"/>
            <w:noWrap/>
            <w:hideMark/>
          </w:tcPr>
          <w:p w14:paraId="747A6369"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137 (22.8)</w:t>
            </w:r>
          </w:p>
        </w:tc>
      </w:tr>
      <w:tr w:rsidR="00B97694" w:rsidRPr="00A82373" w14:paraId="44C0ACC6" w14:textId="77777777" w:rsidTr="0020582D">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61C42FFB"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Q2</w:t>
            </w:r>
          </w:p>
        </w:tc>
        <w:tc>
          <w:tcPr>
            <w:tcW w:w="488" w:type="pct"/>
            <w:noWrap/>
            <w:hideMark/>
          </w:tcPr>
          <w:p w14:paraId="3E7198A2"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 (13.8)</w:t>
            </w:r>
          </w:p>
        </w:tc>
        <w:tc>
          <w:tcPr>
            <w:tcW w:w="488" w:type="pct"/>
            <w:noWrap/>
            <w:hideMark/>
          </w:tcPr>
          <w:p w14:paraId="26F960A3"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134 (24.2)</w:t>
            </w:r>
          </w:p>
        </w:tc>
        <w:tc>
          <w:tcPr>
            <w:tcW w:w="488" w:type="pct"/>
            <w:noWrap/>
            <w:hideMark/>
          </w:tcPr>
          <w:p w14:paraId="47FD0244"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 (13.3)</w:t>
            </w:r>
          </w:p>
        </w:tc>
        <w:tc>
          <w:tcPr>
            <w:tcW w:w="488" w:type="pct"/>
            <w:noWrap/>
            <w:hideMark/>
          </w:tcPr>
          <w:p w14:paraId="504CB542"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136 (24.1)</w:t>
            </w:r>
          </w:p>
        </w:tc>
        <w:tc>
          <w:tcPr>
            <w:tcW w:w="488" w:type="pct"/>
            <w:noWrap/>
            <w:hideMark/>
          </w:tcPr>
          <w:p w14:paraId="29D2748D"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16 (14.6)</w:t>
            </w:r>
          </w:p>
        </w:tc>
        <w:tc>
          <w:tcPr>
            <w:tcW w:w="488" w:type="pct"/>
            <w:noWrap/>
            <w:hideMark/>
          </w:tcPr>
          <w:p w14:paraId="09CE1B52"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131 (24.4)</w:t>
            </w:r>
          </w:p>
        </w:tc>
        <w:tc>
          <w:tcPr>
            <w:tcW w:w="488" w:type="pct"/>
            <w:noWrap/>
            <w:hideMark/>
          </w:tcPr>
          <w:p w14:paraId="42FAC0F3"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 (15.6)</w:t>
            </w:r>
          </w:p>
        </w:tc>
        <w:tc>
          <w:tcPr>
            <w:tcW w:w="488" w:type="pct"/>
            <w:noWrap/>
            <w:hideMark/>
          </w:tcPr>
          <w:p w14:paraId="28C911E8"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140 (23.3)</w:t>
            </w:r>
          </w:p>
        </w:tc>
      </w:tr>
      <w:tr w:rsidR="00B97694" w:rsidRPr="00A82373" w14:paraId="67165E48" w14:textId="77777777" w:rsidTr="0020582D">
        <w:trPr>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2EB10A50"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Q3</w:t>
            </w:r>
          </w:p>
        </w:tc>
        <w:tc>
          <w:tcPr>
            <w:tcW w:w="488" w:type="pct"/>
            <w:noWrap/>
            <w:hideMark/>
          </w:tcPr>
          <w:p w14:paraId="58E5657E"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26 (27.7)</w:t>
            </w:r>
          </w:p>
        </w:tc>
        <w:tc>
          <w:tcPr>
            <w:tcW w:w="488" w:type="pct"/>
            <w:noWrap/>
            <w:hideMark/>
          </w:tcPr>
          <w:p w14:paraId="73738915"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139 (25.1)</w:t>
            </w:r>
          </w:p>
        </w:tc>
        <w:tc>
          <w:tcPr>
            <w:tcW w:w="488" w:type="pct"/>
            <w:noWrap/>
            <w:hideMark/>
          </w:tcPr>
          <w:p w14:paraId="325EE390"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20 (24.1)</w:t>
            </w:r>
          </w:p>
        </w:tc>
        <w:tc>
          <w:tcPr>
            <w:tcW w:w="488" w:type="pct"/>
            <w:noWrap/>
            <w:hideMark/>
          </w:tcPr>
          <w:p w14:paraId="7D4CEBBE"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145 (25.7)</w:t>
            </w:r>
          </w:p>
        </w:tc>
        <w:tc>
          <w:tcPr>
            <w:tcW w:w="488" w:type="pct"/>
            <w:noWrap/>
            <w:hideMark/>
          </w:tcPr>
          <w:p w14:paraId="0AFCCF76"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 (24.6)</w:t>
            </w:r>
          </w:p>
        </w:tc>
        <w:tc>
          <w:tcPr>
            <w:tcW w:w="488" w:type="pct"/>
            <w:noWrap/>
            <w:hideMark/>
          </w:tcPr>
          <w:p w14:paraId="1FAFAA07"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138 (25.7)</w:t>
            </w:r>
          </w:p>
        </w:tc>
        <w:tc>
          <w:tcPr>
            <w:tcW w:w="488" w:type="pct"/>
            <w:noWrap/>
            <w:hideMark/>
          </w:tcPr>
          <w:p w14:paraId="311A7EF3"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 (24.4)</w:t>
            </w:r>
          </w:p>
        </w:tc>
        <w:tc>
          <w:tcPr>
            <w:tcW w:w="488" w:type="pct"/>
            <w:noWrap/>
            <w:hideMark/>
          </w:tcPr>
          <w:p w14:paraId="6084F0CA"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154 (25.6)</w:t>
            </w:r>
          </w:p>
        </w:tc>
      </w:tr>
      <w:tr w:rsidR="00B97694" w:rsidRPr="00A82373" w14:paraId="6225C673" w14:textId="77777777" w:rsidTr="0020582D">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602BD562"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Q4</w:t>
            </w:r>
          </w:p>
        </w:tc>
        <w:tc>
          <w:tcPr>
            <w:tcW w:w="488" w:type="pct"/>
            <w:noWrap/>
            <w:hideMark/>
          </w:tcPr>
          <w:p w14:paraId="0CA5F9A8"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48 (51.1)</w:t>
            </w:r>
          </w:p>
        </w:tc>
        <w:tc>
          <w:tcPr>
            <w:tcW w:w="488" w:type="pct"/>
            <w:noWrap/>
            <w:hideMark/>
          </w:tcPr>
          <w:p w14:paraId="56674878"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147 (26.6)</w:t>
            </w:r>
          </w:p>
        </w:tc>
        <w:tc>
          <w:tcPr>
            <w:tcW w:w="488" w:type="pct"/>
            <w:noWrap/>
            <w:hideMark/>
          </w:tcPr>
          <w:p w14:paraId="53540466"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41 (49.4)</w:t>
            </w:r>
          </w:p>
        </w:tc>
        <w:tc>
          <w:tcPr>
            <w:tcW w:w="488" w:type="pct"/>
            <w:noWrap/>
            <w:hideMark/>
          </w:tcPr>
          <w:p w14:paraId="5939B0F8"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154 (27.3)</w:t>
            </w:r>
          </w:p>
        </w:tc>
        <w:tc>
          <w:tcPr>
            <w:tcW w:w="488" w:type="pct"/>
            <w:noWrap/>
            <w:hideMark/>
          </w:tcPr>
          <w:p w14:paraId="1546F3DC"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55 (50.0)</w:t>
            </w:r>
          </w:p>
        </w:tc>
        <w:tc>
          <w:tcPr>
            <w:tcW w:w="488" w:type="pct"/>
            <w:noWrap/>
            <w:hideMark/>
          </w:tcPr>
          <w:p w14:paraId="5E0609A0"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140 (26.1)</w:t>
            </w:r>
          </w:p>
        </w:tc>
        <w:tc>
          <w:tcPr>
            <w:tcW w:w="488" w:type="pct"/>
            <w:noWrap/>
            <w:hideMark/>
          </w:tcPr>
          <w:p w14:paraId="28AC1CA3"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24 (53.3)</w:t>
            </w:r>
          </w:p>
        </w:tc>
        <w:tc>
          <w:tcPr>
            <w:tcW w:w="488" w:type="pct"/>
            <w:noWrap/>
            <w:hideMark/>
          </w:tcPr>
          <w:p w14:paraId="6DD36710"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171 (28.4)</w:t>
            </w:r>
          </w:p>
        </w:tc>
      </w:tr>
      <w:tr w:rsidR="00B97694" w:rsidRPr="00A82373" w14:paraId="2A5C6490" w14:textId="77777777" w:rsidTr="0020582D">
        <w:trPr>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5E3B0A82" w14:textId="59A78306" w:rsidR="00A82373" w:rsidRPr="00A82373" w:rsidRDefault="009C4508" w:rsidP="00A82373">
            <w:pPr>
              <w:rPr>
                <w:rFonts w:ascii="Calibri" w:eastAsia="Times New Roman" w:hAnsi="Calibri" w:cs="Calibri"/>
                <w:b w:val="0"/>
                <w:bCs w:val="0"/>
              </w:rPr>
            </w:pPr>
            <w:r>
              <w:rPr>
                <w:rFonts w:ascii="Calibri" w:eastAsia="Times New Roman" w:hAnsi="Calibri" w:cs="Calibri"/>
              </w:rPr>
              <w:t>Reproductive Factor</w:t>
            </w:r>
            <w:r w:rsidR="00A82373" w:rsidRPr="00A82373">
              <w:rPr>
                <w:rFonts w:ascii="Calibri" w:eastAsia="Times New Roman" w:hAnsi="Calibri" w:cs="Calibri"/>
              </w:rPr>
              <w:t xml:space="preserve"> Quartiles</w:t>
            </w:r>
          </w:p>
        </w:tc>
        <w:tc>
          <w:tcPr>
            <w:tcW w:w="488" w:type="pct"/>
            <w:noWrap/>
            <w:hideMark/>
          </w:tcPr>
          <w:p w14:paraId="1A0F0A2D"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4E0617DE"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5ACE9057"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41843AA3"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08CA61AD"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5711D0E2"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6187604A"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2185F032"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B97694" w:rsidRPr="00A82373" w14:paraId="14D59A14" w14:textId="77777777" w:rsidTr="0020582D">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358ABD35"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Q1</w:t>
            </w:r>
          </w:p>
        </w:tc>
        <w:tc>
          <w:tcPr>
            <w:tcW w:w="488" w:type="pct"/>
            <w:noWrap/>
            <w:hideMark/>
          </w:tcPr>
          <w:p w14:paraId="26896C61"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 (28.7)</w:t>
            </w:r>
          </w:p>
        </w:tc>
        <w:tc>
          <w:tcPr>
            <w:tcW w:w="488" w:type="pct"/>
            <w:noWrap/>
            <w:hideMark/>
          </w:tcPr>
          <w:p w14:paraId="010F7BB7"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145 (26.2)</w:t>
            </w:r>
          </w:p>
        </w:tc>
        <w:tc>
          <w:tcPr>
            <w:tcW w:w="488" w:type="pct"/>
            <w:noWrap/>
            <w:hideMark/>
          </w:tcPr>
          <w:p w14:paraId="4A09D0FB"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18 (21.7)</w:t>
            </w:r>
          </w:p>
        </w:tc>
        <w:tc>
          <w:tcPr>
            <w:tcW w:w="488" w:type="pct"/>
            <w:noWrap/>
            <w:hideMark/>
          </w:tcPr>
          <w:p w14:paraId="75A2FB2F"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154 (27.3)</w:t>
            </w:r>
          </w:p>
        </w:tc>
        <w:tc>
          <w:tcPr>
            <w:tcW w:w="488" w:type="pct"/>
            <w:noWrap/>
            <w:hideMark/>
          </w:tcPr>
          <w:p w14:paraId="088B22C1"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28 (25.5)</w:t>
            </w:r>
          </w:p>
        </w:tc>
        <w:tc>
          <w:tcPr>
            <w:tcW w:w="488" w:type="pct"/>
            <w:noWrap/>
            <w:hideMark/>
          </w:tcPr>
          <w:p w14:paraId="5CC0F026"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144 (26.8)</w:t>
            </w:r>
          </w:p>
        </w:tc>
        <w:tc>
          <w:tcPr>
            <w:tcW w:w="488" w:type="pct"/>
            <w:noWrap/>
            <w:hideMark/>
          </w:tcPr>
          <w:p w14:paraId="70C9B7D2"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16 (35.6)</w:t>
            </w:r>
          </w:p>
        </w:tc>
        <w:tc>
          <w:tcPr>
            <w:tcW w:w="488" w:type="pct"/>
            <w:noWrap/>
            <w:hideMark/>
          </w:tcPr>
          <w:p w14:paraId="059DE136"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156 (25.9)</w:t>
            </w:r>
          </w:p>
        </w:tc>
      </w:tr>
      <w:tr w:rsidR="00B97694" w:rsidRPr="00A82373" w14:paraId="0C0FA35C" w14:textId="77777777" w:rsidTr="0020582D">
        <w:trPr>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6184B35A"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Q2</w:t>
            </w:r>
          </w:p>
        </w:tc>
        <w:tc>
          <w:tcPr>
            <w:tcW w:w="488" w:type="pct"/>
            <w:noWrap/>
            <w:hideMark/>
          </w:tcPr>
          <w:p w14:paraId="3AE1657A"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19 (20.2)</w:t>
            </w:r>
          </w:p>
        </w:tc>
        <w:tc>
          <w:tcPr>
            <w:tcW w:w="488" w:type="pct"/>
            <w:noWrap/>
            <w:hideMark/>
          </w:tcPr>
          <w:p w14:paraId="73FED4BB"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138 (25.0)</w:t>
            </w:r>
          </w:p>
        </w:tc>
        <w:tc>
          <w:tcPr>
            <w:tcW w:w="488" w:type="pct"/>
            <w:noWrap/>
            <w:hideMark/>
          </w:tcPr>
          <w:p w14:paraId="1233FADB"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21 (25.3)</w:t>
            </w:r>
          </w:p>
        </w:tc>
        <w:tc>
          <w:tcPr>
            <w:tcW w:w="488" w:type="pct"/>
            <w:noWrap/>
            <w:hideMark/>
          </w:tcPr>
          <w:p w14:paraId="6F2B4CD7"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136 (24.1)</w:t>
            </w:r>
          </w:p>
        </w:tc>
        <w:tc>
          <w:tcPr>
            <w:tcW w:w="488" w:type="pct"/>
            <w:noWrap/>
            <w:hideMark/>
          </w:tcPr>
          <w:p w14:paraId="6B2FD787"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26 (23.6)</w:t>
            </w:r>
          </w:p>
        </w:tc>
        <w:tc>
          <w:tcPr>
            <w:tcW w:w="488" w:type="pct"/>
            <w:noWrap/>
            <w:hideMark/>
          </w:tcPr>
          <w:p w14:paraId="256C46F6"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131 (24.4)</w:t>
            </w:r>
          </w:p>
        </w:tc>
        <w:tc>
          <w:tcPr>
            <w:tcW w:w="488" w:type="pct"/>
            <w:noWrap/>
            <w:hideMark/>
          </w:tcPr>
          <w:p w14:paraId="45EB1B04"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 (20.0)</w:t>
            </w:r>
          </w:p>
        </w:tc>
        <w:tc>
          <w:tcPr>
            <w:tcW w:w="488" w:type="pct"/>
            <w:noWrap/>
            <w:hideMark/>
          </w:tcPr>
          <w:p w14:paraId="67784583"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148 (25.6)</w:t>
            </w:r>
          </w:p>
        </w:tc>
      </w:tr>
      <w:tr w:rsidR="00B97694" w:rsidRPr="00A82373" w14:paraId="7000B1D5" w14:textId="77777777" w:rsidTr="0020582D">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4EFAC20F"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Q3</w:t>
            </w:r>
          </w:p>
        </w:tc>
        <w:tc>
          <w:tcPr>
            <w:tcW w:w="488" w:type="pct"/>
            <w:noWrap/>
            <w:hideMark/>
          </w:tcPr>
          <w:p w14:paraId="04F397CA"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 (11.7)</w:t>
            </w:r>
          </w:p>
        </w:tc>
        <w:tc>
          <w:tcPr>
            <w:tcW w:w="488" w:type="pct"/>
            <w:noWrap/>
            <w:hideMark/>
          </w:tcPr>
          <w:p w14:paraId="1012C7CC"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142 (25.7)</w:t>
            </w:r>
          </w:p>
        </w:tc>
        <w:tc>
          <w:tcPr>
            <w:tcW w:w="488" w:type="pct"/>
            <w:noWrap/>
            <w:hideMark/>
          </w:tcPr>
          <w:p w14:paraId="3B87A56A"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 (16.9)</w:t>
            </w:r>
          </w:p>
        </w:tc>
        <w:tc>
          <w:tcPr>
            <w:tcW w:w="488" w:type="pct"/>
            <w:noWrap/>
            <w:hideMark/>
          </w:tcPr>
          <w:p w14:paraId="5DE1B836"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139 (24.7)</w:t>
            </w:r>
          </w:p>
        </w:tc>
        <w:tc>
          <w:tcPr>
            <w:tcW w:w="488" w:type="pct"/>
            <w:noWrap/>
            <w:hideMark/>
          </w:tcPr>
          <w:p w14:paraId="3764CE41"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16 (14.6)</w:t>
            </w:r>
          </w:p>
        </w:tc>
        <w:tc>
          <w:tcPr>
            <w:tcW w:w="488" w:type="pct"/>
            <w:noWrap/>
            <w:hideMark/>
          </w:tcPr>
          <w:p w14:paraId="314956E6"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137 (25.5)</w:t>
            </w:r>
          </w:p>
        </w:tc>
        <w:tc>
          <w:tcPr>
            <w:tcW w:w="488" w:type="pct"/>
            <w:noWrap/>
            <w:hideMark/>
          </w:tcPr>
          <w:p w14:paraId="659793BD"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6 (13.3)</w:t>
            </w:r>
          </w:p>
        </w:tc>
        <w:tc>
          <w:tcPr>
            <w:tcW w:w="488" w:type="pct"/>
            <w:noWrap/>
            <w:hideMark/>
          </w:tcPr>
          <w:p w14:paraId="030B9FDE"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147 (24.4)</w:t>
            </w:r>
          </w:p>
        </w:tc>
      </w:tr>
      <w:tr w:rsidR="00B97694" w:rsidRPr="00A82373" w14:paraId="4C74C7EE" w14:textId="77777777" w:rsidTr="0020582D">
        <w:trPr>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65B31C55"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Q4</w:t>
            </w:r>
          </w:p>
        </w:tc>
        <w:tc>
          <w:tcPr>
            <w:tcW w:w="488" w:type="pct"/>
            <w:noWrap/>
            <w:hideMark/>
          </w:tcPr>
          <w:p w14:paraId="2352E5A3"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37 (39.4)</w:t>
            </w:r>
          </w:p>
        </w:tc>
        <w:tc>
          <w:tcPr>
            <w:tcW w:w="488" w:type="pct"/>
            <w:noWrap/>
            <w:hideMark/>
          </w:tcPr>
          <w:p w14:paraId="3E406240"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128 (23.2)</w:t>
            </w:r>
          </w:p>
        </w:tc>
        <w:tc>
          <w:tcPr>
            <w:tcW w:w="488" w:type="pct"/>
            <w:noWrap/>
            <w:hideMark/>
          </w:tcPr>
          <w:p w14:paraId="47060864"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30 (36.1)</w:t>
            </w:r>
          </w:p>
        </w:tc>
        <w:tc>
          <w:tcPr>
            <w:tcW w:w="488" w:type="pct"/>
            <w:noWrap/>
            <w:hideMark/>
          </w:tcPr>
          <w:p w14:paraId="4D7CC7AF"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135 (23.9)</w:t>
            </w:r>
          </w:p>
        </w:tc>
        <w:tc>
          <w:tcPr>
            <w:tcW w:w="488" w:type="pct"/>
            <w:noWrap/>
            <w:hideMark/>
          </w:tcPr>
          <w:p w14:paraId="470558DE"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40 (36.4)</w:t>
            </w:r>
          </w:p>
        </w:tc>
        <w:tc>
          <w:tcPr>
            <w:tcW w:w="488" w:type="pct"/>
            <w:noWrap/>
            <w:hideMark/>
          </w:tcPr>
          <w:p w14:paraId="332F23C0"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125 (23.3)</w:t>
            </w:r>
          </w:p>
        </w:tc>
        <w:tc>
          <w:tcPr>
            <w:tcW w:w="488" w:type="pct"/>
            <w:noWrap/>
            <w:hideMark/>
          </w:tcPr>
          <w:p w14:paraId="327B5431"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 (31.1)</w:t>
            </w:r>
          </w:p>
        </w:tc>
        <w:tc>
          <w:tcPr>
            <w:tcW w:w="488" w:type="pct"/>
            <w:noWrap/>
            <w:hideMark/>
          </w:tcPr>
          <w:p w14:paraId="4059B4AB"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151 (25.1)</w:t>
            </w:r>
          </w:p>
        </w:tc>
      </w:tr>
      <w:tr w:rsidR="00B97694" w:rsidRPr="00A82373" w14:paraId="465A9EEE" w14:textId="77777777" w:rsidTr="0020582D">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3726DE10" w14:textId="17B002BE" w:rsidR="00A82373" w:rsidRPr="00A82373" w:rsidRDefault="009C4508" w:rsidP="00A82373">
            <w:pPr>
              <w:rPr>
                <w:rFonts w:ascii="Calibri" w:eastAsia="Times New Roman" w:hAnsi="Calibri" w:cs="Calibri"/>
                <w:b w:val="0"/>
                <w:bCs w:val="0"/>
              </w:rPr>
            </w:pPr>
            <w:r>
              <w:rPr>
                <w:rFonts w:ascii="Calibri" w:eastAsia="Times New Roman" w:hAnsi="Calibri" w:cs="Calibri"/>
              </w:rPr>
              <w:t>Douglas-Ligaments Factor</w:t>
            </w:r>
            <w:r w:rsidR="00A82373" w:rsidRPr="00A82373">
              <w:rPr>
                <w:rFonts w:ascii="Calibri" w:eastAsia="Times New Roman" w:hAnsi="Calibri" w:cs="Calibri"/>
              </w:rPr>
              <w:t xml:space="preserve"> Quartiles</w:t>
            </w:r>
          </w:p>
        </w:tc>
        <w:tc>
          <w:tcPr>
            <w:tcW w:w="488" w:type="pct"/>
            <w:noWrap/>
            <w:hideMark/>
          </w:tcPr>
          <w:p w14:paraId="6921D52A"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51FBA5CA"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3E14280D"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26514341"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168DE7DD"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5D04B531"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18A80394"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88" w:type="pct"/>
            <w:noWrap/>
            <w:hideMark/>
          </w:tcPr>
          <w:p w14:paraId="009DF207" w14:textId="77777777" w:rsidR="00A82373" w:rsidRPr="00A82373" w:rsidRDefault="00A82373" w:rsidP="00A82373">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B97694" w:rsidRPr="00A82373" w14:paraId="25E5EE54" w14:textId="77777777" w:rsidTr="0020582D">
        <w:trPr>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1D8FE6A2"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Q1</w:t>
            </w:r>
          </w:p>
        </w:tc>
        <w:tc>
          <w:tcPr>
            <w:tcW w:w="488" w:type="pct"/>
            <w:noWrap/>
            <w:hideMark/>
          </w:tcPr>
          <w:p w14:paraId="348F8F72"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 (28.7)</w:t>
            </w:r>
          </w:p>
        </w:tc>
        <w:tc>
          <w:tcPr>
            <w:tcW w:w="488" w:type="pct"/>
            <w:noWrap/>
            <w:hideMark/>
          </w:tcPr>
          <w:p w14:paraId="027EE3E8"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137 (24.8)</w:t>
            </w:r>
          </w:p>
        </w:tc>
        <w:tc>
          <w:tcPr>
            <w:tcW w:w="488" w:type="pct"/>
            <w:noWrap/>
            <w:hideMark/>
          </w:tcPr>
          <w:p w14:paraId="58F9E670"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19 (22.9)</w:t>
            </w:r>
          </w:p>
        </w:tc>
        <w:tc>
          <w:tcPr>
            <w:tcW w:w="488" w:type="pct"/>
            <w:noWrap/>
            <w:hideMark/>
          </w:tcPr>
          <w:p w14:paraId="060A4883"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145 (25.7)</w:t>
            </w:r>
          </w:p>
        </w:tc>
        <w:tc>
          <w:tcPr>
            <w:tcW w:w="488" w:type="pct"/>
            <w:noWrap/>
            <w:hideMark/>
          </w:tcPr>
          <w:p w14:paraId="538C6A55"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28 (25.5)</w:t>
            </w:r>
          </w:p>
        </w:tc>
        <w:tc>
          <w:tcPr>
            <w:tcW w:w="488" w:type="pct"/>
            <w:noWrap/>
            <w:hideMark/>
          </w:tcPr>
          <w:p w14:paraId="4CD8272E"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136 (25.3)</w:t>
            </w:r>
          </w:p>
        </w:tc>
        <w:tc>
          <w:tcPr>
            <w:tcW w:w="488" w:type="pct"/>
            <w:noWrap/>
            <w:hideMark/>
          </w:tcPr>
          <w:p w14:paraId="1B63E38F"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 (20.0)</w:t>
            </w:r>
          </w:p>
        </w:tc>
        <w:tc>
          <w:tcPr>
            <w:tcW w:w="488" w:type="pct"/>
            <w:noWrap/>
            <w:hideMark/>
          </w:tcPr>
          <w:p w14:paraId="621DA23D"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155 (25.8)</w:t>
            </w:r>
          </w:p>
        </w:tc>
      </w:tr>
      <w:tr w:rsidR="00B97694" w:rsidRPr="00A82373" w14:paraId="77FF9C94" w14:textId="77777777" w:rsidTr="0020582D">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00F4E323"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Q2</w:t>
            </w:r>
          </w:p>
        </w:tc>
        <w:tc>
          <w:tcPr>
            <w:tcW w:w="488" w:type="pct"/>
            <w:noWrap/>
            <w:hideMark/>
          </w:tcPr>
          <w:p w14:paraId="4DBA684A"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19 (20.2)</w:t>
            </w:r>
          </w:p>
        </w:tc>
        <w:tc>
          <w:tcPr>
            <w:tcW w:w="488" w:type="pct"/>
            <w:noWrap/>
            <w:hideMark/>
          </w:tcPr>
          <w:p w14:paraId="033FD008"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123 (22.2)</w:t>
            </w:r>
          </w:p>
        </w:tc>
        <w:tc>
          <w:tcPr>
            <w:tcW w:w="488" w:type="pct"/>
            <w:noWrap/>
            <w:hideMark/>
          </w:tcPr>
          <w:p w14:paraId="421C661F"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21 (25.3)</w:t>
            </w:r>
          </w:p>
        </w:tc>
        <w:tc>
          <w:tcPr>
            <w:tcW w:w="488" w:type="pct"/>
            <w:noWrap/>
            <w:hideMark/>
          </w:tcPr>
          <w:p w14:paraId="56869B57"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131 (23.2)</w:t>
            </w:r>
          </w:p>
        </w:tc>
        <w:tc>
          <w:tcPr>
            <w:tcW w:w="488" w:type="pct"/>
            <w:noWrap/>
            <w:hideMark/>
          </w:tcPr>
          <w:p w14:paraId="05022E8D"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30 (27.3)</w:t>
            </w:r>
          </w:p>
        </w:tc>
        <w:tc>
          <w:tcPr>
            <w:tcW w:w="488" w:type="pct"/>
            <w:noWrap/>
            <w:hideMark/>
          </w:tcPr>
          <w:p w14:paraId="3FC097D0"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122 (22.7)</w:t>
            </w:r>
          </w:p>
        </w:tc>
        <w:tc>
          <w:tcPr>
            <w:tcW w:w="488" w:type="pct"/>
            <w:noWrap/>
            <w:hideMark/>
          </w:tcPr>
          <w:p w14:paraId="5A8CD011"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16 (35.6)</w:t>
            </w:r>
          </w:p>
        </w:tc>
        <w:tc>
          <w:tcPr>
            <w:tcW w:w="488" w:type="pct"/>
            <w:noWrap/>
            <w:hideMark/>
          </w:tcPr>
          <w:p w14:paraId="6716FD48"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136 (22.6)</w:t>
            </w:r>
          </w:p>
        </w:tc>
      </w:tr>
      <w:tr w:rsidR="00B97694" w:rsidRPr="00A82373" w14:paraId="2850A97B" w14:textId="77777777" w:rsidTr="0020582D">
        <w:trPr>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2426C969"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Q3</w:t>
            </w:r>
          </w:p>
        </w:tc>
        <w:tc>
          <w:tcPr>
            <w:tcW w:w="488" w:type="pct"/>
            <w:noWrap/>
            <w:hideMark/>
          </w:tcPr>
          <w:p w14:paraId="7F098D7E"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 (11.7)</w:t>
            </w:r>
          </w:p>
        </w:tc>
        <w:tc>
          <w:tcPr>
            <w:tcW w:w="488" w:type="pct"/>
            <w:noWrap/>
            <w:hideMark/>
          </w:tcPr>
          <w:p w14:paraId="2C861E80"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156 (28.2)</w:t>
            </w:r>
          </w:p>
        </w:tc>
        <w:tc>
          <w:tcPr>
            <w:tcW w:w="488" w:type="pct"/>
            <w:noWrap/>
            <w:hideMark/>
          </w:tcPr>
          <w:p w14:paraId="304CD491"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 (16.9)</w:t>
            </w:r>
          </w:p>
        </w:tc>
        <w:tc>
          <w:tcPr>
            <w:tcW w:w="488" w:type="pct"/>
            <w:noWrap/>
            <w:hideMark/>
          </w:tcPr>
          <w:p w14:paraId="0E837DC5"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159 (28.2)</w:t>
            </w:r>
          </w:p>
        </w:tc>
        <w:tc>
          <w:tcPr>
            <w:tcW w:w="488" w:type="pct"/>
            <w:noWrap/>
            <w:hideMark/>
          </w:tcPr>
          <w:p w14:paraId="657C9FCB"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20 (18.2)</w:t>
            </w:r>
          </w:p>
        </w:tc>
        <w:tc>
          <w:tcPr>
            <w:tcW w:w="488" w:type="pct"/>
            <w:noWrap/>
            <w:hideMark/>
          </w:tcPr>
          <w:p w14:paraId="790B158B"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153 (28.5)</w:t>
            </w:r>
          </w:p>
        </w:tc>
        <w:tc>
          <w:tcPr>
            <w:tcW w:w="488" w:type="pct"/>
            <w:noWrap/>
            <w:hideMark/>
          </w:tcPr>
          <w:p w14:paraId="39467DCB"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 (11.1)</w:t>
            </w:r>
          </w:p>
        </w:tc>
        <w:tc>
          <w:tcPr>
            <w:tcW w:w="488" w:type="pct"/>
            <w:noWrap/>
            <w:hideMark/>
          </w:tcPr>
          <w:p w14:paraId="605497CE" w14:textId="77777777" w:rsidR="00A82373" w:rsidRPr="00A82373" w:rsidRDefault="00A82373" w:rsidP="00A82373">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168 (27.9)</w:t>
            </w:r>
          </w:p>
        </w:tc>
      </w:tr>
      <w:tr w:rsidR="00B97694" w:rsidRPr="00A82373" w14:paraId="42C3BF08" w14:textId="77777777" w:rsidTr="0020582D">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96" w:type="pct"/>
            <w:noWrap/>
            <w:hideMark/>
          </w:tcPr>
          <w:p w14:paraId="39829FE3" w14:textId="77777777" w:rsidR="00A82373" w:rsidRPr="00A82373" w:rsidRDefault="00A82373" w:rsidP="00A82373">
            <w:pPr>
              <w:jc w:val="right"/>
              <w:rPr>
                <w:rFonts w:ascii="Calibri" w:eastAsia="Times New Roman" w:hAnsi="Calibri" w:cs="Calibri"/>
              </w:rPr>
            </w:pPr>
            <w:r w:rsidRPr="00A82373">
              <w:rPr>
                <w:rFonts w:ascii="Calibri" w:eastAsia="Times New Roman" w:hAnsi="Calibri" w:cs="Calibri"/>
              </w:rPr>
              <w:t>Q4</w:t>
            </w:r>
          </w:p>
        </w:tc>
        <w:tc>
          <w:tcPr>
            <w:tcW w:w="488" w:type="pct"/>
            <w:noWrap/>
            <w:hideMark/>
          </w:tcPr>
          <w:p w14:paraId="633C96E3"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37 (39.4)</w:t>
            </w:r>
          </w:p>
        </w:tc>
        <w:tc>
          <w:tcPr>
            <w:tcW w:w="488" w:type="pct"/>
            <w:noWrap/>
            <w:hideMark/>
          </w:tcPr>
          <w:p w14:paraId="267570FC"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137 (24.8)</w:t>
            </w:r>
          </w:p>
        </w:tc>
        <w:tc>
          <w:tcPr>
            <w:tcW w:w="488" w:type="pct"/>
            <w:noWrap/>
            <w:hideMark/>
          </w:tcPr>
          <w:p w14:paraId="027C4A51"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29 (34.9)</w:t>
            </w:r>
          </w:p>
        </w:tc>
        <w:tc>
          <w:tcPr>
            <w:tcW w:w="488" w:type="pct"/>
            <w:noWrap/>
            <w:hideMark/>
          </w:tcPr>
          <w:p w14:paraId="753BC5F0"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129 (22.9)</w:t>
            </w:r>
          </w:p>
        </w:tc>
        <w:tc>
          <w:tcPr>
            <w:tcW w:w="488" w:type="pct"/>
            <w:noWrap/>
            <w:hideMark/>
          </w:tcPr>
          <w:p w14:paraId="11257118"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32 (29.1)</w:t>
            </w:r>
          </w:p>
        </w:tc>
        <w:tc>
          <w:tcPr>
            <w:tcW w:w="488" w:type="pct"/>
            <w:noWrap/>
            <w:hideMark/>
          </w:tcPr>
          <w:p w14:paraId="6470554C"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126 (23.5)</w:t>
            </w:r>
          </w:p>
        </w:tc>
        <w:tc>
          <w:tcPr>
            <w:tcW w:w="488" w:type="pct"/>
            <w:noWrap/>
            <w:hideMark/>
          </w:tcPr>
          <w:p w14:paraId="44852B90"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 (33.3)</w:t>
            </w:r>
          </w:p>
        </w:tc>
        <w:tc>
          <w:tcPr>
            <w:tcW w:w="488" w:type="pct"/>
            <w:noWrap/>
            <w:hideMark/>
          </w:tcPr>
          <w:p w14:paraId="43E4FCD1" w14:textId="77777777" w:rsidR="00A82373" w:rsidRPr="00A82373" w:rsidRDefault="00A82373" w:rsidP="00A82373">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143 (23.8)</w:t>
            </w:r>
          </w:p>
        </w:tc>
      </w:tr>
    </w:tbl>
    <w:p w14:paraId="0C2B6FE0" w14:textId="4A8B8792" w:rsidR="0076242D" w:rsidRDefault="0076242D">
      <w:r>
        <w:br w:type="page"/>
      </w:r>
    </w:p>
    <w:p w14:paraId="3D37EBC8" w14:textId="783E942C" w:rsidR="0076242D" w:rsidRPr="00D0542E" w:rsidRDefault="0076242D" w:rsidP="0076242D">
      <w:pPr>
        <w:jc w:val="center"/>
        <w:rPr>
          <w:sz w:val="24"/>
          <w:szCs w:val="24"/>
        </w:rPr>
      </w:pPr>
      <w:r w:rsidRPr="00D0542E">
        <w:rPr>
          <w:rFonts w:ascii="Calibri" w:eastAsia="Times New Roman" w:hAnsi="Calibri" w:cs="Calibri"/>
          <w:b/>
          <w:bCs/>
          <w:sz w:val="24"/>
          <w:szCs w:val="24"/>
        </w:rPr>
        <w:lastRenderedPageBreak/>
        <w:t>TABLE XIX</w:t>
      </w:r>
      <w:r w:rsidR="00F65E35">
        <w:rPr>
          <w:rFonts w:ascii="Calibri" w:eastAsia="Times New Roman" w:hAnsi="Calibri" w:cs="Calibri"/>
          <w:b/>
          <w:bCs/>
          <w:sz w:val="24"/>
          <w:szCs w:val="24"/>
        </w:rPr>
        <w:t xml:space="preserve"> </w:t>
      </w:r>
      <w:r w:rsidRPr="00D0542E">
        <w:rPr>
          <w:rFonts w:ascii="Calibri" w:eastAsia="Times New Roman" w:hAnsi="Calibri" w:cs="Calibri"/>
          <w:b/>
          <w:bCs/>
          <w:sz w:val="24"/>
          <w:szCs w:val="24"/>
        </w:rPr>
        <w:t>DEMOGRAPHICS BY SURGICAL COMPLICATIONS BY TYPE (N = 647)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517"/>
        <w:gridCol w:w="1525"/>
        <w:gridCol w:w="1319"/>
        <w:gridCol w:w="1327"/>
        <w:gridCol w:w="1425"/>
        <w:gridCol w:w="1408"/>
        <w:gridCol w:w="1434"/>
        <w:gridCol w:w="1462"/>
      </w:tblGrid>
      <w:tr w:rsidR="00286758" w:rsidRPr="00A82373" w14:paraId="0DFB73CD" w14:textId="77777777" w:rsidTr="00286758">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92" w:type="pct"/>
          </w:tcPr>
          <w:p w14:paraId="1ABCD53E" w14:textId="0A03156A" w:rsidR="0076242D" w:rsidRPr="00A82373" w:rsidRDefault="008C76F9" w:rsidP="008C76F9">
            <w:pPr>
              <w:jc w:val="center"/>
              <w:rPr>
                <w:rFonts w:ascii="Calibri" w:eastAsia="Times New Roman" w:hAnsi="Calibri" w:cs="Calibri"/>
                <w:b w:val="0"/>
                <w:bCs w:val="0"/>
              </w:rPr>
            </w:pPr>
            <w:r w:rsidRPr="00A82373">
              <w:rPr>
                <w:rFonts w:ascii="Calibri" w:eastAsia="Times New Roman" w:hAnsi="Calibri" w:cs="Calibri"/>
              </w:rPr>
              <w:t>Variable</w:t>
            </w:r>
          </w:p>
        </w:tc>
        <w:tc>
          <w:tcPr>
            <w:tcW w:w="586" w:type="pct"/>
            <w:noWrap/>
          </w:tcPr>
          <w:p w14:paraId="594D6DAF" w14:textId="39ECC6C9"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Any Urinary Complications (N = 94)</w:t>
            </w:r>
          </w:p>
        </w:tc>
        <w:tc>
          <w:tcPr>
            <w:tcW w:w="589" w:type="pct"/>
            <w:noWrap/>
          </w:tcPr>
          <w:p w14:paraId="0A75BB54" w14:textId="4B92D912"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Urinary Complications (N = 553)</w:t>
            </w:r>
          </w:p>
        </w:tc>
        <w:tc>
          <w:tcPr>
            <w:tcW w:w="509" w:type="pct"/>
            <w:noWrap/>
          </w:tcPr>
          <w:p w14:paraId="61A03671" w14:textId="5B9E6F63"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Any GI Complications (N = 83)</w:t>
            </w:r>
          </w:p>
        </w:tc>
        <w:tc>
          <w:tcPr>
            <w:tcW w:w="512" w:type="pct"/>
            <w:noWrap/>
          </w:tcPr>
          <w:p w14:paraId="5A557E57" w14:textId="68241FB9"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GI Complications (N = 564)</w:t>
            </w:r>
          </w:p>
        </w:tc>
        <w:tc>
          <w:tcPr>
            <w:tcW w:w="550" w:type="pct"/>
            <w:noWrap/>
          </w:tcPr>
          <w:p w14:paraId="1CDCC206" w14:textId="4CE1F896"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Any Pain Complications (N =110)</w:t>
            </w:r>
          </w:p>
        </w:tc>
        <w:tc>
          <w:tcPr>
            <w:tcW w:w="544" w:type="pct"/>
            <w:noWrap/>
          </w:tcPr>
          <w:p w14:paraId="5C0C21AA" w14:textId="140A806A"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Pain Complications (N = 537)</w:t>
            </w:r>
          </w:p>
        </w:tc>
        <w:tc>
          <w:tcPr>
            <w:tcW w:w="554" w:type="pct"/>
            <w:noWrap/>
          </w:tcPr>
          <w:p w14:paraId="58746D85" w14:textId="71ED27E4"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Any Other Complications (N =45)</w:t>
            </w:r>
          </w:p>
        </w:tc>
        <w:tc>
          <w:tcPr>
            <w:tcW w:w="564" w:type="pct"/>
            <w:noWrap/>
          </w:tcPr>
          <w:p w14:paraId="059A5D57" w14:textId="32203750"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Other Complications (N = 602)</w:t>
            </w:r>
          </w:p>
        </w:tc>
      </w:tr>
      <w:tr w:rsidR="0076242D" w:rsidRPr="00A82373" w14:paraId="199141DE"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92" w:type="pct"/>
            <w:hideMark/>
          </w:tcPr>
          <w:p w14:paraId="72075618" w14:textId="77777777" w:rsidR="0076242D" w:rsidRPr="00A82373" w:rsidRDefault="0076242D" w:rsidP="0076242D">
            <w:pPr>
              <w:rPr>
                <w:rFonts w:ascii="Calibri" w:eastAsia="Times New Roman" w:hAnsi="Calibri" w:cs="Calibri"/>
                <w:b w:val="0"/>
                <w:bCs w:val="0"/>
              </w:rPr>
            </w:pPr>
            <w:r w:rsidRPr="00A82373">
              <w:rPr>
                <w:rFonts w:ascii="Calibri" w:eastAsia="Times New Roman" w:hAnsi="Calibri" w:cs="Calibri"/>
              </w:rPr>
              <w:t xml:space="preserve">Race </w:t>
            </w:r>
          </w:p>
        </w:tc>
        <w:tc>
          <w:tcPr>
            <w:tcW w:w="586" w:type="pct"/>
            <w:noWrap/>
            <w:hideMark/>
          </w:tcPr>
          <w:p w14:paraId="1E7ECC95"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89" w:type="pct"/>
            <w:noWrap/>
            <w:hideMark/>
          </w:tcPr>
          <w:p w14:paraId="017B3F55"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09" w:type="pct"/>
            <w:noWrap/>
            <w:hideMark/>
          </w:tcPr>
          <w:p w14:paraId="7039532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2" w:type="pct"/>
            <w:noWrap/>
            <w:hideMark/>
          </w:tcPr>
          <w:p w14:paraId="6236FC1E"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0" w:type="pct"/>
            <w:noWrap/>
            <w:hideMark/>
          </w:tcPr>
          <w:p w14:paraId="7272FC43"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44" w:type="pct"/>
            <w:noWrap/>
            <w:hideMark/>
          </w:tcPr>
          <w:p w14:paraId="40448FB9"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4" w:type="pct"/>
            <w:noWrap/>
            <w:hideMark/>
          </w:tcPr>
          <w:p w14:paraId="214A8FF0"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4" w:type="pct"/>
            <w:noWrap/>
            <w:hideMark/>
          </w:tcPr>
          <w:p w14:paraId="4480BAF6"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76242D" w:rsidRPr="00A82373" w14:paraId="65973AF8"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74989499" w14:textId="77777777" w:rsidR="0076242D" w:rsidRPr="00A82373" w:rsidRDefault="0076242D" w:rsidP="0076242D">
            <w:pPr>
              <w:jc w:val="right"/>
              <w:rPr>
                <w:rFonts w:ascii="Calibri" w:eastAsia="Times New Roman" w:hAnsi="Calibri" w:cs="Calibri"/>
              </w:rPr>
            </w:pPr>
            <w:r w:rsidRPr="00A82373">
              <w:rPr>
                <w:rFonts w:ascii="Calibri" w:eastAsia="Times New Roman" w:hAnsi="Calibri" w:cs="Calibri"/>
              </w:rPr>
              <w:t>White</w:t>
            </w:r>
          </w:p>
        </w:tc>
        <w:tc>
          <w:tcPr>
            <w:tcW w:w="586" w:type="pct"/>
            <w:noWrap/>
            <w:hideMark/>
          </w:tcPr>
          <w:p w14:paraId="1C899F34"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86 (91.5)</w:t>
            </w:r>
          </w:p>
        </w:tc>
        <w:tc>
          <w:tcPr>
            <w:tcW w:w="589" w:type="pct"/>
            <w:noWrap/>
            <w:hideMark/>
          </w:tcPr>
          <w:p w14:paraId="66AD5DD6"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474 (85.7)</w:t>
            </w:r>
          </w:p>
        </w:tc>
        <w:tc>
          <w:tcPr>
            <w:tcW w:w="509" w:type="pct"/>
            <w:noWrap/>
            <w:hideMark/>
          </w:tcPr>
          <w:p w14:paraId="23F5D3AE"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77 (92.8)</w:t>
            </w:r>
          </w:p>
        </w:tc>
        <w:tc>
          <w:tcPr>
            <w:tcW w:w="512" w:type="pct"/>
            <w:noWrap/>
            <w:hideMark/>
          </w:tcPr>
          <w:p w14:paraId="28C67422"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483 (85.6)</w:t>
            </w:r>
          </w:p>
        </w:tc>
        <w:tc>
          <w:tcPr>
            <w:tcW w:w="550" w:type="pct"/>
            <w:noWrap/>
            <w:hideMark/>
          </w:tcPr>
          <w:p w14:paraId="6061FF7C"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103 (93.6)</w:t>
            </w:r>
          </w:p>
        </w:tc>
        <w:tc>
          <w:tcPr>
            <w:tcW w:w="544" w:type="pct"/>
            <w:noWrap/>
            <w:hideMark/>
          </w:tcPr>
          <w:p w14:paraId="2A932EA9"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457 (85.1)</w:t>
            </w:r>
          </w:p>
        </w:tc>
        <w:tc>
          <w:tcPr>
            <w:tcW w:w="554" w:type="pct"/>
            <w:noWrap/>
            <w:hideMark/>
          </w:tcPr>
          <w:p w14:paraId="6B71D179"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43 (95.6)</w:t>
            </w:r>
          </w:p>
        </w:tc>
        <w:tc>
          <w:tcPr>
            <w:tcW w:w="564" w:type="pct"/>
            <w:noWrap/>
            <w:hideMark/>
          </w:tcPr>
          <w:p w14:paraId="087E051F"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517 (85.9)</w:t>
            </w:r>
          </w:p>
        </w:tc>
      </w:tr>
      <w:tr w:rsidR="0076242D" w:rsidRPr="00A82373" w14:paraId="6AB13481"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75BE2B96" w14:textId="77777777" w:rsidR="0076242D" w:rsidRPr="00A82373" w:rsidRDefault="0076242D" w:rsidP="0076242D">
            <w:pPr>
              <w:jc w:val="right"/>
              <w:rPr>
                <w:rFonts w:ascii="Calibri" w:eastAsia="Times New Roman" w:hAnsi="Calibri" w:cs="Calibri"/>
              </w:rPr>
            </w:pPr>
            <w:r w:rsidRPr="00A82373">
              <w:rPr>
                <w:rFonts w:ascii="Calibri" w:eastAsia="Times New Roman" w:hAnsi="Calibri" w:cs="Calibri"/>
              </w:rPr>
              <w:t>All Other</w:t>
            </w:r>
          </w:p>
        </w:tc>
        <w:tc>
          <w:tcPr>
            <w:tcW w:w="586" w:type="pct"/>
            <w:noWrap/>
            <w:hideMark/>
          </w:tcPr>
          <w:p w14:paraId="1B9AFE20"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 (8.5)</w:t>
            </w:r>
          </w:p>
        </w:tc>
        <w:tc>
          <w:tcPr>
            <w:tcW w:w="589" w:type="pct"/>
            <w:noWrap/>
            <w:hideMark/>
          </w:tcPr>
          <w:p w14:paraId="2413C30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79 (14.3)</w:t>
            </w:r>
          </w:p>
        </w:tc>
        <w:tc>
          <w:tcPr>
            <w:tcW w:w="509" w:type="pct"/>
            <w:noWrap/>
            <w:hideMark/>
          </w:tcPr>
          <w:p w14:paraId="252CCBBE"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6 (7.2)</w:t>
            </w:r>
          </w:p>
        </w:tc>
        <w:tc>
          <w:tcPr>
            <w:tcW w:w="512" w:type="pct"/>
            <w:noWrap/>
            <w:hideMark/>
          </w:tcPr>
          <w:p w14:paraId="4290EB59"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81 (14.4)</w:t>
            </w:r>
          </w:p>
        </w:tc>
        <w:tc>
          <w:tcPr>
            <w:tcW w:w="550" w:type="pct"/>
            <w:noWrap/>
            <w:hideMark/>
          </w:tcPr>
          <w:p w14:paraId="4CA19F6E"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 (6.4)</w:t>
            </w:r>
          </w:p>
        </w:tc>
        <w:tc>
          <w:tcPr>
            <w:tcW w:w="544" w:type="pct"/>
            <w:noWrap/>
            <w:hideMark/>
          </w:tcPr>
          <w:p w14:paraId="6F6E2097"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80 (14.9)</w:t>
            </w:r>
          </w:p>
        </w:tc>
        <w:tc>
          <w:tcPr>
            <w:tcW w:w="554" w:type="pct"/>
            <w:noWrap/>
            <w:hideMark/>
          </w:tcPr>
          <w:p w14:paraId="6EE534B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 (4.4)</w:t>
            </w:r>
          </w:p>
        </w:tc>
        <w:tc>
          <w:tcPr>
            <w:tcW w:w="564" w:type="pct"/>
            <w:noWrap/>
            <w:hideMark/>
          </w:tcPr>
          <w:p w14:paraId="6A23639C"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85 (14.1)</w:t>
            </w:r>
          </w:p>
        </w:tc>
      </w:tr>
      <w:tr w:rsidR="0076242D" w:rsidRPr="00A82373" w14:paraId="7F6A2B16"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2B383B17" w14:textId="77777777" w:rsidR="0076242D" w:rsidRPr="00A82373" w:rsidRDefault="0076242D" w:rsidP="0076242D">
            <w:pPr>
              <w:rPr>
                <w:rFonts w:ascii="Calibri" w:eastAsia="Times New Roman" w:hAnsi="Calibri" w:cs="Calibri"/>
                <w:b w:val="0"/>
                <w:bCs w:val="0"/>
              </w:rPr>
            </w:pPr>
            <w:r w:rsidRPr="00A82373">
              <w:rPr>
                <w:rFonts w:ascii="Calibri" w:eastAsia="Times New Roman" w:hAnsi="Calibri" w:cs="Calibri"/>
              </w:rPr>
              <w:t>BMI</w:t>
            </w:r>
          </w:p>
        </w:tc>
        <w:tc>
          <w:tcPr>
            <w:tcW w:w="586" w:type="pct"/>
            <w:noWrap/>
            <w:hideMark/>
          </w:tcPr>
          <w:p w14:paraId="273FAF5C"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89" w:type="pct"/>
            <w:noWrap/>
            <w:hideMark/>
          </w:tcPr>
          <w:p w14:paraId="51371345"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09" w:type="pct"/>
            <w:noWrap/>
            <w:hideMark/>
          </w:tcPr>
          <w:p w14:paraId="48EB166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2" w:type="pct"/>
            <w:noWrap/>
            <w:hideMark/>
          </w:tcPr>
          <w:p w14:paraId="7DC77389"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0" w:type="pct"/>
            <w:noWrap/>
            <w:hideMark/>
          </w:tcPr>
          <w:p w14:paraId="67A85437"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44" w:type="pct"/>
            <w:noWrap/>
            <w:hideMark/>
          </w:tcPr>
          <w:p w14:paraId="3FB3AF27"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4" w:type="pct"/>
            <w:noWrap/>
            <w:hideMark/>
          </w:tcPr>
          <w:p w14:paraId="6B53379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4" w:type="pct"/>
            <w:noWrap/>
            <w:hideMark/>
          </w:tcPr>
          <w:p w14:paraId="7288A68C"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76242D" w:rsidRPr="00A82373" w14:paraId="50131237"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2703F04B" w14:textId="77777777" w:rsidR="0076242D" w:rsidRPr="00A82373" w:rsidRDefault="0076242D" w:rsidP="0076242D">
            <w:pPr>
              <w:jc w:val="right"/>
              <w:rPr>
                <w:rFonts w:ascii="Calibri" w:eastAsia="Times New Roman" w:hAnsi="Calibri" w:cs="Calibri"/>
              </w:rPr>
            </w:pPr>
            <w:r w:rsidRPr="00A82373">
              <w:rPr>
                <w:rFonts w:ascii="Calibri" w:eastAsia="Times New Roman" w:hAnsi="Calibri" w:cs="Calibri"/>
              </w:rPr>
              <w:t>Continuous</w:t>
            </w:r>
          </w:p>
        </w:tc>
        <w:tc>
          <w:tcPr>
            <w:tcW w:w="586" w:type="pct"/>
            <w:noWrap/>
            <w:hideMark/>
          </w:tcPr>
          <w:p w14:paraId="5D26261D"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26.6 (8.2)</w:t>
            </w:r>
          </w:p>
        </w:tc>
        <w:tc>
          <w:tcPr>
            <w:tcW w:w="589" w:type="pct"/>
            <w:noWrap/>
            <w:hideMark/>
          </w:tcPr>
          <w:p w14:paraId="1B912192"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27.7 (7.2)</w:t>
            </w:r>
          </w:p>
        </w:tc>
        <w:tc>
          <w:tcPr>
            <w:tcW w:w="509" w:type="pct"/>
            <w:noWrap/>
            <w:hideMark/>
          </w:tcPr>
          <w:p w14:paraId="29C19B42"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27.2 (8.6)</w:t>
            </w:r>
          </w:p>
        </w:tc>
        <w:tc>
          <w:tcPr>
            <w:tcW w:w="512" w:type="pct"/>
            <w:noWrap/>
            <w:hideMark/>
          </w:tcPr>
          <w:p w14:paraId="036DF5D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27.6 (7.2)</w:t>
            </w:r>
          </w:p>
        </w:tc>
        <w:tc>
          <w:tcPr>
            <w:tcW w:w="550" w:type="pct"/>
            <w:noWrap/>
            <w:hideMark/>
          </w:tcPr>
          <w:p w14:paraId="2C7C074D"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27.1 (8.0)</w:t>
            </w:r>
          </w:p>
        </w:tc>
        <w:tc>
          <w:tcPr>
            <w:tcW w:w="544" w:type="pct"/>
            <w:noWrap/>
            <w:hideMark/>
          </w:tcPr>
          <w:p w14:paraId="2D30ED8A"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27.6 (7.2)</w:t>
            </w:r>
          </w:p>
        </w:tc>
        <w:tc>
          <w:tcPr>
            <w:tcW w:w="554" w:type="pct"/>
            <w:noWrap/>
            <w:hideMark/>
          </w:tcPr>
          <w:p w14:paraId="4915956F"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27.9 (9.2)</w:t>
            </w:r>
          </w:p>
        </w:tc>
        <w:tc>
          <w:tcPr>
            <w:tcW w:w="564" w:type="pct"/>
            <w:noWrap/>
            <w:hideMark/>
          </w:tcPr>
          <w:p w14:paraId="5C12960B"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27.5 (7.2)</w:t>
            </w:r>
          </w:p>
        </w:tc>
      </w:tr>
      <w:tr w:rsidR="0076242D" w:rsidRPr="00A82373" w14:paraId="5B645E30"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06AEA93E" w14:textId="77777777" w:rsidR="0076242D" w:rsidRPr="00A82373" w:rsidRDefault="0076242D" w:rsidP="0076242D">
            <w:pPr>
              <w:rPr>
                <w:rFonts w:ascii="Calibri" w:eastAsia="Times New Roman" w:hAnsi="Calibri" w:cs="Calibri"/>
                <w:b w:val="0"/>
                <w:bCs w:val="0"/>
              </w:rPr>
            </w:pPr>
            <w:r w:rsidRPr="00A82373">
              <w:rPr>
                <w:rFonts w:ascii="Calibri" w:eastAsia="Times New Roman" w:hAnsi="Calibri" w:cs="Calibri"/>
              </w:rPr>
              <w:t>Diagnostic Delay</w:t>
            </w:r>
          </w:p>
        </w:tc>
        <w:tc>
          <w:tcPr>
            <w:tcW w:w="586" w:type="pct"/>
            <w:noWrap/>
            <w:hideMark/>
          </w:tcPr>
          <w:p w14:paraId="759F5A2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89" w:type="pct"/>
            <w:noWrap/>
            <w:hideMark/>
          </w:tcPr>
          <w:p w14:paraId="7D5297EE"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09" w:type="pct"/>
            <w:noWrap/>
            <w:hideMark/>
          </w:tcPr>
          <w:p w14:paraId="649B78C6"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2" w:type="pct"/>
            <w:noWrap/>
            <w:hideMark/>
          </w:tcPr>
          <w:p w14:paraId="3B7532C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p>
        </w:tc>
        <w:tc>
          <w:tcPr>
            <w:tcW w:w="550" w:type="pct"/>
            <w:noWrap/>
            <w:hideMark/>
          </w:tcPr>
          <w:p w14:paraId="1A28BC0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44" w:type="pct"/>
            <w:noWrap/>
            <w:hideMark/>
          </w:tcPr>
          <w:p w14:paraId="27C22EF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4" w:type="pct"/>
            <w:noWrap/>
            <w:hideMark/>
          </w:tcPr>
          <w:p w14:paraId="5F8F7139"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4" w:type="pct"/>
            <w:noWrap/>
            <w:hideMark/>
          </w:tcPr>
          <w:p w14:paraId="1CF76EDA"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76242D" w:rsidRPr="00A82373" w14:paraId="592FCE58"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347E2BBC" w14:textId="77777777" w:rsidR="0076242D" w:rsidRPr="00A82373" w:rsidRDefault="0076242D" w:rsidP="0076242D">
            <w:pPr>
              <w:jc w:val="right"/>
              <w:rPr>
                <w:rFonts w:ascii="Calibri" w:eastAsia="Times New Roman" w:hAnsi="Calibri" w:cs="Calibri"/>
              </w:rPr>
            </w:pPr>
            <w:r w:rsidRPr="00A82373">
              <w:rPr>
                <w:rFonts w:ascii="Calibri" w:eastAsia="Times New Roman" w:hAnsi="Calibri" w:cs="Calibri"/>
              </w:rPr>
              <w:t>Continuous</w:t>
            </w:r>
          </w:p>
        </w:tc>
        <w:tc>
          <w:tcPr>
            <w:tcW w:w="586" w:type="pct"/>
            <w:noWrap/>
            <w:hideMark/>
          </w:tcPr>
          <w:p w14:paraId="67608C08"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11.4 (8.1)</w:t>
            </w:r>
          </w:p>
        </w:tc>
        <w:tc>
          <w:tcPr>
            <w:tcW w:w="589" w:type="pct"/>
            <w:noWrap/>
            <w:hideMark/>
          </w:tcPr>
          <w:p w14:paraId="7DE90CB5"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9.5 (8.8)</w:t>
            </w:r>
          </w:p>
        </w:tc>
        <w:tc>
          <w:tcPr>
            <w:tcW w:w="509" w:type="pct"/>
            <w:noWrap/>
            <w:hideMark/>
          </w:tcPr>
          <w:p w14:paraId="70997AFB"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11.3 (9.1)</w:t>
            </w:r>
          </w:p>
        </w:tc>
        <w:tc>
          <w:tcPr>
            <w:tcW w:w="512" w:type="pct"/>
            <w:noWrap/>
            <w:hideMark/>
          </w:tcPr>
          <w:p w14:paraId="4B0FD982"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9.6 (8.6)</w:t>
            </w:r>
          </w:p>
        </w:tc>
        <w:tc>
          <w:tcPr>
            <w:tcW w:w="550" w:type="pct"/>
            <w:noWrap/>
            <w:hideMark/>
          </w:tcPr>
          <w:p w14:paraId="3A18207A"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11.9 (8.3)</w:t>
            </w:r>
          </w:p>
        </w:tc>
        <w:tc>
          <w:tcPr>
            <w:tcW w:w="544" w:type="pct"/>
            <w:noWrap/>
            <w:hideMark/>
          </w:tcPr>
          <w:p w14:paraId="4AA2B067"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9.4 (8.7)</w:t>
            </w:r>
          </w:p>
        </w:tc>
        <w:tc>
          <w:tcPr>
            <w:tcW w:w="554" w:type="pct"/>
            <w:noWrap/>
            <w:hideMark/>
          </w:tcPr>
          <w:p w14:paraId="5E562F37"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11.6 (8.0)</w:t>
            </w:r>
          </w:p>
        </w:tc>
        <w:tc>
          <w:tcPr>
            <w:tcW w:w="564" w:type="pct"/>
            <w:noWrap/>
            <w:hideMark/>
          </w:tcPr>
          <w:p w14:paraId="2B5E3BFB"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9.7 (8.7)</w:t>
            </w:r>
          </w:p>
        </w:tc>
      </w:tr>
      <w:tr w:rsidR="0076242D" w:rsidRPr="00A82373" w14:paraId="62CE775B"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1A0BEEB9" w14:textId="77777777" w:rsidR="0076242D" w:rsidRPr="00A82373" w:rsidRDefault="0076242D" w:rsidP="0076242D">
            <w:pPr>
              <w:rPr>
                <w:rFonts w:ascii="Calibri" w:eastAsia="Times New Roman" w:hAnsi="Calibri" w:cs="Calibri"/>
                <w:b w:val="0"/>
                <w:bCs w:val="0"/>
              </w:rPr>
            </w:pPr>
            <w:r w:rsidRPr="00A82373">
              <w:rPr>
                <w:rFonts w:ascii="Calibri" w:eastAsia="Times New Roman" w:hAnsi="Calibri" w:cs="Calibri"/>
              </w:rPr>
              <w:t>Age of Menarche</w:t>
            </w:r>
          </w:p>
        </w:tc>
        <w:tc>
          <w:tcPr>
            <w:tcW w:w="586" w:type="pct"/>
            <w:noWrap/>
            <w:hideMark/>
          </w:tcPr>
          <w:p w14:paraId="56D1E022"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89" w:type="pct"/>
            <w:noWrap/>
            <w:hideMark/>
          </w:tcPr>
          <w:p w14:paraId="4C9069A5"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09" w:type="pct"/>
            <w:noWrap/>
            <w:hideMark/>
          </w:tcPr>
          <w:p w14:paraId="5B31AAFE"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2" w:type="pct"/>
            <w:noWrap/>
            <w:hideMark/>
          </w:tcPr>
          <w:p w14:paraId="1B79BA2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0" w:type="pct"/>
            <w:noWrap/>
            <w:hideMark/>
          </w:tcPr>
          <w:p w14:paraId="27E62E06"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44" w:type="pct"/>
            <w:noWrap/>
            <w:hideMark/>
          </w:tcPr>
          <w:p w14:paraId="44807233"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4" w:type="pct"/>
            <w:noWrap/>
            <w:hideMark/>
          </w:tcPr>
          <w:p w14:paraId="0EA9D616"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4" w:type="pct"/>
            <w:noWrap/>
            <w:hideMark/>
          </w:tcPr>
          <w:p w14:paraId="2486CF61"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76242D" w:rsidRPr="00A82373" w14:paraId="78041C73"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25C5C3F7" w14:textId="77777777" w:rsidR="0076242D" w:rsidRPr="00A82373" w:rsidRDefault="0076242D" w:rsidP="0076242D">
            <w:pPr>
              <w:jc w:val="right"/>
              <w:rPr>
                <w:rFonts w:ascii="Calibri" w:eastAsia="Times New Roman" w:hAnsi="Calibri" w:cs="Calibri"/>
              </w:rPr>
            </w:pPr>
            <w:r w:rsidRPr="00A82373">
              <w:rPr>
                <w:rFonts w:ascii="Calibri" w:eastAsia="Times New Roman" w:hAnsi="Calibri" w:cs="Calibri"/>
              </w:rPr>
              <w:t>Continuous</w:t>
            </w:r>
          </w:p>
        </w:tc>
        <w:tc>
          <w:tcPr>
            <w:tcW w:w="586" w:type="pct"/>
            <w:noWrap/>
            <w:hideMark/>
          </w:tcPr>
          <w:p w14:paraId="2EFB8F68"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12.6 (1.8)</w:t>
            </w:r>
          </w:p>
        </w:tc>
        <w:tc>
          <w:tcPr>
            <w:tcW w:w="589" w:type="pct"/>
            <w:noWrap/>
            <w:hideMark/>
          </w:tcPr>
          <w:p w14:paraId="03B956DC"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12.6 (1.7)</w:t>
            </w:r>
          </w:p>
        </w:tc>
        <w:tc>
          <w:tcPr>
            <w:tcW w:w="509" w:type="pct"/>
            <w:noWrap/>
            <w:hideMark/>
          </w:tcPr>
          <w:p w14:paraId="7845F3BC"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12.6 (1.8)</w:t>
            </w:r>
          </w:p>
        </w:tc>
        <w:tc>
          <w:tcPr>
            <w:tcW w:w="512" w:type="pct"/>
            <w:noWrap/>
            <w:hideMark/>
          </w:tcPr>
          <w:p w14:paraId="2EA46DE2"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12.6 (1.7)</w:t>
            </w:r>
          </w:p>
        </w:tc>
        <w:tc>
          <w:tcPr>
            <w:tcW w:w="550" w:type="pct"/>
            <w:noWrap/>
            <w:hideMark/>
          </w:tcPr>
          <w:p w14:paraId="751830DE"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12.4 (1.6)</w:t>
            </w:r>
          </w:p>
        </w:tc>
        <w:tc>
          <w:tcPr>
            <w:tcW w:w="544" w:type="pct"/>
            <w:noWrap/>
            <w:hideMark/>
          </w:tcPr>
          <w:p w14:paraId="3C17B693"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12.6 (1.8)</w:t>
            </w:r>
          </w:p>
        </w:tc>
        <w:tc>
          <w:tcPr>
            <w:tcW w:w="554" w:type="pct"/>
            <w:noWrap/>
            <w:hideMark/>
          </w:tcPr>
          <w:p w14:paraId="74C3FE0A"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12.3 (1.3)</w:t>
            </w:r>
          </w:p>
        </w:tc>
        <w:tc>
          <w:tcPr>
            <w:tcW w:w="564" w:type="pct"/>
            <w:noWrap/>
            <w:hideMark/>
          </w:tcPr>
          <w:p w14:paraId="1DF5C144"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12.6 (1.8)</w:t>
            </w:r>
          </w:p>
        </w:tc>
      </w:tr>
      <w:tr w:rsidR="0076242D" w:rsidRPr="00A82373" w14:paraId="42FF9E51"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50C4644F" w14:textId="77777777" w:rsidR="0076242D" w:rsidRPr="00A82373" w:rsidRDefault="0076242D" w:rsidP="0076242D">
            <w:pPr>
              <w:rPr>
                <w:rFonts w:ascii="Calibri" w:eastAsia="Times New Roman" w:hAnsi="Calibri" w:cs="Calibri"/>
                <w:b w:val="0"/>
                <w:bCs w:val="0"/>
              </w:rPr>
            </w:pPr>
            <w:r w:rsidRPr="00A82373">
              <w:rPr>
                <w:rFonts w:ascii="Calibri" w:eastAsia="Times New Roman" w:hAnsi="Calibri" w:cs="Calibri"/>
              </w:rPr>
              <w:t>Number of Pregnancies</w:t>
            </w:r>
          </w:p>
        </w:tc>
        <w:tc>
          <w:tcPr>
            <w:tcW w:w="586" w:type="pct"/>
            <w:noWrap/>
            <w:hideMark/>
          </w:tcPr>
          <w:p w14:paraId="1949005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89" w:type="pct"/>
            <w:noWrap/>
            <w:hideMark/>
          </w:tcPr>
          <w:p w14:paraId="209EFB0D"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09" w:type="pct"/>
            <w:noWrap/>
            <w:hideMark/>
          </w:tcPr>
          <w:p w14:paraId="0E11D55A"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2" w:type="pct"/>
            <w:noWrap/>
            <w:hideMark/>
          </w:tcPr>
          <w:p w14:paraId="5D3296F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0" w:type="pct"/>
            <w:noWrap/>
            <w:hideMark/>
          </w:tcPr>
          <w:p w14:paraId="78D56CB2"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44" w:type="pct"/>
            <w:noWrap/>
            <w:hideMark/>
          </w:tcPr>
          <w:p w14:paraId="2EB7DE01"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4" w:type="pct"/>
            <w:noWrap/>
            <w:hideMark/>
          </w:tcPr>
          <w:p w14:paraId="5ECC9139"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4" w:type="pct"/>
            <w:noWrap/>
            <w:hideMark/>
          </w:tcPr>
          <w:p w14:paraId="68EC0EC6"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76242D" w:rsidRPr="00A82373" w14:paraId="7D1FFFD8"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636961D7" w14:textId="77777777" w:rsidR="0076242D" w:rsidRPr="00A82373" w:rsidRDefault="0076242D" w:rsidP="0076242D">
            <w:pPr>
              <w:jc w:val="right"/>
              <w:rPr>
                <w:rFonts w:ascii="Calibri" w:eastAsia="Times New Roman" w:hAnsi="Calibri" w:cs="Calibri"/>
              </w:rPr>
            </w:pPr>
            <w:r w:rsidRPr="00A82373">
              <w:rPr>
                <w:rFonts w:ascii="Calibri" w:eastAsia="Times New Roman" w:hAnsi="Calibri" w:cs="Calibri"/>
              </w:rPr>
              <w:t>Continuous</w:t>
            </w:r>
          </w:p>
        </w:tc>
        <w:tc>
          <w:tcPr>
            <w:tcW w:w="586" w:type="pct"/>
            <w:noWrap/>
            <w:hideMark/>
          </w:tcPr>
          <w:p w14:paraId="5CDB5BD5"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 (1.7)</w:t>
            </w:r>
          </w:p>
        </w:tc>
        <w:tc>
          <w:tcPr>
            <w:tcW w:w="589" w:type="pct"/>
            <w:noWrap/>
            <w:hideMark/>
          </w:tcPr>
          <w:p w14:paraId="665ED557"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 (1.6)</w:t>
            </w:r>
          </w:p>
        </w:tc>
        <w:tc>
          <w:tcPr>
            <w:tcW w:w="509" w:type="pct"/>
            <w:noWrap/>
            <w:hideMark/>
          </w:tcPr>
          <w:p w14:paraId="5F2B5813"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 (1.9)</w:t>
            </w:r>
          </w:p>
        </w:tc>
        <w:tc>
          <w:tcPr>
            <w:tcW w:w="512" w:type="pct"/>
            <w:noWrap/>
            <w:hideMark/>
          </w:tcPr>
          <w:p w14:paraId="1CDEB934"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 (1.6)</w:t>
            </w:r>
          </w:p>
        </w:tc>
        <w:tc>
          <w:tcPr>
            <w:tcW w:w="550" w:type="pct"/>
            <w:noWrap/>
            <w:hideMark/>
          </w:tcPr>
          <w:p w14:paraId="2773D3BD"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1.4 (1.8)</w:t>
            </w:r>
          </w:p>
        </w:tc>
        <w:tc>
          <w:tcPr>
            <w:tcW w:w="544" w:type="pct"/>
            <w:noWrap/>
            <w:hideMark/>
          </w:tcPr>
          <w:p w14:paraId="218EB6F4"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 (1.6)</w:t>
            </w:r>
          </w:p>
        </w:tc>
        <w:tc>
          <w:tcPr>
            <w:tcW w:w="554" w:type="pct"/>
            <w:noWrap/>
            <w:hideMark/>
          </w:tcPr>
          <w:p w14:paraId="7B0D787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1.9 (2.1)</w:t>
            </w:r>
          </w:p>
        </w:tc>
        <w:tc>
          <w:tcPr>
            <w:tcW w:w="564" w:type="pct"/>
            <w:noWrap/>
            <w:hideMark/>
          </w:tcPr>
          <w:p w14:paraId="4ED28408"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 (1.6)</w:t>
            </w:r>
          </w:p>
        </w:tc>
      </w:tr>
      <w:tr w:rsidR="0076242D" w:rsidRPr="00A82373" w14:paraId="64329415"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4FA6F29C" w14:textId="77777777" w:rsidR="0076242D" w:rsidRPr="00A82373" w:rsidRDefault="0076242D" w:rsidP="0076242D">
            <w:pPr>
              <w:rPr>
                <w:rFonts w:ascii="Calibri" w:eastAsia="Times New Roman" w:hAnsi="Calibri" w:cs="Calibri"/>
                <w:b w:val="0"/>
                <w:bCs w:val="0"/>
              </w:rPr>
            </w:pPr>
            <w:r w:rsidRPr="00A82373">
              <w:rPr>
                <w:rFonts w:ascii="Calibri" w:eastAsia="Times New Roman" w:hAnsi="Calibri" w:cs="Calibri"/>
              </w:rPr>
              <w:t>Year of Diagnosis</w:t>
            </w:r>
          </w:p>
        </w:tc>
        <w:tc>
          <w:tcPr>
            <w:tcW w:w="586" w:type="pct"/>
            <w:noWrap/>
            <w:hideMark/>
          </w:tcPr>
          <w:p w14:paraId="52B62F4D"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89" w:type="pct"/>
            <w:noWrap/>
            <w:hideMark/>
          </w:tcPr>
          <w:p w14:paraId="324174A4"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09" w:type="pct"/>
            <w:noWrap/>
            <w:hideMark/>
          </w:tcPr>
          <w:p w14:paraId="14247EFD"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2" w:type="pct"/>
            <w:noWrap/>
            <w:hideMark/>
          </w:tcPr>
          <w:p w14:paraId="5728675B"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0" w:type="pct"/>
            <w:noWrap/>
            <w:hideMark/>
          </w:tcPr>
          <w:p w14:paraId="4411F7C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44" w:type="pct"/>
            <w:noWrap/>
            <w:hideMark/>
          </w:tcPr>
          <w:p w14:paraId="005B98D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4" w:type="pct"/>
            <w:noWrap/>
            <w:hideMark/>
          </w:tcPr>
          <w:p w14:paraId="55021F4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4" w:type="pct"/>
            <w:noWrap/>
            <w:hideMark/>
          </w:tcPr>
          <w:p w14:paraId="4D76DE14"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76242D" w:rsidRPr="00A82373" w14:paraId="1673165F"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0367DC46" w14:textId="77777777" w:rsidR="0076242D" w:rsidRPr="00A82373" w:rsidRDefault="0076242D" w:rsidP="0076242D">
            <w:pPr>
              <w:jc w:val="right"/>
              <w:rPr>
                <w:rFonts w:ascii="Calibri" w:eastAsia="Times New Roman" w:hAnsi="Calibri" w:cs="Calibri"/>
              </w:rPr>
            </w:pPr>
            <w:r w:rsidRPr="00A82373">
              <w:rPr>
                <w:rFonts w:ascii="Calibri" w:eastAsia="Times New Roman" w:hAnsi="Calibri" w:cs="Calibri"/>
              </w:rPr>
              <w:t>Continuous</w:t>
            </w:r>
          </w:p>
        </w:tc>
        <w:tc>
          <w:tcPr>
            <w:tcW w:w="586" w:type="pct"/>
            <w:noWrap/>
            <w:hideMark/>
          </w:tcPr>
          <w:p w14:paraId="427A1975"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2012 (10.7)</w:t>
            </w:r>
          </w:p>
        </w:tc>
        <w:tc>
          <w:tcPr>
            <w:tcW w:w="589" w:type="pct"/>
            <w:noWrap/>
            <w:hideMark/>
          </w:tcPr>
          <w:p w14:paraId="612F87E6"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2011 (10.9)</w:t>
            </w:r>
          </w:p>
        </w:tc>
        <w:tc>
          <w:tcPr>
            <w:tcW w:w="509" w:type="pct"/>
            <w:noWrap/>
            <w:hideMark/>
          </w:tcPr>
          <w:p w14:paraId="777D800E"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2010 (11.3)</w:t>
            </w:r>
          </w:p>
        </w:tc>
        <w:tc>
          <w:tcPr>
            <w:tcW w:w="512" w:type="pct"/>
            <w:noWrap/>
            <w:hideMark/>
          </w:tcPr>
          <w:p w14:paraId="24A6A2CE"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2011 (10.8)</w:t>
            </w:r>
          </w:p>
        </w:tc>
        <w:tc>
          <w:tcPr>
            <w:tcW w:w="550" w:type="pct"/>
            <w:noWrap/>
            <w:hideMark/>
          </w:tcPr>
          <w:p w14:paraId="27C08D48"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2012 (9.8)</w:t>
            </w:r>
          </w:p>
        </w:tc>
        <w:tc>
          <w:tcPr>
            <w:tcW w:w="544" w:type="pct"/>
            <w:noWrap/>
            <w:hideMark/>
          </w:tcPr>
          <w:p w14:paraId="20F8D1D5"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2011 (11.0)</w:t>
            </w:r>
          </w:p>
        </w:tc>
        <w:tc>
          <w:tcPr>
            <w:tcW w:w="554" w:type="pct"/>
            <w:noWrap/>
            <w:hideMark/>
          </w:tcPr>
          <w:p w14:paraId="0496A795"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2009 (11.0)</w:t>
            </w:r>
          </w:p>
        </w:tc>
        <w:tc>
          <w:tcPr>
            <w:tcW w:w="564" w:type="pct"/>
            <w:noWrap/>
            <w:hideMark/>
          </w:tcPr>
          <w:p w14:paraId="22A7B262"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2011 (10.8)</w:t>
            </w:r>
          </w:p>
        </w:tc>
      </w:tr>
      <w:tr w:rsidR="0076242D" w:rsidRPr="00A82373" w14:paraId="56A3AAE5"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582DF9E6" w14:textId="77777777" w:rsidR="0076242D" w:rsidRPr="00A82373" w:rsidRDefault="0076242D" w:rsidP="0076242D">
            <w:pPr>
              <w:rPr>
                <w:rFonts w:ascii="Calibri" w:eastAsia="Times New Roman" w:hAnsi="Calibri" w:cs="Calibri"/>
                <w:b w:val="0"/>
                <w:bCs w:val="0"/>
              </w:rPr>
            </w:pPr>
            <w:r w:rsidRPr="00A82373">
              <w:rPr>
                <w:rFonts w:ascii="Calibri" w:eastAsia="Times New Roman" w:hAnsi="Calibri" w:cs="Calibri"/>
              </w:rPr>
              <w:t>Number of Comorbidities</w:t>
            </w:r>
          </w:p>
        </w:tc>
        <w:tc>
          <w:tcPr>
            <w:tcW w:w="586" w:type="pct"/>
            <w:noWrap/>
            <w:hideMark/>
          </w:tcPr>
          <w:p w14:paraId="76D8E004"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89" w:type="pct"/>
            <w:noWrap/>
            <w:hideMark/>
          </w:tcPr>
          <w:p w14:paraId="7916F621"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09" w:type="pct"/>
            <w:noWrap/>
            <w:hideMark/>
          </w:tcPr>
          <w:p w14:paraId="00ED59C9"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2" w:type="pct"/>
            <w:noWrap/>
            <w:hideMark/>
          </w:tcPr>
          <w:p w14:paraId="2C9A28FF"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0" w:type="pct"/>
            <w:noWrap/>
            <w:hideMark/>
          </w:tcPr>
          <w:p w14:paraId="31238239"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44" w:type="pct"/>
            <w:noWrap/>
            <w:hideMark/>
          </w:tcPr>
          <w:p w14:paraId="3A47A3E7"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4" w:type="pct"/>
            <w:noWrap/>
            <w:hideMark/>
          </w:tcPr>
          <w:p w14:paraId="6967B94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4" w:type="pct"/>
            <w:noWrap/>
            <w:hideMark/>
          </w:tcPr>
          <w:p w14:paraId="4B3BF7F1"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76242D" w:rsidRPr="00A82373" w14:paraId="50D2E94F"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5FE004EE" w14:textId="77777777" w:rsidR="0076242D" w:rsidRPr="00A82373" w:rsidRDefault="0076242D" w:rsidP="0076242D">
            <w:pPr>
              <w:jc w:val="right"/>
              <w:rPr>
                <w:rFonts w:ascii="Calibri" w:eastAsia="Times New Roman" w:hAnsi="Calibri" w:cs="Calibri"/>
              </w:rPr>
            </w:pPr>
            <w:r w:rsidRPr="00A82373">
              <w:rPr>
                <w:rFonts w:ascii="Calibri" w:eastAsia="Times New Roman" w:hAnsi="Calibri" w:cs="Calibri"/>
              </w:rPr>
              <w:t>Continuous</w:t>
            </w:r>
          </w:p>
        </w:tc>
        <w:tc>
          <w:tcPr>
            <w:tcW w:w="586" w:type="pct"/>
            <w:noWrap/>
            <w:hideMark/>
          </w:tcPr>
          <w:p w14:paraId="302A1453"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5.1 (3.0)</w:t>
            </w:r>
          </w:p>
        </w:tc>
        <w:tc>
          <w:tcPr>
            <w:tcW w:w="589" w:type="pct"/>
            <w:noWrap/>
            <w:hideMark/>
          </w:tcPr>
          <w:p w14:paraId="595A8347"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4.0 (3.0)</w:t>
            </w:r>
          </w:p>
        </w:tc>
        <w:tc>
          <w:tcPr>
            <w:tcW w:w="509" w:type="pct"/>
            <w:noWrap/>
            <w:hideMark/>
          </w:tcPr>
          <w:p w14:paraId="006B0D7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5.9 (3.0)</w:t>
            </w:r>
          </w:p>
        </w:tc>
        <w:tc>
          <w:tcPr>
            <w:tcW w:w="512" w:type="pct"/>
            <w:noWrap/>
            <w:hideMark/>
          </w:tcPr>
          <w:p w14:paraId="25EF68F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3.9 (2.9)</w:t>
            </w:r>
          </w:p>
        </w:tc>
        <w:tc>
          <w:tcPr>
            <w:tcW w:w="550" w:type="pct"/>
            <w:noWrap/>
            <w:hideMark/>
          </w:tcPr>
          <w:p w14:paraId="6C99A490"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5.5 (2.9)</w:t>
            </w:r>
          </w:p>
        </w:tc>
        <w:tc>
          <w:tcPr>
            <w:tcW w:w="544" w:type="pct"/>
            <w:noWrap/>
            <w:hideMark/>
          </w:tcPr>
          <w:p w14:paraId="5D4B2ACC"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3.9 (3.0)</w:t>
            </w:r>
          </w:p>
        </w:tc>
        <w:tc>
          <w:tcPr>
            <w:tcW w:w="554" w:type="pct"/>
            <w:noWrap/>
            <w:hideMark/>
          </w:tcPr>
          <w:p w14:paraId="27B5CDB8"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5.4 (3.0)</w:t>
            </w:r>
          </w:p>
        </w:tc>
        <w:tc>
          <w:tcPr>
            <w:tcW w:w="564" w:type="pct"/>
            <w:noWrap/>
            <w:hideMark/>
          </w:tcPr>
          <w:p w14:paraId="04A1DE1E"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4.1 (3.0)</w:t>
            </w:r>
          </w:p>
        </w:tc>
      </w:tr>
      <w:tr w:rsidR="0076242D" w:rsidRPr="00A82373" w14:paraId="37629162"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92" w:type="pct"/>
            <w:noWrap/>
            <w:hideMark/>
          </w:tcPr>
          <w:p w14:paraId="464D4F52" w14:textId="77777777" w:rsidR="0076242D" w:rsidRPr="00A82373" w:rsidRDefault="0076242D" w:rsidP="0076242D">
            <w:pPr>
              <w:rPr>
                <w:rFonts w:ascii="Calibri" w:eastAsia="Times New Roman" w:hAnsi="Calibri" w:cs="Calibri"/>
                <w:b w:val="0"/>
                <w:bCs w:val="0"/>
              </w:rPr>
            </w:pPr>
            <w:r w:rsidRPr="00A82373">
              <w:rPr>
                <w:rFonts w:ascii="Calibri" w:eastAsia="Times New Roman" w:hAnsi="Calibri" w:cs="Calibri"/>
              </w:rPr>
              <w:t>Number of Endometriosis Surgeries</w:t>
            </w:r>
          </w:p>
        </w:tc>
        <w:tc>
          <w:tcPr>
            <w:tcW w:w="586" w:type="pct"/>
            <w:noWrap/>
            <w:hideMark/>
          </w:tcPr>
          <w:p w14:paraId="1EE8CB8B"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89" w:type="pct"/>
            <w:noWrap/>
            <w:hideMark/>
          </w:tcPr>
          <w:p w14:paraId="63D5434C"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09" w:type="pct"/>
            <w:noWrap/>
            <w:hideMark/>
          </w:tcPr>
          <w:p w14:paraId="0783B67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2" w:type="pct"/>
            <w:noWrap/>
            <w:hideMark/>
          </w:tcPr>
          <w:p w14:paraId="62FBD6BC"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0" w:type="pct"/>
            <w:noWrap/>
            <w:hideMark/>
          </w:tcPr>
          <w:p w14:paraId="7269CC86"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44" w:type="pct"/>
            <w:noWrap/>
            <w:hideMark/>
          </w:tcPr>
          <w:p w14:paraId="5FD835E7"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4" w:type="pct"/>
            <w:noWrap/>
            <w:hideMark/>
          </w:tcPr>
          <w:p w14:paraId="0498B743"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4" w:type="pct"/>
            <w:noWrap/>
            <w:hideMark/>
          </w:tcPr>
          <w:p w14:paraId="71BB3EBB"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bl>
    <w:p w14:paraId="46C333C9" w14:textId="585596E5" w:rsidR="0076242D" w:rsidRDefault="0076242D">
      <w:pPr>
        <w:rPr>
          <w:rFonts w:ascii="Calibri" w:eastAsia="Times New Roman" w:hAnsi="Calibri" w:cs="Calibri"/>
          <w:b/>
          <w:bCs/>
        </w:rPr>
      </w:pPr>
    </w:p>
    <w:p w14:paraId="453C4073" w14:textId="77777777" w:rsidR="007F38CD" w:rsidRDefault="007F38CD" w:rsidP="0076242D">
      <w:pPr>
        <w:jc w:val="center"/>
        <w:rPr>
          <w:rFonts w:ascii="Calibri" w:eastAsia="Times New Roman" w:hAnsi="Calibri" w:cs="Calibri"/>
          <w:b/>
          <w:bCs/>
          <w:sz w:val="24"/>
          <w:szCs w:val="24"/>
        </w:rPr>
      </w:pPr>
      <w:r>
        <w:rPr>
          <w:rFonts w:ascii="Calibri" w:eastAsia="Times New Roman" w:hAnsi="Calibri" w:cs="Calibri"/>
          <w:b/>
          <w:bCs/>
          <w:sz w:val="24"/>
          <w:szCs w:val="24"/>
        </w:rPr>
        <w:br w:type="page"/>
      </w:r>
    </w:p>
    <w:p w14:paraId="36DB263F" w14:textId="4D3D56EA" w:rsidR="0076242D" w:rsidRPr="00D0542E" w:rsidRDefault="0076242D" w:rsidP="0076242D">
      <w:pPr>
        <w:jc w:val="center"/>
        <w:rPr>
          <w:sz w:val="24"/>
          <w:szCs w:val="24"/>
        </w:rPr>
      </w:pPr>
      <w:r w:rsidRPr="00D0542E">
        <w:rPr>
          <w:rFonts w:ascii="Calibri" w:eastAsia="Times New Roman" w:hAnsi="Calibri" w:cs="Calibri"/>
          <w:b/>
          <w:bCs/>
          <w:sz w:val="24"/>
          <w:szCs w:val="24"/>
        </w:rPr>
        <w:lastRenderedPageBreak/>
        <w:t>TABLE XIX</w:t>
      </w:r>
      <w:r w:rsidR="00F65E35">
        <w:rPr>
          <w:rFonts w:ascii="Calibri" w:eastAsia="Times New Roman" w:hAnsi="Calibri" w:cs="Calibri"/>
          <w:b/>
          <w:bCs/>
          <w:sz w:val="24"/>
          <w:szCs w:val="24"/>
        </w:rPr>
        <w:t xml:space="preserve"> </w:t>
      </w:r>
      <w:r w:rsidRPr="00D0542E">
        <w:rPr>
          <w:rFonts w:ascii="Calibri" w:eastAsia="Times New Roman" w:hAnsi="Calibri" w:cs="Calibri"/>
          <w:b/>
          <w:bCs/>
          <w:sz w:val="24"/>
          <w:szCs w:val="24"/>
        </w:rPr>
        <w:t>DEMOGRAPHICS BY SURGICAL COMPLICATIONS BY TYPE (N = 647)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1584"/>
        <w:gridCol w:w="1592"/>
        <w:gridCol w:w="1376"/>
        <w:gridCol w:w="1384"/>
        <w:gridCol w:w="1135"/>
        <w:gridCol w:w="1469"/>
        <w:gridCol w:w="1497"/>
        <w:gridCol w:w="1527"/>
      </w:tblGrid>
      <w:tr w:rsidR="00286758" w:rsidRPr="00A82373" w14:paraId="2879348F" w14:textId="77777777" w:rsidTr="00286758">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35" w:type="pct"/>
            <w:noWrap/>
          </w:tcPr>
          <w:p w14:paraId="21B00B15" w14:textId="7C553173" w:rsidR="0076242D" w:rsidRPr="00A82373" w:rsidRDefault="008C76F9" w:rsidP="004423D4">
            <w:pPr>
              <w:ind w:right="-33"/>
              <w:jc w:val="right"/>
              <w:rPr>
                <w:rFonts w:ascii="Calibri" w:eastAsia="Times New Roman" w:hAnsi="Calibri" w:cs="Calibri"/>
              </w:rPr>
            </w:pPr>
            <w:r w:rsidRPr="00A82373">
              <w:rPr>
                <w:rFonts w:ascii="Calibri" w:eastAsia="Times New Roman" w:hAnsi="Calibri" w:cs="Calibri"/>
              </w:rPr>
              <w:t>Variable</w:t>
            </w:r>
            <w:r w:rsidR="0076242D" w:rsidRPr="00A82373">
              <w:rPr>
                <w:rFonts w:ascii="Calibri" w:eastAsia="Times New Roman" w:hAnsi="Calibri" w:cs="Calibri"/>
              </w:rPr>
              <w:t> </w:t>
            </w:r>
          </w:p>
        </w:tc>
        <w:tc>
          <w:tcPr>
            <w:tcW w:w="612" w:type="pct"/>
            <w:noWrap/>
          </w:tcPr>
          <w:p w14:paraId="79A5FB9E" w14:textId="2FEB14B1"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Any Urinary Complications (N = 94)</w:t>
            </w:r>
          </w:p>
        </w:tc>
        <w:tc>
          <w:tcPr>
            <w:tcW w:w="615" w:type="pct"/>
            <w:noWrap/>
          </w:tcPr>
          <w:p w14:paraId="6FB2D82D" w14:textId="68858CE9"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Urinary Complications (N = 553)</w:t>
            </w:r>
          </w:p>
        </w:tc>
        <w:tc>
          <w:tcPr>
            <w:tcW w:w="531" w:type="pct"/>
            <w:noWrap/>
          </w:tcPr>
          <w:p w14:paraId="3B1C393F" w14:textId="667BB2D7"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Any GI Complications (N = 83)</w:t>
            </w:r>
          </w:p>
        </w:tc>
        <w:tc>
          <w:tcPr>
            <w:tcW w:w="534" w:type="pct"/>
            <w:noWrap/>
          </w:tcPr>
          <w:p w14:paraId="44CD0C50" w14:textId="3288C709"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GI Complications (N = 564)</w:t>
            </w:r>
          </w:p>
        </w:tc>
        <w:tc>
          <w:tcPr>
            <w:tcW w:w="438" w:type="pct"/>
            <w:noWrap/>
          </w:tcPr>
          <w:p w14:paraId="4C66861B" w14:textId="77777777" w:rsidR="004423D4"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rPr>
            </w:pPr>
            <w:r w:rsidRPr="00A82373">
              <w:rPr>
                <w:rFonts w:ascii="Calibri" w:eastAsia="Times New Roman" w:hAnsi="Calibri" w:cs="Calibri"/>
              </w:rPr>
              <w:t xml:space="preserve">Any Pain Complications </w:t>
            </w:r>
          </w:p>
          <w:p w14:paraId="095E3E85" w14:textId="6B198093"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 =110)</w:t>
            </w:r>
          </w:p>
        </w:tc>
        <w:tc>
          <w:tcPr>
            <w:tcW w:w="567" w:type="pct"/>
            <w:noWrap/>
          </w:tcPr>
          <w:p w14:paraId="7F91258A" w14:textId="2A34FFB4"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Pain Complications (N = 537)</w:t>
            </w:r>
          </w:p>
        </w:tc>
        <w:tc>
          <w:tcPr>
            <w:tcW w:w="578" w:type="pct"/>
            <w:noWrap/>
          </w:tcPr>
          <w:p w14:paraId="7E5A2C4B" w14:textId="4E425556"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Any Other Complications (N =45)</w:t>
            </w:r>
          </w:p>
        </w:tc>
        <w:tc>
          <w:tcPr>
            <w:tcW w:w="590" w:type="pct"/>
            <w:noWrap/>
          </w:tcPr>
          <w:p w14:paraId="6462418A" w14:textId="61D09FE1" w:rsidR="0076242D" w:rsidRPr="00A82373" w:rsidRDefault="0076242D" w:rsidP="0076242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Other Complications (N = 602)</w:t>
            </w:r>
          </w:p>
        </w:tc>
      </w:tr>
      <w:tr w:rsidR="004423D4" w:rsidRPr="00A82373" w14:paraId="33233175"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5B702368"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Continuous</w:t>
            </w:r>
          </w:p>
        </w:tc>
        <w:tc>
          <w:tcPr>
            <w:tcW w:w="612" w:type="pct"/>
            <w:noWrap/>
            <w:hideMark/>
          </w:tcPr>
          <w:p w14:paraId="780B3F9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2.6 (2.1)</w:t>
            </w:r>
          </w:p>
        </w:tc>
        <w:tc>
          <w:tcPr>
            <w:tcW w:w="615" w:type="pct"/>
            <w:noWrap/>
            <w:hideMark/>
          </w:tcPr>
          <w:p w14:paraId="6292A85E"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1.9 (1.5)</w:t>
            </w:r>
          </w:p>
        </w:tc>
        <w:tc>
          <w:tcPr>
            <w:tcW w:w="531" w:type="pct"/>
            <w:noWrap/>
            <w:hideMark/>
          </w:tcPr>
          <w:p w14:paraId="2F52006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 (2.0)</w:t>
            </w:r>
          </w:p>
        </w:tc>
        <w:tc>
          <w:tcPr>
            <w:tcW w:w="534" w:type="pct"/>
            <w:noWrap/>
            <w:hideMark/>
          </w:tcPr>
          <w:p w14:paraId="77E56818"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1.9 (1.5)</w:t>
            </w:r>
          </w:p>
        </w:tc>
        <w:tc>
          <w:tcPr>
            <w:tcW w:w="438" w:type="pct"/>
            <w:noWrap/>
            <w:hideMark/>
          </w:tcPr>
          <w:p w14:paraId="36D75F46"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2.6 (1.9)</w:t>
            </w:r>
          </w:p>
        </w:tc>
        <w:tc>
          <w:tcPr>
            <w:tcW w:w="567" w:type="pct"/>
            <w:noWrap/>
            <w:hideMark/>
          </w:tcPr>
          <w:p w14:paraId="7F6ED253"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1.9 (1.5)</w:t>
            </w:r>
          </w:p>
        </w:tc>
        <w:tc>
          <w:tcPr>
            <w:tcW w:w="578" w:type="pct"/>
            <w:noWrap/>
            <w:hideMark/>
          </w:tcPr>
          <w:p w14:paraId="5987A872"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3.0 (2.3)</w:t>
            </w:r>
          </w:p>
        </w:tc>
        <w:tc>
          <w:tcPr>
            <w:tcW w:w="590" w:type="pct"/>
            <w:noWrap/>
            <w:hideMark/>
          </w:tcPr>
          <w:p w14:paraId="445605A4"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1.9 (1.5)</w:t>
            </w:r>
          </w:p>
        </w:tc>
      </w:tr>
      <w:tr w:rsidR="004423D4" w:rsidRPr="00A82373" w14:paraId="592C4FA9"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682D16EA" w14:textId="77777777" w:rsidR="0076242D" w:rsidRPr="00A82373" w:rsidRDefault="0076242D" w:rsidP="004423D4">
            <w:pPr>
              <w:ind w:right="-33"/>
              <w:rPr>
                <w:rFonts w:ascii="Calibri" w:eastAsia="Times New Roman" w:hAnsi="Calibri" w:cs="Calibri"/>
                <w:b w:val="0"/>
                <w:bCs w:val="0"/>
              </w:rPr>
            </w:pPr>
            <w:r w:rsidRPr="00A82373">
              <w:rPr>
                <w:rFonts w:ascii="Calibri" w:eastAsia="Times New Roman" w:hAnsi="Calibri" w:cs="Calibri"/>
              </w:rPr>
              <w:t>Alcohol Use</w:t>
            </w:r>
          </w:p>
        </w:tc>
        <w:tc>
          <w:tcPr>
            <w:tcW w:w="612" w:type="pct"/>
            <w:noWrap/>
            <w:hideMark/>
          </w:tcPr>
          <w:p w14:paraId="24D4FECE"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615" w:type="pct"/>
            <w:noWrap/>
            <w:hideMark/>
          </w:tcPr>
          <w:p w14:paraId="1A3FD89D"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31" w:type="pct"/>
            <w:noWrap/>
            <w:hideMark/>
          </w:tcPr>
          <w:p w14:paraId="1E65C63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34" w:type="pct"/>
            <w:noWrap/>
            <w:hideMark/>
          </w:tcPr>
          <w:p w14:paraId="41721B4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38" w:type="pct"/>
            <w:noWrap/>
            <w:hideMark/>
          </w:tcPr>
          <w:p w14:paraId="518C35F9"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7" w:type="pct"/>
            <w:noWrap/>
            <w:hideMark/>
          </w:tcPr>
          <w:p w14:paraId="0AFF757D"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78" w:type="pct"/>
            <w:noWrap/>
            <w:hideMark/>
          </w:tcPr>
          <w:p w14:paraId="054B02B2"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90" w:type="pct"/>
            <w:noWrap/>
            <w:hideMark/>
          </w:tcPr>
          <w:p w14:paraId="29B328AD"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4423D4" w:rsidRPr="00A82373" w14:paraId="049C261C"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13F8E5EE"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Non-Drinker</w:t>
            </w:r>
          </w:p>
        </w:tc>
        <w:tc>
          <w:tcPr>
            <w:tcW w:w="612" w:type="pct"/>
            <w:noWrap/>
            <w:hideMark/>
          </w:tcPr>
          <w:p w14:paraId="4E99A5A4"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47 (50.0)</w:t>
            </w:r>
          </w:p>
        </w:tc>
        <w:tc>
          <w:tcPr>
            <w:tcW w:w="615" w:type="pct"/>
            <w:noWrap/>
            <w:hideMark/>
          </w:tcPr>
          <w:p w14:paraId="777457AC"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226 (40.9)</w:t>
            </w:r>
          </w:p>
        </w:tc>
        <w:tc>
          <w:tcPr>
            <w:tcW w:w="531" w:type="pct"/>
            <w:noWrap/>
            <w:hideMark/>
          </w:tcPr>
          <w:p w14:paraId="45544C2F"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38 (45.8)</w:t>
            </w:r>
          </w:p>
        </w:tc>
        <w:tc>
          <w:tcPr>
            <w:tcW w:w="534" w:type="pct"/>
            <w:noWrap/>
            <w:hideMark/>
          </w:tcPr>
          <w:p w14:paraId="4DFB73BA"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235 (41.7)</w:t>
            </w:r>
          </w:p>
        </w:tc>
        <w:tc>
          <w:tcPr>
            <w:tcW w:w="438" w:type="pct"/>
            <w:noWrap/>
            <w:hideMark/>
          </w:tcPr>
          <w:p w14:paraId="4293797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51 (46.4)</w:t>
            </w:r>
          </w:p>
        </w:tc>
        <w:tc>
          <w:tcPr>
            <w:tcW w:w="567" w:type="pct"/>
            <w:noWrap/>
            <w:hideMark/>
          </w:tcPr>
          <w:p w14:paraId="2EA6B9D8"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222 (41.3)</w:t>
            </w:r>
          </w:p>
        </w:tc>
        <w:tc>
          <w:tcPr>
            <w:tcW w:w="578" w:type="pct"/>
            <w:noWrap/>
            <w:hideMark/>
          </w:tcPr>
          <w:p w14:paraId="4D346C7C"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19 (42.2)</w:t>
            </w:r>
          </w:p>
        </w:tc>
        <w:tc>
          <w:tcPr>
            <w:tcW w:w="590" w:type="pct"/>
            <w:noWrap/>
            <w:hideMark/>
          </w:tcPr>
          <w:p w14:paraId="6F32A2CB"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254 (42.2)</w:t>
            </w:r>
          </w:p>
        </w:tc>
      </w:tr>
      <w:tr w:rsidR="004423D4" w:rsidRPr="00A82373" w14:paraId="3BD85CE4"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72051F19"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Light Drinker</w:t>
            </w:r>
          </w:p>
        </w:tc>
        <w:tc>
          <w:tcPr>
            <w:tcW w:w="612" w:type="pct"/>
            <w:noWrap/>
            <w:hideMark/>
          </w:tcPr>
          <w:p w14:paraId="4987036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42 (44.7)</w:t>
            </w:r>
          </w:p>
        </w:tc>
        <w:tc>
          <w:tcPr>
            <w:tcW w:w="615" w:type="pct"/>
            <w:noWrap/>
            <w:hideMark/>
          </w:tcPr>
          <w:p w14:paraId="5B9A9A66"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249 (45.0)</w:t>
            </w:r>
          </w:p>
        </w:tc>
        <w:tc>
          <w:tcPr>
            <w:tcW w:w="531" w:type="pct"/>
            <w:noWrap/>
            <w:hideMark/>
          </w:tcPr>
          <w:p w14:paraId="5522314A"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40 (48.2)</w:t>
            </w:r>
          </w:p>
        </w:tc>
        <w:tc>
          <w:tcPr>
            <w:tcW w:w="534" w:type="pct"/>
            <w:noWrap/>
            <w:hideMark/>
          </w:tcPr>
          <w:p w14:paraId="1BC9D5DA"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251 (44.5)</w:t>
            </w:r>
          </w:p>
        </w:tc>
        <w:tc>
          <w:tcPr>
            <w:tcW w:w="438" w:type="pct"/>
            <w:noWrap/>
            <w:hideMark/>
          </w:tcPr>
          <w:p w14:paraId="291DCA3D"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54 (49.1)</w:t>
            </w:r>
          </w:p>
        </w:tc>
        <w:tc>
          <w:tcPr>
            <w:tcW w:w="567" w:type="pct"/>
            <w:noWrap/>
            <w:hideMark/>
          </w:tcPr>
          <w:p w14:paraId="76E448EB"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237 (44.1)</w:t>
            </w:r>
          </w:p>
        </w:tc>
        <w:tc>
          <w:tcPr>
            <w:tcW w:w="578" w:type="pct"/>
            <w:noWrap/>
            <w:hideMark/>
          </w:tcPr>
          <w:p w14:paraId="2ECE5981"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25 (55.6)</w:t>
            </w:r>
          </w:p>
        </w:tc>
        <w:tc>
          <w:tcPr>
            <w:tcW w:w="590" w:type="pct"/>
            <w:noWrap/>
            <w:hideMark/>
          </w:tcPr>
          <w:p w14:paraId="3D4C86B3"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266 (44.2)</w:t>
            </w:r>
          </w:p>
        </w:tc>
      </w:tr>
      <w:tr w:rsidR="004423D4" w:rsidRPr="00A82373" w14:paraId="0EE16CCD"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767064D3"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Moderate/</w:t>
            </w:r>
            <w:r>
              <w:rPr>
                <w:rFonts w:ascii="Calibri" w:eastAsia="Times New Roman" w:hAnsi="Calibri" w:cs="Calibri"/>
              </w:rPr>
              <w:t xml:space="preserve"> </w:t>
            </w:r>
            <w:r w:rsidRPr="00A82373">
              <w:rPr>
                <w:rFonts w:ascii="Calibri" w:eastAsia="Times New Roman" w:hAnsi="Calibri" w:cs="Calibri"/>
              </w:rPr>
              <w:t>Heavy Drinker</w:t>
            </w:r>
          </w:p>
        </w:tc>
        <w:tc>
          <w:tcPr>
            <w:tcW w:w="612" w:type="pct"/>
            <w:noWrap/>
            <w:hideMark/>
          </w:tcPr>
          <w:p w14:paraId="50D8F63A"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 (5.3)</w:t>
            </w:r>
          </w:p>
        </w:tc>
        <w:tc>
          <w:tcPr>
            <w:tcW w:w="615" w:type="pct"/>
            <w:noWrap/>
            <w:hideMark/>
          </w:tcPr>
          <w:p w14:paraId="2E6AE76A"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78 (14.1)</w:t>
            </w:r>
          </w:p>
        </w:tc>
        <w:tc>
          <w:tcPr>
            <w:tcW w:w="531" w:type="pct"/>
            <w:noWrap/>
            <w:hideMark/>
          </w:tcPr>
          <w:p w14:paraId="563C86E7"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 (6.0)</w:t>
            </w:r>
          </w:p>
        </w:tc>
        <w:tc>
          <w:tcPr>
            <w:tcW w:w="534" w:type="pct"/>
            <w:noWrap/>
            <w:hideMark/>
          </w:tcPr>
          <w:p w14:paraId="6B102B00"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78 (13.8)</w:t>
            </w:r>
          </w:p>
        </w:tc>
        <w:tc>
          <w:tcPr>
            <w:tcW w:w="438" w:type="pct"/>
            <w:noWrap/>
            <w:hideMark/>
          </w:tcPr>
          <w:p w14:paraId="664E8C18"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 (4.6)</w:t>
            </w:r>
          </w:p>
        </w:tc>
        <w:tc>
          <w:tcPr>
            <w:tcW w:w="567" w:type="pct"/>
            <w:noWrap/>
            <w:hideMark/>
          </w:tcPr>
          <w:p w14:paraId="6E61608A"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78 (14.5)</w:t>
            </w:r>
          </w:p>
        </w:tc>
        <w:tc>
          <w:tcPr>
            <w:tcW w:w="578" w:type="pct"/>
            <w:noWrap/>
            <w:hideMark/>
          </w:tcPr>
          <w:p w14:paraId="28C17696"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 (2.2)</w:t>
            </w:r>
          </w:p>
        </w:tc>
        <w:tc>
          <w:tcPr>
            <w:tcW w:w="590" w:type="pct"/>
            <w:noWrap/>
            <w:hideMark/>
          </w:tcPr>
          <w:p w14:paraId="20EF1410"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82 (13.6)</w:t>
            </w:r>
          </w:p>
        </w:tc>
      </w:tr>
      <w:tr w:rsidR="004423D4" w:rsidRPr="00A82373" w14:paraId="5F14C475"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7917B6C8" w14:textId="77777777" w:rsidR="0076242D" w:rsidRPr="00A82373" w:rsidRDefault="0076242D" w:rsidP="004423D4">
            <w:pPr>
              <w:ind w:right="-33"/>
              <w:rPr>
                <w:rFonts w:ascii="Calibri" w:eastAsia="Times New Roman" w:hAnsi="Calibri" w:cs="Calibri"/>
                <w:b w:val="0"/>
                <w:bCs w:val="0"/>
              </w:rPr>
            </w:pPr>
            <w:r w:rsidRPr="00A82373">
              <w:rPr>
                <w:rFonts w:ascii="Calibri" w:eastAsia="Times New Roman" w:hAnsi="Calibri" w:cs="Calibri"/>
              </w:rPr>
              <w:t>Smoking</w:t>
            </w:r>
          </w:p>
        </w:tc>
        <w:tc>
          <w:tcPr>
            <w:tcW w:w="612" w:type="pct"/>
            <w:noWrap/>
            <w:hideMark/>
          </w:tcPr>
          <w:p w14:paraId="1DCC0D5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615" w:type="pct"/>
            <w:noWrap/>
            <w:hideMark/>
          </w:tcPr>
          <w:p w14:paraId="3828B805"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31" w:type="pct"/>
            <w:noWrap/>
            <w:hideMark/>
          </w:tcPr>
          <w:p w14:paraId="0D28637F"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34" w:type="pct"/>
            <w:noWrap/>
            <w:hideMark/>
          </w:tcPr>
          <w:p w14:paraId="617DC425"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38" w:type="pct"/>
            <w:noWrap/>
            <w:hideMark/>
          </w:tcPr>
          <w:p w14:paraId="30DAA472"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7" w:type="pct"/>
            <w:noWrap/>
            <w:hideMark/>
          </w:tcPr>
          <w:p w14:paraId="4EE37D8F"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78" w:type="pct"/>
            <w:noWrap/>
            <w:hideMark/>
          </w:tcPr>
          <w:p w14:paraId="0854B01E"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90" w:type="pct"/>
            <w:noWrap/>
            <w:hideMark/>
          </w:tcPr>
          <w:p w14:paraId="33F5283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4423D4" w:rsidRPr="00A82373" w14:paraId="539231F9"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3AC1ADB9"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Never Smoker</w:t>
            </w:r>
          </w:p>
        </w:tc>
        <w:tc>
          <w:tcPr>
            <w:tcW w:w="612" w:type="pct"/>
            <w:noWrap/>
            <w:hideMark/>
          </w:tcPr>
          <w:p w14:paraId="3332574B"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58 (61.7)</w:t>
            </w:r>
          </w:p>
        </w:tc>
        <w:tc>
          <w:tcPr>
            <w:tcW w:w="615" w:type="pct"/>
            <w:noWrap/>
            <w:hideMark/>
          </w:tcPr>
          <w:p w14:paraId="2D4B9DDB"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403 (72.9)</w:t>
            </w:r>
          </w:p>
        </w:tc>
        <w:tc>
          <w:tcPr>
            <w:tcW w:w="531" w:type="pct"/>
            <w:noWrap/>
            <w:hideMark/>
          </w:tcPr>
          <w:p w14:paraId="48F3AA95"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52 (62.7)</w:t>
            </w:r>
          </w:p>
        </w:tc>
        <w:tc>
          <w:tcPr>
            <w:tcW w:w="534" w:type="pct"/>
            <w:noWrap/>
            <w:hideMark/>
          </w:tcPr>
          <w:p w14:paraId="46E3EFAB"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409 (72.5)</w:t>
            </w:r>
          </w:p>
        </w:tc>
        <w:tc>
          <w:tcPr>
            <w:tcW w:w="438" w:type="pct"/>
            <w:noWrap/>
            <w:hideMark/>
          </w:tcPr>
          <w:p w14:paraId="316E4F49"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75 (68.2)</w:t>
            </w:r>
          </w:p>
        </w:tc>
        <w:tc>
          <w:tcPr>
            <w:tcW w:w="567" w:type="pct"/>
            <w:noWrap/>
            <w:hideMark/>
          </w:tcPr>
          <w:p w14:paraId="6FE46707"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386 (71.9)</w:t>
            </w:r>
          </w:p>
        </w:tc>
        <w:tc>
          <w:tcPr>
            <w:tcW w:w="578" w:type="pct"/>
            <w:noWrap/>
            <w:hideMark/>
          </w:tcPr>
          <w:p w14:paraId="28516AA2"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26 (57.8)</w:t>
            </w:r>
          </w:p>
        </w:tc>
        <w:tc>
          <w:tcPr>
            <w:tcW w:w="590" w:type="pct"/>
            <w:noWrap/>
            <w:hideMark/>
          </w:tcPr>
          <w:p w14:paraId="5674A2B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435 (72.3)</w:t>
            </w:r>
          </w:p>
        </w:tc>
      </w:tr>
      <w:tr w:rsidR="004423D4" w:rsidRPr="00A82373" w14:paraId="015069F0"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2A93F6D9"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Started Smoking at 18 or later</w:t>
            </w:r>
          </w:p>
        </w:tc>
        <w:tc>
          <w:tcPr>
            <w:tcW w:w="612" w:type="pct"/>
            <w:noWrap/>
            <w:hideMark/>
          </w:tcPr>
          <w:p w14:paraId="0971B11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10 (10.6)</w:t>
            </w:r>
          </w:p>
        </w:tc>
        <w:tc>
          <w:tcPr>
            <w:tcW w:w="615" w:type="pct"/>
            <w:noWrap/>
            <w:hideMark/>
          </w:tcPr>
          <w:p w14:paraId="69A25833"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70 (12.7)</w:t>
            </w:r>
          </w:p>
        </w:tc>
        <w:tc>
          <w:tcPr>
            <w:tcW w:w="531" w:type="pct"/>
            <w:noWrap/>
            <w:hideMark/>
          </w:tcPr>
          <w:p w14:paraId="141E8EDF"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 (8.4)</w:t>
            </w:r>
          </w:p>
        </w:tc>
        <w:tc>
          <w:tcPr>
            <w:tcW w:w="534" w:type="pct"/>
            <w:noWrap/>
            <w:hideMark/>
          </w:tcPr>
          <w:p w14:paraId="735BBB87"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73 (12.9)</w:t>
            </w:r>
          </w:p>
        </w:tc>
        <w:tc>
          <w:tcPr>
            <w:tcW w:w="438" w:type="pct"/>
            <w:noWrap/>
            <w:hideMark/>
          </w:tcPr>
          <w:p w14:paraId="213624ED"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 (7.3)</w:t>
            </w:r>
          </w:p>
        </w:tc>
        <w:tc>
          <w:tcPr>
            <w:tcW w:w="567" w:type="pct"/>
            <w:noWrap/>
            <w:hideMark/>
          </w:tcPr>
          <w:p w14:paraId="35336DBE"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72 (13.4)</w:t>
            </w:r>
          </w:p>
        </w:tc>
        <w:tc>
          <w:tcPr>
            <w:tcW w:w="578" w:type="pct"/>
            <w:noWrap/>
            <w:hideMark/>
          </w:tcPr>
          <w:p w14:paraId="1105DD1B"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 (6.7)</w:t>
            </w:r>
          </w:p>
        </w:tc>
        <w:tc>
          <w:tcPr>
            <w:tcW w:w="590" w:type="pct"/>
            <w:noWrap/>
            <w:hideMark/>
          </w:tcPr>
          <w:p w14:paraId="2900087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77 (12.8)</w:t>
            </w:r>
          </w:p>
        </w:tc>
      </w:tr>
      <w:tr w:rsidR="004423D4" w:rsidRPr="00A82373" w14:paraId="45D5547F"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04FCC6FA"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Started Smoking Before 18</w:t>
            </w:r>
          </w:p>
        </w:tc>
        <w:tc>
          <w:tcPr>
            <w:tcW w:w="612" w:type="pct"/>
            <w:noWrap/>
            <w:hideMark/>
          </w:tcPr>
          <w:p w14:paraId="706A0D6E"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26 (27.7)</w:t>
            </w:r>
          </w:p>
        </w:tc>
        <w:tc>
          <w:tcPr>
            <w:tcW w:w="615" w:type="pct"/>
            <w:noWrap/>
            <w:hideMark/>
          </w:tcPr>
          <w:p w14:paraId="2F922B88"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80 (14.5)</w:t>
            </w:r>
          </w:p>
        </w:tc>
        <w:tc>
          <w:tcPr>
            <w:tcW w:w="531" w:type="pct"/>
            <w:noWrap/>
            <w:hideMark/>
          </w:tcPr>
          <w:p w14:paraId="159CD0A8"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24 (28.9)</w:t>
            </w:r>
          </w:p>
        </w:tc>
        <w:tc>
          <w:tcPr>
            <w:tcW w:w="534" w:type="pct"/>
            <w:noWrap/>
            <w:hideMark/>
          </w:tcPr>
          <w:p w14:paraId="3BFD851D"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82 (14.5)</w:t>
            </w:r>
          </w:p>
        </w:tc>
        <w:tc>
          <w:tcPr>
            <w:tcW w:w="438" w:type="pct"/>
            <w:noWrap/>
            <w:hideMark/>
          </w:tcPr>
          <w:p w14:paraId="07E87956"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 (24.6)</w:t>
            </w:r>
          </w:p>
        </w:tc>
        <w:tc>
          <w:tcPr>
            <w:tcW w:w="567" w:type="pct"/>
            <w:noWrap/>
            <w:hideMark/>
          </w:tcPr>
          <w:p w14:paraId="7C839CE0"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79 (14.7)</w:t>
            </w:r>
          </w:p>
        </w:tc>
        <w:tc>
          <w:tcPr>
            <w:tcW w:w="578" w:type="pct"/>
            <w:noWrap/>
            <w:hideMark/>
          </w:tcPr>
          <w:p w14:paraId="602625E6"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16 (35.6)</w:t>
            </w:r>
          </w:p>
        </w:tc>
        <w:tc>
          <w:tcPr>
            <w:tcW w:w="590" w:type="pct"/>
            <w:noWrap/>
            <w:hideMark/>
          </w:tcPr>
          <w:p w14:paraId="3288D16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90 (15.0)</w:t>
            </w:r>
          </w:p>
        </w:tc>
      </w:tr>
      <w:tr w:rsidR="004423D4" w:rsidRPr="00A82373" w14:paraId="5CDF6224"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2417794F" w14:textId="77777777" w:rsidR="0076242D" w:rsidRPr="00A82373" w:rsidRDefault="0076242D" w:rsidP="004423D4">
            <w:pPr>
              <w:ind w:right="-33"/>
              <w:rPr>
                <w:rFonts w:ascii="Calibri" w:eastAsia="Times New Roman" w:hAnsi="Calibri" w:cs="Calibri"/>
                <w:b w:val="0"/>
                <w:bCs w:val="0"/>
              </w:rPr>
            </w:pPr>
            <w:r w:rsidRPr="00A82373">
              <w:rPr>
                <w:rFonts w:ascii="Calibri" w:eastAsia="Times New Roman" w:hAnsi="Calibri" w:cs="Calibri"/>
              </w:rPr>
              <w:t xml:space="preserve">Infertility </w:t>
            </w:r>
          </w:p>
        </w:tc>
        <w:tc>
          <w:tcPr>
            <w:tcW w:w="612" w:type="pct"/>
            <w:noWrap/>
            <w:hideMark/>
          </w:tcPr>
          <w:p w14:paraId="33959821"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615" w:type="pct"/>
            <w:noWrap/>
            <w:hideMark/>
          </w:tcPr>
          <w:p w14:paraId="0CF9E7F5"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31" w:type="pct"/>
            <w:noWrap/>
            <w:hideMark/>
          </w:tcPr>
          <w:p w14:paraId="6A445DCB"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34" w:type="pct"/>
            <w:noWrap/>
            <w:hideMark/>
          </w:tcPr>
          <w:p w14:paraId="5BCF330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38" w:type="pct"/>
            <w:noWrap/>
            <w:hideMark/>
          </w:tcPr>
          <w:p w14:paraId="36E4635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7" w:type="pct"/>
            <w:noWrap/>
            <w:hideMark/>
          </w:tcPr>
          <w:p w14:paraId="72C2C582"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78" w:type="pct"/>
            <w:noWrap/>
            <w:hideMark/>
          </w:tcPr>
          <w:p w14:paraId="351FF713"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90" w:type="pct"/>
            <w:noWrap/>
            <w:hideMark/>
          </w:tcPr>
          <w:p w14:paraId="26566EA4"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4423D4" w:rsidRPr="00A82373" w14:paraId="127ECFE1"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00C4F3BF"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Yes</w:t>
            </w:r>
          </w:p>
        </w:tc>
        <w:tc>
          <w:tcPr>
            <w:tcW w:w="612" w:type="pct"/>
            <w:noWrap/>
            <w:hideMark/>
          </w:tcPr>
          <w:p w14:paraId="1EC792BF"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32 (34.0)</w:t>
            </w:r>
          </w:p>
        </w:tc>
        <w:tc>
          <w:tcPr>
            <w:tcW w:w="615" w:type="pct"/>
            <w:noWrap/>
            <w:hideMark/>
          </w:tcPr>
          <w:p w14:paraId="6955713E"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185 (33.5)</w:t>
            </w:r>
          </w:p>
        </w:tc>
        <w:tc>
          <w:tcPr>
            <w:tcW w:w="531" w:type="pct"/>
            <w:noWrap/>
            <w:hideMark/>
          </w:tcPr>
          <w:p w14:paraId="0DE64449"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29 (34.9)</w:t>
            </w:r>
          </w:p>
        </w:tc>
        <w:tc>
          <w:tcPr>
            <w:tcW w:w="534" w:type="pct"/>
            <w:noWrap/>
            <w:hideMark/>
          </w:tcPr>
          <w:p w14:paraId="55D65DC4"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188 (33.3)</w:t>
            </w:r>
          </w:p>
        </w:tc>
        <w:tc>
          <w:tcPr>
            <w:tcW w:w="438" w:type="pct"/>
            <w:noWrap/>
            <w:hideMark/>
          </w:tcPr>
          <w:p w14:paraId="1BD7F95A"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32 (29.1)</w:t>
            </w:r>
          </w:p>
        </w:tc>
        <w:tc>
          <w:tcPr>
            <w:tcW w:w="567" w:type="pct"/>
            <w:noWrap/>
            <w:hideMark/>
          </w:tcPr>
          <w:p w14:paraId="4785C0AB"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185 (34.5)</w:t>
            </w:r>
          </w:p>
        </w:tc>
        <w:tc>
          <w:tcPr>
            <w:tcW w:w="578" w:type="pct"/>
            <w:noWrap/>
            <w:hideMark/>
          </w:tcPr>
          <w:p w14:paraId="713D4B3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15 (33.3)</w:t>
            </w:r>
          </w:p>
        </w:tc>
        <w:tc>
          <w:tcPr>
            <w:tcW w:w="590" w:type="pct"/>
            <w:noWrap/>
            <w:hideMark/>
          </w:tcPr>
          <w:p w14:paraId="577A864B"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202 (33.6)</w:t>
            </w:r>
          </w:p>
        </w:tc>
      </w:tr>
      <w:tr w:rsidR="004423D4" w:rsidRPr="00A82373" w14:paraId="13A813BF"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25F99C0B"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No</w:t>
            </w:r>
          </w:p>
        </w:tc>
        <w:tc>
          <w:tcPr>
            <w:tcW w:w="612" w:type="pct"/>
            <w:noWrap/>
            <w:hideMark/>
          </w:tcPr>
          <w:p w14:paraId="73E41966"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62 (66.0)</w:t>
            </w:r>
          </w:p>
        </w:tc>
        <w:tc>
          <w:tcPr>
            <w:tcW w:w="615" w:type="pct"/>
            <w:noWrap/>
            <w:hideMark/>
          </w:tcPr>
          <w:p w14:paraId="10AF623B"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368 (66.6)</w:t>
            </w:r>
          </w:p>
        </w:tc>
        <w:tc>
          <w:tcPr>
            <w:tcW w:w="531" w:type="pct"/>
            <w:noWrap/>
            <w:hideMark/>
          </w:tcPr>
          <w:p w14:paraId="335834CC"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54 (65.1)</w:t>
            </w:r>
          </w:p>
        </w:tc>
        <w:tc>
          <w:tcPr>
            <w:tcW w:w="534" w:type="pct"/>
            <w:noWrap/>
            <w:hideMark/>
          </w:tcPr>
          <w:p w14:paraId="59EE34E6"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376 (66.7)</w:t>
            </w:r>
          </w:p>
        </w:tc>
        <w:tc>
          <w:tcPr>
            <w:tcW w:w="438" w:type="pct"/>
            <w:noWrap/>
            <w:hideMark/>
          </w:tcPr>
          <w:p w14:paraId="22703DA3"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78 (70.9)</w:t>
            </w:r>
          </w:p>
        </w:tc>
        <w:tc>
          <w:tcPr>
            <w:tcW w:w="567" w:type="pct"/>
            <w:noWrap/>
            <w:hideMark/>
          </w:tcPr>
          <w:p w14:paraId="46F96723"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352 (65.6)</w:t>
            </w:r>
          </w:p>
        </w:tc>
        <w:tc>
          <w:tcPr>
            <w:tcW w:w="578" w:type="pct"/>
            <w:noWrap/>
            <w:hideMark/>
          </w:tcPr>
          <w:p w14:paraId="68F68A25"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30 (66.7)</w:t>
            </w:r>
          </w:p>
        </w:tc>
        <w:tc>
          <w:tcPr>
            <w:tcW w:w="590" w:type="pct"/>
            <w:noWrap/>
            <w:hideMark/>
          </w:tcPr>
          <w:p w14:paraId="551EA4E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400 (66.5)</w:t>
            </w:r>
          </w:p>
        </w:tc>
      </w:tr>
      <w:tr w:rsidR="004423D4" w:rsidRPr="00A82373" w14:paraId="7AD573B9"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320A4F38" w14:textId="77777777" w:rsidR="0076242D" w:rsidRPr="00A82373" w:rsidRDefault="0076242D" w:rsidP="004423D4">
            <w:pPr>
              <w:ind w:right="-33"/>
              <w:rPr>
                <w:rFonts w:ascii="Calibri" w:eastAsia="Times New Roman" w:hAnsi="Calibri" w:cs="Calibri"/>
                <w:b w:val="0"/>
                <w:bCs w:val="0"/>
              </w:rPr>
            </w:pPr>
            <w:r w:rsidRPr="00A82373">
              <w:rPr>
                <w:rFonts w:ascii="Calibri" w:eastAsia="Times New Roman" w:hAnsi="Calibri" w:cs="Calibri"/>
              </w:rPr>
              <w:t>Surgery Type</w:t>
            </w:r>
          </w:p>
        </w:tc>
        <w:tc>
          <w:tcPr>
            <w:tcW w:w="612" w:type="pct"/>
            <w:noWrap/>
            <w:hideMark/>
          </w:tcPr>
          <w:p w14:paraId="508DE019"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615" w:type="pct"/>
            <w:noWrap/>
            <w:hideMark/>
          </w:tcPr>
          <w:p w14:paraId="6DDB073B"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31" w:type="pct"/>
            <w:noWrap/>
            <w:hideMark/>
          </w:tcPr>
          <w:p w14:paraId="06B14EB5"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34" w:type="pct"/>
            <w:noWrap/>
            <w:hideMark/>
          </w:tcPr>
          <w:p w14:paraId="5B253B5C"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438" w:type="pct"/>
            <w:noWrap/>
            <w:hideMark/>
          </w:tcPr>
          <w:p w14:paraId="3E632ECF"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67" w:type="pct"/>
            <w:noWrap/>
            <w:hideMark/>
          </w:tcPr>
          <w:p w14:paraId="7E0794BC"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78" w:type="pct"/>
            <w:noWrap/>
            <w:hideMark/>
          </w:tcPr>
          <w:p w14:paraId="03E1F2D3"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90" w:type="pct"/>
            <w:noWrap/>
            <w:hideMark/>
          </w:tcPr>
          <w:p w14:paraId="0E2D4C5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4423D4" w:rsidRPr="00A82373" w14:paraId="093C1831"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69C5782A"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Diagnostic Lap</w:t>
            </w:r>
          </w:p>
        </w:tc>
        <w:tc>
          <w:tcPr>
            <w:tcW w:w="612" w:type="pct"/>
            <w:noWrap/>
            <w:hideMark/>
          </w:tcPr>
          <w:p w14:paraId="579FDC1E"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18 (19.2)</w:t>
            </w:r>
          </w:p>
        </w:tc>
        <w:tc>
          <w:tcPr>
            <w:tcW w:w="615" w:type="pct"/>
            <w:noWrap/>
            <w:hideMark/>
          </w:tcPr>
          <w:p w14:paraId="2ACC4437"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128 (23.2)</w:t>
            </w:r>
          </w:p>
        </w:tc>
        <w:tc>
          <w:tcPr>
            <w:tcW w:w="531" w:type="pct"/>
            <w:noWrap/>
            <w:hideMark/>
          </w:tcPr>
          <w:p w14:paraId="7961B93C"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16 (19.3)</w:t>
            </w:r>
          </w:p>
        </w:tc>
        <w:tc>
          <w:tcPr>
            <w:tcW w:w="534" w:type="pct"/>
            <w:noWrap/>
            <w:hideMark/>
          </w:tcPr>
          <w:p w14:paraId="350C2909"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130 (23.1)</w:t>
            </w:r>
          </w:p>
        </w:tc>
        <w:tc>
          <w:tcPr>
            <w:tcW w:w="438" w:type="pct"/>
            <w:noWrap/>
            <w:hideMark/>
          </w:tcPr>
          <w:p w14:paraId="2E8F0A06"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22 (20.0)</w:t>
            </w:r>
          </w:p>
        </w:tc>
        <w:tc>
          <w:tcPr>
            <w:tcW w:w="567" w:type="pct"/>
            <w:noWrap/>
            <w:hideMark/>
          </w:tcPr>
          <w:p w14:paraId="40805428"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124 (23.1)</w:t>
            </w:r>
          </w:p>
        </w:tc>
        <w:tc>
          <w:tcPr>
            <w:tcW w:w="578" w:type="pct"/>
            <w:noWrap/>
            <w:hideMark/>
          </w:tcPr>
          <w:p w14:paraId="1629636B"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 (17.8)</w:t>
            </w:r>
          </w:p>
        </w:tc>
        <w:tc>
          <w:tcPr>
            <w:tcW w:w="590" w:type="pct"/>
            <w:noWrap/>
            <w:hideMark/>
          </w:tcPr>
          <w:p w14:paraId="4CD7AE07"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138 (22.9)</w:t>
            </w:r>
          </w:p>
        </w:tc>
      </w:tr>
      <w:tr w:rsidR="004423D4" w:rsidRPr="00A82373" w14:paraId="0A307CB1"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6178B484"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Excision</w:t>
            </w:r>
          </w:p>
        </w:tc>
        <w:tc>
          <w:tcPr>
            <w:tcW w:w="612" w:type="pct"/>
            <w:noWrap/>
            <w:hideMark/>
          </w:tcPr>
          <w:p w14:paraId="6EB205F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 (2.1)</w:t>
            </w:r>
          </w:p>
        </w:tc>
        <w:tc>
          <w:tcPr>
            <w:tcW w:w="615" w:type="pct"/>
            <w:noWrap/>
            <w:hideMark/>
          </w:tcPr>
          <w:p w14:paraId="3E9ACE29"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64 (11.6)</w:t>
            </w:r>
          </w:p>
        </w:tc>
        <w:tc>
          <w:tcPr>
            <w:tcW w:w="531" w:type="pct"/>
            <w:noWrap/>
            <w:hideMark/>
          </w:tcPr>
          <w:p w14:paraId="53E3CC0A"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 (2.4)</w:t>
            </w:r>
          </w:p>
        </w:tc>
        <w:tc>
          <w:tcPr>
            <w:tcW w:w="534" w:type="pct"/>
            <w:noWrap/>
            <w:hideMark/>
          </w:tcPr>
          <w:p w14:paraId="651790F8"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64 (11.4)</w:t>
            </w:r>
          </w:p>
        </w:tc>
        <w:tc>
          <w:tcPr>
            <w:tcW w:w="438" w:type="pct"/>
            <w:noWrap/>
            <w:hideMark/>
          </w:tcPr>
          <w:p w14:paraId="5421652A"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 (1.8)</w:t>
            </w:r>
          </w:p>
        </w:tc>
        <w:tc>
          <w:tcPr>
            <w:tcW w:w="567" w:type="pct"/>
            <w:noWrap/>
            <w:hideMark/>
          </w:tcPr>
          <w:p w14:paraId="2032EBC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54 (11.9)</w:t>
            </w:r>
          </w:p>
        </w:tc>
        <w:tc>
          <w:tcPr>
            <w:tcW w:w="578" w:type="pct"/>
            <w:noWrap/>
            <w:hideMark/>
          </w:tcPr>
          <w:p w14:paraId="5C8B0961"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 (6.7)</w:t>
            </w:r>
          </w:p>
        </w:tc>
        <w:tc>
          <w:tcPr>
            <w:tcW w:w="590" w:type="pct"/>
            <w:noWrap/>
            <w:hideMark/>
          </w:tcPr>
          <w:p w14:paraId="5CF3A5E7" w14:textId="77777777" w:rsidR="0076242D" w:rsidRPr="00A82373" w:rsidRDefault="0076242D" w:rsidP="0076242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63 (10.5)</w:t>
            </w:r>
          </w:p>
        </w:tc>
      </w:tr>
      <w:tr w:rsidR="004423D4" w:rsidRPr="00A82373" w14:paraId="0B9D5436"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35" w:type="pct"/>
            <w:noWrap/>
            <w:hideMark/>
          </w:tcPr>
          <w:p w14:paraId="012C49C0" w14:textId="77777777" w:rsidR="0076242D" w:rsidRPr="00A82373" w:rsidRDefault="0076242D" w:rsidP="004423D4">
            <w:pPr>
              <w:ind w:right="-33"/>
              <w:jc w:val="right"/>
              <w:rPr>
                <w:rFonts w:ascii="Calibri" w:eastAsia="Times New Roman" w:hAnsi="Calibri" w:cs="Calibri"/>
              </w:rPr>
            </w:pPr>
            <w:r w:rsidRPr="00A82373">
              <w:rPr>
                <w:rFonts w:ascii="Calibri" w:eastAsia="Times New Roman" w:hAnsi="Calibri" w:cs="Calibri"/>
              </w:rPr>
              <w:t>Hysterectomy</w:t>
            </w:r>
          </w:p>
        </w:tc>
        <w:tc>
          <w:tcPr>
            <w:tcW w:w="612" w:type="pct"/>
            <w:noWrap/>
            <w:hideMark/>
          </w:tcPr>
          <w:p w14:paraId="1B160E1D"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 (3.2)</w:t>
            </w:r>
          </w:p>
        </w:tc>
        <w:tc>
          <w:tcPr>
            <w:tcW w:w="615" w:type="pct"/>
            <w:noWrap/>
            <w:hideMark/>
          </w:tcPr>
          <w:p w14:paraId="38282D54"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40 (7.2)</w:t>
            </w:r>
          </w:p>
        </w:tc>
        <w:tc>
          <w:tcPr>
            <w:tcW w:w="531" w:type="pct"/>
            <w:noWrap/>
            <w:hideMark/>
          </w:tcPr>
          <w:p w14:paraId="785FB6BB"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 (2.4)</w:t>
            </w:r>
          </w:p>
        </w:tc>
        <w:tc>
          <w:tcPr>
            <w:tcW w:w="534" w:type="pct"/>
            <w:noWrap/>
            <w:hideMark/>
          </w:tcPr>
          <w:p w14:paraId="0AF229E9"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41 (7.3)</w:t>
            </w:r>
          </w:p>
        </w:tc>
        <w:tc>
          <w:tcPr>
            <w:tcW w:w="438" w:type="pct"/>
            <w:noWrap/>
            <w:hideMark/>
          </w:tcPr>
          <w:p w14:paraId="073E7A6F"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 (1.8)</w:t>
            </w:r>
          </w:p>
        </w:tc>
        <w:tc>
          <w:tcPr>
            <w:tcW w:w="567" w:type="pct"/>
            <w:noWrap/>
            <w:hideMark/>
          </w:tcPr>
          <w:p w14:paraId="02EB9CF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41 (7.6)</w:t>
            </w:r>
          </w:p>
        </w:tc>
        <w:tc>
          <w:tcPr>
            <w:tcW w:w="578" w:type="pct"/>
            <w:noWrap/>
            <w:hideMark/>
          </w:tcPr>
          <w:p w14:paraId="23F067E6"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0 (0.0)</w:t>
            </w:r>
          </w:p>
        </w:tc>
        <w:tc>
          <w:tcPr>
            <w:tcW w:w="590" w:type="pct"/>
            <w:noWrap/>
            <w:hideMark/>
          </w:tcPr>
          <w:p w14:paraId="58CEABB0" w14:textId="77777777" w:rsidR="0076242D" w:rsidRPr="00A82373" w:rsidRDefault="0076242D" w:rsidP="0076242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43 (7.1)</w:t>
            </w:r>
          </w:p>
        </w:tc>
      </w:tr>
    </w:tbl>
    <w:p w14:paraId="16053FB6" w14:textId="77777777" w:rsidR="007F38CD" w:rsidRDefault="007F38CD" w:rsidP="004423D4">
      <w:pPr>
        <w:jc w:val="center"/>
        <w:rPr>
          <w:rFonts w:ascii="Calibri" w:eastAsia="Times New Roman" w:hAnsi="Calibri" w:cs="Calibri"/>
          <w:b/>
          <w:bCs/>
          <w:sz w:val="24"/>
          <w:szCs w:val="24"/>
        </w:rPr>
      </w:pPr>
      <w:r>
        <w:rPr>
          <w:rFonts w:ascii="Calibri" w:eastAsia="Times New Roman" w:hAnsi="Calibri" w:cs="Calibri"/>
          <w:b/>
          <w:bCs/>
          <w:sz w:val="24"/>
          <w:szCs w:val="24"/>
        </w:rPr>
        <w:br w:type="page"/>
      </w:r>
    </w:p>
    <w:p w14:paraId="314508A1" w14:textId="03C41FD1" w:rsidR="004423D4" w:rsidRPr="00D0542E" w:rsidRDefault="004423D4" w:rsidP="004423D4">
      <w:pPr>
        <w:jc w:val="center"/>
        <w:rPr>
          <w:sz w:val="24"/>
          <w:szCs w:val="24"/>
        </w:rPr>
      </w:pPr>
      <w:r w:rsidRPr="00D0542E">
        <w:rPr>
          <w:rFonts w:ascii="Calibri" w:eastAsia="Times New Roman" w:hAnsi="Calibri" w:cs="Calibri"/>
          <w:b/>
          <w:bCs/>
          <w:sz w:val="24"/>
          <w:szCs w:val="24"/>
        </w:rPr>
        <w:lastRenderedPageBreak/>
        <w:t>TABLE XIX</w:t>
      </w:r>
      <w:r w:rsidR="00F65E35">
        <w:rPr>
          <w:rFonts w:ascii="Calibri" w:eastAsia="Times New Roman" w:hAnsi="Calibri" w:cs="Calibri"/>
          <w:b/>
          <w:bCs/>
          <w:sz w:val="24"/>
          <w:szCs w:val="24"/>
        </w:rPr>
        <w:t xml:space="preserve"> </w:t>
      </w:r>
      <w:r w:rsidRPr="00D0542E">
        <w:rPr>
          <w:rFonts w:ascii="Calibri" w:eastAsia="Times New Roman" w:hAnsi="Calibri" w:cs="Calibri"/>
          <w:b/>
          <w:bCs/>
          <w:sz w:val="24"/>
          <w:szCs w:val="24"/>
        </w:rPr>
        <w:t>DEMOGRAPHICS BY SURGICAL COMPLICATIONS BY TYPE (N = 647)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531"/>
        <w:gridCol w:w="1539"/>
        <w:gridCol w:w="1331"/>
        <w:gridCol w:w="1339"/>
        <w:gridCol w:w="1438"/>
        <w:gridCol w:w="1421"/>
        <w:gridCol w:w="1448"/>
        <w:gridCol w:w="1476"/>
      </w:tblGrid>
      <w:tr w:rsidR="00286758" w:rsidRPr="00A82373" w14:paraId="33A60D67" w14:textId="77777777" w:rsidTr="00286758">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1" w:type="pct"/>
            <w:noWrap/>
          </w:tcPr>
          <w:p w14:paraId="1656AD5A" w14:textId="62D99C06" w:rsidR="00D0542E" w:rsidRPr="00A82373" w:rsidRDefault="008C76F9" w:rsidP="008C76F9">
            <w:pPr>
              <w:jc w:val="center"/>
              <w:rPr>
                <w:rFonts w:ascii="Calibri" w:eastAsia="Times New Roman" w:hAnsi="Calibri" w:cs="Calibri"/>
              </w:rPr>
            </w:pPr>
            <w:r w:rsidRPr="00A82373">
              <w:rPr>
                <w:rFonts w:ascii="Calibri" w:eastAsia="Times New Roman" w:hAnsi="Calibri" w:cs="Calibri"/>
              </w:rPr>
              <w:t>Variable</w:t>
            </w:r>
          </w:p>
        </w:tc>
        <w:tc>
          <w:tcPr>
            <w:tcW w:w="591" w:type="pct"/>
            <w:noWrap/>
          </w:tcPr>
          <w:p w14:paraId="164507D3" w14:textId="7FB2BF4A" w:rsidR="00D0542E" w:rsidRPr="00A82373" w:rsidRDefault="00D0542E" w:rsidP="00D054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Any Urinary Complications (N = 94)</w:t>
            </w:r>
          </w:p>
        </w:tc>
        <w:tc>
          <w:tcPr>
            <w:tcW w:w="594" w:type="pct"/>
            <w:noWrap/>
          </w:tcPr>
          <w:p w14:paraId="7149F0FB" w14:textId="076172AC" w:rsidR="00D0542E" w:rsidRPr="00A82373" w:rsidRDefault="00D0542E" w:rsidP="00D054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Urinary Complications (N = 553)</w:t>
            </w:r>
          </w:p>
        </w:tc>
        <w:tc>
          <w:tcPr>
            <w:tcW w:w="514" w:type="pct"/>
            <w:noWrap/>
          </w:tcPr>
          <w:p w14:paraId="3CAECA64" w14:textId="4078DC78" w:rsidR="00D0542E" w:rsidRPr="00A82373" w:rsidRDefault="00D0542E" w:rsidP="00D054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Any GI Complications (N = 83)</w:t>
            </w:r>
          </w:p>
        </w:tc>
        <w:tc>
          <w:tcPr>
            <w:tcW w:w="517" w:type="pct"/>
            <w:noWrap/>
          </w:tcPr>
          <w:p w14:paraId="189725E3" w14:textId="77AEB2F8" w:rsidR="00D0542E" w:rsidRPr="00A82373" w:rsidRDefault="00D0542E" w:rsidP="00D054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GI Complications (N = 564)</w:t>
            </w:r>
          </w:p>
        </w:tc>
        <w:tc>
          <w:tcPr>
            <w:tcW w:w="555" w:type="pct"/>
            <w:noWrap/>
          </w:tcPr>
          <w:p w14:paraId="79953AD8" w14:textId="0414C9F6" w:rsidR="00D0542E" w:rsidRPr="00A82373" w:rsidRDefault="00D0542E" w:rsidP="00D054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Any Pain Complications (N =110)</w:t>
            </w:r>
          </w:p>
        </w:tc>
        <w:tc>
          <w:tcPr>
            <w:tcW w:w="549" w:type="pct"/>
            <w:noWrap/>
          </w:tcPr>
          <w:p w14:paraId="6CFF7850" w14:textId="2C948B34" w:rsidR="00D0542E" w:rsidRPr="00A82373" w:rsidRDefault="00D0542E" w:rsidP="00D054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Pain Complications (N = 537)</w:t>
            </w:r>
          </w:p>
        </w:tc>
        <w:tc>
          <w:tcPr>
            <w:tcW w:w="559" w:type="pct"/>
            <w:noWrap/>
          </w:tcPr>
          <w:p w14:paraId="1FB77B0B" w14:textId="59AD2381" w:rsidR="00D0542E" w:rsidRPr="00A82373" w:rsidRDefault="00D0542E" w:rsidP="00D054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Any Other Complications (N =45)</w:t>
            </w:r>
          </w:p>
        </w:tc>
        <w:tc>
          <w:tcPr>
            <w:tcW w:w="570" w:type="pct"/>
            <w:noWrap/>
          </w:tcPr>
          <w:p w14:paraId="5CF810B6" w14:textId="6237EEFE" w:rsidR="00D0542E" w:rsidRPr="00A82373" w:rsidRDefault="00D0542E" w:rsidP="00D0542E">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No Other Complications (N = 602)</w:t>
            </w:r>
          </w:p>
        </w:tc>
      </w:tr>
      <w:tr w:rsidR="00D0542E" w:rsidRPr="00A82373" w14:paraId="0040A6C3"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1" w:type="pct"/>
            <w:noWrap/>
            <w:hideMark/>
          </w:tcPr>
          <w:p w14:paraId="2DB443DB" w14:textId="77777777" w:rsidR="00D0542E" w:rsidRPr="00A82373" w:rsidRDefault="00D0542E" w:rsidP="00D0542E">
            <w:pPr>
              <w:jc w:val="right"/>
              <w:rPr>
                <w:rFonts w:ascii="Calibri" w:eastAsia="Times New Roman" w:hAnsi="Calibri" w:cs="Calibri"/>
              </w:rPr>
            </w:pPr>
            <w:r w:rsidRPr="00A82373">
              <w:rPr>
                <w:rFonts w:ascii="Calibri" w:eastAsia="Times New Roman" w:hAnsi="Calibri" w:cs="Calibri"/>
              </w:rPr>
              <w:t>Other Surgeries</w:t>
            </w:r>
          </w:p>
        </w:tc>
        <w:tc>
          <w:tcPr>
            <w:tcW w:w="591" w:type="pct"/>
            <w:noWrap/>
            <w:hideMark/>
          </w:tcPr>
          <w:p w14:paraId="779BF0C9"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 (1.1)</w:t>
            </w:r>
          </w:p>
        </w:tc>
        <w:tc>
          <w:tcPr>
            <w:tcW w:w="594" w:type="pct"/>
            <w:noWrap/>
            <w:hideMark/>
          </w:tcPr>
          <w:p w14:paraId="3471531F"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36 (6.5)</w:t>
            </w:r>
          </w:p>
        </w:tc>
        <w:tc>
          <w:tcPr>
            <w:tcW w:w="514" w:type="pct"/>
            <w:noWrap/>
            <w:hideMark/>
          </w:tcPr>
          <w:p w14:paraId="7A8E88BA"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 (2.4)</w:t>
            </w:r>
          </w:p>
        </w:tc>
        <w:tc>
          <w:tcPr>
            <w:tcW w:w="517" w:type="pct"/>
            <w:noWrap/>
            <w:hideMark/>
          </w:tcPr>
          <w:p w14:paraId="492037D0"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35 (6.2)</w:t>
            </w:r>
          </w:p>
        </w:tc>
        <w:tc>
          <w:tcPr>
            <w:tcW w:w="555" w:type="pct"/>
            <w:noWrap/>
            <w:hideMark/>
          </w:tcPr>
          <w:p w14:paraId="740A044C"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 (1.8)</w:t>
            </w:r>
          </w:p>
        </w:tc>
        <w:tc>
          <w:tcPr>
            <w:tcW w:w="549" w:type="pct"/>
            <w:noWrap/>
            <w:hideMark/>
          </w:tcPr>
          <w:p w14:paraId="3F53BA5E"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35 (6.5)</w:t>
            </w:r>
          </w:p>
        </w:tc>
        <w:tc>
          <w:tcPr>
            <w:tcW w:w="559" w:type="pct"/>
            <w:noWrap/>
            <w:hideMark/>
          </w:tcPr>
          <w:p w14:paraId="0A216B36"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 (4.4)</w:t>
            </w:r>
          </w:p>
        </w:tc>
        <w:tc>
          <w:tcPr>
            <w:tcW w:w="570" w:type="pct"/>
            <w:noWrap/>
            <w:hideMark/>
          </w:tcPr>
          <w:p w14:paraId="3F1ABFE6"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35 (5.8)</w:t>
            </w:r>
          </w:p>
        </w:tc>
      </w:tr>
      <w:tr w:rsidR="00D0542E" w:rsidRPr="00A82373" w14:paraId="5D315498"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51" w:type="pct"/>
            <w:noWrap/>
            <w:hideMark/>
          </w:tcPr>
          <w:p w14:paraId="4B4A2FE6" w14:textId="77777777" w:rsidR="00D0542E" w:rsidRPr="00A82373" w:rsidRDefault="00D0542E" w:rsidP="00D0542E">
            <w:pPr>
              <w:jc w:val="right"/>
              <w:rPr>
                <w:rFonts w:ascii="Calibri" w:eastAsia="Times New Roman" w:hAnsi="Calibri" w:cs="Calibri"/>
              </w:rPr>
            </w:pPr>
            <w:r w:rsidRPr="00A82373">
              <w:rPr>
                <w:rFonts w:ascii="Calibri" w:eastAsia="Times New Roman" w:hAnsi="Calibri" w:cs="Calibri"/>
              </w:rPr>
              <w:t>Multiple Surgeries</w:t>
            </w:r>
          </w:p>
        </w:tc>
        <w:tc>
          <w:tcPr>
            <w:tcW w:w="591" w:type="pct"/>
            <w:noWrap/>
            <w:hideMark/>
          </w:tcPr>
          <w:p w14:paraId="781C7913"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70 (74.5)</w:t>
            </w:r>
          </w:p>
        </w:tc>
        <w:tc>
          <w:tcPr>
            <w:tcW w:w="594" w:type="pct"/>
            <w:noWrap/>
            <w:hideMark/>
          </w:tcPr>
          <w:p w14:paraId="775DB30D"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285 (51.5)</w:t>
            </w:r>
          </w:p>
        </w:tc>
        <w:tc>
          <w:tcPr>
            <w:tcW w:w="514" w:type="pct"/>
            <w:noWrap/>
            <w:hideMark/>
          </w:tcPr>
          <w:p w14:paraId="60AB0251"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61 (73.5)</w:t>
            </w:r>
          </w:p>
        </w:tc>
        <w:tc>
          <w:tcPr>
            <w:tcW w:w="517" w:type="pct"/>
            <w:noWrap/>
            <w:hideMark/>
          </w:tcPr>
          <w:p w14:paraId="1B84BC5D"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294 (52.1)</w:t>
            </w:r>
          </w:p>
        </w:tc>
        <w:tc>
          <w:tcPr>
            <w:tcW w:w="555" w:type="pct"/>
            <w:noWrap/>
            <w:hideMark/>
          </w:tcPr>
          <w:p w14:paraId="4E3AF495"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82 (74.6)</w:t>
            </w:r>
          </w:p>
        </w:tc>
        <w:tc>
          <w:tcPr>
            <w:tcW w:w="549" w:type="pct"/>
            <w:noWrap/>
            <w:hideMark/>
          </w:tcPr>
          <w:p w14:paraId="46C5C5D4"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273 (50.8)</w:t>
            </w:r>
          </w:p>
        </w:tc>
        <w:tc>
          <w:tcPr>
            <w:tcW w:w="559" w:type="pct"/>
            <w:noWrap/>
            <w:hideMark/>
          </w:tcPr>
          <w:p w14:paraId="2C433DB8"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32 (71.1)</w:t>
            </w:r>
          </w:p>
        </w:tc>
        <w:tc>
          <w:tcPr>
            <w:tcW w:w="570" w:type="pct"/>
            <w:noWrap/>
            <w:hideMark/>
          </w:tcPr>
          <w:p w14:paraId="2AA37E4F"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323 (53.7)</w:t>
            </w:r>
          </w:p>
        </w:tc>
      </w:tr>
      <w:tr w:rsidR="00D0542E" w:rsidRPr="00A82373" w14:paraId="338567A8"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1" w:type="pct"/>
            <w:noWrap/>
            <w:hideMark/>
          </w:tcPr>
          <w:p w14:paraId="48873864" w14:textId="77777777" w:rsidR="00D0542E" w:rsidRPr="00A82373" w:rsidRDefault="00D0542E" w:rsidP="00D0542E">
            <w:pPr>
              <w:rPr>
                <w:rFonts w:ascii="Calibri" w:eastAsia="Times New Roman" w:hAnsi="Calibri" w:cs="Calibri"/>
                <w:b w:val="0"/>
                <w:bCs w:val="0"/>
              </w:rPr>
            </w:pPr>
            <w:r w:rsidRPr="00A82373">
              <w:rPr>
                <w:rFonts w:ascii="Calibri" w:eastAsia="Times New Roman" w:hAnsi="Calibri" w:cs="Calibri"/>
              </w:rPr>
              <w:t>Hormone Use</w:t>
            </w:r>
          </w:p>
        </w:tc>
        <w:tc>
          <w:tcPr>
            <w:tcW w:w="591" w:type="pct"/>
            <w:noWrap/>
            <w:hideMark/>
          </w:tcPr>
          <w:p w14:paraId="068B20C2"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94" w:type="pct"/>
            <w:noWrap/>
            <w:hideMark/>
          </w:tcPr>
          <w:p w14:paraId="22747072"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4" w:type="pct"/>
            <w:noWrap/>
            <w:hideMark/>
          </w:tcPr>
          <w:p w14:paraId="680A8134"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7" w:type="pct"/>
            <w:noWrap/>
            <w:hideMark/>
          </w:tcPr>
          <w:p w14:paraId="760BA624"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5" w:type="pct"/>
            <w:noWrap/>
            <w:hideMark/>
          </w:tcPr>
          <w:p w14:paraId="37F1B5C1"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49" w:type="pct"/>
            <w:noWrap/>
            <w:hideMark/>
          </w:tcPr>
          <w:p w14:paraId="4ED67E8F"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9" w:type="pct"/>
            <w:noWrap/>
            <w:hideMark/>
          </w:tcPr>
          <w:p w14:paraId="15C21ECD"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70" w:type="pct"/>
            <w:noWrap/>
            <w:hideMark/>
          </w:tcPr>
          <w:p w14:paraId="532452B2"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D0542E" w:rsidRPr="00A82373" w14:paraId="5E4E31A5"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51" w:type="pct"/>
            <w:noWrap/>
            <w:hideMark/>
          </w:tcPr>
          <w:p w14:paraId="1FE66E93" w14:textId="77777777" w:rsidR="00D0542E" w:rsidRPr="00A82373" w:rsidRDefault="00D0542E" w:rsidP="00D0542E">
            <w:pPr>
              <w:jc w:val="right"/>
              <w:rPr>
                <w:rFonts w:ascii="Calibri" w:eastAsia="Times New Roman" w:hAnsi="Calibri" w:cs="Calibri"/>
              </w:rPr>
            </w:pPr>
            <w:r w:rsidRPr="00A82373">
              <w:rPr>
                <w:rFonts w:ascii="Calibri" w:eastAsia="Times New Roman" w:hAnsi="Calibri" w:cs="Calibri"/>
              </w:rPr>
              <w:t>Yes</w:t>
            </w:r>
          </w:p>
        </w:tc>
        <w:tc>
          <w:tcPr>
            <w:tcW w:w="591" w:type="pct"/>
            <w:noWrap/>
            <w:hideMark/>
          </w:tcPr>
          <w:p w14:paraId="662CCF5F"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85 (90.4)</w:t>
            </w:r>
          </w:p>
        </w:tc>
        <w:tc>
          <w:tcPr>
            <w:tcW w:w="594" w:type="pct"/>
            <w:noWrap/>
            <w:hideMark/>
          </w:tcPr>
          <w:p w14:paraId="601C64C6"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443 (80.1)</w:t>
            </w:r>
          </w:p>
        </w:tc>
        <w:tc>
          <w:tcPr>
            <w:tcW w:w="514" w:type="pct"/>
            <w:noWrap/>
            <w:hideMark/>
          </w:tcPr>
          <w:p w14:paraId="3C52E409"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75 (90.4)</w:t>
            </w:r>
          </w:p>
        </w:tc>
        <w:tc>
          <w:tcPr>
            <w:tcW w:w="517" w:type="pct"/>
            <w:noWrap/>
            <w:hideMark/>
          </w:tcPr>
          <w:p w14:paraId="5302FA85"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453 (80.3)</w:t>
            </w:r>
          </w:p>
        </w:tc>
        <w:tc>
          <w:tcPr>
            <w:tcW w:w="555" w:type="pct"/>
            <w:noWrap/>
            <w:hideMark/>
          </w:tcPr>
          <w:p w14:paraId="3451A492"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103 (93.6)</w:t>
            </w:r>
          </w:p>
        </w:tc>
        <w:tc>
          <w:tcPr>
            <w:tcW w:w="549" w:type="pct"/>
            <w:noWrap/>
            <w:hideMark/>
          </w:tcPr>
          <w:p w14:paraId="3B23503A"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425 (79.1)</w:t>
            </w:r>
          </w:p>
        </w:tc>
        <w:tc>
          <w:tcPr>
            <w:tcW w:w="559" w:type="pct"/>
            <w:noWrap/>
            <w:hideMark/>
          </w:tcPr>
          <w:p w14:paraId="54C99D15"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42 (93.3)</w:t>
            </w:r>
          </w:p>
        </w:tc>
        <w:tc>
          <w:tcPr>
            <w:tcW w:w="570" w:type="pct"/>
            <w:noWrap/>
            <w:hideMark/>
          </w:tcPr>
          <w:p w14:paraId="559C0A91"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486 (80.7)</w:t>
            </w:r>
          </w:p>
        </w:tc>
      </w:tr>
      <w:tr w:rsidR="00D0542E" w:rsidRPr="00A82373" w14:paraId="0ECD59A8"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1" w:type="pct"/>
            <w:noWrap/>
            <w:hideMark/>
          </w:tcPr>
          <w:p w14:paraId="78D36007" w14:textId="77777777" w:rsidR="00D0542E" w:rsidRPr="00A82373" w:rsidRDefault="00D0542E" w:rsidP="00D0542E">
            <w:pPr>
              <w:jc w:val="right"/>
              <w:rPr>
                <w:rFonts w:ascii="Calibri" w:eastAsia="Times New Roman" w:hAnsi="Calibri" w:cs="Calibri"/>
              </w:rPr>
            </w:pPr>
            <w:r w:rsidRPr="00A82373">
              <w:rPr>
                <w:rFonts w:ascii="Calibri" w:eastAsia="Times New Roman" w:hAnsi="Calibri" w:cs="Calibri"/>
              </w:rPr>
              <w:t>No</w:t>
            </w:r>
          </w:p>
        </w:tc>
        <w:tc>
          <w:tcPr>
            <w:tcW w:w="591" w:type="pct"/>
            <w:noWrap/>
            <w:hideMark/>
          </w:tcPr>
          <w:p w14:paraId="6017EB9F"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 (9.6)</w:t>
            </w:r>
          </w:p>
        </w:tc>
        <w:tc>
          <w:tcPr>
            <w:tcW w:w="594" w:type="pct"/>
            <w:noWrap/>
            <w:hideMark/>
          </w:tcPr>
          <w:p w14:paraId="10B70F00"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110 (19.9)</w:t>
            </w:r>
          </w:p>
        </w:tc>
        <w:tc>
          <w:tcPr>
            <w:tcW w:w="514" w:type="pct"/>
            <w:noWrap/>
            <w:hideMark/>
          </w:tcPr>
          <w:p w14:paraId="59C73D7A"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 (9.4)</w:t>
            </w:r>
          </w:p>
        </w:tc>
        <w:tc>
          <w:tcPr>
            <w:tcW w:w="517" w:type="pct"/>
            <w:noWrap/>
            <w:hideMark/>
          </w:tcPr>
          <w:p w14:paraId="4B8E604A"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111 (19.7)</w:t>
            </w:r>
          </w:p>
        </w:tc>
        <w:tc>
          <w:tcPr>
            <w:tcW w:w="555" w:type="pct"/>
            <w:noWrap/>
            <w:hideMark/>
          </w:tcPr>
          <w:p w14:paraId="3010D119"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 (6.4)</w:t>
            </w:r>
          </w:p>
        </w:tc>
        <w:tc>
          <w:tcPr>
            <w:tcW w:w="549" w:type="pct"/>
            <w:noWrap/>
            <w:hideMark/>
          </w:tcPr>
          <w:p w14:paraId="10327A3C"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112 (20.9)</w:t>
            </w:r>
          </w:p>
        </w:tc>
        <w:tc>
          <w:tcPr>
            <w:tcW w:w="559" w:type="pct"/>
            <w:noWrap/>
            <w:hideMark/>
          </w:tcPr>
          <w:p w14:paraId="7B881494"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 (6.7)</w:t>
            </w:r>
          </w:p>
        </w:tc>
        <w:tc>
          <w:tcPr>
            <w:tcW w:w="570" w:type="pct"/>
            <w:noWrap/>
            <w:hideMark/>
          </w:tcPr>
          <w:p w14:paraId="2E8A683B"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116 (19.3)</w:t>
            </w:r>
          </w:p>
        </w:tc>
      </w:tr>
      <w:tr w:rsidR="00D0542E" w:rsidRPr="00A82373" w14:paraId="5C908DEC"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51" w:type="pct"/>
            <w:noWrap/>
            <w:hideMark/>
          </w:tcPr>
          <w:p w14:paraId="73D51479" w14:textId="77777777" w:rsidR="00D0542E" w:rsidRPr="00A82373" w:rsidRDefault="00D0542E" w:rsidP="00D0542E">
            <w:pPr>
              <w:rPr>
                <w:rFonts w:ascii="Calibri" w:eastAsia="Times New Roman" w:hAnsi="Calibri" w:cs="Calibri"/>
                <w:b w:val="0"/>
                <w:bCs w:val="0"/>
              </w:rPr>
            </w:pPr>
            <w:r w:rsidRPr="00A82373">
              <w:rPr>
                <w:rFonts w:ascii="Calibri" w:eastAsia="Times New Roman" w:hAnsi="Calibri" w:cs="Calibri"/>
              </w:rPr>
              <w:t>Endometriosis Lesions Removed</w:t>
            </w:r>
          </w:p>
        </w:tc>
        <w:tc>
          <w:tcPr>
            <w:tcW w:w="591" w:type="pct"/>
            <w:noWrap/>
            <w:hideMark/>
          </w:tcPr>
          <w:p w14:paraId="507F5500"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94" w:type="pct"/>
            <w:noWrap/>
            <w:hideMark/>
          </w:tcPr>
          <w:p w14:paraId="3FECC255"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4" w:type="pct"/>
            <w:noWrap/>
            <w:hideMark/>
          </w:tcPr>
          <w:p w14:paraId="78E80ED7"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17" w:type="pct"/>
            <w:noWrap/>
            <w:hideMark/>
          </w:tcPr>
          <w:p w14:paraId="798E57BF"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5" w:type="pct"/>
            <w:noWrap/>
            <w:hideMark/>
          </w:tcPr>
          <w:p w14:paraId="64C92E26"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49" w:type="pct"/>
            <w:noWrap/>
            <w:hideMark/>
          </w:tcPr>
          <w:p w14:paraId="14FC5A13"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59" w:type="pct"/>
            <w:noWrap/>
            <w:hideMark/>
          </w:tcPr>
          <w:p w14:paraId="30183E74"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c>
          <w:tcPr>
            <w:tcW w:w="570" w:type="pct"/>
            <w:noWrap/>
            <w:hideMark/>
          </w:tcPr>
          <w:p w14:paraId="2D20C0C8"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 </w:t>
            </w:r>
          </w:p>
        </w:tc>
      </w:tr>
      <w:tr w:rsidR="00D0542E" w:rsidRPr="00A82373" w14:paraId="724A7001"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1" w:type="pct"/>
            <w:noWrap/>
            <w:hideMark/>
          </w:tcPr>
          <w:p w14:paraId="30A18BB3" w14:textId="77777777" w:rsidR="00D0542E" w:rsidRPr="00A82373" w:rsidRDefault="00D0542E" w:rsidP="00D0542E">
            <w:pPr>
              <w:jc w:val="right"/>
              <w:rPr>
                <w:rFonts w:ascii="Calibri" w:eastAsia="Times New Roman" w:hAnsi="Calibri" w:cs="Calibri"/>
              </w:rPr>
            </w:pPr>
            <w:r w:rsidRPr="00A82373">
              <w:rPr>
                <w:rFonts w:ascii="Calibri" w:eastAsia="Times New Roman" w:hAnsi="Calibri" w:cs="Calibri"/>
              </w:rPr>
              <w:t>Yes</w:t>
            </w:r>
          </w:p>
        </w:tc>
        <w:tc>
          <w:tcPr>
            <w:tcW w:w="591" w:type="pct"/>
            <w:noWrap/>
            <w:hideMark/>
          </w:tcPr>
          <w:p w14:paraId="40791A42"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81 (86.2)</w:t>
            </w:r>
          </w:p>
        </w:tc>
        <w:tc>
          <w:tcPr>
            <w:tcW w:w="594" w:type="pct"/>
            <w:noWrap/>
            <w:hideMark/>
          </w:tcPr>
          <w:p w14:paraId="00F133B7"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411 (74.3)</w:t>
            </w:r>
          </w:p>
        </w:tc>
        <w:tc>
          <w:tcPr>
            <w:tcW w:w="514" w:type="pct"/>
            <w:noWrap/>
            <w:hideMark/>
          </w:tcPr>
          <w:p w14:paraId="4059AFDF"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74 (89.2)</w:t>
            </w:r>
          </w:p>
        </w:tc>
        <w:tc>
          <w:tcPr>
            <w:tcW w:w="517" w:type="pct"/>
            <w:noWrap/>
            <w:hideMark/>
          </w:tcPr>
          <w:p w14:paraId="4BBCE749"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418 (74.1)</w:t>
            </w:r>
          </w:p>
        </w:tc>
        <w:tc>
          <w:tcPr>
            <w:tcW w:w="555" w:type="pct"/>
            <w:noWrap/>
            <w:hideMark/>
          </w:tcPr>
          <w:p w14:paraId="2901C8B1"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95 (86.4)</w:t>
            </w:r>
          </w:p>
        </w:tc>
        <w:tc>
          <w:tcPr>
            <w:tcW w:w="549" w:type="pct"/>
            <w:noWrap/>
            <w:hideMark/>
          </w:tcPr>
          <w:p w14:paraId="447CFABA"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397 (73.9)</w:t>
            </w:r>
          </w:p>
        </w:tc>
        <w:tc>
          <w:tcPr>
            <w:tcW w:w="559" w:type="pct"/>
            <w:noWrap/>
            <w:hideMark/>
          </w:tcPr>
          <w:p w14:paraId="09AB95E7"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38 (84.4)</w:t>
            </w:r>
          </w:p>
        </w:tc>
        <w:tc>
          <w:tcPr>
            <w:tcW w:w="570" w:type="pct"/>
            <w:noWrap/>
            <w:hideMark/>
          </w:tcPr>
          <w:p w14:paraId="16A27AB7"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454 (75.4)</w:t>
            </w:r>
          </w:p>
        </w:tc>
      </w:tr>
      <w:tr w:rsidR="00D0542E" w:rsidRPr="00A82373" w14:paraId="38988D2A" w14:textId="77777777" w:rsidTr="00286758">
        <w:trPr>
          <w:trHeight w:val="390"/>
        </w:trPr>
        <w:tc>
          <w:tcPr>
            <w:cnfStyle w:val="001000000000" w:firstRow="0" w:lastRow="0" w:firstColumn="1" w:lastColumn="0" w:oddVBand="0" w:evenVBand="0" w:oddHBand="0" w:evenHBand="0" w:firstRowFirstColumn="0" w:firstRowLastColumn="0" w:lastRowFirstColumn="0" w:lastRowLastColumn="0"/>
            <w:tcW w:w="551" w:type="pct"/>
            <w:noWrap/>
            <w:hideMark/>
          </w:tcPr>
          <w:p w14:paraId="2CB7D90A" w14:textId="77777777" w:rsidR="00D0542E" w:rsidRPr="00A82373" w:rsidRDefault="00D0542E" w:rsidP="00D0542E">
            <w:pPr>
              <w:jc w:val="right"/>
              <w:rPr>
                <w:rFonts w:ascii="Calibri" w:eastAsia="Times New Roman" w:hAnsi="Calibri" w:cs="Calibri"/>
              </w:rPr>
            </w:pPr>
            <w:r w:rsidRPr="00A82373">
              <w:rPr>
                <w:rFonts w:ascii="Calibri" w:eastAsia="Times New Roman" w:hAnsi="Calibri" w:cs="Calibri"/>
              </w:rPr>
              <w:t>No</w:t>
            </w:r>
          </w:p>
        </w:tc>
        <w:tc>
          <w:tcPr>
            <w:tcW w:w="591" w:type="pct"/>
            <w:noWrap/>
            <w:hideMark/>
          </w:tcPr>
          <w:p w14:paraId="240E2615"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 (9.6)</w:t>
            </w:r>
          </w:p>
        </w:tc>
        <w:tc>
          <w:tcPr>
            <w:tcW w:w="594" w:type="pct"/>
            <w:noWrap/>
            <w:hideMark/>
          </w:tcPr>
          <w:p w14:paraId="4DD7B81D"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91 (16.5)</w:t>
            </w:r>
          </w:p>
        </w:tc>
        <w:tc>
          <w:tcPr>
            <w:tcW w:w="514" w:type="pct"/>
            <w:noWrap/>
            <w:hideMark/>
          </w:tcPr>
          <w:p w14:paraId="67BF0B1F"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 (6.0)</w:t>
            </w:r>
          </w:p>
        </w:tc>
        <w:tc>
          <w:tcPr>
            <w:tcW w:w="517" w:type="pct"/>
            <w:noWrap/>
            <w:hideMark/>
          </w:tcPr>
          <w:p w14:paraId="271A9541"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95 (16.8)</w:t>
            </w:r>
          </w:p>
        </w:tc>
        <w:tc>
          <w:tcPr>
            <w:tcW w:w="555" w:type="pct"/>
            <w:noWrap/>
            <w:hideMark/>
          </w:tcPr>
          <w:p w14:paraId="41DCB528"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 (8.2)</w:t>
            </w:r>
          </w:p>
        </w:tc>
        <w:tc>
          <w:tcPr>
            <w:tcW w:w="549" w:type="pct"/>
            <w:noWrap/>
            <w:hideMark/>
          </w:tcPr>
          <w:p w14:paraId="4B1E9181"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91 (17.0)</w:t>
            </w:r>
          </w:p>
        </w:tc>
        <w:tc>
          <w:tcPr>
            <w:tcW w:w="559" w:type="pct"/>
            <w:noWrap/>
            <w:hideMark/>
          </w:tcPr>
          <w:p w14:paraId="6EC0D0C3"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6 (13.3)</w:t>
            </w:r>
          </w:p>
        </w:tc>
        <w:tc>
          <w:tcPr>
            <w:tcW w:w="570" w:type="pct"/>
            <w:noWrap/>
            <w:hideMark/>
          </w:tcPr>
          <w:p w14:paraId="7615ACF1" w14:textId="77777777" w:rsidR="00D0542E" w:rsidRPr="00A82373" w:rsidRDefault="00D0542E" w:rsidP="00D0542E">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94 (15.6)</w:t>
            </w:r>
          </w:p>
        </w:tc>
      </w:tr>
      <w:tr w:rsidR="00D0542E" w:rsidRPr="00A82373" w14:paraId="18EDF171" w14:textId="77777777" w:rsidTr="0028675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551" w:type="pct"/>
            <w:noWrap/>
            <w:hideMark/>
          </w:tcPr>
          <w:p w14:paraId="4F6C6896" w14:textId="77777777" w:rsidR="00D0542E" w:rsidRPr="00A82373" w:rsidRDefault="00D0542E" w:rsidP="00D0542E">
            <w:pPr>
              <w:jc w:val="right"/>
              <w:rPr>
                <w:rFonts w:ascii="Calibri" w:eastAsia="Times New Roman" w:hAnsi="Calibri" w:cs="Calibri"/>
              </w:rPr>
            </w:pPr>
            <w:r w:rsidRPr="00A82373">
              <w:rPr>
                <w:rFonts w:ascii="Calibri" w:eastAsia="Times New Roman" w:hAnsi="Calibri" w:cs="Calibri"/>
              </w:rPr>
              <w:t>Unsure</w:t>
            </w:r>
          </w:p>
        </w:tc>
        <w:tc>
          <w:tcPr>
            <w:tcW w:w="591" w:type="pct"/>
            <w:noWrap/>
            <w:hideMark/>
          </w:tcPr>
          <w:p w14:paraId="0CF524A7"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 (4.3)</w:t>
            </w:r>
          </w:p>
        </w:tc>
        <w:tc>
          <w:tcPr>
            <w:tcW w:w="594" w:type="pct"/>
            <w:noWrap/>
            <w:hideMark/>
          </w:tcPr>
          <w:p w14:paraId="338BCC32"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51 (9.2)</w:t>
            </w:r>
          </w:p>
        </w:tc>
        <w:tc>
          <w:tcPr>
            <w:tcW w:w="514" w:type="pct"/>
            <w:noWrap/>
            <w:hideMark/>
          </w:tcPr>
          <w:p w14:paraId="1525767B"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 (4.8)</w:t>
            </w:r>
          </w:p>
        </w:tc>
        <w:tc>
          <w:tcPr>
            <w:tcW w:w="517" w:type="pct"/>
            <w:noWrap/>
            <w:hideMark/>
          </w:tcPr>
          <w:p w14:paraId="593EF7C4"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51 (9.0)</w:t>
            </w:r>
          </w:p>
        </w:tc>
        <w:tc>
          <w:tcPr>
            <w:tcW w:w="555" w:type="pct"/>
            <w:noWrap/>
            <w:hideMark/>
          </w:tcPr>
          <w:p w14:paraId="5FB4050D"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6 (5.5)</w:t>
            </w:r>
          </w:p>
        </w:tc>
        <w:tc>
          <w:tcPr>
            <w:tcW w:w="549" w:type="pct"/>
            <w:noWrap/>
            <w:hideMark/>
          </w:tcPr>
          <w:p w14:paraId="18329E50"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49 (9.1)</w:t>
            </w:r>
          </w:p>
        </w:tc>
        <w:tc>
          <w:tcPr>
            <w:tcW w:w="559" w:type="pct"/>
            <w:noWrap/>
            <w:hideMark/>
          </w:tcPr>
          <w:p w14:paraId="68F02DB0"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1 (2.2)</w:t>
            </w:r>
          </w:p>
        </w:tc>
        <w:tc>
          <w:tcPr>
            <w:tcW w:w="570" w:type="pct"/>
            <w:noWrap/>
            <w:hideMark/>
          </w:tcPr>
          <w:p w14:paraId="6115B5D7" w14:textId="77777777" w:rsidR="00D0542E" w:rsidRPr="00A82373" w:rsidRDefault="00D0542E" w:rsidP="00D0542E">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rPr>
            </w:pPr>
            <w:r w:rsidRPr="00A82373">
              <w:rPr>
                <w:rFonts w:ascii="Calibri" w:eastAsia="Times New Roman" w:hAnsi="Calibri" w:cs="Calibri"/>
              </w:rPr>
              <w:t>54 (9.0)</w:t>
            </w:r>
          </w:p>
        </w:tc>
      </w:tr>
    </w:tbl>
    <w:p w14:paraId="7B544AF2" w14:textId="77777777" w:rsidR="00A82373" w:rsidRDefault="00A82373" w:rsidP="00B97694">
      <w:pPr>
        <w:rPr>
          <w:rStyle w:val="eop"/>
          <w:rFonts w:cs="Arial"/>
          <w:color w:val="000000"/>
          <w:shd w:val="clear" w:color="auto" w:fill="FFFFFF"/>
        </w:rPr>
        <w:sectPr w:rsidR="00A82373" w:rsidSect="00A82373">
          <w:pgSz w:w="15840" w:h="12240" w:orient="landscape"/>
          <w:pgMar w:top="1440" w:right="1440" w:bottom="1440" w:left="1440" w:header="720" w:footer="720" w:gutter="0"/>
          <w:cols w:space="720"/>
          <w:docGrid w:linePitch="360"/>
        </w:sectPr>
      </w:pPr>
    </w:p>
    <w:p w14:paraId="4B4A33A2" w14:textId="7CE2310E" w:rsidR="003341BF" w:rsidRPr="001C000D" w:rsidRDefault="00391C94" w:rsidP="001C000D">
      <w:pPr>
        <w:jc w:val="center"/>
        <w:rPr>
          <w:b/>
          <w:bCs/>
          <w:vanish/>
          <w:sz w:val="24"/>
          <w:szCs w:val="24"/>
          <w:specVanish/>
        </w:rPr>
      </w:pPr>
      <w:bookmarkStart w:id="118" w:name="_Toc149033199"/>
      <w:bookmarkStart w:id="119" w:name="_Toc149033436"/>
      <w:r w:rsidRPr="001C000D">
        <w:rPr>
          <w:b/>
          <w:bCs/>
          <w:sz w:val="24"/>
          <w:szCs w:val="24"/>
        </w:rPr>
        <w:lastRenderedPageBreak/>
        <w:t>TABLE XX</w:t>
      </w:r>
      <w:r w:rsidR="001C000D">
        <w:rPr>
          <w:b/>
          <w:bCs/>
          <w:sz w:val="24"/>
          <w:szCs w:val="24"/>
        </w:rPr>
        <w:t xml:space="preserve"> </w:t>
      </w:r>
    </w:p>
    <w:p w14:paraId="5F7F7E8B" w14:textId="10FA4A37" w:rsidR="00391C94" w:rsidRDefault="00391C94" w:rsidP="00391C94">
      <w:pPr>
        <w:pStyle w:val="Heading5"/>
      </w:pPr>
      <w:bookmarkStart w:id="120" w:name="_Toc149249018"/>
      <w:r w:rsidRPr="00B97694">
        <w:t>LOGISTIC REGRESSION FOR HAVING ANY SURGICAL COMPLICATIONS USING CONTINUOUS OF FACTORS SCORE (N = 647)</w:t>
      </w:r>
      <w:bookmarkEnd w:id="118"/>
      <w:bookmarkEnd w:id="119"/>
      <w:bookmarkEnd w:id="120"/>
      <w:r w:rsidRPr="00B97694">
        <w:t> </w:t>
      </w:r>
    </w:p>
    <w:tbl>
      <w:tblPr>
        <w:tblStyle w:val="GridTable2-Accent6"/>
        <w:tblW w:w="9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0"/>
        <w:gridCol w:w="2880"/>
        <w:gridCol w:w="1509"/>
      </w:tblGrid>
      <w:tr w:rsidR="00B97694" w:rsidRPr="0076242D" w14:paraId="472BB913" w14:textId="77777777" w:rsidTr="00135273">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970" w:type="dxa"/>
            <w:tcBorders>
              <w:top w:val="none" w:sz="0" w:space="0" w:color="auto"/>
              <w:bottom w:val="none" w:sz="0" w:space="0" w:color="auto"/>
              <w:right w:val="none" w:sz="0" w:space="0" w:color="auto"/>
            </w:tcBorders>
            <w:hideMark/>
          </w:tcPr>
          <w:p w14:paraId="60D1C7BF" w14:textId="56686215" w:rsidR="00B97694" w:rsidRPr="0076242D" w:rsidRDefault="008C76F9" w:rsidP="00B97694">
            <w:pPr>
              <w:jc w:val="center"/>
              <w:textAlignment w:val="baseline"/>
              <w:rPr>
                <w:rFonts w:eastAsia="Times New Roman" w:cstheme="minorHAnsi"/>
                <w:sz w:val="24"/>
                <w:szCs w:val="24"/>
              </w:rPr>
            </w:pPr>
            <w:r w:rsidRPr="0076242D">
              <w:rPr>
                <w:rFonts w:eastAsia="Times New Roman" w:cstheme="minorHAnsi"/>
                <w:sz w:val="24"/>
                <w:szCs w:val="24"/>
              </w:rPr>
              <w:t xml:space="preserve">Variable  </w:t>
            </w:r>
            <w:r w:rsidR="00B97694" w:rsidRPr="0076242D">
              <w:rPr>
                <w:rFonts w:eastAsia="Times New Roman" w:cstheme="minorHAnsi"/>
                <w:sz w:val="24"/>
                <w:szCs w:val="24"/>
              </w:rPr>
              <w:t>  </w:t>
            </w:r>
          </w:p>
        </w:tc>
        <w:tc>
          <w:tcPr>
            <w:tcW w:w="2880" w:type="dxa"/>
            <w:tcBorders>
              <w:top w:val="none" w:sz="0" w:space="0" w:color="auto"/>
              <w:left w:val="none" w:sz="0" w:space="0" w:color="auto"/>
              <w:bottom w:val="none" w:sz="0" w:space="0" w:color="auto"/>
              <w:right w:val="none" w:sz="0" w:space="0" w:color="auto"/>
            </w:tcBorders>
            <w:hideMark/>
          </w:tcPr>
          <w:p w14:paraId="6AE8DB61" w14:textId="77777777" w:rsidR="00B97694" w:rsidRPr="0076242D" w:rsidRDefault="00B97694" w:rsidP="00B97694">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OR (95% CI) </w:t>
            </w:r>
          </w:p>
        </w:tc>
        <w:tc>
          <w:tcPr>
            <w:tcW w:w="1509" w:type="dxa"/>
            <w:tcBorders>
              <w:top w:val="none" w:sz="0" w:space="0" w:color="auto"/>
              <w:left w:val="none" w:sz="0" w:space="0" w:color="auto"/>
              <w:bottom w:val="none" w:sz="0" w:space="0" w:color="auto"/>
            </w:tcBorders>
            <w:hideMark/>
          </w:tcPr>
          <w:p w14:paraId="023505CA" w14:textId="77777777" w:rsidR="00B97694" w:rsidRPr="0076242D" w:rsidRDefault="00B97694" w:rsidP="00B97694">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P Value </w:t>
            </w:r>
          </w:p>
        </w:tc>
      </w:tr>
      <w:tr w:rsidR="00B97694" w:rsidRPr="0076242D" w14:paraId="439C8BDC"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13B7E8C2"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Urinary-Digestive Factor </w:t>
            </w:r>
          </w:p>
        </w:tc>
        <w:tc>
          <w:tcPr>
            <w:tcW w:w="2880" w:type="dxa"/>
            <w:hideMark/>
          </w:tcPr>
          <w:p w14:paraId="11690C4F"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0609DE29"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0.0002 </w:t>
            </w:r>
          </w:p>
        </w:tc>
      </w:tr>
      <w:tr w:rsidR="00B97694" w:rsidRPr="0076242D" w14:paraId="566721AD"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67AE3CE7"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Continuous </w:t>
            </w:r>
          </w:p>
        </w:tc>
        <w:tc>
          <w:tcPr>
            <w:tcW w:w="2880" w:type="dxa"/>
            <w:hideMark/>
          </w:tcPr>
          <w:p w14:paraId="22635CC9" w14:textId="77777777" w:rsidR="00B97694" w:rsidRPr="0076242D" w:rsidRDefault="00B97694" w:rsidP="00B97694">
            <w:pPr>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1.46 (1.20, 1.79) </w:t>
            </w:r>
          </w:p>
        </w:tc>
        <w:tc>
          <w:tcPr>
            <w:tcW w:w="1509" w:type="dxa"/>
            <w:hideMark/>
          </w:tcPr>
          <w:p w14:paraId="58EB4FF4"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0F6EF9C8"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4D83C21D"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Reproductive Factor </w:t>
            </w:r>
          </w:p>
        </w:tc>
        <w:tc>
          <w:tcPr>
            <w:tcW w:w="2880" w:type="dxa"/>
            <w:hideMark/>
          </w:tcPr>
          <w:p w14:paraId="52BAAB53"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5E4B725B"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0.28 </w:t>
            </w:r>
          </w:p>
        </w:tc>
      </w:tr>
      <w:tr w:rsidR="00B97694" w:rsidRPr="0076242D" w14:paraId="3ED95B75"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2F7136A3"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Continuous </w:t>
            </w:r>
          </w:p>
        </w:tc>
        <w:tc>
          <w:tcPr>
            <w:tcW w:w="2880" w:type="dxa"/>
            <w:hideMark/>
          </w:tcPr>
          <w:p w14:paraId="2549E1E9" w14:textId="77777777" w:rsidR="00B97694" w:rsidRPr="0076242D" w:rsidRDefault="00B97694" w:rsidP="00B97694">
            <w:pPr>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1.11 (0.92, 1.34) </w:t>
            </w:r>
          </w:p>
        </w:tc>
        <w:tc>
          <w:tcPr>
            <w:tcW w:w="1509" w:type="dxa"/>
            <w:hideMark/>
          </w:tcPr>
          <w:p w14:paraId="1E6C6131"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51044020"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33967C5C"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Douglas-Ligaments Factor </w:t>
            </w:r>
          </w:p>
        </w:tc>
        <w:tc>
          <w:tcPr>
            <w:tcW w:w="2880" w:type="dxa"/>
            <w:hideMark/>
          </w:tcPr>
          <w:p w14:paraId="2F2D9BA2"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03B850E6"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0.87 </w:t>
            </w:r>
          </w:p>
        </w:tc>
      </w:tr>
      <w:tr w:rsidR="00B97694" w:rsidRPr="0076242D" w14:paraId="6041ED52"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2B1CEAC9"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Continuous </w:t>
            </w:r>
          </w:p>
        </w:tc>
        <w:tc>
          <w:tcPr>
            <w:tcW w:w="2880" w:type="dxa"/>
            <w:hideMark/>
          </w:tcPr>
          <w:p w14:paraId="0F67EEB9" w14:textId="77777777" w:rsidR="00B97694" w:rsidRPr="0076242D" w:rsidRDefault="00B97694" w:rsidP="00B97694">
            <w:pPr>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1.02 (0.83, 1.24) </w:t>
            </w:r>
          </w:p>
        </w:tc>
        <w:tc>
          <w:tcPr>
            <w:tcW w:w="1509" w:type="dxa"/>
            <w:hideMark/>
          </w:tcPr>
          <w:p w14:paraId="213DF08C"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69F7AEB5"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5C3A410C"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Race  </w:t>
            </w:r>
          </w:p>
        </w:tc>
        <w:tc>
          <w:tcPr>
            <w:tcW w:w="2880" w:type="dxa"/>
            <w:hideMark/>
          </w:tcPr>
          <w:p w14:paraId="41DE5688"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09AA6BD6"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0.12 </w:t>
            </w:r>
          </w:p>
        </w:tc>
      </w:tr>
      <w:tr w:rsidR="00B97694" w:rsidRPr="0076242D" w14:paraId="4989B013"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5DF637E9"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White </w:t>
            </w:r>
          </w:p>
        </w:tc>
        <w:tc>
          <w:tcPr>
            <w:tcW w:w="2880" w:type="dxa"/>
            <w:hideMark/>
          </w:tcPr>
          <w:p w14:paraId="49CBBD89"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Ref </w:t>
            </w:r>
          </w:p>
        </w:tc>
        <w:tc>
          <w:tcPr>
            <w:tcW w:w="1509" w:type="dxa"/>
            <w:hideMark/>
          </w:tcPr>
          <w:p w14:paraId="28330D15"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Ref </w:t>
            </w:r>
          </w:p>
        </w:tc>
      </w:tr>
      <w:tr w:rsidR="00B97694" w:rsidRPr="0076242D" w14:paraId="379DF757"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4234B3C0"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Other Selections </w:t>
            </w:r>
          </w:p>
        </w:tc>
        <w:tc>
          <w:tcPr>
            <w:tcW w:w="2880" w:type="dxa"/>
            <w:hideMark/>
          </w:tcPr>
          <w:p w14:paraId="7AE0A756" w14:textId="77777777" w:rsidR="00B97694" w:rsidRPr="0076242D"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0.54 (0.25, 1.18) </w:t>
            </w:r>
          </w:p>
        </w:tc>
        <w:tc>
          <w:tcPr>
            <w:tcW w:w="1509" w:type="dxa"/>
            <w:hideMark/>
          </w:tcPr>
          <w:p w14:paraId="17807F3D"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62607E89"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42269694"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BMI </w:t>
            </w:r>
          </w:p>
        </w:tc>
        <w:tc>
          <w:tcPr>
            <w:tcW w:w="2880" w:type="dxa"/>
            <w:hideMark/>
          </w:tcPr>
          <w:p w14:paraId="5D6B7AAA"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7F4DAFDC"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0.02 </w:t>
            </w:r>
          </w:p>
        </w:tc>
      </w:tr>
      <w:tr w:rsidR="00B97694" w:rsidRPr="0076242D" w14:paraId="66DEBE08"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2AE3321A"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Continuous </w:t>
            </w:r>
          </w:p>
        </w:tc>
        <w:tc>
          <w:tcPr>
            <w:tcW w:w="2880" w:type="dxa"/>
            <w:hideMark/>
          </w:tcPr>
          <w:p w14:paraId="6905CB3C" w14:textId="77777777" w:rsidR="00B97694" w:rsidRPr="0076242D"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0.96 (0.93, 0.99) </w:t>
            </w:r>
          </w:p>
        </w:tc>
        <w:tc>
          <w:tcPr>
            <w:tcW w:w="1509" w:type="dxa"/>
            <w:hideMark/>
          </w:tcPr>
          <w:p w14:paraId="1E52BB0E"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4E5E2270"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0A2D30B8"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Diagnostic Delay </w:t>
            </w:r>
          </w:p>
        </w:tc>
        <w:tc>
          <w:tcPr>
            <w:tcW w:w="2880" w:type="dxa"/>
            <w:hideMark/>
          </w:tcPr>
          <w:p w14:paraId="02B2C755"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1F95BC1B"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0.77 </w:t>
            </w:r>
          </w:p>
        </w:tc>
      </w:tr>
      <w:tr w:rsidR="00B97694" w:rsidRPr="0076242D" w14:paraId="4BEE0790"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0C5C103C"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Continuous </w:t>
            </w:r>
          </w:p>
        </w:tc>
        <w:tc>
          <w:tcPr>
            <w:tcW w:w="2880" w:type="dxa"/>
            <w:hideMark/>
          </w:tcPr>
          <w:p w14:paraId="42E796B4" w14:textId="77777777" w:rsidR="00B97694" w:rsidRPr="0076242D"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1.00 (0.97, 1.02) </w:t>
            </w:r>
          </w:p>
        </w:tc>
        <w:tc>
          <w:tcPr>
            <w:tcW w:w="1509" w:type="dxa"/>
            <w:hideMark/>
          </w:tcPr>
          <w:p w14:paraId="498D471D"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40043442"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05A50BF6"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Age of Menarche </w:t>
            </w:r>
          </w:p>
        </w:tc>
        <w:tc>
          <w:tcPr>
            <w:tcW w:w="2880" w:type="dxa"/>
            <w:hideMark/>
          </w:tcPr>
          <w:p w14:paraId="27C89E61"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5670CA0D"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0.61 </w:t>
            </w:r>
          </w:p>
        </w:tc>
      </w:tr>
      <w:tr w:rsidR="00B97694" w:rsidRPr="0076242D" w14:paraId="243D1240"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7C559227"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Continuous </w:t>
            </w:r>
          </w:p>
        </w:tc>
        <w:tc>
          <w:tcPr>
            <w:tcW w:w="2880" w:type="dxa"/>
            <w:hideMark/>
          </w:tcPr>
          <w:p w14:paraId="79D4DBA0" w14:textId="77777777" w:rsidR="00B97694" w:rsidRPr="0076242D"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0.97 (0.85, 1.10) </w:t>
            </w:r>
          </w:p>
        </w:tc>
        <w:tc>
          <w:tcPr>
            <w:tcW w:w="1509" w:type="dxa"/>
            <w:hideMark/>
          </w:tcPr>
          <w:p w14:paraId="75FA73E5"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65ED3019"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55F1F70B"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Number of Pregnancies </w:t>
            </w:r>
          </w:p>
        </w:tc>
        <w:tc>
          <w:tcPr>
            <w:tcW w:w="2880" w:type="dxa"/>
            <w:hideMark/>
          </w:tcPr>
          <w:p w14:paraId="3E9F3A03"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7D8156D5"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0.31 </w:t>
            </w:r>
          </w:p>
        </w:tc>
      </w:tr>
      <w:tr w:rsidR="00B97694" w:rsidRPr="0076242D" w14:paraId="7F1005D9"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575B1FB3"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Continuous </w:t>
            </w:r>
          </w:p>
        </w:tc>
        <w:tc>
          <w:tcPr>
            <w:tcW w:w="2880" w:type="dxa"/>
            <w:hideMark/>
          </w:tcPr>
          <w:p w14:paraId="5DDBF017" w14:textId="77777777" w:rsidR="00B97694" w:rsidRPr="0076242D"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1.07 (0.94, 1.23) </w:t>
            </w:r>
          </w:p>
        </w:tc>
        <w:tc>
          <w:tcPr>
            <w:tcW w:w="1509" w:type="dxa"/>
            <w:hideMark/>
          </w:tcPr>
          <w:p w14:paraId="599688EE"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6F0C7F47"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24BD4B8C"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Year of Diagnosis </w:t>
            </w:r>
          </w:p>
        </w:tc>
        <w:tc>
          <w:tcPr>
            <w:tcW w:w="2880" w:type="dxa"/>
            <w:hideMark/>
          </w:tcPr>
          <w:p w14:paraId="0D07FB20"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0639B61F"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0.02 </w:t>
            </w:r>
          </w:p>
        </w:tc>
      </w:tr>
      <w:tr w:rsidR="00B97694" w:rsidRPr="0076242D" w14:paraId="2F073211"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4D7BB397"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Continuous </w:t>
            </w:r>
          </w:p>
        </w:tc>
        <w:tc>
          <w:tcPr>
            <w:tcW w:w="2880" w:type="dxa"/>
            <w:hideMark/>
          </w:tcPr>
          <w:p w14:paraId="1DA577CE" w14:textId="77777777" w:rsidR="00B97694" w:rsidRPr="0076242D"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1.03 (1.01, 1.06) </w:t>
            </w:r>
          </w:p>
        </w:tc>
        <w:tc>
          <w:tcPr>
            <w:tcW w:w="1509" w:type="dxa"/>
            <w:hideMark/>
          </w:tcPr>
          <w:p w14:paraId="6FF1EC68"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50708E71"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42187963"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Number of Comorbidities </w:t>
            </w:r>
          </w:p>
        </w:tc>
        <w:tc>
          <w:tcPr>
            <w:tcW w:w="2880" w:type="dxa"/>
            <w:hideMark/>
          </w:tcPr>
          <w:p w14:paraId="3FF5A22F"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4D5BA909"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0.0002 </w:t>
            </w:r>
          </w:p>
        </w:tc>
      </w:tr>
      <w:tr w:rsidR="00B97694" w:rsidRPr="0076242D" w14:paraId="73E73AF4"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09156C88"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Continuous </w:t>
            </w:r>
          </w:p>
        </w:tc>
        <w:tc>
          <w:tcPr>
            <w:tcW w:w="2880" w:type="dxa"/>
            <w:hideMark/>
          </w:tcPr>
          <w:p w14:paraId="15F14AF7" w14:textId="77777777" w:rsidR="00B97694" w:rsidRPr="0076242D"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1.15 (1.07, 1.24) </w:t>
            </w:r>
          </w:p>
        </w:tc>
        <w:tc>
          <w:tcPr>
            <w:tcW w:w="1509" w:type="dxa"/>
            <w:hideMark/>
          </w:tcPr>
          <w:p w14:paraId="64D5A9FD"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7264AC00"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08CDA000"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Number of Endometriosis Surgeries </w:t>
            </w:r>
          </w:p>
        </w:tc>
        <w:tc>
          <w:tcPr>
            <w:tcW w:w="2880" w:type="dxa"/>
            <w:hideMark/>
          </w:tcPr>
          <w:p w14:paraId="537FCF21"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693A087E"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0.002 </w:t>
            </w:r>
          </w:p>
        </w:tc>
      </w:tr>
      <w:tr w:rsidR="00B97694" w:rsidRPr="0076242D" w14:paraId="3F5D19FC"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1B27813A"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Continuous </w:t>
            </w:r>
          </w:p>
        </w:tc>
        <w:tc>
          <w:tcPr>
            <w:tcW w:w="2880" w:type="dxa"/>
            <w:hideMark/>
          </w:tcPr>
          <w:p w14:paraId="5595400C" w14:textId="77777777" w:rsidR="00B97694" w:rsidRPr="0076242D"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1.24 (1.08, 1.42) </w:t>
            </w:r>
          </w:p>
        </w:tc>
        <w:tc>
          <w:tcPr>
            <w:tcW w:w="1509" w:type="dxa"/>
            <w:hideMark/>
          </w:tcPr>
          <w:p w14:paraId="59C6EC1E"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4CC80BB3"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71BA9F47"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Alcohol Use </w:t>
            </w:r>
          </w:p>
        </w:tc>
        <w:tc>
          <w:tcPr>
            <w:tcW w:w="2880" w:type="dxa"/>
            <w:hideMark/>
          </w:tcPr>
          <w:p w14:paraId="1F7D529E"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25D73990"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0.18 </w:t>
            </w:r>
          </w:p>
        </w:tc>
      </w:tr>
      <w:tr w:rsidR="00B97694" w:rsidRPr="0076242D" w14:paraId="5B96600A"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3175A952"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Non-Drinker </w:t>
            </w:r>
          </w:p>
        </w:tc>
        <w:tc>
          <w:tcPr>
            <w:tcW w:w="2880" w:type="dxa"/>
            <w:hideMark/>
          </w:tcPr>
          <w:p w14:paraId="09ED79B9"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Ref </w:t>
            </w:r>
          </w:p>
        </w:tc>
        <w:tc>
          <w:tcPr>
            <w:tcW w:w="1509" w:type="dxa"/>
            <w:hideMark/>
          </w:tcPr>
          <w:p w14:paraId="766353E5"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Ref </w:t>
            </w:r>
          </w:p>
        </w:tc>
      </w:tr>
      <w:tr w:rsidR="00B97694" w:rsidRPr="0076242D" w14:paraId="442471A3"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32EF568C"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Light Drinker </w:t>
            </w:r>
          </w:p>
        </w:tc>
        <w:tc>
          <w:tcPr>
            <w:tcW w:w="2880" w:type="dxa"/>
            <w:hideMark/>
          </w:tcPr>
          <w:p w14:paraId="22D7F674" w14:textId="77777777" w:rsidR="00B97694" w:rsidRPr="0076242D" w:rsidRDefault="00B97694" w:rsidP="00B97694">
            <w:pPr>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1.11 (0.72, 1.71) </w:t>
            </w:r>
          </w:p>
        </w:tc>
        <w:tc>
          <w:tcPr>
            <w:tcW w:w="1509" w:type="dxa"/>
            <w:hideMark/>
          </w:tcPr>
          <w:p w14:paraId="52167F74"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3B8E517F"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452854A7"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Moderate/Heavy Drinker </w:t>
            </w:r>
          </w:p>
        </w:tc>
        <w:tc>
          <w:tcPr>
            <w:tcW w:w="2880" w:type="dxa"/>
            <w:hideMark/>
          </w:tcPr>
          <w:p w14:paraId="37446DB9" w14:textId="77777777" w:rsidR="00B97694" w:rsidRPr="0076242D"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0.52 (0.23, 1.17) </w:t>
            </w:r>
          </w:p>
        </w:tc>
        <w:tc>
          <w:tcPr>
            <w:tcW w:w="1509" w:type="dxa"/>
            <w:hideMark/>
          </w:tcPr>
          <w:p w14:paraId="573230FD"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15ACCC04"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5DD94B14" w14:textId="77777777" w:rsidR="00B97694" w:rsidRPr="0076242D" w:rsidRDefault="00B97694" w:rsidP="00B97694">
            <w:pPr>
              <w:textAlignment w:val="baseline"/>
              <w:rPr>
                <w:rFonts w:eastAsia="Times New Roman" w:cstheme="minorHAnsi"/>
                <w:sz w:val="24"/>
                <w:szCs w:val="24"/>
              </w:rPr>
            </w:pPr>
            <w:r w:rsidRPr="0076242D">
              <w:rPr>
                <w:rFonts w:eastAsia="Times New Roman" w:cstheme="minorHAnsi"/>
                <w:sz w:val="24"/>
                <w:szCs w:val="24"/>
              </w:rPr>
              <w:t>Smoking </w:t>
            </w:r>
          </w:p>
        </w:tc>
        <w:tc>
          <w:tcPr>
            <w:tcW w:w="2880" w:type="dxa"/>
            <w:hideMark/>
          </w:tcPr>
          <w:p w14:paraId="74222537"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c>
          <w:tcPr>
            <w:tcW w:w="1509" w:type="dxa"/>
            <w:hideMark/>
          </w:tcPr>
          <w:p w14:paraId="5CFA9ED9"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0.002 </w:t>
            </w:r>
          </w:p>
        </w:tc>
      </w:tr>
      <w:tr w:rsidR="00B97694" w:rsidRPr="0076242D" w14:paraId="6A948547"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211B7F7C"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Never Smoker </w:t>
            </w:r>
          </w:p>
        </w:tc>
        <w:tc>
          <w:tcPr>
            <w:tcW w:w="2880" w:type="dxa"/>
            <w:hideMark/>
          </w:tcPr>
          <w:p w14:paraId="36F67D35"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Ref </w:t>
            </w:r>
          </w:p>
        </w:tc>
        <w:tc>
          <w:tcPr>
            <w:tcW w:w="1509" w:type="dxa"/>
            <w:hideMark/>
          </w:tcPr>
          <w:p w14:paraId="292E26D5"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Ref </w:t>
            </w:r>
          </w:p>
        </w:tc>
      </w:tr>
      <w:tr w:rsidR="00B97694" w:rsidRPr="0076242D" w14:paraId="5CFF8CC8" w14:textId="77777777" w:rsidTr="00135273">
        <w:trPr>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5EC9F512"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Started Smoking at 18 or later </w:t>
            </w:r>
          </w:p>
        </w:tc>
        <w:tc>
          <w:tcPr>
            <w:tcW w:w="2880" w:type="dxa"/>
            <w:hideMark/>
          </w:tcPr>
          <w:p w14:paraId="04CB8C2F" w14:textId="77777777" w:rsidR="00B97694" w:rsidRPr="0076242D" w:rsidRDefault="00B97694" w:rsidP="00B97694">
            <w:pPr>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0.65 (0.31, 1.37) </w:t>
            </w:r>
          </w:p>
        </w:tc>
        <w:tc>
          <w:tcPr>
            <w:tcW w:w="1509" w:type="dxa"/>
            <w:hideMark/>
          </w:tcPr>
          <w:p w14:paraId="0FCD95FC" w14:textId="77777777" w:rsidR="00B97694" w:rsidRPr="0076242D"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r w:rsidR="00B97694" w:rsidRPr="0076242D" w14:paraId="14ABA466" w14:textId="77777777" w:rsidTr="00135273">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4970" w:type="dxa"/>
            <w:hideMark/>
          </w:tcPr>
          <w:p w14:paraId="52C8C340" w14:textId="77777777" w:rsidR="00B97694" w:rsidRPr="0076242D" w:rsidRDefault="00B97694" w:rsidP="00B97694">
            <w:pPr>
              <w:jc w:val="right"/>
              <w:textAlignment w:val="baseline"/>
              <w:rPr>
                <w:rFonts w:eastAsia="Times New Roman" w:cstheme="minorHAnsi"/>
                <w:sz w:val="24"/>
                <w:szCs w:val="24"/>
              </w:rPr>
            </w:pPr>
            <w:r w:rsidRPr="0076242D">
              <w:rPr>
                <w:rFonts w:eastAsia="Times New Roman" w:cstheme="minorHAnsi"/>
                <w:sz w:val="24"/>
                <w:szCs w:val="24"/>
              </w:rPr>
              <w:t>Started Smoking Before 18 </w:t>
            </w:r>
          </w:p>
        </w:tc>
        <w:tc>
          <w:tcPr>
            <w:tcW w:w="2880" w:type="dxa"/>
            <w:hideMark/>
          </w:tcPr>
          <w:p w14:paraId="7AF74BFB" w14:textId="77777777" w:rsidR="00B97694" w:rsidRPr="0076242D"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2.26 (1.31, 3.92) </w:t>
            </w:r>
          </w:p>
        </w:tc>
        <w:tc>
          <w:tcPr>
            <w:tcW w:w="1509" w:type="dxa"/>
            <w:hideMark/>
          </w:tcPr>
          <w:p w14:paraId="7C2AE54D" w14:textId="77777777" w:rsidR="00B97694" w:rsidRPr="0076242D"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4"/>
                <w:szCs w:val="24"/>
              </w:rPr>
            </w:pPr>
            <w:r w:rsidRPr="0076242D">
              <w:rPr>
                <w:rFonts w:eastAsia="Times New Roman" w:cstheme="minorHAnsi"/>
                <w:sz w:val="24"/>
                <w:szCs w:val="24"/>
              </w:rPr>
              <w:t>  </w:t>
            </w:r>
          </w:p>
        </w:tc>
      </w:tr>
    </w:tbl>
    <w:p w14:paraId="17CEA66A" w14:textId="77777777" w:rsidR="003D4D8D" w:rsidRDefault="003D4D8D" w:rsidP="00B97694">
      <w:pPr>
        <w:spacing w:line="480" w:lineRule="auto"/>
        <w:rPr>
          <w:rStyle w:val="eop"/>
          <w:rFonts w:cs="Arial"/>
          <w:color w:val="000000"/>
          <w:shd w:val="clear" w:color="auto" w:fill="FFFFFF"/>
        </w:rPr>
      </w:pPr>
    </w:p>
    <w:p w14:paraId="6DD2DD50" w14:textId="77777777" w:rsidR="00B97694" w:rsidRPr="000A42B8" w:rsidRDefault="003D4D8D" w:rsidP="00C52DD6">
      <w:pPr>
        <w:rPr>
          <w:rStyle w:val="eop"/>
          <w:rFonts w:cs="Arial"/>
          <w:color w:val="000000"/>
          <w:shd w:val="clear" w:color="auto" w:fill="FFFFFF"/>
        </w:rPr>
      </w:pPr>
      <w:r>
        <w:rPr>
          <w:rStyle w:val="eop"/>
          <w:rFonts w:cs="Arial"/>
          <w:color w:val="000000"/>
          <w:shd w:val="clear" w:color="auto" w:fill="FFFFFF"/>
        </w:rPr>
        <w:br w:type="page"/>
      </w:r>
    </w:p>
    <w:p w14:paraId="2CB4C94A" w14:textId="77777777" w:rsidR="00777C0A" w:rsidRDefault="00B97694"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lastRenderedPageBreak/>
        <w:t>In the gastrointestinal symptoms model</w:t>
      </w:r>
      <w:r w:rsidR="00777C0A">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an association was found with the digestive-urinary factor (OR 1.56</w:t>
      </w:r>
      <w:r w:rsidR="00777C0A">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1.26, 1.93) and a marginal association with the reproductive factor (OR 1.26</w:t>
      </w:r>
      <w:r w:rsidR="00777C0A">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1.57) as well as an association with starting smoking before 18 (OR 2.56</w:t>
      </w:r>
      <w:r w:rsidR="00777C0A">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1.36, 4.83). No interactions were found in this model. </w:t>
      </w:r>
    </w:p>
    <w:p w14:paraId="75C12A30" w14:textId="77777777" w:rsidR="009C3AC1" w:rsidRDefault="00B97694" w:rsidP="008B6CE4">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In the pain complication model, an association was found with the digestive-urinary factor (OR 1.47</w:t>
      </w:r>
      <w:r w:rsidR="00777C0A">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1.18, 1.82) as well as number of comorbidities (1.18</w:t>
      </w:r>
      <w:r w:rsidR="00777C0A">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1.09, 1.28) and number of endometriosis-related surgeries (OR 1.28</w:t>
      </w:r>
      <w:r w:rsidR="00777C0A">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1.10, 1.49). No other associations were found with the other covariates and no interactions were found. </w:t>
      </w:r>
    </w:p>
    <w:p w14:paraId="244826A0" w14:textId="3CB7E461" w:rsidR="008B6CE4" w:rsidRPr="00F84C61" w:rsidRDefault="008B6CE4" w:rsidP="008B6CE4">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Finally, in the other complications model, an association was found with the digestive-urinary factor (OR 1.67</w:t>
      </w:r>
      <w:r>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1.28, 2.18) and starting smoking before 18 (OR 2.71</w:t>
      </w:r>
      <w:r>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1.27, 5.78).</w:t>
      </w:r>
      <w:r>
        <w:rPr>
          <w:rStyle w:val="eop"/>
          <w:rFonts w:cs="Arial"/>
          <w:color w:val="000000"/>
          <w:sz w:val="24"/>
          <w:szCs w:val="24"/>
          <w:shd w:val="clear" w:color="auto" w:fill="FFFFFF"/>
        </w:rPr>
        <w:t xml:space="preserve"> </w:t>
      </w:r>
    </w:p>
    <w:p w14:paraId="7EFE8317" w14:textId="77777777" w:rsidR="008B6CE4" w:rsidRPr="00F84C61" w:rsidRDefault="008B6CE4" w:rsidP="008B6CE4">
      <w:pPr>
        <w:spacing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Lastly, the association was examined in terms of count of complications. As most participants had no complications, a negative binomial model was used. A positive association was seen with the digestive-urinary factor (</w:t>
      </w:r>
      <w:r>
        <w:rPr>
          <w:rStyle w:val="eop"/>
          <w:rFonts w:cs="Arial"/>
          <w:color w:val="000000"/>
          <w:sz w:val="24"/>
          <w:szCs w:val="24"/>
          <w:shd w:val="clear" w:color="auto" w:fill="FFFFFF"/>
        </w:rPr>
        <w:t>Beta=</w:t>
      </w:r>
      <w:r w:rsidRPr="00F84C61">
        <w:rPr>
          <w:rStyle w:val="eop"/>
          <w:rFonts w:cs="Arial"/>
          <w:color w:val="000000"/>
          <w:sz w:val="24"/>
          <w:szCs w:val="24"/>
          <w:shd w:val="clear" w:color="auto" w:fill="FFFFFF"/>
        </w:rPr>
        <w:t xml:space="preserve"> 0.29</w:t>
      </w:r>
      <w:r>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0.09, 0.50), number of comorbidities (</w:t>
      </w:r>
      <w:r>
        <w:rPr>
          <w:rStyle w:val="eop"/>
          <w:rFonts w:cs="Arial"/>
          <w:color w:val="000000"/>
          <w:sz w:val="24"/>
          <w:szCs w:val="24"/>
          <w:shd w:val="clear" w:color="auto" w:fill="FFFFFF"/>
        </w:rPr>
        <w:t>Beta=</w:t>
      </w:r>
      <w:r w:rsidRPr="00F84C61">
        <w:rPr>
          <w:rStyle w:val="eop"/>
          <w:rFonts w:cs="Arial"/>
          <w:color w:val="000000"/>
          <w:sz w:val="24"/>
          <w:szCs w:val="24"/>
          <w:shd w:val="clear" w:color="auto" w:fill="FFFFFF"/>
        </w:rPr>
        <w:t xml:space="preserve"> 0.12</w:t>
      </w:r>
      <w:r>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0.04, 0.20), and smoking before 18 (</w:t>
      </w:r>
      <w:r>
        <w:rPr>
          <w:rStyle w:val="eop"/>
          <w:rFonts w:cs="Arial"/>
          <w:color w:val="000000"/>
          <w:sz w:val="24"/>
          <w:szCs w:val="24"/>
          <w:shd w:val="clear" w:color="auto" w:fill="FFFFFF"/>
        </w:rPr>
        <w:t>Beta =</w:t>
      </w:r>
      <w:r w:rsidRPr="00F84C61">
        <w:rPr>
          <w:rStyle w:val="eop"/>
          <w:rFonts w:cs="Arial"/>
          <w:color w:val="000000"/>
          <w:sz w:val="24"/>
          <w:szCs w:val="24"/>
          <w:shd w:val="clear" w:color="auto" w:fill="FFFFFF"/>
        </w:rPr>
        <w:t xml:space="preserve"> 0.93</w:t>
      </w:r>
      <w:r>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0.33, 1.51). A negative association was found with having another surgery such as laparotomy cystectomy, appendectomy, or other surgery types vs diagnostic laparotomy (</w:t>
      </w:r>
      <w:r>
        <w:rPr>
          <w:rStyle w:val="eop"/>
          <w:rFonts w:cs="Arial"/>
          <w:color w:val="000000"/>
          <w:sz w:val="24"/>
          <w:szCs w:val="24"/>
          <w:shd w:val="clear" w:color="auto" w:fill="FFFFFF"/>
        </w:rPr>
        <w:t>Beta=</w:t>
      </w:r>
      <w:r w:rsidRPr="00F84C61">
        <w:rPr>
          <w:rStyle w:val="eop"/>
          <w:rFonts w:cs="Arial"/>
          <w:color w:val="000000"/>
          <w:sz w:val="24"/>
          <w:szCs w:val="24"/>
          <w:shd w:val="clear" w:color="auto" w:fill="FFFFFF"/>
        </w:rPr>
        <w:t xml:space="preserve"> -1.50</w:t>
      </w:r>
      <w:r>
        <w:rPr>
          <w:rStyle w:val="eop"/>
          <w:rFonts w:cs="Arial"/>
          <w:color w:val="000000"/>
          <w:sz w:val="24"/>
          <w:szCs w:val="24"/>
          <w:shd w:val="clear" w:color="auto" w:fill="FFFFFF"/>
        </w:rPr>
        <w:t>,</w:t>
      </w:r>
      <w:r w:rsidRPr="00F84C61">
        <w:rPr>
          <w:rStyle w:val="eop"/>
          <w:rFonts w:cs="Arial"/>
          <w:color w:val="000000"/>
          <w:sz w:val="24"/>
          <w:szCs w:val="24"/>
          <w:shd w:val="clear" w:color="auto" w:fill="FFFFFF"/>
        </w:rPr>
        <w:t xml:space="preserve"> 95% CI -2.51, -0.48). No other associations or interactions were found. </w:t>
      </w:r>
    </w:p>
    <w:p w14:paraId="7143C989" w14:textId="04F807B0" w:rsidR="00B97694" w:rsidRDefault="00B97694" w:rsidP="00583D80">
      <w:pPr>
        <w:spacing w:after="0" w:line="480" w:lineRule="auto"/>
        <w:ind w:firstLine="720"/>
        <w:rPr>
          <w:rStyle w:val="eop"/>
          <w:rFonts w:cs="Arial"/>
          <w:color w:val="000000"/>
          <w:shd w:val="clear" w:color="auto" w:fill="FFFFFF"/>
        </w:rPr>
      </w:pPr>
      <w:r>
        <w:rPr>
          <w:rStyle w:val="eop"/>
          <w:rFonts w:cs="Arial"/>
          <w:color w:val="000000"/>
          <w:shd w:val="clear" w:color="auto" w:fill="FFFFFF"/>
        </w:rPr>
        <w:br w:type="page"/>
      </w:r>
    </w:p>
    <w:p w14:paraId="49ECA129" w14:textId="157B329D" w:rsidR="001C000D" w:rsidRPr="001C000D" w:rsidRDefault="004423D4" w:rsidP="001C000D">
      <w:pPr>
        <w:jc w:val="center"/>
        <w:rPr>
          <w:b/>
          <w:bCs/>
          <w:vanish/>
          <w:sz w:val="24"/>
          <w:szCs w:val="24"/>
          <w:specVanish/>
        </w:rPr>
      </w:pPr>
      <w:bookmarkStart w:id="121" w:name="_Toc149033200"/>
      <w:bookmarkStart w:id="122" w:name="_Toc149033437"/>
      <w:r w:rsidRPr="001C000D">
        <w:rPr>
          <w:b/>
          <w:bCs/>
          <w:sz w:val="24"/>
          <w:szCs w:val="24"/>
        </w:rPr>
        <w:lastRenderedPageBreak/>
        <w:t>TABLE XXI</w:t>
      </w:r>
      <w:r w:rsidR="001C000D">
        <w:rPr>
          <w:b/>
          <w:bCs/>
          <w:sz w:val="24"/>
          <w:szCs w:val="24"/>
        </w:rPr>
        <w:t xml:space="preserve"> </w:t>
      </w:r>
    </w:p>
    <w:p w14:paraId="181C838C" w14:textId="215BF699" w:rsidR="004423D4" w:rsidRPr="00B97694" w:rsidRDefault="004423D4" w:rsidP="004423D4">
      <w:pPr>
        <w:pStyle w:val="Heading5"/>
        <w:rPr>
          <w:rFonts w:ascii="Segoe UI" w:hAnsi="Segoe UI" w:cs="Segoe UI"/>
          <w:sz w:val="18"/>
          <w:szCs w:val="18"/>
        </w:rPr>
      </w:pPr>
      <w:bookmarkStart w:id="123" w:name="_Toc149249019"/>
      <w:r w:rsidRPr="00B97694">
        <w:t>LOGISTIC REGRESSION FOR HAVING ANY SURGICAL COMPLICATIONS USING CONTINUOUS OF FACTORS SCORE (N = 647)</w:t>
      </w:r>
      <w:bookmarkEnd w:id="121"/>
      <w:bookmarkEnd w:id="122"/>
      <w:bookmarkEnd w:id="123"/>
      <w:r w:rsidRPr="00B97694">
        <w:t> </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1305"/>
        <w:gridCol w:w="802"/>
        <w:gridCol w:w="1148"/>
        <w:gridCol w:w="817"/>
        <w:gridCol w:w="1036"/>
        <w:gridCol w:w="815"/>
        <w:gridCol w:w="898"/>
        <w:gridCol w:w="819"/>
      </w:tblGrid>
      <w:tr w:rsidR="00B97694" w:rsidRPr="00E56D74" w14:paraId="0DF46BE8" w14:textId="77777777" w:rsidTr="00722B2D">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914" w:type="pct"/>
            <w:tcBorders>
              <w:top w:val="none" w:sz="0" w:space="0" w:color="auto"/>
              <w:bottom w:val="none" w:sz="0" w:space="0" w:color="auto"/>
              <w:right w:val="none" w:sz="0" w:space="0" w:color="auto"/>
            </w:tcBorders>
            <w:hideMark/>
          </w:tcPr>
          <w:p w14:paraId="3CFE157A" w14:textId="06521A55" w:rsidR="00B97694" w:rsidRPr="00E56D74" w:rsidRDefault="008C76F9" w:rsidP="00B97694">
            <w:pPr>
              <w:jc w:val="center"/>
              <w:textAlignment w:val="baseline"/>
              <w:rPr>
                <w:rFonts w:ascii="Segoe UI" w:eastAsia="Times New Roman" w:hAnsi="Segoe UI" w:cs="Segoe UI"/>
                <w:sz w:val="19"/>
                <w:szCs w:val="19"/>
              </w:rPr>
            </w:pPr>
            <w:r w:rsidRPr="00E56D74">
              <w:rPr>
                <w:rFonts w:ascii="Calibri" w:eastAsia="Times New Roman" w:hAnsi="Calibri" w:cs="Calibri"/>
                <w:sz w:val="19"/>
                <w:szCs w:val="19"/>
              </w:rPr>
              <w:t xml:space="preserve">Variable </w:t>
            </w:r>
            <w:r w:rsidR="00B97694" w:rsidRPr="00E56D74">
              <w:rPr>
                <w:rFonts w:ascii="Calibri" w:eastAsia="Times New Roman" w:hAnsi="Calibri" w:cs="Calibri"/>
                <w:sz w:val="19"/>
                <w:szCs w:val="19"/>
              </w:rPr>
              <w:t>  </w:t>
            </w:r>
          </w:p>
        </w:tc>
        <w:tc>
          <w:tcPr>
            <w:tcW w:w="1127" w:type="pct"/>
            <w:gridSpan w:val="2"/>
            <w:tcBorders>
              <w:top w:val="none" w:sz="0" w:space="0" w:color="auto"/>
              <w:left w:val="none" w:sz="0" w:space="0" w:color="auto"/>
              <w:bottom w:val="none" w:sz="0" w:space="0" w:color="auto"/>
              <w:right w:val="none" w:sz="0" w:space="0" w:color="auto"/>
            </w:tcBorders>
            <w:hideMark/>
          </w:tcPr>
          <w:p w14:paraId="7A8AC9D3" w14:textId="77777777" w:rsidR="00B97694" w:rsidRPr="00E56D74" w:rsidRDefault="00B97694" w:rsidP="00B97694">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Urinary Model </w:t>
            </w:r>
          </w:p>
        </w:tc>
        <w:tc>
          <w:tcPr>
            <w:tcW w:w="1051" w:type="pct"/>
            <w:gridSpan w:val="2"/>
            <w:tcBorders>
              <w:top w:val="none" w:sz="0" w:space="0" w:color="auto"/>
              <w:left w:val="none" w:sz="0" w:space="0" w:color="auto"/>
              <w:bottom w:val="none" w:sz="0" w:space="0" w:color="auto"/>
              <w:right w:val="none" w:sz="0" w:space="0" w:color="auto"/>
            </w:tcBorders>
            <w:hideMark/>
          </w:tcPr>
          <w:p w14:paraId="396DA20F" w14:textId="77777777" w:rsidR="00B97694" w:rsidRPr="00E56D74" w:rsidRDefault="00B97694" w:rsidP="00B97694">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GI Model </w:t>
            </w:r>
          </w:p>
        </w:tc>
        <w:tc>
          <w:tcPr>
            <w:tcW w:w="990" w:type="pct"/>
            <w:gridSpan w:val="2"/>
            <w:tcBorders>
              <w:top w:val="none" w:sz="0" w:space="0" w:color="auto"/>
              <w:left w:val="none" w:sz="0" w:space="0" w:color="auto"/>
              <w:bottom w:val="none" w:sz="0" w:space="0" w:color="auto"/>
              <w:right w:val="none" w:sz="0" w:space="0" w:color="auto"/>
            </w:tcBorders>
            <w:hideMark/>
          </w:tcPr>
          <w:p w14:paraId="3DEEDD69" w14:textId="77777777" w:rsidR="00B97694" w:rsidRPr="00E56D74" w:rsidRDefault="00B97694" w:rsidP="00B97694">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Pain Model </w:t>
            </w:r>
          </w:p>
        </w:tc>
        <w:tc>
          <w:tcPr>
            <w:tcW w:w="918" w:type="pct"/>
            <w:gridSpan w:val="2"/>
            <w:tcBorders>
              <w:top w:val="none" w:sz="0" w:space="0" w:color="auto"/>
              <w:left w:val="none" w:sz="0" w:space="0" w:color="auto"/>
              <w:bottom w:val="none" w:sz="0" w:space="0" w:color="auto"/>
            </w:tcBorders>
            <w:hideMark/>
          </w:tcPr>
          <w:p w14:paraId="0FB0D552" w14:textId="77777777" w:rsidR="00B97694" w:rsidRPr="00E56D74" w:rsidRDefault="00B97694" w:rsidP="00B97694">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Other Complication Model </w:t>
            </w:r>
          </w:p>
        </w:tc>
      </w:tr>
      <w:tr w:rsidR="00722B2D" w:rsidRPr="00E56D74" w14:paraId="494974C5" w14:textId="77777777" w:rsidTr="00722B2D">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914" w:type="pct"/>
            <w:hideMark/>
          </w:tcPr>
          <w:p w14:paraId="74DC50D6" w14:textId="77777777" w:rsidR="00B97694" w:rsidRPr="00E56D74" w:rsidRDefault="00B97694" w:rsidP="00B97694">
            <w:pPr>
              <w:jc w:val="center"/>
              <w:textAlignment w:val="baseline"/>
              <w:rPr>
                <w:rFonts w:ascii="Segoe UI" w:eastAsia="Times New Roman" w:hAnsi="Segoe UI" w:cs="Segoe UI"/>
                <w:sz w:val="19"/>
                <w:szCs w:val="19"/>
              </w:rPr>
            </w:pPr>
            <w:r w:rsidRPr="00E56D74">
              <w:rPr>
                <w:rFonts w:ascii="Calibri" w:eastAsia="Times New Roman" w:hAnsi="Calibri" w:cs="Calibri"/>
                <w:sz w:val="19"/>
                <w:szCs w:val="19"/>
              </w:rPr>
              <w:t>  </w:t>
            </w:r>
          </w:p>
        </w:tc>
        <w:tc>
          <w:tcPr>
            <w:tcW w:w="698" w:type="pct"/>
            <w:hideMark/>
          </w:tcPr>
          <w:p w14:paraId="43160C5E" w14:textId="77777777" w:rsidR="00B97694" w:rsidRPr="00E56D74"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b/>
                <w:bCs/>
                <w:sz w:val="19"/>
                <w:szCs w:val="19"/>
              </w:rPr>
              <w:t>OR (95% CI)</w:t>
            </w:r>
            <w:r w:rsidRPr="00E56D74">
              <w:rPr>
                <w:rFonts w:ascii="Calibri" w:eastAsia="Times New Roman" w:hAnsi="Calibri" w:cs="Calibri"/>
                <w:sz w:val="19"/>
                <w:szCs w:val="19"/>
              </w:rPr>
              <w:t> </w:t>
            </w:r>
          </w:p>
        </w:tc>
        <w:tc>
          <w:tcPr>
            <w:tcW w:w="428" w:type="pct"/>
            <w:hideMark/>
          </w:tcPr>
          <w:p w14:paraId="3FE537E8" w14:textId="77777777" w:rsidR="00B97694" w:rsidRPr="00E56D74"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b/>
                <w:bCs/>
                <w:sz w:val="19"/>
                <w:szCs w:val="19"/>
              </w:rPr>
              <w:t>P Value</w:t>
            </w:r>
            <w:r w:rsidRPr="00E56D74">
              <w:rPr>
                <w:rFonts w:ascii="Calibri" w:eastAsia="Times New Roman" w:hAnsi="Calibri" w:cs="Calibri"/>
                <w:sz w:val="19"/>
                <w:szCs w:val="19"/>
              </w:rPr>
              <w:t> </w:t>
            </w:r>
          </w:p>
        </w:tc>
        <w:tc>
          <w:tcPr>
            <w:tcW w:w="614" w:type="pct"/>
            <w:hideMark/>
          </w:tcPr>
          <w:p w14:paraId="579E9D3D" w14:textId="77777777" w:rsidR="00B97694" w:rsidRPr="00E56D74"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b/>
                <w:bCs/>
                <w:sz w:val="19"/>
                <w:szCs w:val="19"/>
              </w:rPr>
              <w:t>OR (95% CI)</w:t>
            </w:r>
            <w:r w:rsidRPr="00E56D74">
              <w:rPr>
                <w:rFonts w:ascii="Calibri" w:eastAsia="Times New Roman" w:hAnsi="Calibri" w:cs="Calibri"/>
                <w:sz w:val="19"/>
                <w:szCs w:val="19"/>
              </w:rPr>
              <w:t> </w:t>
            </w:r>
          </w:p>
        </w:tc>
        <w:tc>
          <w:tcPr>
            <w:tcW w:w="436" w:type="pct"/>
            <w:hideMark/>
          </w:tcPr>
          <w:p w14:paraId="7B0324D1" w14:textId="77777777" w:rsidR="00B97694" w:rsidRPr="00E56D74"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b/>
                <w:bCs/>
                <w:sz w:val="19"/>
                <w:szCs w:val="19"/>
              </w:rPr>
              <w:t>P Value</w:t>
            </w:r>
            <w:r w:rsidRPr="00E56D74">
              <w:rPr>
                <w:rFonts w:ascii="Calibri" w:eastAsia="Times New Roman" w:hAnsi="Calibri" w:cs="Calibri"/>
                <w:sz w:val="19"/>
                <w:szCs w:val="19"/>
              </w:rPr>
              <w:t> </w:t>
            </w:r>
          </w:p>
        </w:tc>
        <w:tc>
          <w:tcPr>
            <w:tcW w:w="554" w:type="pct"/>
            <w:hideMark/>
          </w:tcPr>
          <w:p w14:paraId="42A86933" w14:textId="77777777" w:rsidR="00B97694" w:rsidRPr="00E56D74"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b/>
                <w:bCs/>
                <w:sz w:val="19"/>
                <w:szCs w:val="19"/>
              </w:rPr>
              <w:t>OR (95% CI)</w:t>
            </w:r>
            <w:r w:rsidRPr="00E56D74">
              <w:rPr>
                <w:rFonts w:ascii="Calibri" w:eastAsia="Times New Roman" w:hAnsi="Calibri" w:cs="Calibri"/>
                <w:sz w:val="19"/>
                <w:szCs w:val="19"/>
              </w:rPr>
              <w:t> </w:t>
            </w:r>
          </w:p>
        </w:tc>
        <w:tc>
          <w:tcPr>
            <w:tcW w:w="436" w:type="pct"/>
            <w:hideMark/>
          </w:tcPr>
          <w:p w14:paraId="51D8AC5B" w14:textId="77777777" w:rsidR="00B97694" w:rsidRPr="00E56D74"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b/>
                <w:bCs/>
                <w:sz w:val="19"/>
                <w:szCs w:val="19"/>
              </w:rPr>
              <w:t>P Value</w:t>
            </w:r>
            <w:r w:rsidRPr="00E56D74">
              <w:rPr>
                <w:rFonts w:ascii="Calibri" w:eastAsia="Times New Roman" w:hAnsi="Calibri" w:cs="Calibri"/>
                <w:sz w:val="19"/>
                <w:szCs w:val="19"/>
              </w:rPr>
              <w:t> </w:t>
            </w:r>
          </w:p>
        </w:tc>
        <w:tc>
          <w:tcPr>
            <w:tcW w:w="480" w:type="pct"/>
            <w:hideMark/>
          </w:tcPr>
          <w:p w14:paraId="00590F4E" w14:textId="77777777" w:rsidR="00B97694" w:rsidRPr="00E56D74"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b/>
                <w:bCs/>
                <w:sz w:val="19"/>
                <w:szCs w:val="19"/>
              </w:rPr>
              <w:t>OR (95% CI)</w:t>
            </w:r>
            <w:r w:rsidRPr="00E56D74">
              <w:rPr>
                <w:rFonts w:ascii="Calibri" w:eastAsia="Times New Roman" w:hAnsi="Calibri" w:cs="Calibri"/>
                <w:sz w:val="19"/>
                <w:szCs w:val="19"/>
              </w:rPr>
              <w:t> </w:t>
            </w:r>
          </w:p>
        </w:tc>
        <w:tc>
          <w:tcPr>
            <w:tcW w:w="438" w:type="pct"/>
            <w:hideMark/>
          </w:tcPr>
          <w:p w14:paraId="73ACDA8E" w14:textId="77777777" w:rsidR="00B97694" w:rsidRPr="00E56D74"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b/>
                <w:bCs/>
                <w:sz w:val="19"/>
                <w:szCs w:val="19"/>
              </w:rPr>
              <w:t>P Value</w:t>
            </w:r>
            <w:r w:rsidRPr="00E56D74">
              <w:rPr>
                <w:rFonts w:ascii="Calibri" w:eastAsia="Times New Roman" w:hAnsi="Calibri" w:cs="Calibri"/>
                <w:sz w:val="19"/>
                <w:szCs w:val="19"/>
              </w:rPr>
              <w:t> </w:t>
            </w:r>
          </w:p>
        </w:tc>
      </w:tr>
      <w:tr w:rsidR="00544A82" w:rsidRPr="00E56D74" w14:paraId="05226667" w14:textId="77777777" w:rsidTr="00722B2D">
        <w:trPr>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36808478" w14:textId="77777777" w:rsidR="00544A82" w:rsidRPr="00E56D74" w:rsidRDefault="00544A82" w:rsidP="00544A82">
            <w:pPr>
              <w:textAlignment w:val="baseline"/>
              <w:rPr>
                <w:rFonts w:ascii="Segoe UI" w:eastAsia="Times New Roman" w:hAnsi="Segoe UI" w:cs="Segoe UI"/>
                <w:sz w:val="19"/>
                <w:szCs w:val="19"/>
              </w:rPr>
            </w:pPr>
            <w:r w:rsidRPr="00E56D74">
              <w:rPr>
                <w:rFonts w:ascii="Calibri" w:eastAsia="Times New Roman" w:hAnsi="Calibri" w:cs="Calibri"/>
                <w:sz w:val="19"/>
                <w:szCs w:val="19"/>
              </w:rPr>
              <w:t>Urinary-Digestive Factor </w:t>
            </w:r>
          </w:p>
        </w:tc>
        <w:tc>
          <w:tcPr>
            <w:tcW w:w="698" w:type="pct"/>
            <w:hideMark/>
          </w:tcPr>
          <w:p w14:paraId="7B66C41D" w14:textId="29CDF50E"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428" w:type="pct"/>
            <w:hideMark/>
          </w:tcPr>
          <w:p w14:paraId="307E792F" w14:textId="70395DAA"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&lt;.0001</w:t>
            </w:r>
          </w:p>
        </w:tc>
        <w:tc>
          <w:tcPr>
            <w:tcW w:w="614" w:type="pct"/>
            <w:hideMark/>
          </w:tcPr>
          <w:p w14:paraId="7EFBC23B"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1B57608D"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&lt;.0001 </w:t>
            </w:r>
          </w:p>
        </w:tc>
        <w:tc>
          <w:tcPr>
            <w:tcW w:w="554" w:type="pct"/>
            <w:hideMark/>
          </w:tcPr>
          <w:p w14:paraId="021FB24E"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15080CD7"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0.001 </w:t>
            </w:r>
          </w:p>
        </w:tc>
        <w:tc>
          <w:tcPr>
            <w:tcW w:w="480" w:type="pct"/>
            <w:hideMark/>
          </w:tcPr>
          <w:p w14:paraId="70E157EA"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8" w:type="pct"/>
            <w:hideMark/>
          </w:tcPr>
          <w:p w14:paraId="0FF6AB9D"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0.0002 </w:t>
            </w:r>
          </w:p>
        </w:tc>
      </w:tr>
      <w:tr w:rsidR="00722B2D" w:rsidRPr="00E56D74" w14:paraId="33F927C6" w14:textId="77777777" w:rsidTr="00722B2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13BF3205" w14:textId="77777777" w:rsidR="00544A82" w:rsidRPr="00E56D74" w:rsidRDefault="00544A82" w:rsidP="00544A82">
            <w:pPr>
              <w:jc w:val="right"/>
              <w:textAlignment w:val="baseline"/>
              <w:rPr>
                <w:rFonts w:ascii="Segoe UI" w:eastAsia="Times New Roman" w:hAnsi="Segoe UI" w:cs="Segoe UI"/>
                <w:sz w:val="19"/>
                <w:szCs w:val="19"/>
              </w:rPr>
            </w:pPr>
            <w:r w:rsidRPr="00E56D74">
              <w:rPr>
                <w:rFonts w:ascii="Calibri" w:eastAsia="Times New Roman" w:hAnsi="Calibri" w:cs="Calibri"/>
                <w:sz w:val="19"/>
                <w:szCs w:val="19"/>
              </w:rPr>
              <w:t>Continuous </w:t>
            </w:r>
          </w:p>
        </w:tc>
        <w:tc>
          <w:tcPr>
            <w:tcW w:w="698" w:type="pct"/>
            <w:hideMark/>
          </w:tcPr>
          <w:p w14:paraId="28EEB0ED" w14:textId="4A5EE901"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1.68 (1.33, 2.13)</w:t>
            </w:r>
          </w:p>
        </w:tc>
        <w:tc>
          <w:tcPr>
            <w:tcW w:w="428" w:type="pct"/>
            <w:hideMark/>
          </w:tcPr>
          <w:p w14:paraId="68063608" w14:textId="4979208B"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614" w:type="pct"/>
            <w:hideMark/>
          </w:tcPr>
          <w:p w14:paraId="5153CB1D"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1.56 (1.26, 1.93) </w:t>
            </w:r>
          </w:p>
        </w:tc>
        <w:tc>
          <w:tcPr>
            <w:tcW w:w="436" w:type="pct"/>
            <w:hideMark/>
          </w:tcPr>
          <w:p w14:paraId="16A3FB31"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554" w:type="pct"/>
            <w:hideMark/>
          </w:tcPr>
          <w:p w14:paraId="2BE8509B"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1.47 (1.18, 1.82) </w:t>
            </w:r>
          </w:p>
        </w:tc>
        <w:tc>
          <w:tcPr>
            <w:tcW w:w="436" w:type="pct"/>
            <w:hideMark/>
          </w:tcPr>
          <w:p w14:paraId="0A6920EE"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80" w:type="pct"/>
            <w:hideMark/>
          </w:tcPr>
          <w:p w14:paraId="7E20FD09"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1.67 (1.28, 2.18) </w:t>
            </w:r>
          </w:p>
        </w:tc>
        <w:tc>
          <w:tcPr>
            <w:tcW w:w="438" w:type="pct"/>
            <w:hideMark/>
          </w:tcPr>
          <w:p w14:paraId="52983369"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r>
      <w:tr w:rsidR="00544A82" w:rsidRPr="00E56D74" w14:paraId="55E52001" w14:textId="77777777" w:rsidTr="00722B2D">
        <w:trPr>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7877AE98" w14:textId="77777777" w:rsidR="00544A82" w:rsidRPr="00E56D74" w:rsidRDefault="00544A82" w:rsidP="00544A82">
            <w:pPr>
              <w:textAlignment w:val="baseline"/>
              <w:rPr>
                <w:rFonts w:ascii="Segoe UI" w:eastAsia="Times New Roman" w:hAnsi="Segoe UI" w:cs="Segoe UI"/>
                <w:sz w:val="19"/>
                <w:szCs w:val="19"/>
              </w:rPr>
            </w:pPr>
            <w:r w:rsidRPr="00E56D74">
              <w:rPr>
                <w:rFonts w:ascii="Calibri" w:eastAsia="Times New Roman" w:hAnsi="Calibri" w:cs="Calibri"/>
                <w:sz w:val="19"/>
                <w:szCs w:val="19"/>
              </w:rPr>
              <w:t>Reproductive Factor </w:t>
            </w:r>
          </w:p>
        </w:tc>
        <w:tc>
          <w:tcPr>
            <w:tcW w:w="698" w:type="pct"/>
            <w:hideMark/>
          </w:tcPr>
          <w:p w14:paraId="2271EAFE" w14:textId="7CCCE291"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428" w:type="pct"/>
            <w:hideMark/>
          </w:tcPr>
          <w:p w14:paraId="0750C9CD" w14:textId="246A6F54"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0.18</w:t>
            </w:r>
          </w:p>
        </w:tc>
        <w:tc>
          <w:tcPr>
            <w:tcW w:w="614" w:type="pct"/>
            <w:hideMark/>
          </w:tcPr>
          <w:p w14:paraId="415A6170"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4358E6B8"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0.05 </w:t>
            </w:r>
          </w:p>
        </w:tc>
        <w:tc>
          <w:tcPr>
            <w:tcW w:w="554" w:type="pct"/>
            <w:hideMark/>
          </w:tcPr>
          <w:p w14:paraId="4498034D"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16C36E60"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0.26 </w:t>
            </w:r>
          </w:p>
        </w:tc>
        <w:tc>
          <w:tcPr>
            <w:tcW w:w="480" w:type="pct"/>
            <w:hideMark/>
          </w:tcPr>
          <w:p w14:paraId="626E24B3"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8" w:type="pct"/>
            <w:hideMark/>
          </w:tcPr>
          <w:p w14:paraId="3682E056"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0.85 </w:t>
            </w:r>
          </w:p>
        </w:tc>
      </w:tr>
      <w:tr w:rsidR="00722B2D" w:rsidRPr="00E56D74" w14:paraId="634E3C80" w14:textId="77777777" w:rsidTr="00722B2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52099B42" w14:textId="77777777" w:rsidR="00544A82" w:rsidRPr="00E56D74" w:rsidRDefault="00544A82" w:rsidP="00544A82">
            <w:pPr>
              <w:jc w:val="right"/>
              <w:textAlignment w:val="baseline"/>
              <w:rPr>
                <w:rFonts w:ascii="Segoe UI" w:eastAsia="Times New Roman" w:hAnsi="Segoe UI" w:cs="Segoe UI"/>
                <w:sz w:val="19"/>
                <w:szCs w:val="19"/>
              </w:rPr>
            </w:pPr>
            <w:r w:rsidRPr="00E56D74">
              <w:rPr>
                <w:rFonts w:ascii="Calibri" w:eastAsia="Times New Roman" w:hAnsi="Calibri" w:cs="Calibri"/>
                <w:sz w:val="19"/>
                <w:szCs w:val="19"/>
              </w:rPr>
              <w:t>Continuous </w:t>
            </w:r>
          </w:p>
        </w:tc>
        <w:tc>
          <w:tcPr>
            <w:tcW w:w="698" w:type="pct"/>
            <w:hideMark/>
          </w:tcPr>
          <w:p w14:paraId="55960519" w14:textId="0895FF32"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1.18 (0.93, 1.49)</w:t>
            </w:r>
          </w:p>
        </w:tc>
        <w:tc>
          <w:tcPr>
            <w:tcW w:w="428" w:type="pct"/>
            <w:hideMark/>
          </w:tcPr>
          <w:p w14:paraId="774E6CEA" w14:textId="3ECAAF25"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614" w:type="pct"/>
            <w:hideMark/>
          </w:tcPr>
          <w:p w14:paraId="16B54F3C"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1.26 (1, 1.57) </w:t>
            </w:r>
          </w:p>
        </w:tc>
        <w:tc>
          <w:tcPr>
            <w:tcW w:w="436" w:type="pct"/>
            <w:hideMark/>
          </w:tcPr>
          <w:p w14:paraId="44AD7EF2"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554" w:type="pct"/>
            <w:hideMark/>
          </w:tcPr>
          <w:p w14:paraId="4EEBF510"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1.13 (0.92, 1.38) </w:t>
            </w:r>
          </w:p>
        </w:tc>
        <w:tc>
          <w:tcPr>
            <w:tcW w:w="436" w:type="pct"/>
            <w:hideMark/>
          </w:tcPr>
          <w:p w14:paraId="4D2536E9"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80" w:type="pct"/>
            <w:hideMark/>
          </w:tcPr>
          <w:p w14:paraId="27B86927"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1.03 (0.78, 1.36) </w:t>
            </w:r>
          </w:p>
        </w:tc>
        <w:tc>
          <w:tcPr>
            <w:tcW w:w="438" w:type="pct"/>
            <w:hideMark/>
          </w:tcPr>
          <w:p w14:paraId="68A6D535"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r>
      <w:tr w:rsidR="00544A82" w:rsidRPr="00E56D74" w14:paraId="2ABB4D1A" w14:textId="77777777" w:rsidTr="00722B2D">
        <w:trPr>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4B73EA11" w14:textId="77777777" w:rsidR="00544A82" w:rsidRPr="00E56D74" w:rsidRDefault="00544A82" w:rsidP="00544A82">
            <w:pPr>
              <w:textAlignment w:val="baseline"/>
              <w:rPr>
                <w:rFonts w:ascii="Segoe UI" w:eastAsia="Times New Roman" w:hAnsi="Segoe UI" w:cs="Segoe UI"/>
                <w:sz w:val="19"/>
                <w:szCs w:val="19"/>
              </w:rPr>
            </w:pPr>
            <w:r w:rsidRPr="00E56D74">
              <w:rPr>
                <w:rFonts w:ascii="Calibri" w:eastAsia="Times New Roman" w:hAnsi="Calibri" w:cs="Calibri"/>
                <w:sz w:val="19"/>
                <w:szCs w:val="19"/>
              </w:rPr>
              <w:t>Douglas-Ligaments Factor </w:t>
            </w:r>
          </w:p>
        </w:tc>
        <w:tc>
          <w:tcPr>
            <w:tcW w:w="698" w:type="pct"/>
            <w:hideMark/>
          </w:tcPr>
          <w:p w14:paraId="38E779C6" w14:textId="11AE59F0"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428" w:type="pct"/>
            <w:hideMark/>
          </w:tcPr>
          <w:p w14:paraId="2337747A" w14:textId="5BC93ED8"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0.01</w:t>
            </w:r>
          </w:p>
        </w:tc>
        <w:tc>
          <w:tcPr>
            <w:tcW w:w="614" w:type="pct"/>
            <w:hideMark/>
          </w:tcPr>
          <w:p w14:paraId="217C341B"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34E7A3BC"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0.06 </w:t>
            </w:r>
          </w:p>
        </w:tc>
        <w:tc>
          <w:tcPr>
            <w:tcW w:w="554" w:type="pct"/>
            <w:hideMark/>
          </w:tcPr>
          <w:p w14:paraId="3581386B"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395E2189"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0.67 </w:t>
            </w:r>
          </w:p>
        </w:tc>
        <w:tc>
          <w:tcPr>
            <w:tcW w:w="480" w:type="pct"/>
            <w:hideMark/>
          </w:tcPr>
          <w:p w14:paraId="6B39553D"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8" w:type="pct"/>
            <w:hideMark/>
          </w:tcPr>
          <w:p w14:paraId="11880883"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0.82 </w:t>
            </w:r>
          </w:p>
        </w:tc>
      </w:tr>
      <w:tr w:rsidR="00722B2D" w:rsidRPr="00E56D74" w14:paraId="177A8E0D" w14:textId="77777777" w:rsidTr="00722B2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6E89AB2B" w14:textId="77777777" w:rsidR="00544A82" w:rsidRPr="00E56D74" w:rsidRDefault="00544A82" w:rsidP="00544A82">
            <w:pPr>
              <w:jc w:val="right"/>
              <w:textAlignment w:val="baseline"/>
              <w:rPr>
                <w:rFonts w:ascii="Segoe UI" w:eastAsia="Times New Roman" w:hAnsi="Segoe UI" w:cs="Segoe UI"/>
                <w:sz w:val="19"/>
                <w:szCs w:val="19"/>
              </w:rPr>
            </w:pPr>
            <w:r w:rsidRPr="00E56D74">
              <w:rPr>
                <w:rFonts w:ascii="Calibri" w:eastAsia="Times New Roman" w:hAnsi="Calibri" w:cs="Calibri"/>
                <w:sz w:val="19"/>
                <w:szCs w:val="19"/>
              </w:rPr>
              <w:t>Continuous </w:t>
            </w:r>
          </w:p>
        </w:tc>
        <w:tc>
          <w:tcPr>
            <w:tcW w:w="698" w:type="pct"/>
            <w:hideMark/>
          </w:tcPr>
          <w:p w14:paraId="327890D3" w14:textId="0E67C3E9"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Interaction</w:t>
            </w:r>
          </w:p>
        </w:tc>
        <w:tc>
          <w:tcPr>
            <w:tcW w:w="428" w:type="pct"/>
            <w:hideMark/>
          </w:tcPr>
          <w:p w14:paraId="5658C066" w14:textId="0634B6CD"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614" w:type="pct"/>
            <w:hideMark/>
          </w:tcPr>
          <w:p w14:paraId="25D9E96A"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1.23 (0.99, 1.54) </w:t>
            </w:r>
          </w:p>
        </w:tc>
        <w:tc>
          <w:tcPr>
            <w:tcW w:w="436" w:type="pct"/>
            <w:hideMark/>
          </w:tcPr>
          <w:p w14:paraId="33DC519D"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554" w:type="pct"/>
            <w:hideMark/>
          </w:tcPr>
          <w:p w14:paraId="2633C02A"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1.05 (0.85, 1.3) </w:t>
            </w:r>
          </w:p>
        </w:tc>
        <w:tc>
          <w:tcPr>
            <w:tcW w:w="436" w:type="pct"/>
            <w:hideMark/>
          </w:tcPr>
          <w:p w14:paraId="2A5FD3B7"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80" w:type="pct"/>
            <w:hideMark/>
          </w:tcPr>
          <w:p w14:paraId="3949DFC2"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1.04 (0.77, 1.39) </w:t>
            </w:r>
          </w:p>
        </w:tc>
        <w:tc>
          <w:tcPr>
            <w:tcW w:w="438" w:type="pct"/>
            <w:hideMark/>
          </w:tcPr>
          <w:p w14:paraId="6219EBDE"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r>
      <w:tr w:rsidR="00544A82" w:rsidRPr="00E56D74" w14:paraId="4F2BD466" w14:textId="77777777" w:rsidTr="00722B2D">
        <w:trPr>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53A83980" w14:textId="77777777" w:rsidR="00544A82" w:rsidRPr="00E56D74" w:rsidRDefault="00544A82" w:rsidP="00544A82">
            <w:pPr>
              <w:textAlignment w:val="baseline"/>
              <w:rPr>
                <w:rFonts w:ascii="Segoe UI" w:eastAsia="Times New Roman" w:hAnsi="Segoe UI" w:cs="Segoe UI"/>
                <w:sz w:val="19"/>
                <w:szCs w:val="19"/>
              </w:rPr>
            </w:pPr>
            <w:r w:rsidRPr="00E56D74">
              <w:rPr>
                <w:rFonts w:ascii="Calibri" w:eastAsia="Times New Roman" w:hAnsi="Calibri" w:cs="Calibri"/>
                <w:sz w:val="19"/>
                <w:szCs w:val="19"/>
              </w:rPr>
              <w:t>Race  </w:t>
            </w:r>
          </w:p>
        </w:tc>
        <w:tc>
          <w:tcPr>
            <w:tcW w:w="698" w:type="pct"/>
            <w:hideMark/>
          </w:tcPr>
          <w:p w14:paraId="77B2C6DA" w14:textId="49D10FC0"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428" w:type="pct"/>
            <w:hideMark/>
          </w:tcPr>
          <w:p w14:paraId="208393DB" w14:textId="6DFE163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0.73</w:t>
            </w:r>
          </w:p>
        </w:tc>
        <w:tc>
          <w:tcPr>
            <w:tcW w:w="614" w:type="pct"/>
            <w:hideMark/>
          </w:tcPr>
          <w:p w14:paraId="72CBF95E"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162A8FED"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0.57 </w:t>
            </w:r>
          </w:p>
        </w:tc>
        <w:tc>
          <w:tcPr>
            <w:tcW w:w="554" w:type="pct"/>
            <w:hideMark/>
          </w:tcPr>
          <w:p w14:paraId="79E0257A"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270AA3DF"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0.27 </w:t>
            </w:r>
          </w:p>
        </w:tc>
        <w:tc>
          <w:tcPr>
            <w:tcW w:w="480" w:type="pct"/>
            <w:hideMark/>
          </w:tcPr>
          <w:p w14:paraId="5E3D60E0"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8" w:type="pct"/>
            <w:hideMark/>
          </w:tcPr>
          <w:p w14:paraId="73BA5A6C"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0.38 </w:t>
            </w:r>
          </w:p>
        </w:tc>
      </w:tr>
      <w:tr w:rsidR="00722B2D" w:rsidRPr="00E56D74" w14:paraId="66156AA5" w14:textId="77777777" w:rsidTr="00E56D74">
        <w:trPr>
          <w:cnfStyle w:val="000000100000" w:firstRow="0" w:lastRow="0" w:firstColumn="0" w:lastColumn="0" w:oddVBand="0" w:evenVBand="0" w:oddHBand="1" w:evenHBand="0" w:firstRowFirstColumn="0" w:firstRowLastColumn="0" w:lastRowFirstColumn="0" w:lastRowLastColumn="0"/>
          <w:trHeight w:val="63"/>
        </w:trPr>
        <w:tc>
          <w:tcPr>
            <w:cnfStyle w:val="001000000000" w:firstRow="0" w:lastRow="0" w:firstColumn="1" w:lastColumn="0" w:oddVBand="0" w:evenVBand="0" w:oddHBand="0" w:evenHBand="0" w:firstRowFirstColumn="0" w:firstRowLastColumn="0" w:lastRowFirstColumn="0" w:lastRowLastColumn="0"/>
            <w:tcW w:w="914" w:type="pct"/>
            <w:hideMark/>
          </w:tcPr>
          <w:p w14:paraId="5F802DEF" w14:textId="77777777" w:rsidR="00544A82" w:rsidRPr="00E56D74" w:rsidRDefault="00544A82" w:rsidP="00544A82">
            <w:pPr>
              <w:jc w:val="right"/>
              <w:textAlignment w:val="baseline"/>
              <w:rPr>
                <w:rFonts w:ascii="Segoe UI" w:eastAsia="Times New Roman" w:hAnsi="Segoe UI" w:cs="Segoe UI"/>
                <w:sz w:val="19"/>
                <w:szCs w:val="19"/>
              </w:rPr>
            </w:pPr>
            <w:r w:rsidRPr="00E56D74">
              <w:rPr>
                <w:rFonts w:ascii="Calibri" w:eastAsia="Times New Roman" w:hAnsi="Calibri" w:cs="Calibri"/>
                <w:sz w:val="19"/>
                <w:szCs w:val="19"/>
              </w:rPr>
              <w:t>White </w:t>
            </w:r>
          </w:p>
        </w:tc>
        <w:tc>
          <w:tcPr>
            <w:tcW w:w="698" w:type="pct"/>
            <w:hideMark/>
          </w:tcPr>
          <w:p w14:paraId="536F24B5" w14:textId="66137F13"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Ref</w:t>
            </w:r>
          </w:p>
        </w:tc>
        <w:tc>
          <w:tcPr>
            <w:tcW w:w="428" w:type="pct"/>
            <w:hideMark/>
          </w:tcPr>
          <w:p w14:paraId="69E00965" w14:textId="44877A45"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Ref</w:t>
            </w:r>
          </w:p>
        </w:tc>
        <w:tc>
          <w:tcPr>
            <w:tcW w:w="614" w:type="pct"/>
            <w:hideMark/>
          </w:tcPr>
          <w:p w14:paraId="52D55922"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Ref </w:t>
            </w:r>
          </w:p>
        </w:tc>
        <w:tc>
          <w:tcPr>
            <w:tcW w:w="436" w:type="pct"/>
            <w:hideMark/>
          </w:tcPr>
          <w:p w14:paraId="5DC94757"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Ref </w:t>
            </w:r>
          </w:p>
        </w:tc>
        <w:tc>
          <w:tcPr>
            <w:tcW w:w="554" w:type="pct"/>
            <w:hideMark/>
          </w:tcPr>
          <w:p w14:paraId="0DC2B438"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Ref </w:t>
            </w:r>
          </w:p>
        </w:tc>
        <w:tc>
          <w:tcPr>
            <w:tcW w:w="436" w:type="pct"/>
            <w:hideMark/>
          </w:tcPr>
          <w:p w14:paraId="01887322"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Ref </w:t>
            </w:r>
          </w:p>
        </w:tc>
        <w:tc>
          <w:tcPr>
            <w:tcW w:w="480" w:type="pct"/>
            <w:hideMark/>
          </w:tcPr>
          <w:p w14:paraId="6AB587F6"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Ref </w:t>
            </w:r>
          </w:p>
        </w:tc>
        <w:tc>
          <w:tcPr>
            <w:tcW w:w="438" w:type="pct"/>
            <w:hideMark/>
          </w:tcPr>
          <w:p w14:paraId="512DD371"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Ref </w:t>
            </w:r>
          </w:p>
        </w:tc>
      </w:tr>
      <w:tr w:rsidR="00544A82" w:rsidRPr="00E56D74" w14:paraId="47F944EC" w14:textId="77777777" w:rsidTr="00722B2D">
        <w:trPr>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5EA9188D" w14:textId="77777777" w:rsidR="00544A82" w:rsidRPr="00E56D74" w:rsidRDefault="00544A82" w:rsidP="00544A82">
            <w:pPr>
              <w:jc w:val="right"/>
              <w:textAlignment w:val="baseline"/>
              <w:rPr>
                <w:rFonts w:ascii="Segoe UI" w:eastAsia="Times New Roman" w:hAnsi="Segoe UI" w:cs="Segoe UI"/>
                <w:sz w:val="19"/>
                <w:szCs w:val="19"/>
              </w:rPr>
            </w:pPr>
            <w:r w:rsidRPr="00E56D74">
              <w:rPr>
                <w:rFonts w:ascii="Calibri" w:eastAsia="Times New Roman" w:hAnsi="Calibri" w:cs="Calibri"/>
                <w:sz w:val="19"/>
                <w:szCs w:val="19"/>
              </w:rPr>
              <w:t>Other Selections </w:t>
            </w:r>
          </w:p>
        </w:tc>
        <w:tc>
          <w:tcPr>
            <w:tcW w:w="698" w:type="pct"/>
            <w:hideMark/>
          </w:tcPr>
          <w:p w14:paraId="181FC68C" w14:textId="367B568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0.86 (0.36, 2.05)</w:t>
            </w:r>
          </w:p>
        </w:tc>
        <w:tc>
          <w:tcPr>
            <w:tcW w:w="428" w:type="pct"/>
            <w:hideMark/>
          </w:tcPr>
          <w:p w14:paraId="16109CDD" w14:textId="018B5595"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614" w:type="pct"/>
            <w:hideMark/>
          </w:tcPr>
          <w:p w14:paraId="165E8003"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0.76 (0.3, 1.94) </w:t>
            </w:r>
          </w:p>
        </w:tc>
        <w:tc>
          <w:tcPr>
            <w:tcW w:w="436" w:type="pct"/>
            <w:hideMark/>
          </w:tcPr>
          <w:p w14:paraId="4261AFA2"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554" w:type="pct"/>
            <w:hideMark/>
          </w:tcPr>
          <w:p w14:paraId="389BAAB3"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0.61 (0.25, 1.46) </w:t>
            </w:r>
          </w:p>
        </w:tc>
        <w:tc>
          <w:tcPr>
            <w:tcW w:w="436" w:type="pct"/>
            <w:hideMark/>
          </w:tcPr>
          <w:p w14:paraId="46F06E7E"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80" w:type="pct"/>
            <w:hideMark/>
          </w:tcPr>
          <w:p w14:paraId="10CBACF8"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0.51 (0.11, 2.28) </w:t>
            </w:r>
          </w:p>
        </w:tc>
        <w:tc>
          <w:tcPr>
            <w:tcW w:w="438" w:type="pct"/>
            <w:hideMark/>
          </w:tcPr>
          <w:p w14:paraId="70B76DB9"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r>
      <w:tr w:rsidR="00722B2D" w:rsidRPr="00E56D74" w14:paraId="1DF3A65C" w14:textId="77777777" w:rsidTr="00E56D74">
        <w:trPr>
          <w:cnfStyle w:val="000000100000" w:firstRow="0" w:lastRow="0" w:firstColumn="0" w:lastColumn="0" w:oddVBand="0" w:evenVBand="0" w:oddHBand="1" w:evenHBand="0" w:firstRowFirstColumn="0" w:firstRowLastColumn="0" w:lastRowFirstColumn="0" w:lastRowLastColumn="0"/>
          <w:trHeight w:val="63"/>
        </w:trPr>
        <w:tc>
          <w:tcPr>
            <w:cnfStyle w:val="001000000000" w:firstRow="0" w:lastRow="0" w:firstColumn="1" w:lastColumn="0" w:oddVBand="0" w:evenVBand="0" w:oddHBand="0" w:evenHBand="0" w:firstRowFirstColumn="0" w:firstRowLastColumn="0" w:lastRowFirstColumn="0" w:lastRowLastColumn="0"/>
            <w:tcW w:w="914" w:type="pct"/>
            <w:hideMark/>
          </w:tcPr>
          <w:p w14:paraId="40D5EF2C" w14:textId="77777777" w:rsidR="00544A82" w:rsidRPr="00E56D74" w:rsidRDefault="00544A82" w:rsidP="00544A82">
            <w:pPr>
              <w:textAlignment w:val="baseline"/>
              <w:rPr>
                <w:rFonts w:ascii="Segoe UI" w:eastAsia="Times New Roman" w:hAnsi="Segoe UI" w:cs="Segoe UI"/>
                <w:sz w:val="19"/>
                <w:szCs w:val="19"/>
              </w:rPr>
            </w:pPr>
            <w:r w:rsidRPr="00E56D74">
              <w:rPr>
                <w:rFonts w:ascii="Calibri" w:eastAsia="Times New Roman" w:hAnsi="Calibri" w:cs="Calibri"/>
                <w:sz w:val="19"/>
                <w:szCs w:val="19"/>
              </w:rPr>
              <w:t>BMI </w:t>
            </w:r>
          </w:p>
        </w:tc>
        <w:tc>
          <w:tcPr>
            <w:tcW w:w="698" w:type="pct"/>
            <w:hideMark/>
          </w:tcPr>
          <w:p w14:paraId="6A4531DD" w14:textId="0156076A"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428" w:type="pct"/>
            <w:hideMark/>
          </w:tcPr>
          <w:p w14:paraId="7B96E50A" w14:textId="7B0769CE"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0.12</w:t>
            </w:r>
          </w:p>
        </w:tc>
        <w:tc>
          <w:tcPr>
            <w:tcW w:w="614" w:type="pct"/>
            <w:hideMark/>
          </w:tcPr>
          <w:p w14:paraId="66DDB734"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62CA286B"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0.75 </w:t>
            </w:r>
          </w:p>
        </w:tc>
        <w:tc>
          <w:tcPr>
            <w:tcW w:w="554" w:type="pct"/>
            <w:hideMark/>
          </w:tcPr>
          <w:p w14:paraId="007D8B9C"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6B618103"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0.06 </w:t>
            </w:r>
          </w:p>
        </w:tc>
        <w:tc>
          <w:tcPr>
            <w:tcW w:w="480" w:type="pct"/>
            <w:hideMark/>
          </w:tcPr>
          <w:p w14:paraId="169F49C7"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8" w:type="pct"/>
            <w:hideMark/>
          </w:tcPr>
          <w:p w14:paraId="77DE15B5"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0.87 </w:t>
            </w:r>
          </w:p>
        </w:tc>
      </w:tr>
      <w:tr w:rsidR="00544A82" w:rsidRPr="00E56D74" w14:paraId="4C4FFB09" w14:textId="77777777" w:rsidTr="00722B2D">
        <w:trPr>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2741D697" w14:textId="77777777" w:rsidR="00544A82" w:rsidRPr="00E56D74" w:rsidRDefault="00544A82" w:rsidP="00544A82">
            <w:pPr>
              <w:jc w:val="right"/>
              <w:textAlignment w:val="baseline"/>
              <w:rPr>
                <w:rFonts w:ascii="Segoe UI" w:eastAsia="Times New Roman" w:hAnsi="Segoe UI" w:cs="Segoe UI"/>
                <w:sz w:val="19"/>
                <w:szCs w:val="19"/>
              </w:rPr>
            </w:pPr>
            <w:r w:rsidRPr="00E56D74">
              <w:rPr>
                <w:rFonts w:ascii="Calibri" w:eastAsia="Times New Roman" w:hAnsi="Calibri" w:cs="Calibri"/>
                <w:sz w:val="19"/>
                <w:szCs w:val="19"/>
              </w:rPr>
              <w:t>Continuous </w:t>
            </w:r>
          </w:p>
        </w:tc>
        <w:tc>
          <w:tcPr>
            <w:tcW w:w="698" w:type="pct"/>
            <w:hideMark/>
          </w:tcPr>
          <w:p w14:paraId="23D2170E" w14:textId="7476D86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0.97 (0.93, 1.01)</w:t>
            </w:r>
          </w:p>
        </w:tc>
        <w:tc>
          <w:tcPr>
            <w:tcW w:w="428" w:type="pct"/>
            <w:hideMark/>
          </w:tcPr>
          <w:p w14:paraId="4DCB3067" w14:textId="1AA1A14B"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614" w:type="pct"/>
            <w:hideMark/>
          </w:tcPr>
          <w:p w14:paraId="070CC1BA"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0.99 (0.96, 1.03) </w:t>
            </w:r>
          </w:p>
        </w:tc>
        <w:tc>
          <w:tcPr>
            <w:tcW w:w="436" w:type="pct"/>
            <w:hideMark/>
          </w:tcPr>
          <w:p w14:paraId="0F70BC0A"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554" w:type="pct"/>
            <w:hideMark/>
          </w:tcPr>
          <w:p w14:paraId="72EA7956"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0.97 (0.93, 1) </w:t>
            </w:r>
          </w:p>
        </w:tc>
        <w:tc>
          <w:tcPr>
            <w:tcW w:w="436" w:type="pct"/>
            <w:hideMark/>
          </w:tcPr>
          <w:p w14:paraId="283DD0CE"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80" w:type="pct"/>
            <w:hideMark/>
          </w:tcPr>
          <w:p w14:paraId="66802C5A"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 (0.96, 1.05) </w:t>
            </w:r>
          </w:p>
        </w:tc>
        <w:tc>
          <w:tcPr>
            <w:tcW w:w="438" w:type="pct"/>
            <w:hideMark/>
          </w:tcPr>
          <w:p w14:paraId="5E325767"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r>
      <w:tr w:rsidR="00722B2D" w:rsidRPr="00E56D74" w14:paraId="413C41C6" w14:textId="77777777" w:rsidTr="00E56D74">
        <w:trPr>
          <w:cnfStyle w:val="000000100000" w:firstRow="0" w:lastRow="0" w:firstColumn="0" w:lastColumn="0" w:oddVBand="0" w:evenVBand="0" w:oddHBand="1" w:evenHBand="0" w:firstRowFirstColumn="0" w:firstRowLastColumn="0" w:lastRowFirstColumn="0" w:lastRowLastColumn="0"/>
          <w:trHeight w:val="152"/>
        </w:trPr>
        <w:tc>
          <w:tcPr>
            <w:cnfStyle w:val="001000000000" w:firstRow="0" w:lastRow="0" w:firstColumn="1" w:lastColumn="0" w:oddVBand="0" w:evenVBand="0" w:oddHBand="0" w:evenHBand="0" w:firstRowFirstColumn="0" w:firstRowLastColumn="0" w:lastRowFirstColumn="0" w:lastRowLastColumn="0"/>
            <w:tcW w:w="914" w:type="pct"/>
            <w:hideMark/>
          </w:tcPr>
          <w:p w14:paraId="335E6256" w14:textId="77777777" w:rsidR="00544A82" w:rsidRPr="00E56D74" w:rsidRDefault="00544A82" w:rsidP="00544A82">
            <w:pPr>
              <w:textAlignment w:val="baseline"/>
              <w:rPr>
                <w:rFonts w:ascii="Segoe UI" w:eastAsia="Times New Roman" w:hAnsi="Segoe UI" w:cs="Segoe UI"/>
                <w:sz w:val="19"/>
                <w:szCs w:val="19"/>
              </w:rPr>
            </w:pPr>
            <w:r w:rsidRPr="00E56D74">
              <w:rPr>
                <w:rFonts w:ascii="Calibri" w:eastAsia="Times New Roman" w:hAnsi="Calibri" w:cs="Calibri"/>
                <w:sz w:val="19"/>
                <w:szCs w:val="19"/>
              </w:rPr>
              <w:t>Diagnostic Delay </w:t>
            </w:r>
          </w:p>
        </w:tc>
        <w:tc>
          <w:tcPr>
            <w:tcW w:w="698" w:type="pct"/>
            <w:hideMark/>
          </w:tcPr>
          <w:p w14:paraId="46EF3D75" w14:textId="59F4B519"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428" w:type="pct"/>
            <w:hideMark/>
          </w:tcPr>
          <w:p w14:paraId="63157E87" w14:textId="0C3ACBC9"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0.75</w:t>
            </w:r>
          </w:p>
        </w:tc>
        <w:tc>
          <w:tcPr>
            <w:tcW w:w="614" w:type="pct"/>
            <w:hideMark/>
          </w:tcPr>
          <w:p w14:paraId="4AA3F6C1"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0F3E31AB"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0.72 </w:t>
            </w:r>
          </w:p>
        </w:tc>
        <w:tc>
          <w:tcPr>
            <w:tcW w:w="554" w:type="pct"/>
            <w:hideMark/>
          </w:tcPr>
          <w:p w14:paraId="600421A5"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198B9D72"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0.86 </w:t>
            </w:r>
          </w:p>
        </w:tc>
        <w:tc>
          <w:tcPr>
            <w:tcW w:w="480" w:type="pct"/>
            <w:hideMark/>
          </w:tcPr>
          <w:p w14:paraId="1C23E479"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8" w:type="pct"/>
            <w:hideMark/>
          </w:tcPr>
          <w:p w14:paraId="2800C96E"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0.91 </w:t>
            </w:r>
          </w:p>
        </w:tc>
      </w:tr>
      <w:tr w:rsidR="00544A82" w:rsidRPr="00E56D74" w14:paraId="3BBA2EEA" w14:textId="77777777" w:rsidTr="00722B2D">
        <w:trPr>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3FB42757" w14:textId="77777777" w:rsidR="00544A82" w:rsidRPr="00E56D74" w:rsidRDefault="00544A82" w:rsidP="00544A82">
            <w:pPr>
              <w:jc w:val="right"/>
              <w:textAlignment w:val="baseline"/>
              <w:rPr>
                <w:rFonts w:ascii="Segoe UI" w:eastAsia="Times New Roman" w:hAnsi="Segoe UI" w:cs="Segoe UI"/>
                <w:sz w:val="19"/>
                <w:szCs w:val="19"/>
              </w:rPr>
            </w:pPr>
            <w:r w:rsidRPr="00E56D74">
              <w:rPr>
                <w:rFonts w:ascii="Calibri" w:eastAsia="Times New Roman" w:hAnsi="Calibri" w:cs="Calibri"/>
                <w:sz w:val="19"/>
                <w:szCs w:val="19"/>
              </w:rPr>
              <w:t>Continuous </w:t>
            </w:r>
          </w:p>
        </w:tc>
        <w:tc>
          <w:tcPr>
            <w:tcW w:w="698" w:type="pct"/>
            <w:hideMark/>
          </w:tcPr>
          <w:p w14:paraId="7D560959" w14:textId="024A0256"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Interaction</w:t>
            </w:r>
          </w:p>
        </w:tc>
        <w:tc>
          <w:tcPr>
            <w:tcW w:w="428" w:type="pct"/>
            <w:hideMark/>
          </w:tcPr>
          <w:p w14:paraId="68B185E1" w14:textId="40F4E74D"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614" w:type="pct"/>
            <w:hideMark/>
          </w:tcPr>
          <w:p w14:paraId="7D69EDF7"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1.01 (0.98, 1.04) </w:t>
            </w:r>
          </w:p>
        </w:tc>
        <w:tc>
          <w:tcPr>
            <w:tcW w:w="436" w:type="pct"/>
            <w:hideMark/>
          </w:tcPr>
          <w:p w14:paraId="63DB05C7"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554" w:type="pct"/>
            <w:hideMark/>
          </w:tcPr>
          <w:p w14:paraId="6479969B"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 (0.97, 1.03) </w:t>
            </w:r>
          </w:p>
        </w:tc>
        <w:tc>
          <w:tcPr>
            <w:tcW w:w="436" w:type="pct"/>
            <w:hideMark/>
          </w:tcPr>
          <w:p w14:paraId="2793A70E"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80" w:type="pct"/>
            <w:hideMark/>
          </w:tcPr>
          <w:p w14:paraId="667C8965"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 (0.96, 1.04) </w:t>
            </w:r>
          </w:p>
        </w:tc>
        <w:tc>
          <w:tcPr>
            <w:tcW w:w="438" w:type="pct"/>
            <w:hideMark/>
          </w:tcPr>
          <w:p w14:paraId="52AFC234"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r>
      <w:tr w:rsidR="00722B2D" w:rsidRPr="00E56D74" w14:paraId="51902CC9" w14:textId="77777777" w:rsidTr="00E56D74">
        <w:trPr>
          <w:cnfStyle w:val="000000100000" w:firstRow="0" w:lastRow="0" w:firstColumn="0" w:lastColumn="0" w:oddVBand="0" w:evenVBand="0" w:oddHBand="1" w:evenHBand="0" w:firstRowFirstColumn="0" w:firstRowLastColumn="0" w:lastRowFirstColumn="0" w:lastRowLastColumn="0"/>
          <w:trHeight w:val="63"/>
        </w:trPr>
        <w:tc>
          <w:tcPr>
            <w:cnfStyle w:val="001000000000" w:firstRow="0" w:lastRow="0" w:firstColumn="1" w:lastColumn="0" w:oddVBand="0" w:evenVBand="0" w:oddHBand="0" w:evenHBand="0" w:firstRowFirstColumn="0" w:firstRowLastColumn="0" w:lastRowFirstColumn="0" w:lastRowLastColumn="0"/>
            <w:tcW w:w="914" w:type="pct"/>
            <w:hideMark/>
          </w:tcPr>
          <w:p w14:paraId="70A6A1AB" w14:textId="77777777" w:rsidR="00544A82" w:rsidRPr="00E56D74" w:rsidRDefault="00544A82" w:rsidP="00544A82">
            <w:pPr>
              <w:textAlignment w:val="baseline"/>
              <w:rPr>
                <w:rFonts w:ascii="Segoe UI" w:eastAsia="Times New Roman" w:hAnsi="Segoe UI" w:cs="Segoe UI"/>
                <w:sz w:val="19"/>
                <w:szCs w:val="19"/>
              </w:rPr>
            </w:pPr>
            <w:r w:rsidRPr="00E56D74">
              <w:rPr>
                <w:rFonts w:ascii="Calibri" w:eastAsia="Times New Roman" w:hAnsi="Calibri" w:cs="Calibri"/>
                <w:sz w:val="19"/>
                <w:szCs w:val="19"/>
              </w:rPr>
              <w:t>Age of Menarche </w:t>
            </w:r>
          </w:p>
        </w:tc>
        <w:tc>
          <w:tcPr>
            <w:tcW w:w="698" w:type="pct"/>
            <w:hideMark/>
          </w:tcPr>
          <w:p w14:paraId="43951515" w14:textId="6FE306A6"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428" w:type="pct"/>
            <w:hideMark/>
          </w:tcPr>
          <w:p w14:paraId="49569920" w14:textId="44FDF0BB"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0.66</w:t>
            </w:r>
          </w:p>
        </w:tc>
        <w:tc>
          <w:tcPr>
            <w:tcW w:w="614" w:type="pct"/>
            <w:hideMark/>
          </w:tcPr>
          <w:p w14:paraId="1A3D39F1"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39E499CF"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0.6 </w:t>
            </w:r>
          </w:p>
        </w:tc>
        <w:tc>
          <w:tcPr>
            <w:tcW w:w="554" w:type="pct"/>
            <w:hideMark/>
          </w:tcPr>
          <w:p w14:paraId="11ED6A13"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5C0B2681"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0.42 </w:t>
            </w:r>
          </w:p>
        </w:tc>
        <w:tc>
          <w:tcPr>
            <w:tcW w:w="480" w:type="pct"/>
            <w:hideMark/>
          </w:tcPr>
          <w:p w14:paraId="32D10745"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8" w:type="pct"/>
            <w:hideMark/>
          </w:tcPr>
          <w:p w14:paraId="1810A4D5"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0.53 </w:t>
            </w:r>
          </w:p>
        </w:tc>
      </w:tr>
      <w:tr w:rsidR="00544A82" w:rsidRPr="00E56D74" w14:paraId="0F77B589" w14:textId="77777777" w:rsidTr="00722B2D">
        <w:trPr>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2312F7B5" w14:textId="77777777" w:rsidR="00544A82" w:rsidRPr="00E56D74" w:rsidRDefault="00544A82" w:rsidP="00544A82">
            <w:pPr>
              <w:jc w:val="right"/>
              <w:textAlignment w:val="baseline"/>
              <w:rPr>
                <w:rFonts w:ascii="Segoe UI" w:eastAsia="Times New Roman" w:hAnsi="Segoe UI" w:cs="Segoe UI"/>
                <w:sz w:val="19"/>
                <w:szCs w:val="19"/>
              </w:rPr>
            </w:pPr>
            <w:r w:rsidRPr="00E56D74">
              <w:rPr>
                <w:rFonts w:ascii="Calibri" w:eastAsia="Times New Roman" w:hAnsi="Calibri" w:cs="Calibri"/>
                <w:sz w:val="19"/>
                <w:szCs w:val="19"/>
              </w:rPr>
              <w:t>Continuous </w:t>
            </w:r>
          </w:p>
        </w:tc>
        <w:tc>
          <w:tcPr>
            <w:tcW w:w="698" w:type="pct"/>
            <w:hideMark/>
          </w:tcPr>
          <w:p w14:paraId="29B5A8AE" w14:textId="5729B2D4"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1.03 (0.89, 1.20)</w:t>
            </w:r>
          </w:p>
        </w:tc>
        <w:tc>
          <w:tcPr>
            <w:tcW w:w="428" w:type="pct"/>
            <w:hideMark/>
          </w:tcPr>
          <w:p w14:paraId="3914F174" w14:textId="68D01DC1"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614" w:type="pct"/>
            <w:hideMark/>
          </w:tcPr>
          <w:p w14:paraId="737FCB99"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1.04 (0.9, 1.21) </w:t>
            </w:r>
          </w:p>
        </w:tc>
        <w:tc>
          <w:tcPr>
            <w:tcW w:w="436" w:type="pct"/>
            <w:hideMark/>
          </w:tcPr>
          <w:p w14:paraId="08B2B255"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554" w:type="pct"/>
            <w:hideMark/>
          </w:tcPr>
          <w:p w14:paraId="4A702332"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0.94 (0.82, 1.09) </w:t>
            </w:r>
          </w:p>
        </w:tc>
        <w:tc>
          <w:tcPr>
            <w:tcW w:w="436" w:type="pct"/>
            <w:hideMark/>
          </w:tcPr>
          <w:p w14:paraId="4B031778"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80" w:type="pct"/>
            <w:hideMark/>
          </w:tcPr>
          <w:p w14:paraId="50A83C6C"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0.94 (0.77, 1.15) </w:t>
            </w:r>
          </w:p>
        </w:tc>
        <w:tc>
          <w:tcPr>
            <w:tcW w:w="438" w:type="pct"/>
            <w:hideMark/>
          </w:tcPr>
          <w:p w14:paraId="6122CF4D"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r>
      <w:tr w:rsidR="00722B2D" w:rsidRPr="00E56D74" w14:paraId="02BB6F9F" w14:textId="77777777" w:rsidTr="00722B2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7E7C0635" w14:textId="77777777" w:rsidR="00544A82" w:rsidRPr="00E56D74" w:rsidRDefault="00544A82" w:rsidP="00544A82">
            <w:pPr>
              <w:textAlignment w:val="baseline"/>
              <w:rPr>
                <w:rFonts w:ascii="Segoe UI" w:eastAsia="Times New Roman" w:hAnsi="Segoe UI" w:cs="Segoe UI"/>
                <w:sz w:val="19"/>
                <w:szCs w:val="19"/>
              </w:rPr>
            </w:pPr>
            <w:r w:rsidRPr="00E56D74">
              <w:rPr>
                <w:rFonts w:ascii="Calibri" w:eastAsia="Times New Roman" w:hAnsi="Calibri" w:cs="Calibri"/>
                <w:sz w:val="19"/>
                <w:szCs w:val="19"/>
              </w:rPr>
              <w:t>Number of Pregnancies </w:t>
            </w:r>
          </w:p>
        </w:tc>
        <w:tc>
          <w:tcPr>
            <w:tcW w:w="698" w:type="pct"/>
            <w:hideMark/>
          </w:tcPr>
          <w:p w14:paraId="77071D5B" w14:textId="0920155C"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428" w:type="pct"/>
            <w:hideMark/>
          </w:tcPr>
          <w:p w14:paraId="66FE20DF" w14:textId="20900736"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0.47</w:t>
            </w:r>
          </w:p>
        </w:tc>
        <w:tc>
          <w:tcPr>
            <w:tcW w:w="614" w:type="pct"/>
            <w:hideMark/>
          </w:tcPr>
          <w:p w14:paraId="3E3FEBBF"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3543C4F8"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0.7 </w:t>
            </w:r>
          </w:p>
        </w:tc>
        <w:tc>
          <w:tcPr>
            <w:tcW w:w="554" w:type="pct"/>
            <w:hideMark/>
          </w:tcPr>
          <w:p w14:paraId="03E83BFC"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7F51D682"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0.22 </w:t>
            </w:r>
          </w:p>
        </w:tc>
        <w:tc>
          <w:tcPr>
            <w:tcW w:w="480" w:type="pct"/>
            <w:hideMark/>
          </w:tcPr>
          <w:p w14:paraId="019F40A0"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8" w:type="pct"/>
            <w:hideMark/>
          </w:tcPr>
          <w:p w14:paraId="557EF64B"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0.06 </w:t>
            </w:r>
          </w:p>
        </w:tc>
      </w:tr>
      <w:tr w:rsidR="00544A82" w:rsidRPr="00E56D74" w14:paraId="6F3F659D" w14:textId="77777777" w:rsidTr="00722B2D">
        <w:trPr>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6BB5D391" w14:textId="77777777" w:rsidR="00544A82" w:rsidRPr="00E56D74" w:rsidRDefault="00544A82" w:rsidP="00544A82">
            <w:pPr>
              <w:jc w:val="right"/>
              <w:textAlignment w:val="baseline"/>
              <w:rPr>
                <w:rFonts w:ascii="Segoe UI" w:eastAsia="Times New Roman" w:hAnsi="Segoe UI" w:cs="Segoe UI"/>
                <w:sz w:val="19"/>
                <w:szCs w:val="19"/>
              </w:rPr>
            </w:pPr>
            <w:r w:rsidRPr="00E56D74">
              <w:rPr>
                <w:rFonts w:ascii="Calibri" w:eastAsia="Times New Roman" w:hAnsi="Calibri" w:cs="Calibri"/>
                <w:sz w:val="19"/>
                <w:szCs w:val="19"/>
              </w:rPr>
              <w:t>Continuous </w:t>
            </w:r>
          </w:p>
        </w:tc>
        <w:tc>
          <w:tcPr>
            <w:tcW w:w="698" w:type="pct"/>
            <w:hideMark/>
          </w:tcPr>
          <w:p w14:paraId="39825358" w14:textId="461D95B6"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1.06 (0.90, 1.25)</w:t>
            </w:r>
          </w:p>
        </w:tc>
        <w:tc>
          <w:tcPr>
            <w:tcW w:w="428" w:type="pct"/>
            <w:hideMark/>
          </w:tcPr>
          <w:p w14:paraId="57C43680" w14:textId="3017E131"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614" w:type="pct"/>
            <w:hideMark/>
          </w:tcPr>
          <w:p w14:paraId="1D6BBD0B"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1.03 (0.88, 1.21) </w:t>
            </w:r>
          </w:p>
        </w:tc>
        <w:tc>
          <w:tcPr>
            <w:tcW w:w="436" w:type="pct"/>
            <w:hideMark/>
          </w:tcPr>
          <w:p w14:paraId="49402217"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554" w:type="pct"/>
            <w:hideMark/>
          </w:tcPr>
          <w:p w14:paraId="3C68B70E"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1.1 (0.95, 1.28) </w:t>
            </w:r>
          </w:p>
        </w:tc>
        <w:tc>
          <w:tcPr>
            <w:tcW w:w="436" w:type="pct"/>
            <w:hideMark/>
          </w:tcPr>
          <w:p w14:paraId="184360BE"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80" w:type="pct"/>
            <w:hideMark/>
          </w:tcPr>
          <w:p w14:paraId="6BE30587"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1.2 (0.99, 1.46) </w:t>
            </w:r>
          </w:p>
        </w:tc>
        <w:tc>
          <w:tcPr>
            <w:tcW w:w="438" w:type="pct"/>
            <w:hideMark/>
          </w:tcPr>
          <w:p w14:paraId="7F580832"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r>
      <w:tr w:rsidR="00722B2D" w:rsidRPr="00E56D74" w14:paraId="6056A8E7" w14:textId="77777777" w:rsidTr="00722B2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6E2A3730" w14:textId="77777777" w:rsidR="00544A82" w:rsidRPr="00E56D74" w:rsidRDefault="00544A82" w:rsidP="00544A82">
            <w:pPr>
              <w:textAlignment w:val="baseline"/>
              <w:rPr>
                <w:rFonts w:ascii="Segoe UI" w:eastAsia="Times New Roman" w:hAnsi="Segoe UI" w:cs="Segoe UI"/>
                <w:sz w:val="19"/>
                <w:szCs w:val="19"/>
              </w:rPr>
            </w:pPr>
            <w:r w:rsidRPr="00E56D74">
              <w:rPr>
                <w:rFonts w:ascii="Calibri" w:eastAsia="Times New Roman" w:hAnsi="Calibri" w:cs="Calibri"/>
                <w:sz w:val="19"/>
                <w:szCs w:val="19"/>
              </w:rPr>
              <w:t>Year of Diagnosis </w:t>
            </w:r>
          </w:p>
        </w:tc>
        <w:tc>
          <w:tcPr>
            <w:tcW w:w="698" w:type="pct"/>
            <w:hideMark/>
          </w:tcPr>
          <w:p w14:paraId="64940FB7" w14:textId="2CCBA540"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428" w:type="pct"/>
            <w:hideMark/>
          </w:tcPr>
          <w:p w14:paraId="1F2BD33F" w14:textId="47798B38"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0.17</w:t>
            </w:r>
          </w:p>
        </w:tc>
        <w:tc>
          <w:tcPr>
            <w:tcW w:w="614" w:type="pct"/>
            <w:hideMark/>
          </w:tcPr>
          <w:p w14:paraId="6F53E3B6"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0053B66E"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0.89 </w:t>
            </w:r>
          </w:p>
        </w:tc>
        <w:tc>
          <w:tcPr>
            <w:tcW w:w="554" w:type="pct"/>
            <w:hideMark/>
          </w:tcPr>
          <w:p w14:paraId="268A5070"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233C8E31"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0.002 </w:t>
            </w:r>
          </w:p>
        </w:tc>
        <w:tc>
          <w:tcPr>
            <w:tcW w:w="480" w:type="pct"/>
            <w:hideMark/>
          </w:tcPr>
          <w:p w14:paraId="6527A3D2"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8" w:type="pct"/>
            <w:hideMark/>
          </w:tcPr>
          <w:p w14:paraId="3CC4AE11" w14:textId="77777777" w:rsidR="00544A82" w:rsidRPr="00E56D74" w:rsidRDefault="00544A82" w:rsidP="00544A82">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0.78 </w:t>
            </w:r>
          </w:p>
        </w:tc>
      </w:tr>
      <w:tr w:rsidR="00544A82" w:rsidRPr="00E56D74" w14:paraId="31454E9D" w14:textId="77777777" w:rsidTr="00722B2D">
        <w:trPr>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779A80E1" w14:textId="77777777" w:rsidR="00544A82" w:rsidRPr="00E56D74" w:rsidRDefault="00544A82" w:rsidP="00544A82">
            <w:pPr>
              <w:jc w:val="right"/>
              <w:textAlignment w:val="baseline"/>
              <w:rPr>
                <w:rFonts w:ascii="Segoe UI" w:eastAsia="Times New Roman" w:hAnsi="Segoe UI" w:cs="Segoe UI"/>
                <w:sz w:val="19"/>
                <w:szCs w:val="19"/>
              </w:rPr>
            </w:pPr>
            <w:r w:rsidRPr="00E56D74">
              <w:rPr>
                <w:rFonts w:ascii="Calibri" w:eastAsia="Times New Roman" w:hAnsi="Calibri" w:cs="Calibri"/>
                <w:sz w:val="19"/>
                <w:szCs w:val="19"/>
              </w:rPr>
              <w:t>Continuous </w:t>
            </w:r>
          </w:p>
        </w:tc>
        <w:tc>
          <w:tcPr>
            <w:tcW w:w="698" w:type="pct"/>
            <w:hideMark/>
          </w:tcPr>
          <w:p w14:paraId="7D4F2535" w14:textId="66F86646"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1.02 (0.99, 1.05)</w:t>
            </w:r>
          </w:p>
        </w:tc>
        <w:tc>
          <w:tcPr>
            <w:tcW w:w="428" w:type="pct"/>
            <w:hideMark/>
          </w:tcPr>
          <w:p w14:paraId="60534AA1" w14:textId="519D23F8"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hAnsi="Calibri"/>
                <w:sz w:val="19"/>
                <w:szCs w:val="19"/>
              </w:rPr>
              <w:t> </w:t>
            </w:r>
          </w:p>
        </w:tc>
        <w:tc>
          <w:tcPr>
            <w:tcW w:w="614" w:type="pct"/>
            <w:hideMark/>
          </w:tcPr>
          <w:p w14:paraId="7662DD60"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 (0.97, 1.02) </w:t>
            </w:r>
          </w:p>
        </w:tc>
        <w:tc>
          <w:tcPr>
            <w:tcW w:w="436" w:type="pct"/>
            <w:hideMark/>
          </w:tcPr>
          <w:p w14:paraId="49D39260"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554" w:type="pct"/>
            <w:hideMark/>
          </w:tcPr>
          <w:p w14:paraId="54A3594C"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1.05 (1.02, 1.08) </w:t>
            </w:r>
          </w:p>
        </w:tc>
        <w:tc>
          <w:tcPr>
            <w:tcW w:w="436" w:type="pct"/>
            <w:hideMark/>
          </w:tcPr>
          <w:p w14:paraId="19A58C15"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80" w:type="pct"/>
            <w:hideMark/>
          </w:tcPr>
          <w:p w14:paraId="7EFBC270"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1.01 (0.97, 1.04) </w:t>
            </w:r>
          </w:p>
        </w:tc>
        <w:tc>
          <w:tcPr>
            <w:tcW w:w="438" w:type="pct"/>
            <w:hideMark/>
          </w:tcPr>
          <w:p w14:paraId="1B5F4777" w14:textId="77777777" w:rsidR="00544A82" w:rsidRPr="00E56D74" w:rsidRDefault="00544A82" w:rsidP="00544A82">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r>
      <w:tr w:rsidR="00722B2D" w:rsidRPr="00E56D74" w14:paraId="4BCCC72A" w14:textId="77777777" w:rsidTr="00722B2D">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4AE5A138" w14:textId="77777777" w:rsidR="00B97694" w:rsidRPr="00E56D74" w:rsidRDefault="00B97694" w:rsidP="00B97694">
            <w:pPr>
              <w:textAlignment w:val="baseline"/>
              <w:rPr>
                <w:rFonts w:ascii="Segoe UI" w:eastAsia="Times New Roman" w:hAnsi="Segoe UI" w:cs="Segoe UI"/>
                <w:sz w:val="19"/>
                <w:szCs w:val="19"/>
              </w:rPr>
            </w:pPr>
            <w:r w:rsidRPr="00E56D74">
              <w:rPr>
                <w:rFonts w:ascii="Calibri" w:eastAsia="Times New Roman" w:hAnsi="Calibri" w:cs="Calibri"/>
                <w:sz w:val="19"/>
                <w:szCs w:val="19"/>
              </w:rPr>
              <w:t>Number of Comorbidities </w:t>
            </w:r>
          </w:p>
        </w:tc>
        <w:tc>
          <w:tcPr>
            <w:tcW w:w="698" w:type="pct"/>
            <w:hideMark/>
          </w:tcPr>
          <w:p w14:paraId="6666C66C" w14:textId="77777777" w:rsidR="00B97694" w:rsidRPr="00E56D74"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28" w:type="pct"/>
            <w:hideMark/>
          </w:tcPr>
          <w:p w14:paraId="0FD6F85A" w14:textId="77777777" w:rsidR="00B97694" w:rsidRPr="00E56D74"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614" w:type="pct"/>
            <w:hideMark/>
          </w:tcPr>
          <w:p w14:paraId="45024360" w14:textId="77777777" w:rsidR="00B97694" w:rsidRPr="00E56D74"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02DF99F0" w14:textId="77777777" w:rsidR="00B97694" w:rsidRPr="00E56D74"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554" w:type="pct"/>
            <w:hideMark/>
          </w:tcPr>
          <w:p w14:paraId="57213A6B" w14:textId="77777777" w:rsidR="00B97694" w:rsidRPr="00E56D74"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30CAF77C" w14:textId="77777777" w:rsidR="00B97694" w:rsidRPr="00E56D74"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&lt;.0001 </w:t>
            </w:r>
          </w:p>
        </w:tc>
        <w:tc>
          <w:tcPr>
            <w:tcW w:w="480" w:type="pct"/>
            <w:hideMark/>
          </w:tcPr>
          <w:p w14:paraId="75852E01" w14:textId="77777777" w:rsidR="00B97694" w:rsidRPr="00E56D74"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8" w:type="pct"/>
            <w:hideMark/>
          </w:tcPr>
          <w:p w14:paraId="1142D407" w14:textId="77777777" w:rsidR="00B97694" w:rsidRPr="00E56D74"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r>
      <w:tr w:rsidR="00B97694" w:rsidRPr="00E56D74" w14:paraId="4BC38A5F" w14:textId="77777777" w:rsidTr="00722B2D">
        <w:trPr>
          <w:trHeight w:val="270"/>
        </w:trPr>
        <w:tc>
          <w:tcPr>
            <w:cnfStyle w:val="001000000000" w:firstRow="0" w:lastRow="0" w:firstColumn="1" w:lastColumn="0" w:oddVBand="0" w:evenVBand="0" w:oddHBand="0" w:evenHBand="0" w:firstRowFirstColumn="0" w:firstRowLastColumn="0" w:lastRowFirstColumn="0" w:lastRowLastColumn="0"/>
            <w:tcW w:w="914" w:type="pct"/>
            <w:hideMark/>
          </w:tcPr>
          <w:p w14:paraId="2AF5AAD1" w14:textId="77777777" w:rsidR="00B97694" w:rsidRPr="00E56D74" w:rsidRDefault="00B97694" w:rsidP="00B97694">
            <w:pPr>
              <w:jc w:val="right"/>
              <w:textAlignment w:val="baseline"/>
              <w:rPr>
                <w:rFonts w:ascii="Segoe UI" w:eastAsia="Times New Roman" w:hAnsi="Segoe UI" w:cs="Segoe UI"/>
                <w:sz w:val="19"/>
                <w:szCs w:val="19"/>
              </w:rPr>
            </w:pPr>
            <w:r w:rsidRPr="00E56D74">
              <w:rPr>
                <w:rFonts w:ascii="Calibri" w:eastAsia="Times New Roman" w:hAnsi="Calibri" w:cs="Calibri"/>
                <w:sz w:val="19"/>
                <w:szCs w:val="19"/>
              </w:rPr>
              <w:t>Continuous </w:t>
            </w:r>
          </w:p>
        </w:tc>
        <w:tc>
          <w:tcPr>
            <w:tcW w:w="698" w:type="pct"/>
            <w:hideMark/>
          </w:tcPr>
          <w:p w14:paraId="2DA6E0E1" w14:textId="77777777" w:rsidR="00B97694" w:rsidRPr="00E56D74"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28" w:type="pct"/>
            <w:hideMark/>
          </w:tcPr>
          <w:p w14:paraId="760DE01E" w14:textId="77777777" w:rsidR="00B97694" w:rsidRPr="00E56D74"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614" w:type="pct"/>
            <w:hideMark/>
          </w:tcPr>
          <w:p w14:paraId="0D5BCA93" w14:textId="77777777" w:rsidR="00B97694" w:rsidRPr="00E56D74"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6" w:type="pct"/>
            <w:hideMark/>
          </w:tcPr>
          <w:p w14:paraId="15771DA1" w14:textId="77777777" w:rsidR="00B97694" w:rsidRPr="00E56D74"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554" w:type="pct"/>
            <w:hideMark/>
          </w:tcPr>
          <w:p w14:paraId="15B8741F" w14:textId="77777777" w:rsidR="00B97694" w:rsidRPr="00E56D74"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1.18 (1.09, 1.28) </w:t>
            </w:r>
          </w:p>
        </w:tc>
        <w:tc>
          <w:tcPr>
            <w:tcW w:w="436" w:type="pct"/>
            <w:hideMark/>
          </w:tcPr>
          <w:p w14:paraId="604B7970" w14:textId="77777777" w:rsidR="00B97694" w:rsidRPr="00E56D74"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80" w:type="pct"/>
            <w:hideMark/>
          </w:tcPr>
          <w:p w14:paraId="4A7EB606" w14:textId="77777777" w:rsidR="00B97694" w:rsidRPr="00E56D74"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c>
          <w:tcPr>
            <w:tcW w:w="438" w:type="pct"/>
            <w:hideMark/>
          </w:tcPr>
          <w:p w14:paraId="7A19D313" w14:textId="77777777" w:rsidR="00B97694" w:rsidRPr="00E56D74"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Segoe UI" w:eastAsia="Times New Roman" w:hAnsi="Segoe UI" w:cs="Segoe UI"/>
                <w:sz w:val="19"/>
                <w:szCs w:val="19"/>
              </w:rPr>
            </w:pPr>
            <w:r w:rsidRPr="00E56D74">
              <w:rPr>
                <w:rFonts w:ascii="Calibri" w:eastAsia="Times New Roman" w:hAnsi="Calibri" w:cs="Calibri"/>
                <w:sz w:val="19"/>
                <w:szCs w:val="19"/>
              </w:rPr>
              <w:t>  </w:t>
            </w:r>
          </w:p>
        </w:tc>
      </w:tr>
    </w:tbl>
    <w:p w14:paraId="6702E70B" w14:textId="77777777" w:rsidR="0010459F" w:rsidRDefault="0010459F" w:rsidP="004D3042">
      <w:pPr>
        <w:jc w:val="center"/>
        <w:rPr>
          <w:b/>
          <w:bCs/>
          <w:sz w:val="24"/>
          <w:szCs w:val="24"/>
        </w:rPr>
      </w:pPr>
      <w:r>
        <w:rPr>
          <w:b/>
          <w:bCs/>
          <w:sz w:val="24"/>
          <w:szCs w:val="24"/>
        </w:rPr>
        <w:br w:type="page"/>
      </w:r>
    </w:p>
    <w:p w14:paraId="1AC68D31" w14:textId="2B86A208" w:rsidR="004D3042" w:rsidRPr="004D3042" w:rsidRDefault="004D3042" w:rsidP="004D3042">
      <w:pPr>
        <w:jc w:val="center"/>
        <w:rPr>
          <w:b/>
          <w:bCs/>
          <w:sz w:val="24"/>
          <w:szCs w:val="24"/>
        </w:rPr>
      </w:pPr>
      <w:r w:rsidRPr="004D3042">
        <w:rPr>
          <w:b/>
          <w:bCs/>
          <w:sz w:val="24"/>
          <w:szCs w:val="24"/>
        </w:rPr>
        <w:lastRenderedPageBreak/>
        <w:t>TABLE XXI</w:t>
      </w:r>
      <w:r w:rsidR="00F65E35">
        <w:rPr>
          <w:b/>
          <w:bCs/>
          <w:sz w:val="24"/>
          <w:szCs w:val="24"/>
        </w:rPr>
        <w:t xml:space="preserve"> </w:t>
      </w:r>
      <w:r w:rsidRPr="004D3042">
        <w:rPr>
          <w:b/>
          <w:bCs/>
          <w:sz w:val="24"/>
          <w:szCs w:val="24"/>
        </w:rPr>
        <w:t>LOGISTIC REGRESSION FOR HAVING ANY SURGICAL COMPLICATIONS USING CONTINUOUS OF FACTORS SCORE (N = 647)</w:t>
      </w:r>
      <w:r>
        <w:rPr>
          <w:b/>
          <w:bCs/>
          <w:sz w:val="24"/>
          <w:szCs w:val="24"/>
        </w:rPr>
        <w:t xml:space="preserve"> (continued)</w:t>
      </w:r>
    </w:p>
    <w:tbl>
      <w:tblPr>
        <w:tblStyle w:val="GridTable2-Accent6"/>
        <w:tblW w:w="9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741"/>
        <w:gridCol w:w="1390"/>
        <w:gridCol w:w="746"/>
        <w:gridCol w:w="1133"/>
        <w:gridCol w:w="1105"/>
        <w:gridCol w:w="1050"/>
        <w:gridCol w:w="693"/>
        <w:gridCol w:w="819"/>
        <w:gridCol w:w="682"/>
      </w:tblGrid>
      <w:tr w:rsidR="00424E20" w:rsidRPr="00424E20" w14:paraId="27C5B997" w14:textId="77777777" w:rsidTr="00424E20">
        <w:trPr>
          <w:cnfStyle w:val="100000000000" w:firstRow="1" w:lastRow="0" w:firstColumn="0" w:lastColumn="0" w:oddVBand="0" w:evenVBand="0" w:oddHBand="0" w:evenHBand="0" w:firstRowFirstColumn="0" w:firstRowLastColumn="0" w:lastRowFirstColumn="0" w:lastRowLastColumn="0"/>
          <w:trHeight w:val="270"/>
        </w:trPr>
        <w:tc>
          <w:tcPr>
            <w:tcW w:w="1745" w:type="dxa"/>
            <w:tcBorders>
              <w:top w:val="none" w:sz="0" w:space="0" w:color="auto"/>
              <w:bottom w:val="none" w:sz="0" w:space="0" w:color="auto"/>
              <w:right w:val="none" w:sz="0" w:space="0" w:color="auto"/>
            </w:tcBorders>
          </w:tcPr>
          <w:p w14:paraId="0FCD8EEF" w14:textId="3171C0DA" w:rsidR="004D3042" w:rsidRPr="00424E20" w:rsidRDefault="004D3042" w:rsidP="00827E19">
            <w:pPr>
              <w:jc w:val="center"/>
              <w:textAlignment w:val="baseline"/>
              <w:rPr>
                <w:rFonts w:ascii="Calibri" w:eastAsia="Times New Roman" w:hAnsi="Calibri" w:cs="Calibri"/>
                <w:sz w:val="19"/>
                <w:szCs w:val="19"/>
              </w:rPr>
            </w:pPr>
            <w:r w:rsidRPr="00424E20">
              <w:rPr>
                <w:rFonts w:ascii="Calibri" w:eastAsia="Times New Roman" w:hAnsi="Calibri" w:cs="Calibri"/>
                <w:sz w:val="19"/>
                <w:szCs w:val="19"/>
              </w:rPr>
              <w:t>  </w:t>
            </w:r>
            <w:r w:rsidR="00827E19" w:rsidRPr="00424E20">
              <w:rPr>
                <w:rFonts w:ascii="Calibri" w:eastAsia="Times New Roman" w:hAnsi="Calibri" w:cs="Calibri"/>
                <w:sz w:val="19"/>
                <w:szCs w:val="19"/>
              </w:rPr>
              <w:t>Variable</w:t>
            </w:r>
          </w:p>
        </w:tc>
        <w:tc>
          <w:tcPr>
            <w:tcW w:w="2115" w:type="dxa"/>
            <w:gridSpan w:val="2"/>
            <w:tcBorders>
              <w:top w:val="none" w:sz="0" w:space="0" w:color="auto"/>
              <w:left w:val="none" w:sz="0" w:space="0" w:color="auto"/>
              <w:bottom w:val="none" w:sz="0" w:space="0" w:color="auto"/>
              <w:right w:val="none" w:sz="0" w:space="0" w:color="auto"/>
            </w:tcBorders>
          </w:tcPr>
          <w:p w14:paraId="4AD5B5CB" w14:textId="345C87FF" w:rsidR="004D3042" w:rsidRPr="00424E20" w:rsidRDefault="004D3042" w:rsidP="004D3042">
            <w:pPr>
              <w:jc w:val="center"/>
              <w:textAlignment w:val="baseline"/>
              <w:rPr>
                <w:rFonts w:ascii="Calibri" w:eastAsia="Times New Roman" w:hAnsi="Calibri" w:cs="Calibri"/>
                <w:sz w:val="19"/>
                <w:szCs w:val="19"/>
              </w:rPr>
            </w:pPr>
            <w:r w:rsidRPr="00424E20">
              <w:rPr>
                <w:rFonts w:ascii="Calibri" w:eastAsia="Times New Roman" w:hAnsi="Calibri" w:cs="Calibri"/>
                <w:sz w:val="19"/>
                <w:szCs w:val="19"/>
              </w:rPr>
              <w:t>Urinary Model</w:t>
            </w:r>
          </w:p>
        </w:tc>
        <w:tc>
          <w:tcPr>
            <w:tcW w:w="2256" w:type="dxa"/>
            <w:gridSpan w:val="2"/>
            <w:tcBorders>
              <w:top w:val="none" w:sz="0" w:space="0" w:color="auto"/>
              <w:left w:val="none" w:sz="0" w:space="0" w:color="auto"/>
              <w:bottom w:val="none" w:sz="0" w:space="0" w:color="auto"/>
              <w:right w:val="none" w:sz="0" w:space="0" w:color="auto"/>
            </w:tcBorders>
          </w:tcPr>
          <w:p w14:paraId="781E2A54" w14:textId="5CDA0FA3" w:rsidR="004D3042" w:rsidRPr="00424E20" w:rsidRDefault="004D3042" w:rsidP="004D3042">
            <w:pPr>
              <w:jc w:val="center"/>
              <w:textAlignment w:val="baseline"/>
              <w:rPr>
                <w:rFonts w:ascii="Calibri" w:eastAsia="Times New Roman" w:hAnsi="Calibri" w:cs="Calibri"/>
                <w:sz w:val="19"/>
                <w:szCs w:val="19"/>
              </w:rPr>
            </w:pPr>
            <w:r w:rsidRPr="00424E20">
              <w:rPr>
                <w:rFonts w:ascii="Calibri" w:eastAsia="Times New Roman" w:hAnsi="Calibri" w:cs="Calibri"/>
                <w:sz w:val="19"/>
                <w:szCs w:val="19"/>
              </w:rPr>
              <w:t>GI Model</w:t>
            </w:r>
          </w:p>
        </w:tc>
        <w:tc>
          <w:tcPr>
            <w:tcW w:w="1739" w:type="dxa"/>
            <w:gridSpan w:val="2"/>
            <w:tcBorders>
              <w:top w:val="none" w:sz="0" w:space="0" w:color="auto"/>
              <w:left w:val="none" w:sz="0" w:space="0" w:color="auto"/>
              <w:bottom w:val="none" w:sz="0" w:space="0" w:color="auto"/>
              <w:right w:val="none" w:sz="0" w:space="0" w:color="auto"/>
            </w:tcBorders>
          </w:tcPr>
          <w:p w14:paraId="270D6330" w14:textId="3496BD6D" w:rsidR="004D3042" w:rsidRPr="00424E20" w:rsidRDefault="004D3042" w:rsidP="004D3042">
            <w:pPr>
              <w:jc w:val="center"/>
              <w:textAlignment w:val="baseline"/>
              <w:rPr>
                <w:rFonts w:ascii="Calibri" w:eastAsia="Times New Roman" w:hAnsi="Calibri" w:cs="Calibri"/>
                <w:sz w:val="19"/>
                <w:szCs w:val="19"/>
              </w:rPr>
            </w:pPr>
            <w:r w:rsidRPr="00424E20">
              <w:rPr>
                <w:rFonts w:ascii="Calibri" w:eastAsia="Times New Roman" w:hAnsi="Calibri" w:cs="Calibri"/>
                <w:sz w:val="19"/>
                <w:szCs w:val="19"/>
              </w:rPr>
              <w:t>Pain Model</w:t>
            </w:r>
          </w:p>
        </w:tc>
        <w:tc>
          <w:tcPr>
            <w:tcW w:w="1504" w:type="dxa"/>
            <w:gridSpan w:val="2"/>
            <w:tcBorders>
              <w:top w:val="none" w:sz="0" w:space="0" w:color="auto"/>
              <w:left w:val="none" w:sz="0" w:space="0" w:color="auto"/>
              <w:bottom w:val="none" w:sz="0" w:space="0" w:color="auto"/>
            </w:tcBorders>
          </w:tcPr>
          <w:p w14:paraId="4E798A91" w14:textId="15EDD6F1" w:rsidR="004D3042" w:rsidRPr="00424E20" w:rsidRDefault="004D3042" w:rsidP="004D3042">
            <w:pPr>
              <w:jc w:val="center"/>
              <w:textAlignment w:val="baseline"/>
              <w:rPr>
                <w:rFonts w:ascii="Calibri" w:eastAsia="Times New Roman" w:hAnsi="Calibri" w:cs="Calibri"/>
                <w:sz w:val="19"/>
                <w:szCs w:val="19"/>
              </w:rPr>
            </w:pPr>
            <w:r w:rsidRPr="00424E20">
              <w:rPr>
                <w:rFonts w:ascii="Calibri" w:eastAsia="Times New Roman" w:hAnsi="Calibri" w:cs="Calibri"/>
                <w:sz w:val="19"/>
                <w:szCs w:val="19"/>
              </w:rPr>
              <w:t>Other Complication Model</w:t>
            </w:r>
          </w:p>
        </w:tc>
      </w:tr>
      <w:tr w:rsidR="00424E20" w:rsidRPr="00424E20" w14:paraId="23CC7886" w14:textId="77777777" w:rsidTr="00424E20">
        <w:trPr>
          <w:cnfStyle w:val="000000100000" w:firstRow="0" w:lastRow="0" w:firstColumn="0" w:lastColumn="0" w:oddVBand="0" w:evenVBand="0" w:oddHBand="1" w:evenHBand="0" w:firstRowFirstColumn="0" w:firstRowLastColumn="0" w:lastRowFirstColumn="0" w:lastRowLastColumn="0"/>
          <w:trHeight w:val="270"/>
        </w:trPr>
        <w:tc>
          <w:tcPr>
            <w:tcW w:w="1745" w:type="dxa"/>
          </w:tcPr>
          <w:p w14:paraId="1A2701CF" w14:textId="55A87462" w:rsidR="004D3042" w:rsidRPr="00424E20" w:rsidRDefault="004D3042" w:rsidP="004D3042">
            <w:pPr>
              <w:textAlignment w:val="baseline"/>
              <w:rPr>
                <w:rFonts w:ascii="Calibri" w:eastAsia="Times New Roman" w:hAnsi="Calibri" w:cs="Calibri"/>
                <w:b/>
                <w:bCs/>
                <w:sz w:val="19"/>
                <w:szCs w:val="19"/>
              </w:rPr>
            </w:pPr>
            <w:r w:rsidRPr="00424E20">
              <w:rPr>
                <w:rFonts w:ascii="Calibri" w:eastAsia="Times New Roman" w:hAnsi="Calibri" w:cs="Calibri"/>
                <w:b/>
                <w:bCs/>
                <w:sz w:val="19"/>
                <w:szCs w:val="19"/>
              </w:rPr>
              <w:t>  </w:t>
            </w:r>
          </w:p>
        </w:tc>
        <w:tc>
          <w:tcPr>
            <w:tcW w:w="1406" w:type="dxa"/>
          </w:tcPr>
          <w:p w14:paraId="657D14C6" w14:textId="3A85B35C" w:rsidR="004D3042" w:rsidRPr="00424E20" w:rsidRDefault="004D3042" w:rsidP="004D3042">
            <w:pPr>
              <w:jc w:val="right"/>
              <w:textAlignment w:val="baseline"/>
              <w:rPr>
                <w:rFonts w:ascii="Calibri" w:eastAsia="Times New Roman" w:hAnsi="Calibri" w:cs="Calibri"/>
                <w:sz w:val="19"/>
                <w:szCs w:val="19"/>
              </w:rPr>
            </w:pPr>
            <w:r w:rsidRPr="00424E20">
              <w:rPr>
                <w:rFonts w:ascii="Calibri" w:eastAsia="Times New Roman" w:hAnsi="Calibri" w:cs="Calibri"/>
                <w:b/>
                <w:bCs/>
                <w:sz w:val="19"/>
                <w:szCs w:val="19"/>
              </w:rPr>
              <w:t>OR (95% CI)</w:t>
            </w:r>
            <w:r w:rsidRPr="00424E20">
              <w:rPr>
                <w:rFonts w:ascii="Calibri" w:eastAsia="Times New Roman" w:hAnsi="Calibri" w:cs="Calibri"/>
                <w:sz w:val="19"/>
                <w:szCs w:val="19"/>
              </w:rPr>
              <w:t> </w:t>
            </w:r>
          </w:p>
        </w:tc>
        <w:tc>
          <w:tcPr>
            <w:tcW w:w="709" w:type="dxa"/>
          </w:tcPr>
          <w:p w14:paraId="0A92E113" w14:textId="363EAF82" w:rsidR="004D3042" w:rsidRPr="00424E20" w:rsidRDefault="004D3042" w:rsidP="004D3042">
            <w:pPr>
              <w:jc w:val="right"/>
              <w:textAlignment w:val="baseline"/>
              <w:rPr>
                <w:rFonts w:ascii="Calibri" w:eastAsia="Times New Roman" w:hAnsi="Calibri" w:cs="Calibri"/>
                <w:sz w:val="19"/>
                <w:szCs w:val="19"/>
              </w:rPr>
            </w:pPr>
            <w:r w:rsidRPr="00424E20">
              <w:rPr>
                <w:rFonts w:ascii="Calibri" w:eastAsia="Times New Roman" w:hAnsi="Calibri" w:cs="Calibri"/>
                <w:b/>
                <w:bCs/>
                <w:sz w:val="19"/>
                <w:szCs w:val="19"/>
              </w:rPr>
              <w:t>P Value</w:t>
            </w:r>
            <w:r w:rsidRPr="00424E20">
              <w:rPr>
                <w:rFonts w:ascii="Calibri" w:eastAsia="Times New Roman" w:hAnsi="Calibri" w:cs="Calibri"/>
                <w:sz w:val="19"/>
                <w:szCs w:val="19"/>
              </w:rPr>
              <w:t> </w:t>
            </w:r>
          </w:p>
        </w:tc>
        <w:tc>
          <w:tcPr>
            <w:tcW w:w="1143" w:type="dxa"/>
          </w:tcPr>
          <w:p w14:paraId="3FD15405" w14:textId="1DDFD4F6" w:rsidR="004D3042" w:rsidRPr="00424E20" w:rsidRDefault="004D3042" w:rsidP="004D3042">
            <w:pPr>
              <w:jc w:val="right"/>
              <w:textAlignment w:val="baseline"/>
              <w:rPr>
                <w:rFonts w:ascii="Calibri" w:eastAsia="Times New Roman" w:hAnsi="Calibri" w:cs="Calibri"/>
                <w:sz w:val="19"/>
                <w:szCs w:val="19"/>
              </w:rPr>
            </w:pPr>
            <w:r w:rsidRPr="00424E20">
              <w:rPr>
                <w:rFonts w:ascii="Calibri" w:eastAsia="Times New Roman" w:hAnsi="Calibri" w:cs="Calibri"/>
                <w:b/>
                <w:bCs/>
                <w:sz w:val="19"/>
                <w:szCs w:val="19"/>
              </w:rPr>
              <w:t>OR (95% CI)</w:t>
            </w:r>
            <w:r w:rsidRPr="00424E20">
              <w:rPr>
                <w:rFonts w:ascii="Calibri" w:eastAsia="Times New Roman" w:hAnsi="Calibri" w:cs="Calibri"/>
                <w:sz w:val="19"/>
                <w:szCs w:val="19"/>
              </w:rPr>
              <w:t> </w:t>
            </w:r>
          </w:p>
        </w:tc>
        <w:tc>
          <w:tcPr>
            <w:tcW w:w="1113" w:type="dxa"/>
          </w:tcPr>
          <w:p w14:paraId="5C910D8B" w14:textId="2EF9A6D4" w:rsidR="004D3042" w:rsidRPr="00424E20" w:rsidRDefault="004D3042" w:rsidP="004D3042">
            <w:pPr>
              <w:jc w:val="right"/>
              <w:textAlignment w:val="baseline"/>
              <w:rPr>
                <w:rFonts w:ascii="Calibri" w:eastAsia="Times New Roman" w:hAnsi="Calibri" w:cs="Calibri"/>
                <w:sz w:val="19"/>
                <w:szCs w:val="19"/>
              </w:rPr>
            </w:pPr>
            <w:r w:rsidRPr="00424E20">
              <w:rPr>
                <w:rFonts w:ascii="Calibri" w:eastAsia="Times New Roman" w:hAnsi="Calibri" w:cs="Calibri"/>
                <w:b/>
                <w:bCs/>
                <w:sz w:val="19"/>
                <w:szCs w:val="19"/>
              </w:rPr>
              <w:t>P Value</w:t>
            </w:r>
            <w:r w:rsidRPr="00424E20">
              <w:rPr>
                <w:rFonts w:ascii="Calibri" w:eastAsia="Times New Roman" w:hAnsi="Calibri" w:cs="Calibri"/>
                <w:sz w:val="19"/>
                <w:szCs w:val="19"/>
              </w:rPr>
              <w:t> </w:t>
            </w:r>
          </w:p>
        </w:tc>
        <w:tc>
          <w:tcPr>
            <w:tcW w:w="1058" w:type="dxa"/>
          </w:tcPr>
          <w:p w14:paraId="43C18382" w14:textId="3A81D51A" w:rsidR="004D3042" w:rsidRPr="00424E20" w:rsidRDefault="004D3042" w:rsidP="004D3042">
            <w:pPr>
              <w:jc w:val="right"/>
              <w:textAlignment w:val="baseline"/>
              <w:rPr>
                <w:rFonts w:ascii="Calibri" w:eastAsia="Times New Roman" w:hAnsi="Calibri" w:cs="Calibri"/>
                <w:sz w:val="19"/>
                <w:szCs w:val="19"/>
              </w:rPr>
            </w:pPr>
            <w:r w:rsidRPr="00424E20">
              <w:rPr>
                <w:rFonts w:ascii="Calibri" w:eastAsia="Times New Roman" w:hAnsi="Calibri" w:cs="Calibri"/>
                <w:b/>
                <w:bCs/>
                <w:sz w:val="19"/>
                <w:szCs w:val="19"/>
              </w:rPr>
              <w:t>OR (95% CI)</w:t>
            </w:r>
            <w:r w:rsidRPr="00424E20">
              <w:rPr>
                <w:rFonts w:ascii="Calibri" w:eastAsia="Times New Roman" w:hAnsi="Calibri" w:cs="Calibri"/>
                <w:sz w:val="19"/>
                <w:szCs w:val="19"/>
              </w:rPr>
              <w:t> </w:t>
            </w:r>
          </w:p>
        </w:tc>
        <w:tc>
          <w:tcPr>
            <w:tcW w:w="681" w:type="dxa"/>
          </w:tcPr>
          <w:p w14:paraId="71DEEF49" w14:textId="4A763E88" w:rsidR="004D3042" w:rsidRPr="00424E20" w:rsidRDefault="004D3042" w:rsidP="007B5FFA">
            <w:pPr>
              <w:jc w:val="center"/>
              <w:textAlignment w:val="baseline"/>
              <w:rPr>
                <w:rFonts w:ascii="Calibri" w:eastAsia="Times New Roman" w:hAnsi="Calibri" w:cs="Calibri"/>
                <w:sz w:val="19"/>
                <w:szCs w:val="19"/>
              </w:rPr>
            </w:pPr>
            <w:r w:rsidRPr="00424E20">
              <w:rPr>
                <w:rFonts w:ascii="Calibri" w:eastAsia="Times New Roman" w:hAnsi="Calibri" w:cs="Calibri"/>
                <w:b/>
                <w:bCs/>
                <w:sz w:val="19"/>
                <w:szCs w:val="19"/>
              </w:rPr>
              <w:t>P Value</w:t>
            </w:r>
          </w:p>
        </w:tc>
        <w:tc>
          <w:tcPr>
            <w:tcW w:w="822" w:type="dxa"/>
          </w:tcPr>
          <w:p w14:paraId="108EB44A" w14:textId="22E9147C" w:rsidR="004D3042" w:rsidRPr="00424E20" w:rsidRDefault="004D3042" w:rsidP="004D3042">
            <w:pPr>
              <w:jc w:val="right"/>
              <w:textAlignment w:val="baseline"/>
              <w:rPr>
                <w:rFonts w:ascii="Calibri" w:eastAsia="Times New Roman" w:hAnsi="Calibri" w:cs="Calibri"/>
                <w:sz w:val="19"/>
                <w:szCs w:val="19"/>
              </w:rPr>
            </w:pPr>
            <w:r w:rsidRPr="00424E20">
              <w:rPr>
                <w:rFonts w:ascii="Calibri" w:eastAsia="Times New Roman" w:hAnsi="Calibri" w:cs="Calibri"/>
                <w:b/>
                <w:bCs/>
                <w:sz w:val="19"/>
                <w:szCs w:val="19"/>
              </w:rPr>
              <w:t>OR (95% CI)</w:t>
            </w:r>
            <w:r w:rsidRPr="00424E20">
              <w:rPr>
                <w:rFonts w:ascii="Calibri" w:eastAsia="Times New Roman" w:hAnsi="Calibri" w:cs="Calibri"/>
                <w:sz w:val="19"/>
                <w:szCs w:val="19"/>
              </w:rPr>
              <w:t> </w:t>
            </w:r>
          </w:p>
        </w:tc>
        <w:tc>
          <w:tcPr>
            <w:tcW w:w="682" w:type="dxa"/>
          </w:tcPr>
          <w:p w14:paraId="4DA73C98" w14:textId="3549C2F8" w:rsidR="004D3042" w:rsidRPr="00424E20" w:rsidRDefault="004D3042" w:rsidP="007B5FFA">
            <w:pPr>
              <w:jc w:val="center"/>
              <w:textAlignment w:val="baseline"/>
              <w:rPr>
                <w:rFonts w:ascii="Calibri" w:eastAsia="Times New Roman" w:hAnsi="Calibri" w:cs="Calibri"/>
                <w:sz w:val="19"/>
                <w:szCs w:val="19"/>
              </w:rPr>
            </w:pPr>
            <w:r w:rsidRPr="00424E20">
              <w:rPr>
                <w:rFonts w:ascii="Calibri" w:eastAsia="Times New Roman" w:hAnsi="Calibri" w:cs="Calibri"/>
                <w:b/>
                <w:bCs/>
                <w:sz w:val="19"/>
                <w:szCs w:val="19"/>
              </w:rPr>
              <w:t>P Value</w:t>
            </w:r>
          </w:p>
        </w:tc>
      </w:tr>
      <w:tr w:rsidR="004D3042" w:rsidRPr="00424E20" w14:paraId="59EF18C0" w14:textId="77777777" w:rsidTr="00424E20">
        <w:trPr>
          <w:trHeight w:val="270"/>
        </w:trPr>
        <w:tc>
          <w:tcPr>
            <w:tcW w:w="1745" w:type="dxa"/>
            <w:hideMark/>
          </w:tcPr>
          <w:p w14:paraId="27A02BC4" w14:textId="77777777" w:rsidR="004D3042" w:rsidRPr="00424E20" w:rsidRDefault="004D3042" w:rsidP="004D3042">
            <w:pPr>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Number of Endometriosis Surgeries </w:t>
            </w:r>
          </w:p>
        </w:tc>
        <w:tc>
          <w:tcPr>
            <w:tcW w:w="1406" w:type="dxa"/>
            <w:hideMark/>
          </w:tcPr>
          <w:p w14:paraId="46BBBC18"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709" w:type="dxa"/>
            <w:hideMark/>
          </w:tcPr>
          <w:p w14:paraId="2B2BBFE8"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43" w:type="dxa"/>
            <w:hideMark/>
          </w:tcPr>
          <w:p w14:paraId="486E034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13" w:type="dxa"/>
            <w:hideMark/>
          </w:tcPr>
          <w:p w14:paraId="3F81302F"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5A22500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1" w:type="dxa"/>
            <w:hideMark/>
          </w:tcPr>
          <w:p w14:paraId="71658F15"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0.001 </w:t>
            </w:r>
          </w:p>
        </w:tc>
        <w:tc>
          <w:tcPr>
            <w:tcW w:w="822" w:type="dxa"/>
            <w:hideMark/>
          </w:tcPr>
          <w:p w14:paraId="602F17B5"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2" w:type="dxa"/>
            <w:hideMark/>
          </w:tcPr>
          <w:p w14:paraId="09AD56FF"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24E20" w:rsidRPr="00424E20" w14:paraId="6AE7FF78" w14:textId="77777777" w:rsidTr="00424E20">
        <w:trPr>
          <w:cnfStyle w:val="000000100000" w:firstRow="0" w:lastRow="0" w:firstColumn="0" w:lastColumn="0" w:oddVBand="0" w:evenVBand="0" w:oddHBand="1" w:evenHBand="0" w:firstRowFirstColumn="0" w:firstRowLastColumn="0" w:lastRowFirstColumn="0" w:lastRowLastColumn="0"/>
          <w:trHeight w:val="270"/>
        </w:trPr>
        <w:tc>
          <w:tcPr>
            <w:tcW w:w="1745" w:type="dxa"/>
            <w:hideMark/>
          </w:tcPr>
          <w:p w14:paraId="44956CB8"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Continuous </w:t>
            </w:r>
          </w:p>
        </w:tc>
        <w:tc>
          <w:tcPr>
            <w:tcW w:w="1406" w:type="dxa"/>
            <w:hideMark/>
          </w:tcPr>
          <w:p w14:paraId="3378A90F"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709" w:type="dxa"/>
            <w:hideMark/>
          </w:tcPr>
          <w:p w14:paraId="36FA729A"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43" w:type="dxa"/>
            <w:hideMark/>
          </w:tcPr>
          <w:p w14:paraId="410B42B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13" w:type="dxa"/>
            <w:hideMark/>
          </w:tcPr>
          <w:p w14:paraId="680BD008"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2838A36A"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1.28 (1.1, 1.49) </w:t>
            </w:r>
          </w:p>
        </w:tc>
        <w:tc>
          <w:tcPr>
            <w:tcW w:w="681" w:type="dxa"/>
            <w:hideMark/>
          </w:tcPr>
          <w:p w14:paraId="1FE1F18D"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39FC721C"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2" w:type="dxa"/>
            <w:hideMark/>
          </w:tcPr>
          <w:p w14:paraId="24B26561"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D3042" w:rsidRPr="00424E20" w14:paraId="34F6CC26" w14:textId="77777777" w:rsidTr="00424E20">
        <w:trPr>
          <w:trHeight w:val="270"/>
        </w:trPr>
        <w:tc>
          <w:tcPr>
            <w:tcW w:w="1745" w:type="dxa"/>
            <w:hideMark/>
          </w:tcPr>
          <w:p w14:paraId="61409880" w14:textId="77777777" w:rsidR="004D3042" w:rsidRPr="00424E20" w:rsidRDefault="004D3042" w:rsidP="004D3042">
            <w:pPr>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Alcohol Use </w:t>
            </w:r>
          </w:p>
        </w:tc>
        <w:tc>
          <w:tcPr>
            <w:tcW w:w="1406" w:type="dxa"/>
            <w:hideMark/>
          </w:tcPr>
          <w:p w14:paraId="062754B9" w14:textId="39FB1301"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 </w:t>
            </w:r>
          </w:p>
        </w:tc>
        <w:tc>
          <w:tcPr>
            <w:tcW w:w="709" w:type="dxa"/>
            <w:hideMark/>
          </w:tcPr>
          <w:p w14:paraId="2DE9F81A" w14:textId="283229CD"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0.04</w:t>
            </w:r>
          </w:p>
        </w:tc>
        <w:tc>
          <w:tcPr>
            <w:tcW w:w="1143" w:type="dxa"/>
            <w:hideMark/>
          </w:tcPr>
          <w:p w14:paraId="03DFCE72"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13" w:type="dxa"/>
            <w:hideMark/>
          </w:tcPr>
          <w:p w14:paraId="3BFFAC74"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0.35 </w:t>
            </w:r>
          </w:p>
        </w:tc>
        <w:tc>
          <w:tcPr>
            <w:tcW w:w="1058" w:type="dxa"/>
            <w:hideMark/>
          </w:tcPr>
          <w:p w14:paraId="5A87AB17"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1" w:type="dxa"/>
            <w:hideMark/>
          </w:tcPr>
          <w:p w14:paraId="21BB801A"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0.19 </w:t>
            </w:r>
          </w:p>
        </w:tc>
        <w:tc>
          <w:tcPr>
            <w:tcW w:w="822" w:type="dxa"/>
            <w:hideMark/>
          </w:tcPr>
          <w:p w14:paraId="312E2AC1"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2" w:type="dxa"/>
            <w:hideMark/>
          </w:tcPr>
          <w:p w14:paraId="532B08A0"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0.2 </w:t>
            </w:r>
          </w:p>
        </w:tc>
      </w:tr>
      <w:tr w:rsidR="00424E20" w:rsidRPr="00424E20" w14:paraId="544C9E65" w14:textId="77777777" w:rsidTr="00424E20">
        <w:trPr>
          <w:cnfStyle w:val="000000100000" w:firstRow="0" w:lastRow="0" w:firstColumn="0" w:lastColumn="0" w:oddVBand="0" w:evenVBand="0" w:oddHBand="1" w:evenHBand="0" w:firstRowFirstColumn="0" w:firstRowLastColumn="0" w:lastRowFirstColumn="0" w:lastRowLastColumn="0"/>
          <w:trHeight w:val="270"/>
        </w:trPr>
        <w:tc>
          <w:tcPr>
            <w:tcW w:w="1745" w:type="dxa"/>
            <w:hideMark/>
          </w:tcPr>
          <w:p w14:paraId="7B02A877"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Non-Drinker </w:t>
            </w:r>
          </w:p>
        </w:tc>
        <w:tc>
          <w:tcPr>
            <w:tcW w:w="1406" w:type="dxa"/>
            <w:hideMark/>
          </w:tcPr>
          <w:p w14:paraId="3005D531" w14:textId="5362DC68"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Ref</w:t>
            </w:r>
          </w:p>
        </w:tc>
        <w:tc>
          <w:tcPr>
            <w:tcW w:w="709" w:type="dxa"/>
            <w:hideMark/>
          </w:tcPr>
          <w:p w14:paraId="6AD08B4B" w14:textId="0307465F"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Ref</w:t>
            </w:r>
          </w:p>
        </w:tc>
        <w:tc>
          <w:tcPr>
            <w:tcW w:w="1143" w:type="dxa"/>
            <w:hideMark/>
          </w:tcPr>
          <w:p w14:paraId="5D7CBBEC"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1113" w:type="dxa"/>
            <w:hideMark/>
          </w:tcPr>
          <w:p w14:paraId="15423A5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1058" w:type="dxa"/>
            <w:hideMark/>
          </w:tcPr>
          <w:p w14:paraId="28C584EF"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681" w:type="dxa"/>
            <w:hideMark/>
          </w:tcPr>
          <w:p w14:paraId="3C89906D"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822" w:type="dxa"/>
            <w:hideMark/>
          </w:tcPr>
          <w:p w14:paraId="04768A01"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682" w:type="dxa"/>
            <w:hideMark/>
          </w:tcPr>
          <w:p w14:paraId="52990B20"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r>
      <w:tr w:rsidR="004D3042" w:rsidRPr="00424E20" w14:paraId="131CDD2D" w14:textId="77777777" w:rsidTr="00424E20">
        <w:trPr>
          <w:trHeight w:val="270"/>
        </w:trPr>
        <w:tc>
          <w:tcPr>
            <w:tcW w:w="1745" w:type="dxa"/>
            <w:hideMark/>
          </w:tcPr>
          <w:p w14:paraId="1A656561"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Light Drinker </w:t>
            </w:r>
          </w:p>
        </w:tc>
        <w:tc>
          <w:tcPr>
            <w:tcW w:w="1406" w:type="dxa"/>
            <w:hideMark/>
          </w:tcPr>
          <w:p w14:paraId="3EEF082A" w14:textId="57BDD8C6" w:rsidR="004D3042" w:rsidRPr="00424E20" w:rsidRDefault="004D3042" w:rsidP="004D3042">
            <w:pPr>
              <w:jc w:val="center"/>
              <w:textAlignment w:val="baseline"/>
              <w:rPr>
                <w:rFonts w:ascii="Segoe UI" w:eastAsia="Times New Roman" w:hAnsi="Segoe UI" w:cs="Segoe UI"/>
                <w:sz w:val="19"/>
                <w:szCs w:val="19"/>
              </w:rPr>
            </w:pPr>
            <w:r w:rsidRPr="00424E20">
              <w:rPr>
                <w:rFonts w:ascii="Calibri" w:hAnsi="Calibri"/>
                <w:sz w:val="19"/>
                <w:szCs w:val="19"/>
              </w:rPr>
              <w:t>0.70 (0.42, 1.16)</w:t>
            </w:r>
          </w:p>
        </w:tc>
        <w:tc>
          <w:tcPr>
            <w:tcW w:w="709" w:type="dxa"/>
            <w:hideMark/>
          </w:tcPr>
          <w:p w14:paraId="7319097F" w14:textId="0D9CD41F"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 </w:t>
            </w:r>
          </w:p>
        </w:tc>
        <w:tc>
          <w:tcPr>
            <w:tcW w:w="1143" w:type="dxa"/>
            <w:hideMark/>
          </w:tcPr>
          <w:p w14:paraId="228E4FF7"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0.87 (0.52, 1.46) </w:t>
            </w:r>
          </w:p>
        </w:tc>
        <w:tc>
          <w:tcPr>
            <w:tcW w:w="1113" w:type="dxa"/>
            <w:hideMark/>
          </w:tcPr>
          <w:p w14:paraId="489E6FE7"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0137BB1A"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1.01 (0.62, 1.63) </w:t>
            </w:r>
          </w:p>
        </w:tc>
        <w:tc>
          <w:tcPr>
            <w:tcW w:w="681" w:type="dxa"/>
            <w:hideMark/>
          </w:tcPr>
          <w:p w14:paraId="5211812D"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0495860D"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1.24 (0.63, 2.42) </w:t>
            </w:r>
          </w:p>
        </w:tc>
        <w:tc>
          <w:tcPr>
            <w:tcW w:w="682" w:type="dxa"/>
            <w:hideMark/>
          </w:tcPr>
          <w:p w14:paraId="77445279"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24E20" w:rsidRPr="00424E20" w14:paraId="32C155E7" w14:textId="77777777" w:rsidTr="00424E20">
        <w:trPr>
          <w:cnfStyle w:val="000000100000" w:firstRow="0" w:lastRow="0" w:firstColumn="0" w:lastColumn="0" w:oddVBand="0" w:evenVBand="0" w:oddHBand="1" w:evenHBand="0" w:firstRowFirstColumn="0" w:firstRowLastColumn="0" w:lastRowFirstColumn="0" w:lastRowLastColumn="0"/>
          <w:trHeight w:val="270"/>
        </w:trPr>
        <w:tc>
          <w:tcPr>
            <w:tcW w:w="1745" w:type="dxa"/>
            <w:hideMark/>
          </w:tcPr>
          <w:p w14:paraId="555DCC81"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Moderate/Heavy Drinker </w:t>
            </w:r>
          </w:p>
        </w:tc>
        <w:tc>
          <w:tcPr>
            <w:tcW w:w="1406" w:type="dxa"/>
            <w:hideMark/>
          </w:tcPr>
          <w:p w14:paraId="0A7B63CF" w14:textId="4ED6B51F" w:rsidR="004D3042" w:rsidRPr="00424E20" w:rsidRDefault="004D3042" w:rsidP="004D3042">
            <w:pPr>
              <w:jc w:val="center"/>
              <w:textAlignment w:val="baseline"/>
              <w:rPr>
                <w:rFonts w:ascii="Segoe UI" w:eastAsia="Times New Roman" w:hAnsi="Segoe UI" w:cs="Segoe UI"/>
                <w:sz w:val="19"/>
                <w:szCs w:val="19"/>
              </w:rPr>
            </w:pPr>
            <w:r w:rsidRPr="00424E20">
              <w:rPr>
                <w:rFonts w:ascii="Calibri" w:hAnsi="Calibri"/>
                <w:sz w:val="19"/>
                <w:szCs w:val="19"/>
              </w:rPr>
              <w:t>0.28 (0.10, 0.80)</w:t>
            </w:r>
          </w:p>
        </w:tc>
        <w:tc>
          <w:tcPr>
            <w:tcW w:w="709" w:type="dxa"/>
            <w:hideMark/>
          </w:tcPr>
          <w:p w14:paraId="3AB0A1BD" w14:textId="1B980FC4"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 </w:t>
            </w:r>
          </w:p>
        </w:tc>
        <w:tc>
          <w:tcPr>
            <w:tcW w:w="1143" w:type="dxa"/>
            <w:hideMark/>
          </w:tcPr>
          <w:p w14:paraId="2539A993"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0.47 (0.17, 1.31) </w:t>
            </w:r>
          </w:p>
        </w:tc>
        <w:tc>
          <w:tcPr>
            <w:tcW w:w="1113" w:type="dxa"/>
            <w:hideMark/>
          </w:tcPr>
          <w:p w14:paraId="302B450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07048C45"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0.4 (0.14, 1.11) </w:t>
            </w:r>
          </w:p>
        </w:tc>
        <w:tc>
          <w:tcPr>
            <w:tcW w:w="681" w:type="dxa"/>
            <w:hideMark/>
          </w:tcPr>
          <w:p w14:paraId="5485DB4D"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2E3B0791"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0.2 (0.03, 1.61) </w:t>
            </w:r>
          </w:p>
        </w:tc>
        <w:tc>
          <w:tcPr>
            <w:tcW w:w="682" w:type="dxa"/>
            <w:hideMark/>
          </w:tcPr>
          <w:p w14:paraId="299E236A"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D3042" w:rsidRPr="00424E20" w14:paraId="3C7D71ED" w14:textId="77777777" w:rsidTr="00424E20">
        <w:trPr>
          <w:trHeight w:val="270"/>
        </w:trPr>
        <w:tc>
          <w:tcPr>
            <w:tcW w:w="1745" w:type="dxa"/>
            <w:hideMark/>
          </w:tcPr>
          <w:p w14:paraId="3E0941D4" w14:textId="77777777" w:rsidR="004D3042" w:rsidRPr="00424E20" w:rsidRDefault="004D3042" w:rsidP="004D3042">
            <w:pPr>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Smoking </w:t>
            </w:r>
          </w:p>
        </w:tc>
        <w:tc>
          <w:tcPr>
            <w:tcW w:w="1406" w:type="dxa"/>
            <w:hideMark/>
          </w:tcPr>
          <w:p w14:paraId="042F43BA" w14:textId="2B6D4DC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 </w:t>
            </w:r>
          </w:p>
        </w:tc>
        <w:tc>
          <w:tcPr>
            <w:tcW w:w="709" w:type="dxa"/>
            <w:hideMark/>
          </w:tcPr>
          <w:p w14:paraId="2445E4A7" w14:textId="08CD3579"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0.0003</w:t>
            </w:r>
          </w:p>
        </w:tc>
        <w:tc>
          <w:tcPr>
            <w:tcW w:w="1143" w:type="dxa"/>
            <w:hideMark/>
          </w:tcPr>
          <w:p w14:paraId="2861A958"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13" w:type="dxa"/>
            <w:hideMark/>
          </w:tcPr>
          <w:p w14:paraId="45AA642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0.01 </w:t>
            </w:r>
          </w:p>
        </w:tc>
        <w:tc>
          <w:tcPr>
            <w:tcW w:w="1058" w:type="dxa"/>
            <w:hideMark/>
          </w:tcPr>
          <w:p w14:paraId="34D19F3D"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1" w:type="dxa"/>
            <w:hideMark/>
          </w:tcPr>
          <w:p w14:paraId="68D6A3ED"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0.04 </w:t>
            </w:r>
          </w:p>
        </w:tc>
        <w:tc>
          <w:tcPr>
            <w:tcW w:w="822" w:type="dxa"/>
            <w:hideMark/>
          </w:tcPr>
          <w:p w14:paraId="0D5BA0D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2" w:type="dxa"/>
            <w:hideMark/>
          </w:tcPr>
          <w:p w14:paraId="0F36984D"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0.02 </w:t>
            </w:r>
          </w:p>
        </w:tc>
      </w:tr>
      <w:tr w:rsidR="00424E20" w:rsidRPr="00424E20" w14:paraId="08102017" w14:textId="77777777" w:rsidTr="00424E20">
        <w:trPr>
          <w:cnfStyle w:val="000000100000" w:firstRow="0" w:lastRow="0" w:firstColumn="0" w:lastColumn="0" w:oddVBand="0" w:evenVBand="0" w:oddHBand="1" w:evenHBand="0" w:firstRowFirstColumn="0" w:firstRowLastColumn="0" w:lastRowFirstColumn="0" w:lastRowLastColumn="0"/>
          <w:trHeight w:val="270"/>
        </w:trPr>
        <w:tc>
          <w:tcPr>
            <w:tcW w:w="1745" w:type="dxa"/>
            <w:hideMark/>
          </w:tcPr>
          <w:p w14:paraId="33887487"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Never Smoker </w:t>
            </w:r>
          </w:p>
        </w:tc>
        <w:tc>
          <w:tcPr>
            <w:tcW w:w="1406" w:type="dxa"/>
            <w:hideMark/>
          </w:tcPr>
          <w:p w14:paraId="14EB3A4F" w14:textId="1E3DF8CA"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Ref</w:t>
            </w:r>
          </w:p>
        </w:tc>
        <w:tc>
          <w:tcPr>
            <w:tcW w:w="709" w:type="dxa"/>
            <w:hideMark/>
          </w:tcPr>
          <w:p w14:paraId="1F28A552" w14:textId="7077250A"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Ref</w:t>
            </w:r>
          </w:p>
        </w:tc>
        <w:tc>
          <w:tcPr>
            <w:tcW w:w="1143" w:type="dxa"/>
            <w:hideMark/>
          </w:tcPr>
          <w:p w14:paraId="755AEC3D"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1113" w:type="dxa"/>
            <w:hideMark/>
          </w:tcPr>
          <w:p w14:paraId="3C25DBDE"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1058" w:type="dxa"/>
            <w:hideMark/>
          </w:tcPr>
          <w:p w14:paraId="1370A94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681" w:type="dxa"/>
            <w:hideMark/>
          </w:tcPr>
          <w:p w14:paraId="641B6D53"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822" w:type="dxa"/>
            <w:hideMark/>
          </w:tcPr>
          <w:p w14:paraId="0B3DE325"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682" w:type="dxa"/>
            <w:hideMark/>
          </w:tcPr>
          <w:p w14:paraId="603FBBAF"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r>
      <w:tr w:rsidR="004D3042" w:rsidRPr="00424E20" w14:paraId="7C0101D2" w14:textId="77777777" w:rsidTr="00424E20">
        <w:trPr>
          <w:trHeight w:val="270"/>
        </w:trPr>
        <w:tc>
          <w:tcPr>
            <w:tcW w:w="1745" w:type="dxa"/>
            <w:hideMark/>
          </w:tcPr>
          <w:p w14:paraId="6DABBAF7"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Started Smoking at 18 or later </w:t>
            </w:r>
          </w:p>
        </w:tc>
        <w:tc>
          <w:tcPr>
            <w:tcW w:w="1406" w:type="dxa"/>
            <w:hideMark/>
          </w:tcPr>
          <w:p w14:paraId="703080CD" w14:textId="600E0EA3" w:rsidR="004D3042" w:rsidRPr="00424E20" w:rsidRDefault="004D3042" w:rsidP="004D3042">
            <w:pPr>
              <w:jc w:val="center"/>
              <w:textAlignment w:val="baseline"/>
              <w:rPr>
                <w:rFonts w:ascii="Segoe UI" w:eastAsia="Times New Roman" w:hAnsi="Segoe UI" w:cs="Segoe UI"/>
                <w:sz w:val="19"/>
                <w:szCs w:val="19"/>
              </w:rPr>
            </w:pPr>
            <w:r w:rsidRPr="00424E20">
              <w:rPr>
                <w:rFonts w:ascii="Calibri" w:hAnsi="Calibri"/>
                <w:sz w:val="19"/>
                <w:szCs w:val="19"/>
              </w:rPr>
              <w:t>1.24 (0.55, 2.77)</w:t>
            </w:r>
          </w:p>
        </w:tc>
        <w:tc>
          <w:tcPr>
            <w:tcW w:w="709" w:type="dxa"/>
            <w:hideMark/>
          </w:tcPr>
          <w:p w14:paraId="0FCA280B" w14:textId="2164F4B5"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 </w:t>
            </w:r>
          </w:p>
        </w:tc>
        <w:tc>
          <w:tcPr>
            <w:tcW w:w="1143" w:type="dxa"/>
            <w:hideMark/>
          </w:tcPr>
          <w:p w14:paraId="596EF34E"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0.91 (0.38, 2.2) </w:t>
            </w:r>
          </w:p>
        </w:tc>
        <w:tc>
          <w:tcPr>
            <w:tcW w:w="1113" w:type="dxa"/>
            <w:hideMark/>
          </w:tcPr>
          <w:p w14:paraId="1078D1DA"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06175BDC"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0.53 (0.22, 1.29) </w:t>
            </w:r>
          </w:p>
        </w:tc>
        <w:tc>
          <w:tcPr>
            <w:tcW w:w="681" w:type="dxa"/>
            <w:hideMark/>
          </w:tcPr>
          <w:p w14:paraId="492BBB39"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2DBA4B4E"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0.71 (0.2, 2.6) </w:t>
            </w:r>
          </w:p>
        </w:tc>
        <w:tc>
          <w:tcPr>
            <w:tcW w:w="682" w:type="dxa"/>
            <w:hideMark/>
          </w:tcPr>
          <w:p w14:paraId="5EE7C1C1"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24E20" w:rsidRPr="00424E20" w14:paraId="08163617" w14:textId="77777777" w:rsidTr="00424E20">
        <w:trPr>
          <w:cnfStyle w:val="000000100000" w:firstRow="0" w:lastRow="0" w:firstColumn="0" w:lastColumn="0" w:oddVBand="0" w:evenVBand="0" w:oddHBand="1" w:evenHBand="0" w:firstRowFirstColumn="0" w:firstRowLastColumn="0" w:lastRowFirstColumn="0" w:lastRowLastColumn="0"/>
          <w:trHeight w:val="270"/>
        </w:trPr>
        <w:tc>
          <w:tcPr>
            <w:tcW w:w="1745" w:type="dxa"/>
            <w:hideMark/>
          </w:tcPr>
          <w:p w14:paraId="4DAFC708"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Started Smoking Before 18 </w:t>
            </w:r>
          </w:p>
        </w:tc>
        <w:tc>
          <w:tcPr>
            <w:tcW w:w="1406" w:type="dxa"/>
            <w:hideMark/>
          </w:tcPr>
          <w:p w14:paraId="6B734D8D" w14:textId="3BF934BF" w:rsidR="004D3042" w:rsidRPr="00424E20" w:rsidRDefault="004D3042" w:rsidP="004D3042">
            <w:pPr>
              <w:jc w:val="center"/>
              <w:textAlignment w:val="baseline"/>
              <w:rPr>
                <w:rFonts w:ascii="Segoe UI" w:eastAsia="Times New Roman" w:hAnsi="Segoe UI" w:cs="Segoe UI"/>
                <w:sz w:val="19"/>
                <w:szCs w:val="19"/>
              </w:rPr>
            </w:pPr>
            <w:r w:rsidRPr="00424E20">
              <w:rPr>
                <w:rFonts w:ascii="Calibri" w:hAnsi="Calibri"/>
                <w:sz w:val="19"/>
                <w:szCs w:val="19"/>
              </w:rPr>
              <w:t>3.96 (2.01, 7.80)</w:t>
            </w:r>
          </w:p>
        </w:tc>
        <w:tc>
          <w:tcPr>
            <w:tcW w:w="709" w:type="dxa"/>
            <w:hideMark/>
          </w:tcPr>
          <w:p w14:paraId="41731DA6" w14:textId="211F39C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 </w:t>
            </w:r>
          </w:p>
        </w:tc>
        <w:tc>
          <w:tcPr>
            <w:tcW w:w="1143" w:type="dxa"/>
            <w:hideMark/>
          </w:tcPr>
          <w:p w14:paraId="784533D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2.56 (1.36, 4.83) </w:t>
            </w:r>
          </w:p>
        </w:tc>
        <w:tc>
          <w:tcPr>
            <w:tcW w:w="1113" w:type="dxa"/>
            <w:hideMark/>
          </w:tcPr>
          <w:p w14:paraId="11E34E80"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58473461"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1.75 (0.95, 3.22) </w:t>
            </w:r>
          </w:p>
        </w:tc>
        <w:tc>
          <w:tcPr>
            <w:tcW w:w="681" w:type="dxa"/>
            <w:hideMark/>
          </w:tcPr>
          <w:p w14:paraId="3EB149B3"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3265376A"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2.71 (1.27, 5.78) </w:t>
            </w:r>
          </w:p>
        </w:tc>
        <w:tc>
          <w:tcPr>
            <w:tcW w:w="682" w:type="dxa"/>
            <w:hideMark/>
          </w:tcPr>
          <w:p w14:paraId="700B99BF"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D3042" w:rsidRPr="00424E20" w14:paraId="26C992C7" w14:textId="77777777" w:rsidTr="00424E20">
        <w:trPr>
          <w:trHeight w:val="270"/>
        </w:trPr>
        <w:tc>
          <w:tcPr>
            <w:tcW w:w="1745" w:type="dxa"/>
            <w:hideMark/>
          </w:tcPr>
          <w:p w14:paraId="5725D404" w14:textId="77777777" w:rsidR="004D3042" w:rsidRPr="00424E20" w:rsidRDefault="004D3042" w:rsidP="004D3042">
            <w:pPr>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Surgery Type </w:t>
            </w:r>
          </w:p>
        </w:tc>
        <w:tc>
          <w:tcPr>
            <w:tcW w:w="1406" w:type="dxa"/>
            <w:hideMark/>
          </w:tcPr>
          <w:p w14:paraId="6143781D" w14:textId="778963C6"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 </w:t>
            </w:r>
          </w:p>
        </w:tc>
        <w:tc>
          <w:tcPr>
            <w:tcW w:w="709" w:type="dxa"/>
            <w:hideMark/>
          </w:tcPr>
          <w:p w14:paraId="7463E87E" w14:textId="29323825" w:rsidR="004D3042" w:rsidRPr="00424E20" w:rsidRDefault="004D3042" w:rsidP="004D3042">
            <w:pPr>
              <w:jc w:val="right"/>
              <w:textAlignment w:val="baseline"/>
              <w:rPr>
                <w:rFonts w:ascii="Segoe UI" w:eastAsia="Times New Roman" w:hAnsi="Segoe UI" w:cs="Segoe UI"/>
                <w:sz w:val="19"/>
                <w:szCs w:val="19"/>
              </w:rPr>
            </w:pPr>
            <w:r w:rsidRPr="00424E20">
              <w:rPr>
                <w:rFonts w:ascii="Calibri" w:hAnsi="Calibri"/>
                <w:sz w:val="19"/>
                <w:szCs w:val="19"/>
              </w:rPr>
              <w:t>0.03 </w:t>
            </w:r>
          </w:p>
        </w:tc>
        <w:tc>
          <w:tcPr>
            <w:tcW w:w="1143" w:type="dxa"/>
            <w:hideMark/>
          </w:tcPr>
          <w:p w14:paraId="37DB228F"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13" w:type="dxa"/>
            <w:hideMark/>
          </w:tcPr>
          <w:p w14:paraId="6CC99A4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0D3120FE"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1" w:type="dxa"/>
            <w:hideMark/>
          </w:tcPr>
          <w:p w14:paraId="30CB598F"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0437A004"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2" w:type="dxa"/>
            <w:hideMark/>
          </w:tcPr>
          <w:p w14:paraId="65025D7E"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24E20" w:rsidRPr="00424E20" w14:paraId="4EEE007A" w14:textId="77777777" w:rsidTr="00424E20">
        <w:trPr>
          <w:cnfStyle w:val="000000100000" w:firstRow="0" w:lastRow="0" w:firstColumn="0" w:lastColumn="0" w:oddVBand="0" w:evenVBand="0" w:oddHBand="1" w:evenHBand="0" w:firstRowFirstColumn="0" w:firstRowLastColumn="0" w:lastRowFirstColumn="0" w:lastRowLastColumn="0"/>
          <w:trHeight w:val="270"/>
        </w:trPr>
        <w:tc>
          <w:tcPr>
            <w:tcW w:w="1745" w:type="dxa"/>
            <w:hideMark/>
          </w:tcPr>
          <w:p w14:paraId="1E109444"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Diagnostic Lap </w:t>
            </w:r>
          </w:p>
        </w:tc>
        <w:tc>
          <w:tcPr>
            <w:tcW w:w="1406" w:type="dxa"/>
            <w:hideMark/>
          </w:tcPr>
          <w:p w14:paraId="7D14C27A"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709" w:type="dxa"/>
            <w:hideMark/>
          </w:tcPr>
          <w:p w14:paraId="2075B0FE"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1143" w:type="dxa"/>
            <w:hideMark/>
          </w:tcPr>
          <w:p w14:paraId="5E13BEB0"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1113" w:type="dxa"/>
            <w:hideMark/>
          </w:tcPr>
          <w:p w14:paraId="36874B8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1058" w:type="dxa"/>
            <w:hideMark/>
          </w:tcPr>
          <w:p w14:paraId="7F69D2A8"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681" w:type="dxa"/>
            <w:hideMark/>
          </w:tcPr>
          <w:p w14:paraId="19C37BF5"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822" w:type="dxa"/>
            <w:hideMark/>
          </w:tcPr>
          <w:p w14:paraId="7B772278"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c>
          <w:tcPr>
            <w:tcW w:w="682" w:type="dxa"/>
            <w:hideMark/>
          </w:tcPr>
          <w:p w14:paraId="247245D7"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Ref </w:t>
            </w:r>
          </w:p>
        </w:tc>
      </w:tr>
      <w:tr w:rsidR="004D3042" w:rsidRPr="00424E20" w14:paraId="25756636" w14:textId="77777777" w:rsidTr="00424E20">
        <w:trPr>
          <w:trHeight w:val="270"/>
        </w:trPr>
        <w:tc>
          <w:tcPr>
            <w:tcW w:w="1745" w:type="dxa"/>
            <w:hideMark/>
          </w:tcPr>
          <w:p w14:paraId="1B952B14"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Excision </w:t>
            </w:r>
          </w:p>
        </w:tc>
        <w:tc>
          <w:tcPr>
            <w:tcW w:w="1406" w:type="dxa"/>
            <w:hideMark/>
          </w:tcPr>
          <w:p w14:paraId="44A2612D" w14:textId="20840F16" w:rsidR="004D3042" w:rsidRPr="00424E20" w:rsidRDefault="004D3042" w:rsidP="004D3042">
            <w:pPr>
              <w:jc w:val="center"/>
              <w:textAlignment w:val="baseline"/>
              <w:rPr>
                <w:rFonts w:ascii="Segoe UI" w:eastAsia="Times New Roman" w:hAnsi="Segoe UI" w:cs="Segoe UI"/>
                <w:sz w:val="19"/>
                <w:szCs w:val="19"/>
              </w:rPr>
            </w:pPr>
            <w:r w:rsidRPr="00424E20">
              <w:rPr>
                <w:rFonts w:ascii="Calibri" w:hAnsi="Calibri"/>
                <w:sz w:val="19"/>
                <w:szCs w:val="19"/>
              </w:rPr>
              <w:t>0.56 (0.14, 2.18)</w:t>
            </w:r>
          </w:p>
        </w:tc>
        <w:tc>
          <w:tcPr>
            <w:tcW w:w="709" w:type="dxa"/>
            <w:hideMark/>
          </w:tcPr>
          <w:p w14:paraId="2476DD0E"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43" w:type="dxa"/>
            <w:hideMark/>
          </w:tcPr>
          <w:p w14:paraId="7F0B3687"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13" w:type="dxa"/>
            <w:hideMark/>
          </w:tcPr>
          <w:p w14:paraId="6C37CE14"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33E9CAF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1" w:type="dxa"/>
            <w:hideMark/>
          </w:tcPr>
          <w:p w14:paraId="2B1CC073"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090FB746"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2" w:type="dxa"/>
            <w:hideMark/>
          </w:tcPr>
          <w:p w14:paraId="3AF6B473"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24E20" w:rsidRPr="00424E20" w14:paraId="3B201A0D" w14:textId="77777777" w:rsidTr="00424E20">
        <w:trPr>
          <w:cnfStyle w:val="000000100000" w:firstRow="0" w:lastRow="0" w:firstColumn="0" w:lastColumn="0" w:oddVBand="0" w:evenVBand="0" w:oddHBand="1" w:evenHBand="0" w:firstRowFirstColumn="0" w:firstRowLastColumn="0" w:lastRowFirstColumn="0" w:lastRowLastColumn="0"/>
          <w:trHeight w:val="270"/>
        </w:trPr>
        <w:tc>
          <w:tcPr>
            <w:tcW w:w="1745" w:type="dxa"/>
            <w:hideMark/>
          </w:tcPr>
          <w:p w14:paraId="23DEF591"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Hysterectomy </w:t>
            </w:r>
          </w:p>
        </w:tc>
        <w:tc>
          <w:tcPr>
            <w:tcW w:w="1406" w:type="dxa"/>
            <w:hideMark/>
          </w:tcPr>
          <w:p w14:paraId="3B7F8E3F" w14:textId="047ED775" w:rsidR="004D3042" w:rsidRPr="00424E20" w:rsidRDefault="004D3042" w:rsidP="004D3042">
            <w:pPr>
              <w:jc w:val="center"/>
              <w:textAlignment w:val="baseline"/>
              <w:rPr>
                <w:rFonts w:ascii="Segoe UI" w:eastAsia="Times New Roman" w:hAnsi="Segoe UI" w:cs="Segoe UI"/>
                <w:sz w:val="19"/>
                <w:szCs w:val="19"/>
              </w:rPr>
            </w:pPr>
            <w:r w:rsidRPr="00424E20">
              <w:rPr>
                <w:rFonts w:ascii="Calibri" w:hAnsi="Calibri"/>
                <w:sz w:val="19"/>
                <w:szCs w:val="19"/>
              </w:rPr>
              <w:t>0.12 (0.01, 1.37)</w:t>
            </w:r>
          </w:p>
        </w:tc>
        <w:tc>
          <w:tcPr>
            <w:tcW w:w="709" w:type="dxa"/>
            <w:hideMark/>
          </w:tcPr>
          <w:p w14:paraId="2780E72C"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43" w:type="dxa"/>
            <w:hideMark/>
          </w:tcPr>
          <w:p w14:paraId="1731461F"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13" w:type="dxa"/>
            <w:hideMark/>
          </w:tcPr>
          <w:p w14:paraId="585BE382"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5833E0A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1" w:type="dxa"/>
            <w:hideMark/>
          </w:tcPr>
          <w:p w14:paraId="593EF648"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5F7B1327"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2" w:type="dxa"/>
            <w:hideMark/>
          </w:tcPr>
          <w:p w14:paraId="0F9AA7B2"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D3042" w:rsidRPr="00424E20" w14:paraId="6A71BEA3" w14:textId="77777777" w:rsidTr="00424E20">
        <w:trPr>
          <w:trHeight w:val="270"/>
        </w:trPr>
        <w:tc>
          <w:tcPr>
            <w:tcW w:w="1745" w:type="dxa"/>
            <w:hideMark/>
          </w:tcPr>
          <w:p w14:paraId="59943C03"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Other Surgeries </w:t>
            </w:r>
          </w:p>
        </w:tc>
        <w:tc>
          <w:tcPr>
            <w:tcW w:w="1406" w:type="dxa"/>
            <w:hideMark/>
          </w:tcPr>
          <w:p w14:paraId="26CF3062" w14:textId="05003C39" w:rsidR="004D3042" w:rsidRPr="00424E20" w:rsidRDefault="004D3042" w:rsidP="004D3042">
            <w:pPr>
              <w:jc w:val="center"/>
              <w:textAlignment w:val="baseline"/>
              <w:rPr>
                <w:rFonts w:ascii="Segoe UI" w:eastAsia="Times New Roman" w:hAnsi="Segoe UI" w:cs="Segoe UI"/>
                <w:sz w:val="19"/>
                <w:szCs w:val="19"/>
              </w:rPr>
            </w:pPr>
            <w:r w:rsidRPr="00424E20">
              <w:rPr>
                <w:rFonts w:ascii="Calibri" w:hAnsi="Calibri"/>
                <w:sz w:val="19"/>
                <w:szCs w:val="19"/>
              </w:rPr>
              <w:t>0.25 (0.05, 1.16)</w:t>
            </w:r>
          </w:p>
        </w:tc>
        <w:tc>
          <w:tcPr>
            <w:tcW w:w="709" w:type="dxa"/>
            <w:hideMark/>
          </w:tcPr>
          <w:p w14:paraId="757FEBA7"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43" w:type="dxa"/>
            <w:hideMark/>
          </w:tcPr>
          <w:p w14:paraId="47804D85"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13" w:type="dxa"/>
            <w:hideMark/>
          </w:tcPr>
          <w:p w14:paraId="202AB7DE"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21DC7D3E"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1" w:type="dxa"/>
            <w:hideMark/>
          </w:tcPr>
          <w:p w14:paraId="22BD72D7"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58EB683D"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2" w:type="dxa"/>
            <w:hideMark/>
          </w:tcPr>
          <w:p w14:paraId="5A0AC699"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24E20" w:rsidRPr="00424E20" w14:paraId="5101A946" w14:textId="77777777" w:rsidTr="00424E20">
        <w:trPr>
          <w:cnfStyle w:val="000000100000" w:firstRow="0" w:lastRow="0" w:firstColumn="0" w:lastColumn="0" w:oddVBand="0" w:evenVBand="0" w:oddHBand="1" w:evenHBand="0" w:firstRowFirstColumn="0" w:firstRowLastColumn="0" w:lastRowFirstColumn="0" w:lastRowLastColumn="0"/>
          <w:trHeight w:val="270"/>
        </w:trPr>
        <w:tc>
          <w:tcPr>
            <w:tcW w:w="1745" w:type="dxa"/>
            <w:hideMark/>
          </w:tcPr>
          <w:p w14:paraId="28AB5200" w14:textId="77777777"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Multiple Surgeries </w:t>
            </w:r>
          </w:p>
        </w:tc>
        <w:tc>
          <w:tcPr>
            <w:tcW w:w="1406" w:type="dxa"/>
            <w:hideMark/>
          </w:tcPr>
          <w:p w14:paraId="4F759B39" w14:textId="7D8D6FD8" w:rsidR="004D3042" w:rsidRPr="00424E20" w:rsidRDefault="004D3042" w:rsidP="004D3042">
            <w:pPr>
              <w:jc w:val="center"/>
              <w:textAlignment w:val="baseline"/>
              <w:rPr>
                <w:rFonts w:ascii="Segoe UI" w:eastAsia="Times New Roman" w:hAnsi="Segoe UI" w:cs="Segoe UI"/>
                <w:sz w:val="19"/>
                <w:szCs w:val="19"/>
              </w:rPr>
            </w:pPr>
            <w:r w:rsidRPr="00424E20">
              <w:rPr>
                <w:rFonts w:ascii="Calibri" w:hAnsi="Calibri"/>
                <w:sz w:val="19"/>
                <w:szCs w:val="19"/>
              </w:rPr>
              <w:t>1.37 (0.72, 2.59)</w:t>
            </w:r>
          </w:p>
        </w:tc>
        <w:tc>
          <w:tcPr>
            <w:tcW w:w="709" w:type="dxa"/>
            <w:hideMark/>
          </w:tcPr>
          <w:p w14:paraId="6DD0AFA6"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43" w:type="dxa"/>
            <w:hideMark/>
          </w:tcPr>
          <w:p w14:paraId="79EF5A41"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13" w:type="dxa"/>
            <w:hideMark/>
          </w:tcPr>
          <w:p w14:paraId="6E665FA1"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686F929B"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1" w:type="dxa"/>
            <w:hideMark/>
          </w:tcPr>
          <w:p w14:paraId="1B582C89"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20B150A6"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2" w:type="dxa"/>
            <w:hideMark/>
          </w:tcPr>
          <w:p w14:paraId="4D6FB1B7"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D3042" w:rsidRPr="00424E20" w14:paraId="09946C46" w14:textId="77777777" w:rsidTr="00424E20">
        <w:trPr>
          <w:trHeight w:val="270"/>
        </w:trPr>
        <w:tc>
          <w:tcPr>
            <w:tcW w:w="1745" w:type="dxa"/>
            <w:hideMark/>
          </w:tcPr>
          <w:p w14:paraId="47C7BC91" w14:textId="77777777" w:rsidR="004D3042" w:rsidRPr="00424E20" w:rsidRDefault="004D3042" w:rsidP="004D3042">
            <w:pPr>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Interaction </w:t>
            </w:r>
          </w:p>
        </w:tc>
        <w:tc>
          <w:tcPr>
            <w:tcW w:w="1406" w:type="dxa"/>
            <w:hideMark/>
          </w:tcPr>
          <w:p w14:paraId="5499F438"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709" w:type="dxa"/>
            <w:hideMark/>
          </w:tcPr>
          <w:p w14:paraId="313AF79D"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43" w:type="dxa"/>
            <w:hideMark/>
          </w:tcPr>
          <w:p w14:paraId="3E3A11C2"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13" w:type="dxa"/>
            <w:hideMark/>
          </w:tcPr>
          <w:p w14:paraId="54C82381"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1D06F883"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1" w:type="dxa"/>
            <w:hideMark/>
          </w:tcPr>
          <w:p w14:paraId="2F787B9A"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3C2A9DC2"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2" w:type="dxa"/>
            <w:hideMark/>
          </w:tcPr>
          <w:p w14:paraId="49F2FB03"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r w:rsidR="00424E20" w:rsidRPr="00424E20" w14:paraId="72915F2B" w14:textId="77777777" w:rsidTr="00424E20">
        <w:trPr>
          <w:cnfStyle w:val="000000100000" w:firstRow="0" w:lastRow="0" w:firstColumn="0" w:lastColumn="0" w:oddVBand="0" w:evenVBand="0" w:oddHBand="1" w:evenHBand="0" w:firstRowFirstColumn="0" w:firstRowLastColumn="0" w:lastRowFirstColumn="0" w:lastRowLastColumn="0"/>
          <w:trHeight w:val="270"/>
        </w:trPr>
        <w:tc>
          <w:tcPr>
            <w:tcW w:w="1745" w:type="dxa"/>
            <w:hideMark/>
          </w:tcPr>
          <w:p w14:paraId="1E0A662A" w14:textId="716C103F" w:rsidR="004D3042" w:rsidRPr="00424E20" w:rsidRDefault="004D3042" w:rsidP="004D3042">
            <w:pPr>
              <w:jc w:val="right"/>
              <w:textAlignment w:val="baseline"/>
              <w:rPr>
                <w:rFonts w:ascii="Segoe UI" w:eastAsia="Times New Roman" w:hAnsi="Segoe UI" w:cs="Segoe UI"/>
                <w:b/>
                <w:bCs/>
                <w:sz w:val="19"/>
                <w:szCs w:val="19"/>
              </w:rPr>
            </w:pPr>
            <w:r w:rsidRPr="00424E20">
              <w:rPr>
                <w:rFonts w:ascii="Calibri" w:eastAsia="Times New Roman" w:hAnsi="Calibri" w:cs="Calibri"/>
                <w:b/>
                <w:bCs/>
                <w:sz w:val="19"/>
                <w:szCs w:val="19"/>
              </w:rPr>
              <w:t>Diagnostic Delay*Douglas-Ligaments Beta Estimate</w:t>
            </w:r>
          </w:p>
        </w:tc>
        <w:tc>
          <w:tcPr>
            <w:tcW w:w="1406" w:type="dxa"/>
            <w:hideMark/>
          </w:tcPr>
          <w:p w14:paraId="0FFE1D98" w14:textId="53695025" w:rsidR="004D3042" w:rsidRPr="00424E20" w:rsidRDefault="004D3042" w:rsidP="004D3042">
            <w:pPr>
              <w:jc w:val="center"/>
              <w:textAlignment w:val="baseline"/>
              <w:rPr>
                <w:rFonts w:ascii="Segoe UI" w:eastAsia="Times New Roman" w:hAnsi="Segoe UI" w:cs="Segoe UI"/>
                <w:sz w:val="19"/>
                <w:szCs w:val="19"/>
              </w:rPr>
            </w:pPr>
            <w:r w:rsidRPr="00424E20">
              <w:rPr>
                <w:rFonts w:ascii="Calibri" w:eastAsia="Times New Roman" w:hAnsi="Calibri" w:cs="Calibri"/>
                <w:sz w:val="19"/>
                <w:szCs w:val="19"/>
              </w:rPr>
              <w:t>0.05 </w:t>
            </w:r>
          </w:p>
        </w:tc>
        <w:tc>
          <w:tcPr>
            <w:tcW w:w="709" w:type="dxa"/>
            <w:hideMark/>
          </w:tcPr>
          <w:p w14:paraId="22C21CDF"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43" w:type="dxa"/>
            <w:hideMark/>
          </w:tcPr>
          <w:p w14:paraId="0BDA69E3"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113" w:type="dxa"/>
            <w:hideMark/>
          </w:tcPr>
          <w:p w14:paraId="551CD8E5"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1058" w:type="dxa"/>
            <w:hideMark/>
          </w:tcPr>
          <w:p w14:paraId="4EB9A235"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1" w:type="dxa"/>
            <w:hideMark/>
          </w:tcPr>
          <w:p w14:paraId="42909D00"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822" w:type="dxa"/>
            <w:hideMark/>
          </w:tcPr>
          <w:p w14:paraId="40E3E95C"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c>
          <w:tcPr>
            <w:tcW w:w="682" w:type="dxa"/>
            <w:hideMark/>
          </w:tcPr>
          <w:p w14:paraId="027C3888" w14:textId="77777777" w:rsidR="004D3042" w:rsidRPr="00424E20" w:rsidRDefault="004D3042" w:rsidP="004D3042">
            <w:pPr>
              <w:jc w:val="right"/>
              <w:textAlignment w:val="baseline"/>
              <w:rPr>
                <w:rFonts w:ascii="Segoe UI" w:eastAsia="Times New Roman" w:hAnsi="Segoe UI" w:cs="Segoe UI"/>
                <w:sz w:val="19"/>
                <w:szCs w:val="19"/>
              </w:rPr>
            </w:pPr>
            <w:r w:rsidRPr="00424E20">
              <w:rPr>
                <w:rFonts w:ascii="Calibri" w:eastAsia="Times New Roman" w:hAnsi="Calibri" w:cs="Calibri"/>
                <w:sz w:val="19"/>
                <w:szCs w:val="19"/>
              </w:rPr>
              <w:t>  </w:t>
            </w:r>
          </w:p>
        </w:tc>
      </w:tr>
    </w:tbl>
    <w:p w14:paraId="0A37449F" w14:textId="77777777" w:rsidR="003D4D8D" w:rsidRDefault="003D4D8D" w:rsidP="00B97694">
      <w:pPr>
        <w:spacing w:line="480" w:lineRule="auto"/>
        <w:ind w:firstLine="720"/>
        <w:rPr>
          <w:rStyle w:val="eop"/>
          <w:rFonts w:cs="Arial"/>
          <w:color w:val="000000"/>
          <w:shd w:val="clear" w:color="auto" w:fill="FFFFFF"/>
        </w:rPr>
      </w:pPr>
    </w:p>
    <w:p w14:paraId="05503D6A" w14:textId="77777777" w:rsidR="003D4D8D" w:rsidRDefault="003D4D8D">
      <w:pPr>
        <w:rPr>
          <w:rStyle w:val="eop"/>
          <w:rFonts w:cs="Arial"/>
          <w:color w:val="000000"/>
          <w:shd w:val="clear" w:color="auto" w:fill="FFFFFF"/>
        </w:rPr>
      </w:pPr>
      <w:r>
        <w:rPr>
          <w:rStyle w:val="eop"/>
          <w:rFonts w:cs="Arial"/>
          <w:color w:val="000000"/>
          <w:shd w:val="clear" w:color="auto" w:fill="FFFFFF"/>
        </w:rPr>
        <w:br w:type="page"/>
      </w:r>
    </w:p>
    <w:p w14:paraId="69885143" w14:textId="304E8316" w:rsidR="00115981" w:rsidRPr="00115981" w:rsidRDefault="004D3042" w:rsidP="00115981">
      <w:pPr>
        <w:jc w:val="center"/>
        <w:rPr>
          <w:b/>
          <w:bCs/>
          <w:vanish/>
          <w:sz w:val="24"/>
          <w:szCs w:val="24"/>
          <w:specVanish/>
        </w:rPr>
      </w:pPr>
      <w:bookmarkStart w:id="124" w:name="_Toc149033201"/>
      <w:bookmarkStart w:id="125" w:name="_Toc149033438"/>
      <w:r w:rsidRPr="00115981">
        <w:rPr>
          <w:b/>
          <w:bCs/>
          <w:sz w:val="24"/>
          <w:szCs w:val="24"/>
        </w:rPr>
        <w:lastRenderedPageBreak/>
        <w:t>TABLE XXII</w:t>
      </w:r>
      <w:r w:rsidR="00115981">
        <w:rPr>
          <w:b/>
          <w:bCs/>
          <w:sz w:val="24"/>
          <w:szCs w:val="24"/>
        </w:rPr>
        <w:t xml:space="preserve"> </w:t>
      </w:r>
    </w:p>
    <w:p w14:paraId="04BC008D" w14:textId="47EB998E" w:rsidR="00B97694" w:rsidRPr="00B97694" w:rsidRDefault="004D3042" w:rsidP="004D3042">
      <w:pPr>
        <w:pStyle w:val="Heading5"/>
        <w:rPr>
          <w:rFonts w:ascii="Segoe UI" w:hAnsi="Segoe UI" w:cs="Segoe UI"/>
          <w:sz w:val="18"/>
          <w:szCs w:val="18"/>
        </w:rPr>
      </w:pPr>
      <w:bookmarkStart w:id="126" w:name="_Toc149249020"/>
      <w:r w:rsidRPr="00B97694">
        <w:t>NEGATIVE BINOMIAL MODEL FOR COUNT SURGICAL COMPLICATIONS USING CONTINUOUS OF FACTORS SCORE (N = 647)</w:t>
      </w:r>
      <w:bookmarkEnd w:id="124"/>
      <w:bookmarkEnd w:id="125"/>
      <w:bookmarkEnd w:id="126"/>
      <w:r w:rsidRPr="00B97694">
        <w:t> </w:t>
      </w:r>
    </w:p>
    <w:tbl>
      <w:tblPr>
        <w:tblStyle w:val="GridTable2-Accent6"/>
        <w:tblW w:w="9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2"/>
        <w:gridCol w:w="3184"/>
        <w:gridCol w:w="1713"/>
      </w:tblGrid>
      <w:tr w:rsidR="00B97694" w:rsidRPr="004D3042" w14:paraId="00F4ACA0" w14:textId="77777777" w:rsidTr="005A6FD5">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tcBorders>
              <w:top w:val="none" w:sz="0" w:space="0" w:color="auto"/>
              <w:bottom w:val="none" w:sz="0" w:space="0" w:color="auto"/>
              <w:right w:val="none" w:sz="0" w:space="0" w:color="auto"/>
            </w:tcBorders>
            <w:hideMark/>
          </w:tcPr>
          <w:p w14:paraId="46030BBD" w14:textId="69247569" w:rsidR="00B97694" w:rsidRPr="004D3042" w:rsidRDefault="009C6CDD" w:rsidP="00B97694">
            <w:pPr>
              <w:jc w:val="cente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Variable   </w:t>
            </w:r>
            <w:r w:rsidR="00B97694" w:rsidRPr="004D3042">
              <w:rPr>
                <w:rFonts w:ascii="Calibri" w:eastAsia="Times New Roman" w:hAnsi="Calibri" w:cs="Calibri"/>
                <w:sz w:val="24"/>
                <w:szCs w:val="24"/>
              </w:rPr>
              <w:t>  </w:t>
            </w:r>
          </w:p>
        </w:tc>
        <w:tc>
          <w:tcPr>
            <w:tcW w:w="4897" w:type="dxa"/>
            <w:gridSpan w:val="2"/>
            <w:tcBorders>
              <w:top w:val="none" w:sz="0" w:space="0" w:color="auto"/>
              <w:left w:val="none" w:sz="0" w:space="0" w:color="auto"/>
              <w:bottom w:val="none" w:sz="0" w:space="0" w:color="auto"/>
            </w:tcBorders>
            <w:hideMark/>
          </w:tcPr>
          <w:p w14:paraId="7DE623B4" w14:textId="77777777" w:rsidR="00B97694" w:rsidRPr="004D3042" w:rsidRDefault="00B97694" w:rsidP="00B97694">
            <w:pPr>
              <w:jc w:val="center"/>
              <w:textAlignment w:val="baseline"/>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Final Model </w:t>
            </w:r>
          </w:p>
        </w:tc>
      </w:tr>
      <w:tr w:rsidR="00B97694" w:rsidRPr="004D3042" w14:paraId="232978DB" w14:textId="77777777" w:rsidTr="005A6FD5">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4462" w:type="dxa"/>
            <w:hideMark/>
          </w:tcPr>
          <w:p w14:paraId="458F2FE5" w14:textId="4418092A" w:rsidR="00B97694" w:rsidRPr="004D3042" w:rsidRDefault="00B97694" w:rsidP="00B97694">
            <w:pPr>
              <w:jc w:val="center"/>
              <w:textAlignment w:val="baseline"/>
              <w:rPr>
                <w:rFonts w:ascii="Times New Roman" w:eastAsia="Times New Roman" w:hAnsi="Times New Roman" w:cs="Times New Roman"/>
                <w:sz w:val="24"/>
                <w:szCs w:val="24"/>
              </w:rPr>
            </w:pPr>
          </w:p>
        </w:tc>
        <w:tc>
          <w:tcPr>
            <w:tcW w:w="3184" w:type="dxa"/>
            <w:hideMark/>
          </w:tcPr>
          <w:p w14:paraId="212D3FC2"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b/>
                <w:bCs/>
                <w:sz w:val="24"/>
                <w:szCs w:val="24"/>
              </w:rPr>
              <w:t>OR (95% CI)</w:t>
            </w:r>
            <w:r w:rsidRPr="004D3042">
              <w:rPr>
                <w:rFonts w:ascii="Calibri" w:eastAsia="Times New Roman" w:hAnsi="Calibri" w:cs="Calibri"/>
                <w:sz w:val="24"/>
                <w:szCs w:val="24"/>
              </w:rPr>
              <w:t> </w:t>
            </w:r>
          </w:p>
        </w:tc>
        <w:tc>
          <w:tcPr>
            <w:tcW w:w="1713" w:type="dxa"/>
            <w:hideMark/>
          </w:tcPr>
          <w:p w14:paraId="5FF3B311" w14:textId="77777777" w:rsidR="00B97694" w:rsidRPr="004D3042" w:rsidRDefault="00B97694" w:rsidP="00B97694">
            <w:pPr>
              <w:jc w:val="center"/>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b/>
                <w:bCs/>
                <w:sz w:val="24"/>
                <w:szCs w:val="24"/>
              </w:rPr>
              <w:t>P Value</w:t>
            </w:r>
            <w:r w:rsidRPr="004D3042">
              <w:rPr>
                <w:rFonts w:ascii="Calibri" w:eastAsia="Times New Roman" w:hAnsi="Calibri" w:cs="Calibri"/>
                <w:sz w:val="24"/>
                <w:szCs w:val="24"/>
              </w:rPr>
              <w:t> </w:t>
            </w:r>
          </w:p>
        </w:tc>
      </w:tr>
      <w:tr w:rsidR="00B97694" w:rsidRPr="004D3042" w14:paraId="6755FF21"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229A2B64"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Urinary-Digestive Factor </w:t>
            </w:r>
          </w:p>
        </w:tc>
        <w:tc>
          <w:tcPr>
            <w:tcW w:w="3184" w:type="dxa"/>
            <w:hideMark/>
          </w:tcPr>
          <w:p w14:paraId="0F7F4D15"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21BCE97C"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0.004 </w:t>
            </w:r>
          </w:p>
        </w:tc>
      </w:tr>
      <w:tr w:rsidR="00B97694" w:rsidRPr="004D3042" w14:paraId="2971D6E3" w14:textId="77777777" w:rsidTr="005A6FD5">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4462" w:type="dxa"/>
            <w:hideMark/>
          </w:tcPr>
          <w:p w14:paraId="692980F5"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Continuous </w:t>
            </w:r>
          </w:p>
        </w:tc>
        <w:tc>
          <w:tcPr>
            <w:tcW w:w="3184" w:type="dxa"/>
            <w:hideMark/>
          </w:tcPr>
          <w:p w14:paraId="78452D63"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0.29 (0.09, 0.50) </w:t>
            </w:r>
          </w:p>
        </w:tc>
        <w:tc>
          <w:tcPr>
            <w:tcW w:w="1713" w:type="dxa"/>
            <w:hideMark/>
          </w:tcPr>
          <w:p w14:paraId="10EB2EDF"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1CFBFF8F"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0F4D8CF2"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Reproductive Factor </w:t>
            </w:r>
          </w:p>
        </w:tc>
        <w:tc>
          <w:tcPr>
            <w:tcW w:w="3184" w:type="dxa"/>
            <w:hideMark/>
          </w:tcPr>
          <w:p w14:paraId="2D24E885"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7BF91087"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0.23 </w:t>
            </w:r>
          </w:p>
        </w:tc>
      </w:tr>
      <w:tr w:rsidR="00B97694" w:rsidRPr="004D3042" w14:paraId="1B48E8C6" w14:textId="77777777" w:rsidTr="005A6FD5">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4462" w:type="dxa"/>
            <w:hideMark/>
          </w:tcPr>
          <w:p w14:paraId="0A87D5D0"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Continuous </w:t>
            </w:r>
          </w:p>
        </w:tc>
        <w:tc>
          <w:tcPr>
            <w:tcW w:w="3184" w:type="dxa"/>
            <w:hideMark/>
          </w:tcPr>
          <w:p w14:paraId="18223D45"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0.13 (-0.08, 0.33) </w:t>
            </w:r>
          </w:p>
        </w:tc>
        <w:tc>
          <w:tcPr>
            <w:tcW w:w="1713" w:type="dxa"/>
            <w:hideMark/>
          </w:tcPr>
          <w:p w14:paraId="74953616"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4E65A382"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5716B44B"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Douglas-Ligaments Factor </w:t>
            </w:r>
          </w:p>
        </w:tc>
        <w:tc>
          <w:tcPr>
            <w:tcW w:w="3184" w:type="dxa"/>
            <w:hideMark/>
          </w:tcPr>
          <w:p w14:paraId="1D0F7C36"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761CEAB9"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0.76 </w:t>
            </w:r>
          </w:p>
        </w:tc>
      </w:tr>
      <w:tr w:rsidR="00B97694" w:rsidRPr="004D3042" w14:paraId="46FD2FC9" w14:textId="77777777" w:rsidTr="005A6FD5">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4462" w:type="dxa"/>
            <w:hideMark/>
          </w:tcPr>
          <w:p w14:paraId="2C3E8613"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Continuous </w:t>
            </w:r>
          </w:p>
        </w:tc>
        <w:tc>
          <w:tcPr>
            <w:tcW w:w="3184" w:type="dxa"/>
            <w:hideMark/>
          </w:tcPr>
          <w:p w14:paraId="75AA4431"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0.03 (-0.17, 0.24) </w:t>
            </w:r>
          </w:p>
        </w:tc>
        <w:tc>
          <w:tcPr>
            <w:tcW w:w="1713" w:type="dxa"/>
            <w:hideMark/>
          </w:tcPr>
          <w:p w14:paraId="2006FBF9"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1B889732"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7A1F11ED"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Race  </w:t>
            </w:r>
          </w:p>
        </w:tc>
        <w:tc>
          <w:tcPr>
            <w:tcW w:w="3184" w:type="dxa"/>
            <w:hideMark/>
          </w:tcPr>
          <w:p w14:paraId="14FF9E1F"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2D61C9D4"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0.96 </w:t>
            </w:r>
          </w:p>
        </w:tc>
      </w:tr>
      <w:tr w:rsidR="00B97694" w:rsidRPr="004D3042" w14:paraId="25810422"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621D1016"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White </w:t>
            </w:r>
          </w:p>
        </w:tc>
        <w:tc>
          <w:tcPr>
            <w:tcW w:w="3184" w:type="dxa"/>
            <w:hideMark/>
          </w:tcPr>
          <w:p w14:paraId="0FFEFB4E"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Ref </w:t>
            </w:r>
          </w:p>
        </w:tc>
        <w:tc>
          <w:tcPr>
            <w:tcW w:w="1713" w:type="dxa"/>
            <w:hideMark/>
          </w:tcPr>
          <w:p w14:paraId="43FB949C"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Ref </w:t>
            </w:r>
          </w:p>
        </w:tc>
      </w:tr>
      <w:tr w:rsidR="00B97694" w:rsidRPr="004D3042" w14:paraId="7009E552"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61884F8F"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Other Selections </w:t>
            </w:r>
          </w:p>
        </w:tc>
        <w:tc>
          <w:tcPr>
            <w:tcW w:w="3184" w:type="dxa"/>
            <w:hideMark/>
          </w:tcPr>
          <w:p w14:paraId="45611E87"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-0.02 (-0.71, 0.67) </w:t>
            </w:r>
          </w:p>
        </w:tc>
        <w:tc>
          <w:tcPr>
            <w:tcW w:w="1713" w:type="dxa"/>
            <w:hideMark/>
          </w:tcPr>
          <w:p w14:paraId="39DD0B5E"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44F2198A"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46AF6244"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BMI </w:t>
            </w:r>
          </w:p>
        </w:tc>
        <w:tc>
          <w:tcPr>
            <w:tcW w:w="3184" w:type="dxa"/>
            <w:hideMark/>
          </w:tcPr>
          <w:p w14:paraId="51599EB2"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762A0441"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0.14 </w:t>
            </w:r>
          </w:p>
        </w:tc>
      </w:tr>
      <w:tr w:rsidR="00B97694" w:rsidRPr="004D3042" w14:paraId="3675CE0D"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16CA9A94"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Continuous </w:t>
            </w:r>
          </w:p>
        </w:tc>
        <w:tc>
          <w:tcPr>
            <w:tcW w:w="3184" w:type="dxa"/>
            <w:hideMark/>
          </w:tcPr>
          <w:p w14:paraId="7598D244"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-0.02 (-0.05, 0.01) </w:t>
            </w:r>
          </w:p>
        </w:tc>
        <w:tc>
          <w:tcPr>
            <w:tcW w:w="1713" w:type="dxa"/>
            <w:hideMark/>
          </w:tcPr>
          <w:p w14:paraId="02C764E1"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7F9C1B17"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606E990C"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Diagnostic Delay </w:t>
            </w:r>
          </w:p>
        </w:tc>
        <w:tc>
          <w:tcPr>
            <w:tcW w:w="3184" w:type="dxa"/>
            <w:hideMark/>
          </w:tcPr>
          <w:p w14:paraId="0DF2476A"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22AA701F"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0.52 </w:t>
            </w:r>
          </w:p>
        </w:tc>
      </w:tr>
      <w:tr w:rsidR="00B97694" w:rsidRPr="004D3042" w14:paraId="0A900372"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22C84CA6"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Continuous </w:t>
            </w:r>
          </w:p>
        </w:tc>
        <w:tc>
          <w:tcPr>
            <w:tcW w:w="3184" w:type="dxa"/>
            <w:hideMark/>
          </w:tcPr>
          <w:p w14:paraId="7931498D"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-0.01 (-0.04, 0.02) </w:t>
            </w:r>
          </w:p>
        </w:tc>
        <w:tc>
          <w:tcPr>
            <w:tcW w:w="1713" w:type="dxa"/>
            <w:hideMark/>
          </w:tcPr>
          <w:p w14:paraId="72DFB0D6"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1FCB66DA"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51E0F013"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Age of Menarche </w:t>
            </w:r>
          </w:p>
        </w:tc>
        <w:tc>
          <w:tcPr>
            <w:tcW w:w="3184" w:type="dxa"/>
            <w:hideMark/>
          </w:tcPr>
          <w:p w14:paraId="3D66E391"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2F350346"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0.39 </w:t>
            </w:r>
          </w:p>
        </w:tc>
      </w:tr>
      <w:tr w:rsidR="00B97694" w:rsidRPr="004D3042" w14:paraId="41B3CE93"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59358B8A"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Continuous </w:t>
            </w:r>
          </w:p>
        </w:tc>
        <w:tc>
          <w:tcPr>
            <w:tcW w:w="3184" w:type="dxa"/>
            <w:hideMark/>
          </w:tcPr>
          <w:p w14:paraId="76371EDF"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-0.05 (-0.18, 0.07) </w:t>
            </w:r>
          </w:p>
        </w:tc>
        <w:tc>
          <w:tcPr>
            <w:tcW w:w="1713" w:type="dxa"/>
            <w:hideMark/>
          </w:tcPr>
          <w:p w14:paraId="3BA846E0"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5DB64F34"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2A08B705"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Number of Pregnancies </w:t>
            </w:r>
          </w:p>
        </w:tc>
        <w:tc>
          <w:tcPr>
            <w:tcW w:w="3184" w:type="dxa"/>
            <w:hideMark/>
          </w:tcPr>
          <w:p w14:paraId="2B61F796"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6863F4E1"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0.18 </w:t>
            </w:r>
          </w:p>
        </w:tc>
      </w:tr>
      <w:tr w:rsidR="00B97694" w:rsidRPr="004D3042" w14:paraId="290450B9" w14:textId="77777777" w:rsidTr="005A6FD5">
        <w:trPr>
          <w:trHeight w:val="58"/>
        </w:trPr>
        <w:tc>
          <w:tcPr>
            <w:cnfStyle w:val="001000000000" w:firstRow="0" w:lastRow="0" w:firstColumn="1" w:lastColumn="0" w:oddVBand="0" w:evenVBand="0" w:oddHBand="0" w:evenHBand="0" w:firstRowFirstColumn="0" w:firstRowLastColumn="0" w:lastRowFirstColumn="0" w:lastRowLastColumn="0"/>
            <w:tcW w:w="4462" w:type="dxa"/>
            <w:hideMark/>
          </w:tcPr>
          <w:p w14:paraId="36095435"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Continuous </w:t>
            </w:r>
          </w:p>
        </w:tc>
        <w:tc>
          <w:tcPr>
            <w:tcW w:w="3184" w:type="dxa"/>
            <w:hideMark/>
          </w:tcPr>
          <w:p w14:paraId="1EF058B0"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0.09 (-0.04, 0.22) </w:t>
            </w:r>
          </w:p>
        </w:tc>
        <w:tc>
          <w:tcPr>
            <w:tcW w:w="1713" w:type="dxa"/>
            <w:hideMark/>
          </w:tcPr>
          <w:p w14:paraId="05870CD7"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3366555C"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2599A106"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Year of Diagnosis </w:t>
            </w:r>
          </w:p>
        </w:tc>
        <w:tc>
          <w:tcPr>
            <w:tcW w:w="3184" w:type="dxa"/>
            <w:hideMark/>
          </w:tcPr>
          <w:p w14:paraId="11C33887"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095C4240"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0.09 </w:t>
            </w:r>
          </w:p>
        </w:tc>
      </w:tr>
      <w:tr w:rsidR="00B97694" w:rsidRPr="004D3042" w14:paraId="6036E456" w14:textId="77777777" w:rsidTr="005A6FD5">
        <w:trPr>
          <w:trHeight w:val="58"/>
        </w:trPr>
        <w:tc>
          <w:tcPr>
            <w:cnfStyle w:val="001000000000" w:firstRow="0" w:lastRow="0" w:firstColumn="1" w:lastColumn="0" w:oddVBand="0" w:evenVBand="0" w:oddHBand="0" w:evenHBand="0" w:firstRowFirstColumn="0" w:firstRowLastColumn="0" w:lastRowFirstColumn="0" w:lastRowLastColumn="0"/>
            <w:tcW w:w="4462" w:type="dxa"/>
            <w:hideMark/>
          </w:tcPr>
          <w:p w14:paraId="77E58887"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Continuous </w:t>
            </w:r>
          </w:p>
        </w:tc>
        <w:tc>
          <w:tcPr>
            <w:tcW w:w="3184" w:type="dxa"/>
            <w:hideMark/>
          </w:tcPr>
          <w:p w14:paraId="3BB3A8A4"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0.02 (-0.003, 0.05) </w:t>
            </w:r>
          </w:p>
        </w:tc>
        <w:tc>
          <w:tcPr>
            <w:tcW w:w="1713" w:type="dxa"/>
            <w:hideMark/>
          </w:tcPr>
          <w:p w14:paraId="76597052"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659117E7"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34E29C79"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Number of Comorbidities </w:t>
            </w:r>
          </w:p>
        </w:tc>
        <w:tc>
          <w:tcPr>
            <w:tcW w:w="3184" w:type="dxa"/>
            <w:hideMark/>
          </w:tcPr>
          <w:p w14:paraId="749990A4"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424ED6BE"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0.003 </w:t>
            </w:r>
          </w:p>
        </w:tc>
      </w:tr>
      <w:tr w:rsidR="00B97694" w:rsidRPr="004D3042" w14:paraId="1ABB12D0" w14:textId="77777777" w:rsidTr="005A6FD5">
        <w:trPr>
          <w:trHeight w:val="156"/>
        </w:trPr>
        <w:tc>
          <w:tcPr>
            <w:cnfStyle w:val="001000000000" w:firstRow="0" w:lastRow="0" w:firstColumn="1" w:lastColumn="0" w:oddVBand="0" w:evenVBand="0" w:oddHBand="0" w:evenHBand="0" w:firstRowFirstColumn="0" w:firstRowLastColumn="0" w:lastRowFirstColumn="0" w:lastRowLastColumn="0"/>
            <w:tcW w:w="4462" w:type="dxa"/>
            <w:hideMark/>
          </w:tcPr>
          <w:p w14:paraId="0A4EF3CE"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Continuous </w:t>
            </w:r>
          </w:p>
        </w:tc>
        <w:tc>
          <w:tcPr>
            <w:tcW w:w="3184" w:type="dxa"/>
            <w:hideMark/>
          </w:tcPr>
          <w:p w14:paraId="11EBD51E"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0.12 (0.04, 0.20) </w:t>
            </w:r>
          </w:p>
        </w:tc>
        <w:tc>
          <w:tcPr>
            <w:tcW w:w="1713" w:type="dxa"/>
            <w:hideMark/>
          </w:tcPr>
          <w:p w14:paraId="1F5BAAFB"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46723869"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15CD6ED0"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Alcohol Use </w:t>
            </w:r>
          </w:p>
        </w:tc>
        <w:tc>
          <w:tcPr>
            <w:tcW w:w="3184" w:type="dxa"/>
            <w:hideMark/>
          </w:tcPr>
          <w:p w14:paraId="0520CC5A"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564C414E"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0.29 </w:t>
            </w:r>
          </w:p>
        </w:tc>
      </w:tr>
      <w:tr w:rsidR="00B97694" w:rsidRPr="004D3042" w14:paraId="39EAE44E"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26EADD47"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Non-Drinker </w:t>
            </w:r>
          </w:p>
        </w:tc>
        <w:tc>
          <w:tcPr>
            <w:tcW w:w="3184" w:type="dxa"/>
            <w:hideMark/>
          </w:tcPr>
          <w:p w14:paraId="1B37AB10"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Ref </w:t>
            </w:r>
          </w:p>
        </w:tc>
        <w:tc>
          <w:tcPr>
            <w:tcW w:w="1713" w:type="dxa"/>
            <w:hideMark/>
          </w:tcPr>
          <w:p w14:paraId="41AA361E"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Ref </w:t>
            </w:r>
          </w:p>
        </w:tc>
      </w:tr>
      <w:tr w:rsidR="00B97694" w:rsidRPr="004D3042" w14:paraId="01FEEC3C"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03456226"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Light Drinker </w:t>
            </w:r>
          </w:p>
        </w:tc>
        <w:tc>
          <w:tcPr>
            <w:tcW w:w="3184" w:type="dxa"/>
            <w:hideMark/>
          </w:tcPr>
          <w:p w14:paraId="17D30F2B"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-0.001 (-0.45, 0.45) </w:t>
            </w:r>
          </w:p>
        </w:tc>
        <w:tc>
          <w:tcPr>
            <w:tcW w:w="1713" w:type="dxa"/>
            <w:hideMark/>
          </w:tcPr>
          <w:p w14:paraId="16F9A36B"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263837A0"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134ED815"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Moderate/Heavy Drinker </w:t>
            </w:r>
          </w:p>
        </w:tc>
        <w:tc>
          <w:tcPr>
            <w:tcW w:w="3184" w:type="dxa"/>
            <w:hideMark/>
          </w:tcPr>
          <w:p w14:paraId="52C4559A"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-0.59 (-1.36, 0.17) </w:t>
            </w:r>
          </w:p>
        </w:tc>
        <w:tc>
          <w:tcPr>
            <w:tcW w:w="1713" w:type="dxa"/>
            <w:hideMark/>
          </w:tcPr>
          <w:p w14:paraId="5114CE39"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28C99FAE"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55BAC393"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Smoking </w:t>
            </w:r>
          </w:p>
        </w:tc>
        <w:tc>
          <w:tcPr>
            <w:tcW w:w="3184" w:type="dxa"/>
            <w:hideMark/>
          </w:tcPr>
          <w:p w14:paraId="78EDBF0F"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53C7886D"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0.005 </w:t>
            </w:r>
          </w:p>
        </w:tc>
      </w:tr>
      <w:tr w:rsidR="00B97694" w:rsidRPr="004D3042" w14:paraId="07F38BBB"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59FFA722"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Never Smoker </w:t>
            </w:r>
          </w:p>
        </w:tc>
        <w:tc>
          <w:tcPr>
            <w:tcW w:w="3184" w:type="dxa"/>
            <w:hideMark/>
          </w:tcPr>
          <w:p w14:paraId="3FBBA3C9"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Ref </w:t>
            </w:r>
          </w:p>
        </w:tc>
        <w:tc>
          <w:tcPr>
            <w:tcW w:w="1713" w:type="dxa"/>
            <w:hideMark/>
          </w:tcPr>
          <w:p w14:paraId="1C872718"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Ref </w:t>
            </w:r>
          </w:p>
        </w:tc>
      </w:tr>
      <w:tr w:rsidR="00B97694" w:rsidRPr="004D3042" w14:paraId="5A743F9F"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25442767"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Started Smoking at 18 or later </w:t>
            </w:r>
          </w:p>
        </w:tc>
        <w:tc>
          <w:tcPr>
            <w:tcW w:w="3184" w:type="dxa"/>
            <w:hideMark/>
          </w:tcPr>
          <w:p w14:paraId="42A8632C"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-0.06 (-0.74, 0.62) </w:t>
            </w:r>
          </w:p>
        </w:tc>
        <w:tc>
          <w:tcPr>
            <w:tcW w:w="1713" w:type="dxa"/>
            <w:hideMark/>
          </w:tcPr>
          <w:p w14:paraId="50F17722"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6C8ADF79"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38B9A2A9"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Started Smoking Before 18 </w:t>
            </w:r>
          </w:p>
        </w:tc>
        <w:tc>
          <w:tcPr>
            <w:tcW w:w="3184" w:type="dxa"/>
            <w:hideMark/>
          </w:tcPr>
          <w:p w14:paraId="44A1F673"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0.92 (0.33, 1.51) </w:t>
            </w:r>
          </w:p>
        </w:tc>
        <w:tc>
          <w:tcPr>
            <w:tcW w:w="1713" w:type="dxa"/>
            <w:hideMark/>
          </w:tcPr>
          <w:p w14:paraId="14787771"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658A5A81"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26AC125B" w14:textId="77777777" w:rsidR="00B97694" w:rsidRPr="004D3042" w:rsidRDefault="00B97694" w:rsidP="00B97694">
            <w:pPr>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Surgery Type </w:t>
            </w:r>
          </w:p>
        </w:tc>
        <w:tc>
          <w:tcPr>
            <w:tcW w:w="3184" w:type="dxa"/>
            <w:hideMark/>
          </w:tcPr>
          <w:p w14:paraId="3248E807"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c>
          <w:tcPr>
            <w:tcW w:w="1713" w:type="dxa"/>
            <w:hideMark/>
          </w:tcPr>
          <w:p w14:paraId="31FA2C83"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0.002 </w:t>
            </w:r>
          </w:p>
        </w:tc>
      </w:tr>
      <w:tr w:rsidR="00B97694" w:rsidRPr="004D3042" w14:paraId="32A85512"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07BEFA8E"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Diagnostic Lap </w:t>
            </w:r>
          </w:p>
        </w:tc>
        <w:tc>
          <w:tcPr>
            <w:tcW w:w="3184" w:type="dxa"/>
            <w:hideMark/>
          </w:tcPr>
          <w:p w14:paraId="449EDE72"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Ref </w:t>
            </w:r>
          </w:p>
        </w:tc>
        <w:tc>
          <w:tcPr>
            <w:tcW w:w="1713" w:type="dxa"/>
            <w:hideMark/>
          </w:tcPr>
          <w:p w14:paraId="1DC8927C"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Ref </w:t>
            </w:r>
          </w:p>
        </w:tc>
      </w:tr>
      <w:tr w:rsidR="00B97694" w:rsidRPr="004D3042" w14:paraId="3A131283"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7ED46BF3"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Excision </w:t>
            </w:r>
          </w:p>
        </w:tc>
        <w:tc>
          <w:tcPr>
            <w:tcW w:w="3184" w:type="dxa"/>
            <w:hideMark/>
          </w:tcPr>
          <w:p w14:paraId="363E565E"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-0.12 (-1.18, 0.94) </w:t>
            </w:r>
          </w:p>
        </w:tc>
        <w:tc>
          <w:tcPr>
            <w:tcW w:w="1713" w:type="dxa"/>
            <w:hideMark/>
          </w:tcPr>
          <w:p w14:paraId="10842F31"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3EDA82BB"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08BA0FC6"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Hysterectomy </w:t>
            </w:r>
          </w:p>
        </w:tc>
        <w:tc>
          <w:tcPr>
            <w:tcW w:w="3184" w:type="dxa"/>
            <w:hideMark/>
          </w:tcPr>
          <w:p w14:paraId="64FBCCC9"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-0.80 (-1.94, 0.34) </w:t>
            </w:r>
          </w:p>
        </w:tc>
        <w:tc>
          <w:tcPr>
            <w:tcW w:w="1713" w:type="dxa"/>
            <w:hideMark/>
          </w:tcPr>
          <w:p w14:paraId="2AEC1B27"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4452C8D1" w14:textId="77777777" w:rsidTr="005A6FD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5FD6186C"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Other Surgeries </w:t>
            </w:r>
          </w:p>
        </w:tc>
        <w:tc>
          <w:tcPr>
            <w:tcW w:w="3184" w:type="dxa"/>
            <w:hideMark/>
          </w:tcPr>
          <w:p w14:paraId="3373D4EE"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-1.50 (-2.51, -0.48) </w:t>
            </w:r>
          </w:p>
        </w:tc>
        <w:tc>
          <w:tcPr>
            <w:tcW w:w="1713" w:type="dxa"/>
            <w:hideMark/>
          </w:tcPr>
          <w:p w14:paraId="7DBC854D" w14:textId="77777777" w:rsidR="00B97694" w:rsidRPr="004D3042" w:rsidRDefault="00B97694" w:rsidP="00B97694">
            <w:pPr>
              <w:jc w:val="right"/>
              <w:textAlignment w:val="baseline"/>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r w:rsidR="00B97694" w:rsidRPr="004D3042" w14:paraId="20F2DC71" w14:textId="77777777" w:rsidTr="005A6FD5">
        <w:trPr>
          <w:trHeight w:val="285"/>
        </w:trPr>
        <w:tc>
          <w:tcPr>
            <w:cnfStyle w:val="001000000000" w:firstRow="0" w:lastRow="0" w:firstColumn="1" w:lastColumn="0" w:oddVBand="0" w:evenVBand="0" w:oddHBand="0" w:evenHBand="0" w:firstRowFirstColumn="0" w:firstRowLastColumn="0" w:lastRowFirstColumn="0" w:lastRowLastColumn="0"/>
            <w:tcW w:w="4462" w:type="dxa"/>
            <w:hideMark/>
          </w:tcPr>
          <w:p w14:paraId="36EEDEDB" w14:textId="77777777" w:rsidR="00B97694" w:rsidRPr="004D3042" w:rsidRDefault="00B97694" w:rsidP="00B97694">
            <w:pPr>
              <w:jc w:val="right"/>
              <w:textAlignment w:val="baseline"/>
              <w:rPr>
                <w:rFonts w:ascii="Times New Roman" w:eastAsia="Times New Roman" w:hAnsi="Times New Roman" w:cs="Times New Roman"/>
                <w:sz w:val="24"/>
                <w:szCs w:val="24"/>
              </w:rPr>
            </w:pPr>
            <w:r w:rsidRPr="004D3042">
              <w:rPr>
                <w:rFonts w:ascii="Calibri" w:eastAsia="Times New Roman" w:hAnsi="Calibri" w:cs="Calibri"/>
                <w:sz w:val="24"/>
                <w:szCs w:val="24"/>
              </w:rPr>
              <w:t>Multiple Surgeries </w:t>
            </w:r>
          </w:p>
        </w:tc>
        <w:tc>
          <w:tcPr>
            <w:tcW w:w="3184" w:type="dxa"/>
            <w:hideMark/>
          </w:tcPr>
          <w:p w14:paraId="04E844BD"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color w:val="000000"/>
                <w:sz w:val="24"/>
                <w:szCs w:val="24"/>
              </w:rPr>
              <w:t>0.30 (-0.21, 0.81) </w:t>
            </w:r>
          </w:p>
        </w:tc>
        <w:tc>
          <w:tcPr>
            <w:tcW w:w="1713" w:type="dxa"/>
            <w:hideMark/>
          </w:tcPr>
          <w:p w14:paraId="5DA1BD95" w14:textId="77777777" w:rsidR="00B97694" w:rsidRPr="004D3042" w:rsidRDefault="00B97694" w:rsidP="00B97694">
            <w:pPr>
              <w:jc w:val="right"/>
              <w:textAlignment w:val="baseline"/>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4D3042">
              <w:rPr>
                <w:rFonts w:ascii="Calibri" w:eastAsia="Times New Roman" w:hAnsi="Calibri" w:cs="Calibri"/>
                <w:sz w:val="24"/>
                <w:szCs w:val="24"/>
              </w:rPr>
              <w:t>  </w:t>
            </w:r>
          </w:p>
        </w:tc>
      </w:tr>
    </w:tbl>
    <w:p w14:paraId="1FFF9054" w14:textId="77777777" w:rsidR="003D4D8D" w:rsidRDefault="003D4D8D" w:rsidP="00272928">
      <w:pPr>
        <w:spacing w:after="0" w:line="240" w:lineRule="auto"/>
        <w:ind w:firstLine="720"/>
        <w:rPr>
          <w:rStyle w:val="eop"/>
          <w:rFonts w:cs="Arial"/>
          <w:color w:val="000000"/>
          <w:shd w:val="clear" w:color="auto" w:fill="FFFFFF"/>
        </w:rPr>
      </w:pPr>
    </w:p>
    <w:p w14:paraId="22CF274C" w14:textId="77777777" w:rsidR="008B6CE4" w:rsidRPr="004957AD" w:rsidRDefault="008B6CE4" w:rsidP="007F7F48">
      <w:pPr>
        <w:pStyle w:val="Heading2"/>
        <w:numPr>
          <w:ilvl w:val="0"/>
          <w:numId w:val="13"/>
        </w:numPr>
        <w:rPr>
          <w:rStyle w:val="eop"/>
          <w:rFonts w:cs="Arial"/>
          <w:color w:val="000000"/>
          <w:szCs w:val="24"/>
          <w:shd w:val="clear" w:color="auto" w:fill="FFFFFF"/>
        </w:rPr>
      </w:pPr>
      <w:bookmarkStart w:id="127" w:name="_Toc149572367"/>
      <w:r w:rsidRPr="004957AD">
        <w:rPr>
          <w:rStyle w:val="eop"/>
          <w:rFonts w:cs="Arial"/>
          <w:color w:val="000000"/>
          <w:szCs w:val="24"/>
          <w:shd w:val="clear" w:color="auto" w:fill="FFFFFF"/>
        </w:rPr>
        <w:lastRenderedPageBreak/>
        <w:t>Discussion</w:t>
      </w:r>
      <w:bookmarkEnd w:id="127"/>
    </w:p>
    <w:p w14:paraId="72080D3E" w14:textId="00235F3D" w:rsidR="003D4D8D" w:rsidRPr="00F84C61" w:rsidRDefault="008B6CE4" w:rsidP="008B6CE4">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 xml:space="preserve">Surgical interventions always carry a risk of complications, and endometriosis patients, in particular, face a high rate of reoperation, with estimates as high as 50% </w:t>
      </w:r>
      <w:r w:rsidRPr="00F84C61">
        <w:rPr>
          <w:rStyle w:val="eop"/>
          <w:rFonts w:cs="Arial"/>
          <w:color w:val="000000"/>
          <w:sz w:val="24"/>
          <w:szCs w:val="24"/>
          <w:shd w:val="clear" w:color="auto" w:fill="FFFFFF"/>
        </w:rPr>
        <w:fldChar w:fldCharType="begin"/>
      </w:r>
      <w:r w:rsidRPr="00F84C61">
        <w:rPr>
          <w:rStyle w:val="eop"/>
          <w:rFonts w:cs="Arial"/>
          <w:color w:val="000000"/>
          <w:sz w:val="24"/>
          <w:szCs w:val="24"/>
          <w:shd w:val="clear" w:color="auto" w:fill="FFFFFF"/>
        </w:rPr>
        <w:instrText xml:space="preserve"> ADDIN ZOTERO_ITEM CSL_CITATION {"citationID":"J4BWEOL0","properties":{"formattedCitation":"(Guo 2009; Falcone and Flyckt 2018)","plainCitation":"(Guo 2009; Falcone and Flyckt 2018)","noteIndex":0},"citationItems":[{"id":474,"uris":["http://zotero.org/users/5963077/items/5Q2QDJW9"],"uri":["http://zotero.org/users/5963077/items/5Q2QDJW9"],"itemData":{"id":474,"type":"article-journal","abstract":"BACKGROUND Although surgery is currently the treatment of choice for managing endometriosis, recurrence poses a formidable challenge. To delay or to eliminate the recurrence is presently an unmet medical need in the management of endometriosis. To this end, proposals to investigate patterns of recurrence, to develop biomarkers for recurrence and to carry out biomarker-based intervention have been made. METHODS Publications pertaining to the recurrence of endometriosis and its related yet unaddressed issues were identified through MEDLINE. The reported recurrence rates, risk factors for recurrence, the effects of post-operative medication and causes of recurrence were reviewed and synthesized. In addition, several poorly explored issues such as time hazard function and mechanisms of recurrence were reviewed. Approaches to the development of biomarkers for recurrence and future intervention are discussed. RESULTS The reported recurrence rate was high, estimated as 21.5% at 2 years and 40-50% at 5 years. Few risk factors for recurrence have been consistently identified, and the evidence on the efficacy of the post-operative use of medication was scanty. The investigation on the patterns of recurrence may provide us with new insight into the possible mechanisms of recurrence and its control. The attempt to identify biomarkers for recurrence has started only very recently. CONCLUSIONS Much research is needed to better understand the patterns of recurrence and risk factors, and to develop biomarkers. One top priority is to develop biomarkers for recurrence, which may provide much needed clues to the possible mechanisms underlying recurrence and would allow the identification of patients with high recurrence risk, and permit for targeted intervention.","container-title":"Human Reproduction Update","DOI":"10.1093/humupd/dmp007","ISSN":"1460-2369","issue":"4","journalAbbreviation":"Hum Reprod Update","language":"eng","note":"PMID: 19279046","page":"441-461","source":"PubMed","title":"Recurrence of endometriosis and its control","volume":"15","author":[{"family":"Guo","given":"Sun-Wei"}],"issued":{"date-parts":[["2009",8]]}}},{"id":1304,"uris":["http://zotero.org/users/5963077/items/QDA233BG"],"uri":["http://zotero.org/users/5963077/items/QDA233BG"],"itemData":{"id":1304,"type":"article-journal","abstract":"Endometriosis is a common and challenging condition of reproductive-aged women that carries a high individual and societal cost. The many molecular dissimilarities between endometriosis lesions and eutopic endometrium create difficulties in the development of new drug therapies and treatments. Surgery remains the gold standard for definitive diagnosis, but it must be weighed against the risks of surgical morbidity and potential decreases in ovarian reserve, especially in the case of endometriomas. Safe and effective surgical techniques are discussed within this article for various presentations of endometriosis. Medical therapy is suppressive rather than curative, and regimens that are long-term and affordable with minimal side effects are recommended. Recurrences are common and often rapid when medical therapy is discontinued. Endometriosis in the setting of infertility is reviewed and appropriate management is discussed, including when and whether surgery is warranted in this at-risk population. In patients with chronic pain, central sensitization and myofascial pain are integral components of a multidisciplinary approach. Endometriosis is associated with an increased risk of epithelial ovarian cancer; however, the risk is low and currently no preventive screening is recommended. Hormone therapy for symptomatic women with postsurgical menopause should not be delayed as a result of concerns for malignancy or recurrence of endometriosis.","container-title":"Obstetrics and Gynecology","DOI":"10.1097/AOG.0000000000002469","ISSN":"1873-233X","issue":"3","journalAbbreviation":"Obstet Gynecol","language":"eng","note":"PMID: 29420391","page":"557-571","source":"PubMed","title":"Clinical Management of Endometriosis","volume":"131","author":[{"family":"Falcone","given":"Tommaso"},{"family":"Flyckt","given":"Rebecca"}],"issued":{"date-parts":[["2018",3]]}}}],"schema":"https://github.com/citation-style-language/schema/raw/master/csl-citation.json"} </w:instrText>
      </w:r>
      <w:r w:rsidRPr="00F84C61">
        <w:rPr>
          <w:rStyle w:val="eop"/>
          <w:rFonts w:cs="Arial"/>
          <w:color w:val="000000"/>
          <w:sz w:val="24"/>
          <w:szCs w:val="24"/>
          <w:shd w:val="clear" w:color="auto" w:fill="FFFFFF"/>
        </w:rPr>
        <w:fldChar w:fldCharType="separate"/>
      </w:r>
      <w:r w:rsidRPr="00F84C61">
        <w:rPr>
          <w:rFonts w:ascii="Calibri" w:hAnsi="Calibri" w:cs="Calibri"/>
          <w:sz w:val="24"/>
          <w:szCs w:val="24"/>
        </w:rPr>
        <w:t>(Guo 2009; Falcone and Flyckt 2018)</w:t>
      </w:r>
      <w:r w:rsidRPr="00F84C61">
        <w:rPr>
          <w:rStyle w:val="eop"/>
          <w:rFonts w:cs="Arial"/>
          <w:color w:val="000000"/>
          <w:sz w:val="24"/>
          <w:szCs w:val="24"/>
          <w:shd w:val="clear" w:color="auto" w:fill="FFFFFF"/>
        </w:rPr>
        <w:fldChar w:fldCharType="end"/>
      </w:r>
      <w:r w:rsidRPr="00F84C61">
        <w:rPr>
          <w:rStyle w:val="eop"/>
          <w:rFonts w:cs="Arial"/>
          <w:color w:val="000000"/>
          <w:sz w:val="24"/>
          <w:szCs w:val="24"/>
          <w:shd w:val="clear" w:color="auto" w:fill="FFFFFF"/>
        </w:rPr>
        <w:t xml:space="preserve">. Consequently, this population is at a heightened risk of surgical complications. Moreover, the understanding of endometriosis lesion locations and classification systems </w:t>
      </w:r>
      <w:r>
        <w:rPr>
          <w:rStyle w:val="eop"/>
          <w:rFonts w:cs="Arial"/>
          <w:color w:val="000000"/>
          <w:sz w:val="24"/>
          <w:szCs w:val="24"/>
          <w:shd w:val="clear" w:color="auto" w:fill="FFFFFF"/>
        </w:rPr>
        <w:t xml:space="preserve">with respect to surgical complications </w:t>
      </w:r>
      <w:r w:rsidRPr="00F84C61">
        <w:rPr>
          <w:rStyle w:val="eop"/>
          <w:rFonts w:cs="Arial"/>
          <w:color w:val="000000"/>
          <w:sz w:val="24"/>
          <w:szCs w:val="24"/>
          <w:shd w:val="clear" w:color="auto" w:fill="FFFFFF"/>
        </w:rPr>
        <w:t>remains unclear.</w:t>
      </w:r>
      <w:r>
        <w:rPr>
          <w:rStyle w:val="eop"/>
          <w:rFonts w:cs="Arial"/>
          <w:color w:val="000000"/>
          <w:sz w:val="24"/>
          <w:szCs w:val="24"/>
          <w:shd w:val="clear" w:color="auto" w:fill="FFFFFF"/>
        </w:rPr>
        <w:t xml:space="preserve"> </w:t>
      </w:r>
      <w:r w:rsidRPr="00F84C61">
        <w:rPr>
          <w:rStyle w:val="eop"/>
          <w:rFonts w:cs="Arial"/>
          <w:color w:val="000000"/>
          <w:sz w:val="24"/>
          <w:szCs w:val="24"/>
          <w:shd w:val="clear" w:color="auto" w:fill="FFFFFF"/>
        </w:rPr>
        <w:t xml:space="preserve">The findings of this study highlight a potential </w:t>
      </w:r>
      <w:r>
        <w:rPr>
          <w:rStyle w:val="eop"/>
          <w:rFonts w:cs="Arial"/>
          <w:color w:val="000000"/>
          <w:sz w:val="24"/>
          <w:szCs w:val="24"/>
          <w:shd w:val="clear" w:color="auto" w:fill="FFFFFF"/>
        </w:rPr>
        <w:t>association</w:t>
      </w:r>
      <w:r w:rsidRPr="00F84C61">
        <w:rPr>
          <w:rStyle w:val="eop"/>
          <w:rFonts w:cs="Arial"/>
          <w:color w:val="000000"/>
          <w:sz w:val="24"/>
          <w:szCs w:val="24"/>
          <w:shd w:val="clear" w:color="auto" w:fill="FFFFFF"/>
        </w:rPr>
        <w:t xml:space="preserve"> between factor scores based on endometriosis lesion location and the occurrence of surgical complications. Across all analyses, the digestive-urinary factor showed a significant positive association with experiencing any type of complication as well as the number of complications. On the other hand, the reproductive factor displayed only marginal association with gastrointestinal symptoms, while the Douglas-ligaments factor was associated with urinary complications only in </w:t>
      </w:r>
      <w:r>
        <w:rPr>
          <w:rStyle w:val="eop"/>
          <w:rFonts w:cs="Arial"/>
          <w:color w:val="000000"/>
          <w:sz w:val="24"/>
          <w:szCs w:val="24"/>
          <w:shd w:val="clear" w:color="auto" w:fill="FFFFFF"/>
        </w:rPr>
        <w:t xml:space="preserve">cases without diagnostic delay. </w:t>
      </w:r>
      <w:r w:rsidR="003D4D8D" w:rsidRPr="00F84C61">
        <w:rPr>
          <w:rStyle w:val="eop"/>
          <w:rFonts w:cs="Arial"/>
          <w:color w:val="000000"/>
          <w:sz w:val="24"/>
          <w:szCs w:val="24"/>
          <w:shd w:val="clear" w:color="auto" w:fill="FFFFFF"/>
        </w:rPr>
        <w:t>Additionally, smoking has been identified as a risk factor for surgical complications, which consistently emerged in the models.</w:t>
      </w:r>
    </w:p>
    <w:p w14:paraId="22BAB8D3" w14:textId="2101E3FB" w:rsidR="002E2700" w:rsidRDefault="003D4D8D"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 xml:space="preserve">The digestive-urinary factor, previously associated with more complex cases and longer diagnostic delay, may be linked to intricate surgeries with a higher likelihood of complications. Individuals with higher scores in the digestive-urinary factor, characterized by high loadings on the digestive tract, bladder, and ureters, may be more vulnerable to complications due to </w:t>
      </w:r>
      <w:r w:rsidR="00995FFC">
        <w:rPr>
          <w:rStyle w:val="eop"/>
          <w:rFonts w:cs="Arial"/>
          <w:color w:val="000000"/>
          <w:sz w:val="24"/>
          <w:szCs w:val="24"/>
          <w:shd w:val="clear" w:color="auto" w:fill="FFFFFF"/>
        </w:rPr>
        <w:t xml:space="preserve">greater diagnostic delay and having a greater number of comorbidities, as detailed in prior chapters. </w:t>
      </w:r>
    </w:p>
    <w:p w14:paraId="39F1011B" w14:textId="6A4522CD" w:rsidR="003D4D8D" w:rsidRPr="00F84C61" w:rsidRDefault="00335EBF" w:rsidP="00272928">
      <w:pPr>
        <w:spacing w:after="0" w:line="480" w:lineRule="auto"/>
        <w:ind w:firstLine="720"/>
        <w:rPr>
          <w:rStyle w:val="eop"/>
          <w:rFonts w:cs="Arial"/>
          <w:color w:val="000000"/>
          <w:sz w:val="24"/>
          <w:szCs w:val="24"/>
          <w:shd w:val="clear" w:color="auto" w:fill="FFFFFF"/>
        </w:rPr>
      </w:pPr>
      <w:r>
        <w:rPr>
          <w:rStyle w:val="eop"/>
          <w:rFonts w:cs="Arial"/>
          <w:color w:val="000000"/>
          <w:sz w:val="24"/>
          <w:szCs w:val="24"/>
          <w:shd w:val="clear" w:color="auto" w:fill="FFFFFF"/>
        </w:rPr>
        <w:t xml:space="preserve">This </w:t>
      </w:r>
      <w:r w:rsidR="00EF4C54">
        <w:rPr>
          <w:rStyle w:val="eop"/>
          <w:rFonts w:cs="Arial"/>
          <w:color w:val="000000"/>
          <w:sz w:val="24"/>
          <w:szCs w:val="24"/>
          <w:shd w:val="clear" w:color="auto" w:fill="FFFFFF"/>
        </w:rPr>
        <w:t xml:space="preserve">factor also </w:t>
      </w:r>
      <w:r w:rsidR="00EF4C54">
        <w:rPr>
          <w:rStyle w:val="eop"/>
          <w:rFonts w:cs="Arial"/>
          <w:color w:val="000000"/>
          <w:sz w:val="24"/>
          <w:shd w:val="clear" w:color="auto" w:fill="FFFFFF"/>
        </w:rPr>
        <w:t>explained most of the variance observed in the</w:t>
      </w:r>
      <w:r w:rsidR="00F80112">
        <w:rPr>
          <w:rStyle w:val="eop"/>
          <w:rFonts w:cs="Arial"/>
          <w:color w:val="000000"/>
          <w:sz w:val="24"/>
          <w:shd w:val="clear" w:color="auto" w:fill="FFFFFF"/>
        </w:rPr>
        <w:t xml:space="preserve"> exploratory factor analysis</w:t>
      </w:r>
      <w:r w:rsidR="00EF4C54">
        <w:rPr>
          <w:rStyle w:val="eop"/>
          <w:rFonts w:cs="Arial"/>
          <w:color w:val="000000"/>
          <w:sz w:val="24"/>
          <w:shd w:val="clear" w:color="auto" w:fill="FFFFFF"/>
        </w:rPr>
        <w:t xml:space="preserve"> </w:t>
      </w:r>
      <w:r w:rsidR="00F80112">
        <w:rPr>
          <w:rStyle w:val="eop"/>
          <w:rFonts w:cs="Arial"/>
          <w:color w:val="000000"/>
          <w:sz w:val="24"/>
          <w:shd w:val="clear" w:color="auto" w:fill="FFFFFF"/>
        </w:rPr>
        <w:t>(</w:t>
      </w:r>
      <w:r w:rsidR="00EF4C54">
        <w:rPr>
          <w:rStyle w:val="eop"/>
          <w:rFonts w:cs="Arial"/>
          <w:color w:val="000000"/>
          <w:sz w:val="24"/>
          <w:shd w:val="clear" w:color="auto" w:fill="FFFFFF"/>
        </w:rPr>
        <w:t>EFA</w:t>
      </w:r>
      <w:r w:rsidR="00F80112">
        <w:rPr>
          <w:rStyle w:val="eop"/>
          <w:rFonts w:cs="Arial"/>
          <w:color w:val="000000"/>
          <w:sz w:val="24"/>
          <w:shd w:val="clear" w:color="auto" w:fill="FFFFFF"/>
        </w:rPr>
        <w:t>). As seen in Chapter III</w:t>
      </w:r>
      <w:r w:rsidR="00EF4C54">
        <w:rPr>
          <w:rStyle w:val="eop"/>
          <w:rFonts w:cs="Arial"/>
          <w:color w:val="000000"/>
          <w:sz w:val="24"/>
          <w:shd w:val="clear" w:color="auto" w:fill="FFFFFF"/>
        </w:rPr>
        <w:t xml:space="preserve">, patients who score highly in the digestive-urinary factor </w:t>
      </w:r>
      <w:r w:rsidR="00EF4C54">
        <w:rPr>
          <w:rStyle w:val="eop"/>
          <w:rFonts w:cs="Arial"/>
          <w:color w:val="000000"/>
          <w:sz w:val="24"/>
          <w:shd w:val="clear" w:color="auto" w:fill="FFFFFF"/>
        </w:rPr>
        <w:lastRenderedPageBreak/>
        <w:t xml:space="preserve">may have more severe disease based on both subtype and surgical stage, which may also be related to this association with surgical complication. </w:t>
      </w:r>
      <w:r w:rsidR="00EF4C54">
        <w:rPr>
          <w:rStyle w:val="eop"/>
          <w:rFonts w:cs="Arial"/>
          <w:color w:val="000000"/>
          <w:sz w:val="24"/>
          <w:szCs w:val="24"/>
          <w:shd w:val="clear" w:color="auto" w:fill="FFFFFF"/>
        </w:rPr>
        <w:t>Patients with high digestive-urinary factor scores</w:t>
      </w:r>
      <w:r w:rsidR="003D4D8D" w:rsidRPr="00F84C61">
        <w:rPr>
          <w:rStyle w:val="eop"/>
          <w:rFonts w:cs="Arial"/>
          <w:color w:val="000000"/>
          <w:sz w:val="24"/>
          <w:szCs w:val="24"/>
          <w:shd w:val="clear" w:color="auto" w:fill="FFFFFF"/>
        </w:rPr>
        <w:t xml:space="preserve"> may require greater surgical expertise or interdisciplinary approaches, which may not be universally accessible to all individuals with endometriosis.</w:t>
      </w:r>
      <w:r w:rsidR="00C748F7">
        <w:rPr>
          <w:rStyle w:val="eop"/>
          <w:rFonts w:cs="Arial"/>
          <w:color w:val="000000"/>
          <w:sz w:val="24"/>
          <w:szCs w:val="24"/>
          <w:shd w:val="clear" w:color="auto" w:fill="FFFFFF"/>
        </w:rPr>
        <w:t xml:space="preserve"> </w:t>
      </w:r>
    </w:p>
    <w:p w14:paraId="6DC42CC4" w14:textId="19639C6B" w:rsidR="003D4D8D" w:rsidRPr="00F84C61" w:rsidRDefault="003D4D8D"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 xml:space="preserve">Several limitations should be acknowledged in this study. These include the reliance on self-reported data for endometriosis lesion location and other covariates, the lack of information on the types and number of surgeries, smoking status at the time of surgery, details on lesion removal methods and locations, as well as factors affecting healthcare access, such as insurance status. </w:t>
      </w:r>
      <w:r w:rsidR="009C4508" w:rsidRPr="00F84C61">
        <w:rPr>
          <w:rStyle w:val="eop"/>
          <w:rFonts w:cs="Arial"/>
          <w:color w:val="000000"/>
          <w:sz w:val="24"/>
          <w:szCs w:val="24"/>
          <w:shd w:val="clear" w:color="auto" w:fill="FFFFFF"/>
        </w:rPr>
        <w:t>Few</w:t>
      </w:r>
      <w:r w:rsidR="00B63A2E">
        <w:rPr>
          <w:rStyle w:val="eop"/>
          <w:rFonts w:cs="Arial"/>
          <w:color w:val="000000"/>
          <w:sz w:val="24"/>
          <w:szCs w:val="24"/>
          <w:shd w:val="clear" w:color="auto" w:fill="FFFFFF"/>
        </w:rPr>
        <w:t>er</w:t>
      </w:r>
      <w:r w:rsidR="009C4508" w:rsidRPr="00F84C61">
        <w:rPr>
          <w:rStyle w:val="eop"/>
          <w:rFonts w:cs="Arial"/>
          <w:color w:val="000000"/>
          <w:sz w:val="24"/>
          <w:szCs w:val="24"/>
          <w:shd w:val="clear" w:color="auto" w:fill="FFFFFF"/>
        </w:rPr>
        <w:t xml:space="preserve"> individuals who have had any surgical complications had excision</w:t>
      </w:r>
      <w:r w:rsidR="009C4508">
        <w:rPr>
          <w:rStyle w:val="eop"/>
          <w:rFonts w:cs="Arial"/>
          <w:color w:val="000000"/>
          <w:sz w:val="24"/>
          <w:szCs w:val="24"/>
          <w:shd w:val="clear" w:color="auto" w:fill="FFFFFF"/>
        </w:rPr>
        <w:t xml:space="preserve"> surgery, considered to be the gold standard of endometriosis care,</w:t>
      </w:r>
      <w:r w:rsidR="009C4508" w:rsidRPr="00F84C61">
        <w:rPr>
          <w:rStyle w:val="eop"/>
          <w:rFonts w:cs="Arial"/>
          <w:color w:val="000000"/>
          <w:sz w:val="24"/>
          <w:szCs w:val="24"/>
          <w:shd w:val="clear" w:color="auto" w:fill="FFFFFF"/>
        </w:rPr>
        <w:t xml:space="preserve"> (n = 3, 2.1%), hysterectomy (n = 3, 2.1%), or other surgeries (n = 3, 2.1%) compared with those without complications</w:t>
      </w:r>
      <w:r w:rsidR="00B63A2E">
        <w:rPr>
          <w:rStyle w:val="eop"/>
          <w:rFonts w:cs="Arial"/>
          <w:color w:val="000000"/>
          <w:sz w:val="24"/>
          <w:szCs w:val="24"/>
          <w:shd w:val="clear" w:color="auto" w:fill="FFFFFF"/>
        </w:rPr>
        <w:t>,</w:t>
      </w:r>
      <w:r w:rsidR="009C4508" w:rsidRPr="00F84C61">
        <w:rPr>
          <w:rStyle w:val="eop"/>
          <w:rFonts w:cs="Arial"/>
          <w:color w:val="000000"/>
          <w:sz w:val="24"/>
          <w:szCs w:val="24"/>
          <w:shd w:val="clear" w:color="auto" w:fill="FFFFFF"/>
        </w:rPr>
        <w:t xml:space="preserve"> where participants had excision (n = 40, 8.0%), hysterectomy (n = 34, 6.8%), or other surgeries (n = 63, 12.6%)</w:t>
      </w:r>
      <w:r w:rsidR="009C4508">
        <w:rPr>
          <w:rStyle w:val="eop"/>
          <w:rFonts w:cs="Arial"/>
          <w:color w:val="000000"/>
          <w:sz w:val="24"/>
          <w:szCs w:val="24"/>
          <w:shd w:val="clear" w:color="auto" w:fill="FFFFFF"/>
        </w:rPr>
        <w:t>. These small cell sizes mean results should be interpreted with care</w:t>
      </w:r>
      <w:r w:rsidR="009C4508" w:rsidRPr="00F84C61">
        <w:rPr>
          <w:rStyle w:val="eop"/>
          <w:rFonts w:cs="Arial"/>
          <w:color w:val="000000"/>
          <w:sz w:val="24"/>
          <w:szCs w:val="24"/>
          <w:shd w:val="clear" w:color="auto" w:fill="FFFFFF"/>
        </w:rPr>
        <w:t>.</w:t>
      </w:r>
      <w:r w:rsidR="00600C26">
        <w:rPr>
          <w:rStyle w:val="eop"/>
          <w:rFonts w:cs="Arial"/>
          <w:color w:val="000000"/>
          <w:sz w:val="24"/>
          <w:szCs w:val="24"/>
          <w:shd w:val="clear" w:color="auto" w:fill="FFFFFF"/>
        </w:rPr>
        <w:t xml:space="preserve"> Additionally, those who frequent social media groups may differ from all those who present with endometriosis and may overrepresent those who </w:t>
      </w:r>
      <w:r w:rsidR="002A0121">
        <w:rPr>
          <w:rStyle w:val="eop"/>
          <w:rFonts w:cs="Arial"/>
          <w:color w:val="000000"/>
          <w:sz w:val="24"/>
          <w:szCs w:val="24"/>
          <w:shd w:val="clear" w:color="auto" w:fill="FFFFFF"/>
        </w:rPr>
        <w:t xml:space="preserve">have had surgery and potentially surgical complications </w:t>
      </w:r>
      <w:r w:rsidR="00600C26">
        <w:rPr>
          <w:rStyle w:val="eop"/>
          <w:rFonts w:cs="Arial"/>
          <w:color w:val="000000"/>
          <w:sz w:val="24"/>
          <w:szCs w:val="24"/>
          <w:shd w:val="clear" w:color="auto" w:fill="FFFFFF"/>
        </w:rPr>
        <w:t>as those in social media groups may be younger, more likely to live in areas with better internet access, or work in different professional areas than all people with endometriosis</w:t>
      </w:r>
      <w:r w:rsidR="002A0121">
        <w:rPr>
          <w:rStyle w:val="eop"/>
          <w:rFonts w:cs="Arial"/>
          <w:color w:val="000000"/>
          <w:sz w:val="24"/>
          <w:szCs w:val="24"/>
          <w:shd w:val="clear" w:color="auto" w:fill="FFFFFF"/>
        </w:rPr>
        <w:t xml:space="preserve"> which give them additional privilege and higher socioeconomic status</w:t>
      </w:r>
      <w:r w:rsidR="00600C26">
        <w:rPr>
          <w:rStyle w:val="eop"/>
          <w:rFonts w:cs="Arial"/>
          <w:color w:val="000000"/>
          <w:sz w:val="24"/>
          <w:szCs w:val="24"/>
          <w:shd w:val="clear" w:color="auto" w:fill="FFFFFF"/>
        </w:rPr>
        <w:t xml:space="preserve">. </w:t>
      </w:r>
      <w:r w:rsidRPr="00F84C61">
        <w:rPr>
          <w:rStyle w:val="eop"/>
          <w:rFonts w:cs="Arial"/>
          <w:color w:val="000000"/>
          <w:sz w:val="24"/>
          <w:szCs w:val="24"/>
          <w:shd w:val="clear" w:color="auto" w:fill="FFFFFF"/>
        </w:rPr>
        <w:t xml:space="preserve">These limitations restrict the generalizability of the results and prevent a comprehensive exploration and description of these associations. Nevertheless, the study's strengths lie in its diverse population, availability of information on lesion location, and details on the types of surgeries and complications experienced by participants. Future research should strive to collect more </w:t>
      </w:r>
      <w:r w:rsidRPr="00F84C61">
        <w:rPr>
          <w:rStyle w:val="eop"/>
          <w:rFonts w:cs="Arial"/>
          <w:color w:val="000000"/>
          <w:sz w:val="24"/>
          <w:szCs w:val="24"/>
          <w:shd w:val="clear" w:color="auto" w:fill="FFFFFF"/>
        </w:rPr>
        <w:lastRenderedPageBreak/>
        <w:t>comprehensive healthcare data and continue investigating the latent factors underlying endometriosis lesion locations to enhance the descriptive understanding of endometriosis.</w:t>
      </w:r>
    </w:p>
    <w:p w14:paraId="19AAA74A" w14:textId="2C2397CE" w:rsidR="00F84C61" w:rsidRPr="00F84C61" w:rsidRDefault="003D4D8D" w:rsidP="00272928">
      <w:pPr>
        <w:spacing w:after="0" w:line="480" w:lineRule="auto"/>
        <w:ind w:firstLine="720"/>
        <w:rPr>
          <w:rStyle w:val="eop"/>
          <w:rFonts w:cs="Arial"/>
          <w:color w:val="000000"/>
          <w:sz w:val="24"/>
          <w:szCs w:val="24"/>
          <w:shd w:val="clear" w:color="auto" w:fill="FFFFFF"/>
        </w:rPr>
      </w:pPr>
      <w:r w:rsidRPr="00F84C61">
        <w:rPr>
          <w:rStyle w:val="eop"/>
          <w:rFonts w:cs="Arial"/>
          <w:color w:val="000000"/>
          <w:sz w:val="24"/>
          <w:szCs w:val="24"/>
          <w:shd w:val="clear" w:color="auto" w:fill="FFFFFF"/>
        </w:rPr>
        <w:t>It is worth noting that excision, the gold-standard treatment for endometriosis involving the surgical removal of lesions by skilled endometriosis experts, was infrequent in this sample, with only 43 participants (6.6%) reporting this treatment. Further research should explore complication rates among those who have undergone excision surgery compared to those who have not, taking into account lesion location. Additionally, future studies should investigate the role of lesion location factors in relation to the duration of complications</w:t>
      </w:r>
      <w:r w:rsidR="009C4508">
        <w:rPr>
          <w:rStyle w:val="eop"/>
          <w:rFonts w:cs="Arial"/>
          <w:color w:val="000000"/>
          <w:sz w:val="24"/>
          <w:szCs w:val="24"/>
          <w:shd w:val="clear" w:color="auto" w:fill="FFFFFF"/>
        </w:rPr>
        <w:t xml:space="preserve"> and the likelihood of additional surgeries</w:t>
      </w:r>
      <w:r w:rsidRPr="00F84C61">
        <w:rPr>
          <w:rStyle w:val="eop"/>
          <w:rFonts w:cs="Arial"/>
          <w:color w:val="000000"/>
          <w:sz w:val="24"/>
          <w:szCs w:val="24"/>
          <w:shd w:val="clear" w:color="auto" w:fill="FFFFFF"/>
        </w:rPr>
        <w:t>.</w:t>
      </w:r>
    </w:p>
    <w:p w14:paraId="42E07D60" w14:textId="4BF3318A" w:rsidR="00C52DD6" w:rsidRPr="004957AD" w:rsidRDefault="00C52DD6" w:rsidP="007F7F48">
      <w:pPr>
        <w:pStyle w:val="Heading2"/>
        <w:numPr>
          <w:ilvl w:val="0"/>
          <w:numId w:val="13"/>
        </w:numPr>
        <w:rPr>
          <w:rStyle w:val="eop"/>
          <w:rFonts w:cs="Arial"/>
          <w:color w:val="000000"/>
          <w:szCs w:val="24"/>
          <w:shd w:val="clear" w:color="auto" w:fill="FFFFFF"/>
        </w:rPr>
      </w:pPr>
      <w:bookmarkStart w:id="128" w:name="_Toc149572368"/>
      <w:r w:rsidRPr="00272928">
        <w:rPr>
          <w:rStyle w:val="eop"/>
        </w:rPr>
        <w:t>Conclusions</w:t>
      </w:r>
      <w:bookmarkEnd w:id="128"/>
    </w:p>
    <w:p w14:paraId="06C5BA14" w14:textId="77777777" w:rsidR="00272928" w:rsidRDefault="00C52DD6" w:rsidP="004C2B0D">
      <w:pPr>
        <w:spacing w:line="480" w:lineRule="auto"/>
        <w:ind w:firstLine="720"/>
        <w:rPr>
          <w:rStyle w:val="eop"/>
          <w:rFonts w:cs="Arial"/>
          <w:color w:val="000000"/>
          <w:sz w:val="24"/>
          <w:shd w:val="clear" w:color="auto" w:fill="FFFFFF"/>
        </w:rPr>
        <w:sectPr w:rsidR="00272928" w:rsidSect="00B97694">
          <w:pgSz w:w="12240" w:h="15840"/>
          <w:pgMar w:top="1440" w:right="1440" w:bottom="1440" w:left="1440" w:header="720" w:footer="720" w:gutter="0"/>
          <w:cols w:space="720"/>
          <w:docGrid w:linePitch="360"/>
        </w:sectPr>
      </w:pPr>
      <w:r w:rsidRPr="00F84C61">
        <w:rPr>
          <w:rStyle w:val="eop"/>
          <w:rFonts w:cs="Arial"/>
          <w:color w:val="000000"/>
          <w:sz w:val="24"/>
          <w:szCs w:val="24"/>
          <w:shd w:val="clear" w:color="auto" w:fill="FFFFFF"/>
        </w:rPr>
        <w:t>This final study assess</w:t>
      </w:r>
      <w:r w:rsidR="00EB1428">
        <w:rPr>
          <w:rStyle w:val="eop"/>
          <w:rFonts w:cs="Arial"/>
          <w:color w:val="000000"/>
          <w:sz w:val="24"/>
          <w:szCs w:val="24"/>
          <w:shd w:val="clear" w:color="auto" w:fill="FFFFFF"/>
        </w:rPr>
        <w:t>es</w:t>
      </w:r>
      <w:r w:rsidRPr="00F84C61">
        <w:rPr>
          <w:rStyle w:val="eop"/>
          <w:rFonts w:cs="Arial"/>
          <w:color w:val="000000"/>
          <w:sz w:val="24"/>
          <w:szCs w:val="24"/>
          <w:shd w:val="clear" w:color="auto" w:fill="FFFFFF"/>
        </w:rPr>
        <w:t xml:space="preserve"> the association between lesion factor sc</w:t>
      </w:r>
      <w:r w:rsidR="004C2B0D" w:rsidRPr="00F84C61">
        <w:rPr>
          <w:rStyle w:val="eop"/>
          <w:rFonts w:cs="Arial"/>
          <w:color w:val="000000"/>
          <w:sz w:val="24"/>
          <w:szCs w:val="24"/>
          <w:shd w:val="clear" w:color="auto" w:fill="FFFFFF"/>
        </w:rPr>
        <w:t xml:space="preserve">ores and surgical complications and is the first study to pair factor analysis with surgical complications in this way. Lesion location can greatly change a surgical approach and complexity. Importantly, our digestive-urinary factor was associated with all complications considered in this study. </w:t>
      </w:r>
      <w:r w:rsidR="009C4508">
        <w:rPr>
          <w:rStyle w:val="eop"/>
          <w:rFonts w:cs="Arial"/>
          <w:color w:val="000000"/>
          <w:sz w:val="24"/>
          <w:szCs w:val="24"/>
          <w:shd w:val="clear" w:color="auto" w:fill="FFFFFF"/>
        </w:rPr>
        <w:t>Building upon this research could potentially lead to c</w:t>
      </w:r>
      <w:r w:rsidR="004C2B0D" w:rsidRPr="00F84C61">
        <w:rPr>
          <w:rStyle w:val="eop"/>
          <w:rFonts w:cs="Arial"/>
          <w:color w:val="000000"/>
          <w:sz w:val="24"/>
          <w:szCs w:val="24"/>
          <w:shd w:val="clear" w:color="auto" w:fill="FFFFFF"/>
        </w:rPr>
        <w:t xml:space="preserve">onsidering lesion location </w:t>
      </w:r>
      <w:r w:rsidR="009C4508">
        <w:rPr>
          <w:rStyle w:val="eop"/>
          <w:rFonts w:cs="Arial"/>
          <w:color w:val="000000"/>
          <w:sz w:val="24"/>
          <w:szCs w:val="24"/>
          <w:shd w:val="clear" w:color="auto" w:fill="FFFFFF"/>
        </w:rPr>
        <w:t xml:space="preserve">to guide </w:t>
      </w:r>
      <w:r w:rsidR="004C2B0D" w:rsidRPr="00F84C61">
        <w:rPr>
          <w:rStyle w:val="eop"/>
          <w:rFonts w:cs="Arial"/>
          <w:color w:val="000000"/>
          <w:sz w:val="24"/>
          <w:szCs w:val="24"/>
          <w:shd w:val="clear" w:color="auto" w:fill="FFFFFF"/>
        </w:rPr>
        <w:t>surgical planning</w:t>
      </w:r>
      <w:r w:rsidR="006E1AF8">
        <w:rPr>
          <w:rStyle w:val="eop"/>
          <w:rFonts w:cs="Arial"/>
          <w:color w:val="000000"/>
          <w:sz w:val="24"/>
          <w:szCs w:val="24"/>
          <w:shd w:val="clear" w:color="auto" w:fill="FFFFFF"/>
        </w:rPr>
        <w:t>.</w:t>
      </w:r>
      <w:r w:rsidR="004C2B0D" w:rsidRPr="00F84C61">
        <w:rPr>
          <w:rStyle w:val="eop"/>
          <w:rFonts w:cs="Arial"/>
          <w:color w:val="000000"/>
          <w:sz w:val="24"/>
          <w:szCs w:val="24"/>
          <w:shd w:val="clear" w:color="auto" w:fill="FFFFFF"/>
        </w:rPr>
        <w:t xml:space="preserve"> </w:t>
      </w:r>
      <w:r w:rsidR="00046ACB">
        <w:rPr>
          <w:rStyle w:val="eop"/>
          <w:rFonts w:cs="Arial"/>
          <w:color w:val="000000"/>
          <w:sz w:val="24"/>
          <w:szCs w:val="24"/>
          <w:shd w:val="clear" w:color="auto" w:fill="FFFFFF"/>
        </w:rPr>
        <w:t xml:space="preserve">This study also represents an opportunity to potentially reduce the number of surgical complications by considering lesion location factors when planning surgery. </w:t>
      </w:r>
      <w:r w:rsidR="00046ACB">
        <w:rPr>
          <w:rStyle w:val="eop"/>
          <w:rFonts w:cs="Arial"/>
          <w:color w:val="000000"/>
          <w:sz w:val="24"/>
          <w:shd w:val="clear" w:color="auto" w:fill="FFFFFF"/>
        </w:rPr>
        <w:t xml:space="preserve">This may include having interdisciplinary teams brought in for suspected lesions on the digestive or urinary tracts based on demographics </w:t>
      </w:r>
      <w:r w:rsidR="00A96C73">
        <w:rPr>
          <w:rStyle w:val="eop"/>
          <w:rFonts w:cs="Arial"/>
          <w:color w:val="000000"/>
          <w:sz w:val="24"/>
          <w:shd w:val="clear" w:color="auto" w:fill="FFFFFF"/>
        </w:rPr>
        <w:t xml:space="preserve">which may help reduce the number of complications by way of additional expertise. </w:t>
      </w:r>
      <w:r w:rsidR="00046ACB">
        <w:rPr>
          <w:rStyle w:val="eop"/>
          <w:rFonts w:cs="Arial"/>
          <w:color w:val="000000"/>
          <w:sz w:val="24"/>
          <w:shd w:val="clear" w:color="auto" w:fill="FFFFFF"/>
        </w:rPr>
        <w:t xml:space="preserve"> </w:t>
      </w:r>
    </w:p>
    <w:p w14:paraId="6BF8EC17" w14:textId="5E03F647" w:rsidR="0001529F" w:rsidRPr="004957AD" w:rsidRDefault="00E82A91" w:rsidP="003D5A4E">
      <w:pPr>
        <w:pStyle w:val="Heading1"/>
      </w:pPr>
      <w:bookmarkStart w:id="129" w:name="_Toc149572369"/>
      <w:r>
        <w:lastRenderedPageBreak/>
        <w:t>VI</w:t>
      </w:r>
      <w:r>
        <w:tab/>
      </w:r>
      <w:r w:rsidR="0001529F" w:rsidRPr="004957AD">
        <w:t>CONCLUSIONS</w:t>
      </w:r>
      <w:bookmarkEnd w:id="129"/>
      <w:r w:rsidR="0001529F" w:rsidRPr="004957AD">
        <w:t xml:space="preserve"> </w:t>
      </w:r>
    </w:p>
    <w:p w14:paraId="4786274B" w14:textId="52F05E69" w:rsidR="004A007D" w:rsidRPr="0071772F" w:rsidRDefault="004A007D" w:rsidP="00BB570A">
      <w:pPr>
        <w:pStyle w:val="Heading2"/>
        <w:numPr>
          <w:ilvl w:val="0"/>
          <w:numId w:val="15"/>
        </w:numPr>
      </w:pPr>
      <w:bookmarkStart w:id="130" w:name="_Toc149572370"/>
      <w:r w:rsidRPr="00272928">
        <w:t>Summary</w:t>
      </w:r>
      <w:r w:rsidRPr="0071772F">
        <w:t xml:space="preserve"> and Contribution</w:t>
      </w:r>
      <w:bookmarkEnd w:id="130"/>
    </w:p>
    <w:p w14:paraId="009E393F" w14:textId="1343B34C" w:rsidR="004A007D" w:rsidRPr="00F84C61" w:rsidRDefault="004A007D" w:rsidP="00272928">
      <w:pPr>
        <w:spacing w:after="0" w:line="480" w:lineRule="auto"/>
        <w:ind w:firstLine="720"/>
        <w:rPr>
          <w:sz w:val="24"/>
          <w:szCs w:val="24"/>
        </w:rPr>
      </w:pPr>
      <w:r w:rsidRPr="00F84C61">
        <w:rPr>
          <w:sz w:val="24"/>
          <w:szCs w:val="24"/>
        </w:rPr>
        <w:t xml:space="preserve">In prior chapters of this dissertation, a </w:t>
      </w:r>
      <w:r w:rsidR="002E2700">
        <w:rPr>
          <w:sz w:val="24"/>
          <w:szCs w:val="24"/>
        </w:rPr>
        <w:t>novel strategy</w:t>
      </w:r>
      <w:r w:rsidR="006E1AF8">
        <w:rPr>
          <w:sz w:val="24"/>
          <w:szCs w:val="24"/>
        </w:rPr>
        <w:t xml:space="preserve"> </w:t>
      </w:r>
      <w:r w:rsidR="002E2700">
        <w:rPr>
          <w:sz w:val="24"/>
          <w:szCs w:val="24"/>
        </w:rPr>
        <w:t>for</w:t>
      </w:r>
      <w:r w:rsidRPr="00F84C61">
        <w:rPr>
          <w:sz w:val="24"/>
          <w:szCs w:val="24"/>
        </w:rPr>
        <w:t xml:space="preserve"> addressing endometriosis classification was outlined and then subsequently applied to </w:t>
      </w:r>
      <w:r w:rsidR="00226F03">
        <w:rPr>
          <w:sz w:val="24"/>
          <w:szCs w:val="24"/>
        </w:rPr>
        <w:t xml:space="preserve">better understand the impact of lesion location on </w:t>
      </w:r>
      <w:r w:rsidRPr="00F84C61">
        <w:rPr>
          <w:sz w:val="24"/>
          <w:szCs w:val="24"/>
        </w:rPr>
        <w:t>symptom presentation and surgical complications</w:t>
      </w:r>
      <w:r w:rsidR="00847646">
        <w:rPr>
          <w:sz w:val="24"/>
          <w:szCs w:val="24"/>
        </w:rPr>
        <w:t xml:space="preserve">. These are </w:t>
      </w:r>
      <w:r w:rsidRPr="00F84C61">
        <w:rPr>
          <w:sz w:val="24"/>
          <w:szCs w:val="24"/>
        </w:rPr>
        <w:t xml:space="preserve">extremely relevant areas of concern for a surgically diagnosed disease with a long lag time to diagnosis. Endometriosis is estimated to affect 10% of those assigned female at birth and prior methods of classifying this disease have proven to be inadequate. This method using EFA </w:t>
      </w:r>
      <w:r w:rsidR="00173856">
        <w:rPr>
          <w:sz w:val="24"/>
          <w:szCs w:val="24"/>
        </w:rPr>
        <w:t xml:space="preserve">places importance on </w:t>
      </w:r>
      <w:r w:rsidRPr="00F84C61">
        <w:rPr>
          <w:sz w:val="24"/>
          <w:szCs w:val="24"/>
        </w:rPr>
        <w:t>lesion location in a way that has not been explored previously</w:t>
      </w:r>
      <w:r w:rsidR="00791475">
        <w:rPr>
          <w:sz w:val="24"/>
          <w:szCs w:val="24"/>
        </w:rPr>
        <w:t xml:space="preserve"> in other categorization schemes like subtyping or rAFS</w:t>
      </w:r>
      <w:r w:rsidRPr="00F84C61">
        <w:rPr>
          <w:sz w:val="24"/>
          <w:szCs w:val="24"/>
        </w:rPr>
        <w:t xml:space="preserve">. Our findings suggest that lesion location grouping, </w:t>
      </w:r>
      <w:r w:rsidR="00226F03">
        <w:rPr>
          <w:sz w:val="24"/>
          <w:szCs w:val="24"/>
        </w:rPr>
        <w:t>identified</w:t>
      </w:r>
      <w:r w:rsidR="00226F03" w:rsidRPr="00F84C61">
        <w:rPr>
          <w:sz w:val="24"/>
          <w:szCs w:val="24"/>
        </w:rPr>
        <w:t xml:space="preserve"> </w:t>
      </w:r>
      <w:r w:rsidRPr="00F84C61">
        <w:rPr>
          <w:sz w:val="24"/>
          <w:szCs w:val="24"/>
        </w:rPr>
        <w:t xml:space="preserve">via EFA, both partially align with prior classification systems and provide an extension of those systems as well as the potential for impact on how patients present for clinical care and an association with potentially surgical complications. </w:t>
      </w:r>
    </w:p>
    <w:p w14:paraId="2E798D0D" w14:textId="7C868FC8" w:rsidR="00CF43F6" w:rsidRDefault="0001529F" w:rsidP="00272928">
      <w:pPr>
        <w:spacing w:after="0" w:line="480" w:lineRule="auto"/>
        <w:ind w:firstLine="720"/>
        <w:rPr>
          <w:sz w:val="24"/>
          <w:szCs w:val="24"/>
        </w:rPr>
      </w:pPr>
      <w:r w:rsidRPr="00F84C61">
        <w:rPr>
          <w:sz w:val="24"/>
          <w:szCs w:val="24"/>
        </w:rPr>
        <w:t>In c</w:t>
      </w:r>
      <w:r w:rsidR="004A007D" w:rsidRPr="00F84C61">
        <w:rPr>
          <w:sz w:val="24"/>
          <w:szCs w:val="24"/>
        </w:rPr>
        <w:t xml:space="preserve">hapter </w:t>
      </w:r>
      <w:r w:rsidRPr="00F84C61">
        <w:rPr>
          <w:sz w:val="24"/>
          <w:szCs w:val="24"/>
        </w:rPr>
        <w:t>III we described the</w:t>
      </w:r>
      <w:r w:rsidR="004A007D" w:rsidRPr="00F84C61">
        <w:rPr>
          <w:sz w:val="24"/>
          <w:szCs w:val="24"/>
        </w:rPr>
        <w:t xml:space="preserve"> use data from the SPiTE study, an online survey based on the WERF ePHect survey tool that recruited through social media, to identify factor scores based on lesion location. This represents potential latent factors affecting where lesions are present in the body.  We found three distinct factors based on self-reported lesion location in this survey including </w:t>
      </w:r>
      <w:r w:rsidR="00EF4C54">
        <w:rPr>
          <w:sz w:val="24"/>
          <w:szCs w:val="24"/>
        </w:rPr>
        <w:t>the digestive-urinary factor</w:t>
      </w:r>
      <w:r w:rsidR="004A007D" w:rsidRPr="00F84C61">
        <w:rPr>
          <w:sz w:val="24"/>
          <w:szCs w:val="24"/>
        </w:rPr>
        <w:t xml:space="preserve">, which had high loadings on the digestive system, bladder, and ureters, </w:t>
      </w:r>
      <w:r w:rsidR="00EF4C54">
        <w:rPr>
          <w:sz w:val="24"/>
          <w:szCs w:val="24"/>
        </w:rPr>
        <w:t>the reproductive factor</w:t>
      </w:r>
      <w:r w:rsidR="004A007D" w:rsidRPr="00F84C61">
        <w:rPr>
          <w:sz w:val="24"/>
          <w:szCs w:val="24"/>
        </w:rPr>
        <w:t xml:space="preserve">, which had high loadings on the fallopian tubes and ovaries, and </w:t>
      </w:r>
      <w:r w:rsidR="00EF4C54">
        <w:rPr>
          <w:sz w:val="24"/>
          <w:szCs w:val="24"/>
        </w:rPr>
        <w:t>the Douglas-ligaments factor</w:t>
      </w:r>
      <w:r w:rsidR="004A007D" w:rsidRPr="00F84C61">
        <w:rPr>
          <w:sz w:val="24"/>
          <w:szCs w:val="24"/>
        </w:rPr>
        <w:t xml:space="preserve">, which has high loadings on the uterosacral ligaments, pouch of Douglas, and round ligaments. </w:t>
      </w:r>
    </w:p>
    <w:p w14:paraId="5106E6EC" w14:textId="7799FB6F" w:rsidR="004A007D" w:rsidRPr="00F84C61" w:rsidRDefault="00CF43F6" w:rsidP="00272928">
      <w:pPr>
        <w:spacing w:after="0" w:line="480" w:lineRule="auto"/>
        <w:ind w:firstLine="720"/>
        <w:rPr>
          <w:sz w:val="24"/>
          <w:szCs w:val="24"/>
        </w:rPr>
      </w:pPr>
      <w:r>
        <w:rPr>
          <w:sz w:val="24"/>
          <w:szCs w:val="24"/>
        </w:rPr>
        <w:lastRenderedPageBreak/>
        <w:t>We explored associations between the lesion location factors and current classification and staging as well as with</w:t>
      </w:r>
      <w:r w:rsidR="004A007D" w:rsidRPr="00F84C61">
        <w:rPr>
          <w:sz w:val="24"/>
          <w:szCs w:val="24"/>
        </w:rPr>
        <w:t xml:space="preserve"> various demographic</w:t>
      </w:r>
      <w:r>
        <w:rPr>
          <w:sz w:val="24"/>
          <w:szCs w:val="24"/>
        </w:rPr>
        <w:t xml:space="preserve"> characteristic</w:t>
      </w:r>
      <w:r w:rsidR="004A007D" w:rsidRPr="00F84C61">
        <w:rPr>
          <w:sz w:val="24"/>
          <w:szCs w:val="24"/>
        </w:rPr>
        <w:t xml:space="preserve">s. We found that the digestive-urinary factor </w:t>
      </w:r>
      <w:r>
        <w:rPr>
          <w:sz w:val="24"/>
          <w:szCs w:val="24"/>
        </w:rPr>
        <w:t>associated with</w:t>
      </w:r>
      <w:r w:rsidR="004A007D" w:rsidRPr="00F84C61">
        <w:rPr>
          <w:sz w:val="24"/>
          <w:szCs w:val="24"/>
        </w:rPr>
        <w:t xml:space="preserve"> more complex cases with longer diagnostic delay. </w:t>
      </w:r>
      <w:r w:rsidR="002808BE">
        <w:rPr>
          <w:sz w:val="24"/>
          <w:szCs w:val="24"/>
        </w:rPr>
        <w:t xml:space="preserve">This factor also showed difference in endometriosis subtype and surgical staging with </w:t>
      </w:r>
      <w:r>
        <w:rPr>
          <w:sz w:val="24"/>
          <w:szCs w:val="24"/>
        </w:rPr>
        <w:t>higher levels in</w:t>
      </w:r>
      <w:r w:rsidR="002808BE">
        <w:rPr>
          <w:sz w:val="24"/>
          <w:szCs w:val="24"/>
        </w:rPr>
        <w:t xml:space="preserve"> </w:t>
      </w:r>
      <w:r>
        <w:rPr>
          <w:sz w:val="24"/>
          <w:szCs w:val="24"/>
        </w:rPr>
        <w:t xml:space="preserve">in those with deep endometriosis, </w:t>
      </w:r>
      <w:r w:rsidR="002808BE">
        <w:rPr>
          <w:sz w:val="24"/>
          <w:szCs w:val="24"/>
        </w:rPr>
        <w:t>multiple subtypes</w:t>
      </w:r>
      <w:r>
        <w:rPr>
          <w:sz w:val="24"/>
          <w:szCs w:val="24"/>
        </w:rPr>
        <w:t>,</w:t>
      </w:r>
      <w:r w:rsidR="002808BE">
        <w:rPr>
          <w:sz w:val="24"/>
          <w:szCs w:val="24"/>
        </w:rPr>
        <w:t xml:space="preserve"> and </w:t>
      </w:r>
      <w:r>
        <w:rPr>
          <w:sz w:val="24"/>
          <w:szCs w:val="24"/>
        </w:rPr>
        <w:t>higher stage disease</w:t>
      </w:r>
      <w:r w:rsidR="004A007D" w:rsidRPr="00F84C61">
        <w:rPr>
          <w:sz w:val="24"/>
          <w:szCs w:val="24"/>
        </w:rPr>
        <w:t xml:space="preserve">. </w:t>
      </w:r>
      <w:r w:rsidR="00DD1F43">
        <w:rPr>
          <w:sz w:val="24"/>
          <w:szCs w:val="24"/>
        </w:rPr>
        <w:t xml:space="preserve">This </w:t>
      </w:r>
      <w:r w:rsidR="00DD1F43">
        <w:rPr>
          <w:rStyle w:val="eop"/>
          <w:rFonts w:cs="Arial"/>
          <w:color w:val="000000"/>
          <w:sz w:val="24"/>
          <w:shd w:val="clear" w:color="auto" w:fill="FFFFFF"/>
        </w:rPr>
        <w:t xml:space="preserve">factor explained most of the variance observed in the EFA. Patients who score highly in the digestive-urinary factor may have more severe disease requiring greater levels of care, as seen with the surgical complications. </w:t>
      </w:r>
      <w:r w:rsidR="004A007D" w:rsidRPr="00F84C61">
        <w:rPr>
          <w:sz w:val="24"/>
          <w:szCs w:val="24"/>
        </w:rPr>
        <w:t xml:space="preserve">The reproductive factor was described as less obese, less </w:t>
      </w:r>
      <w:r w:rsidR="002808BE">
        <w:rPr>
          <w:sz w:val="24"/>
          <w:szCs w:val="24"/>
        </w:rPr>
        <w:t>securely employed</w:t>
      </w:r>
      <w:r w:rsidR="002808BE" w:rsidRPr="00F84C61">
        <w:rPr>
          <w:sz w:val="24"/>
          <w:szCs w:val="24"/>
        </w:rPr>
        <w:t xml:space="preserve"> </w:t>
      </w:r>
      <w:r w:rsidR="004A007D" w:rsidRPr="00F84C61">
        <w:rPr>
          <w:sz w:val="24"/>
          <w:szCs w:val="24"/>
        </w:rPr>
        <w:t>individuals with</w:t>
      </w:r>
      <w:r w:rsidR="002808BE">
        <w:rPr>
          <w:sz w:val="24"/>
          <w:szCs w:val="24"/>
        </w:rPr>
        <w:t xml:space="preserve"> less known family history</w:t>
      </w:r>
      <w:r w:rsidR="00884929">
        <w:rPr>
          <w:sz w:val="24"/>
          <w:szCs w:val="24"/>
        </w:rPr>
        <w:t xml:space="preserve"> of endometriosis</w:t>
      </w:r>
      <w:r w:rsidR="002808BE">
        <w:rPr>
          <w:sz w:val="24"/>
          <w:szCs w:val="24"/>
        </w:rPr>
        <w:t xml:space="preserve"> and</w:t>
      </w:r>
      <w:r w:rsidR="004A007D" w:rsidRPr="00F84C61">
        <w:rPr>
          <w:sz w:val="24"/>
          <w:szCs w:val="24"/>
        </w:rPr>
        <w:t xml:space="preserve"> some diagnostic delay.</w:t>
      </w:r>
      <w:r w:rsidR="002808BE">
        <w:rPr>
          <w:sz w:val="24"/>
          <w:szCs w:val="24"/>
        </w:rPr>
        <w:t xml:space="preserve"> </w:t>
      </w:r>
      <w:r w:rsidR="007F6603">
        <w:rPr>
          <w:sz w:val="24"/>
          <w:szCs w:val="24"/>
        </w:rPr>
        <w:t xml:space="preserve">We found </w:t>
      </w:r>
      <w:r w:rsidR="00F92E43">
        <w:rPr>
          <w:sz w:val="24"/>
          <w:szCs w:val="24"/>
        </w:rPr>
        <w:t xml:space="preserve">that the reproductive factor was highest in </w:t>
      </w:r>
      <w:r w:rsidR="00EB32A6">
        <w:rPr>
          <w:sz w:val="24"/>
          <w:szCs w:val="24"/>
        </w:rPr>
        <w:t>persons with SPE</w:t>
      </w:r>
      <w:r w:rsidR="00F92E43">
        <w:rPr>
          <w:sz w:val="24"/>
          <w:szCs w:val="24"/>
        </w:rPr>
        <w:t xml:space="preserve">, but not OMA nor with </w:t>
      </w:r>
      <w:r w:rsidR="002808BE">
        <w:rPr>
          <w:sz w:val="24"/>
          <w:szCs w:val="24"/>
        </w:rPr>
        <w:t xml:space="preserve">surgical stage. </w:t>
      </w:r>
      <w:r w:rsidR="001C0209">
        <w:rPr>
          <w:sz w:val="24"/>
          <w:szCs w:val="24"/>
        </w:rPr>
        <w:t>This factor explained the second largest amount of variation</w:t>
      </w:r>
      <w:r w:rsidR="00884929">
        <w:rPr>
          <w:sz w:val="24"/>
          <w:szCs w:val="24"/>
        </w:rPr>
        <w:t xml:space="preserve"> in lesion locations</w:t>
      </w:r>
      <w:r w:rsidR="001C0209">
        <w:rPr>
          <w:sz w:val="24"/>
          <w:szCs w:val="24"/>
        </w:rPr>
        <w:t xml:space="preserve">. </w:t>
      </w:r>
      <w:r w:rsidR="007F6603">
        <w:rPr>
          <w:sz w:val="24"/>
          <w:szCs w:val="24"/>
        </w:rPr>
        <w:t xml:space="preserve">Higher levels of the </w:t>
      </w:r>
      <w:r w:rsidR="00C631BB">
        <w:rPr>
          <w:sz w:val="24"/>
          <w:szCs w:val="24"/>
        </w:rPr>
        <w:t>D</w:t>
      </w:r>
      <w:r w:rsidR="004A007D" w:rsidRPr="00F84C61">
        <w:rPr>
          <w:sz w:val="24"/>
          <w:szCs w:val="24"/>
        </w:rPr>
        <w:t xml:space="preserve">ouglas-ligaments factor </w:t>
      </w:r>
      <w:r w:rsidR="007F6603" w:rsidRPr="00F84C61">
        <w:rPr>
          <w:sz w:val="24"/>
          <w:szCs w:val="24"/>
        </w:rPr>
        <w:t>w</w:t>
      </w:r>
      <w:r w:rsidR="007F6603">
        <w:rPr>
          <w:sz w:val="24"/>
          <w:szCs w:val="24"/>
        </w:rPr>
        <w:t>as</w:t>
      </w:r>
      <w:r w:rsidR="007F6603" w:rsidRPr="00F84C61">
        <w:rPr>
          <w:sz w:val="24"/>
          <w:szCs w:val="24"/>
        </w:rPr>
        <w:t xml:space="preserve"> </w:t>
      </w:r>
      <w:r w:rsidR="007F6603">
        <w:rPr>
          <w:sz w:val="24"/>
          <w:szCs w:val="24"/>
        </w:rPr>
        <w:t xml:space="preserve">identified in </w:t>
      </w:r>
      <w:r w:rsidR="004A007D" w:rsidRPr="00F84C61">
        <w:rPr>
          <w:sz w:val="24"/>
          <w:szCs w:val="24"/>
        </w:rPr>
        <w:t xml:space="preserve">individuals who </w:t>
      </w:r>
      <w:r w:rsidR="002808BE">
        <w:rPr>
          <w:sz w:val="24"/>
          <w:szCs w:val="24"/>
        </w:rPr>
        <w:t>are not heterosexual and were diagnosed in the later reproductive years</w:t>
      </w:r>
      <w:r w:rsidR="007F6603">
        <w:rPr>
          <w:sz w:val="24"/>
          <w:szCs w:val="24"/>
        </w:rPr>
        <w:t xml:space="preserve">. </w:t>
      </w:r>
      <w:r w:rsidR="007F6603" w:rsidRPr="00F84C61">
        <w:rPr>
          <w:sz w:val="24"/>
          <w:szCs w:val="24"/>
        </w:rPr>
        <w:t xml:space="preserve">These individuals may </w:t>
      </w:r>
      <w:r w:rsidR="007F6603">
        <w:rPr>
          <w:sz w:val="24"/>
          <w:szCs w:val="24"/>
        </w:rPr>
        <w:t xml:space="preserve">interact with the healthcare system differentially than those who are heterosexual.  Levels of the </w:t>
      </w:r>
      <w:r w:rsidR="00C631BB">
        <w:rPr>
          <w:sz w:val="24"/>
          <w:szCs w:val="24"/>
        </w:rPr>
        <w:t>D</w:t>
      </w:r>
      <w:r w:rsidR="007F6603">
        <w:rPr>
          <w:sz w:val="24"/>
          <w:szCs w:val="24"/>
        </w:rPr>
        <w:t xml:space="preserve">ouglas-ligament factor were highest in those with DE and lowest in those with DPE; no associations were found with </w:t>
      </w:r>
      <w:r w:rsidR="002808BE">
        <w:rPr>
          <w:sz w:val="24"/>
          <w:szCs w:val="24"/>
        </w:rPr>
        <w:t>surgical stag</w:t>
      </w:r>
      <w:r w:rsidR="007F6603">
        <w:rPr>
          <w:sz w:val="24"/>
          <w:szCs w:val="24"/>
        </w:rPr>
        <w:t>e</w:t>
      </w:r>
      <w:r w:rsidR="004A007D" w:rsidRPr="00F84C61">
        <w:rPr>
          <w:sz w:val="24"/>
          <w:szCs w:val="24"/>
        </w:rPr>
        <w:t xml:space="preserve">. </w:t>
      </w:r>
      <w:r w:rsidR="001C0209">
        <w:rPr>
          <w:sz w:val="24"/>
          <w:szCs w:val="24"/>
        </w:rPr>
        <w:t>This factor explained the least amount of variation in our model and had an eigenvalue score of 0.70 which makes this factor the weakest of all the retained factors. It may not explain sufficient variation to be a reliable factor and requires further examination.</w:t>
      </w:r>
    </w:p>
    <w:p w14:paraId="10D5DF0E" w14:textId="6532E5CA" w:rsidR="004A007D" w:rsidRPr="00F84C61" w:rsidRDefault="0001529F" w:rsidP="00272928">
      <w:pPr>
        <w:spacing w:after="0" w:line="480" w:lineRule="auto"/>
        <w:ind w:firstLine="720"/>
        <w:rPr>
          <w:sz w:val="24"/>
          <w:szCs w:val="24"/>
        </w:rPr>
      </w:pPr>
      <w:r w:rsidRPr="00F84C61">
        <w:rPr>
          <w:sz w:val="24"/>
          <w:szCs w:val="24"/>
        </w:rPr>
        <w:t>In chapter VI, we</w:t>
      </w:r>
      <w:r w:rsidR="004A007D" w:rsidRPr="00F84C61">
        <w:rPr>
          <w:sz w:val="24"/>
          <w:szCs w:val="24"/>
        </w:rPr>
        <w:t xml:space="preserve"> </w:t>
      </w:r>
      <w:r w:rsidR="007F6603">
        <w:rPr>
          <w:sz w:val="24"/>
          <w:szCs w:val="24"/>
        </w:rPr>
        <w:t>applied the</w:t>
      </w:r>
      <w:r w:rsidR="004A007D" w:rsidRPr="00F84C61">
        <w:rPr>
          <w:sz w:val="24"/>
          <w:szCs w:val="24"/>
        </w:rPr>
        <w:t xml:space="preserve"> SPiTE data </w:t>
      </w:r>
      <w:r w:rsidR="007F6603">
        <w:rPr>
          <w:sz w:val="24"/>
          <w:szCs w:val="24"/>
        </w:rPr>
        <w:t>to investigate</w:t>
      </w:r>
      <w:r w:rsidR="004A007D" w:rsidRPr="00F84C61">
        <w:rPr>
          <w:sz w:val="24"/>
          <w:szCs w:val="24"/>
        </w:rPr>
        <w:t xml:space="preserve"> the association between </w:t>
      </w:r>
      <w:r w:rsidR="007F6603">
        <w:rPr>
          <w:sz w:val="24"/>
          <w:szCs w:val="24"/>
        </w:rPr>
        <w:t xml:space="preserve">lesion location </w:t>
      </w:r>
      <w:r w:rsidR="004A007D" w:rsidRPr="00F84C61">
        <w:rPr>
          <w:sz w:val="24"/>
          <w:szCs w:val="24"/>
        </w:rPr>
        <w:t xml:space="preserve">factors described previously and </w:t>
      </w:r>
      <w:r w:rsidR="007F6603">
        <w:rPr>
          <w:sz w:val="24"/>
          <w:szCs w:val="24"/>
        </w:rPr>
        <w:t xml:space="preserve">the </w:t>
      </w:r>
      <w:r w:rsidR="004A007D" w:rsidRPr="00F84C61">
        <w:rPr>
          <w:sz w:val="24"/>
          <w:szCs w:val="24"/>
        </w:rPr>
        <w:t xml:space="preserve">presenting symptom </w:t>
      </w:r>
      <w:r w:rsidR="007F6603">
        <w:rPr>
          <w:sz w:val="24"/>
          <w:szCs w:val="24"/>
        </w:rPr>
        <w:t>that</w:t>
      </w:r>
      <w:r w:rsidR="007F6603" w:rsidRPr="00F84C61">
        <w:rPr>
          <w:sz w:val="24"/>
          <w:szCs w:val="24"/>
        </w:rPr>
        <w:t xml:space="preserve"> </w:t>
      </w:r>
      <w:r w:rsidR="004A007D" w:rsidRPr="00F84C61">
        <w:rPr>
          <w:sz w:val="24"/>
          <w:szCs w:val="24"/>
        </w:rPr>
        <w:t xml:space="preserve">drove the participant to seek care. </w:t>
      </w:r>
      <w:r w:rsidR="00C631BB">
        <w:rPr>
          <w:sz w:val="24"/>
          <w:szCs w:val="24"/>
        </w:rPr>
        <w:t>T</w:t>
      </w:r>
      <w:r w:rsidR="004A007D" w:rsidRPr="00F84C61">
        <w:rPr>
          <w:sz w:val="24"/>
          <w:szCs w:val="24"/>
        </w:rPr>
        <w:t xml:space="preserve">he reproductive factor was marginally associated with </w:t>
      </w:r>
      <w:r w:rsidR="00C631BB">
        <w:rPr>
          <w:sz w:val="24"/>
          <w:szCs w:val="24"/>
        </w:rPr>
        <w:t>pain</w:t>
      </w:r>
      <w:r w:rsidR="004A007D" w:rsidRPr="00F84C61">
        <w:rPr>
          <w:sz w:val="24"/>
          <w:szCs w:val="24"/>
        </w:rPr>
        <w:t xml:space="preserve"> </w:t>
      </w:r>
      <w:r w:rsidR="00C631BB">
        <w:rPr>
          <w:sz w:val="24"/>
          <w:szCs w:val="24"/>
        </w:rPr>
        <w:t xml:space="preserve">as the presenting </w:t>
      </w:r>
      <w:r w:rsidR="00C631BB">
        <w:rPr>
          <w:sz w:val="24"/>
          <w:szCs w:val="24"/>
        </w:rPr>
        <w:lastRenderedPageBreak/>
        <w:t>symptom</w:t>
      </w:r>
      <w:r w:rsidR="004A007D" w:rsidRPr="00F84C61">
        <w:rPr>
          <w:sz w:val="24"/>
          <w:szCs w:val="24"/>
        </w:rPr>
        <w:t xml:space="preserve"> as well as having worse bowel symptoms and pain with sexual intercourse. No association was found with the digestive-urinary factor or Douglas-ligaments factor for pain presentation. </w:t>
      </w:r>
      <w:r w:rsidR="00325F96">
        <w:rPr>
          <w:sz w:val="24"/>
          <w:szCs w:val="24"/>
        </w:rPr>
        <w:t>A</w:t>
      </w:r>
      <w:r w:rsidR="004A007D" w:rsidRPr="00F84C61">
        <w:rPr>
          <w:sz w:val="24"/>
          <w:szCs w:val="24"/>
        </w:rPr>
        <w:t xml:space="preserve"> high digestive-urinary factor and a lower reproductive factor score were associated with </w:t>
      </w:r>
      <w:r w:rsidR="00325F96">
        <w:rPr>
          <w:sz w:val="24"/>
          <w:szCs w:val="24"/>
        </w:rPr>
        <w:t>infertility</w:t>
      </w:r>
      <w:r w:rsidR="00325F96" w:rsidRPr="00F84C61">
        <w:rPr>
          <w:sz w:val="24"/>
          <w:szCs w:val="24"/>
        </w:rPr>
        <w:t xml:space="preserve"> </w:t>
      </w:r>
      <w:r w:rsidR="004A007D" w:rsidRPr="00F84C61">
        <w:rPr>
          <w:sz w:val="24"/>
          <w:szCs w:val="24"/>
        </w:rPr>
        <w:t>presentation. This was especially interesting as the reproductive factor involves high loadings on the ovaries and fallopian tubes</w:t>
      </w:r>
      <w:r w:rsidR="00173856">
        <w:rPr>
          <w:sz w:val="24"/>
          <w:szCs w:val="24"/>
        </w:rPr>
        <w:t>.</w:t>
      </w:r>
    </w:p>
    <w:p w14:paraId="77DAC990" w14:textId="777902F4" w:rsidR="004A007D" w:rsidRPr="00F84C61" w:rsidRDefault="0001529F" w:rsidP="00272928">
      <w:pPr>
        <w:spacing w:after="0" w:line="480" w:lineRule="auto"/>
        <w:ind w:firstLine="720"/>
        <w:rPr>
          <w:sz w:val="24"/>
          <w:szCs w:val="24"/>
        </w:rPr>
      </w:pPr>
      <w:r w:rsidRPr="00F84C61">
        <w:rPr>
          <w:sz w:val="24"/>
          <w:szCs w:val="24"/>
        </w:rPr>
        <w:t>In chapter V</w:t>
      </w:r>
      <w:r w:rsidR="004A007D" w:rsidRPr="00F84C61">
        <w:rPr>
          <w:sz w:val="24"/>
          <w:szCs w:val="24"/>
        </w:rPr>
        <w:t xml:space="preserve"> explored these </w:t>
      </w:r>
      <w:r w:rsidR="00325F96">
        <w:rPr>
          <w:sz w:val="24"/>
          <w:szCs w:val="24"/>
        </w:rPr>
        <w:t xml:space="preserve">lesion location </w:t>
      </w:r>
      <w:r w:rsidR="004A007D" w:rsidRPr="00F84C61">
        <w:rPr>
          <w:sz w:val="24"/>
          <w:szCs w:val="24"/>
        </w:rPr>
        <w:t xml:space="preserve">factors and the presence of surgical complications using the SPiTE data. The digestive-urinary factor showed a positive association </w:t>
      </w:r>
      <w:r w:rsidR="00325F96">
        <w:rPr>
          <w:sz w:val="24"/>
          <w:szCs w:val="24"/>
        </w:rPr>
        <w:t xml:space="preserve">with surgical complications </w:t>
      </w:r>
      <w:r w:rsidR="004A007D" w:rsidRPr="00F84C61">
        <w:rPr>
          <w:sz w:val="24"/>
          <w:szCs w:val="24"/>
        </w:rPr>
        <w:t>across all analyses</w:t>
      </w:r>
      <w:r w:rsidR="00325F96">
        <w:rPr>
          <w:sz w:val="24"/>
          <w:szCs w:val="24"/>
        </w:rPr>
        <w:t xml:space="preserve">.  This suggests a </w:t>
      </w:r>
      <w:r w:rsidR="004A007D" w:rsidRPr="00F84C61">
        <w:rPr>
          <w:sz w:val="24"/>
          <w:szCs w:val="24"/>
        </w:rPr>
        <w:t>relationship between more complex surgeries</w:t>
      </w:r>
      <w:r w:rsidR="00325F96">
        <w:rPr>
          <w:sz w:val="24"/>
          <w:szCs w:val="24"/>
        </w:rPr>
        <w:t>,</w:t>
      </w:r>
      <w:r w:rsidR="004A007D" w:rsidRPr="00F84C61">
        <w:rPr>
          <w:sz w:val="24"/>
          <w:szCs w:val="24"/>
        </w:rPr>
        <w:t xml:space="preserve"> which </w:t>
      </w:r>
      <w:r w:rsidR="00325F96">
        <w:rPr>
          <w:sz w:val="24"/>
          <w:szCs w:val="24"/>
        </w:rPr>
        <w:t>are</w:t>
      </w:r>
      <w:r w:rsidR="004A007D" w:rsidRPr="00F84C61">
        <w:rPr>
          <w:sz w:val="24"/>
          <w:szCs w:val="24"/>
        </w:rPr>
        <w:t xml:space="preserve"> more likely to involve the digestive or urinary systems</w:t>
      </w:r>
      <w:r w:rsidR="00325F96">
        <w:rPr>
          <w:sz w:val="24"/>
          <w:szCs w:val="24"/>
        </w:rPr>
        <w:t>,</w:t>
      </w:r>
      <w:r w:rsidR="004A007D" w:rsidRPr="00F84C61">
        <w:rPr>
          <w:sz w:val="24"/>
          <w:szCs w:val="24"/>
        </w:rPr>
        <w:t xml:space="preserve"> </w:t>
      </w:r>
      <w:r w:rsidR="00325F96">
        <w:rPr>
          <w:sz w:val="24"/>
          <w:szCs w:val="24"/>
        </w:rPr>
        <w:t>and</w:t>
      </w:r>
      <w:r w:rsidR="004A007D" w:rsidRPr="00F84C61">
        <w:rPr>
          <w:sz w:val="24"/>
          <w:szCs w:val="24"/>
        </w:rPr>
        <w:t xml:space="preserve"> a greater </w:t>
      </w:r>
      <w:r w:rsidR="00325F96">
        <w:rPr>
          <w:sz w:val="24"/>
          <w:szCs w:val="24"/>
        </w:rPr>
        <w:t>probability of</w:t>
      </w:r>
      <w:r w:rsidR="004A007D" w:rsidRPr="00F84C61">
        <w:rPr>
          <w:sz w:val="24"/>
          <w:szCs w:val="24"/>
        </w:rPr>
        <w:t xml:space="preserve"> complications. </w:t>
      </w:r>
      <w:r w:rsidR="001C0209">
        <w:rPr>
          <w:sz w:val="24"/>
          <w:szCs w:val="24"/>
        </w:rPr>
        <w:t xml:space="preserve">This is </w:t>
      </w:r>
      <w:r w:rsidR="00325F96">
        <w:rPr>
          <w:sz w:val="24"/>
          <w:szCs w:val="24"/>
        </w:rPr>
        <w:t>consistent</w:t>
      </w:r>
      <w:r w:rsidR="001C0209">
        <w:rPr>
          <w:sz w:val="24"/>
          <w:szCs w:val="24"/>
        </w:rPr>
        <w:t xml:space="preserve"> with </w:t>
      </w:r>
      <w:r w:rsidR="00325F96">
        <w:rPr>
          <w:sz w:val="24"/>
          <w:szCs w:val="24"/>
        </w:rPr>
        <w:t>results presented</w:t>
      </w:r>
      <w:r w:rsidR="001C0209">
        <w:rPr>
          <w:sz w:val="24"/>
          <w:szCs w:val="24"/>
        </w:rPr>
        <w:t xml:space="preserve"> in Chapter III as this factor was also associated with more subtypes and higher surgical staging indicating this may be a more complex presentation of endometriosis. </w:t>
      </w:r>
      <w:r w:rsidR="004A007D" w:rsidRPr="00F84C61">
        <w:rPr>
          <w:sz w:val="24"/>
          <w:szCs w:val="24"/>
        </w:rPr>
        <w:t xml:space="preserve">The reproductive factor was marginally associated </w:t>
      </w:r>
      <w:r w:rsidR="006A19DC">
        <w:rPr>
          <w:sz w:val="24"/>
          <w:szCs w:val="24"/>
        </w:rPr>
        <w:t xml:space="preserve">only </w:t>
      </w:r>
      <w:r w:rsidR="004A007D" w:rsidRPr="00F84C61">
        <w:rPr>
          <w:sz w:val="24"/>
          <w:szCs w:val="24"/>
        </w:rPr>
        <w:t>with having gastrointestinal complications</w:t>
      </w:r>
      <w:r w:rsidR="006E1AF8">
        <w:rPr>
          <w:sz w:val="24"/>
          <w:szCs w:val="24"/>
        </w:rPr>
        <w:t xml:space="preserve"> </w:t>
      </w:r>
      <w:r w:rsidR="006A19DC">
        <w:rPr>
          <w:sz w:val="24"/>
          <w:szCs w:val="24"/>
        </w:rPr>
        <w:t>and</w:t>
      </w:r>
      <w:r w:rsidR="004A007D" w:rsidRPr="00F84C61">
        <w:rPr>
          <w:sz w:val="24"/>
          <w:szCs w:val="24"/>
        </w:rPr>
        <w:t xml:space="preserve"> </w:t>
      </w:r>
      <w:r w:rsidR="006A19DC">
        <w:rPr>
          <w:sz w:val="24"/>
          <w:szCs w:val="24"/>
        </w:rPr>
        <w:t>t</w:t>
      </w:r>
      <w:r w:rsidR="006A19DC" w:rsidRPr="00F84C61">
        <w:rPr>
          <w:sz w:val="24"/>
          <w:szCs w:val="24"/>
        </w:rPr>
        <w:t xml:space="preserve">he </w:t>
      </w:r>
      <w:r w:rsidR="004A007D" w:rsidRPr="00F84C61">
        <w:rPr>
          <w:sz w:val="24"/>
          <w:szCs w:val="24"/>
        </w:rPr>
        <w:t xml:space="preserve">Douglas-ligaments factor was only associated with urinary complications model </w:t>
      </w:r>
      <w:r w:rsidR="006A19DC">
        <w:rPr>
          <w:sz w:val="24"/>
          <w:szCs w:val="24"/>
        </w:rPr>
        <w:t>only in participants without</w:t>
      </w:r>
      <w:r w:rsidR="006A19DC" w:rsidRPr="00F84C61">
        <w:rPr>
          <w:sz w:val="24"/>
          <w:szCs w:val="24"/>
        </w:rPr>
        <w:t xml:space="preserve"> </w:t>
      </w:r>
      <w:r w:rsidR="004A007D" w:rsidRPr="00F84C61">
        <w:rPr>
          <w:sz w:val="24"/>
          <w:szCs w:val="24"/>
        </w:rPr>
        <w:t xml:space="preserve">diagnostic delay. </w:t>
      </w:r>
    </w:p>
    <w:p w14:paraId="1F73A355" w14:textId="6263B055" w:rsidR="004A007D" w:rsidRPr="00F84C61" w:rsidRDefault="004A007D" w:rsidP="00272928">
      <w:pPr>
        <w:spacing w:after="0" w:line="480" w:lineRule="auto"/>
        <w:ind w:firstLine="720"/>
        <w:rPr>
          <w:sz w:val="24"/>
          <w:szCs w:val="24"/>
        </w:rPr>
      </w:pPr>
      <w:r w:rsidRPr="00F84C61">
        <w:rPr>
          <w:sz w:val="24"/>
          <w:szCs w:val="24"/>
        </w:rPr>
        <w:t xml:space="preserve">Taken together, these studies represent the first use of factor analysis to </w:t>
      </w:r>
      <w:r w:rsidR="006A19DC">
        <w:rPr>
          <w:sz w:val="24"/>
          <w:szCs w:val="24"/>
        </w:rPr>
        <w:t>classify</w:t>
      </w:r>
      <w:r w:rsidR="006A19DC" w:rsidRPr="00F84C61">
        <w:rPr>
          <w:sz w:val="24"/>
          <w:szCs w:val="24"/>
        </w:rPr>
        <w:t xml:space="preserve"> </w:t>
      </w:r>
      <w:r w:rsidRPr="00F84C61">
        <w:rPr>
          <w:sz w:val="24"/>
          <w:szCs w:val="24"/>
        </w:rPr>
        <w:t xml:space="preserve">lesion location in endometriosis and </w:t>
      </w:r>
      <w:r w:rsidR="006A19DC">
        <w:rPr>
          <w:sz w:val="24"/>
          <w:szCs w:val="24"/>
        </w:rPr>
        <w:t>explore</w:t>
      </w:r>
      <w:r w:rsidRPr="00F84C61">
        <w:rPr>
          <w:sz w:val="24"/>
          <w:szCs w:val="24"/>
        </w:rPr>
        <w:t xml:space="preserve"> association</w:t>
      </w:r>
      <w:r w:rsidR="006A19DC">
        <w:rPr>
          <w:sz w:val="24"/>
          <w:szCs w:val="24"/>
        </w:rPr>
        <w:t>s of lesion location factors</w:t>
      </w:r>
      <w:r w:rsidRPr="00F84C61">
        <w:rPr>
          <w:sz w:val="24"/>
          <w:szCs w:val="24"/>
        </w:rPr>
        <w:t xml:space="preserve"> with </w:t>
      </w:r>
      <w:r w:rsidR="006A19DC">
        <w:rPr>
          <w:sz w:val="24"/>
          <w:szCs w:val="24"/>
        </w:rPr>
        <w:t xml:space="preserve">current classification systems, </w:t>
      </w:r>
      <w:r w:rsidRPr="00F84C61">
        <w:rPr>
          <w:sz w:val="24"/>
          <w:szCs w:val="24"/>
        </w:rPr>
        <w:t xml:space="preserve">demographics, presenting symptom, and surgical complications. These studies demonstrate the potential of considering lesion location </w:t>
      </w:r>
      <w:r w:rsidR="006A19DC">
        <w:rPr>
          <w:sz w:val="24"/>
          <w:szCs w:val="24"/>
        </w:rPr>
        <w:t xml:space="preserve">factor </w:t>
      </w:r>
      <w:r w:rsidRPr="00F84C61">
        <w:rPr>
          <w:sz w:val="24"/>
          <w:szCs w:val="24"/>
        </w:rPr>
        <w:t xml:space="preserve">groupings within the classification of endometriosis subtypes. Prior studies have either not considered lesion location in their studies </w:t>
      </w:r>
      <w:r w:rsidR="00226F03">
        <w:rPr>
          <w:sz w:val="24"/>
          <w:szCs w:val="24"/>
        </w:rPr>
        <w:t>of</w:t>
      </w:r>
      <w:r w:rsidR="00226F03" w:rsidRPr="00F84C61">
        <w:rPr>
          <w:sz w:val="24"/>
          <w:szCs w:val="24"/>
        </w:rPr>
        <w:t xml:space="preserve"> </w:t>
      </w:r>
      <w:r w:rsidRPr="00F84C61">
        <w:rPr>
          <w:sz w:val="24"/>
          <w:szCs w:val="24"/>
        </w:rPr>
        <w:t xml:space="preserve">endometriosis, not considered how locations may group together, or have used other classification systems which are often limited. While these results are novel, </w:t>
      </w:r>
      <w:r w:rsidRPr="00F84C61">
        <w:rPr>
          <w:sz w:val="24"/>
          <w:szCs w:val="24"/>
        </w:rPr>
        <w:lastRenderedPageBreak/>
        <w:t>there are limitations as well. This cross-sectional dataset was collected using social media groups</w:t>
      </w:r>
      <w:r w:rsidR="006A19DC">
        <w:rPr>
          <w:sz w:val="24"/>
          <w:szCs w:val="24"/>
        </w:rPr>
        <w:t>,</w:t>
      </w:r>
      <w:r w:rsidRPr="00F84C61">
        <w:rPr>
          <w:sz w:val="24"/>
          <w:szCs w:val="24"/>
        </w:rPr>
        <w:t xml:space="preserve"> which may not be representative of all people with endometriosis, the survey was limited to surgical diagnosis of disease which also limits generalizability, and all lesions may </w:t>
      </w:r>
      <w:r w:rsidR="006A19DC">
        <w:rPr>
          <w:sz w:val="24"/>
          <w:szCs w:val="24"/>
        </w:rPr>
        <w:t xml:space="preserve">not </w:t>
      </w:r>
      <w:r w:rsidRPr="00F84C61">
        <w:rPr>
          <w:sz w:val="24"/>
          <w:szCs w:val="24"/>
        </w:rPr>
        <w:t xml:space="preserve">have been found or reported during surgery or participants may not recall all locations. Endometriosis patients have been previously found to have high levels of knowledge of their disease and have accurate reporting of their disease which alleviates some concerns about recall bias. However, these analyses were strengthened by a broad survey based on a validated measure of endometriosis characteristics, symptoms, and outcomes which included additional questions on race, sex, gender, and sexuality which have not been previously explored. The survey also engaged a wide base of social media groups with a wide range of experiences </w:t>
      </w:r>
      <w:r w:rsidR="006A19DC">
        <w:rPr>
          <w:sz w:val="24"/>
          <w:szCs w:val="24"/>
        </w:rPr>
        <w:t>that</w:t>
      </w:r>
      <w:r w:rsidR="006A19DC" w:rsidRPr="00F84C61">
        <w:rPr>
          <w:sz w:val="24"/>
          <w:szCs w:val="24"/>
        </w:rPr>
        <w:t xml:space="preserve"> </w:t>
      </w:r>
      <w:r w:rsidRPr="00F84C61">
        <w:rPr>
          <w:sz w:val="24"/>
          <w:szCs w:val="24"/>
        </w:rPr>
        <w:t xml:space="preserve">were not restricted to a single hospital or catchment area. </w:t>
      </w:r>
    </w:p>
    <w:p w14:paraId="324DBDD6" w14:textId="0EED620E" w:rsidR="004A007D" w:rsidRDefault="004A007D" w:rsidP="00272928">
      <w:pPr>
        <w:spacing w:after="0" w:line="480" w:lineRule="auto"/>
        <w:ind w:firstLine="720"/>
        <w:rPr>
          <w:sz w:val="24"/>
          <w:szCs w:val="24"/>
        </w:rPr>
      </w:pPr>
      <w:r w:rsidRPr="00F84C61">
        <w:rPr>
          <w:sz w:val="24"/>
          <w:szCs w:val="24"/>
        </w:rPr>
        <w:t xml:space="preserve">These findings have a multitude of implications for future research. </w:t>
      </w:r>
      <w:r w:rsidR="00A96C73">
        <w:rPr>
          <w:sz w:val="24"/>
          <w:szCs w:val="24"/>
        </w:rPr>
        <w:t xml:space="preserve">This research is important to clinicians as well as patients. Clinicians may be able to use this research to target surgeries as well as develop interdisciplinary teams and further surgical planning tools which may result in better outcomes for their patients as more successful surgeries. </w:t>
      </w:r>
      <w:r w:rsidR="00791475">
        <w:rPr>
          <w:sz w:val="24"/>
          <w:szCs w:val="24"/>
        </w:rPr>
        <w:t>This includes the use of patient profiles and demographics as well as presenting symptoms in potential surgical planning tools</w:t>
      </w:r>
      <w:r w:rsidR="00FB11DA">
        <w:rPr>
          <w:sz w:val="24"/>
          <w:szCs w:val="24"/>
        </w:rPr>
        <w:t>, including</w:t>
      </w:r>
      <w:r w:rsidRPr="00F84C61">
        <w:rPr>
          <w:sz w:val="24"/>
          <w:szCs w:val="24"/>
        </w:rPr>
        <w:t xml:space="preserve"> predict</w:t>
      </w:r>
      <w:r w:rsidR="00FB11DA">
        <w:rPr>
          <w:sz w:val="24"/>
          <w:szCs w:val="24"/>
        </w:rPr>
        <w:t>ion of</w:t>
      </w:r>
      <w:r w:rsidRPr="00F84C61">
        <w:rPr>
          <w:sz w:val="24"/>
          <w:szCs w:val="24"/>
        </w:rPr>
        <w:t xml:space="preserve"> potential complications. It also underscores the need for interdisciplinary teams in endometriosis treatment, especially when considering surgical complications. Future analyses should be conducted to validate these lesion location factors in other populations </w:t>
      </w:r>
      <w:r w:rsidR="000D1C1B">
        <w:rPr>
          <w:sz w:val="24"/>
          <w:szCs w:val="24"/>
        </w:rPr>
        <w:t>and</w:t>
      </w:r>
      <w:r w:rsidR="000D1C1B" w:rsidRPr="00F84C61">
        <w:rPr>
          <w:sz w:val="24"/>
          <w:szCs w:val="24"/>
        </w:rPr>
        <w:t xml:space="preserve"> </w:t>
      </w:r>
      <w:r w:rsidRPr="00F84C61">
        <w:rPr>
          <w:sz w:val="24"/>
          <w:szCs w:val="24"/>
        </w:rPr>
        <w:t xml:space="preserve">using other methods such as surgical records rather than self-report. Future studies should also consider longitudinal follow up of participants from both onset of symptoms to outcomes after surgery and any subsequent surgery. Further efforts should be </w:t>
      </w:r>
      <w:r w:rsidRPr="00F84C61">
        <w:rPr>
          <w:sz w:val="24"/>
          <w:szCs w:val="24"/>
        </w:rPr>
        <w:lastRenderedPageBreak/>
        <w:t xml:space="preserve">made to include racialized and minoritized groups based on race, gender, and sexuality. </w:t>
      </w:r>
      <w:r w:rsidR="005F1C34">
        <w:rPr>
          <w:sz w:val="24"/>
          <w:szCs w:val="24"/>
        </w:rPr>
        <w:t>In conclusion, e</w:t>
      </w:r>
      <w:r w:rsidR="005F1C34" w:rsidRPr="00F84C61">
        <w:rPr>
          <w:sz w:val="24"/>
          <w:szCs w:val="24"/>
        </w:rPr>
        <w:t>ndometriosis represents a large disease burden</w:t>
      </w:r>
      <w:r w:rsidR="005F1C34">
        <w:rPr>
          <w:sz w:val="24"/>
          <w:szCs w:val="24"/>
        </w:rPr>
        <w:t>,</w:t>
      </w:r>
      <w:r w:rsidR="005F1C34" w:rsidRPr="00F84C61">
        <w:rPr>
          <w:sz w:val="24"/>
          <w:szCs w:val="24"/>
        </w:rPr>
        <w:t xml:space="preserve"> which is not currently being addressed adequately</w:t>
      </w:r>
      <w:r w:rsidR="005F1C34">
        <w:rPr>
          <w:sz w:val="24"/>
          <w:szCs w:val="24"/>
        </w:rPr>
        <w:t xml:space="preserve">, and </w:t>
      </w:r>
      <w:r w:rsidR="005F1C34" w:rsidRPr="00F84C61">
        <w:rPr>
          <w:sz w:val="24"/>
          <w:szCs w:val="24"/>
        </w:rPr>
        <w:t>needs</w:t>
      </w:r>
      <w:r w:rsidRPr="00F84C61">
        <w:rPr>
          <w:sz w:val="24"/>
          <w:szCs w:val="24"/>
        </w:rPr>
        <w:t xml:space="preserve"> better interventions and diagnostic tools </w:t>
      </w:r>
      <w:r w:rsidR="005F1C34">
        <w:rPr>
          <w:sz w:val="24"/>
          <w:szCs w:val="24"/>
        </w:rPr>
        <w:t>that</w:t>
      </w:r>
      <w:r w:rsidR="005F1C34" w:rsidRPr="00F84C61">
        <w:rPr>
          <w:sz w:val="24"/>
          <w:szCs w:val="24"/>
        </w:rPr>
        <w:t xml:space="preserve"> </w:t>
      </w:r>
      <w:r w:rsidRPr="00F84C61">
        <w:rPr>
          <w:sz w:val="24"/>
          <w:szCs w:val="24"/>
        </w:rPr>
        <w:t xml:space="preserve">are less invasive and more accessible to those with the disease. </w:t>
      </w:r>
      <w:r w:rsidR="005F1C34">
        <w:rPr>
          <w:sz w:val="24"/>
          <w:szCs w:val="24"/>
        </w:rPr>
        <w:t xml:space="preserve">This study has taken a novel approach to begin to address these critical needs and sets the stage for future investigations to replicate and expand on these results. </w:t>
      </w:r>
    </w:p>
    <w:p w14:paraId="6B7878EE" w14:textId="77777777" w:rsidR="00204354" w:rsidRPr="00F84C61" w:rsidRDefault="004A007D" w:rsidP="00272928">
      <w:pPr>
        <w:spacing w:after="0"/>
        <w:rPr>
          <w:rStyle w:val="eop"/>
          <w:rFonts w:cs="Arial"/>
          <w:color w:val="000000"/>
          <w:sz w:val="24"/>
          <w:szCs w:val="24"/>
          <w:shd w:val="clear" w:color="auto" w:fill="FFFFFF"/>
        </w:rPr>
      </w:pPr>
      <w:r w:rsidRPr="00F84C61">
        <w:rPr>
          <w:rStyle w:val="eop"/>
          <w:rFonts w:cs="Arial"/>
          <w:color w:val="000000"/>
          <w:sz w:val="24"/>
          <w:szCs w:val="24"/>
          <w:shd w:val="clear" w:color="auto" w:fill="FFFFFF"/>
        </w:rPr>
        <w:br w:type="page"/>
      </w:r>
    </w:p>
    <w:p w14:paraId="07C43987" w14:textId="77777777" w:rsidR="00204354" w:rsidRPr="00F84C61" w:rsidRDefault="00204354" w:rsidP="003D5A4E">
      <w:pPr>
        <w:pStyle w:val="Heading1"/>
        <w:rPr>
          <w:rStyle w:val="eop"/>
          <w:rFonts w:cs="Arial"/>
          <w:color w:val="000000"/>
          <w:shd w:val="clear" w:color="auto" w:fill="FFFFFF"/>
        </w:rPr>
      </w:pPr>
      <w:bookmarkStart w:id="131" w:name="_Toc149572371"/>
      <w:r w:rsidRPr="00F84C61">
        <w:rPr>
          <w:rStyle w:val="eop"/>
          <w:rFonts w:cs="Arial"/>
          <w:color w:val="000000"/>
          <w:shd w:val="clear" w:color="auto" w:fill="FFFFFF"/>
        </w:rPr>
        <w:lastRenderedPageBreak/>
        <w:t>CITED LITERATURE</w:t>
      </w:r>
      <w:bookmarkEnd w:id="131"/>
    </w:p>
    <w:p w14:paraId="052461E8" w14:textId="77777777" w:rsidR="00BB2DFB" w:rsidRPr="00005EDC" w:rsidRDefault="00BB2DFB" w:rsidP="00BB2DFB">
      <w:pPr>
        <w:pStyle w:val="Bibliography"/>
        <w:spacing w:after="240"/>
        <w:rPr>
          <w:rFonts w:cstheme="minorHAnsi"/>
          <w:sz w:val="24"/>
          <w:szCs w:val="24"/>
        </w:rPr>
      </w:pPr>
      <w:r w:rsidRPr="00F84C61">
        <w:rPr>
          <w:rStyle w:val="eop"/>
          <w:rFonts w:cs="Arial"/>
          <w:color w:val="000000"/>
          <w:sz w:val="24"/>
          <w:szCs w:val="24"/>
          <w:shd w:val="clear" w:color="auto" w:fill="FFFFFF"/>
        </w:rPr>
        <w:fldChar w:fldCharType="begin"/>
      </w:r>
      <w:r>
        <w:rPr>
          <w:rStyle w:val="eop"/>
          <w:rFonts w:cs="Arial"/>
          <w:color w:val="000000"/>
          <w:sz w:val="24"/>
          <w:szCs w:val="24"/>
          <w:shd w:val="clear" w:color="auto" w:fill="FFFFFF"/>
        </w:rPr>
        <w:instrText xml:space="preserve"> ADDIN ZOTERO_BIBL {"uncited":[],"omitted":[],"custom":[]} CSL_BIBLIOGRAPHY </w:instrText>
      </w:r>
      <w:r w:rsidRPr="00F84C61">
        <w:rPr>
          <w:rStyle w:val="eop"/>
          <w:rFonts w:cs="Arial"/>
          <w:color w:val="000000"/>
          <w:sz w:val="24"/>
          <w:szCs w:val="24"/>
          <w:shd w:val="clear" w:color="auto" w:fill="FFFFFF"/>
        </w:rPr>
        <w:fldChar w:fldCharType="separate"/>
      </w:r>
      <w:r w:rsidRPr="00005EDC">
        <w:rPr>
          <w:rFonts w:cstheme="minorHAnsi"/>
          <w:sz w:val="24"/>
          <w:szCs w:val="24"/>
        </w:rPr>
        <w:t xml:space="preserve">Abbott, Jason, Jed Hawe, David Hunter, Michael Holmes, Paul Finn, and Ray Garry. 2004. “Laparoscopic Excision of Endometriosis: A Randomized, Placebo-Controlled Trial.” </w:t>
      </w:r>
      <w:r w:rsidRPr="00005EDC">
        <w:rPr>
          <w:rFonts w:cstheme="minorHAnsi"/>
          <w:i/>
          <w:iCs/>
          <w:sz w:val="24"/>
          <w:szCs w:val="24"/>
        </w:rPr>
        <w:t>Fertility and Sterility</w:t>
      </w:r>
      <w:r w:rsidRPr="00005EDC">
        <w:rPr>
          <w:rFonts w:cstheme="minorHAnsi"/>
          <w:sz w:val="24"/>
          <w:szCs w:val="24"/>
        </w:rPr>
        <w:t xml:space="preserve"> 82 (4): 878–84. https://doi.org/10.1016/j.fertnstert.2004.03.046.</w:t>
      </w:r>
    </w:p>
    <w:p w14:paraId="5FCCAADD" w14:textId="77777777" w:rsidR="00BB2DFB" w:rsidRPr="00005EDC" w:rsidRDefault="00BB2DFB" w:rsidP="00BB2DFB">
      <w:pPr>
        <w:pStyle w:val="Bibliography"/>
        <w:spacing w:after="240"/>
        <w:rPr>
          <w:rFonts w:cstheme="minorHAnsi"/>
          <w:sz w:val="24"/>
          <w:szCs w:val="24"/>
        </w:rPr>
      </w:pPr>
      <w:r>
        <w:rPr>
          <w:rFonts w:cstheme="minorHAnsi"/>
          <w:sz w:val="24"/>
          <w:szCs w:val="24"/>
        </w:rPr>
        <w:t>Abdi, Hervé.</w:t>
      </w:r>
      <w:r w:rsidRPr="00005EDC">
        <w:rPr>
          <w:rFonts w:cstheme="minorHAnsi"/>
          <w:sz w:val="24"/>
          <w:szCs w:val="24"/>
        </w:rPr>
        <w:t xml:space="preserve"> 2003. “Factor Rotations in Factor Analyses.” In . https://www.semanticscholar.org/paper/Factor-Rotations-in-Factor-Analyses-Abdi/749cc7c7fcbf73d2b1d87acfe69f0f953fdec8bf.</w:t>
      </w:r>
    </w:p>
    <w:p w14:paraId="49C3D938"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Ahn, Soo Hyun, Vinay Singh, and Chandrakant Tayade. 2017. “Biomarkers in Endometriosis: Challenges and Opportunities.” </w:t>
      </w:r>
      <w:r w:rsidRPr="00005EDC">
        <w:rPr>
          <w:rFonts w:cstheme="minorHAnsi"/>
          <w:i/>
          <w:iCs/>
          <w:sz w:val="24"/>
          <w:szCs w:val="24"/>
        </w:rPr>
        <w:t>Fertility and Sterility</w:t>
      </w:r>
      <w:r w:rsidRPr="00005EDC">
        <w:rPr>
          <w:rFonts w:cstheme="minorHAnsi"/>
          <w:sz w:val="24"/>
          <w:szCs w:val="24"/>
        </w:rPr>
        <w:t xml:space="preserve"> 107 (3): 523–32. https://doi.org/10.1016/j.fertnstert.2017.01.009.</w:t>
      </w:r>
    </w:p>
    <w:p w14:paraId="797119A0"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Alimi, Yusuf, Joe Iwanaga, Marios Loukas, and R. Shane Tubbs. n.d. “The Clinical Anatomy of Endometriosis: A Review.” </w:t>
      </w:r>
      <w:r w:rsidRPr="00005EDC">
        <w:rPr>
          <w:rFonts w:cstheme="minorHAnsi"/>
          <w:i/>
          <w:iCs/>
          <w:sz w:val="24"/>
          <w:szCs w:val="24"/>
        </w:rPr>
        <w:t>Cureus</w:t>
      </w:r>
      <w:r w:rsidRPr="00005EDC">
        <w:rPr>
          <w:rFonts w:cstheme="minorHAnsi"/>
          <w:sz w:val="24"/>
          <w:szCs w:val="24"/>
        </w:rPr>
        <w:t xml:space="preserve"> 10 (9). Accessed May 4, 2021. https://doi.org/10.7759/cureus.3361.</w:t>
      </w:r>
    </w:p>
    <w:p w14:paraId="02F0F8A1"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Al-Oba</w:t>
      </w:r>
      <w:r>
        <w:rPr>
          <w:rFonts w:cstheme="minorHAnsi"/>
          <w:sz w:val="24"/>
          <w:szCs w:val="24"/>
        </w:rPr>
        <w:t>idy, Khaleel I., and Muhammad</w:t>
      </w:r>
      <w:r w:rsidRPr="00005EDC">
        <w:rPr>
          <w:rFonts w:cstheme="minorHAnsi"/>
          <w:sz w:val="24"/>
          <w:szCs w:val="24"/>
        </w:rPr>
        <w:t xml:space="preserve"> Idrees. 2019. “Endometriosis With Cystic Degeneration: A Rare Disease of Males.” </w:t>
      </w:r>
      <w:r w:rsidRPr="00005EDC">
        <w:rPr>
          <w:rFonts w:cstheme="minorHAnsi"/>
          <w:i/>
          <w:iCs/>
          <w:sz w:val="24"/>
          <w:szCs w:val="24"/>
        </w:rPr>
        <w:t>International Journal of Surgical Pathology</w:t>
      </w:r>
      <w:r w:rsidRPr="00005EDC">
        <w:rPr>
          <w:rFonts w:cstheme="minorHAnsi"/>
          <w:sz w:val="24"/>
          <w:szCs w:val="24"/>
        </w:rPr>
        <w:t xml:space="preserve"> 27 (3): 311–14. https://doi.org/10.1177/1066896918797438.</w:t>
      </w:r>
    </w:p>
    <w:p w14:paraId="717EE25F"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Armour, Mike, Kenny </w:t>
      </w:r>
      <w:r>
        <w:rPr>
          <w:rFonts w:cstheme="minorHAnsi"/>
          <w:sz w:val="24"/>
          <w:szCs w:val="24"/>
        </w:rPr>
        <w:t xml:space="preserve">Lawson, Aidan Wood, Caroline </w:t>
      </w:r>
      <w:r w:rsidRPr="00005EDC">
        <w:rPr>
          <w:rFonts w:cstheme="minorHAnsi"/>
          <w:sz w:val="24"/>
          <w:szCs w:val="24"/>
        </w:rPr>
        <w:t xml:space="preserve">Smith, and Jason Abbott. 2019. “The Cost of Illness and Economic Burden of Endometriosis and Chronic Pelvic Pain in Australia: A National Online Survey.” </w:t>
      </w:r>
      <w:r w:rsidRPr="00005EDC">
        <w:rPr>
          <w:rFonts w:cstheme="minorHAnsi"/>
          <w:i/>
          <w:iCs/>
          <w:sz w:val="24"/>
          <w:szCs w:val="24"/>
        </w:rPr>
        <w:t>PloS One</w:t>
      </w:r>
      <w:r w:rsidRPr="00005EDC">
        <w:rPr>
          <w:rFonts w:cstheme="minorHAnsi"/>
          <w:sz w:val="24"/>
          <w:szCs w:val="24"/>
        </w:rPr>
        <w:t xml:space="preserve"> 14 (10): e0223316. https://doi.org/10.1371/journal.pone.0223316.</w:t>
      </w:r>
    </w:p>
    <w:p w14:paraId="2BBF44F6"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As-Sanie, </w:t>
      </w:r>
      <w:r>
        <w:rPr>
          <w:rFonts w:cstheme="minorHAnsi"/>
          <w:sz w:val="24"/>
          <w:szCs w:val="24"/>
        </w:rPr>
        <w:t xml:space="preserve">Sawsan, Rebecca Black, Linda </w:t>
      </w:r>
      <w:r w:rsidRPr="00005EDC">
        <w:rPr>
          <w:rFonts w:cstheme="minorHAnsi"/>
          <w:sz w:val="24"/>
          <w:szCs w:val="24"/>
        </w:rPr>
        <w:t xml:space="preserve">Giudice, Tanika Gray Valbrun, Jhumka Gupta, Brittany Jones, Marc R. Laufer, et al. 2019. “Assessing Research Gaps and Unmet Needs in Endometriosis.” </w:t>
      </w:r>
      <w:r w:rsidRPr="00005EDC">
        <w:rPr>
          <w:rFonts w:cstheme="minorHAnsi"/>
          <w:i/>
          <w:iCs/>
          <w:sz w:val="24"/>
          <w:szCs w:val="24"/>
        </w:rPr>
        <w:t>American Journal of Obstetrics and Gynecology</w:t>
      </w:r>
      <w:r w:rsidRPr="00005EDC">
        <w:rPr>
          <w:rFonts w:cstheme="minorHAnsi"/>
          <w:sz w:val="24"/>
          <w:szCs w:val="24"/>
        </w:rPr>
        <w:t xml:space="preserve"> 221 (2): 86–94. https://doi.org/10.1016/j.ajog.2019.02.033.</w:t>
      </w:r>
    </w:p>
    <w:p w14:paraId="63C551E1" w14:textId="77777777" w:rsidR="00BB2DFB" w:rsidRPr="00005EDC" w:rsidRDefault="00BB2DFB" w:rsidP="00BB2DFB">
      <w:pPr>
        <w:pStyle w:val="Bibliography"/>
        <w:spacing w:after="240"/>
        <w:rPr>
          <w:rFonts w:cstheme="minorHAnsi"/>
          <w:sz w:val="24"/>
          <w:szCs w:val="24"/>
        </w:rPr>
      </w:pPr>
      <w:r>
        <w:rPr>
          <w:rFonts w:cstheme="minorHAnsi"/>
          <w:sz w:val="24"/>
          <w:szCs w:val="24"/>
        </w:rPr>
        <w:t>Ballard, Karen, Helen Seaman, Corinne De Vries, and Jeffrey</w:t>
      </w:r>
      <w:r w:rsidRPr="00005EDC">
        <w:rPr>
          <w:rFonts w:cstheme="minorHAnsi"/>
          <w:sz w:val="24"/>
          <w:szCs w:val="24"/>
        </w:rPr>
        <w:t xml:space="preserve"> Wright. 2008. “Can Symptomatology Help in the Diagnosis of Endometriosis? Findings from a National Case–Control Study—Part 1.” </w:t>
      </w:r>
      <w:r w:rsidRPr="00005EDC">
        <w:rPr>
          <w:rFonts w:cstheme="minorHAnsi"/>
          <w:i/>
          <w:iCs/>
          <w:sz w:val="24"/>
          <w:szCs w:val="24"/>
        </w:rPr>
        <w:t>BJOG: An International Journal of Obstetrics &amp; Gynaecology</w:t>
      </w:r>
      <w:r w:rsidRPr="00005EDC">
        <w:rPr>
          <w:rFonts w:cstheme="minorHAnsi"/>
          <w:sz w:val="24"/>
          <w:szCs w:val="24"/>
        </w:rPr>
        <w:t xml:space="preserve"> 115 (11): 1382–91. https://doi.org/10.1111/j.1471-0528.2008.01878.x.</w:t>
      </w:r>
    </w:p>
    <w:p w14:paraId="23E30DA4"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Ballard, Karen, Karen Lowton, and Jeremy Wright. 2006. “What’s the Delay? A Qualitative Study of Women’s Experiences of Reaching a Diagnosis of Endometriosis.” </w:t>
      </w:r>
      <w:r w:rsidRPr="00005EDC">
        <w:rPr>
          <w:rFonts w:cstheme="minorHAnsi"/>
          <w:i/>
          <w:iCs/>
          <w:sz w:val="24"/>
          <w:szCs w:val="24"/>
        </w:rPr>
        <w:t>Fertility and Sterility</w:t>
      </w:r>
      <w:r w:rsidRPr="00005EDC">
        <w:rPr>
          <w:rFonts w:cstheme="minorHAnsi"/>
          <w:sz w:val="24"/>
          <w:szCs w:val="24"/>
        </w:rPr>
        <w:t xml:space="preserve"> 86 (5): 1296–1301. https://doi.org/10.1016/j.fertnstert.2006.04.054.</w:t>
      </w:r>
    </w:p>
    <w:p w14:paraId="588F0B71"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Benagiano, Giuseppe, and Ivo Brosens. 2014. “In Utero Exposure and Endometriosis.” </w:t>
      </w:r>
      <w:r w:rsidRPr="00005EDC">
        <w:rPr>
          <w:rFonts w:cstheme="minorHAnsi"/>
          <w:i/>
          <w:iCs/>
          <w:sz w:val="24"/>
          <w:szCs w:val="24"/>
        </w:rPr>
        <w:t>The Journal of Maternal-Fetal &amp; Neonatal Medicine</w:t>
      </w:r>
      <w:r w:rsidRPr="00005EDC">
        <w:rPr>
          <w:rFonts w:cstheme="minorHAnsi"/>
          <w:sz w:val="24"/>
          <w:szCs w:val="24"/>
        </w:rPr>
        <w:t xml:space="preserve"> 27 (3): 303–8. https://doi.org/10.3109/14767058.2013.814630.</w:t>
      </w:r>
    </w:p>
    <w:p w14:paraId="02B6D71B" w14:textId="77777777" w:rsidR="00BB2DFB" w:rsidRPr="00005EDC" w:rsidRDefault="00BB2DFB" w:rsidP="00BB2DFB">
      <w:pPr>
        <w:pStyle w:val="Bibliography"/>
        <w:spacing w:after="240"/>
        <w:rPr>
          <w:rFonts w:cstheme="minorHAnsi"/>
          <w:sz w:val="24"/>
          <w:szCs w:val="24"/>
        </w:rPr>
      </w:pPr>
      <w:r>
        <w:rPr>
          <w:rFonts w:cstheme="minorHAnsi"/>
          <w:sz w:val="24"/>
          <w:szCs w:val="24"/>
        </w:rPr>
        <w:lastRenderedPageBreak/>
        <w:t>Berkley, Karen, Andrea Rapkin, and Raymond</w:t>
      </w:r>
      <w:r w:rsidRPr="00005EDC">
        <w:rPr>
          <w:rFonts w:cstheme="minorHAnsi"/>
          <w:sz w:val="24"/>
          <w:szCs w:val="24"/>
        </w:rPr>
        <w:t xml:space="preserve"> Papka. 2005. “The Pains of Endometriosis.” </w:t>
      </w:r>
      <w:r w:rsidRPr="00005EDC">
        <w:rPr>
          <w:rFonts w:cstheme="minorHAnsi"/>
          <w:i/>
          <w:iCs/>
          <w:sz w:val="24"/>
          <w:szCs w:val="24"/>
        </w:rPr>
        <w:t>Science</w:t>
      </w:r>
      <w:r w:rsidRPr="00005EDC">
        <w:rPr>
          <w:rFonts w:cstheme="minorHAnsi"/>
          <w:sz w:val="24"/>
          <w:szCs w:val="24"/>
        </w:rPr>
        <w:t xml:space="preserve"> 308 (5728): 1587–89. https://doi.org/10.1126/science.1111445.</w:t>
      </w:r>
    </w:p>
    <w:p w14:paraId="3B66CD3F" w14:textId="77777777" w:rsidR="00BB2DFB" w:rsidRPr="00005EDC" w:rsidRDefault="00BB2DFB" w:rsidP="00BB2DFB">
      <w:pPr>
        <w:pStyle w:val="Bibliography"/>
        <w:spacing w:after="240"/>
        <w:rPr>
          <w:rFonts w:cstheme="minorHAnsi"/>
          <w:sz w:val="24"/>
          <w:szCs w:val="24"/>
        </w:rPr>
      </w:pPr>
      <w:r>
        <w:rPr>
          <w:rFonts w:cstheme="minorHAnsi"/>
          <w:sz w:val="24"/>
          <w:szCs w:val="24"/>
        </w:rPr>
        <w:t>Bontempo, Allyson</w:t>
      </w:r>
      <w:r w:rsidRPr="00005EDC">
        <w:rPr>
          <w:rFonts w:cstheme="minorHAnsi"/>
          <w:sz w:val="24"/>
          <w:szCs w:val="24"/>
        </w:rPr>
        <w:t xml:space="preserve">, and Lisa Mikesell. 2020. “Patient Perceptions of Misdiagnosis of Endometriosis: Results from an Online National Survey.” </w:t>
      </w:r>
      <w:r w:rsidRPr="00005EDC">
        <w:rPr>
          <w:rFonts w:cstheme="minorHAnsi"/>
          <w:i/>
          <w:iCs/>
          <w:sz w:val="24"/>
          <w:szCs w:val="24"/>
        </w:rPr>
        <w:t>Diagnosis (Berlin, Germany)</w:t>
      </w:r>
      <w:r w:rsidRPr="00005EDC">
        <w:rPr>
          <w:rFonts w:cstheme="minorHAnsi"/>
          <w:sz w:val="24"/>
          <w:szCs w:val="24"/>
        </w:rPr>
        <w:t xml:space="preserve"> 7 (2): 97–106. https://doi.org/10.1515/dx-2019-0020.</w:t>
      </w:r>
    </w:p>
    <w:p w14:paraId="71DCCAB2" w14:textId="77777777" w:rsidR="00BB2DFB" w:rsidRPr="00005EDC" w:rsidRDefault="00BB2DFB" w:rsidP="00BB2DFB">
      <w:pPr>
        <w:pStyle w:val="Bibliography"/>
        <w:spacing w:after="240"/>
        <w:rPr>
          <w:rFonts w:cstheme="minorHAnsi"/>
          <w:sz w:val="24"/>
          <w:szCs w:val="24"/>
        </w:rPr>
      </w:pPr>
      <w:r>
        <w:rPr>
          <w:rFonts w:cstheme="minorHAnsi"/>
          <w:sz w:val="24"/>
          <w:szCs w:val="24"/>
        </w:rPr>
        <w:t xml:space="preserve">Bougie, Olga, Ma </w:t>
      </w:r>
      <w:r w:rsidRPr="00005EDC">
        <w:rPr>
          <w:rFonts w:cstheme="minorHAnsi"/>
          <w:sz w:val="24"/>
          <w:szCs w:val="24"/>
        </w:rPr>
        <w:t xml:space="preserve">Yap, </w:t>
      </w:r>
      <w:r>
        <w:rPr>
          <w:rFonts w:cstheme="minorHAnsi"/>
          <w:sz w:val="24"/>
          <w:szCs w:val="24"/>
        </w:rPr>
        <w:t>Justyna L. Sikora, Teresa</w:t>
      </w:r>
      <w:r w:rsidRPr="00005EDC">
        <w:rPr>
          <w:rFonts w:cstheme="minorHAnsi"/>
          <w:sz w:val="24"/>
          <w:szCs w:val="24"/>
        </w:rPr>
        <w:t xml:space="preserve"> Flaxman, and Sukhbir Singh. 2019. “Influence of Race/Ethnicity on Prevalence and Presentation of Endometriosis: A Systematic Review and Meta-Analysis.” </w:t>
      </w:r>
      <w:r w:rsidRPr="00005EDC">
        <w:rPr>
          <w:rFonts w:cstheme="minorHAnsi"/>
          <w:i/>
          <w:iCs/>
          <w:sz w:val="24"/>
          <w:szCs w:val="24"/>
        </w:rPr>
        <w:t>BJOG: An International Journal of Obstetrics &amp; Gynaecology</w:t>
      </w:r>
      <w:r w:rsidRPr="00005EDC">
        <w:rPr>
          <w:rFonts w:cstheme="minorHAnsi"/>
          <w:sz w:val="24"/>
          <w:szCs w:val="24"/>
        </w:rPr>
        <w:t xml:space="preserve"> 126 (9): 1104–15. https://doi.org/10.1111/1471-0528.15692.</w:t>
      </w:r>
    </w:p>
    <w:p w14:paraId="3E58F338"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Bougie, Olg</w:t>
      </w:r>
      <w:r>
        <w:rPr>
          <w:rFonts w:cstheme="minorHAnsi"/>
          <w:sz w:val="24"/>
          <w:szCs w:val="24"/>
        </w:rPr>
        <w:t xml:space="preserve">a, Jenna Healey, and Sukhbir </w:t>
      </w:r>
      <w:r w:rsidRPr="00005EDC">
        <w:rPr>
          <w:rFonts w:cstheme="minorHAnsi"/>
          <w:sz w:val="24"/>
          <w:szCs w:val="24"/>
        </w:rPr>
        <w:t xml:space="preserve">Singh. 2019. “Behind the Times: Revisiting Endometriosis and Race.” </w:t>
      </w:r>
      <w:r w:rsidRPr="00005EDC">
        <w:rPr>
          <w:rFonts w:cstheme="minorHAnsi"/>
          <w:i/>
          <w:iCs/>
          <w:sz w:val="24"/>
          <w:szCs w:val="24"/>
        </w:rPr>
        <w:t>American Journal of Obstetrics and Gynecology</w:t>
      </w:r>
      <w:r w:rsidRPr="00005EDC">
        <w:rPr>
          <w:rFonts w:cstheme="minorHAnsi"/>
          <w:sz w:val="24"/>
          <w:szCs w:val="24"/>
        </w:rPr>
        <w:t xml:space="preserve"> 221 (1): 35.e1-35.e5. https://doi.org/10.1016/j.ajog.2019.01.238.</w:t>
      </w:r>
    </w:p>
    <w:p w14:paraId="75777C30" w14:textId="77777777" w:rsidR="00BB2DFB" w:rsidRPr="00005EDC" w:rsidRDefault="00BB2DFB" w:rsidP="00BB2DFB">
      <w:pPr>
        <w:pStyle w:val="Bibliography"/>
        <w:spacing w:after="240"/>
        <w:rPr>
          <w:rFonts w:cstheme="minorHAnsi"/>
          <w:sz w:val="24"/>
          <w:szCs w:val="24"/>
        </w:rPr>
      </w:pPr>
      <w:r>
        <w:rPr>
          <w:rFonts w:cstheme="minorHAnsi"/>
          <w:sz w:val="24"/>
          <w:szCs w:val="24"/>
        </w:rPr>
        <w:t xml:space="preserve">Brady, Paula, Stacey Missmer, and Marc </w:t>
      </w:r>
      <w:r w:rsidRPr="00005EDC">
        <w:rPr>
          <w:rFonts w:cstheme="minorHAnsi"/>
          <w:sz w:val="24"/>
          <w:szCs w:val="24"/>
        </w:rPr>
        <w:t xml:space="preserve">Laufer. 2017. “Bladder Involvement in Stage I Endometriosis.” </w:t>
      </w:r>
      <w:r w:rsidRPr="00005EDC">
        <w:rPr>
          <w:rFonts w:cstheme="minorHAnsi"/>
          <w:i/>
          <w:iCs/>
          <w:sz w:val="24"/>
          <w:szCs w:val="24"/>
        </w:rPr>
        <w:t>Journal of Pediatric and Adolescent Gynecology</w:t>
      </w:r>
      <w:r w:rsidRPr="00005EDC">
        <w:rPr>
          <w:rFonts w:cstheme="minorHAnsi"/>
          <w:sz w:val="24"/>
          <w:szCs w:val="24"/>
        </w:rPr>
        <w:t xml:space="preserve"> 30 (4): 503–4. https://doi.org/10.1016/j.jpag.2017.03.143.</w:t>
      </w:r>
    </w:p>
    <w:p w14:paraId="03E43D45" w14:textId="77777777" w:rsidR="00BB2DFB" w:rsidRPr="00005EDC" w:rsidRDefault="00BB2DFB" w:rsidP="00BB2DFB">
      <w:pPr>
        <w:pStyle w:val="Bibliography"/>
        <w:spacing w:after="240"/>
        <w:rPr>
          <w:rFonts w:cstheme="minorHAnsi"/>
          <w:sz w:val="24"/>
          <w:szCs w:val="24"/>
        </w:rPr>
      </w:pPr>
      <w:r>
        <w:rPr>
          <w:rFonts w:cstheme="minorHAnsi"/>
          <w:sz w:val="24"/>
          <w:szCs w:val="24"/>
        </w:rPr>
        <w:t xml:space="preserve">Buck Louis, Germaine, Mary </w:t>
      </w:r>
      <w:r w:rsidRPr="00005EDC">
        <w:rPr>
          <w:rFonts w:cstheme="minorHAnsi"/>
          <w:sz w:val="24"/>
          <w:szCs w:val="24"/>
        </w:rPr>
        <w:t xml:space="preserve">Hediger, C. Matthew Peterson, Mary Croughan, Rajeshwari Sundaram, Joseph Stanford, Zhen Chen, et al. 2011. “Incidence of Endometriosis by Study Population and Diagnostic Method: The ENDO Study.” </w:t>
      </w:r>
      <w:r w:rsidRPr="00005EDC">
        <w:rPr>
          <w:rFonts w:cstheme="minorHAnsi"/>
          <w:i/>
          <w:iCs/>
          <w:sz w:val="24"/>
          <w:szCs w:val="24"/>
        </w:rPr>
        <w:t>Fertility and Sterility</w:t>
      </w:r>
      <w:r w:rsidRPr="00005EDC">
        <w:rPr>
          <w:rFonts w:cstheme="minorHAnsi"/>
          <w:sz w:val="24"/>
          <w:szCs w:val="24"/>
        </w:rPr>
        <w:t xml:space="preserve"> 96 (2): 360–65. https://doi.org/10.1016/j.fertnstert.2011.05.087.</w:t>
      </w:r>
    </w:p>
    <w:p w14:paraId="660F2F0B"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Bulletti, Carlo, Maria Elisabetta Coccia, Silvia Battistoni, and Andrea Borini. 2010. “Endometriosis and Infertility.” </w:t>
      </w:r>
      <w:r w:rsidRPr="00005EDC">
        <w:rPr>
          <w:rFonts w:cstheme="minorHAnsi"/>
          <w:i/>
          <w:iCs/>
          <w:sz w:val="24"/>
          <w:szCs w:val="24"/>
        </w:rPr>
        <w:t>Journal of Assisted Reproduction and Genetics</w:t>
      </w:r>
      <w:r w:rsidRPr="00005EDC">
        <w:rPr>
          <w:rFonts w:cstheme="minorHAnsi"/>
          <w:sz w:val="24"/>
          <w:szCs w:val="24"/>
        </w:rPr>
        <w:t xml:space="preserve"> 27 (8): 441–47. https://doi.org/10.1007/s10815-010-9436-1.</w:t>
      </w:r>
    </w:p>
    <w:p w14:paraId="6F8CB4ED" w14:textId="77777777" w:rsidR="00BB2DFB" w:rsidRPr="00005EDC" w:rsidRDefault="00BB2DFB" w:rsidP="00BB2DFB">
      <w:pPr>
        <w:pStyle w:val="Bibliography"/>
        <w:spacing w:after="240"/>
        <w:rPr>
          <w:rFonts w:cstheme="minorHAnsi"/>
          <w:sz w:val="24"/>
          <w:szCs w:val="24"/>
        </w:rPr>
      </w:pPr>
      <w:r>
        <w:rPr>
          <w:rFonts w:cstheme="minorHAnsi"/>
          <w:sz w:val="24"/>
          <w:szCs w:val="24"/>
        </w:rPr>
        <w:t>Bulun, Serdar</w:t>
      </w:r>
      <w:r w:rsidRPr="00005EDC">
        <w:rPr>
          <w:rFonts w:cstheme="minorHAnsi"/>
          <w:sz w:val="24"/>
          <w:szCs w:val="24"/>
        </w:rPr>
        <w:t xml:space="preserve"> 2009. “Endometriosis.” </w:t>
      </w:r>
      <w:r w:rsidRPr="00005EDC">
        <w:rPr>
          <w:rFonts w:cstheme="minorHAnsi"/>
          <w:i/>
          <w:iCs/>
          <w:sz w:val="24"/>
          <w:szCs w:val="24"/>
        </w:rPr>
        <w:t>New England Journal of Medicine</w:t>
      </w:r>
      <w:r w:rsidRPr="00005EDC">
        <w:rPr>
          <w:rFonts w:cstheme="minorHAnsi"/>
          <w:sz w:val="24"/>
          <w:szCs w:val="24"/>
        </w:rPr>
        <w:t xml:space="preserve"> 360 (3): 268–79. https://doi.org/10.1056/NEJMra0804690.</w:t>
      </w:r>
    </w:p>
    <w:p w14:paraId="0405D293" w14:textId="77777777" w:rsidR="00BB2DFB" w:rsidRPr="00005EDC" w:rsidRDefault="00BB2DFB" w:rsidP="00BB2DFB">
      <w:pPr>
        <w:pStyle w:val="Bibliography"/>
        <w:spacing w:after="240"/>
        <w:rPr>
          <w:rFonts w:cstheme="minorHAnsi"/>
          <w:sz w:val="24"/>
          <w:szCs w:val="24"/>
        </w:rPr>
      </w:pPr>
      <w:r>
        <w:rPr>
          <w:rFonts w:cstheme="minorHAnsi"/>
          <w:sz w:val="24"/>
          <w:szCs w:val="24"/>
        </w:rPr>
        <w:t>Buttram, Veasy</w:t>
      </w:r>
      <w:r w:rsidRPr="00005EDC">
        <w:rPr>
          <w:rFonts w:cstheme="minorHAnsi"/>
          <w:sz w:val="24"/>
          <w:szCs w:val="24"/>
        </w:rPr>
        <w:t xml:space="preserve"> 1979. “Conservative Surgery for Endometriosis in the Infertile Female: A Study of 206 Patients with Implications for Both Medical and Surgical Therapy.” </w:t>
      </w:r>
      <w:r w:rsidRPr="00005EDC">
        <w:rPr>
          <w:rFonts w:cstheme="minorHAnsi"/>
          <w:i/>
          <w:iCs/>
          <w:sz w:val="24"/>
          <w:szCs w:val="24"/>
        </w:rPr>
        <w:t>Fertility and Sterility</w:t>
      </w:r>
      <w:r w:rsidRPr="00005EDC">
        <w:rPr>
          <w:rFonts w:cstheme="minorHAnsi"/>
          <w:sz w:val="24"/>
          <w:szCs w:val="24"/>
        </w:rPr>
        <w:t xml:space="preserve"> 31 (2): 117–23. https://doi.org/10.1016/s0015-0282(16)43809-4.</w:t>
      </w:r>
    </w:p>
    <w:p w14:paraId="6E6C0939"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Carpan, Carolyn. 2003. “Representations of Endometriosis in the Popular Press: ‘The Career Woman’s Disease.’” </w:t>
      </w:r>
      <w:r w:rsidRPr="00005EDC">
        <w:rPr>
          <w:rFonts w:cstheme="minorHAnsi"/>
          <w:i/>
          <w:iCs/>
          <w:sz w:val="24"/>
          <w:szCs w:val="24"/>
        </w:rPr>
        <w:t>Atlantis: Critical Studies in Gender, Culture &amp; Social Justice</w:t>
      </w:r>
      <w:r w:rsidRPr="00005EDC">
        <w:rPr>
          <w:rFonts w:cstheme="minorHAnsi"/>
          <w:sz w:val="24"/>
          <w:szCs w:val="24"/>
        </w:rPr>
        <w:t xml:space="preserve"> 27 (2): 32–40.</w:t>
      </w:r>
    </w:p>
    <w:p w14:paraId="41AAB5E9"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Cavaggioni, Gabriele, Claudia Lia, Serena Resta, Tatiana Antonielli, Pierluigi Benedetti Panici, Francesca Megiorni, and Maria Grazia Porpora. 2014. “Are Mood and Anxiety Disorders and Alexithymia Associated with Endometriosis? A Preliminary Study.” </w:t>
      </w:r>
      <w:r w:rsidRPr="00005EDC">
        <w:rPr>
          <w:rFonts w:cstheme="minorHAnsi"/>
          <w:i/>
          <w:iCs/>
          <w:sz w:val="24"/>
          <w:szCs w:val="24"/>
        </w:rPr>
        <w:t>BioMed Research International</w:t>
      </w:r>
      <w:r w:rsidRPr="00005EDC">
        <w:rPr>
          <w:rFonts w:cstheme="minorHAnsi"/>
          <w:sz w:val="24"/>
          <w:szCs w:val="24"/>
        </w:rPr>
        <w:t xml:space="preserve"> 2014: 786830. https://doi.org/10.1155/2014/786830.</w:t>
      </w:r>
    </w:p>
    <w:p w14:paraId="4D117C31"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lastRenderedPageBreak/>
        <w:t xml:space="preserve">Chapron, Charles, Louis Marcellin, Bruno Borghese, and Pietro Santulli. 2019. “Rethinking Mechanisms, Diagnosis and Management of Endometriosis.” </w:t>
      </w:r>
      <w:r w:rsidRPr="00005EDC">
        <w:rPr>
          <w:rFonts w:cstheme="minorHAnsi"/>
          <w:i/>
          <w:iCs/>
          <w:sz w:val="24"/>
          <w:szCs w:val="24"/>
        </w:rPr>
        <w:t>Nature Reviews. Endocrinology</w:t>
      </w:r>
      <w:r w:rsidRPr="00005EDC">
        <w:rPr>
          <w:rFonts w:cstheme="minorHAnsi"/>
          <w:sz w:val="24"/>
          <w:szCs w:val="24"/>
        </w:rPr>
        <w:t xml:space="preserve"> 15 (11): 666–82. https://doi.org/10.1038/s41574-019-0245-z.</w:t>
      </w:r>
    </w:p>
    <w:p w14:paraId="32D647C2"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Chapron, Charles, Carlos Souza, Bruno Borghese, Marie-Christine Lafay-Pillet, Pietro Santulli, Gérard Bijaoui, François Goffinet, and Dominique de Ziegler. 2011. “Oral Contraceptives and Endometriosis: The Past Use of Oral Contraceptives for Treating Severe Primary Dysmenorrhea Is Associated with Endometriosis, Especially Deep Infiltrating Endometriosis.” </w:t>
      </w:r>
      <w:r w:rsidRPr="00005EDC">
        <w:rPr>
          <w:rFonts w:cstheme="minorHAnsi"/>
          <w:i/>
          <w:iCs/>
          <w:sz w:val="24"/>
          <w:szCs w:val="24"/>
        </w:rPr>
        <w:t>Human Reproduction (Oxford, England)</w:t>
      </w:r>
      <w:r w:rsidRPr="00005EDC">
        <w:rPr>
          <w:rFonts w:cstheme="minorHAnsi"/>
          <w:sz w:val="24"/>
          <w:szCs w:val="24"/>
        </w:rPr>
        <w:t xml:space="preserve"> 26 (8): 2028–35. https://doi.org/10.1093/humrep/der156.</w:t>
      </w:r>
    </w:p>
    <w:p w14:paraId="618B9CCA"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Chatman, Donald L. 1976. “Endometriosis in the Black Woman.” </w:t>
      </w:r>
      <w:r w:rsidRPr="00005EDC">
        <w:rPr>
          <w:rFonts w:cstheme="minorHAnsi"/>
          <w:i/>
          <w:iCs/>
          <w:sz w:val="24"/>
          <w:szCs w:val="24"/>
        </w:rPr>
        <w:t>American Journal of Obstetrics &amp; Gynecology</w:t>
      </w:r>
      <w:r w:rsidRPr="00005EDC">
        <w:rPr>
          <w:rFonts w:cstheme="minorHAnsi"/>
          <w:sz w:val="24"/>
          <w:szCs w:val="24"/>
        </w:rPr>
        <w:t xml:space="preserve"> 125 (7): 987–89. https://doi.org/10.1016/0002-9378(76)90502-0.</w:t>
      </w:r>
    </w:p>
    <w:p w14:paraId="440ADDE1" w14:textId="77777777" w:rsidR="00BB2DFB" w:rsidRPr="00005EDC" w:rsidRDefault="00BB2DFB" w:rsidP="00BB2DFB">
      <w:pPr>
        <w:pStyle w:val="Bibliography"/>
        <w:spacing w:after="240"/>
        <w:rPr>
          <w:rFonts w:cstheme="minorHAnsi"/>
          <w:sz w:val="24"/>
          <w:szCs w:val="24"/>
        </w:rPr>
      </w:pPr>
      <w:r>
        <w:rPr>
          <w:rFonts w:cstheme="minorHAnsi"/>
          <w:sz w:val="24"/>
          <w:szCs w:val="24"/>
        </w:rPr>
        <w:t xml:space="preserve">Clark, Nisse, Monalisa Dmello, Kendall </w:t>
      </w:r>
      <w:r w:rsidRPr="00005EDC">
        <w:rPr>
          <w:rFonts w:cstheme="minorHAnsi"/>
          <w:sz w:val="24"/>
          <w:szCs w:val="24"/>
        </w:rPr>
        <w:t>Gri</w:t>
      </w:r>
      <w:r>
        <w:rPr>
          <w:rFonts w:cstheme="minorHAnsi"/>
          <w:sz w:val="24"/>
          <w:szCs w:val="24"/>
        </w:rPr>
        <w:t xml:space="preserve">ffith, Xiangmei Gu, Mobolaji Ajao, Sarah Cohen, and Jon </w:t>
      </w:r>
      <w:r w:rsidRPr="00005EDC">
        <w:rPr>
          <w:rFonts w:cstheme="minorHAnsi"/>
          <w:sz w:val="24"/>
          <w:szCs w:val="24"/>
        </w:rPr>
        <w:t xml:space="preserve">Einarsson. 2020. “Laparoscopic Treatment of Endometriosis and Predictors of Major Complications: A Retrospective Cohort Study.” </w:t>
      </w:r>
      <w:r w:rsidRPr="00005EDC">
        <w:rPr>
          <w:rFonts w:cstheme="minorHAnsi"/>
          <w:i/>
          <w:iCs/>
          <w:sz w:val="24"/>
          <w:szCs w:val="24"/>
        </w:rPr>
        <w:t>Acta Obstetricia et Gynecologica Scandinavica</w:t>
      </w:r>
      <w:r w:rsidRPr="00005EDC">
        <w:rPr>
          <w:rFonts w:cstheme="minorHAnsi"/>
          <w:sz w:val="24"/>
          <w:szCs w:val="24"/>
        </w:rPr>
        <w:t xml:space="preserve"> 99 (3): 317–23. https://doi.org/10.1111/aogs.13762.</w:t>
      </w:r>
    </w:p>
    <w:p w14:paraId="6FEEDB2D" w14:textId="77777777" w:rsidR="00BB2DFB" w:rsidRPr="00005EDC" w:rsidRDefault="00BB2DFB" w:rsidP="00BB2DFB">
      <w:pPr>
        <w:pStyle w:val="Bibliography"/>
        <w:spacing w:after="240"/>
        <w:rPr>
          <w:rFonts w:cstheme="minorHAnsi"/>
          <w:sz w:val="24"/>
          <w:szCs w:val="24"/>
        </w:rPr>
      </w:pPr>
      <w:r>
        <w:rPr>
          <w:rFonts w:cstheme="minorHAnsi"/>
          <w:sz w:val="24"/>
          <w:szCs w:val="24"/>
        </w:rPr>
        <w:t>Darrow, Sherri, Sharon Selman, Ronald Batt, Maria Zielezny, and John</w:t>
      </w:r>
      <w:r w:rsidRPr="00005EDC">
        <w:rPr>
          <w:rFonts w:cstheme="minorHAnsi"/>
          <w:sz w:val="24"/>
          <w:szCs w:val="24"/>
        </w:rPr>
        <w:t xml:space="preserve"> Vena. 1994. “Sexual Activity, Contraception, and Reproductive Factors in Predicting Endometriosis.” </w:t>
      </w:r>
      <w:r w:rsidRPr="00005EDC">
        <w:rPr>
          <w:rFonts w:cstheme="minorHAnsi"/>
          <w:i/>
          <w:iCs/>
          <w:sz w:val="24"/>
          <w:szCs w:val="24"/>
        </w:rPr>
        <w:t>American Journal of Epidemiology</w:t>
      </w:r>
      <w:r w:rsidRPr="00005EDC">
        <w:rPr>
          <w:rFonts w:cstheme="minorHAnsi"/>
          <w:sz w:val="24"/>
          <w:szCs w:val="24"/>
        </w:rPr>
        <w:t xml:space="preserve"> 140 (6): 500–509. https://doi.org/10.1093/oxfordjournals.aje.a117276.</w:t>
      </w:r>
    </w:p>
    <w:p w14:paraId="395B3067"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Della Corte, Luigi, Claudia Di Filippo, Olimpia Gabrielli, Sabrina Reppuccia, Valentina Lucia La Rosa, Rosalia Ragusa, Michele Fichera, Elena Commodari, Giuseppe Bifulco, and Pierluigi Giampaolino. 2020. “The Burden of Endometriosis on Women’s Lifespan: A Narrative Overview on Quality of Life and Psychosocial Wellbeing.” </w:t>
      </w:r>
      <w:r w:rsidRPr="00005EDC">
        <w:rPr>
          <w:rFonts w:cstheme="minorHAnsi"/>
          <w:i/>
          <w:iCs/>
          <w:sz w:val="24"/>
          <w:szCs w:val="24"/>
        </w:rPr>
        <w:t>International Journal of Environmental Research and Public Health</w:t>
      </w:r>
      <w:r w:rsidRPr="00005EDC">
        <w:rPr>
          <w:rFonts w:cstheme="minorHAnsi"/>
          <w:sz w:val="24"/>
          <w:szCs w:val="24"/>
        </w:rPr>
        <w:t xml:space="preserve"> 17 (13). https://doi.org/10.3390/ijerph17134683.</w:t>
      </w:r>
    </w:p>
    <w:p w14:paraId="7A5CBE59" w14:textId="77777777" w:rsidR="00BB2DFB" w:rsidRPr="00005EDC" w:rsidRDefault="00BB2DFB" w:rsidP="00BB2DFB">
      <w:pPr>
        <w:pStyle w:val="Bibliography"/>
        <w:spacing w:after="240"/>
        <w:rPr>
          <w:rFonts w:cstheme="minorHAnsi"/>
          <w:sz w:val="24"/>
          <w:szCs w:val="24"/>
        </w:rPr>
      </w:pPr>
      <w:r>
        <w:rPr>
          <w:rFonts w:cstheme="minorHAnsi"/>
          <w:sz w:val="24"/>
          <w:szCs w:val="24"/>
        </w:rPr>
        <w:t>Dmowski, W. Paul, Ewa Radwanska, Zvi Binor, Ian Tummon, and Peg</w:t>
      </w:r>
      <w:r w:rsidRPr="00005EDC">
        <w:rPr>
          <w:rFonts w:cstheme="minorHAnsi"/>
          <w:sz w:val="24"/>
          <w:szCs w:val="24"/>
        </w:rPr>
        <w:t xml:space="preserve"> Pepping. 1989. “Ovarian Suppression Induced with Buserelin or Danazol in the Management of Endometriosis: A Randomized, Comparative Study.” </w:t>
      </w:r>
      <w:r w:rsidRPr="00005EDC">
        <w:rPr>
          <w:rFonts w:cstheme="minorHAnsi"/>
          <w:i/>
          <w:iCs/>
          <w:sz w:val="24"/>
          <w:szCs w:val="24"/>
        </w:rPr>
        <w:t>Fertility and Sterility</w:t>
      </w:r>
      <w:r w:rsidRPr="00005EDC">
        <w:rPr>
          <w:rFonts w:cstheme="minorHAnsi"/>
          <w:sz w:val="24"/>
          <w:szCs w:val="24"/>
        </w:rPr>
        <w:t xml:space="preserve"> 51 (3): 395–400. https://doi.org/10.1016/s0015-0282(16)60543-5.</w:t>
      </w:r>
    </w:p>
    <w:p w14:paraId="52FF61DA" w14:textId="77777777" w:rsidR="00BB2DFB" w:rsidRPr="00005EDC" w:rsidRDefault="00BB2DFB" w:rsidP="00BB2DFB">
      <w:pPr>
        <w:pStyle w:val="Bibliography"/>
        <w:spacing w:after="240"/>
        <w:rPr>
          <w:rFonts w:cstheme="minorHAnsi"/>
          <w:sz w:val="24"/>
          <w:szCs w:val="24"/>
        </w:rPr>
      </w:pPr>
      <w:r>
        <w:rPr>
          <w:rFonts w:cstheme="minorHAnsi"/>
          <w:sz w:val="24"/>
          <w:szCs w:val="24"/>
        </w:rPr>
        <w:t>Eskenazi, Brenda, Marcella Warner, Luigi Bonsignore, David Olive, Samuels Samuels, and Paolo</w:t>
      </w:r>
      <w:r w:rsidRPr="00005EDC">
        <w:rPr>
          <w:rFonts w:cstheme="minorHAnsi"/>
          <w:sz w:val="24"/>
          <w:szCs w:val="24"/>
        </w:rPr>
        <w:t xml:space="preserve"> Vercellini. 2001. “Validation Study of Nonsurgical Diagnosis of Endometriosis.” </w:t>
      </w:r>
      <w:r w:rsidRPr="00005EDC">
        <w:rPr>
          <w:rFonts w:cstheme="minorHAnsi"/>
          <w:i/>
          <w:iCs/>
          <w:sz w:val="24"/>
          <w:szCs w:val="24"/>
        </w:rPr>
        <w:t>Fertility and Sterility</w:t>
      </w:r>
      <w:r w:rsidRPr="00005EDC">
        <w:rPr>
          <w:rFonts w:cstheme="minorHAnsi"/>
          <w:sz w:val="24"/>
          <w:szCs w:val="24"/>
        </w:rPr>
        <w:t xml:space="preserve"> 76 (5): 929–35. https://doi.org/10.1016/s0015-0282(01)02736-4.</w:t>
      </w:r>
    </w:p>
    <w:p w14:paraId="2A59DC69" w14:textId="77777777" w:rsidR="00BB2DFB" w:rsidRPr="00005EDC" w:rsidRDefault="00BB2DFB" w:rsidP="00BB2DFB">
      <w:pPr>
        <w:pStyle w:val="Bibliography"/>
        <w:spacing w:after="240"/>
        <w:rPr>
          <w:rFonts w:cstheme="minorHAnsi"/>
          <w:sz w:val="24"/>
          <w:szCs w:val="24"/>
        </w:rPr>
      </w:pPr>
      <w:r>
        <w:rPr>
          <w:rFonts w:cstheme="minorHAnsi"/>
          <w:sz w:val="24"/>
          <w:szCs w:val="24"/>
        </w:rPr>
        <w:t>Facchin, Federica, Giussy Barbara, Dhouha Dridi, Daniela Alberico, Laura Buggio, Edgardo Somigliana, Emanuela Saita, and Paolo</w:t>
      </w:r>
      <w:r w:rsidRPr="00005EDC">
        <w:rPr>
          <w:rFonts w:cstheme="minorHAnsi"/>
          <w:sz w:val="24"/>
          <w:szCs w:val="24"/>
        </w:rPr>
        <w:t xml:space="preserve"> Vercellini. 2017. “Mental Health in Women with Endometriosis: Searching for Predictors of Psychological Distress.” </w:t>
      </w:r>
      <w:r w:rsidRPr="00005EDC">
        <w:rPr>
          <w:rFonts w:cstheme="minorHAnsi"/>
          <w:i/>
          <w:iCs/>
          <w:sz w:val="24"/>
          <w:szCs w:val="24"/>
        </w:rPr>
        <w:t>Human Reproduction</w:t>
      </w:r>
      <w:r w:rsidRPr="00005EDC">
        <w:rPr>
          <w:rFonts w:cstheme="minorHAnsi"/>
          <w:sz w:val="24"/>
          <w:szCs w:val="24"/>
        </w:rPr>
        <w:t xml:space="preserve"> 32 (9): 1855–61. https://doi.org/10.1093/humrep/dex249.</w:t>
      </w:r>
    </w:p>
    <w:p w14:paraId="5469776B"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lastRenderedPageBreak/>
        <w:t xml:space="preserve">Facchin, Federica, Laura Buggio, Federica Ottolini, Giussy Barbara, Emanuela Saita, and Paolo Vercellini. 2019. “Preliminary Insights on the Relation between Endometriosis, Pelvic Pain, and Employment.” </w:t>
      </w:r>
      <w:r w:rsidRPr="00005EDC">
        <w:rPr>
          <w:rFonts w:cstheme="minorHAnsi"/>
          <w:i/>
          <w:iCs/>
          <w:sz w:val="24"/>
          <w:szCs w:val="24"/>
        </w:rPr>
        <w:t>Gynecologic and Obstetric Investigation</w:t>
      </w:r>
      <w:r w:rsidRPr="00005EDC">
        <w:rPr>
          <w:rFonts w:cstheme="minorHAnsi"/>
          <w:sz w:val="24"/>
          <w:szCs w:val="24"/>
        </w:rPr>
        <w:t xml:space="preserve"> 84 (2): 190–95. https://doi.org/10.1159/000494254.</w:t>
      </w:r>
    </w:p>
    <w:p w14:paraId="6D172474"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Falcone, Tommaso, and Rebecca Flyckt. 2018. “Clinical Management of Endometriosis.” </w:t>
      </w:r>
      <w:r w:rsidRPr="00005EDC">
        <w:rPr>
          <w:rFonts w:cstheme="minorHAnsi"/>
          <w:i/>
          <w:iCs/>
          <w:sz w:val="24"/>
          <w:szCs w:val="24"/>
        </w:rPr>
        <w:t>Obstetrics and Gynecology</w:t>
      </w:r>
      <w:r w:rsidRPr="00005EDC">
        <w:rPr>
          <w:rFonts w:cstheme="minorHAnsi"/>
          <w:sz w:val="24"/>
          <w:szCs w:val="24"/>
        </w:rPr>
        <w:t xml:space="preserve"> 131 (3): 557–71. https://doi.org/10.1097/AOG.0000000000002469.</w:t>
      </w:r>
    </w:p>
    <w:p w14:paraId="2BDE5527"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Fauconnier, Arnaud, Charles Chapron, Jean-Bernard Dubuisson, Marco Vieira, Bertrand Dousset, and Gérard Bréart. 2002. “Relation between Pain Symptoms and the Anatomic Location of Deep Infiltrating Endometriosis.” </w:t>
      </w:r>
      <w:r w:rsidRPr="00005EDC">
        <w:rPr>
          <w:rFonts w:cstheme="minorHAnsi"/>
          <w:i/>
          <w:iCs/>
          <w:sz w:val="24"/>
          <w:szCs w:val="24"/>
        </w:rPr>
        <w:t>Fertility and Sterility</w:t>
      </w:r>
      <w:r w:rsidRPr="00005EDC">
        <w:rPr>
          <w:rFonts w:cstheme="minorHAnsi"/>
          <w:sz w:val="24"/>
          <w:szCs w:val="24"/>
        </w:rPr>
        <w:t xml:space="preserve"> 78 (4): 719–26. https://doi.org/10.1016/S0015-0282(02)03331-9.</w:t>
      </w:r>
    </w:p>
    <w:p w14:paraId="0B7578EF"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Fauconnier, Arnaud, Stéphanie Staraci, Cyrille Huchon, Horace Roman, Pierre Panel, and Philippe Descamps. 2013. “Comparison of Patient- and Physician-Based Descriptions of Symptoms of Endometriosis: A Qualitative Study.” </w:t>
      </w:r>
      <w:r w:rsidRPr="00005EDC">
        <w:rPr>
          <w:rFonts w:cstheme="minorHAnsi"/>
          <w:i/>
          <w:iCs/>
          <w:sz w:val="24"/>
          <w:szCs w:val="24"/>
        </w:rPr>
        <w:t>Human Reproduction (Oxford, England)</w:t>
      </w:r>
      <w:r w:rsidRPr="00005EDC">
        <w:rPr>
          <w:rFonts w:cstheme="minorHAnsi"/>
          <w:sz w:val="24"/>
          <w:szCs w:val="24"/>
        </w:rPr>
        <w:t xml:space="preserve"> 28 (10): 2686–94. https://doi.org/10.1093/humrep/det310.</w:t>
      </w:r>
    </w:p>
    <w:p w14:paraId="34AD3268" w14:textId="77777777" w:rsidR="00BB2DFB" w:rsidRPr="00005EDC" w:rsidRDefault="00BB2DFB" w:rsidP="00BB2DFB">
      <w:pPr>
        <w:pStyle w:val="Bibliography"/>
        <w:spacing w:after="240"/>
        <w:rPr>
          <w:rFonts w:cstheme="minorHAnsi"/>
          <w:sz w:val="24"/>
          <w:szCs w:val="24"/>
        </w:rPr>
      </w:pPr>
      <w:r>
        <w:rPr>
          <w:rFonts w:cstheme="minorHAnsi"/>
          <w:sz w:val="24"/>
          <w:szCs w:val="24"/>
        </w:rPr>
        <w:t>Ferrando, Cecile</w:t>
      </w:r>
      <w:r w:rsidRPr="00005EDC">
        <w:rPr>
          <w:rFonts w:cstheme="minorHAnsi"/>
          <w:sz w:val="24"/>
          <w:szCs w:val="24"/>
        </w:rPr>
        <w:t xml:space="preserve">, Graham Chapman, and Robert Pollard. 2021. “Preoperative Pain Symptoms and the Incidence of Endometriosis in Transgender Men Undergoing Hysterectomy for Gender Affirmation.” </w:t>
      </w:r>
      <w:r w:rsidRPr="00005EDC">
        <w:rPr>
          <w:rFonts w:cstheme="minorHAnsi"/>
          <w:i/>
          <w:iCs/>
          <w:sz w:val="24"/>
          <w:szCs w:val="24"/>
        </w:rPr>
        <w:t>Journal of Minimally Invasive Gynecology</w:t>
      </w:r>
      <w:r w:rsidRPr="00005EDC">
        <w:rPr>
          <w:rFonts w:cstheme="minorHAnsi"/>
          <w:sz w:val="24"/>
          <w:szCs w:val="24"/>
        </w:rPr>
        <w:t xml:space="preserve"> 28 (9): 1579–84. https://doi.org/10.1016/j.jmig.2021.01.018.</w:t>
      </w:r>
    </w:p>
    <w:p w14:paraId="7373817E" w14:textId="77777777" w:rsidR="00BB2DFB" w:rsidRPr="00005EDC" w:rsidRDefault="00BB2DFB" w:rsidP="00BB2DFB">
      <w:pPr>
        <w:pStyle w:val="Bibliography"/>
        <w:spacing w:after="240"/>
        <w:rPr>
          <w:rFonts w:cstheme="minorHAnsi"/>
          <w:sz w:val="24"/>
          <w:szCs w:val="24"/>
        </w:rPr>
      </w:pPr>
      <w:r>
        <w:rPr>
          <w:rFonts w:cstheme="minorHAnsi"/>
          <w:sz w:val="24"/>
          <w:szCs w:val="24"/>
        </w:rPr>
        <w:t>Fuldeore, Mahesh, and Ahmed</w:t>
      </w:r>
      <w:r w:rsidRPr="00005EDC">
        <w:rPr>
          <w:rFonts w:cstheme="minorHAnsi"/>
          <w:sz w:val="24"/>
          <w:szCs w:val="24"/>
        </w:rPr>
        <w:t xml:space="preserve"> Soliman. 2017. “Prevalence and Symptomatic Burden of Diagnosed Endometriosis in the United States: National Estimates from a Cross-Sectional Survey of 59,411 Women.” </w:t>
      </w:r>
      <w:r w:rsidRPr="00005EDC">
        <w:rPr>
          <w:rFonts w:cstheme="minorHAnsi"/>
          <w:i/>
          <w:iCs/>
          <w:sz w:val="24"/>
          <w:szCs w:val="24"/>
        </w:rPr>
        <w:t>Gynecologic and Obstetric Investigation</w:t>
      </w:r>
      <w:r w:rsidRPr="00005EDC">
        <w:rPr>
          <w:rFonts w:cstheme="minorHAnsi"/>
          <w:sz w:val="24"/>
          <w:szCs w:val="24"/>
        </w:rPr>
        <w:t xml:space="preserve"> 82 (5): 453–61. https://doi.org/10.1159/000452660.</w:t>
      </w:r>
    </w:p>
    <w:p w14:paraId="313BA414"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Gerlinger, Christoph, Ulrike Schumacher, Thomas Faustmann, Antje Colligs, Heinz Schmitz, and Christian Seitz. 2010. “Defining a Minimal Clinically Important Difference for Endometriosis-Associated Pelvic Pain Measured on a Visual Analog Scale: Analyses of Two Placebo-Controlled, Randomized Trials.” </w:t>
      </w:r>
      <w:r w:rsidRPr="00005EDC">
        <w:rPr>
          <w:rFonts w:cstheme="minorHAnsi"/>
          <w:i/>
          <w:iCs/>
          <w:sz w:val="24"/>
          <w:szCs w:val="24"/>
        </w:rPr>
        <w:t>Health and Quality of Life Outcomes</w:t>
      </w:r>
      <w:r w:rsidRPr="00005EDC">
        <w:rPr>
          <w:rFonts w:cstheme="minorHAnsi"/>
          <w:sz w:val="24"/>
          <w:szCs w:val="24"/>
        </w:rPr>
        <w:t xml:space="preserve"> 8 (November): 138. https://doi.org/10.1186/1477-7525-8-138.</w:t>
      </w:r>
    </w:p>
    <w:p w14:paraId="58125CEB" w14:textId="77777777" w:rsidR="00BB2DFB" w:rsidRPr="00005EDC" w:rsidRDefault="00BB2DFB" w:rsidP="00BB2DFB">
      <w:pPr>
        <w:pStyle w:val="Bibliography"/>
        <w:spacing w:after="240"/>
        <w:rPr>
          <w:rFonts w:cstheme="minorHAnsi"/>
          <w:sz w:val="24"/>
          <w:szCs w:val="24"/>
        </w:rPr>
      </w:pPr>
      <w:r>
        <w:rPr>
          <w:rFonts w:cstheme="minorHAnsi"/>
          <w:sz w:val="24"/>
          <w:szCs w:val="24"/>
        </w:rPr>
        <w:t>Giudice, Linda, and Lee</w:t>
      </w:r>
      <w:r w:rsidRPr="00005EDC">
        <w:rPr>
          <w:rFonts w:cstheme="minorHAnsi"/>
          <w:sz w:val="24"/>
          <w:szCs w:val="24"/>
        </w:rPr>
        <w:t xml:space="preserve"> Kao. 2004. “Endometriosis.” </w:t>
      </w:r>
      <w:r w:rsidRPr="00005EDC">
        <w:rPr>
          <w:rFonts w:cstheme="minorHAnsi"/>
          <w:i/>
          <w:iCs/>
          <w:sz w:val="24"/>
          <w:szCs w:val="24"/>
        </w:rPr>
        <w:t>The Lancet</w:t>
      </w:r>
      <w:r w:rsidRPr="00005EDC">
        <w:rPr>
          <w:rFonts w:cstheme="minorHAnsi"/>
          <w:sz w:val="24"/>
          <w:szCs w:val="24"/>
        </w:rPr>
        <w:t xml:space="preserve"> 364 (9447): 1789–99. https://doi.org/10.1016/S0140-6736(04)17403-5.</w:t>
      </w:r>
    </w:p>
    <w:p w14:paraId="5383926A" w14:textId="77777777" w:rsidR="00BB2DFB" w:rsidRDefault="00BB2DFB" w:rsidP="00BB2DFB">
      <w:pPr>
        <w:pStyle w:val="Bibliography"/>
        <w:spacing w:after="240"/>
        <w:rPr>
          <w:rFonts w:cstheme="minorHAnsi"/>
          <w:sz w:val="24"/>
          <w:szCs w:val="24"/>
        </w:rPr>
      </w:pPr>
      <w:r w:rsidRPr="00005EDC">
        <w:rPr>
          <w:rFonts w:cstheme="minorHAnsi"/>
          <w:sz w:val="24"/>
          <w:szCs w:val="24"/>
        </w:rPr>
        <w:t>Gouesbet, Solène, M</w:t>
      </w:r>
      <w:r>
        <w:rPr>
          <w:rFonts w:cstheme="minorHAnsi"/>
          <w:sz w:val="24"/>
          <w:szCs w:val="24"/>
        </w:rPr>
        <w:t>arina</w:t>
      </w:r>
      <w:r w:rsidRPr="00005EDC">
        <w:rPr>
          <w:rFonts w:cstheme="minorHAnsi"/>
          <w:sz w:val="24"/>
          <w:szCs w:val="24"/>
        </w:rPr>
        <w:t xml:space="preserve"> Kvaskoff, Carolina Riveros, Élise Diard, I</w:t>
      </w:r>
      <w:r>
        <w:rPr>
          <w:rFonts w:cstheme="minorHAnsi"/>
          <w:sz w:val="24"/>
          <w:szCs w:val="24"/>
        </w:rPr>
        <w:t>sabelle</w:t>
      </w:r>
      <w:r w:rsidRPr="00005EDC">
        <w:rPr>
          <w:rFonts w:cstheme="minorHAnsi"/>
          <w:sz w:val="24"/>
          <w:szCs w:val="24"/>
        </w:rPr>
        <w:t xml:space="preserve"> Pane, M</w:t>
      </w:r>
      <w:r>
        <w:rPr>
          <w:rFonts w:cstheme="minorHAnsi"/>
          <w:sz w:val="24"/>
          <w:szCs w:val="24"/>
        </w:rPr>
        <w:t>arie</w:t>
      </w:r>
      <w:r w:rsidRPr="00005EDC">
        <w:rPr>
          <w:rFonts w:cstheme="minorHAnsi"/>
          <w:sz w:val="24"/>
          <w:szCs w:val="24"/>
        </w:rPr>
        <w:t xml:space="preserve"> Gabillet, C</w:t>
      </w:r>
      <w:r>
        <w:rPr>
          <w:rFonts w:cstheme="minorHAnsi"/>
          <w:sz w:val="24"/>
          <w:szCs w:val="24"/>
        </w:rPr>
        <w:t>amille</w:t>
      </w:r>
      <w:r w:rsidRPr="00005EDC">
        <w:rPr>
          <w:rFonts w:cstheme="minorHAnsi"/>
          <w:sz w:val="24"/>
          <w:szCs w:val="24"/>
        </w:rPr>
        <w:t xml:space="preserve"> Garoche, P</w:t>
      </w:r>
      <w:r>
        <w:rPr>
          <w:rFonts w:cstheme="minorHAnsi"/>
          <w:sz w:val="24"/>
          <w:szCs w:val="24"/>
        </w:rPr>
        <w:t>hilippe</w:t>
      </w:r>
      <w:r w:rsidRPr="00005EDC">
        <w:rPr>
          <w:rFonts w:cstheme="minorHAnsi"/>
          <w:sz w:val="24"/>
          <w:szCs w:val="24"/>
        </w:rPr>
        <w:t xml:space="preserve"> Ravaud, and V</w:t>
      </w:r>
      <w:r>
        <w:rPr>
          <w:rFonts w:cstheme="minorHAnsi"/>
          <w:sz w:val="24"/>
          <w:szCs w:val="24"/>
        </w:rPr>
        <w:t>iet-</w:t>
      </w:r>
      <w:r w:rsidRPr="00005EDC">
        <w:rPr>
          <w:rFonts w:cstheme="minorHAnsi"/>
          <w:sz w:val="24"/>
          <w:szCs w:val="24"/>
        </w:rPr>
        <w:t>T</w:t>
      </w:r>
      <w:r>
        <w:rPr>
          <w:rFonts w:cstheme="minorHAnsi"/>
          <w:sz w:val="24"/>
          <w:szCs w:val="24"/>
        </w:rPr>
        <w:t>hi</w:t>
      </w:r>
      <w:r w:rsidRPr="00005EDC">
        <w:rPr>
          <w:rFonts w:cstheme="minorHAnsi"/>
          <w:sz w:val="24"/>
          <w:szCs w:val="24"/>
        </w:rPr>
        <w:t xml:space="preserve"> Tran. 2021. “P–327 Patients’ Perspectives on How to Improve the Management of Endometriosis in France: The ComPaRe-Endometriosis Cohort.” </w:t>
      </w:r>
      <w:r w:rsidRPr="00005EDC">
        <w:rPr>
          <w:rFonts w:cstheme="minorHAnsi"/>
          <w:i/>
          <w:iCs/>
          <w:sz w:val="24"/>
          <w:szCs w:val="24"/>
        </w:rPr>
        <w:t>Human Reproduction</w:t>
      </w:r>
      <w:r w:rsidRPr="00005EDC">
        <w:rPr>
          <w:rFonts w:cstheme="minorHAnsi"/>
          <w:sz w:val="24"/>
          <w:szCs w:val="24"/>
        </w:rPr>
        <w:t xml:space="preserve"> 36 (Supplement_1). https://doi.org/10.1093/humrep/deab130.326.</w:t>
      </w:r>
      <w:r>
        <w:rPr>
          <w:rFonts w:cstheme="minorHAnsi"/>
          <w:sz w:val="24"/>
          <w:szCs w:val="24"/>
        </w:rPr>
        <w:br w:type="page"/>
      </w:r>
    </w:p>
    <w:p w14:paraId="7994CDB0"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lastRenderedPageBreak/>
        <w:t xml:space="preserve">Gouesbet, Solène, Marina Kvaskoff, Carolina Riveros, Élise Diard, Isabelle Pane, Zélia Goussé-Breton, Michelle Valenti, et al. 2023. “Patients’ Perspectives on How to Improve Endometriosis Care: A Large Qualitative Study Within the ComPaRe-Endometriosis e-Cohort.” </w:t>
      </w:r>
      <w:r w:rsidRPr="00005EDC">
        <w:rPr>
          <w:rFonts w:cstheme="minorHAnsi"/>
          <w:i/>
          <w:iCs/>
          <w:sz w:val="24"/>
          <w:szCs w:val="24"/>
        </w:rPr>
        <w:t>Journal of Women’s Health (2002)</w:t>
      </w:r>
      <w:r w:rsidRPr="00005EDC">
        <w:rPr>
          <w:rFonts w:cstheme="minorHAnsi"/>
          <w:sz w:val="24"/>
          <w:szCs w:val="24"/>
        </w:rPr>
        <w:t>, January. https://doi.org/10.1089/jwh.2022.0323.</w:t>
      </w:r>
    </w:p>
    <w:p w14:paraId="5CA3C954"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Guo, Sun-Wei. 2009. “Recurrence of Endometriosis and Its Control.” </w:t>
      </w:r>
      <w:r w:rsidRPr="00005EDC">
        <w:rPr>
          <w:rFonts w:cstheme="minorHAnsi"/>
          <w:i/>
          <w:iCs/>
          <w:sz w:val="24"/>
          <w:szCs w:val="24"/>
        </w:rPr>
        <w:t>Human Reproduction Update</w:t>
      </w:r>
      <w:r w:rsidRPr="00005EDC">
        <w:rPr>
          <w:rFonts w:cstheme="minorHAnsi"/>
          <w:sz w:val="24"/>
          <w:szCs w:val="24"/>
        </w:rPr>
        <w:t xml:space="preserve"> 15 (4): 441–61. https://doi.org/10.1093/humupd/dmp007.</w:t>
      </w:r>
    </w:p>
    <w:p w14:paraId="126F870A" w14:textId="77777777" w:rsidR="00BB2DFB" w:rsidRPr="00005EDC" w:rsidRDefault="00BB2DFB" w:rsidP="00BB2DFB">
      <w:pPr>
        <w:pStyle w:val="Bibliography"/>
        <w:spacing w:after="240"/>
        <w:rPr>
          <w:rFonts w:cstheme="minorHAnsi"/>
          <w:sz w:val="24"/>
          <w:szCs w:val="24"/>
        </w:rPr>
      </w:pPr>
      <w:r>
        <w:rPr>
          <w:rFonts w:cstheme="minorHAnsi"/>
          <w:sz w:val="24"/>
          <w:szCs w:val="24"/>
        </w:rPr>
        <w:t>Hayden, Charles</w:t>
      </w:r>
      <w:r w:rsidRPr="00005EDC">
        <w:rPr>
          <w:rFonts w:cstheme="minorHAnsi"/>
          <w:sz w:val="24"/>
          <w:szCs w:val="24"/>
        </w:rPr>
        <w:t xml:space="preserve"> 1956. “E</w:t>
      </w:r>
      <w:r>
        <w:rPr>
          <w:rFonts w:cstheme="minorHAnsi"/>
          <w:sz w:val="24"/>
          <w:szCs w:val="24"/>
        </w:rPr>
        <w:t>ndometriosis</w:t>
      </w:r>
      <w:r w:rsidRPr="00005EDC">
        <w:rPr>
          <w:rFonts w:cstheme="minorHAnsi"/>
          <w:sz w:val="24"/>
          <w:szCs w:val="24"/>
        </w:rPr>
        <w:t xml:space="preserve">—A Review.” </w:t>
      </w:r>
      <w:r w:rsidRPr="00005EDC">
        <w:rPr>
          <w:rFonts w:cstheme="minorHAnsi"/>
          <w:i/>
          <w:iCs/>
          <w:sz w:val="24"/>
          <w:szCs w:val="24"/>
        </w:rPr>
        <w:t>California Medicine</w:t>
      </w:r>
      <w:r w:rsidRPr="00005EDC">
        <w:rPr>
          <w:rFonts w:cstheme="minorHAnsi"/>
          <w:sz w:val="24"/>
          <w:szCs w:val="24"/>
        </w:rPr>
        <w:t xml:space="preserve"> 85 (3): 157–62.</w:t>
      </w:r>
    </w:p>
    <w:p w14:paraId="5B9C5735" w14:textId="77777777" w:rsidR="00BB2DFB" w:rsidRPr="00005EDC" w:rsidRDefault="00BB2DFB" w:rsidP="00BB2DFB">
      <w:pPr>
        <w:pStyle w:val="Bibliography"/>
        <w:spacing w:after="240"/>
        <w:rPr>
          <w:rFonts w:cstheme="minorHAnsi"/>
          <w:sz w:val="24"/>
          <w:szCs w:val="24"/>
        </w:rPr>
      </w:pPr>
      <w:r>
        <w:rPr>
          <w:rFonts w:cstheme="minorHAnsi"/>
          <w:sz w:val="24"/>
          <w:szCs w:val="24"/>
        </w:rPr>
        <w:t>Henson, Robin</w:t>
      </w:r>
      <w:r w:rsidRPr="00005EDC">
        <w:rPr>
          <w:rFonts w:cstheme="minorHAnsi"/>
          <w:sz w:val="24"/>
          <w:szCs w:val="24"/>
        </w:rPr>
        <w:t xml:space="preserve">, and J. Kyle Roberts. 2006. “Use of Exploratory Factor Analysis in Published Research: Common Errors and Some Comment on Improved Practice.” </w:t>
      </w:r>
      <w:r w:rsidRPr="00005EDC">
        <w:rPr>
          <w:rFonts w:cstheme="minorHAnsi"/>
          <w:i/>
          <w:iCs/>
          <w:sz w:val="24"/>
          <w:szCs w:val="24"/>
        </w:rPr>
        <w:t>Educational and Psychological Measurement</w:t>
      </w:r>
      <w:r w:rsidRPr="00005EDC">
        <w:rPr>
          <w:rFonts w:cstheme="minorHAnsi"/>
          <w:sz w:val="24"/>
          <w:szCs w:val="24"/>
        </w:rPr>
        <w:t xml:space="preserve"> 66 (3): 393–416. https://doi.org/10.1177/0013164405282485.</w:t>
      </w:r>
    </w:p>
    <w:p w14:paraId="17CA7E86" w14:textId="77777777" w:rsidR="00BB2DFB" w:rsidRPr="00005EDC" w:rsidRDefault="00BB2DFB" w:rsidP="00BB2DFB">
      <w:pPr>
        <w:pStyle w:val="Bibliography"/>
        <w:spacing w:after="240"/>
        <w:rPr>
          <w:rFonts w:cstheme="minorHAnsi"/>
          <w:sz w:val="24"/>
          <w:szCs w:val="24"/>
        </w:rPr>
      </w:pPr>
      <w:r>
        <w:rPr>
          <w:rFonts w:cstheme="minorHAnsi"/>
          <w:sz w:val="24"/>
          <w:szCs w:val="24"/>
        </w:rPr>
        <w:t>Houston, Diana, Kenneth Noller, l. Joseph Melton III, B</w:t>
      </w:r>
      <w:r w:rsidRPr="00005EDC">
        <w:rPr>
          <w:rFonts w:cstheme="minorHAnsi"/>
          <w:sz w:val="24"/>
          <w:szCs w:val="24"/>
        </w:rPr>
        <w:t>e</w:t>
      </w:r>
      <w:r>
        <w:rPr>
          <w:rFonts w:cstheme="minorHAnsi"/>
          <w:sz w:val="24"/>
          <w:szCs w:val="24"/>
        </w:rPr>
        <w:t>atrice Selwyn, and Robert H</w:t>
      </w:r>
      <w:r w:rsidRPr="00005EDC">
        <w:rPr>
          <w:rFonts w:cstheme="minorHAnsi"/>
          <w:sz w:val="24"/>
          <w:szCs w:val="24"/>
        </w:rPr>
        <w:t>ardy. 1987. “</w:t>
      </w:r>
      <w:r>
        <w:rPr>
          <w:rFonts w:cstheme="minorHAnsi"/>
          <w:sz w:val="24"/>
          <w:szCs w:val="24"/>
        </w:rPr>
        <w:t>Incidence of Pelvic Endometriosis i</w:t>
      </w:r>
      <w:r w:rsidRPr="00005EDC">
        <w:rPr>
          <w:rFonts w:cstheme="minorHAnsi"/>
          <w:sz w:val="24"/>
          <w:szCs w:val="24"/>
        </w:rPr>
        <w:t xml:space="preserve">n Rochester, Minnesota, 1970–1979.” </w:t>
      </w:r>
      <w:r w:rsidRPr="00005EDC">
        <w:rPr>
          <w:rFonts w:cstheme="minorHAnsi"/>
          <w:i/>
          <w:iCs/>
          <w:sz w:val="24"/>
          <w:szCs w:val="24"/>
        </w:rPr>
        <w:t>American Journal of Epidemiology</w:t>
      </w:r>
      <w:r w:rsidRPr="00005EDC">
        <w:rPr>
          <w:rFonts w:cstheme="minorHAnsi"/>
          <w:sz w:val="24"/>
          <w:szCs w:val="24"/>
        </w:rPr>
        <w:t xml:space="preserve"> 125 (6): 959–69. https://doi.org/10.1093/oxfordjournals.aje.a114634.</w:t>
      </w:r>
    </w:p>
    <w:p w14:paraId="4E648E3B" w14:textId="77777777" w:rsidR="00BB2DFB" w:rsidRPr="00005EDC" w:rsidRDefault="00BB2DFB" w:rsidP="00BB2DFB">
      <w:pPr>
        <w:pStyle w:val="Bibliography"/>
        <w:spacing w:after="240"/>
        <w:rPr>
          <w:rFonts w:cstheme="minorHAnsi"/>
          <w:sz w:val="24"/>
          <w:szCs w:val="24"/>
        </w:rPr>
      </w:pPr>
      <w:r>
        <w:rPr>
          <w:rFonts w:cstheme="minorHAnsi"/>
          <w:sz w:val="24"/>
          <w:szCs w:val="24"/>
        </w:rPr>
        <w:t>Hsu, Albert</w:t>
      </w:r>
      <w:r w:rsidRPr="00005EDC">
        <w:rPr>
          <w:rFonts w:cstheme="minorHAnsi"/>
          <w:sz w:val="24"/>
          <w:szCs w:val="24"/>
        </w:rPr>
        <w:t>, Ninet S</w:t>
      </w:r>
      <w:r>
        <w:rPr>
          <w:rFonts w:cstheme="minorHAnsi"/>
          <w:sz w:val="24"/>
          <w:szCs w:val="24"/>
        </w:rPr>
        <w:t xml:space="preserve">inaii, James Segars, Lynnette </w:t>
      </w:r>
      <w:r w:rsidRPr="00005EDC">
        <w:rPr>
          <w:rFonts w:cstheme="minorHAnsi"/>
          <w:sz w:val="24"/>
          <w:szCs w:val="24"/>
        </w:rPr>
        <w:t xml:space="preserve">Nieman, and Pamela Stratton. 2011. “Relating Pelvic Pain Location to Surgical Findings of Endometriosis.” </w:t>
      </w:r>
      <w:r w:rsidRPr="00005EDC">
        <w:rPr>
          <w:rFonts w:cstheme="minorHAnsi"/>
          <w:i/>
          <w:iCs/>
          <w:sz w:val="24"/>
          <w:szCs w:val="24"/>
        </w:rPr>
        <w:t>Obstetrics and Gynecology</w:t>
      </w:r>
      <w:r w:rsidRPr="00005EDC">
        <w:rPr>
          <w:rFonts w:cstheme="minorHAnsi"/>
          <w:sz w:val="24"/>
          <w:szCs w:val="24"/>
        </w:rPr>
        <w:t xml:space="preserve"> 118 (2 Pt 1): 223–30. https://doi.org/10.1097/AOG.0b013e318223fed0.</w:t>
      </w:r>
    </w:p>
    <w:p w14:paraId="02B14614"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Huang, Haidong, Chen Li, Paul Zarogoulidis, Kaid Darwiche, Nikolaos Machairiotis, Lixin Yang, Michael Simoff, et al. 2013. “Endometriosis of the Lung: Report of a Case and Literature Review.” </w:t>
      </w:r>
      <w:r w:rsidRPr="00005EDC">
        <w:rPr>
          <w:rFonts w:cstheme="minorHAnsi"/>
          <w:i/>
          <w:iCs/>
          <w:sz w:val="24"/>
          <w:szCs w:val="24"/>
        </w:rPr>
        <w:t>European Journal of Medical Research</w:t>
      </w:r>
      <w:r w:rsidRPr="00005EDC">
        <w:rPr>
          <w:rFonts w:cstheme="minorHAnsi"/>
          <w:sz w:val="24"/>
          <w:szCs w:val="24"/>
        </w:rPr>
        <w:t xml:space="preserve"> 18 (1): 13. https://doi.org/10.1186/2047-783X-18-13.</w:t>
      </w:r>
    </w:p>
    <w:p w14:paraId="65DA1C2B" w14:textId="77777777" w:rsidR="00BB2DFB" w:rsidRPr="00005EDC" w:rsidRDefault="00BB2DFB" w:rsidP="00BB2DFB">
      <w:pPr>
        <w:pStyle w:val="Bibliography"/>
        <w:spacing w:after="240"/>
        <w:rPr>
          <w:rFonts w:cstheme="minorHAnsi"/>
          <w:sz w:val="24"/>
          <w:szCs w:val="24"/>
        </w:rPr>
      </w:pPr>
      <w:r>
        <w:rPr>
          <w:rFonts w:cstheme="minorHAnsi"/>
          <w:sz w:val="24"/>
          <w:szCs w:val="24"/>
        </w:rPr>
        <w:t>Ichida, Miyu, Akira Gomi, N. Hiranouchi, Kenichi Fujimoto, Keiji Suzuki, Mitsuo Yoshida, Mitsuhiro Nokubi, and Toshio</w:t>
      </w:r>
      <w:r w:rsidRPr="00005EDC">
        <w:rPr>
          <w:rFonts w:cstheme="minorHAnsi"/>
          <w:sz w:val="24"/>
          <w:szCs w:val="24"/>
        </w:rPr>
        <w:t xml:space="preserve"> Masuzawa. 1993. “A Case of Cerebral Endometriosis Causing Catamenial Epilepsy.” </w:t>
      </w:r>
      <w:r w:rsidRPr="00005EDC">
        <w:rPr>
          <w:rFonts w:cstheme="minorHAnsi"/>
          <w:i/>
          <w:iCs/>
          <w:sz w:val="24"/>
          <w:szCs w:val="24"/>
        </w:rPr>
        <w:t>Neurology</w:t>
      </w:r>
      <w:r w:rsidRPr="00005EDC">
        <w:rPr>
          <w:rFonts w:cstheme="minorHAnsi"/>
          <w:sz w:val="24"/>
          <w:szCs w:val="24"/>
        </w:rPr>
        <w:t xml:space="preserve"> 43 (12): 2708–9. https://doi.org/10.1212/wnl.43.12.2708.</w:t>
      </w:r>
    </w:p>
    <w:p w14:paraId="7B779295"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Issa, </w:t>
      </w:r>
      <w:r>
        <w:rPr>
          <w:rFonts w:cstheme="minorHAnsi"/>
          <w:sz w:val="24"/>
          <w:szCs w:val="24"/>
        </w:rPr>
        <w:t xml:space="preserve">Basma, Laura Ormesher, Peter </w:t>
      </w:r>
      <w:r w:rsidRPr="00005EDC">
        <w:rPr>
          <w:rFonts w:cstheme="minorHAnsi"/>
          <w:sz w:val="24"/>
          <w:szCs w:val="24"/>
        </w:rPr>
        <w:t xml:space="preserve">Whorwell, Mrinal Shah, and Shaheen Hamdy. 2016. “Endometriosis and Irritable Bowel Syndrome: A Dilemma for the Gynaecologist and Gastroenterologist.” </w:t>
      </w:r>
      <w:r w:rsidRPr="00005EDC">
        <w:rPr>
          <w:rFonts w:cstheme="minorHAnsi"/>
          <w:i/>
          <w:iCs/>
          <w:sz w:val="24"/>
          <w:szCs w:val="24"/>
        </w:rPr>
        <w:t>The Obstetrician &amp; Gynaecologist</w:t>
      </w:r>
      <w:r w:rsidRPr="00005EDC">
        <w:rPr>
          <w:rFonts w:cstheme="minorHAnsi"/>
          <w:sz w:val="24"/>
          <w:szCs w:val="24"/>
        </w:rPr>
        <w:t xml:space="preserve"> 18 (1): 9–16. https://doi.org/10.1111/tog.12241.</w:t>
      </w:r>
    </w:p>
    <w:p w14:paraId="353F63BA" w14:textId="77777777" w:rsidR="00BB2DFB" w:rsidRDefault="00BB2DFB" w:rsidP="00BB2DFB">
      <w:pPr>
        <w:pStyle w:val="Bibliography"/>
        <w:spacing w:after="240"/>
        <w:rPr>
          <w:rFonts w:cstheme="minorHAnsi"/>
          <w:sz w:val="24"/>
          <w:szCs w:val="24"/>
        </w:rPr>
      </w:pPr>
      <w:r>
        <w:rPr>
          <w:rFonts w:cstheme="minorHAnsi"/>
          <w:sz w:val="24"/>
          <w:szCs w:val="24"/>
        </w:rPr>
        <w:t>Jabr, Fadi</w:t>
      </w:r>
      <w:r w:rsidRPr="00005EDC">
        <w:rPr>
          <w:rFonts w:cstheme="minorHAnsi"/>
          <w:sz w:val="24"/>
          <w:szCs w:val="24"/>
        </w:rPr>
        <w:t xml:space="preserve">, and Venk Mani. 2014. “An Unusual Cause of Abdominal Pain in a Male Patient: Endometriosis.” </w:t>
      </w:r>
      <w:r w:rsidRPr="00005EDC">
        <w:rPr>
          <w:rFonts w:cstheme="minorHAnsi"/>
          <w:i/>
          <w:iCs/>
          <w:sz w:val="24"/>
          <w:szCs w:val="24"/>
        </w:rPr>
        <w:t>Avicenna Journal of Medicine</w:t>
      </w:r>
      <w:r w:rsidRPr="00005EDC">
        <w:rPr>
          <w:rFonts w:cstheme="minorHAnsi"/>
          <w:sz w:val="24"/>
          <w:szCs w:val="24"/>
        </w:rPr>
        <w:t xml:space="preserve"> 4 (4): 99–101. https://doi.org/10.4103/2231-0770.140660.</w:t>
      </w:r>
      <w:r>
        <w:rPr>
          <w:rFonts w:cstheme="minorHAnsi"/>
          <w:sz w:val="24"/>
          <w:szCs w:val="24"/>
        </w:rPr>
        <w:br w:type="page"/>
      </w:r>
    </w:p>
    <w:p w14:paraId="5BE1AB50" w14:textId="77777777" w:rsidR="00BB2DFB" w:rsidRPr="00005EDC" w:rsidRDefault="00BB2DFB" w:rsidP="00BB2DFB">
      <w:pPr>
        <w:pStyle w:val="Bibliography"/>
        <w:spacing w:after="240"/>
        <w:rPr>
          <w:rFonts w:cstheme="minorHAnsi"/>
          <w:sz w:val="24"/>
          <w:szCs w:val="24"/>
        </w:rPr>
      </w:pPr>
      <w:r>
        <w:rPr>
          <w:rFonts w:cstheme="minorHAnsi"/>
          <w:sz w:val="24"/>
          <w:szCs w:val="24"/>
        </w:rPr>
        <w:lastRenderedPageBreak/>
        <w:t>Johnson, Neil</w:t>
      </w:r>
      <w:r w:rsidRPr="00005EDC">
        <w:rPr>
          <w:rFonts w:cstheme="minorHAnsi"/>
          <w:sz w:val="24"/>
          <w:szCs w:val="24"/>
        </w:rPr>
        <w:t>, Lone Hummelshoj, G</w:t>
      </w:r>
      <w:r>
        <w:rPr>
          <w:rFonts w:cstheme="minorHAnsi"/>
          <w:sz w:val="24"/>
          <w:szCs w:val="24"/>
        </w:rPr>
        <w:t>.</w:t>
      </w:r>
      <w:r w:rsidRPr="00005EDC">
        <w:rPr>
          <w:rFonts w:cstheme="minorHAnsi"/>
          <w:sz w:val="24"/>
          <w:szCs w:val="24"/>
        </w:rPr>
        <w:t xml:space="preserve"> David </w:t>
      </w:r>
      <w:r>
        <w:rPr>
          <w:rFonts w:cstheme="minorHAnsi"/>
          <w:sz w:val="24"/>
          <w:szCs w:val="24"/>
        </w:rPr>
        <w:t>Adamson, Jörg Keckstein, Hugh Taylor, Mauricio</w:t>
      </w:r>
      <w:r w:rsidRPr="00005EDC">
        <w:rPr>
          <w:rFonts w:cstheme="minorHAnsi"/>
          <w:sz w:val="24"/>
          <w:szCs w:val="24"/>
        </w:rPr>
        <w:t xml:space="preserve"> Abrao, Deborah Bush, et al. 2017. “World Endometriosis Society Consensus on the Classification of Endometriosis.” </w:t>
      </w:r>
      <w:r w:rsidRPr="00005EDC">
        <w:rPr>
          <w:rFonts w:cstheme="minorHAnsi"/>
          <w:i/>
          <w:iCs/>
          <w:sz w:val="24"/>
          <w:szCs w:val="24"/>
        </w:rPr>
        <w:t>Human Reproduction</w:t>
      </w:r>
      <w:r w:rsidRPr="00005EDC">
        <w:rPr>
          <w:rFonts w:cstheme="minorHAnsi"/>
          <w:sz w:val="24"/>
          <w:szCs w:val="24"/>
        </w:rPr>
        <w:t xml:space="preserve"> 32 (2): 315–24. https://doi.org/10.1093/humrep/dew293.</w:t>
      </w:r>
    </w:p>
    <w:p w14:paraId="7B76069B" w14:textId="77777777" w:rsidR="00BB2DFB" w:rsidRPr="00005EDC" w:rsidRDefault="00BB2DFB" w:rsidP="00BB2DFB">
      <w:pPr>
        <w:pStyle w:val="Bibliography"/>
        <w:spacing w:after="240"/>
        <w:rPr>
          <w:rFonts w:cstheme="minorHAnsi"/>
          <w:sz w:val="24"/>
          <w:szCs w:val="24"/>
        </w:rPr>
      </w:pPr>
      <w:r>
        <w:rPr>
          <w:rFonts w:cstheme="minorHAnsi"/>
          <w:sz w:val="24"/>
          <w:szCs w:val="24"/>
        </w:rPr>
        <w:t>Klemmt, Petra</w:t>
      </w:r>
      <w:r w:rsidRPr="00005EDC">
        <w:rPr>
          <w:rFonts w:cstheme="minorHAnsi"/>
          <w:sz w:val="24"/>
          <w:szCs w:val="24"/>
        </w:rPr>
        <w:t xml:space="preserve">, and Anna Starzinski-Powitz. 2018. “Molecular and Cellular Pathogenesis of Endometriosis.” </w:t>
      </w:r>
      <w:r w:rsidRPr="00005EDC">
        <w:rPr>
          <w:rFonts w:cstheme="minorHAnsi"/>
          <w:i/>
          <w:iCs/>
          <w:sz w:val="24"/>
          <w:szCs w:val="24"/>
        </w:rPr>
        <w:t>Current Women’s Health Reviews</w:t>
      </w:r>
      <w:r w:rsidRPr="00005EDC">
        <w:rPr>
          <w:rFonts w:cstheme="minorHAnsi"/>
          <w:sz w:val="24"/>
          <w:szCs w:val="24"/>
        </w:rPr>
        <w:t xml:space="preserve"> 14 (2): 106–16. https://doi.org/10.2174/1573404813666170306163448.</w:t>
      </w:r>
    </w:p>
    <w:p w14:paraId="79E873BF" w14:textId="77777777" w:rsidR="00BB2DFB" w:rsidRPr="00005EDC" w:rsidRDefault="00BB2DFB" w:rsidP="00BB2DFB">
      <w:pPr>
        <w:pStyle w:val="Bibliography"/>
        <w:spacing w:after="240"/>
        <w:rPr>
          <w:rFonts w:cstheme="minorHAnsi"/>
          <w:sz w:val="24"/>
          <w:szCs w:val="24"/>
        </w:rPr>
      </w:pPr>
      <w:r>
        <w:rPr>
          <w:rFonts w:cstheme="minorHAnsi"/>
          <w:sz w:val="24"/>
          <w:szCs w:val="24"/>
        </w:rPr>
        <w:t>Kok, Victor</w:t>
      </w:r>
      <w:r w:rsidRPr="00005EDC">
        <w:rPr>
          <w:rFonts w:cstheme="minorHAnsi"/>
          <w:sz w:val="24"/>
          <w:szCs w:val="24"/>
        </w:rPr>
        <w:t xml:space="preserve">, Horng-Jyh Tsai, Chi-Feng Su, and Chien-Kuan Lee. 2015. “The Risks for Ovarian, Endometrial, Breast, Colorectal, and Other Cancers in Women With Newly Diagnosed Endometriosis or Adenomyosis: A Population-Based Study.” </w:t>
      </w:r>
      <w:r w:rsidRPr="00005EDC">
        <w:rPr>
          <w:rFonts w:cstheme="minorHAnsi"/>
          <w:i/>
          <w:iCs/>
          <w:sz w:val="24"/>
          <w:szCs w:val="24"/>
        </w:rPr>
        <w:t>International Journal of Gynecological Cancer: Official Journal of the International Gynecological Cancer Society</w:t>
      </w:r>
      <w:r w:rsidRPr="00005EDC">
        <w:rPr>
          <w:rFonts w:cstheme="minorHAnsi"/>
          <w:sz w:val="24"/>
          <w:szCs w:val="24"/>
        </w:rPr>
        <w:t xml:space="preserve"> 25 (6): 968–76. https://doi.org/10.1097/IGC.0000000000000454.</w:t>
      </w:r>
    </w:p>
    <w:p w14:paraId="65AD67F0" w14:textId="77777777" w:rsidR="00BB2DFB" w:rsidRPr="00005EDC" w:rsidRDefault="00BB2DFB" w:rsidP="00BB2DFB">
      <w:pPr>
        <w:pStyle w:val="Bibliography"/>
        <w:spacing w:after="240"/>
        <w:rPr>
          <w:rFonts w:cstheme="minorHAnsi"/>
          <w:sz w:val="24"/>
          <w:szCs w:val="24"/>
        </w:rPr>
      </w:pPr>
      <w:r>
        <w:rPr>
          <w:rFonts w:cstheme="minorHAnsi"/>
          <w:sz w:val="24"/>
          <w:szCs w:val="24"/>
        </w:rPr>
        <w:t>Koninckx, Philippe</w:t>
      </w:r>
      <w:r w:rsidRPr="00005EDC">
        <w:rPr>
          <w:rFonts w:cstheme="minorHAnsi"/>
          <w:sz w:val="24"/>
          <w:szCs w:val="24"/>
        </w:rPr>
        <w:t>, Anastasia Ussia, Leila Adamyan, Muna Tahlak, Jörg Keckst</w:t>
      </w:r>
      <w:r>
        <w:rPr>
          <w:rFonts w:cstheme="minorHAnsi"/>
          <w:sz w:val="24"/>
          <w:szCs w:val="24"/>
        </w:rPr>
        <w:t xml:space="preserve">ein, Arnaud Wattiez, and Dan </w:t>
      </w:r>
      <w:r w:rsidRPr="00005EDC">
        <w:rPr>
          <w:rFonts w:cstheme="minorHAnsi"/>
          <w:sz w:val="24"/>
          <w:szCs w:val="24"/>
        </w:rPr>
        <w:t xml:space="preserve">Martin. 2021. “The Epidemiology of Endometriosis Is Poorly Known as the Pathophysiology and Diagnosis Are Unclear.” </w:t>
      </w:r>
      <w:r w:rsidRPr="00005EDC">
        <w:rPr>
          <w:rFonts w:cstheme="minorHAnsi"/>
          <w:i/>
          <w:iCs/>
          <w:sz w:val="24"/>
          <w:szCs w:val="24"/>
        </w:rPr>
        <w:t>Best Practice &amp; Research. Clinical Obstetrics &amp; Gynaecology</w:t>
      </w:r>
      <w:r w:rsidRPr="00005EDC">
        <w:rPr>
          <w:rFonts w:cstheme="minorHAnsi"/>
          <w:sz w:val="24"/>
          <w:szCs w:val="24"/>
        </w:rPr>
        <w:t xml:space="preserve"> 71 (March): 14–26. https://doi.org/10.1016/j.bpobgyn.2020.08.005.</w:t>
      </w:r>
    </w:p>
    <w:p w14:paraId="48793E46" w14:textId="77777777" w:rsidR="00BB2DFB" w:rsidRPr="00005EDC" w:rsidRDefault="00BB2DFB" w:rsidP="00BB2DFB">
      <w:pPr>
        <w:pStyle w:val="Bibliography"/>
        <w:spacing w:after="240"/>
        <w:rPr>
          <w:rFonts w:cstheme="minorHAnsi"/>
          <w:sz w:val="24"/>
          <w:szCs w:val="24"/>
        </w:rPr>
      </w:pPr>
      <w:r>
        <w:rPr>
          <w:rFonts w:cstheme="minorHAnsi"/>
          <w:sz w:val="24"/>
          <w:szCs w:val="24"/>
        </w:rPr>
        <w:t>Koninckx, Philippe</w:t>
      </w:r>
      <w:r w:rsidRPr="00005EDC">
        <w:rPr>
          <w:rFonts w:cstheme="minorHAnsi"/>
          <w:sz w:val="24"/>
          <w:szCs w:val="24"/>
        </w:rPr>
        <w:t xml:space="preserve">, Anastasia Ussia, Leila Adamyan, and Arnaud Wattiez. 2011. “An Endometriosis Classification, Designed to Be Validated.” </w:t>
      </w:r>
      <w:r w:rsidRPr="00005EDC">
        <w:rPr>
          <w:rFonts w:cstheme="minorHAnsi"/>
          <w:i/>
          <w:iCs/>
          <w:sz w:val="24"/>
          <w:szCs w:val="24"/>
        </w:rPr>
        <w:t>Gynecological Surgery</w:t>
      </w:r>
      <w:r w:rsidRPr="00005EDC">
        <w:rPr>
          <w:rFonts w:cstheme="minorHAnsi"/>
          <w:sz w:val="24"/>
          <w:szCs w:val="24"/>
        </w:rPr>
        <w:t xml:space="preserve"> 8 (1): 1–6. https://doi.org/10.1007/s10397-010-0626-8.</w:t>
      </w:r>
    </w:p>
    <w:p w14:paraId="6E56E655"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Kvaskoff, Marina,</w:t>
      </w:r>
      <w:r>
        <w:rPr>
          <w:rFonts w:cstheme="minorHAnsi"/>
          <w:sz w:val="24"/>
          <w:szCs w:val="24"/>
        </w:rPr>
        <w:t xml:space="preserve"> Yahya Mahamat-Saleh, Leslie </w:t>
      </w:r>
      <w:r w:rsidRPr="00005EDC">
        <w:rPr>
          <w:rFonts w:cstheme="minorHAnsi"/>
          <w:sz w:val="24"/>
          <w:szCs w:val="24"/>
        </w:rPr>
        <w:t>Fa</w:t>
      </w:r>
      <w:r>
        <w:rPr>
          <w:rFonts w:cstheme="minorHAnsi"/>
          <w:sz w:val="24"/>
          <w:szCs w:val="24"/>
        </w:rPr>
        <w:t>rland, Nina Shigesi, Kathryn Terry, Holly</w:t>
      </w:r>
      <w:r w:rsidRPr="00005EDC">
        <w:rPr>
          <w:rFonts w:cstheme="minorHAnsi"/>
          <w:sz w:val="24"/>
          <w:szCs w:val="24"/>
        </w:rPr>
        <w:t xml:space="preserve"> Harris, Horace Roman, et al. 2020. “Endometriosis and Cancer: A Systematic Review and Meta-Analysis.” </w:t>
      </w:r>
      <w:r w:rsidRPr="00005EDC">
        <w:rPr>
          <w:rFonts w:cstheme="minorHAnsi"/>
          <w:i/>
          <w:iCs/>
          <w:sz w:val="24"/>
          <w:szCs w:val="24"/>
        </w:rPr>
        <w:t>Human Reproduction Update</w:t>
      </w:r>
      <w:r w:rsidRPr="00005EDC">
        <w:rPr>
          <w:rFonts w:cstheme="minorHAnsi"/>
          <w:sz w:val="24"/>
          <w:szCs w:val="24"/>
        </w:rPr>
        <w:t>, November. https://doi.org/10.1093/humupd/dmaa045.</w:t>
      </w:r>
    </w:p>
    <w:p w14:paraId="16CF4218"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Kvask</w:t>
      </w:r>
      <w:r>
        <w:rPr>
          <w:rFonts w:cstheme="minorHAnsi"/>
          <w:sz w:val="24"/>
          <w:szCs w:val="24"/>
        </w:rPr>
        <w:t xml:space="preserve">off, Marina, Fan Mu, Kathryn Terry, Holly Harris, Elizabeth </w:t>
      </w:r>
      <w:r w:rsidRPr="00005EDC">
        <w:rPr>
          <w:rFonts w:cstheme="minorHAnsi"/>
          <w:sz w:val="24"/>
          <w:szCs w:val="24"/>
        </w:rPr>
        <w:t>Poole</w:t>
      </w:r>
      <w:r>
        <w:rPr>
          <w:rFonts w:cstheme="minorHAnsi"/>
          <w:sz w:val="24"/>
          <w:szCs w:val="24"/>
        </w:rPr>
        <w:t xml:space="preserve">, Leslie Farland, and Stacey </w:t>
      </w:r>
      <w:r w:rsidRPr="00005EDC">
        <w:rPr>
          <w:rFonts w:cstheme="minorHAnsi"/>
          <w:sz w:val="24"/>
          <w:szCs w:val="24"/>
        </w:rPr>
        <w:t xml:space="preserve">Missmer. 2015. “Endometriosis: A High-Risk Population for Major Chronic Diseases?” </w:t>
      </w:r>
      <w:r w:rsidRPr="00005EDC">
        <w:rPr>
          <w:rFonts w:cstheme="minorHAnsi"/>
          <w:i/>
          <w:iCs/>
          <w:sz w:val="24"/>
          <w:szCs w:val="24"/>
        </w:rPr>
        <w:t>Human Reproduction Update</w:t>
      </w:r>
      <w:r w:rsidRPr="00005EDC">
        <w:rPr>
          <w:rFonts w:cstheme="minorHAnsi"/>
          <w:sz w:val="24"/>
          <w:szCs w:val="24"/>
        </w:rPr>
        <w:t xml:space="preserve"> 21 (4): 500–516. https://doi.org/10.1093/humupd/dmv013.</w:t>
      </w:r>
    </w:p>
    <w:p w14:paraId="282745E6"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Laganà, Antonio Simone, Valentina Lucia La Rosa, Agnese Maria Chiara Rapisarda, Gaetano Valenti, Fabrizio Sapia, Benito Chiofalo, Diego Rossetti, Helena Ban Frangež, Eda Vrtačnik Bokal, and Salvatore Giovanni Vitale. 2017. “Anxiety and Depression in Patients with Endometriosis: Impact and Management Challenges.” </w:t>
      </w:r>
      <w:r w:rsidRPr="00005EDC">
        <w:rPr>
          <w:rFonts w:cstheme="minorHAnsi"/>
          <w:i/>
          <w:iCs/>
          <w:sz w:val="24"/>
          <w:szCs w:val="24"/>
        </w:rPr>
        <w:t>International Journal of Women’s Health</w:t>
      </w:r>
      <w:r w:rsidRPr="00005EDC">
        <w:rPr>
          <w:rFonts w:cstheme="minorHAnsi"/>
          <w:sz w:val="24"/>
          <w:szCs w:val="24"/>
        </w:rPr>
        <w:t xml:space="preserve"> 9 (May): 323–30. https://doi.org/10.2147/IJWH.S119729.</w:t>
      </w:r>
    </w:p>
    <w:p w14:paraId="05B13E5B"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Lee, Soo-Young, Yu-Jin Koo, and Dae-Hyung Lee. 2020. “Classification of Endometriosis.” </w:t>
      </w:r>
      <w:r w:rsidRPr="00005EDC">
        <w:rPr>
          <w:rFonts w:cstheme="minorHAnsi"/>
          <w:i/>
          <w:iCs/>
          <w:sz w:val="24"/>
          <w:szCs w:val="24"/>
        </w:rPr>
        <w:t>Yeungnam University Journal of Medicine</w:t>
      </w:r>
      <w:r w:rsidRPr="00005EDC">
        <w:rPr>
          <w:rFonts w:cstheme="minorHAnsi"/>
          <w:sz w:val="24"/>
          <w:szCs w:val="24"/>
        </w:rPr>
        <w:t xml:space="preserve"> 38 (1): 10–18. https://doi.org/10.12701/yujm.2020.00444.</w:t>
      </w:r>
    </w:p>
    <w:p w14:paraId="7BB1EC91"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lastRenderedPageBreak/>
        <w:t xml:space="preserve">Leone Roberti Maggiore, Umberto, Simone Ferrero, Giorgia Mangili, Alice Bergamini, Annalisa Inversetti, Veronica Giorgione, Paola Viganò, and Massimo Candiani. 2016. “A Systematic Review on Endometriosis during Pregnancy: Diagnosis, Misdiagnosis, Complications and Outcomes.” </w:t>
      </w:r>
      <w:r w:rsidRPr="00005EDC">
        <w:rPr>
          <w:rFonts w:cstheme="minorHAnsi"/>
          <w:i/>
          <w:iCs/>
          <w:sz w:val="24"/>
          <w:szCs w:val="24"/>
        </w:rPr>
        <w:t>Human Reproduction Update</w:t>
      </w:r>
      <w:r w:rsidRPr="00005EDC">
        <w:rPr>
          <w:rFonts w:cstheme="minorHAnsi"/>
          <w:sz w:val="24"/>
          <w:szCs w:val="24"/>
        </w:rPr>
        <w:t xml:space="preserve"> 22 (1): 70–103. https://doi.org/10.1093/humupd/dmv045.</w:t>
      </w:r>
    </w:p>
    <w:p w14:paraId="73CD69C3"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Macer, Matthew Latham, </w:t>
      </w:r>
      <w:r>
        <w:rPr>
          <w:rFonts w:cstheme="minorHAnsi"/>
          <w:sz w:val="24"/>
          <w:szCs w:val="24"/>
        </w:rPr>
        <w:t xml:space="preserve">and Hugh </w:t>
      </w:r>
      <w:r w:rsidRPr="00005EDC">
        <w:rPr>
          <w:rFonts w:cstheme="minorHAnsi"/>
          <w:sz w:val="24"/>
          <w:szCs w:val="24"/>
        </w:rPr>
        <w:t xml:space="preserve">Taylor. 2012. “Endometriosis and Infertility: A Review of the Pathogenesis and Treatment of Endometriosis-Associated Infertility.” </w:t>
      </w:r>
      <w:r w:rsidRPr="00005EDC">
        <w:rPr>
          <w:rFonts w:cstheme="minorHAnsi"/>
          <w:i/>
          <w:iCs/>
          <w:sz w:val="24"/>
          <w:szCs w:val="24"/>
        </w:rPr>
        <w:t>Obstetrics and Gynecology Clinics of North America</w:t>
      </w:r>
      <w:r w:rsidRPr="00005EDC">
        <w:rPr>
          <w:rFonts w:cstheme="minorHAnsi"/>
          <w:sz w:val="24"/>
          <w:szCs w:val="24"/>
        </w:rPr>
        <w:t xml:space="preserve"> 39 (4): 535–49. https://doi.org/10.1016/j.ogc.2012.10.002.</w:t>
      </w:r>
    </w:p>
    <w:p w14:paraId="2A5F5E0B"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Machairiotis, Nikolaos, Aikaterini Stylianaki, Georgios Dryllis, Paul Zarogoulidis, Paraskevi Kouroutou, Nikolaos Tsiamis, Nikolaos Katsikogiannis, et al. 2013. “Extrapelvic Endometriosis: A Rare Entity or an under Diagnosed Condition?” </w:t>
      </w:r>
      <w:r w:rsidRPr="00005EDC">
        <w:rPr>
          <w:rFonts w:cstheme="minorHAnsi"/>
          <w:i/>
          <w:iCs/>
          <w:sz w:val="24"/>
          <w:szCs w:val="24"/>
        </w:rPr>
        <w:t>Diagnostic Pathology</w:t>
      </w:r>
      <w:r w:rsidRPr="00005EDC">
        <w:rPr>
          <w:rFonts w:cstheme="minorHAnsi"/>
          <w:sz w:val="24"/>
          <w:szCs w:val="24"/>
        </w:rPr>
        <w:t xml:space="preserve"> 8 (December): 194. https://doi.org/10.1186/1746-1596-8-194.</w:t>
      </w:r>
    </w:p>
    <w:p w14:paraId="27A79DBF" w14:textId="77777777" w:rsidR="00BB2DFB" w:rsidRPr="00005EDC" w:rsidRDefault="00BB2DFB" w:rsidP="00BB2DFB">
      <w:pPr>
        <w:pStyle w:val="Bibliography"/>
        <w:spacing w:after="240"/>
        <w:rPr>
          <w:rFonts w:cstheme="minorHAnsi"/>
          <w:sz w:val="24"/>
          <w:szCs w:val="24"/>
        </w:rPr>
      </w:pPr>
      <w:r>
        <w:rPr>
          <w:rFonts w:cstheme="minorHAnsi"/>
          <w:sz w:val="24"/>
          <w:szCs w:val="24"/>
        </w:rPr>
        <w:t>Martin, JD</w:t>
      </w:r>
      <w:r w:rsidRPr="00005EDC">
        <w:rPr>
          <w:rFonts w:cstheme="minorHAnsi"/>
          <w:sz w:val="24"/>
          <w:szCs w:val="24"/>
        </w:rPr>
        <w:t xml:space="preserve">, and A. E. Hauck. 1985. “Endometriosis in the Male.” </w:t>
      </w:r>
      <w:r w:rsidRPr="00005EDC">
        <w:rPr>
          <w:rFonts w:cstheme="minorHAnsi"/>
          <w:i/>
          <w:iCs/>
          <w:sz w:val="24"/>
          <w:szCs w:val="24"/>
        </w:rPr>
        <w:t>The American Surgeon</w:t>
      </w:r>
      <w:r w:rsidRPr="00005EDC">
        <w:rPr>
          <w:rFonts w:cstheme="minorHAnsi"/>
          <w:sz w:val="24"/>
          <w:szCs w:val="24"/>
        </w:rPr>
        <w:t xml:space="preserve"> 51 (7): 426–30.</w:t>
      </w:r>
    </w:p>
    <w:p w14:paraId="645B6261" w14:textId="77777777" w:rsidR="00BB2DFB" w:rsidRPr="00005EDC" w:rsidRDefault="00BB2DFB" w:rsidP="00BB2DFB">
      <w:pPr>
        <w:pStyle w:val="Bibliography"/>
        <w:spacing w:after="240"/>
        <w:rPr>
          <w:rFonts w:cstheme="minorHAnsi"/>
          <w:sz w:val="24"/>
          <w:szCs w:val="24"/>
        </w:rPr>
      </w:pPr>
      <w:r>
        <w:rPr>
          <w:rFonts w:cstheme="minorHAnsi"/>
          <w:sz w:val="24"/>
          <w:szCs w:val="24"/>
        </w:rPr>
        <w:t xml:space="preserve">Matalliotakis, Ioannis, Hakan Cakmak, Yvoni </w:t>
      </w:r>
      <w:r w:rsidRPr="00005EDC">
        <w:rPr>
          <w:rFonts w:cstheme="minorHAnsi"/>
          <w:sz w:val="24"/>
          <w:szCs w:val="24"/>
        </w:rPr>
        <w:t xml:space="preserve">Fragouli, Anastasia G. Goumenou, Neal G. Mahutte, and Aydin Arici. 2008. “Epidemiological Characteristics in Women with and without Endometriosis in the Yale Series.” </w:t>
      </w:r>
      <w:r w:rsidRPr="00005EDC">
        <w:rPr>
          <w:rFonts w:cstheme="minorHAnsi"/>
          <w:i/>
          <w:iCs/>
          <w:sz w:val="24"/>
          <w:szCs w:val="24"/>
        </w:rPr>
        <w:t>Archives of Gynecology and Obstetrics</w:t>
      </w:r>
      <w:r w:rsidRPr="00005EDC">
        <w:rPr>
          <w:rFonts w:cstheme="minorHAnsi"/>
          <w:sz w:val="24"/>
          <w:szCs w:val="24"/>
        </w:rPr>
        <w:t xml:space="preserve"> 277 (5): 389–93. https://doi.org/10.1007/s00404-007-0479-1.</w:t>
      </w:r>
    </w:p>
    <w:p w14:paraId="20DA13B5"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Meigs, Joe Vincent. 1941. “</w:t>
      </w:r>
      <w:r>
        <w:rPr>
          <w:rFonts w:cstheme="minorHAnsi"/>
          <w:sz w:val="24"/>
          <w:szCs w:val="24"/>
        </w:rPr>
        <w:t xml:space="preserve">Endometriosis--Its Significance." </w:t>
      </w:r>
      <w:r w:rsidRPr="00005EDC">
        <w:rPr>
          <w:rFonts w:cstheme="minorHAnsi"/>
          <w:i/>
          <w:iCs/>
          <w:sz w:val="24"/>
          <w:szCs w:val="24"/>
        </w:rPr>
        <w:t>Annals of Surgery</w:t>
      </w:r>
      <w:r w:rsidRPr="00005EDC">
        <w:rPr>
          <w:rFonts w:cstheme="minorHAnsi"/>
          <w:sz w:val="24"/>
          <w:szCs w:val="24"/>
        </w:rPr>
        <w:t xml:space="preserve"> 114 (5): 866–74.</w:t>
      </w:r>
    </w:p>
    <w:p w14:paraId="6932D2E1" w14:textId="77777777" w:rsidR="00BB2DFB" w:rsidRPr="00005EDC" w:rsidRDefault="00BB2DFB" w:rsidP="00BB2DFB">
      <w:pPr>
        <w:pStyle w:val="Bibliography"/>
        <w:spacing w:after="240"/>
        <w:rPr>
          <w:rFonts w:cstheme="minorHAnsi"/>
          <w:sz w:val="24"/>
          <w:szCs w:val="24"/>
        </w:rPr>
      </w:pPr>
      <w:r>
        <w:rPr>
          <w:rFonts w:cstheme="minorHAnsi"/>
          <w:sz w:val="24"/>
          <w:szCs w:val="24"/>
        </w:rPr>
        <w:t xml:space="preserve">Missmer, Stacey, Susan </w:t>
      </w:r>
      <w:r w:rsidRPr="00005EDC">
        <w:rPr>
          <w:rFonts w:cstheme="minorHAnsi"/>
          <w:sz w:val="24"/>
          <w:szCs w:val="24"/>
        </w:rPr>
        <w:t>Hankins</w:t>
      </w:r>
      <w:r>
        <w:rPr>
          <w:rFonts w:cstheme="minorHAnsi"/>
          <w:sz w:val="24"/>
          <w:szCs w:val="24"/>
        </w:rPr>
        <w:t xml:space="preserve">on, Donna Spiegelman, Robert </w:t>
      </w:r>
      <w:r w:rsidRPr="00005EDC">
        <w:rPr>
          <w:rFonts w:cstheme="minorHAnsi"/>
          <w:sz w:val="24"/>
          <w:szCs w:val="24"/>
        </w:rPr>
        <w:t xml:space="preserve">Barbieri, Susan Malspeis, </w:t>
      </w:r>
      <w:r>
        <w:rPr>
          <w:rFonts w:cstheme="minorHAnsi"/>
          <w:sz w:val="24"/>
          <w:szCs w:val="24"/>
        </w:rPr>
        <w:t xml:space="preserve">Walter C. Willett, and David </w:t>
      </w:r>
      <w:r w:rsidRPr="00005EDC">
        <w:rPr>
          <w:rFonts w:cstheme="minorHAnsi"/>
          <w:sz w:val="24"/>
          <w:szCs w:val="24"/>
        </w:rPr>
        <w:t xml:space="preserve">Hunter. 2004. “Reproductive History and Endometriosis among Premenopausal Women.” </w:t>
      </w:r>
      <w:r w:rsidRPr="00005EDC">
        <w:rPr>
          <w:rFonts w:cstheme="minorHAnsi"/>
          <w:i/>
          <w:iCs/>
          <w:sz w:val="24"/>
          <w:szCs w:val="24"/>
        </w:rPr>
        <w:t>Obstetrics and Gynecology</w:t>
      </w:r>
      <w:r w:rsidRPr="00005EDC">
        <w:rPr>
          <w:rFonts w:cstheme="minorHAnsi"/>
          <w:sz w:val="24"/>
          <w:szCs w:val="24"/>
        </w:rPr>
        <w:t xml:space="preserve"> 104 (5 Pt 1): 965–74. https://doi.org/10.1097/01.AOG.0000142714.54857.f8.</w:t>
      </w:r>
    </w:p>
    <w:p w14:paraId="5DD0F08E" w14:textId="77777777" w:rsidR="00BB2DFB" w:rsidRPr="00005EDC" w:rsidRDefault="00BB2DFB" w:rsidP="00BB2DFB">
      <w:pPr>
        <w:pStyle w:val="Bibliography"/>
        <w:spacing w:after="240"/>
        <w:rPr>
          <w:rFonts w:cstheme="minorHAnsi"/>
          <w:sz w:val="24"/>
          <w:szCs w:val="24"/>
        </w:rPr>
      </w:pPr>
      <w:r>
        <w:rPr>
          <w:rFonts w:cstheme="minorHAnsi"/>
          <w:sz w:val="24"/>
          <w:szCs w:val="24"/>
        </w:rPr>
        <w:t>Moawad, Nash</w:t>
      </w:r>
      <w:r w:rsidRPr="00005EDC">
        <w:rPr>
          <w:rFonts w:cstheme="minorHAnsi"/>
          <w:sz w:val="24"/>
          <w:szCs w:val="24"/>
        </w:rPr>
        <w:t xml:space="preserve">, and Andrea Caplin. 2013. “Diagnosis, Management, and Long-Term Outcomes of Rectovaginal Endometriosis.” </w:t>
      </w:r>
      <w:r w:rsidRPr="00005EDC">
        <w:rPr>
          <w:rFonts w:cstheme="minorHAnsi"/>
          <w:i/>
          <w:iCs/>
          <w:sz w:val="24"/>
          <w:szCs w:val="24"/>
        </w:rPr>
        <w:t>International Journal of Women’s Health</w:t>
      </w:r>
      <w:r w:rsidRPr="00005EDC">
        <w:rPr>
          <w:rFonts w:cstheme="minorHAnsi"/>
          <w:sz w:val="24"/>
          <w:szCs w:val="24"/>
        </w:rPr>
        <w:t xml:space="preserve"> 5 (November): 753–63. https://doi.org/10.2147/IJWH.S37846.</w:t>
      </w:r>
    </w:p>
    <w:p w14:paraId="33A96A3A"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Nirgianakis, Konstantinos, Lijuan Ma,</w:t>
      </w:r>
      <w:r>
        <w:rPr>
          <w:rFonts w:cstheme="minorHAnsi"/>
          <w:sz w:val="24"/>
          <w:szCs w:val="24"/>
        </w:rPr>
        <w:t xml:space="preserve"> Brett McKinnon, and Michael </w:t>
      </w:r>
      <w:r w:rsidRPr="00005EDC">
        <w:rPr>
          <w:rFonts w:cstheme="minorHAnsi"/>
          <w:sz w:val="24"/>
          <w:szCs w:val="24"/>
        </w:rPr>
        <w:t xml:space="preserve">Mueller. 2020. “Recurrence Patterns after Surgery in Patients with Different Endometriosis Subtypes: A Long-Term Hospital-Based Cohort Study.” </w:t>
      </w:r>
      <w:r w:rsidRPr="00005EDC">
        <w:rPr>
          <w:rFonts w:cstheme="minorHAnsi"/>
          <w:i/>
          <w:iCs/>
          <w:sz w:val="24"/>
          <w:szCs w:val="24"/>
        </w:rPr>
        <w:t>Journal of Clinical Medicine</w:t>
      </w:r>
      <w:r w:rsidRPr="00005EDC">
        <w:rPr>
          <w:rFonts w:cstheme="minorHAnsi"/>
          <w:sz w:val="24"/>
          <w:szCs w:val="24"/>
        </w:rPr>
        <w:t xml:space="preserve"> 9 (2). https://doi.org/10.3390/jcm9020496.</w:t>
      </w:r>
    </w:p>
    <w:p w14:paraId="055D0977" w14:textId="48F6F69B" w:rsidR="00F844A6" w:rsidRDefault="00BB2DFB" w:rsidP="00BB2DFB">
      <w:pPr>
        <w:pStyle w:val="Bibliography"/>
        <w:spacing w:after="240"/>
        <w:rPr>
          <w:rFonts w:cstheme="minorHAnsi"/>
          <w:sz w:val="24"/>
          <w:szCs w:val="24"/>
        </w:rPr>
      </w:pPr>
      <w:r>
        <w:rPr>
          <w:rFonts w:cstheme="minorHAnsi"/>
          <w:sz w:val="24"/>
          <w:szCs w:val="24"/>
        </w:rPr>
        <w:t>Nisolle, Michelle, and Jacques</w:t>
      </w:r>
      <w:r w:rsidRPr="00005EDC">
        <w:rPr>
          <w:rFonts w:cstheme="minorHAnsi"/>
          <w:sz w:val="24"/>
          <w:szCs w:val="24"/>
        </w:rPr>
        <w:t xml:space="preserve"> Donnez. 1997. “Peritoneal Endometriosis, Ovarian Endometriosis, and Adenomyotic Nodules of the Rectovaginal Septum Are Three Different Entities.” </w:t>
      </w:r>
      <w:r w:rsidRPr="00005EDC">
        <w:rPr>
          <w:rFonts w:cstheme="minorHAnsi"/>
          <w:i/>
          <w:iCs/>
          <w:sz w:val="24"/>
          <w:szCs w:val="24"/>
        </w:rPr>
        <w:t>Fertility and Sterility</w:t>
      </w:r>
      <w:r w:rsidRPr="00005EDC">
        <w:rPr>
          <w:rFonts w:cstheme="minorHAnsi"/>
          <w:sz w:val="24"/>
          <w:szCs w:val="24"/>
        </w:rPr>
        <w:t xml:space="preserve"> 68 (4): 585–96. https://doi.org/10.1016/s0015-0282(97)00191-x.</w:t>
      </w:r>
      <w:r w:rsidR="00F844A6">
        <w:rPr>
          <w:rFonts w:cstheme="minorHAnsi"/>
          <w:sz w:val="24"/>
          <w:szCs w:val="24"/>
        </w:rPr>
        <w:br w:type="page"/>
      </w:r>
    </w:p>
    <w:p w14:paraId="5D40DE44" w14:textId="77777777" w:rsidR="00BB2DFB" w:rsidRPr="00005EDC" w:rsidRDefault="00BB2DFB" w:rsidP="00BB2DFB">
      <w:pPr>
        <w:pStyle w:val="Bibliography"/>
        <w:spacing w:after="240"/>
        <w:rPr>
          <w:rFonts w:cstheme="minorHAnsi"/>
          <w:sz w:val="24"/>
          <w:szCs w:val="24"/>
        </w:rPr>
      </w:pPr>
      <w:r>
        <w:rPr>
          <w:rFonts w:cstheme="minorHAnsi"/>
          <w:sz w:val="24"/>
          <w:szCs w:val="24"/>
        </w:rPr>
        <w:lastRenderedPageBreak/>
        <w:t>Parazzini, Fabio, Marta Ferraroni, Luisa Fedele, Luca Bocciolone, Sabrina Rubessa, and Alice</w:t>
      </w:r>
      <w:r w:rsidRPr="00005EDC">
        <w:rPr>
          <w:rFonts w:cstheme="minorHAnsi"/>
          <w:sz w:val="24"/>
          <w:szCs w:val="24"/>
        </w:rPr>
        <w:t xml:space="preserve"> Riccardi. 1995. “Pelvic Endometriosis: Reproductive and Menstrual Risk Factors at Different Stages in Lombardy, Northern Italy.” </w:t>
      </w:r>
      <w:r w:rsidRPr="00005EDC">
        <w:rPr>
          <w:rFonts w:cstheme="minorHAnsi"/>
          <w:i/>
          <w:iCs/>
          <w:sz w:val="24"/>
          <w:szCs w:val="24"/>
        </w:rPr>
        <w:t>Journal of Epidemiology and Community Health</w:t>
      </w:r>
      <w:r w:rsidRPr="00005EDC">
        <w:rPr>
          <w:rFonts w:cstheme="minorHAnsi"/>
          <w:sz w:val="24"/>
          <w:szCs w:val="24"/>
        </w:rPr>
        <w:t xml:space="preserve"> 49 (1): 61–64. https://doi.org/10.1136/jech.49.1.61.</w:t>
      </w:r>
    </w:p>
    <w:p w14:paraId="1C9BADD9" w14:textId="77777777" w:rsidR="00BB2DFB" w:rsidRPr="00005EDC" w:rsidRDefault="00BB2DFB" w:rsidP="00BB2DFB">
      <w:pPr>
        <w:pStyle w:val="Bibliography"/>
        <w:spacing w:after="240"/>
        <w:rPr>
          <w:rFonts w:cstheme="minorHAnsi"/>
          <w:sz w:val="24"/>
          <w:szCs w:val="24"/>
        </w:rPr>
      </w:pPr>
      <w:r>
        <w:rPr>
          <w:rFonts w:cstheme="minorHAnsi"/>
          <w:sz w:val="24"/>
          <w:szCs w:val="24"/>
        </w:rPr>
        <w:t>Paulson, John</w:t>
      </w:r>
      <w:r w:rsidRPr="00005EDC">
        <w:rPr>
          <w:rFonts w:cstheme="minorHAnsi"/>
          <w:sz w:val="24"/>
          <w:szCs w:val="24"/>
        </w:rPr>
        <w:t xml:space="preserve">, and Melissa Delgado. 2007. “The Relationship Between Interstitial Cystitis and Endometriosis in Patients With Chronic Pelvic Pain.” </w:t>
      </w:r>
      <w:r w:rsidRPr="00005EDC">
        <w:rPr>
          <w:rFonts w:cstheme="minorHAnsi"/>
          <w:i/>
          <w:iCs/>
          <w:sz w:val="24"/>
          <w:szCs w:val="24"/>
        </w:rPr>
        <w:t>JSLS : Journal of the Society of Laparoendoscopic Surgeons</w:t>
      </w:r>
      <w:r w:rsidRPr="00005EDC">
        <w:rPr>
          <w:rFonts w:cstheme="minorHAnsi"/>
          <w:sz w:val="24"/>
          <w:szCs w:val="24"/>
        </w:rPr>
        <w:t xml:space="preserve"> 11 (2): 175–81.</w:t>
      </w:r>
    </w:p>
    <w:p w14:paraId="1B691AD4"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Piriyev, Elvin, Sven Schiermeier, and Thomas Römer. 2021. “Coexistence of Endometriomas with Extraovarian Endometriosis and Adhesions.” </w:t>
      </w:r>
      <w:r w:rsidRPr="00005EDC">
        <w:rPr>
          <w:rFonts w:cstheme="minorHAnsi"/>
          <w:i/>
          <w:iCs/>
          <w:sz w:val="24"/>
          <w:szCs w:val="24"/>
        </w:rPr>
        <w:t>European Journal of Obstetrics, Gynecology, and Reproductive Biology</w:t>
      </w:r>
      <w:r w:rsidRPr="00005EDC">
        <w:rPr>
          <w:rFonts w:cstheme="minorHAnsi"/>
          <w:sz w:val="24"/>
          <w:szCs w:val="24"/>
        </w:rPr>
        <w:t xml:space="preserve"> 263 (August): 20–24. https://doi.org/10.1016/j.ejogrb.2021.05.044.</w:t>
      </w:r>
    </w:p>
    <w:p w14:paraId="2A36E4F3" w14:textId="77777777" w:rsidR="00BB2DFB" w:rsidRPr="00005EDC" w:rsidRDefault="00BB2DFB" w:rsidP="00BB2DFB">
      <w:pPr>
        <w:pStyle w:val="Bibliography"/>
        <w:spacing w:after="240"/>
        <w:rPr>
          <w:rFonts w:cstheme="minorHAnsi"/>
          <w:sz w:val="24"/>
          <w:szCs w:val="24"/>
        </w:rPr>
      </w:pPr>
      <w:r>
        <w:rPr>
          <w:rFonts w:cstheme="minorHAnsi"/>
          <w:sz w:val="24"/>
          <w:szCs w:val="24"/>
        </w:rPr>
        <w:t>Pope, Carley</w:t>
      </w:r>
      <w:r w:rsidRPr="00005EDC">
        <w:rPr>
          <w:rFonts w:cstheme="minorHAnsi"/>
          <w:sz w:val="24"/>
          <w:szCs w:val="24"/>
        </w:rPr>
        <w:t xml:space="preserve">, Verinder Sharma, Sapna Sharma, and Dwight Mazmanian. 2015. “A Systematic Review of the Association Between Psychiatric Disturbances and Endometriosis.” </w:t>
      </w:r>
      <w:r w:rsidRPr="00005EDC">
        <w:rPr>
          <w:rFonts w:cstheme="minorHAnsi"/>
          <w:i/>
          <w:iCs/>
          <w:sz w:val="24"/>
          <w:szCs w:val="24"/>
        </w:rPr>
        <w:t>Journal of Obstetrics and Gynaecology Canada</w:t>
      </w:r>
      <w:r w:rsidRPr="00005EDC">
        <w:rPr>
          <w:rFonts w:cstheme="minorHAnsi"/>
          <w:sz w:val="24"/>
          <w:szCs w:val="24"/>
        </w:rPr>
        <w:t xml:space="preserve"> 37 (11): 1006–15. https://doi.org/10.1016/S1701-2163(16)30050-0.</w:t>
      </w:r>
    </w:p>
    <w:p w14:paraId="16F9FF05" w14:textId="77777777" w:rsidR="00BB2DFB" w:rsidRPr="00005EDC" w:rsidRDefault="00BB2DFB" w:rsidP="00BB2DFB">
      <w:pPr>
        <w:pStyle w:val="Bibliography"/>
        <w:spacing w:after="240"/>
        <w:rPr>
          <w:rFonts w:cstheme="minorHAnsi"/>
          <w:sz w:val="24"/>
          <w:szCs w:val="24"/>
        </w:rPr>
      </w:pPr>
      <w:r>
        <w:rPr>
          <w:rFonts w:cstheme="minorHAnsi"/>
          <w:sz w:val="24"/>
          <w:szCs w:val="24"/>
        </w:rPr>
        <w:t>Porpora, Maria Grazia</w:t>
      </w:r>
      <w:r w:rsidRPr="00005EDC">
        <w:rPr>
          <w:rFonts w:cstheme="minorHAnsi"/>
          <w:sz w:val="24"/>
          <w:szCs w:val="24"/>
        </w:rPr>
        <w:t xml:space="preserve">, </w:t>
      </w:r>
      <w:r>
        <w:rPr>
          <w:rFonts w:cstheme="minorHAnsi"/>
          <w:sz w:val="24"/>
          <w:szCs w:val="24"/>
        </w:rPr>
        <w:t>Philippe Koninckx, Juan Piazze, Matili</w:t>
      </w:r>
      <w:r w:rsidRPr="00005EDC">
        <w:rPr>
          <w:rFonts w:cstheme="minorHAnsi"/>
          <w:sz w:val="24"/>
          <w:szCs w:val="24"/>
        </w:rPr>
        <w:t xml:space="preserve"> </w:t>
      </w:r>
      <w:r>
        <w:rPr>
          <w:rFonts w:cstheme="minorHAnsi"/>
          <w:sz w:val="24"/>
          <w:szCs w:val="24"/>
        </w:rPr>
        <w:t>Natili, Colagrande, and Ermelando</w:t>
      </w:r>
      <w:r w:rsidRPr="00005EDC">
        <w:rPr>
          <w:rFonts w:cstheme="minorHAnsi"/>
          <w:sz w:val="24"/>
          <w:szCs w:val="24"/>
        </w:rPr>
        <w:t xml:space="preserve"> Cosmi. 1999. “Correlation between Endometriosis and Pelvic Pain.” </w:t>
      </w:r>
      <w:r w:rsidRPr="00005EDC">
        <w:rPr>
          <w:rFonts w:cstheme="minorHAnsi"/>
          <w:i/>
          <w:iCs/>
          <w:sz w:val="24"/>
          <w:szCs w:val="24"/>
        </w:rPr>
        <w:t>The Journal of the American Association of Gynecologic Laparoscopists</w:t>
      </w:r>
      <w:r w:rsidRPr="00005EDC">
        <w:rPr>
          <w:rFonts w:cstheme="minorHAnsi"/>
          <w:sz w:val="24"/>
          <w:szCs w:val="24"/>
        </w:rPr>
        <w:t xml:space="preserve"> 6 (4): 429–34. https://doi.org/10.1016/S1074-3804(99)80006-1.</w:t>
      </w:r>
    </w:p>
    <w:p w14:paraId="0FB913E6"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“Practice Bulletin No. 114: Management of Endometriosis.” 2010. </w:t>
      </w:r>
      <w:r w:rsidRPr="00005EDC">
        <w:rPr>
          <w:rFonts w:cstheme="minorHAnsi"/>
          <w:i/>
          <w:iCs/>
          <w:sz w:val="24"/>
          <w:szCs w:val="24"/>
        </w:rPr>
        <w:t>Obstetrics &amp; Gynecology</w:t>
      </w:r>
      <w:r w:rsidRPr="00005EDC">
        <w:rPr>
          <w:rFonts w:cstheme="minorHAnsi"/>
          <w:sz w:val="24"/>
          <w:szCs w:val="24"/>
        </w:rPr>
        <w:t xml:space="preserve"> 116 (1): 223–36. https://doi.org/10.1097/AOG.0b013e3181e8b073.</w:t>
      </w:r>
    </w:p>
    <w:p w14:paraId="4A3D110E"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Pundir, Jyotsna, Kireki Omanwa, Elias Kovoor, Vishal Pundir, Gillian Lancaster, and Peter Barton-Smith. 2017. “Laparoscopic Excision Versus Ablation for Endometriosis-Associated Pain: An Updated Systematic Review and Meta-Analysis.” </w:t>
      </w:r>
      <w:r w:rsidRPr="00005EDC">
        <w:rPr>
          <w:rFonts w:cstheme="minorHAnsi"/>
          <w:i/>
          <w:iCs/>
          <w:sz w:val="24"/>
          <w:szCs w:val="24"/>
        </w:rPr>
        <w:t>Journal of Minimally Invasive Gynecology</w:t>
      </w:r>
      <w:r w:rsidRPr="00005EDC">
        <w:rPr>
          <w:rFonts w:cstheme="minorHAnsi"/>
          <w:sz w:val="24"/>
          <w:szCs w:val="24"/>
        </w:rPr>
        <w:t xml:space="preserve"> 24 (5): 747–56. https://doi.org/10.1016/j.jmig.2017.04.008.</w:t>
      </w:r>
    </w:p>
    <w:p w14:paraId="23C43043"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Ramin-Wright, Annika, Alexandra Sabrina Kohl Schwartz, Kirsten Geraedts, Martina Rauchfuss, Monika Martina Wölfler, Felix Haeberlin, Stephanie von Orelli, et al. 2018. “Fatigue - a Symptom in Endometriosis.” </w:t>
      </w:r>
      <w:r w:rsidRPr="00005EDC">
        <w:rPr>
          <w:rFonts w:cstheme="minorHAnsi"/>
          <w:i/>
          <w:iCs/>
          <w:sz w:val="24"/>
          <w:szCs w:val="24"/>
        </w:rPr>
        <w:t>Human Reproduction (Oxford, England)</w:t>
      </w:r>
      <w:r w:rsidRPr="00005EDC">
        <w:rPr>
          <w:rFonts w:cstheme="minorHAnsi"/>
          <w:sz w:val="24"/>
          <w:szCs w:val="24"/>
        </w:rPr>
        <w:t xml:space="preserve"> 33 (8): 1459–65. https://doi.org/10.1093/humrep/dey115.</w:t>
      </w:r>
    </w:p>
    <w:p w14:paraId="387C3C94" w14:textId="77777777" w:rsidR="00BB2DFB" w:rsidRDefault="00BB2DFB" w:rsidP="00BB2DFB">
      <w:pPr>
        <w:pStyle w:val="Bibliography"/>
        <w:spacing w:after="240"/>
        <w:rPr>
          <w:rFonts w:cstheme="minorHAnsi"/>
          <w:sz w:val="24"/>
          <w:szCs w:val="24"/>
        </w:rPr>
      </w:pPr>
      <w:r>
        <w:rPr>
          <w:rFonts w:cstheme="minorHAnsi"/>
          <w:sz w:val="24"/>
          <w:szCs w:val="24"/>
        </w:rPr>
        <w:t>Reio, Thomas</w:t>
      </w:r>
      <w:r w:rsidRPr="00005EDC">
        <w:rPr>
          <w:rFonts w:cstheme="minorHAnsi"/>
          <w:sz w:val="24"/>
          <w:szCs w:val="24"/>
        </w:rPr>
        <w:t xml:space="preserve">, and Brad Shuck. 2015. “Exploratory Factor Analysis: Implications for Theory, Research, and Practice.” </w:t>
      </w:r>
      <w:r w:rsidRPr="00005EDC">
        <w:rPr>
          <w:rFonts w:cstheme="minorHAnsi"/>
          <w:i/>
          <w:iCs/>
          <w:sz w:val="24"/>
          <w:szCs w:val="24"/>
        </w:rPr>
        <w:t>Advances in Developing Human Resources</w:t>
      </w:r>
      <w:r w:rsidRPr="00005EDC">
        <w:rPr>
          <w:rFonts w:cstheme="minorHAnsi"/>
          <w:sz w:val="24"/>
          <w:szCs w:val="24"/>
        </w:rPr>
        <w:t xml:space="preserve"> 17 (1): 12–25. https://doi.org/10.1177/1523422314559804.</w:t>
      </w:r>
      <w:r>
        <w:rPr>
          <w:rFonts w:cstheme="minorHAnsi"/>
          <w:sz w:val="24"/>
          <w:szCs w:val="24"/>
        </w:rPr>
        <w:br w:type="page"/>
      </w:r>
    </w:p>
    <w:p w14:paraId="112CC320"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lastRenderedPageBreak/>
        <w:t xml:space="preserve">Roman, Horace, Julie Ness, Nicolae Suciu, Valérie Bridoux, Guillaume Gourcerol, Anne Marie Leroi, Jean Jacques Tuech, Philippe Ducrotté, Céline Savoye-Collet, and Guillaume Savoye. 2012. “Are Digestive Symptoms in Women Presenting with Pelvic Endometriosis Specific to Lesion Localizations? A Preliminary Prospective Study.” </w:t>
      </w:r>
      <w:r w:rsidRPr="00005EDC">
        <w:rPr>
          <w:rFonts w:cstheme="minorHAnsi"/>
          <w:i/>
          <w:iCs/>
          <w:sz w:val="24"/>
          <w:szCs w:val="24"/>
        </w:rPr>
        <w:t>Human Reproduction (Oxford, England)</w:t>
      </w:r>
      <w:r w:rsidRPr="00005EDC">
        <w:rPr>
          <w:rFonts w:cstheme="minorHAnsi"/>
          <w:sz w:val="24"/>
          <w:szCs w:val="24"/>
        </w:rPr>
        <w:t xml:space="preserve"> 27 (12): 3440–49. https://doi.org/10.1093/humrep/des322.</w:t>
      </w:r>
    </w:p>
    <w:p w14:paraId="7D464F6E" w14:textId="77777777" w:rsidR="00BB2DFB" w:rsidRPr="00005EDC" w:rsidRDefault="00BB2DFB" w:rsidP="00BB2DFB">
      <w:pPr>
        <w:pStyle w:val="Bibliography"/>
        <w:spacing w:after="240"/>
        <w:rPr>
          <w:rFonts w:cstheme="minorHAnsi"/>
          <w:sz w:val="24"/>
          <w:szCs w:val="24"/>
        </w:rPr>
      </w:pPr>
      <w:r>
        <w:rPr>
          <w:rFonts w:cstheme="minorHAnsi"/>
          <w:sz w:val="24"/>
          <w:szCs w:val="24"/>
        </w:rPr>
        <w:t>Sangi-Haghpeykar, Haleh, and Alfred</w:t>
      </w:r>
      <w:r w:rsidRPr="00005EDC">
        <w:rPr>
          <w:rFonts w:cstheme="minorHAnsi"/>
          <w:sz w:val="24"/>
          <w:szCs w:val="24"/>
        </w:rPr>
        <w:t xml:space="preserve"> Poindexter. 1995. “Epidemiology of Endometriosis among Parous Women.” </w:t>
      </w:r>
      <w:r w:rsidRPr="00005EDC">
        <w:rPr>
          <w:rFonts w:cstheme="minorHAnsi"/>
          <w:i/>
          <w:iCs/>
          <w:sz w:val="24"/>
          <w:szCs w:val="24"/>
        </w:rPr>
        <w:t>Obstetrics and Gynecology</w:t>
      </w:r>
      <w:r w:rsidRPr="00005EDC">
        <w:rPr>
          <w:rFonts w:cstheme="minorHAnsi"/>
          <w:sz w:val="24"/>
          <w:szCs w:val="24"/>
        </w:rPr>
        <w:t xml:space="preserve"> 85 (6): 983–92. https://doi.org/10.1016/0029-7844(95)00074-2.</w:t>
      </w:r>
    </w:p>
    <w:p w14:paraId="0D6220A1"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Schlie</w:t>
      </w:r>
      <w:r>
        <w:rPr>
          <w:rFonts w:cstheme="minorHAnsi"/>
          <w:sz w:val="24"/>
          <w:szCs w:val="24"/>
        </w:rPr>
        <w:t>p, Klaus, Sunni Mumford, C. Matthew Peterson, Ziren Chen, Erica Johnstone, Howard Sharp, Joseph</w:t>
      </w:r>
      <w:r w:rsidRPr="00005EDC">
        <w:rPr>
          <w:rFonts w:cstheme="minorHAnsi"/>
          <w:sz w:val="24"/>
          <w:szCs w:val="24"/>
        </w:rPr>
        <w:t xml:space="preserve"> Stanfo</w:t>
      </w:r>
      <w:r>
        <w:rPr>
          <w:rFonts w:cstheme="minorHAnsi"/>
          <w:sz w:val="24"/>
          <w:szCs w:val="24"/>
        </w:rPr>
        <w:t>rd, Ahmad Hammoud, Liping Sun, and Germaine</w:t>
      </w:r>
      <w:r w:rsidRPr="00005EDC">
        <w:rPr>
          <w:rFonts w:cstheme="minorHAnsi"/>
          <w:sz w:val="24"/>
          <w:szCs w:val="24"/>
        </w:rPr>
        <w:t xml:space="preserve"> Buck Louis. 2015. “Pain Typology and Incident Endometriosis.” </w:t>
      </w:r>
      <w:r w:rsidRPr="00005EDC">
        <w:rPr>
          <w:rFonts w:cstheme="minorHAnsi"/>
          <w:i/>
          <w:iCs/>
          <w:sz w:val="24"/>
          <w:szCs w:val="24"/>
        </w:rPr>
        <w:t>Human Reproduction (Oxford, England)</w:t>
      </w:r>
      <w:r w:rsidRPr="00005EDC">
        <w:rPr>
          <w:rFonts w:cstheme="minorHAnsi"/>
          <w:sz w:val="24"/>
          <w:szCs w:val="24"/>
        </w:rPr>
        <w:t xml:space="preserve"> 30 (10): 2427–38. https://doi.org/10.1093/humrep/dev147.</w:t>
      </w:r>
    </w:p>
    <w:p w14:paraId="088A8919" w14:textId="77777777" w:rsidR="00BB2DFB" w:rsidRPr="00005EDC" w:rsidRDefault="00BB2DFB" w:rsidP="00BB2DFB">
      <w:pPr>
        <w:pStyle w:val="Bibliography"/>
        <w:spacing w:after="240"/>
        <w:rPr>
          <w:rFonts w:cstheme="minorHAnsi"/>
          <w:sz w:val="24"/>
          <w:szCs w:val="24"/>
        </w:rPr>
      </w:pPr>
      <w:r>
        <w:rPr>
          <w:rFonts w:cstheme="minorHAnsi"/>
          <w:sz w:val="24"/>
          <w:szCs w:val="24"/>
        </w:rPr>
        <w:t>Shafrir, Amy, Leslie</w:t>
      </w:r>
      <w:r w:rsidRPr="00005EDC">
        <w:rPr>
          <w:rFonts w:cstheme="minorHAnsi"/>
          <w:sz w:val="24"/>
          <w:szCs w:val="24"/>
        </w:rPr>
        <w:t xml:space="preserve"> Farla</w:t>
      </w:r>
      <w:r>
        <w:rPr>
          <w:rFonts w:cstheme="minorHAnsi"/>
          <w:sz w:val="24"/>
          <w:szCs w:val="24"/>
        </w:rPr>
        <w:t>nd, Divya Shah, Holly Harris, Marina Kvaskoff, Krina Zondervan, and Stacy</w:t>
      </w:r>
      <w:r w:rsidRPr="00005EDC">
        <w:rPr>
          <w:rFonts w:cstheme="minorHAnsi"/>
          <w:sz w:val="24"/>
          <w:szCs w:val="24"/>
        </w:rPr>
        <w:t xml:space="preserve"> Missmer. 2018. “Risk for and Consequences of Endometriosis: A Critical Epidemiologic Review.” </w:t>
      </w:r>
      <w:r w:rsidRPr="00005EDC">
        <w:rPr>
          <w:rFonts w:cstheme="minorHAnsi"/>
          <w:i/>
          <w:iCs/>
          <w:sz w:val="24"/>
          <w:szCs w:val="24"/>
        </w:rPr>
        <w:t>Best Practice &amp; Research. Clinical Obstetrics &amp; Gynaecology</w:t>
      </w:r>
      <w:r w:rsidRPr="00005EDC">
        <w:rPr>
          <w:rFonts w:cstheme="minorHAnsi"/>
          <w:sz w:val="24"/>
          <w:szCs w:val="24"/>
        </w:rPr>
        <w:t xml:space="preserve"> 51 (August): 1–15. https://doi.org/10.1016/j.bpobgyn.2018.06.001.</w:t>
      </w:r>
    </w:p>
    <w:p w14:paraId="45BA37EF" w14:textId="77777777" w:rsidR="00BB2DFB" w:rsidRPr="00005EDC" w:rsidRDefault="00BB2DFB" w:rsidP="00BB2DFB">
      <w:pPr>
        <w:pStyle w:val="Bibliography"/>
        <w:spacing w:after="240"/>
        <w:rPr>
          <w:rFonts w:cstheme="minorHAnsi"/>
          <w:sz w:val="24"/>
          <w:szCs w:val="24"/>
        </w:rPr>
      </w:pPr>
      <w:r>
        <w:rPr>
          <w:rFonts w:cstheme="minorHAnsi"/>
          <w:sz w:val="24"/>
          <w:szCs w:val="24"/>
        </w:rPr>
        <w:t>Shafrir, Amy, Lauren Wise, Julie Palmer, Zaynab Shuaib, Laura</w:t>
      </w:r>
      <w:r w:rsidRPr="00005EDC">
        <w:rPr>
          <w:rFonts w:cstheme="minorHAnsi"/>
          <w:sz w:val="24"/>
          <w:szCs w:val="24"/>
        </w:rPr>
        <w:t xml:space="preserve"> Katuska, P</w:t>
      </w:r>
      <w:r>
        <w:rPr>
          <w:rFonts w:cstheme="minorHAnsi"/>
          <w:sz w:val="24"/>
          <w:szCs w:val="24"/>
        </w:rPr>
        <w:t>ujari</w:t>
      </w:r>
      <w:r w:rsidRPr="00005EDC">
        <w:rPr>
          <w:rFonts w:cstheme="minorHAnsi"/>
          <w:sz w:val="24"/>
          <w:szCs w:val="24"/>
        </w:rPr>
        <w:t xml:space="preserve"> Vinayak</w:t>
      </w:r>
      <w:r>
        <w:rPr>
          <w:rFonts w:cstheme="minorHAnsi"/>
          <w:sz w:val="24"/>
          <w:szCs w:val="24"/>
        </w:rPr>
        <w:t>, Marina Kvaskoff, Katherine Terry, and Stacy</w:t>
      </w:r>
      <w:r w:rsidRPr="00005EDC">
        <w:rPr>
          <w:rFonts w:cstheme="minorHAnsi"/>
          <w:sz w:val="24"/>
          <w:szCs w:val="24"/>
        </w:rPr>
        <w:t xml:space="preserve"> Missmer. 2021. “Validity of Self-Reported Endometriosis: A Comparison across Four Cohorts.” </w:t>
      </w:r>
      <w:r w:rsidRPr="00005EDC">
        <w:rPr>
          <w:rFonts w:cstheme="minorHAnsi"/>
          <w:i/>
          <w:iCs/>
          <w:sz w:val="24"/>
          <w:szCs w:val="24"/>
        </w:rPr>
        <w:t>Human Reproduction</w:t>
      </w:r>
      <w:r w:rsidRPr="00005EDC">
        <w:rPr>
          <w:rFonts w:cstheme="minorHAnsi"/>
          <w:sz w:val="24"/>
          <w:szCs w:val="24"/>
        </w:rPr>
        <w:t>, no. deab012 (February). https://doi.org/10.1093/humrep/deab012.</w:t>
      </w:r>
    </w:p>
    <w:p w14:paraId="140099FA" w14:textId="77777777" w:rsidR="00BB2DFB" w:rsidRPr="00005EDC" w:rsidRDefault="00BB2DFB" w:rsidP="00BB2DFB">
      <w:pPr>
        <w:pStyle w:val="Bibliography"/>
        <w:spacing w:after="240"/>
        <w:rPr>
          <w:rFonts w:cstheme="minorHAnsi"/>
          <w:sz w:val="24"/>
          <w:szCs w:val="24"/>
        </w:rPr>
      </w:pPr>
      <w:r>
        <w:rPr>
          <w:rFonts w:cstheme="minorHAnsi"/>
          <w:sz w:val="24"/>
          <w:szCs w:val="24"/>
        </w:rPr>
        <w:t xml:space="preserve">Shim, Jessica, Marc Laufer, and Frances </w:t>
      </w:r>
      <w:r w:rsidRPr="00005EDC">
        <w:rPr>
          <w:rFonts w:cstheme="minorHAnsi"/>
          <w:sz w:val="24"/>
          <w:szCs w:val="24"/>
        </w:rPr>
        <w:t xml:space="preserve">Grimstad. 2020. “Dysmenorrhea and Endometriosis in Transgender Adolescents.” </w:t>
      </w:r>
      <w:r w:rsidRPr="00005EDC">
        <w:rPr>
          <w:rFonts w:cstheme="minorHAnsi"/>
          <w:i/>
          <w:iCs/>
          <w:sz w:val="24"/>
          <w:szCs w:val="24"/>
        </w:rPr>
        <w:t>Journal of Pediatric and Adolescent Gynecology</w:t>
      </w:r>
      <w:r w:rsidRPr="00005EDC">
        <w:rPr>
          <w:rFonts w:cstheme="minorHAnsi"/>
          <w:sz w:val="24"/>
          <w:szCs w:val="24"/>
        </w:rPr>
        <w:t xml:space="preserve"> 33 (5): 524–28. https://doi.org/10.1016/j.jpag.2020.06.001.</w:t>
      </w:r>
    </w:p>
    <w:p w14:paraId="761FD09A" w14:textId="77777777" w:rsidR="00BB2DFB" w:rsidRPr="00005EDC" w:rsidRDefault="00BB2DFB" w:rsidP="00BB2DFB">
      <w:pPr>
        <w:pStyle w:val="Bibliography"/>
        <w:spacing w:after="240"/>
        <w:rPr>
          <w:rFonts w:cstheme="minorHAnsi"/>
          <w:sz w:val="24"/>
          <w:szCs w:val="24"/>
        </w:rPr>
      </w:pPr>
      <w:r>
        <w:rPr>
          <w:rFonts w:cstheme="minorHAnsi"/>
          <w:sz w:val="24"/>
          <w:szCs w:val="24"/>
        </w:rPr>
        <w:t>Simoens, Steven, Lone Hummelshoj, and Thomas</w:t>
      </w:r>
      <w:r w:rsidRPr="00005EDC">
        <w:rPr>
          <w:rFonts w:cstheme="minorHAnsi"/>
          <w:sz w:val="24"/>
          <w:szCs w:val="24"/>
        </w:rPr>
        <w:t xml:space="preserve"> D’Hooghe. 2007. “Endometriosis: Cost Estimates and Methodological Perspective.” </w:t>
      </w:r>
      <w:r w:rsidRPr="00005EDC">
        <w:rPr>
          <w:rFonts w:cstheme="minorHAnsi"/>
          <w:i/>
          <w:iCs/>
          <w:sz w:val="24"/>
          <w:szCs w:val="24"/>
        </w:rPr>
        <w:t>Human Reproduction Update</w:t>
      </w:r>
      <w:r w:rsidRPr="00005EDC">
        <w:rPr>
          <w:rFonts w:cstheme="minorHAnsi"/>
          <w:sz w:val="24"/>
          <w:szCs w:val="24"/>
        </w:rPr>
        <w:t xml:space="preserve"> 13 (4): 395–404. https://doi.org/10.1093/humupd/dmm010.</w:t>
      </w:r>
    </w:p>
    <w:p w14:paraId="3D929A68"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Spers</w:t>
      </w:r>
      <w:r>
        <w:rPr>
          <w:rFonts w:cstheme="minorHAnsi"/>
          <w:sz w:val="24"/>
          <w:szCs w:val="24"/>
        </w:rPr>
        <w:t>chneider, Marita Lina, Michael</w:t>
      </w:r>
      <w:r w:rsidRPr="00005EDC">
        <w:rPr>
          <w:rFonts w:cstheme="minorHAnsi"/>
          <w:sz w:val="24"/>
          <w:szCs w:val="24"/>
        </w:rPr>
        <w:t xml:space="preserve"> Hengartner, Alexandra Kohl-Schwartz, Kirsten Geraedts, Martina Rauchfuss, Monika Martina Woelfler, Felix Haeberlin, et al. 2019. “Does Endometriosis Affect Professional Life? A Matched Case-Control Study in Switzerland, Germany and Austria.” </w:t>
      </w:r>
      <w:r w:rsidRPr="00005EDC">
        <w:rPr>
          <w:rFonts w:cstheme="minorHAnsi"/>
          <w:i/>
          <w:iCs/>
          <w:sz w:val="24"/>
          <w:szCs w:val="24"/>
        </w:rPr>
        <w:t>BMJ Open</w:t>
      </w:r>
      <w:r w:rsidRPr="00005EDC">
        <w:rPr>
          <w:rFonts w:cstheme="minorHAnsi"/>
          <w:sz w:val="24"/>
          <w:szCs w:val="24"/>
        </w:rPr>
        <w:t xml:space="preserve"> 9 (1). https://doi.org/10.1136/bmjopen-2017-019570.</w:t>
      </w:r>
    </w:p>
    <w:p w14:paraId="3C3A685D" w14:textId="77777777" w:rsidR="00BB2DFB" w:rsidRDefault="00BB2DFB" w:rsidP="00BB2DFB">
      <w:pPr>
        <w:pStyle w:val="Bibliography"/>
        <w:spacing w:after="240"/>
        <w:rPr>
          <w:rFonts w:cstheme="minorHAnsi"/>
          <w:sz w:val="24"/>
          <w:szCs w:val="24"/>
        </w:rPr>
      </w:pPr>
      <w:r>
        <w:rPr>
          <w:rFonts w:cstheme="minorHAnsi"/>
          <w:sz w:val="24"/>
          <w:szCs w:val="24"/>
        </w:rPr>
        <w:t>Surrey, Eric, Ahmed Soliman, Scott</w:t>
      </w:r>
      <w:r w:rsidRPr="00005EDC">
        <w:rPr>
          <w:rFonts w:cstheme="minorHAnsi"/>
          <w:sz w:val="24"/>
          <w:szCs w:val="24"/>
        </w:rPr>
        <w:t xml:space="preserve"> Johnson, Matthew Davis, Jane Castelli-Haley, and Michael C. Snabes. 2018. “Risk of Developing Comorbidities Among Women with Endometriosis: A Retrospective Matched Cohort Study.” </w:t>
      </w:r>
      <w:r w:rsidRPr="00005EDC">
        <w:rPr>
          <w:rFonts w:cstheme="minorHAnsi"/>
          <w:i/>
          <w:iCs/>
          <w:sz w:val="24"/>
          <w:szCs w:val="24"/>
        </w:rPr>
        <w:t>Journal of Women’s Health (2002)</w:t>
      </w:r>
      <w:r w:rsidRPr="00005EDC">
        <w:rPr>
          <w:rFonts w:cstheme="minorHAnsi"/>
          <w:sz w:val="24"/>
          <w:szCs w:val="24"/>
        </w:rPr>
        <w:t xml:space="preserve"> 27 (9): 1114–23. https://doi.org/10.1089/jwh.2017.6432.</w:t>
      </w:r>
      <w:r>
        <w:rPr>
          <w:rFonts w:cstheme="minorHAnsi"/>
          <w:sz w:val="24"/>
          <w:szCs w:val="24"/>
        </w:rPr>
        <w:br w:type="page"/>
      </w:r>
    </w:p>
    <w:p w14:paraId="27C296CC"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lastRenderedPageBreak/>
        <w:t xml:space="preserve">Tai, Fei-Wu, Cherry Yin-Yi Chang, Jen-Huai Chiang, Wu-Chou Lin, and Lei Wan. 2018. “Association of Pelvic Inflammatory Disease with Risk of Endometriosis: A Nationwide Cohort Study Involving 141,460 Individuals.” </w:t>
      </w:r>
      <w:r w:rsidRPr="00005EDC">
        <w:rPr>
          <w:rFonts w:cstheme="minorHAnsi"/>
          <w:i/>
          <w:iCs/>
          <w:sz w:val="24"/>
          <w:szCs w:val="24"/>
        </w:rPr>
        <w:t>Journal of Clinical Medicine</w:t>
      </w:r>
      <w:r w:rsidRPr="00005EDC">
        <w:rPr>
          <w:rFonts w:cstheme="minorHAnsi"/>
          <w:sz w:val="24"/>
          <w:szCs w:val="24"/>
        </w:rPr>
        <w:t xml:space="preserve"> 7 (11): E379. https://doi.org/10.3390/jcm7110379.</w:t>
      </w:r>
    </w:p>
    <w:p w14:paraId="6F1FCFDF"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Teng, Sen-Wen, Huann-Cheng Horng, Chi-Hong Ho, Ming-Shyen Yen, Hsiang-Tai Chao, Peng-Hui Wang, Yen-Hou Chang, et al. 2016. “Women with Endometriosis Have Higher Comorbidities: Analysis of Domestic Data in Taiwan.” </w:t>
      </w:r>
      <w:r w:rsidRPr="00005EDC">
        <w:rPr>
          <w:rFonts w:cstheme="minorHAnsi"/>
          <w:i/>
          <w:iCs/>
          <w:sz w:val="24"/>
          <w:szCs w:val="24"/>
        </w:rPr>
        <w:t>Journal of the Chinese Medical Association</w:t>
      </w:r>
      <w:r w:rsidRPr="00005EDC">
        <w:rPr>
          <w:rFonts w:cstheme="minorHAnsi"/>
          <w:sz w:val="24"/>
          <w:szCs w:val="24"/>
        </w:rPr>
        <w:t xml:space="preserve"> 79 (11): 577–82. https://doi.org/10.1016/j.jcma.2016.04.006.</w:t>
      </w:r>
    </w:p>
    <w:p w14:paraId="32768DF5"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Uimari, Outi, Ilkka Järvelä, and Markku Ryynänen. 2011. “Do Symptomatic Endometriosis and Uterine Fibroids Appear Together?” </w:t>
      </w:r>
      <w:r w:rsidRPr="00005EDC">
        <w:rPr>
          <w:rFonts w:cstheme="minorHAnsi"/>
          <w:i/>
          <w:iCs/>
          <w:sz w:val="24"/>
          <w:szCs w:val="24"/>
        </w:rPr>
        <w:t>Journal of Human Reproductive Sciences</w:t>
      </w:r>
      <w:r w:rsidRPr="00005EDC">
        <w:rPr>
          <w:rFonts w:cstheme="minorHAnsi"/>
          <w:sz w:val="24"/>
          <w:szCs w:val="24"/>
        </w:rPr>
        <w:t xml:space="preserve"> 4 (1): 34–38. https://doi.org/10.4103/0974-1208.82358.</w:t>
      </w:r>
    </w:p>
    <w:p w14:paraId="0930B1DF"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Vannuccini, Silvia, Lucia Lazzeri, Cinzia Or</w:t>
      </w:r>
      <w:r>
        <w:rPr>
          <w:rFonts w:cstheme="minorHAnsi"/>
          <w:sz w:val="24"/>
          <w:szCs w:val="24"/>
        </w:rPr>
        <w:t>landini, Claudia Tosti, Vicki</w:t>
      </w:r>
      <w:r w:rsidRPr="00005EDC">
        <w:rPr>
          <w:rFonts w:cstheme="minorHAnsi"/>
          <w:sz w:val="24"/>
          <w:szCs w:val="24"/>
        </w:rPr>
        <w:t xml:space="preserve"> Clifton, and Felice Petraglia. 2016. “Potential Influence of in Utero and Early Neonatal Exposures on the Later Development of Endometriosis.” </w:t>
      </w:r>
      <w:r w:rsidRPr="00005EDC">
        <w:rPr>
          <w:rFonts w:cstheme="minorHAnsi"/>
          <w:i/>
          <w:iCs/>
          <w:sz w:val="24"/>
          <w:szCs w:val="24"/>
        </w:rPr>
        <w:t>Fertility and Sterility</w:t>
      </w:r>
      <w:r w:rsidRPr="00005EDC">
        <w:rPr>
          <w:rFonts w:cstheme="minorHAnsi"/>
          <w:sz w:val="24"/>
          <w:szCs w:val="24"/>
        </w:rPr>
        <w:t xml:space="preserve"> 105 (4): 997–1002. https://doi.org/10.1016/j.fertnstert.2015.12.127.</w:t>
      </w:r>
    </w:p>
    <w:p w14:paraId="2C245E87" w14:textId="77777777" w:rsidR="00BB2DFB" w:rsidRPr="00005EDC" w:rsidRDefault="00BB2DFB" w:rsidP="00BB2DFB">
      <w:pPr>
        <w:pStyle w:val="Bibliography"/>
        <w:spacing w:after="240"/>
        <w:rPr>
          <w:rFonts w:cstheme="minorHAnsi"/>
          <w:sz w:val="24"/>
          <w:szCs w:val="24"/>
        </w:rPr>
      </w:pPr>
      <w:r>
        <w:rPr>
          <w:rFonts w:cstheme="minorHAnsi"/>
          <w:sz w:val="24"/>
          <w:szCs w:val="24"/>
        </w:rPr>
        <w:t>Vercellini, Paolo</w:t>
      </w:r>
      <w:r w:rsidRPr="00005EDC">
        <w:rPr>
          <w:rFonts w:cstheme="minorHAnsi"/>
          <w:sz w:val="24"/>
          <w:szCs w:val="24"/>
        </w:rPr>
        <w:t>, Pier Giorgio</w:t>
      </w:r>
      <w:r>
        <w:rPr>
          <w:rFonts w:cstheme="minorHAnsi"/>
          <w:sz w:val="24"/>
          <w:szCs w:val="24"/>
        </w:rPr>
        <w:t xml:space="preserve"> Crosignani, Annalisa Abbiati, Edgardo Somigliana, Paola Viganò, and Luigi</w:t>
      </w:r>
      <w:r w:rsidRPr="00005EDC">
        <w:rPr>
          <w:rFonts w:cstheme="minorHAnsi"/>
          <w:sz w:val="24"/>
          <w:szCs w:val="24"/>
        </w:rPr>
        <w:t xml:space="preserve"> Fedele. 2009. “The Effect of Surgery for Symptomatic Endometriosis: The Other Side of the Story.” </w:t>
      </w:r>
      <w:r w:rsidRPr="00005EDC">
        <w:rPr>
          <w:rFonts w:cstheme="minorHAnsi"/>
          <w:i/>
          <w:iCs/>
          <w:sz w:val="24"/>
          <w:szCs w:val="24"/>
        </w:rPr>
        <w:t>Human Reproduction Update</w:t>
      </w:r>
      <w:r w:rsidRPr="00005EDC">
        <w:rPr>
          <w:rFonts w:cstheme="minorHAnsi"/>
          <w:sz w:val="24"/>
          <w:szCs w:val="24"/>
        </w:rPr>
        <w:t xml:space="preserve"> 15 (2): 177–88. https://doi.org/10.1093/humupd/dmn062.</w:t>
      </w:r>
    </w:p>
    <w:p w14:paraId="0A4B2275" w14:textId="77777777" w:rsidR="00BB2DFB" w:rsidRPr="00005EDC" w:rsidRDefault="00BB2DFB" w:rsidP="00BB2DFB">
      <w:pPr>
        <w:pStyle w:val="Bibliography"/>
        <w:spacing w:after="240"/>
        <w:rPr>
          <w:rFonts w:cstheme="minorHAnsi"/>
          <w:sz w:val="24"/>
          <w:szCs w:val="24"/>
        </w:rPr>
      </w:pPr>
      <w:r>
        <w:rPr>
          <w:rFonts w:cstheme="minorHAnsi"/>
          <w:sz w:val="24"/>
          <w:szCs w:val="24"/>
        </w:rPr>
        <w:t>Vercellini, Paolo, Luigi Fedele, Giorgio Aimi, Giuliana Pietropaolo, Dario</w:t>
      </w:r>
      <w:r w:rsidRPr="00005EDC">
        <w:rPr>
          <w:rFonts w:cstheme="minorHAnsi"/>
          <w:sz w:val="24"/>
          <w:szCs w:val="24"/>
        </w:rPr>
        <w:t xml:space="preserve"> Consonni, and</w:t>
      </w:r>
      <w:r w:rsidRPr="003B2235">
        <w:rPr>
          <w:rFonts w:cstheme="minorHAnsi"/>
          <w:sz w:val="24"/>
          <w:szCs w:val="24"/>
        </w:rPr>
        <w:t xml:space="preserve"> </w:t>
      </w:r>
      <w:r w:rsidRPr="00005EDC">
        <w:rPr>
          <w:rFonts w:cstheme="minorHAnsi"/>
          <w:sz w:val="24"/>
          <w:szCs w:val="24"/>
        </w:rPr>
        <w:t xml:space="preserve">Pier Giorgio Crosignani. 2007. “Association between Endometriosis Stage, Lesion Type, Patient Characteristics and Severity of Pelvic Pain Symptoms: A Multivariate Analysis of over 1000 Patients.” </w:t>
      </w:r>
      <w:r w:rsidRPr="00005EDC">
        <w:rPr>
          <w:rFonts w:cstheme="minorHAnsi"/>
          <w:i/>
          <w:iCs/>
          <w:sz w:val="24"/>
          <w:szCs w:val="24"/>
        </w:rPr>
        <w:t>Human Reproduction</w:t>
      </w:r>
      <w:r w:rsidRPr="00005EDC">
        <w:rPr>
          <w:rFonts w:cstheme="minorHAnsi"/>
          <w:sz w:val="24"/>
          <w:szCs w:val="24"/>
        </w:rPr>
        <w:t xml:space="preserve"> 22 (1): 266–71. https://doi.org/10.1093/humrep/del339.</w:t>
      </w:r>
    </w:p>
    <w:p w14:paraId="7F75ABEE"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Vercellini, Paolo, Luigi Fedele, Giorgio Aimi, Olga De Giorgi, Dario Consonni, and Pier Giorgio Crosignani. 2006. “Reproductive Performance, Pain Recurrence and Disease Relapse after Conservative Surgical Treatment for Endometriosis: The Predictive Value of the Current Classification System.” </w:t>
      </w:r>
      <w:r w:rsidRPr="00005EDC">
        <w:rPr>
          <w:rFonts w:cstheme="minorHAnsi"/>
          <w:i/>
          <w:iCs/>
          <w:sz w:val="24"/>
          <w:szCs w:val="24"/>
        </w:rPr>
        <w:t>Human Reproduction</w:t>
      </w:r>
      <w:r w:rsidRPr="00005EDC">
        <w:rPr>
          <w:rFonts w:cstheme="minorHAnsi"/>
          <w:sz w:val="24"/>
          <w:szCs w:val="24"/>
        </w:rPr>
        <w:t xml:space="preserve"> 21 (10): 2679–85. https://doi.org/10.1093/humrep/del230.</w:t>
      </w:r>
    </w:p>
    <w:p w14:paraId="6051C9F6"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Viganò, Davide, Federica Zara, and Paolo Usai. 2018. “Irritable Bowel Syndrome and Endometriosis: New Insights for Old Diseases.” </w:t>
      </w:r>
      <w:r w:rsidRPr="00005EDC">
        <w:rPr>
          <w:rFonts w:cstheme="minorHAnsi"/>
          <w:i/>
          <w:iCs/>
          <w:sz w:val="24"/>
          <w:szCs w:val="24"/>
        </w:rPr>
        <w:t>Digestive and Liver Disease: Official Journal of the Italian Society of Gastroenterology and the Italian Association for the Study of the Liver</w:t>
      </w:r>
      <w:r w:rsidRPr="00005EDC">
        <w:rPr>
          <w:rFonts w:cstheme="minorHAnsi"/>
          <w:sz w:val="24"/>
          <w:szCs w:val="24"/>
        </w:rPr>
        <w:t xml:space="preserve"> 50 (3): 213–19. https://doi.org/10.1016/j.dld.2017.12.017.</w:t>
      </w:r>
    </w:p>
    <w:p w14:paraId="3CBDCFFD" w14:textId="77777777" w:rsidR="00BB2DFB" w:rsidRDefault="00BB2DFB" w:rsidP="00BB2DFB">
      <w:pPr>
        <w:pStyle w:val="Bibliography"/>
        <w:spacing w:after="240"/>
        <w:rPr>
          <w:rFonts w:cstheme="minorHAnsi"/>
          <w:sz w:val="24"/>
          <w:szCs w:val="24"/>
        </w:rPr>
      </w:pPr>
      <w:r w:rsidRPr="00005EDC">
        <w:rPr>
          <w:rFonts w:cstheme="minorHAnsi"/>
          <w:sz w:val="24"/>
          <w:szCs w:val="24"/>
        </w:rPr>
        <w:t xml:space="preserve">Viganò, Paola, Fabio Parazzini, Edgardo Somigliana, and Paolo Vercellini. 2004. “Endometriosis: Epidemiology and Aetiological Factors.” </w:t>
      </w:r>
      <w:r w:rsidRPr="00005EDC">
        <w:rPr>
          <w:rFonts w:cstheme="minorHAnsi"/>
          <w:i/>
          <w:iCs/>
          <w:sz w:val="24"/>
          <w:szCs w:val="24"/>
        </w:rPr>
        <w:t>Best Practice &amp; Research. Clinical Obstetrics &amp; Gynaecology</w:t>
      </w:r>
      <w:r w:rsidRPr="00005EDC">
        <w:rPr>
          <w:rFonts w:cstheme="minorHAnsi"/>
          <w:sz w:val="24"/>
          <w:szCs w:val="24"/>
        </w:rPr>
        <w:t xml:space="preserve"> 18 (2): 177–200. https://doi.org/10.1016/j.bpobgyn.2004.01.007.</w:t>
      </w:r>
      <w:r>
        <w:rPr>
          <w:rFonts w:cstheme="minorHAnsi"/>
          <w:sz w:val="24"/>
          <w:szCs w:val="24"/>
        </w:rPr>
        <w:br w:type="page"/>
      </w:r>
    </w:p>
    <w:p w14:paraId="58E0ECC8"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lastRenderedPageBreak/>
        <w:t xml:space="preserve">Vitale, Salvatore Giovanni, Beatrice Petrosino, Valentina Lucia La Rosa, Agnese Maria Chiara Rapisarda, and Antonio Simone Laganà. 2016. “A Systematic Review of the Association Between Psychiatric Disturbances and Endometriosis.” </w:t>
      </w:r>
      <w:r w:rsidRPr="00005EDC">
        <w:rPr>
          <w:rFonts w:cstheme="minorHAnsi"/>
          <w:i/>
          <w:iCs/>
          <w:sz w:val="24"/>
          <w:szCs w:val="24"/>
        </w:rPr>
        <w:t>Journal of Obstetrics and Gynaecology Canada</w:t>
      </w:r>
      <w:r w:rsidRPr="00005EDC">
        <w:rPr>
          <w:rFonts w:cstheme="minorHAnsi"/>
          <w:sz w:val="24"/>
          <w:szCs w:val="24"/>
        </w:rPr>
        <w:t xml:space="preserve"> 38 (12): 1079–80. https://doi.org/10.1016/j.jogc.2016.09.008.</w:t>
      </w:r>
    </w:p>
    <w:p w14:paraId="47E8A69F" w14:textId="77777777" w:rsidR="00BB2DFB" w:rsidRPr="00005EDC" w:rsidRDefault="00BB2DFB" w:rsidP="00BB2DFB">
      <w:pPr>
        <w:pStyle w:val="Bibliography"/>
        <w:spacing w:after="240"/>
        <w:rPr>
          <w:rFonts w:cstheme="minorHAnsi"/>
          <w:sz w:val="24"/>
          <w:szCs w:val="24"/>
        </w:rPr>
      </w:pPr>
      <w:r>
        <w:rPr>
          <w:rFonts w:cstheme="minorHAnsi"/>
          <w:sz w:val="24"/>
          <w:szCs w:val="24"/>
        </w:rPr>
        <w:t>Watkins, Marley</w:t>
      </w:r>
      <w:r w:rsidRPr="00005EDC">
        <w:rPr>
          <w:rFonts w:cstheme="minorHAnsi"/>
          <w:sz w:val="24"/>
          <w:szCs w:val="24"/>
        </w:rPr>
        <w:t xml:space="preserve">. 2018. “Exploratory Factor Analysis: A Guide to Best Practice.” </w:t>
      </w:r>
      <w:r w:rsidRPr="00005EDC">
        <w:rPr>
          <w:rFonts w:cstheme="minorHAnsi"/>
          <w:i/>
          <w:iCs/>
          <w:sz w:val="24"/>
          <w:szCs w:val="24"/>
        </w:rPr>
        <w:t>Journal of Black Psychology</w:t>
      </w:r>
      <w:r w:rsidRPr="00005EDC">
        <w:rPr>
          <w:rFonts w:cstheme="minorHAnsi"/>
          <w:sz w:val="24"/>
          <w:szCs w:val="24"/>
        </w:rPr>
        <w:t xml:space="preserve"> 44 (3): 219–46. https://doi.org/10.1177/0095798418771807.</w:t>
      </w:r>
    </w:p>
    <w:p w14:paraId="434D062A"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Wolff, Erin Foran, Liping Sun, Mary L. Hediger, Rajeshwari Sundaram, C. Matthew Peterson, Zhen Chen, and Germaine M. Buck Louis. 2013. “In Utero Exposures and Endometriosis: The Endometriosis, Natural History, Disease, Outcome (ENDO) Study.” </w:t>
      </w:r>
      <w:r w:rsidRPr="00005EDC">
        <w:rPr>
          <w:rFonts w:cstheme="minorHAnsi"/>
          <w:i/>
          <w:iCs/>
          <w:sz w:val="24"/>
          <w:szCs w:val="24"/>
        </w:rPr>
        <w:t>Fertility and Sterility</w:t>
      </w:r>
      <w:r w:rsidRPr="00005EDC">
        <w:rPr>
          <w:rFonts w:cstheme="minorHAnsi"/>
          <w:sz w:val="24"/>
          <w:szCs w:val="24"/>
        </w:rPr>
        <w:t xml:space="preserve"> 99 (3): 790–95. https://doi.org/10.1016/j.fertnstert.2012.11.013.</w:t>
      </w:r>
    </w:p>
    <w:p w14:paraId="7CF26261"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Yeung, Patrick Pete</w:t>
      </w:r>
      <w:r>
        <w:rPr>
          <w:rFonts w:cstheme="minorHAnsi"/>
          <w:sz w:val="24"/>
          <w:szCs w:val="24"/>
        </w:rPr>
        <w:t xml:space="preserve">r, James Shwayder, and Resad </w:t>
      </w:r>
      <w:r w:rsidRPr="00005EDC">
        <w:rPr>
          <w:rFonts w:cstheme="minorHAnsi"/>
          <w:sz w:val="24"/>
          <w:szCs w:val="24"/>
        </w:rPr>
        <w:t xml:space="preserve">Pasic. 2009. “Laparoscopic Management of Endometriosis: Comprehensive Review of Best Evidence.” </w:t>
      </w:r>
      <w:r w:rsidRPr="00005EDC">
        <w:rPr>
          <w:rFonts w:cstheme="minorHAnsi"/>
          <w:i/>
          <w:iCs/>
          <w:sz w:val="24"/>
          <w:szCs w:val="24"/>
        </w:rPr>
        <w:t>Journal of Minimally Invasive Gynecology</w:t>
      </w:r>
      <w:r w:rsidRPr="00005EDC">
        <w:rPr>
          <w:rFonts w:cstheme="minorHAnsi"/>
          <w:sz w:val="24"/>
          <w:szCs w:val="24"/>
        </w:rPr>
        <w:t xml:space="preserve"> 16 (3): 269–81. https://doi.org/10.1016/j.jmig.2009.02.007.</w:t>
      </w:r>
    </w:p>
    <w:p w14:paraId="79B51D5E" w14:textId="77777777" w:rsidR="00BB2DFB" w:rsidRPr="00005EDC" w:rsidRDefault="00BB2DFB" w:rsidP="00BB2DFB">
      <w:pPr>
        <w:pStyle w:val="Bibliography"/>
        <w:spacing w:after="240"/>
        <w:rPr>
          <w:rFonts w:cstheme="minorHAnsi"/>
          <w:sz w:val="24"/>
          <w:szCs w:val="24"/>
        </w:rPr>
      </w:pPr>
      <w:r w:rsidRPr="00005EDC">
        <w:rPr>
          <w:rFonts w:cstheme="minorHAnsi"/>
          <w:sz w:val="24"/>
          <w:szCs w:val="24"/>
        </w:rPr>
        <w:t xml:space="preserve">Zhang, Shuang, Ting-Ting Gong, Han-Yuan Wang, Yu-Hong Zhao, and Qi-Jun Wu. 2021. “Global, Regional, and National Endometriosis Trends from 1990 to 2017.” </w:t>
      </w:r>
      <w:r w:rsidRPr="00005EDC">
        <w:rPr>
          <w:rFonts w:cstheme="minorHAnsi"/>
          <w:i/>
          <w:iCs/>
          <w:sz w:val="24"/>
          <w:szCs w:val="24"/>
        </w:rPr>
        <w:t>Annals of the New York Academy of Sciences</w:t>
      </w:r>
      <w:r w:rsidRPr="00005EDC">
        <w:rPr>
          <w:rFonts w:cstheme="minorHAnsi"/>
          <w:sz w:val="24"/>
          <w:szCs w:val="24"/>
        </w:rPr>
        <w:t xml:space="preserve"> 1484 (1): 90–101. https://doi.org/10.1111/nyas.14468.</w:t>
      </w:r>
    </w:p>
    <w:p w14:paraId="3434A259" w14:textId="77777777" w:rsidR="00BB2DFB" w:rsidRPr="00005EDC" w:rsidRDefault="00BB2DFB" w:rsidP="00BB2DFB">
      <w:pPr>
        <w:pStyle w:val="Bibliography"/>
        <w:spacing w:after="240"/>
        <w:rPr>
          <w:rFonts w:cstheme="minorHAnsi"/>
          <w:sz w:val="24"/>
          <w:szCs w:val="24"/>
        </w:rPr>
      </w:pPr>
      <w:r>
        <w:rPr>
          <w:rFonts w:cstheme="minorHAnsi"/>
          <w:sz w:val="24"/>
          <w:szCs w:val="24"/>
        </w:rPr>
        <w:t xml:space="preserve">Zondervan, Krina, Christian Becker, and Stacey </w:t>
      </w:r>
      <w:r w:rsidRPr="00005EDC">
        <w:rPr>
          <w:rFonts w:cstheme="minorHAnsi"/>
          <w:sz w:val="24"/>
          <w:szCs w:val="24"/>
        </w:rPr>
        <w:t xml:space="preserve">Missmer. 2020. “Endometriosis.” </w:t>
      </w:r>
      <w:r w:rsidRPr="00005EDC">
        <w:rPr>
          <w:rFonts w:cstheme="minorHAnsi"/>
          <w:i/>
          <w:iCs/>
          <w:sz w:val="24"/>
          <w:szCs w:val="24"/>
        </w:rPr>
        <w:t>The New England Journal of Medicine</w:t>
      </w:r>
      <w:r w:rsidRPr="00005EDC">
        <w:rPr>
          <w:rFonts w:cstheme="minorHAnsi"/>
          <w:sz w:val="24"/>
          <w:szCs w:val="24"/>
        </w:rPr>
        <w:t xml:space="preserve"> 382 (13): 1244–56. https://doi.org/10.1056/NEJMra1810764.</w:t>
      </w:r>
    </w:p>
    <w:p w14:paraId="62450C44" w14:textId="77777777" w:rsidR="00BB2DFB" w:rsidRDefault="00BB2DFB" w:rsidP="00BB2DFB">
      <w:pPr>
        <w:pStyle w:val="Bibliography"/>
        <w:spacing w:after="240"/>
        <w:rPr>
          <w:rStyle w:val="eop"/>
          <w:rFonts w:cs="Arial"/>
          <w:color w:val="000000"/>
          <w:shd w:val="clear" w:color="auto" w:fill="FFFFFF"/>
        </w:rPr>
        <w:sectPr w:rsidR="00BB2DFB" w:rsidSect="00B97694">
          <w:pgSz w:w="12240" w:h="15840"/>
          <w:pgMar w:top="1440" w:right="1440" w:bottom="1440" w:left="1440" w:header="720" w:footer="720" w:gutter="0"/>
          <w:cols w:space="720"/>
          <w:docGrid w:linePitch="360"/>
        </w:sectPr>
      </w:pPr>
      <w:r>
        <w:rPr>
          <w:rFonts w:cstheme="minorHAnsi"/>
          <w:sz w:val="24"/>
          <w:szCs w:val="24"/>
        </w:rPr>
        <w:t xml:space="preserve">Zondervan, Krina, Lon Cardon, and Stephen </w:t>
      </w:r>
      <w:r w:rsidRPr="00005EDC">
        <w:rPr>
          <w:rFonts w:cstheme="minorHAnsi"/>
          <w:sz w:val="24"/>
          <w:szCs w:val="24"/>
        </w:rPr>
        <w:t xml:space="preserve">Kennedy. 2002. “What Makes a Good Case–Control Study?: Design Issues for Complex Traits Such as Endometriosis.” </w:t>
      </w:r>
      <w:r w:rsidRPr="00005EDC">
        <w:rPr>
          <w:rFonts w:cstheme="minorHAnsi"/>
          <w:i/>
          <w:iCs/>
          <w:sz w:val="24"/>
          <w:szCs w:val="24"/>
        </w:rPr>
        <w:t>Human Reproduction</w:t>
      </w:r>
      <w:r w:rsidRPr="00005EDC">
        <w:rPr>
          <w:rFonts w:cstheme="minorHAnsi"/>
          <w:sz w:val="24"/>
          <w:szCs w:val="24"/>
        </w:rPr>
        <w:t xml:space="preserve"> </w:t>
      </w:r>
      <w:r w:rsidRPr="00847736">
        <w:rPr>
          <w:rFonts w:cstheme="minorHAnsi"/>
          <w:sz w:val="24"/>
          <w:szCs w:val="24"/>
        </w:rPr>
        <w:t>17 (6): 14</w:t>
      </w:r>
      <w:r w:rsidRPr="00847736">
        <w:rPr>
          <w:sz w:val="24"/>
          <w:szCs w:val="24"/>
        </w:rPr>
        <w:t>15–23. https://doi.org/10.1093/humrep/17.6.1415.</w:t>
      </w:r>
      <w:r w:rsidRPr="00F84C61">
        <w:rPr>
          <w:rStyle w:val="eop"/>
          <w:rFonts w:cs="Arial"/>
          <w:color w:val="000000"/>
          <w:sz w:val="24"/>
          <w:szCs w:val="24"/>
          <w:shd w:val="clear" w:color="auto" w:fill="FFFFFF"/>
        </w:rPr>
        <w:fldChar w:fldCharType="end"/>
      </w:r>
    </w:p>
    <w:p w14:paraId="33BC4D0C" w14:textId="5BF229B9" w:rsidR="00F84C61" w:rsidRPr="009A3BF9" w:rsidRDefault="00F84C61" w:rsidP="009A3BF9">
      <w:pPr>
        <w:pStyle w:val="Heading1"/>
        <w:rPr>
          <w:rStyle w:val="eop"/>
        </w:rPr>
      </w:pPr>
      <w:bookmarkStart w:id="132" w:name="_Toc149572372"/>
      <w:r w:rsidRPr="009A3BF9">
        <w:rPr>
          <w:rStyle w:val="eop"/>
        </w:rPr>
        <w:lastRenderedPageBreak/>
        <w:t>APPENDICES</w:t>
      </w:r>
      <w:bookmarkEnd w:id="132"/>
    </w:p>
    <w:p w14:paraId="7757593F" w14:textId="77777777" w:rsidR="00F17CF6" w:rsidRDefault="00F17CF6" w:rsidP="00EB1DD9">
      <w:pPr>
        <w:jc w:val="center"/>
        <w:rPr>
          <w:rStyle w:val="eop"/>
          <w:rFonts w:cs="Arial"/>
          <w:b/>
          <w:color w:val="000000"/>
          <w:sz w:val="24"/>
          <w:szCs w:val="24"/>
          <w:u w:val="single"/>
          <w:shd w:val="clear" w:color="auto" w:fill="FFFFFF"/>
        </w:rPr>
        <w:sectPr w:rsidR="00F17CF6" w:rsidSect="00EB1DD9">
          <w:pgSz w:w="12240" w:h="15840" w:code="1"/>
          <w:pgMar w:top="1440" w:right="1440" w:bottom="1440" w:left="1440" w:header="720" w:footer="720" w:gutter="0"/>
          <w:cols w:space="720"/>
          <w:vAlign w:val="center"/>
          <w:docGrid w:linePitch="360"/>
        </w:sectPr>
      </w:pPr>
    </w:p>
    <w:p w14:paraId="0AE2C044" w14:textId="5B56CA8D" w:rsidR="00DA30BB" w:rsidRPr="00DA30BB" w:rsidRDefault="00F17CF6" w:rsidP="001767D4">
      <w:pPr>
        <w:pStyle w:val="Heading1"/>
        <w:rPr>
          <w:rStyle w:val="eop"/>
          <w:vanish/>
          <w:specVanish/>
        </w:rPr>
      </w:pPr>
      <w:bookmarkStart w:id="133" w:name="_Toc149572373"/>
      <w:r w:rsidRPr="001767D4">
        <w:rPr>
          <w:rStyle w:val="eop"/>
        </w:rPr>
        <w:lastRenderedPageBreak/>
        <w:t>APPENDIX A</w:t>
      </w:r>
      <w:bookmarkEnd w:id="133"/>
    </w:p>
    <w:p w14:paraId="09F95904" w14:textId="37487669" w:rsidR="00F17CF6" w:rsidRPr="00DA30BB" w:rsidRDefault="00F740D9" w:rsidP="0055394A">
      <w:pPr>
        <w:spacing w:after="480"/>
        <w:rPr>
          <w:rStyle w:val="eop"/>
          <w:b/>
          <w:bCs/>
          <w:sz w:val="24"/>
          <w:szCs w:val="24"/>
        </w:rPr>
      </w:pPr>
      <w:r>
        <w:rPr>
          <w:rStyle w:val="eop"/>
          <w:b/>
          <w:bCs/>
          <w:sz w:val="24"/>
          <w:szCs w:val="24"/>
        </w:rPr>
        <w:br/>
      </w:r>
      <w:r w:rsidR="00F17CF6" w:rsidRPr="00DA30BB">
        <w:rPr>
          <w:rStyle w:val="eop"/>
          <w:b/>
          <w:bCs/>
          <w:sz w:val="24"/>
          <w:szCs w:val="24"/>
        </w:rPr>
        <w:t>IRB APPROVAL FOR STUDY</w:t>
      </w:r>
    </w:p>
    <w:p w14:paraId="05553BA6" w14:textId="77777777" w:rsidR="00F126D9" w:rsidRPr="00F126D9" w:rsidRDefault="00F126D9" w:rsidP="00F126D9">
      <w:pPr>
        <w:rPr>
          <w:rFonts w:cs="Arial"/>
          <w:b/>
          <w:color w:val="000000"/>
          <w:sz w:val="24"/>
          <w:szCs w:val="24"/>
          <w:shd w:val="clear" w:color="auto" w:fill="FFFFFF"/>
        </w:rPr>
      </w:pPr>
      <w:r w:rsidRPr="00F126D9">
        <w:rPr>
          <w:rFonts w:cs="Arial"/>
          <w:b/>
          <w:color w:val="000000"/>
          <w:sz w:val="24"/>
          <w:szCs w:val="24"/>
          <w:shd w:val="clear" w:color="auto" w:fill="FFFFFF"/>
        </w:rPr>
        <w:t>Approval Notice</w:t>
      </w:r>
    </w:p>
    <w:p w14:paraId="31DDF179" w14:textId="77777777" w:rsidR="00F126D9" w:rsidRPr="00F126D9" w:rsidRDefault="00F126D9" w:rsidP="00F126D9">
      <w:pPr>
        <w:rPr>
          <w:rFonts w:cs="Arial"/>
          <w:b/>
          <w:color w:val="000000"/>
          <w:sz w:val="24"/>
          <w:szCs w:val="24"/>
          <w:shd w:val="clear" w:color="auto" w:fill="FFFFFF"/>
        </w:rPr>
      </w:pPr>
      <w:r w:rsidRPr="00F126D9">
        <w:rPr>
          <w:rFonts w:cs="Arial"/>
          <w:b/>
          <w:color w:val="000000"/>
          <w:sz w:val="24"/>
          <w:szCs w:val="24"/>
          <w:shd w:val="clear" w:color="auto" w:fill="FFFFFF"/>
        </w:rPr>
        <w:t>Initial Review – Expedited Review</w:t>
      </w:r>
      <w:bookmarkStart w:id="134" w:name="TODAYS_DATE"/>
      <w:bookmarkEnd w:id="134"/>
    </w:p>
    <w:p w14:paraId="2A858234" w14:textId="77777777" w:rsidR="00F126D9" w:rsidRPr="00F126D9" w:rsidRDefault="00F126D9" w:rsidP="00F126D9">
      <w:pPr>
        <w:rPr>
          <w:rFonts w:cs="Arial"/>
          <w:color w:val="000000"/>
          <w:sz w:val="24"/>
          <w:szCs w:val="24"/>
          <w:shd w:val="clear" w:color="auto" w:fill="FFFFFF"/>
        </w:rPr>
      </w:pPr>
    </w:p>
    <w:p w14:paraId="5EE0D729"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March 10, 2022</w:t>
      </w:r>
      <w:bookmarkStart w:id="135" w:name="PI_ADDRESS"/>
      <w:bookmarkEnd w:id="135"/>
    </w:p>
    <w:p w14:paraId="72AB2AAA" w14:textId="77777777" w:rsidR="00F126D9" w:rsidRPr="00F126D9" w:rsidRDefault="00F126D9" w:rsidP="00F126D9">
      <w:pPr>
        <w:rPr>
          <w:rFonts w:cs="Arial"/>
          <w:color w:val="000000"/>
          <w:sz w:val="24"/>
          <w:szCs w:val="24"/>
          <w:shd w:val="clear" w:color="auto" w:fill="FFFFFF"/>
        </w:rPr>
      </w:pPr>
    </w:p>
    <w:p w14:paraId="2B90B5BE"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Kelly O'Shea, MPH</w:t>
      </w:r>
    </w:p>
    <w:p w14:paraId="699908C5"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Epidemiology and Biostatistics</w:t>
      </w:r>
    </w:p>
    <w:p w14:paraId="2EF26A19"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 xml:space="preserve">Phone: (312) 413-9193 </w:t>
      </w:r>
    </w:p>
    <w:p w14:paraId="24DD1694" w14:textId="77777777" w:rsidR="00F126D9" w:rsidRPr="00F126D9" w:rsidRDefault="00F126D9" w:rsidP="00F126D9">
      <w:pPr>
        <w:rPr>
          <w:rFonts w:cs="Arial"/>
          <w:color w:val="000000"/>
          <w:sz w:val="24"/>
          <w:szCs w:val="24"/>
          <w:shd w:val="clear" w:color="auto" w:fill="FFFFFF"/>
        </w:rPr>
      </w:pPr>
    </w:p>
    <w:p w14:paraId="50B7E8E8" w14:textId="77777777" w:rsidR="00F126D9" w:rsidRPr="00F126D9" w:rsidRDefault="00F126D9" w:rsidP="00F126D9">
      <w:pPr>
        <w:rPr>
          <w:rFonts w:cs="Arial"/>
          <w:b/>
          <w:bCs/>
          <w:color w:val="000000"/>
          <w:sz w:val="24"/>
          <w:szCs w:val="24"/>
          <w:shd w:val="clear" w:color="auto" w:fill="FFFFFF"/>
        </w:rPr>
      </w:pPr>
      <w:r w:rsidRPr="00F126D9">
        <w:rPr>
          <w:rFonts w:cs="Arial"/>
          <w:color w:val="000000"/>
          <w:sz w:val="24"/>
          <w:szCs w:val="24"/>
          <w:shd w:val="clear" w:color="auto" w:fill="FFFFFF"/>
        </w:rPr>
        <w:t>RE:</w:t>
      </w:r>
      <w:r w:rsidRPr="00F126D9">
        <w:rPr>
          <w:rFonts w:cs="Arial"/>
          <w:color w:val="000000"/>
          <w:sz w:val="24"/>
          <w:szCs w:val="24"/>
          <w:shd w:val="clear" w:color="auto" w:fill="FFFFFF"/>
        </w:rPr>
        <w:tab/>
      </w:r>
      <w:r w:rsidRPr="00F126D9">
        <w:rPr>
          <w:rFonts w:cs="Arial"/>
          <w:b/>
          <w:bCs/>
          <w:color w:val="000000"/>
          <w:sz w:val="24"/>
          <w:szCs w:val="24"/>
          <w:shd w:val="clear" w:color="auto" w:fill="FFFFFF"/>
        </w:rPr>
        <w:t xml:space="preserve">Protocol # </w:t>
      </w:r>
      <w:bookmarkStart w:id="136" w:name="PROTOCOL_NUMBER"/>
      <w:bookmarkEnd w:id="136"/>
      <w:r w:rsidRPr="00F126D9">
        <w:rPr>
          <w:rFonts w:cs="Arial"/>
          <w:b/>
          <w:bCs/>
          <w:color w:val="000000"/>
          <w:sz w:val="24"/>
          <w:szCs w:val="24"/>
          <w:shd w:val="clear" w:color="auto" w:fill="FFFFFF"/>
        </w:rPr>
        <w:t>2021-1374</w:t>
      </w:r>
    </w:p>
    <w:p w14:paraId="3A6EEE83" w14:textId="77777777" w:rsidR="00F126D9" w:rsidRPr="00F126D9" w:rsidRDefault="00F126D9" w:rsidP="00F126D9">
      <w:pPr>
        <w:rPr>
          <w:rFonts w:cs="Arial"/>
          <w:b/>
          <w:bCs/>
          <w:color w:val="000000"/>
          <w:sz w:val="24"/>
          <w:szCs w:val="24"/>
          <w:shd w:val="clear" w:color="auto" w:fill="FFFFFF"/>
        </w:rPr>
      </w:pPr>
      <w:r w:rsidRPr="00F126D9">
        <w:rPr>
          <w:rFonts w:cs="Arial"/>
          <w:b/>
          <w:bCs/>
          <w:color w:val="000000"/>
          <w:sz w:val="24"/>
          <w:szCs w:val="24"/>
          <w:shd w:val="clear" w:color="auto" w:fill="FFFFFF"/>
        </w:rPr>
        <w:t>“</w:t>
      </w:r>
      <w:bookmarkStart w:id="137" w:name="PROTOCOL_TITLE"/>
      <w:bookmarkEnd w:id="137"/>
      <w:r w:rsidRPr="00F126D9">
        <w:rPr>
          <w:rFonts w:cs="Arial"/>
          <w:b/>
          <w:bCs/>
          <w:color w:val="000000"/>
          <w:sz w:val="24"/>
          <w:szCs w:val="24"/>
          <w:shd w:val="clear" w:color="auto" w:fill="FFFFFF"/>
        </w:rPr>
        <w:t>Heterogeneity of Symptoms, outcomes, and characteristics in Patients undergoing Treatment for Endometriosis (SPiTE)”</w:t>
      </w:r>
    </w:p>
    <w:p w14:paraId="4CC0F673" w14:textId="77777777" w:rsidR="00F126D9" w:rsidRPr="00F126D9" w:rsidRDefault="00F126D9" w:rsidP="00F126D9">
      <w:pPr>
        <w:rPr>
          <w:rFonts w:cs="Arial"/>
          <w:b/>
          <w:color w:val="000000"/>
          <w:sz w:val="24"/>
          <w:szCs w:val="24"/>
          <w:u w:val="single"/>
          <w:shd w:val="clear" w:color="auto" w:fill="FFFFFF"/>
        </w:rPr>
      </w:pPr>
    </w:p>
    <w:p w14:paraId="21BB71F8" w14:textId="77777777" w:rsidR="00F126D9" w:rsidRPr="00F126D9" w:rsidRDefault="00F126D9" w:rsidP="00F126D9">
      <w:pPr>
        <w:rPr>
          <w:rFonts w:cs="Arial"/>
          <w:color w:val="000000"/>
          <w:sz w:val="24"/>
          <w:szCs w:val="24"/>
          <w:shd w:val="clear" w:color="auto" w:fill="FFFFFF"/>
        </w:rPr>
      </w:pPr>
      <w:r w:rsidRPr="00F126D9">
        <w:rPr>
          <w:rFonts w:cs="Arial"/>
          <w:bCs/>
          <w:color w:val="000000"/>
          <w:sz w:val="24"/>
          <w:szCs w:val="24"/>
          <w:shd w:val="clear" w:color="auto" w:fill="FFFFFF"/>
        </w:rPr>
        <w:t xml:space="preserve">PIs must complete a </w:t>
      </w:r>
      <w:hyperlink r:id="rId21" w:history="1">
        <w:r w:rsidRPr="00F126D9">
          <w:rPr>
            <w:rStyle w:val="Hyperlink"/>
            <w:rFonts w:cs="Arial"/>
            <w:bCs/>
            <w:sz w:val="24"/>
            <w:szCs w:val="24"/>
            <w:shd w:val="clear" w:color="auto" w:fill="FFFFFF"/>
          </w:rPr>
          <w:t>COVID-19 Human Subjects Research Review Worksheet</w:t>
        </w:r>
      </w:hyperlink>
      <w:r w:rsidRPr="00F126D9">
        <w:rPr>
          <w:rFonts w:cs="Arial"/>
          <w:bCs/>
          <w:color w:val="000000"/>
          <w:sz w:val="24"/>
          <w:szCs w:val="24"/>
          <w:shd w:val="clear" w:color="auto" w:fill="FFFFFF"/>
        </w:rPr>
        <w:t xml:space="preserve"> for a protocol COVID safety assessment </w:t>
      </w:r>
      <w:r w:rsidRPr="00F126D9">
        <w:rPr>
          <w:rFonts w:cs="Arial"/>
          <w:bCs/>
          <w:color w:val="000000"/>
          <w:sz w:val="24"/>
          <w:szCs w:val="24"/>
          <w:u w:val="single"/>
          <w:shd w:val="clear" w:color="auto" w:fill="FFFFFF"/>
        </w:rPr>
        <w:t>prior to initiating or re-starting any research activities</w:t>
      </w:r>
      <w:r w:rsidRPr="00F126D9">
        <w:rPr>
          <w:rFonts w:cs="Arial"/>
          <w:bCs/>
          <w:color w:val="000000"/>
          <w:sz w:val="24"/>
          <w:szCs w:val="24"/>
          <w:shd w:val="clear" w:color="auto" w:fill="FFFFFF"/>
        </w:rPr>
        <w:t xml:space="preserve"> that require in-person contact between research subjects and staff during the COVID-19 pandemic.</w:t>
      </w:r>
    </w:p>
    <w:p w14:paraId="2F1008EB" w14:textId="77777777" w:rsidR="00F126D9" w:rsidRPr="00F126D9" w:rsidRDefault="00F126D9" w:rsidP="00F126D9">
      <w:pPr>
        <w:rPr>
          <w:rFonts w:cs="Arial"/>
          <w:color w:val="000000"/>
          <w:sz w:val="24"/>
          <w:szCs w:val="24"/>
          <w:shd w:val="clear" w:color="auto" w:fill="FFFFFF"/>
        </w:rPr>
      </w:pPr>
      <w:r w:rsidRPr="00F126D9">
        <w:rPr>
          <w:rFonts w:cs="Arial"/>
          <w:bCs/>
          <w:color w:val="000000"/>
          <w:sz w:val="24"/>
          <w:szCs w:val="24"/>
          <w:shd w:val="clear" w:color="auto" w:fill="FFFFFF"/>
        </w:rPr>
        <w:t xml:space="preserve">For additional information about this process, please refer to the </w:t>
      </w:r>
      <w:hyperlink r:id="rId22" w:history="1">
        <w:r w:rsidRPr="00F126D9">
          <w:rPr>
            <w:rStyle w:val="Hyperlink"/>
            <w:rFonts w:cs="Arial"/>
            <w:bCs/>
            <w:sz w:val="24"/>
            <w:szCs w:val="24"/>
            <w:shd w:val="clear" w:color="auto" w:fill="FFFFFF"/>
          </w:rPr>
          <w:t>Human Subjects Research Review page on the OVCR website</w:t>
        </w:r>
      </w:hyperlink>
      <w:r w:rsidRPr="00F126D9">
        <w:rPr>
          <w:rFonts w:cs="Arial"/>
          <w:bCs/>
          <w:color w:val="000000"/>
          <w:sz w:val="24"/>
          <w:szCs w:val="24"/>
          <w:shd w:val="clear" w:color="auto" w:fill="FFFFFF"/>
        </w:rPr>
        <w:t xml:space="preserve">. If you need assistance, questions may be directed to </w:t>
      </w:r>
      <w:hyperlink r:id="rId23" w:history="1">
        <w:r w:rsidRPr="00F126D9">
          <w:rPr>
            <w:rStyle w:val="Hyperlink"/>
            <w:rFonts w:cs="Arial"/>
            <w:bCs/>
            <w:sz w:val="24"/>
            <w:szCs w:val="24"/>
            <w:shd w:val="clear" w:color="auto" w:fill="FFFFFF"/>
          </w:rPr>
          <w:t>research@uic.edu</w:t>
        </w:r>
      </w:hyperlink>
      <w:r w:rsidRPr="00F126D9">
        <w:rPr>
          <w:rFonts w:cs="Arial"/>
          <w:bCs/>
          <w:color w:val="000000"/>
          <w:sz w:val="24"/>
          <w:szCs w:val="24"/>
          <w:shd w:val="clear" w:color="auto" w:fill="FFFFFF"/>
        </w:rPr>
        <w:t>.</w:t>
      </w:r>
    </w:p>
    <w:p w14:paraId="1532E056" w14:textId="77777777" w:rsidR="00F126D9" w:rsidRPr="00F126D9" w:rsidRDefault="00F126D9" w:rsidP="00F126D9">
      <w:pPr>
        <w:rPr>
          <w:rFonts w:cs="Arial"/>
          <w:color w:val="000000"/>
          <w:sz w:val="24"/>
          <w:szCs w:val="24"/>
          <w:shd w:val="clear" w:color="auto" w:fill="FFFFFF"/>
        </w:rPr>
      </w:pPr>
    </w:p>
    <w:p w14:paraId="5BD50939"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 xml:space="preserve">Dear  Dr. </w:t>
      </w:r>
      <w:bookmarkStart w:id="138" w:name="PI_LAST_NAME"/>
      <w:bookmarkEnd w:id="138"/>
      <w:r w:rsidRPr="00F126D9">
        <w:rPr>
          <w:rFonts w:cs="Arial"/>
          <w:color w:val="000000"/>
          <w:sz w:val="24"/>
          <w:szCs w:val="24"/>
          <w:shd w:val="clear" w:color="auto" w:fill="FFFFFF"/>
        </w:rPr>
        <w:t>O'Shea:</w:t>
      </w:r>
    </w:p>
    <w:p w14:paraId="16CFC293" w14:textId="77777777" w:rsidR="00F126D9" w:rsidRPr="00F126D9" w:rsidRDefault="00F126D9" w:rsidP="00F126D9">
      <w:pPr>
        <w:rPr>
          <w:rFonts w:cs="Arial"/>
          <w:color w:val="000000"/>
          <w:sz w:val="24"/>
          <w:szCs w:val="24"/>
          <w:shd w:val="clear" w:color="auto" w:fill="FFFFFF"/>
        </w:rPr>
      </w:pPr>
    </w:p>
    <w:p w14:paraId="3B684656"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Members of Institutional Review Board (IRB) #</w:t>
      </w:r>
      <w:bookmarkStart w:id="139" w:name="IRB"/>
      <w:bookmarkEnd w:id="139"/>
      <w:r w:rsidRPr="00F126D9">
        <w:rPr>
          <w:rFonts w:cs="Arial"/>
          <w:color w:val="000000"/>
          <w:sz w:val="24"/>
          <w:szCs w:val="24"/>
          <w:shd w:val="clear" w:color="auto" w:fill="FFFFFF"/>
        </w:rPr>
        <w:t xml:space="preserve">1 reviewed and approved your research protocol under expedited review procedures 45 CFR 46.110(b)(1) on </w:t>
      </w:r>
      <w:bookmarkStart w:id="140" w:name="REVIEW_DATE"/>
      <w:bookmarkEnd w:id="140"/>
      <w:r w:rsidRPr="00F126D9">
        <w:rPr>
          <w:rFonts w:cs="Arial"/>
          <w:color w:val="000000"/>
          <w:sz w:val="24"/>
          <w:szCs w:val="24"/>
          <w:shd w:val="clear" w:color="auto" w:fill="FFFFFF"/>
        </w:rPr>
        <w:t xml:space="preserve">March 8, 2022. You may now begin your research. </w:t>
      </w:r>
      <w:bookmarkStart w:id="141" w:name="JBVAMC"/>
      <w:bookmarkEnd w:id="141"/>
      <w:r w:rsidRPr="00F126D9">
        <w:rPr>
          <w:rFonts w:cs="Arial"/>
          <w:color w:val="000000"/>
          <w:sz w:val="24"/>
          <w:szCs w:val="24"/>
          <w:shd w:val="clear" w:color="auto" w:fill="FFFFFF"/>
        </w:rPr>
        <w:t xml:space="preserve"> </w:t>
      </w:r>
    </w:p>
    <w:p w14:paraId="2A5F2F47" w14:textId="77777777" w:rsidR="00F126D9" w:rsidRPr="00F126D9" w:rsidRDefault="00F126D9" w:rsidP="00F126D9">
      <w:pPr>
        <w:rPr>
          <w:rFonts w:cs="Arial"/>
          <w:color w:val="000000"/>
          <w:sz w:val="24"/>
          <w:szCs w:val="24"/>
          <w:shd w:val="clear" w:color="auto" w:fill="FFFFFF"/>
        </w:rPr>
      </w:pPr>
    </w:p>
    <w:p w14:paraId="20A58F10" w14:textId="7B6FD7C2" w:rsidR="00EB1D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 xml:space="preserve">Your research meets the criteria for approval under the following category: 7 </w:t>
      </w:r>
      <w:bookmarkStart w:id="142" w:name="EXP_CAT_NO"/>
      <w:bookmarkStart w:id="143" w:name="EXPEDITED_CATEGORY"/>
      <w:bookmarkEnd w:id="142"/>
      <w:bookmarkEnd w:id="143"/>
      <w:r w:rsidR="00EB1DD9">
        <w:rPr>
          <w:rFonts w:cs="Arial"/>
          <w:color w:val="000000"/>
          <w:sz w:val="24"/>
          <w:szCs w:val="24"/>
          <w:shd w:val="clear" w:color="auto" w:fill="FFFFFF"/>
        </w:rPr>
        <w:br w:type="page"/>
      </w:r>
    </w:p>
    <w:p w14:paraId="46D123A1" w14:textId="08329755" w:rsidR="00F17CF6" w:rsidRPr="00F17CF6" w:rsidRDefault="00F17CF6" w:rsidP="00F17CF6">
      <w:pPr>
        <w:spacing w:after="480"/>
        <w:jc w:val="center"/>
        <w:rPr>
          <w:rStyle w:val="eop"/>
          <w:b/>
          <w:bCs/>
          <w:sz w:val="24"/>
          <w:szCs w:val="24"/>
        </w:rPr>
      </w:pPr>
      <w:r w:rsidRPr="00F17CF6">
        <w:rPr>
          <w:rStyle w:val="eop"/>
          <w:b/>
          <w:bCs/>
          <w:sz w:val="24"/>
          <w:szCs w:val="24"/>
        </w:rPr>
        <w:lastRenderedPageBreak/>
        <w:t>APPENDIX A</w:t>
      </w:r>
      <w:r>
        <w:rPr>
          <w:rStyle w:val="eop"/>
          <w:b/>
          <w:bCs/>
          <w:sz w:val="24"/>
          <w:szCs w:val="24"/>
        </w:rPr>
        <w:t xml:space="preserve"> (continued)</w:t>
      </w:r>
    </w:p>
    <w:p w14:paraId="3AB2065E" w14:textId="0FAEF9BA"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 xml:space="preserve">Protocol reviewed under expedited review procedures 45 CFR 46.110 Category: 7  </w:t>
      </w:r>
    </w:p>
    <w:p w14:paraId="5AAB0A81" w14:textId="77777777" w:rsidR="00F126D9" w:rsidRPr="00F126D9" w:rsidRDefault="00F126D9" w:rsidP="00F126D9">
      <w:pPr>
        <w:rPr>
          <w:rFonts w:cs="Arial"/>
          <w:color w:val="000000"/>
          <w:sz w:val="24"/>
          <w:szCs w:val="24"/>
          <w:shd w:val="clear" w:color="auto" w:fill="FFFFFF"/>
        </w:rPr>
      </w:pPr>
    </w:p>
    <w:p w14:paraId="6EBEE634"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Please note the following information about your approved research protocol:</w:t>
      </w:r>
      <w:r w:rsidRPr="00F126D9">
        <w:rPr>
          <w:rFonts w:cs="Arial"/>
          <w:color w:val="000000"/>
          <w:sz w:val="24"/>
          <w:szCs w:val="24"/>
          <w:shd w:val="clear" w:color="auto" w:fill="FFFFFF"/>
        </w:rPr>
        <w:br/>
      </w:r>
    </w:p>
    <w:p w14:paraId="2C9255F3" w14:textId="77777777" w:rsidR="00F126D9" w:rsidRPr="00F126D9" w:rsidRDefault="00F126D9" w:rsidP="00F126D9">
      <w:pPr>
        <w:rPr>
          <w:rFonts w:cs="Arial"/>
          <w:color w:val="000000"/>
          <w:sz w:val="24"/>
          <w:szCs w:val="24"/>
          <w:shd w:val="clear" w:color="auto" w:fill="FFFFFF"/>
        </w:rPr>
      </w:pPr>
      <w:r w:rsidRPr="00F126D9">
        <w:rPr>
          <w:rFonts w:cs="Arial"/>
          <w:b/>
          <w:bCs/>
          <w:color w:val="000000"/>
          <w:sz w:val="24"/>
          <w:szCs w:val="24"/>
          <w:u w:val="single"/>
          <w:shd w:val="clear" w:color="auto" w:fill="FFFFFF"/>
        </w:rPr>
        <w:t>Protocol Approval Date:</w:t>
      </w: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bookmarkStart w:id="144" w:name="APP_PERIOD"/>
      <w:bookmarkEnd w:id="144"/>
      <w:r w:rsidRPr="00F126D9">
        <w:rPr>
          <w:rFonts w:cs="Arial"/>
          <w:color w:val="000000"/>
          <w:sz w:val="24"/>
          <w:szCs w:val="24"/>
          <w:shd w:val="clear" w:color="auto" w:fill="FFFFFF"/>
        </w:rPr>
        <w:t>March 8, 2022 - March 8, 2023</w:t>
      </w:r>
      <w:r w:rsidRPr="00F126D9">
        <w:rPr>
          <w:rFonts w:cs="Arial"/>
          <w:color w:val="000000"/>
          <w:sz w:val="24"/>
          <w:szCs w:val="24"/>
          <w:shd w:val="clear" w:color="auto" w:fill="FFFFFF"/>
        </w:rPr>
        <w:tab/>
      </w:r>
    </w:p>
    <w:p w14:paraId="04F804E7" w14:textId="77777777" w:rsidR="00F126D9" w:rsidRPr="00F126D9" w:rsidRDefault="00F126D9" w:rsidP="00F126D9">
      <w:pPr>
        <w:rPr>
          <w:rFonts w:cs="Arial"/>
          <w:color w:val="000000"/>
          <w:sz w:val="24"/>
          <w:szCs w:val="24"/>
          <w:shd w:val="clear" w:color="auto" w:fill="FFFFFF"/>
        </w:rPr>
      </w:pPr>
      <w:r w:rsidRPr="00F126D9">
        <w:rPr>
          <w:rFonts w:cs="Arial"/>
          <w:b/>
          <w:bCs/>
          <w:color w:val="000000"/>
          <w:sz w:val="24"/>
          <w:szCs w:val="24"/>
          <w:u w:val="single"/>
          <w:shd w:val="clear" w:color="auto" w:fill="FFFFFF"/>
        </w:rPr>
        <w:t>Approved Subject Enrollment  #:</w:t>
      </w:r>
      <w:r w:rsidRPr="00F126D9">
        <w:rPr>
          <w:rFonts w:cs="Arial"/>
          <w:color w:val="000000"/>
          <w:sz w:val="24"/>
          <w:szCs w:val="24"/>
          <w:shd w:val="clear" w:color="auto" w:fill="FFFFFF"/>
        </w:rPr>
        <w:tab/>
      </w:r>
      <w:r w:rsidRPr="00F126D9">
        <w:rPr>
          <w:rFonts w:cs="Arial"/>
          <w:color w:val="000000"/>
          <w:sz w:val="24"/>
          <w:szCs w:val="24"/>
          <w:shd w:val="clear" w:color="auto" w:fill="FFFFFF"/>
        </w:rPr>
        <w:tab/>
      </w:r>
      <w:bookmarkStart w:id="145" w:name="APP_SUBJECTS"/>
      <w:bookmarkEnd w:id="145"/>
      <w:r w:rsidRPr="00F126D9">
        <w:rPr>
          <w:rFonts w:cs="Arial"/>
          <w:color w:val="000000"/>
          <w:sz w:val="24"/>
          <w:szCs w:val="24"/>
          <w:shd w:val="clear" w:color="auto" w:fill="FFFFFF"/>
        </w:rPr>
        <w:t>1500</w:t>
      </w:r>
    </w:p>
    <w:p w14:paraId="39E0B92E" w14:textId="77777777" w:rsidR="00F126D9" w:rsidRPr="00F126D9" w:rsidRDefault="00F126D9" w:rsidP="00F126D9">
      <w:pPr>
        <w:rPr>
          <w:rFonts w:cs="Arial"/>
          <w:color w:val="000000"/>
          <w:sz w:val="24"/>
          <w:szCs w:val="24"/>
          <w:shd w:val="clear" w:color="auto" w:fill="FFFFFF"/>
        </w:rPr>
      </w:pPr>
      <w:r w:rsidRPr="00F126D9">
        <w:rPr>
          <w:rFonts w:cs="Arial"/>
          <w:b/>
          <w:bCs/>
          <w:color w:val="000000"/>
          <w:sz w:val="24"/>
          <w:szCs w:val="24"/>
          <w:u w:val="single"/>
          <w:shd w:val="clear" w:color="auto" w:fill="FFFFFF"/>
        </w:rPr>
        <w:t>Performance Sites:</w:t>
      </w: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bookmarkStart w:id="146" w:name="SITES"/>
      <w:bookmarkEnd w:id="146"/>
      <w:r w:rsidRPr="00F126D9">
        <w:rPr>
          <w:rFonts w:cs="Arial"/>
          <w:color w:val="000000"/>
          <w:sz w:val="24"/>
          <w:szCs w:val="24"/>
          <w:shd w:val="clear" w:color="auto" w:fill="FFFFFF"/>
        </w:rPr>
        <w:t>UIC, INSERM (France)</w:t>
      </w:r>
    </w:p>
    <w:p w14:paraId="7D2CFA71" w14:textId="77777777" w:rsidR="00F126D9" w:rsidRPr="00F126D9" w:rsidRDefault="00F126D9" w:rsidP="00F126D9">
      <w:pPr>
        <w:rPr>
          <w:rFonts w:cs="Arial"/>
          <w:color w:val="000000"/>
          <w:sz w:val="24"/>
          <w:szCs w:val="24"/>
          <w:shd w:val="clear" w:color="auto" w:fill="FFFFFF"/>
        </w:rPr>
      </w:pPr>
      <w:r w:rsidRPr="00F126D9">
        <w:rPr>
          <w:rFonts w:cs="Arial"/>
          <w:b/>
          <w:bCs/>
          <w:color w:val="000000"/>
          <w:sz w:val="24"/>
          <w:szCs w:val="24"/>
          <w:u w:val="single"/>
          <w:shd w:val="clear" w:color="auto" w:fill="FFFFFF"/>
        </w:rPr>
        <w:t>Sponsor:</w:t>
      </w: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bookmarkStart w:id="147" w:name="FUNDING_SOURCE"/>
      <w:bookmarkEnd w:id="147"/>
      <w:r w:rsidRPr="00F126D9">
        <w:rPr>
          <w:rFonts w:cs="Arial"/>
          <w:color w:val="000000"/>
          <w:sz w:val="24"/>
          <w:szCs w:val="24"/>
          <w:shd w:val="clear" w:color="auto" w:fill="FFFFFF"/>
        </w:rPr>
        <w:t>School of Public Health</w:t>
      </w:r>
    </w:p>
    <w:p w14:paraId="4190ADFF" w14:textId="77777777" w:rsidR="00F126D9" w:rsidRPr="00F126D9" w:rsidRDefault="00F126D9" w:rsidP="00F126D9">
      <w:pPr>
        <w:rPr>
          <w:rFonts w:cs="Arial"/>
          <w:b/>
          <w:bCs/>
          <w:color w:val="000000"/>
          <w:sz w:val="24"/>
          <w:szCs w:val="24"/>
          <w:u w:val="single"/>
          <w:shd w:val="clear" w:color="auto" w:fill="FFFFFF"/>
        </w:rPr>
      </w:pPr>
      <w:r w:rsidRPr="00F126D9">
        <w:rPr>
          <w:rFonts w:cs="Arial"/>
          <w:b/>
          <w:color w:val="000000"/>
          <w:sz w:val="24"/>
          <w:szCs w:val="24"/>
          <w:u w:val="single"/>
          <w:shd w:val="clear" w:color="auto" w:fill="FFFFFF"/>
        </w:rPr>
        <w:t>Institutional Proposal (IP)</w:t>
      </w:r>
      <w:r w:rsidRPr="00F126D9">
        <w:rPr>
          <w:rFonts w:cs="Arial"/>
          <w:b/>
          <w:bCs/>
          <w:color w:val="000000"/>
          <w:sz w:val="24"/>
          <w:szCs w:val="24"/>
          <w:u w:val="single"/>
          <w:shd w:val="clear" w:color="auto" w:fill="FFFFFF"/>
        </w:rPr>
        <w:t>#:</w:t>
      </w:r>
      <w:r w:rsidRPr="00F126D9">
        <w:rPr>
          <w:rFonts w:cs="Arial"/>
          <w:color w:val="000000"/>
          <w:sz w:val="24"/>
          <w:szCs w:val="24"/>
          <w:shd w:val="clear" w:color="auto" w:fill="FFFFFF"/>
        </w:rPr>
        <w:tab/>
        <w:t xml:space="preserve"> </w:t>
      </w:r>
      <w:bookmarkStart w:id="148" w:name="PAF_NO"/>
      <w:bookmarkEnd w:id="148"/>
      <w:r w:rsidRPr="00F126D9">
        <w:rPr>
          <w:rFonts w:cs="Arial"/>
          <w:color w:val="000000"/>
          <w:sz w:val="24"/>
          <w:szCs w:val="24"/>
          <w:shd w:val="clear" w:color="auto" w:fill="FFFFFF"/>
        </w:rPr>
        <w:t xml:space="preserve">       </w:t>
      </w:r>
      <w:r>
        <w:rPr>
          <w:rFonts w:cs="Arial"/>
          <w:color w:val="000000"/>
          <w:sz w:val="24"/>
          <w:szCs w:val="24"/>
          <w:shd w:val="clear" w:color="auto" w:fill="FFFFFF"/>
        </w:rPr>
        <w:tab/>
      </w:r>
      <w:r>
        <w:rPr>
          <w:rFonts w:cs="Arial"/>
          <w:color w:val="000000"/>
          <w:sz w:val="24"/>
          <w:szCs w:val="24"/>
          <w:shd w:val="clear" w:color="auto" w:fill="FFFFFF"/>
        </w:rPr>
        <w:tab/>
      </w:r>
      <w:r w:rsidRPr="00F126D9">
        <w:rPr>
          <w:rFonts w:cs="Arial"/>
          <w:color w:val="000000"/>
          <w:sz w:val="24"/>
          <w:szCs w:val="24"/>
          <w:shd w:val="clear" w:color="auto" w:fill="FFFFFF"/>
        </w:rPr>
        <w:t>Not available</w:t>
      </w:r>
    </w:p>
    <w:p w14:paraId="666FEDAB" w14:textId="77777777" w:rsidR="00F126D9" w:rsidRPr="00F126D9" w:rsidRDefault="00F126D9" w:rsidP="00F126D9">
      <w:pPr>
        <w:rPr>
          <w:rFonts w:cs="Arial"/>
          <w:color w:val="000000"/>
          <w:sz w:val="24"/>
          <w:szCs w:val="24"/>
          <w:shd w:val="clear" w:color="auto" w:fill="FFFFFF"/>
        </w:rPr>
      </w:pPr>
      <w:r w:rsidRPr="00F126D9">
        <w:rPr>
          <w:rFonts w:cs="Arial"/>
          <w:b/>
          <w:bCs/>
          <w:color w:val="000000"/>
          <w:sz w:val="24"/>
          <w:szCs w:val="24"/>
          <w:u w:val="single"/>
          <w:shd w:val="clear" w:color="auto" w:fill="FFFFFF"/>
        </w:rPr>
        <w:t>Grant/Contract No:</w:t>
      </w: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bookmarkStart w:id="149" w:name="GRANT_NO"/>
      <w:bookmarkEnd w:id="149"/>
      <w:r w:rsidRPr="00F126D9">
        <w:rPr>
          <w:rFonts w:cs="Arial"/>
          <w:color w:val="000000"/>
          <w:sz w:val="24"/>
          <w:szCs w:val="24"/>
          <w:shd w:val="clear" w:color="auto" w:fill="FFFFFF"/>
        </w:rPr>
        <w:t xml:space="preserve">Not available </w:t>
      </w:r>
    </w:p>
    <w:p w14:paraId="6EFDB7BF" w14:textId="77777777" w:rsidR="00F126D9" w:rsidRPr="00F126D9" w:rsidRDefault="00F126D9" w:rsidP="00F126D9">
      <w:pPr>
        <w:rPr>
          <w:rFonts w:cs="Arial"/>
          <w:color w:val="000000"/>
          <w:sz w:val="24"/>
          <w:szCs w:val="24"/>
          <w:shd w:val="clear" w:color="auto" w:fill="FFFFFF"/>
        </w:rPr>
      </w:pPr>
      <w:r w:rsidRPr="00F126D9">
        <w:rPr>
          <w:rFonts w:cs="Arial"/>
          <w:b/>
          <w:bCs/>
          <w:color w:val="000000"/>
          <w:sz w:val="24"/>
          <w:szCs w:val="24"/>
          <w:u w:val="single"/>
          <w:shd w:val="clear" w:color="auto" w:fill="FFFFFF"/>
        </w:rPr>
        <w:t>Grant/Contract Title:</w:t>
      </w:r>
      <w:r w:rsidRPr="00F126D9">
        <w:rPr>
          <w:rFonts w:cs="Arial"/>
          <w:color w:val="000000"/>
          <w:sz w:val="24"/>
          <w:szCs w:val="24"/>
          <w:shd w:val="clear" w:color="auto" w:fill="FFFFFF"/>
        </w:rPr>
        <w:t xml:space="preserve"> </w:t>
      </w: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bookmarkStart w:id="150" w:name="GRANT_TITLE"/>
      <w:bookmarkEnd w:id="150"/>
      <w:r>
        <w:rPr>
          <w:rFonts w:cs="Arial"/>
          <w:color w:val="000000"/>
          <w:sz w:val="24"/>
          <w:szCs w:val="24"/>
          <w:shd w:val="clear" w:color="auto" w:fill="FFFFFF"/>
        </w:rPr>
        <w:tab/>
      </w:r>
      <w:r w:rsidRPr="00F126D9">
        <w:rPr>
          <w:rFonts w:cs="Arial"/>
          <w:color w:val="000000"/>
          <w:sz w:val="24"/>
          <w:szCs w:val="24"/>
          <w:shd w:val="clear" w:color="auto" w:fill="FFFFFF"/>
        </w:rPr>
        <w:t>Not available</w:t>
      </w:r>
    </w:p>
    <w:p w14:paraId="167F198B" w14:textId="77777777" w:rsidR="00F126D9" w:rsidRPr="00F126D9" w:rsidRDefault="00F126D9" w:rsidP="00F126D9">
      <w:pPr>
        <w:rPr>
          <w:rFonts w:cs="Arial"/>
          <w:color w:val="000000"/>
          <w:sz w:val="24"/>
          <w:szCs w:val="24"/>
          <w:u w:val="single"/>
          <w:shd w:val="clear" w:color="auto" w:fill="FFFFFF"/>
        </w:rPr>
      </w:pPr>
      <w:r w:rsidRPr="00F126D9">
        <w:rPr>
          <w:rFonts w:cs="Arial"/>
          <w:b/>
          <w:bCs/>
          <w:color w:val="000000"/>
          <w:sz w:val="24"/>
          <w:szCs w:val="24"/>
          <w:u w:val="single"/>
          <w:shd w:val="clear" w:color="auto" w:fill="FFFFFF"/>
        </w:rPr>
        <w:t>Research Protocol(s):</w:t>
      </w:r>
    </w:p>
    <w:p w14:paraId="2503A66A" w14:textId="77777777" w:rsidR="00F126D9" w:rsidRPr="00F126D9" w:rsidRDefault="00F126D9" w:rsidP="00BB570A">
      <w:pPr>
        <w:numPr>
          <w:ilvl w:val="0"/>
          <w:numId w:val="2"/>
        </w:numPr>
        <w:rPr>
          <w:rFonts w:cs="Arial"/>
          <w:bCs/>
          <w:color w:val="000000"/>
          <w:sz w:val="24"/>
          <w:szCs w:val="24"/>
          <w:shd w:val="clear" w:color="auto" w:fill="FFFFFF"/>
        </w:rPr>
      </w:pPr>
      <w:bookmarkStart w:id="151" w:name="DOC_PROTO"/>
      <w:bookmarkEnd w:id="151"/>
      <w:r w:rsidRPr="00F126D9">
        <w:rPr>
          <w:rFonts w:cs="Arial"/>
          <w:bCs/>
          <w:color w:val="000000"/>
          <w:sz w:val="24"/>
          <w:szCs w:val="24"/>
          <w:shd w:val="clear" w:color="auto" w:fill="FFFFFF"/>
        </w:rPr>
        <w:t>Protocol document; Version 1.2; 03/02/2022</w:t>
      </w:r>
    </w:p>
    <w:p w14:paraId="1813FDD6" w14:textId="77777777" w:rsidR="00F126D9" w:rsidRPr="00F126D9" w:rsidRDefault="00F126D9" w:rsidP="00F126D9">
      <w:pPr>
        <w:rPr>
          <w:rFonts w:cs="Arial"/>
          <w:color w:val="000000"/>
          <w:sz w:val="24"/>
          <w:szCs w:val="24"/>
          <w:shd w:val="clear" w:color="auto" w:fill="FFFFFF"/>
        </w:rPr>
      </w:pPr>
    </w:p>
    <w:p w14:paraId="51FDBF9A"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ab/>
      </w:r>
      <w:r w:rsidRPr="00F126D9">
        <w:rPr>
          <w:rFonts w:cs="Arial"/>
          <w:color w:val="000000"/>
          <w:sz w:val="24"/>
          <w:szCs w:val="24"/>
          <w:shd w:val="clear" w:color="auto" w:fill="FFFFFF"/>
        </w:rPr>
        <w:tab/>
      </w:r>
      <w:bookmarkStart w:id="152" w:name="INV_DEVICE"/>
      <w:bookmarkEnd w:id="152"/>
      <w:r w:rsidRPr="00F126D9">
        <w:rPr>
          <w:rFonts w:cs="Arial"/>
          <w:color w:val="000000"/>
          <w:sz w:val="24"/>
          <w:szCs w:val="24"/>
          <w:shd w:val="clear" w:color="auto" w:fill="FFFFFF"/>
        </w:rPr>
        <w:t xml:space="preserve"> </w:t>
      </w:r>
      <w:r w:rsidRPr="00F126D9">
        <w:rPr>
          <w:rFonts w:cs="Arial"/>
          <w:color w:val="000000"/>
          <w:sz w:val="24"/>
          <w:szCs w:val="24"/>
          <w:shd w:val="clear" w:color="auto" w:fill="FFFFFF"/>
        </w:rPr>
        <w:tab/>
      </w:r>
    </w:p>
    <w:p w14:paraId="0EAC4E04" w14:textId="77777777" w:rsidR="00F126D9" w:rsidRPr="00F126D9" w:rsidRDefault="00F126D9" w:rsidP="00F126D9">
      <w:pPr>
        <w:rPr>
          <w:rFonts w:cs="Arial"/>
          <w:b/>
          <w:bCs/>
          <w:color w:val="000000"/>
          <w:sz w:val="24"/>
          <w:szCs w:val="24"/>
          <w:u w:val="single"/>
          <w:shd w:val="clear" w:color="auto" w:fill="FFFFFF"/>
        </w:rPr>
      </w:pPr>
    </w:p>
    <w:p w14:paraId="0339A57B" w14:textId="77777777" w:rsidR="00F126D9" w:rsidRPr="00F126D9" w:rsidRDefault="00F126D9" w:rsidP="00F126D9">
      <w:pPr>
        <w:rPr>
          <w:rFonts w:cs="Arial"/>
          <w:b/>
          <w:bCs/>
          <w:color w:val="000000"/>
          <w:sz w:val="24"/>
          <w:szCs w:val="24"/>
          <w:shd w:val="clear" w:color="auto" w:fill="FFFFFF"/>
        </w:rPr>
      </w:pPr>
      <w:r w:rsidRPr="00F126D9">
        <w:rPr>
          <w:rFonts w:cs="Arial"/>
          <w:b/>
          <w:bCs/>
          <w:color w:val="000000"/>
          <w:sz w:val="24"/>
          <w:szCs w:val="24"/>
          <w:shd w:val="clear" w:color="auto" w:fill="FFFFFF"/>
        </w:rPr>
        <w:t xml:space="preserve">Documents that require an approval stamp or separate signature can be accessed via </w:t>
      </w:r>
      <w:hyperlink r:id="rId24" w:history="1">
        <w:r w:rsidRPr="00F126D9">
          <w:rPr>
            <w:rStyle w:val="Hyperlink"/>
            <w:rFonts w:cs="Arial"/>
            <w:b/>
            <w:bCs/>
            <w:sz w:val="24"/>
            <w:szCs w:val="24"/>
            <w:shd w:val="clear" w:color="auto" w:fill="FFFFFF"/>
          </w:rPr>
          <w:t>OPRS Live</w:t>
        </w:r>
      </w:hyperlink>
      <w:r w:rsidRPr="00F126D9">
        <w:rPr>
          <w:rFonts w:cs="Arial"/>
          <w:b/>
          <w:bCs/>
          <w:color w:val="000000"/>
          <w:sz w:val="24"/>
          <w:szCs w:val="24"/>
          <w:shd w:val="clear" w:color="auto" w:fill="FFFFFF"/>
        </w:rPr>
        <w:t xml:space="preserve">. The documents will be located in the specific protocol workspace.  You must access and use only the approved documents to recruit and enroll subjects into this research project.  </w:t>
      </w:r>
    </w:p>
    <w:p w14:paraId="558E11BC" w14:textId="77777777" w:rsidR="00F126D9" w:rsidRPr="00F126D9" w:rsidRDefault="00F126D9" w:rsidP="00F126D9">
      <w:pPr>
        <w:rPr>
          <w:rFonts w:cs="Arial"/>
          <w:b/>
          <w:bCs/>
          <w:color w:val="000000"/>
          <w:sz w:val="24"/>
          <w:szCs w:val="24"/>
          <w:u w:val="single"/>
          <w:shd w:val="clear" w:color="auto" w:fill="FFFFFF"/>
        </w:rPr>
      </w:pPr>
    </w:p>
    <w:p w14:paraId="464B4007" w14:textId="77777777" w:rsidR="00F126D9" w:rsidRPr="00F126D9" w:rsidRDefault="00F126D9" w:rsidP="00F126D9">
      <w:pPr>
        <w:rPr>
          <w:rFonts w:cs="Arial"/>
          <w:color w:val="000000"/>
          <w:sz w:val="24"/>
          <w:szCs w:val="24"/>
          <w:u w:val="single"/>
          <w:shd w:val="clear" w:color="auto" w:fill="FFFFFF"/>
        </w:rPr>
      </w:pPr>
      <w:r w:rsidRPr="00F126D9">
        <w:rPr>
          <w:rFonts w:cs="Arial"/>
          <w:b/>
          <w:bCs/>
          <w:color w:val="000000"/>
          <w:sz w:val="24"/>
          <w:szCs w:val="24"/>
          <w:u w:val="single"/>
          <w:shd w:val="clear" w:color="auto" w:fill="FFFFFF"/>
        </w:rPr>
        <w:t>Recruitment Material(s):</w:t>
      </w:r>
    </w:p>
    <w:p w14:paraId="4FE41825" w14:textId="77777777" w:rsidR="00F126D9" w:rsidRPr="00F126D9" w:rsidRDefault="00F126D9" w:rsidP="00BB570A">
      <w:pPr>
        <w:numPr>
          <w:ilvl w:val="0"/>
          <w:numId w:val="1"/>
        </w:numPr>
        <w:rPr>
          <w:rFonts w:cs="Arial"/>
          <w:bCs/>
          <w:color w:val="000000"/>
          <w:sz w:val="24"/>
          <w:szCs w:val="24"/>
          <w:shd w:val="clear" w:color="auto" w:fill="FFFFFF"/>
        </w:rPr>
      </w:pPr>
      <w:bookmarkStart w:id="153" w:name="DOC_RECRUIT"/>
      <w:bookmarkEnd w:id="153"/>
      <w:r w:rsidRPr="00F126D9">
        <w:rPr>
          <w:rFonts w:cs="Arial"/>
          <w:bCs/>
          <w:color w:val="000000"/>
          <w:sz w:val="24"/>
          <w:szCs w:val="24"/>
          <w:shd w:val="clear" w:color="auto" w:fill="FFFFFF"/>
        </w:rPr>
        <w:t>Do you have endometriosis tearaway; Version 2; 01/10/2022</w:t>
      </w:r>
    </w:p>
    <w:p w14:paraId="7C7F27D8" w14:textId="77777777" w:rsidR="00F126D9" w:rsidRPr="00F126D9" w:rsidRDefault="00F126D9" w:rsidP="00BB570A">
      <w:pPr>
        <w:numPr>
          <w:ilvl w:val="0"/>
          <w:numId w:val="1"/>
        </w:numPr>
        <w:rPr>
          <w:rFonts w:cs="Arial"/>
          <w:bCs/>
          <w:color w:val="000000"/>
          <w:sz w:val="24"/>
          <w:szCs w:val="24"/>
          <w:shd w:val="clear" w:color="auto" w:fill="FFFFFF"/>
        </w:rPr>
      </w:pPr>
      <w:r w:rsidRPr="00F126D9">
        <w:rPr>
          <w:rFonts w:cs="Arial"/>
          <w:bCs/>
          <w:color w:val="000000"/>
          <w:sz w:val="24"/>
          <w:szCs w:val="24"/>
          <w:shd w:val="clear" w:color="auto" w:fill="FFFFFF"/>
        </w:rPr>
        <w:t>Recruitment language; Version 2; 01/10/2022</w:t>
      </w:r>
    </w:p>
    <w:p w14:paraId="35287298" w14:textId="77777777" w:rsidR="00F126D9" w:rsidRPr="00F126D9" w:rsidRDefault="00F126D9" w:rsidP="00BB570A">
      <w:pPr>
        <w:numPr>
          <w:ilvl w:val="0"/>
          <w:numId w:val="1"/>
        </w:numPr>
        <w:rPr>
          <w:rFonts w:cs="Arial"/>
          <w:bCs/>
          <w:color w:val="000000"/>
          <w:sz w:val="24"/>
          <w:szCs w:val="24"/>
          <w:shd w:val="clear" w:color="auto" w:fill="FFFFFF"/>
        </w:rPr>
      </w:pPr>
      <w:r w:rsidRPr="00F126D9">
        <w:rPr>
          <w:rFonts w:cs="Arial"/>
          <w:bCs/>
          <w:color w:val="000000"/>
          <w:sz w:val="24"/>
          <w:szCs w:val="24"/>
          <w:shd w:val="clear" w:color="auto" w:fill="FFFFFF"/>
        </w:rPr>
        <w:t>The SPiTE endo study social media; Version 2; 01/10/2022</w:t>
      </w:r>
    </w:p>
    <w:p w14:paraId="6BC10510" w14:textId="77777777" w:rsidR="00F126D9" w:rsidRPr="00F126D9" w:rsidRDefault="00F126D9" w:rsidP="00BB570A">
      <w:pPr>
        <w:numPr>
          <w:ilvl w:val="0"/>
          <w:numId w:val="1"/>
        </w:numPr>
        <w:rPr>
          <w:rFonts w:cs="Arial"/>
          <w:bCs/>
          <w:color w:val="000000"/>
          <w:sz w:val="24"/>
          <w:szCs w:val="24"/>
          <w:shd w:val="clear" w:color="auto" w:fill="FFFFFF"/>
        </w:rPr>
      </w:pPr>
      <w:r w:rsidRPr="00F126D9">
        <w:rPr>
          <w:rFonts w:cs="Arial"/>
          <w:bCs/>
          <w:color w:val="000000"/>
          <w:sz w:val="24"/>
          <w:szCs w:val="24"/>
          <w:shd w:val="clear" w:color="auto" w:fill="FFFFFF"/>
        </w:rPr>
        <w:t>Social media moderator message; Version 2; 01/10/2022</w:t>
      </w:r>
    </w:p>
    <w:p w14:paraId="66EC1A77" w14:textId="77777777" w:rsidR="00F126D9" w:rsidRPr="00F126D9" w:rsidRDefault="00F126D9" w:rsidP="00BB570A">
      <w:pPr>
        <w:numPr>
          <w:ilvl w:val="0"/>
          <w:numId w:val="1"/>
        </w:numPr>
        <w:rPr>
          <w:rFonts w:cs="Arial"/>
          <w:bCs/>
          <w:color w:val="000000"/>
          <w:sz w:val="24"/>
          <w:szCs w:val="24"/>
          <w:shd w:val="clear" w:color="auto" w:fill="FFFFFF"/>
        </w:rPr>
      </w:pPr>
      <w:r w:rsidRPr="00F126D9">
        <w:rPr>
          <w:rFonts w:cs="Arial"/>
          <w:bCs/>
          <w:color w:val="000000"/>
          <w:sz w:val="24"/>
          <w:szCs w:val="24"/>
          <w:shd w:val="clear" w:color="auto" w:fill="FFFFFF"/>
        </w:rPr>
        <w:t>Do you have endometriosis flyer; Version 2; 01/10/2022</w:t>
      </w:r>
    </w:p>
    <w:p w14:paraId="0AC0378D" w14:textId="25FE3ED1" w:rsidR="00F17CF6" w:rsidRDefault="00F17CF6" w:rsidP="00F126D9">
      <w:pPr>
        <w:rPr>
          <w:rFonts w:cs="Arial"/>
          <w:color w:val="000000"/>
          <w:sz w:val="24"/>
          <w:szCs w:val="24"/>
          <w:u w:val="single"/>
          <w:shd w:val="clear" w:color="auto" w:fill="FFFFFF"/>
        </w:rPr>
      </w:pPr>
      <w:r>
        <w:rPr>
          <w:rFonts w:cs="Arial"/>
          <w:color w:val="000000"/>
          <w:sz w:val="24"/>
          <w:szCs w:val="24"/>
          <w:u w:val="single"/>
          <w:shd w:val="clear" w:color="auto" w:fill="FFFFFF"/>
        </w:rPr>
        <w:br w:type="page"/>
      </w:r>
    </w:p>
    <w:p w14:paraId="502AFE56" w14:textId="77777777" w:rsidR="00F17CF6" w:rsidRPr="00F17CF6" w:rsidRDefault="00F17CF6" w:rsidP="00F17CF6">
      <w:pPr>
        <w:spacing w:after="480"/>
        <w:jc w:val="center"/>
        <w:rPr>
          <w:rStyle w:val="eop"/>
          <w:b/>
          <w:bCs/>
          <w:sz w:val="24"/>
          <w:szCs w:val="24"/>
        </w:rPr>
      </w:pPr>
      <w:r w:rsidRPr="00F17CF6">
        <w:rPr>
          <w:rStyle w:val="eop"/>
          <w:b/>
          <w:bCs/>
          <w:sz w:val="24"/>
          <w:szCs w:val="24"/>
        </w:rPr>
        <w:lastRenderedPageBreak/>
        <w:t>APPENDIX A</w:t>
      </w:r>
      <w:r>
        <w:rPr>
          <w:rStyle w:val="eop"/>
          <w:b/>
          <w:bCs/>
          <w:sz w:val="24"/>
          <w:szCs w:val="24"/>
        </w:rPr>
        <w:t xml:space="preserve"> (continued)</w:t>
      </w:r>
    </w:p>
    <w:p w14:paraId="0B1FDA6B" w14:textId="77777777" w:rsidR="00F126D9" w:rsidRPr="00F126D9" w:rsidRDefault="00F126D9" w:rsidP="00F126D9">
      <w:pPr>
        <w:rPr>
          <w:rFonts w:cs="Arial"/>
          <w:b/>
          <w:bCs/>
          <w:color w:val="000000"/>
          <w:sz w:val="24"/>
          <w:szCs w:val="24"/>
          <w:u w:val="single"/>
          <w:shd w:val="clear" w:color="auto" w:fill="FFFFFF"/>
        </w:rPr>
      </w:pPr>
      <w:r w:rsidRPr="00F126D9">
        <w:rPr>
          <w:rFonts w:cs="Arial"/>
          <w:b/>
          <w:bCs/>
          <w:color w:val="000000"/>
          <w:sz w:val="24"/>
          <w:szCs w:val="24"/>
          <w:u w:val="single"/>
          <w:shd w:val="clear" w:color="auto" w:fill="FFFFFF"/>
        </w:rPr>
        <w:t>Informed Consent(s):</w:t>
      </w:r>
    </w:p>
    <w:p w14:paraId="600AE534" w14:textId="77777777" w:rsidR="00F126D9" w:rsidRPr="00F126D9" w:rsidRDefault="00F126D9" w:rsidP="00BB570A">
      <w:pPr>
        <w:numPr>
          <w:ilvl w:val="0"/>
          <w:numId w:val="3"/>
        </w:numPr>
        <w:rPr>
          <w:rFonts w:cs="Arial"/>
          <w:bCs/>
          <w:color w:val="000000"/>
          <w:sz w:val="24"/>
          <w:szCs w:val="24"/>
          <w:shd w:val="clear" w:color="auto" w:fill="FFFFFF"/>
        </w:rPr>
      </w:pPr>
      <w:bookmarkStart w:id="154" w:name="DOC_CONSENT_ICD"/>
      <w:bookmarkEnd w:id="154"/>
      <w:r w:rsidRPr="00F126D9">
        <w:rPr>
          <w:rFonts w:cs="Arial"/>
          <w:bCs/>
          <w:color w:val="000000"/>
          <w:sz w:val="24"/>
          <w:szCs w:val="24"/>
          <w:shd w:val="clear" w:color="auto" w:fill="FFFFFF"/>
        </w:rPr>
        <w:t>Spite endo study informed consent; Version 4; 03/10/2022</w:t>
      </w:r>
    </w:p>
    <w:p w14:paraId="1D07EDC9" w14:textId="77777777" w:rsidR="00F126D9" w:rsidRPr="00F126D9" w:rsidRDefault="00F126D9" w:rsidP="00BB570A">
      <w:pPr>
        <w:numPr>
          <w:ilvl w:val="0"/>
          <w:numId w:val="3"/>
        </w:numPr>
        <w:rPr>
          <w:rFonts w:cs="Arial"/>
          <w:bCs/>
          <w:color w:val="000000"/>
          <w:sz w:val="24"/>
          <w:szCs w:val="24"/>
          <w:shd w:val="clear" w:color="auto" w:fill="FFFFFF"/>
        </w:rPr>
      </w:pPr>
      <w:r w:rsidRPr="00F126D9">
        <w:rPr>
          <w:rFonts w:cs="Arial"/>
          <w:bCs/>
          <w:color w:val="000000"/>
          <w:sz w:val="24"/>
          <w:szCs w:val="24"/>
          <w:shd w:val="clear" w:color="auto" w:fill="FFFFFF"/>
        </w:rPr>
        <w:t>Research involves activities related to screening, recruitment, or determining eligibility per 45 CFR 46.116(g)</w:t>
      </w:r>
    </w:p>
    <w:p w14:paraId="4D96329A" w14:textId="77777777" w:rsidR="00F126D9" w:rsidRPr="00F126D9" w:rsidRDefault="00F126D9" w:rsidP="00F126D9">
      <w:pPr>
        <w:rPr>
          <w:rFonts w:cs="Arial"/>
          <w:color w:val="000000"/>
          <w:sz w:val="24"/>
          <w:szCs w:val="24"/>
          <w:shd w:val="clear" w:color="auto" w:fill="FFFFFF"/>
        </w:rPr>
      </w:pPr>
    </w:p>
    <w:p w14:paraId="16201158"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Please remember to:</w:t>
      </w:r>
    </w:p>
    <w:p w14:paraId="674616D0" w14:textId="77777777" w:rsidR="00F126D9" w:rsidRPr="00F126D9" w:rsidRDefault="00F126D9" w:rsidP="00F126D9">
      <w:pPr>
        <w:rPr>
          <w:rFonts w:cs="Arial"/>
          <w:color w:val="000000"/>
          <w:sz w:val="24"/>
          <w:szCs w:val="24"/>
          <w:shd w:val="clear" w:color="auto" w:fill="FFFFFF"/>
        </w:rPr>
      </w:pPr>
    </w:p>
    <w:p w14:paraId="06E60C19" w14:textId="77777777" w:rsidR="00F126D9" w:rsidRPr="00F126D9" w:rsidRDefault="00F126D9" w:rsidP="00F126D9">
      <w:pPr>
        <w:rPr>
          <w:rFonts w:cs="Arial"/>
          <w:color w:val="000000"/>
          <w:sz w:val="24"/>
          <w:szCs w:val="24"/>
          <w:u w:val="single"/>
          <w:shd w:val="clear" w:color="auto" w:fill="FFFFFF"/>
        </w:rPr>
      </w:pPr>
      <w:r w:rsidRPr="00F126D9">
        <w:rPr>
          <w:rFonts w:ascii="Wingdings" w:eastAsia="Wingdings" w:hAnsi="Wingdings" w:cs="Wingdings"/>
          <w:color w:val="000000"/>
          <w:sz w:val="24"/>
          <w:szCs w:val="24"/>
          <w:shd w:val="clear" w:color="auto" w:fill="FFFFFF"/>
        </w:rPr>
        <w:t></w:t>
      </w:r>
      <w:r w:rsidRPr="00F126D9">
        <w:rPr>
          <w:rFonts w:cs="Arial"/>
          <w:color w:val="000000"/>
          <w:sz w:val="24"/>
          <w:szCs w:val="24"/>
          <w:shd w:val="clear" w:color="auto" w:fill="FFFFFF"/>
        </w:rPr>
        <w:t xml:space="preserve"> </w:t>
      </w:r>
      <w:r w:rsidRPr="00F126D9">
        <w:rPr>
          <w:rFonts w:cs="Arial"/>
          <w:b/>
          <w:bCs/>
          <w:color w:val="000000"/>
          <w:sz w:val="24"/>
          <w:szCs w:val="24"/>
          <w:shd w:val="clear" w:color="auto" w:fill="FFFFFF"/>
        </w:rPr>
        <w:t>Use only the IRB-approved and stamped consent document(s) when enrolling new subjects.</w:t>
      </w:r>
    </w:p>
    <w:p w14:paraId="426AC917" w14:textId="77777777" w:rsidR="00F126D9" w:rsidRPr="00F126D9" w:rsidRDefault="00F126D9" w:rsidP="00F126D9">
      <w:pPr>
        <w:rPr>
          <w:rFonts w:cs="Arial"/>
          <w:color w:val="000000"/>
          <w:sz w:val="24"/>
          <w:szCs w:val="24"/>
          <w:u w:val="single"/>
          <w:shd w:val="clear" w:color="auto" w:fill="FFFFFF"/>
        </w:rPr>
      </w:pPr>
    </w:p>
    <w:p w14:paraId="15B13F11" w14:textId="77777777" w:rsidR="00F126D9" w:rsidRPr="00F126D9" w:rsidRDefault="00F126D9" w:rsidP="00F126D9">
      <w:pPr>
        <w:rPr>
          <w:rFonts w:cs="Arial"/>
          <w:color w:val="000000"/>
          <w:sz w:val="24"/>
          <w:szCs w:val="24"/>
          <w:shd w:val="clear" w:color="auto" w:fill="FFFFFF"/>
        </w:rPr>
      </w:pPr>
      <w:r w:rsidRPr="00F126D9">
        <w:rPr>
          <w:rFonts w:ascii="Wingdings" w:eastAsia="Wingdings" w:hAnsi="Wingdings" w:cs="Wingdings"/>
          <w:color w:val="000000"/>
          <w:sz w:val="24"/>
          <w:szCs w:val="24"/>
          <w:shd w:val="clear" w:color="auto" w:fill="FFFFFF"/>
        </w:rPr>
        <w:t></w:t>
      </w:r>
      <w:r w:rsidRPr="00F126D9">
        <w:rPr>
          <w:rFonts w:cs="Arial"/>
          <w:color w:val="000000"/>
          <w:sz w:val="24"/>
          <w:szCs w:val="24"/>
          <w:shd w:val="clear" w:color="auto" w:fill="FFFFFF"/>
        </w:rPr>
        <w:t xml:space="preserve"> </w:t>
      </w:r>
      <w:r w:rsidRPr="00F126D9">
        <w:rPr>
          <w:rFonts w:cs="Arial"/>
          <w:color w:val="000000"/>
          <w:sz w:val="24"/>
          <w:szCs w:val="24"/>
          <w:shd w:val="clear" w:color="auto" w:fill="FFFFFF"/>
        </w:rPr>
        <w:tab/>
        <w:t xml:space="preserve">Use your </w:t>
      </w:r>
      <w:r w:rsidRPr="00F126D9">
        <w:rPr>
          <w:rFonts w:cs="Arial"/>
          <w:b/>
          <w:color w:val="000000"/>
          <w:sz w:val="24"/>
          <w:szCs w:val="24"/>
          <w:u w:val="single"/>
          <w:shd w:val="clear" w:color="auto" w:fill="FFFFFF"/>
        </w:rPr>
        <w:t>research protocol number</w:t>
      </w:r>
      <w:r w:rsidRPr="00F126D9">
        <w:rPr>
          <w:rFonts w:cs="Arial"/>
          <w:color w:val="000000"/>
          <w:sz w:val="24"/>
          <w:szCs w:val="24"/>
          <w:shd w:val="clear" w:color="auto" w:fill="FFFFFF"/>
        </w:rPr>
        <w:t xml:space="preserve"> (</w:t>
      </w:r>
      <w:bookmarkStart w:id="155" w:name="PROTOCOL_NUMBER1"/>
      <w:bookmarkEnd w:id="155"/>
      <w:r w:rsidRPr="00F126D9">
        <w:rPr>
          <w:rFonts w:cs="Arial"/>
          <w:color w:val="000000"/>
          <w:sz w:val="24"/>
          <w:szCs w:val="24"/>
          <w:shd w:val="clear" w:color="auto" w:fill="FFFFFF"/>
        </w:rPr>
        <w:t>2021-1374) on any documents or correspondence with the IRB concerning your research protocol.</w:t>
      </w:r>
    </w:p>
    <w:p w14:paraId="4BCD1C22" w14:textId="77777777" w:rsidR="00F126D9" w:rsidRPr="00F126D9" w:rsidRDefault="00F126D9" w:rsidP="00F126D9">
      <w:pPr>
        <w:rPr>
          <w:rFonts w:cs="Arial"/>
          <w:color w:val="000000"/>
          <w:sz w:val="24"/>
          <w:szCs w:val="24"/>
          <w:shd w:val="clear" w:color="auto" w:fill="FFFFFF"/>
        </w:rPr>
      </w:pPr>
    </w:p>
    <w:p w14:paraId="16BD1D98" w14:textId="77777777" w:rsidR="00F126D9" w:rsidRPr="00F126D9" w:rsidRDefault="00F126D9" w:rsidP="00F126D9">
      <w:pPr>
        <w:rPr>
          <w:rFonts w:cs="Arial"/>
          <w:color w:val="000000"/>
          <w:sz w:val="24"/>
          <w:szCs w:val="24"/>
          <w:shd w:val="clear" w:color="auto" w:fill="FFFFFF"/>
        </w:rPr>
      </w:pPr>
      <w:r w:rsidRPr="00F126D9">
        <w:rPr>
          <w:rFonts w:ascii="Wingdings" w:eastAsia="Wingdings" w:hAnsi="Wingdings" w:cs="Wingdings"/>
          <w:color w:val="000000"/>
          <w:sz w:val="24"/>
          <w:szCs w:val="24"/>
          <w:shd w:val="clear" w:color="auto" w:fill="FFFFFF"/>
        </w:rPr>
        <w:t></w:t>
      </w:r>
      <w:r w:rsidRPr="00F126D9">
        <w:rPr>
          <w:rFonts w:cs="Arial"/>
          <w:color w:val="000000"/>
          <w:sz w:val="24"/>
          <w:szCs w:val="24"/>
          <w:shd w:val="clear" w:color="auto" w:fill="FFFFFF"/>
        </w:rPr>
        <w:t xml:space="preserve"> </w:t>
      </w:r>
      <w:r w:rsidRPr="00F126D9">
        <w:rPr>
          <w:rFonts w:cs="Arial"/>
          <w:color w:val="000000"/>
          <w:sz w:val="24"/>
          <w:szCs w:val="24"/>
          <w:shd w:val="clear" w:color="auto" w:fill="FFFFFF"/>
        </w:rPr>
        <w:tab/>
        <w:t xml:space="preserve">Review and comply with the </w:t>
      </w:r>
      <w:hyperlink r:id="rId25" w:history="1">
        <w:r w:rsidRPr="00F126D9">
          <w:rPr>
            <w:rStyle w:val="Hyperlink"/>
            <w:rFonts w:cs="Arial"/>
            <w:sz w:val="24"/>
            <w:szCs w:val="24"/>
            <w:shd w:val="clear" w:color="auto" w:fill="FFFFFF"/>
          </w:rPr>
          <w:t>policies</w:t>
        </w:r>
      </w:hyperlink>
      <w:r w:rsidRPr="00F126D9">
        <w:rPr>
          <w:rFonts w:cs="Arial"/>
          <w:color w:val="000000"/>
          <w:sz w:val="24"/>
          <w:szCs w:val="24"/>
          <w:shd w:val="clear" w:color="auto" w:fill="FFFFFF"/>
        </w:rPr>
        <w:t xml:space="preserve"> of the UIC Human Subjects Protection Program (HSPP) and the guidance </w:t>
      </w:r>
      <w:hyperlink r:id="rId26" w:history="1">
        <w:r w:rsidRPr="00F126D9">
          <w:rPr>
            <w:rStyle w:val="Hyperlink"/>
            <w:rFonts w:cs="Arial"/>
            <w:b/>
            <w:i/>
            <w:sz w:val="24"/>
            <w:szCs w:val="24"/>
            <w:shd w:val="clear" w:color="auto" w:fill="FFFFFF"/>
          </w:rPr>
          <w:t>Investigator Responsibilities</w:t>
        </w:r>
      </w:hyperlink>
      <w:r w:rsidRPr="00F126D9">
        <w:rPr>
          <w:rFonts w:cs="Arial"/>
          <w:color w:val="000000"/>
          <w:sz w:val="24"/>
          <w:szCs w:val="24"/>
          <w:shd w:val="clear" w:color="auto" w:fill="FFFFFF"/>
        </w:rPr>
        <w:t>.</w:t>
      </w:r>
    </w:p>
    <w:p w14:paraId="70251081" w14:textId="77777777" w:rsidR="00F126D9" w:rsidRPr="00F126D9" w:rsidRDefault="00F126D9" w:rsidP="00F126D9">
      <w:pPr>
        <w:rPr>
          <w:rFonts w:cs="Arial"/>
          <w:b/>
          <w:color w:val="000000"/>
          <w:sz w:val="24"/>
          <w:szCs w:val="24"/>
          <w:shd w:val="clear" w:color="auto" w:fill="FFFFFF"/>
        </w:rPr>
      </w:pPr>
    </w:p>
    <w:p w14:paraId="58F71F38" w14:textId="77777777" w:rsidR="00F126D9" w:rsidRPr="00F126D9" w:rsidRDefault="00F126D9" w:rsidP="00F126D9">
      <w:pPr>
        <w:rPr>
          <w:rFonts w:cs="Arial"/>
          <w:b/>
          <w:color w:val="000000"/>
          <w:sz w:val="24"/>
          <w:szCs w:val="24"/>
          <w:shd w:val="clear" w:color="auto" w:fill="FFFFFF"/>
        </w:rPr>
      </w:pPr>
      <w:r w:rsidRPr="00F126D9">
        <w:rPr>
          <w:rFonts w:cs="Arial"/>
          <w:b/>
          <w:color w:val="000000"/>
          <w:sz w:val="24"/>
          <w:szCs w:val="24"/>
          <w:shd w:val="clear" w:color="auto" w:fill="FFFFFF"/>
        </w:rPr>
        <w:t>Please note that the UIC IRB has the right to ask further questions, seek additional information, or monitor the conduct of your research and the consent process.</w:t>
      </w:r>
    </w:p>
    <w:p w14:paraId="1B759903" w14:textId="77777777" w:rsidR="00F126D9" w:rsidRPr="00F126D9" w:rsidRDefault="00F126D9" w:rsidP="00F126D9">
      <w:pPr>
        <w:rPr>
          <w:rFonts w:cs="Arial"/>
          <w:color w:val="000000"/>
          <w:sz w:val="24"/>
          <w:szCs w:val="24"/>
          <w:shd w:val="clear" w:color="auto" w:fill="FFFFFF"/>
        </w:rPr>
      </w:pPr>
    </w:p>
    <w:p w14:paraId="097BD0A0" w14:textId="77777777" w:rsidR="00F126D9" w:rsidRPr="00F126D9" w:rsidRDefault="00F126D9" w:rsidP="00F126D9">
      <w:pPr>
        <w:rPr>
          <w:rFonts w:cs="Arial"/>
          <w:color w:val="000000"/>
          <w:sz w:val="24"/>
          <w:szCs w:val="24"/>
          <w:shd w:val="clear" w:color="auto" w:fill="FFFFFF"/>
        </w:rPr>
      </w:pPr>
      <w:r w:rsidRPr="00F126D9">
        <w:rPr>
          <w:rFonts w:cs="Arial"/>
          <w:b/>
          <w:color w:val="000000"/>
          <w:sz w:val="24"/>
          <w:szCs w:val="24"/>
          <w:shd w:val="clear" w:color="auto" w:fill="FFFFFF"/>
        </w:rPr>
        <w:t xml:space="preserve">Please be aware that if the </w:t>
      </w:r>
      <w:hyperlink r:id="rId27" w:history="1">
        <w:r w:rsidRPr="00F126D9">
          <w:rPr>
            <w:rStyle w:val="Hyperlink"/>
            <w:rFonts w:cs="Arial"/>
            <w:b/>
            <w:sz w:val="24"/>
            <w:szCs w:val="24"/>
            <w:shd w:val="clear" w:color="auto" w:fill="FFFFFF"/>
          </w:rPr>
          <w:t>scope of work</w:t>
        </w:r>
      </w:hyperlink>
      <w:r w:rsidRPr="00F126D9">
        <w:rPr>
          <w:rFonts w:cs="Arial"/>
          <w:b/>
          <w:color w:val="000000"/>
          <w:sz w:val="24"/>
          <w:szCs w:val="24"/>
          <w:shd w:val="clear" w:color="auto" w:fill="FFFFFF"/>
        </w:rPr>
        <w:t xml:space="preserve"> in the grant/project changes, the protocol must be amended and approved by the UIC IRB before the initiation of the change.</w:t>
      </w:r>
    </w:p>
    <w:p w14:paraId="6DFF3701" w14:textId="77777777" w:rsidR="00F126D9" w:rsidRPr="00F126D9" w:rsidRDefault="00F126D9" w:rsidP="00F126D9">
      <w:pPr>
        <w:rPr>
          <w:rFonts w:cs="Arial"/>
          <w:color w:val="000000"/>
          <w:sz w:val="24"/>
          <w:szCs w:val="24"/>
          <w:shd w:val="clear" w:color="auto" w:fill="FFFFFF"/>
        </w:rPr>
      </w:pPr>
    </w:p>
    <w:p w14:paraId="72EE19FF"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 xml:space="preserve">We wish you the best as you conduct your research. If you have any questions or need further help, please contact the OPRS office at (312) 996-1711 or me at </w:t>
      </w:r>
      <w:bookmarkStart w:id="156" w:name="COORD_PHONE"/>
      <w:bookmarkEnd w:id="156"/>
      <w:r w:rsidRPr="00F126D9">
        <w:rPr>
          <w:rFonts w:cs="Arial"/>
          <w:color w:val="000000"/>
          <w:sz w:val="24"/>
          <w:szCs w:val="24"/>
          <w:shd w:val="clear" w:color="auto" w:fill="FFFFFF"/>
        </w:rPr>
        <w:t xml:space="preserve">(312) 355-3949.  Please send any correspondence about this protocol to OPRS via </w:t>
      </w:r>
      <w:hyperlink r:id="rId28" w:history="1">
        <w:r w:rsidRPr="00F126D9">
          <w:rPr>
            <w:rStyle w:val="Hyperlink"/>
            <w:rFonts w:cs="Arial"/>
            <w:sz w:val="24"/>
            <w:szCs w:val="24"/>
            <w:shd w:val="clear" w:color="auto" w:fill="FFFFFF"/>
          </w:rPr>
          <w:t>OPRS Live</w:t>
        </w:r>
      </w:hyperlink>
      <w:r w:rsidRPr="00F126D9">
        <w:rPr>
          <w:rFonts w:cs="Arial"/>
          <w:color w:val="000000"/>
          <w:sz w:val="24"/>
          <w:szCs w:val="24"/>
          <w:shd w:val="clear" w:color="auto" w:fill="FFFFFF"/>
        </w:rPr>
        <w:t>.</w:t>
      </w:r>
    </w:p>
    <w:p w14:paraId="3368368F" w14:textId="4A05C33D" w:rsidR="00F17CF6" w:rsidRDefault="00F17CF6" w:rsidP="00F126D9">
      <w:pPr>
        <w:rPr>
          <w:rFonts w:cs="Arial"/>
          <w:color w:val="000000"/>
          <w:sz w:val="24"/>
          <w:szCs w:val="24"/>
          <w:shd w:val="clear" w:color="auto" w:fill="FFFFFF"/>
        </w:rPr>
      </w:pPr>
      <w:r>
        <w:rPr>
          <w:rFonts w:cs="Arial"/>
          <w:color w:val="000000"/>
          <w:sz w:val="24"/>
          <w:szCs w:val="24"/>
          <w:shd w:val="clear" w:color="auto" w:fill="FFFFFF"/>
        </w:rPr>
        <w:br w:type="page"/>
      </w:r>
    </w:p>
    <w:p w14:paraId="55B42218" w14:textId="77777777" w:rsidR="00F17CF6" w:rsidRPr="00F17CF6" w:rsidRDefault="00F17CF6" w:rsidP="00F17CF6">
      <w:pPr>
        <w:spacing w:after="480"/>
        <w:jc w:val="center"/>
        <w:rPr>
          <w:rStyle w:val="eop"/>
          <w:b/>
          <w:bCs/>
          <w:sz w:val="24"/>
          <w:szCs w:val="24"/>
        </w:rPr>
      </w:pPr>
      <w:bookmarkStart w:id="157" w:name="COORD_TITLE"/>
      <w:bookmarkEnd w:id="157"/>
      <w:r w:rsidRPr="00F17CF6">
        <w:rPr>
          <w:rStyle w:val="eop"/>
          <w:b/>
          <w:bCs/>
          <w:sz w:val="24"/>
          <w:szCs w:val="24"/>
        </w:rPr>
        <w:lastRenderedPageBreak/>
        <w:t>APPENDIX A</w:t>
      </w:r>
      <w:r>
        <w:rPr>
          <w:rStyle w:val="eop"/>
          <w:b/>
          <w:bCs/>
          <w:sz w:val="24"/>
          <w:szCs w:val="24"/>
        </w:rPr>
        <w:t xml:space="preserve"> (continued)</w:t>
      </w:r>
    </w:p>
    <w:p w14:paraId="5D2AF0E8" w14:textId="77777777" w:rsidR="00F17CF6" w:rsidRPr="00F126D9" w:rsidRDefault="00F17CF6" w:rsidP="00F17CF6">
      <w:pPr>
        <w:rPr>
          <w:rFonts w:cs="Arial"/>
          <w:color w:val="000000"/>
          <w:sz w:val="24"/>
          <w:szCs w:val="24"/>
          <w:shd w:val="clear" w:color="auto" w:fill="FFFFFF"/>
        </w:rPr>
      </w:pPr>
      <w:r w:rsidRPr="00F126D9">
        <w:rPr>
          <w:rFonts w:cs="Arial"/>
          <w:color w:val="000000"/>
          <w:sz w:val="24"/>
          <w:szCs w:val="24"/>
          <w:shd w:val="clear" w:color="auto" w:fill="FFFFFF"/>
        </w:rPr>
        <w:t>Sincerely,</w:t>
      </w:r>
    </w:p>
    <w:p w14:paraId="5368DD41" w14:textId="77777777" w:rsidR="00F17CF6" w:rsidRPr="00F126D9" w:rsidRDefault="00F17CF6" w:rsidP="00F17CF6">
      <w:pPr>
        <w:rPr>
          <w:rFonts w:cs="Arial"/>
          <w:color w:val="000000"/>
          <w:sz w:val="24"/>
          <w:szCs w:val="24"/>
          <w:shd w:val="clear" w:color="auto" w:fill="FFFFFF"/>
        </w:rPr>
      </w:pPr>
    </w:p>
    <w:p w14:paraId="78FCF2CE" w14:textId="77777777" w:rsidR="00F17CF6" w:rsidRPr="00F126D9" w:rsidRDefault="00F17CF6" w:rsidP="00F17CF6">
      <w:pPr>
        <w:rPr>
          <w:rFonts w:cs="Arial"/>
          <w:color w:val="000000"/>
          <w:sz w:val="24"/>
          <w:szCs w:val="24"/>
          <w:shd w:val="clear" w:color="auto" w:fill="FFFFFF"/>
        </w:rPr>
      </w:pPr>
      <w:r w:rsidRPr="00F126D9">
        <w:rPr>
          <w:rFonts w:cs="Arial"/>
          <w:color w:val="000000"/>
          <w:sz w:val="24"/>
          <w:szCs w:val="24"/>
          <w:shd w:val="clear" w:color="auto" w:fill="FFFFFF"/>
        </w:rPr>
        <w:tab/>
      </w:r>
      <w:r w:rsidRPr="00F126D9">
        <w:rPr>
          <w:rFonts w:cs="Arial"/>
          <w:color w:val="000000"/>
          <w:sz w:val="24"/>
          <w:szCs w:val="24"/>
          <w:shd w:val="clear" w:color="auto" w:fill="FFFFFF"/>
        </w:rPr>
        <w:tab/>
      </w:r>
      <w:bookmarkStart w:id="158" w:name="COORD_NAME"/>
      <w:bookmarkEnd w:id="158"/>
      <w:r w:rsidRPr="00F126D9">
        <w:rPr>
          <w:rFonts w:cs="Arial"/>
          <w:color w:val="000000"/>
          <w:sz w:val="24"/>
          <w:szCs w:val="24"/>
          <w:shd w:val="clear" w:color="auto" w:fill="FFFFFF"/>
        </w:rPr>
        <w:t>Eddie Mendoza</w:t>
      </w:r>
    </w:p>
    <w:p w14:paraId="64ECACFC" w14:textId="1C6C0136"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 xml:space="preserve">IRB Coordinator, IRB # </w:t>
      </w:r>
      <w:bookmarkStart w:id="159" w:name="IRB1"/>
      <w:bookmarkEnd w:id="159"/>
      <w:r w:rsidRPr="00F126D9">
        <w:rPr>
          <w:rFonts w:cs="Arial"/>
          <w:color w:val="000000"/>
          <w:sz w:val="24"/>
          <w:szCs w:val="24"/>
          <w:shd w:val="clear" w:color="auto" w:fill="FFFFFF"/>
        </w:rPr>
        <w:t>1</w:t>
      </w:r>
    </w:p>
    <w:p w14:paraId="66B53748"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Office for the Protection of Research Subjects</w:t>
      </w:r>
    </w:p>
    <w:p w14:paraId="5116A909"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r w:rsidRPr="00F126D9">
        <w:rPr>
          <w:rFonts w:cs="Arial"/>
          <w:color w:val="000000"/>
          <w:sz w:val="24"/>
          <w:szCs w:val="24"/>
          <w:shd w:val="clear" w:color="auto" w:fill="FFFFFF"/>
        </w:rPr>
        <w:tab/>
      </w:r>
    </w:p>
    <w:p w14:paraId="6D5F9CFA"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cc:</w:t>
      </w:r>
      <w:r w:rsidRPr="00F126D9">
        <w:rPr>
          <w:rFonts w:cs="Arial"/>
          <w:color w:val="000000"/>
          <w:sz w:val="24"/>
          <w:szCs w:val="24"/>
          <w:shd w:val="clear" w:color="auto" w:fill="FFFFFF"/>
        </w:rPr>
        <w:tab/>
      </w:r>
      <w:bookmarkStart w:id="160" w:name="CC_NAMES"/>
      <w:bookmarkEnd w:id="160"/>
      <w:r w:rsidRPr="00F126D9">
        <w:rPr>
          <w:rFonts w:cs="Arial"/>
          <w:color w:val="000000"/>
          <w:sz w:val="24"/>
          <w:szCs w:val="24"/>
          <w:shd w:val="clear" w:color="auto" w:fill="FFFFFF"/>
        </w:rPr>
        <w:t xml:space="preserve">Mary Ellen Turyk, </w:t>
      </w:r>
    </w:p>
    <w:p w14:paraId="08161371"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ab/>
        <w:t>Ronald C. Hershow, Epidemiology and Biostatistics, M/C 923</w:t>
      </w:r>
    </w:p>
    <w:p w14:paraId="51F489D3" w14:textId="77777777" w:rsidR="00F126D9" w:rsidRPr="00F126D9" w:rsidRDefault="00F126D9" w:rsidP="00F126D9">
      <w:pPr>
        <w:rPr>
          <w:rFonts w:cs="Arial"/>
          <w:color w:val="000000"/>
          <w:sz w:val="24"/>
          <w:szCs w:val="24"/>
          <w:shd w:val="clear" w:color="auto" w:fill="FFFFFF"/>
        </w:rPr>
      </w:pPr>
      <w:r w:rsidRPr="00F126D9">
        <w:rPr>
          <w:rFonts w:cs="Arial"/>
          <w:color w:val="000000"/>
          <w:sz w:val="24"/>
          <w:szCs w:val="24"/>
          <w:shd w:val="clear" w:color="auto" w:fill="FFFFFF"/>
        </w:rPr>
        <w:tab/>
        <w:t>OVCR Administration, M/C 672</w:t>
      </w:r>
    </w:p>
    <w:p w14:paraId="00B6D45F" w14:textId="494B7254" w:rsidR="00DA30BB" w:rsidRPr="00DA30BB" w:rsidRDefault="00F84C61" w:rsidP="001767D4">
      <w:pPr>
        <w:pStyle w:val="Heading1"/>
        <w:rPr>
          <w:rStyle w:val="eop"/>
          <w:vanish/>
          <w:specVanish/>
        </w:rPr>
      </w:pPr>
      <w:r w:rsidRPr="00F84C61">
        <w:rPr>
          <w:rStyle w:val="eop"/>
          <w:rFonts w:cs="Arial"/>
          <w:color w:val="000000"/>
          <w:shd w:val="clear" w:color="auto" w:fill="FFFFFF"/>
        </w:rPr>
        <w:br w:type="page"/>
      </w:r>
      <w:bookmarkStart w:id="161" w:name="_Toc149572374"/>
      <w:r w:rsidR="00F17CF6" w:rsidRPr="001767D4">
        <w:rPr>
          <w:rStyle w:val="eop"/>
        </w:rPr>
        <w:lastRenderedPageBreak/>
        <w:t>APPENDIX B</w:t>
      </w:r>
      <w:bookmarkEnd w:id="161"/>
    </w:p>
    <w:p w14:paraId="7E1AEBBD" w14:textId="39DA5626" w:rsidR="00BC6DEE" w:rsidRPr="00DA30BB" w:rsidRDefault="00F740D9" w:rsidP="00DA30BB">
      <w:pPr>
        <w:spacing w:after="480"/>
        <w:rPr>
          <w:rStyle w:val="eop"/>
          <w:b/>
          <w:bCs/>
          <w:sz w:val="24"/>
          <w:szCs w:val="24"/>
        </w:rPr>
      </w:pPr>
      <w:r>
        <w:rPr>
          <w:rStyle w:val="eop"/>
          <w:b/>
          <w:bCs/>
          <w:sz w:val="24"/>
          <w:szCs w:val="24"/>
        </w:rPr>
        <w:br/>
      </w:r>
      <w:r w:rsidR="00F17CF6" w:rsidRPr="00DA30BB">
        <w:rPr>
          <w:rStyle w:val="eop"/>
          <w:b/>
          <w:bCs/>
          <w:sz w:val="24"/>
          <w:szCs w:val="24"/>
        </w:rPr>
        <w:t>DEMOGRAPHICS FOR TOTAL SAMPLE INCLUDING THOSE WITH NO LESION LOCATIONS</w:t>
      </w:r>
    </w:p>
    <w:p w14:paraId="62E813D8" w14:textId="21112CFE" w:rsidR="00161435" w:rsidRPr="00161435" w:rsidRDefault="00EB1DD9" w:rsidP="00161435">
      <w:pPr>
        <w:jc w:val="center"/>
        <w:rPr>
          <w:b/>
          <w:bCs/>
          <w:vanish/>
          <w:sz w:val="24"/>
          <w:szCs w:val="24"/>
          <w:specVanish/>
        </w:rPr>
      </w:pPr>
      <w:bookmarkStart w:id="162" w:name="_Toc149033202"/>
      <w:bookmarkStart w:id="163" w:name="_Toc149033439"/>
      <w:r w:rsidRPr="00161435">
        <w:rPr>
          <w:b/>
          <w:bCs/>
          <w:sz w:val="24"/>
          <w:szCs w:val="24"/>
        </w:rPr>
        <w:t>TABLE XXIII</w:t>
      </w:r>
      <w:r w:rsidR="00161435">
        <w:rPr>
          <w:b/>
          <w:bCs/>
          <w:sz w:val="24"/>
          <w:szCs w:val="24"/>
        </w:rPr>
        <w:t xml:space="preserve"> </w:t>
      </w:r>
    </w:p>
    <w:p w14:paraId="00ADE7C9" w14:textId="6C352FA2" w:rsidR="00EB1DD9" w:rsidRPr="00F17CF6" w:rsidRDefault="00EB1DD9" w:rsidP="00EB1DD9">
      <w:pPr>
        <w:pStyle w:val="Heading5"/>
        <w:rPr>
          <w:rStyle w:val="eop"/>
          <w:rFonts w:cs="Arial"/>
          <w:b w:val="0"/>
          <w:bCs w:val="0"/>
          <w:color w:val="000000"/>
          <w:szCs w:val="24"/>
          <w:shd w:val="clear" w:color="auto" w:fill="FFFFFF"/>
        </w:rPr>
      </w:pPr>
      <w:bookmarkStart w:id="164" w:name="_Toc149249021"/>
      <w:r>
        <w:t xml:space="preserve">DEMOGRAPHICS FOR TOTAL SAMPLE INCLUDING THOSE WITH NO LESION LOCATIONS </w:t>
      </w:r>
      <w:r w:rsidR="009A70E5">
        <w:t>(</w:t>
      </w:r>
      <w:r>
        <w:t>N =</w:t>
      </w:r>
      <w:r w:rsidR="009A70E5">
        <w:t xml:space="preserve"> </w:t>
      </w:r>
      <w:r>
        <w:t>898</w:t>
      </w:r>
      <w:bookmarkEnd w:id="162"/>
      <w:bookmarkEnd w:id="163"/>
      <w:r w:rsidR="009A70E5">
        <w:t>)</w:t>
      </w:r>
      <w:bookmarkEnd w:id="164"/>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1"/>
        <w:gridCol w:w="3089"/>
      </w:tblGrid>
      <w:tr w:rsidR="00BC6DEE" w14:paraId="4637D0E4" w14:textId="77777777" w:rsidTr="0042410D">
        <w:trPr>
          <w:cnfStyle w:val="100000000000" w:firstRow="1" w:lastRow="0" w:firstColumn="0" w:lastColumn="0" w:oddVBand="0" w:evenVBand="0" w:oddHBand="0"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3348" w:type="pct"/>
            <w:tcBorders>
              <w:top w:val="none" w:sz="0" w:space="0" w:color="auto"/>
              <w:bottom w:val="none" w:sz="0" w:space="0" w:color="auto"/>
              <w:right w:val="none" w:sz="0" w:space="0" w:color="auto"/>
            </w:tcBorders>
            <w:hideMark/>
          </w:tcPr>
          <w:p w14:paraId="65697AAE" w14:textId="2D975124" w:rsidR="00BC6DEE" w:rsidRDefault="009A70E5" w:rsidP="001767D4">
            <w:pPr>
              <w:jc w:val="center"/>
              <w:rPr>
                <w:rFonts w:ascii="Calibri" w:hAnsi="Calibri" w:cs="Calibri"/>
                <w:b w:val="0"/>
                <w:bCs w:val="0"/>
                <w:sz w:val="22"/>
                <w:szCs w:val="22"/>
              </w:rPr>
            </w:pPr>
            <w:r>
              <w:rPr>
                <w:rFonts w:ascii="Calibri" w:hAnsi="Calibri" w:cs="Calibri"/>
                <w:sz w:val="22"/>
                <w:szCs w:val="22"/>
              </w:rPr>
              <w:t>Variable</w:t>
            </w:r>
            <w:r w:rsidR="00BC6DEE">
              <w:rPr>
                <w:rFonts w:ascii="Calibri" w:hAnsi="Calibri" w:cs="Calibri"/>
                <w:sz w:val="22"/>
                <w:szCs w:val="22"/>
              </w:rPr>
              <w:t> </w:t>
            </w:r>
          </w:p>
        </w:tc>
        <w:tc>
          <w:tcPr>
            <w:tcW w:w="1652" w:type="pct"/>
            <w:tcBorders>
              <w:top w:val="none" w:sz="0" w:space="0" w:color="auto"/>
              <w:left w:val="none" w:sz="0" w:space="0" w:color="auto"/>
              <w:bottom w:val="none" w:sz="0" w:space="0" w:color="auto"/>
            </w:tcBorders>
            <w:hideMark/>
          </w:tcPr>
          <w:p w14:paraId="1A944C17" w14:textId="77777777" w:rsidR="00BC6DEE" w:rsidRDefault="00BC6DEE" w:rsidP="001767D4">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2"/>
                <w:szCs w:val="22"/>
              </w:rPr>
            </w:pPr>
            <w:r>
              <w:rPr>
                <w:rFonts w:ascii="Calibri" w:hAnsi="Calibri" w:cs="Calibri"/>
                <w:sz w:val="22"/>
                <w:szCs w:val="22"/>
              </w:rPr>
              <w:t>N (%)</w:t>
            </w:r>
          </w:p>
        </w:tc>
      </w:tr>
      <w:tr w:rsidR="00BC6DEE" w14:paraId="55FC4EFB"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343F59D6" w14:textId="77777777" w:rsidR="00BC6DEE" w:rsidRDefault="00BC6DEE" w:rsidP="001767D4">
            <w:pPr>
              <w:rPr>
                <w:rFonts w:ascii="Calibri" w:hAnsi="Calibri" w:cs="Calibri"/>
                <w:b w:val="0"/>
                <w:bCs w:val="0"/>
                <w:sz w:val="22"/>
                <w:szCs w:val="22"/>
              </w:rPr>
            </w:pPr>
            <w:r>
              <w:rPr>
                <w:rFonts w:ascii="Calibri" w:hAnsi="Calibri" w:cs="Calibri"/>
                <w:sz w:val="22"/>
                <w:szCs w:val="22"/>
              </w:rPr>
              <w:t>Number of Locations</w:t>
            </w:r>
          </w:p>
        </w:tc>
        <w:tc>
          <w:tcPr>
            <w:tcW w:w="1652" w:type="pct"/>
            <w:noWrap/>
            <w:hideMark/>
          </w:tcPr>
          <w:p w14:paraId="7D663B42"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BC6DEE" w14:paraId="1195AA0A"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B6EE4B3" w14:textId="77777777" w:rsidR="00BC6DEE" w:rsidRDefault="00BC6DEE" w:rsidP="001767D4">
            <w:pPr>
              <w:jc w:val="right"/>
              <w:rPr>
                <w:rFonts w:ascii="Calibri" w:hAnsi="Calibri" w:cs="Calibri"/>
                <w:sz w:val="22"/>
                <w:szCs w:val="22"/>
              </w:rPr>
            </w:pPr>
            <w:r>
              <w:rPr>
                <w:rFonts w:ascii="Calibri" w:hAnsi="Calibri" w:cs="Calibri"/>
                <w:sz w:val="22"/>
                <w:szCs w:val="22"/>
              </w:rPr>
              <w:t>1</w:t>
            </w:r>
          </w:p>
        </w:tc>
        <w:tc>
          <w:tcPr>
            <w:tcW w:w="1652" w:type="pct"/>
            <w:noWrap/>
            <w:hideMark/>
          </w:tcPr>
          <w:p w14:paraId="784887FB"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280 (29.3)</w:t>
            </w:r>
          </w:p>
        </w:tc>
      </w:tr>
      <w:tr w:rsidR="00BC6DEE" w14:paraId="3E152BE3"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5A8ECDE" w14:textId="77777777" w:rsidR="00BC6DEE" w:rsidRDefault="00BC6DEE" w:rsidP="001767D4">
            <w:pPr>
              <w:jc w:val="right"/>
              <w:rPr>
                <w:rFonts w:ascii="Calibri" w:hAnsi="Calibri" w:cs="Calibri"/>
                <w:sz w:val="22"/>
                <w:szCs w:val="22"/>
              </w:rPr>
            </w:pPr>
            <w:r>
              <w:rPr>
                <w:rFonts w:ascii="Calibri" w:hAnsi="Calibri" w:cs="Calibri"/>
                <w:sz w:val="22"/>
                <w:szCs w:val="22"/>
              </w:rPr>
              <w:t>2</w:t>
            </w:r>
          </w:p>
        </w:tc>
        <w:tc>
          <w:tcPr>
            <w:tcW w:w="1652" w:type="pct"/>
            <w:noWrap/>
            <w:hideMark/>
          </w:tcPr>
          <w:p w14:paraId="2C93D312"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192 (20.1)</w:t>
            </w:r>
          </w:p>
        </w:tc>
      </w:tr>
      <w:tr w:rsidR="00BC6DEE" w14:paraId="37DEB038"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D416ED8" w14:textId="77777777" w:rsidR="00BC6DEE" w:rsidRDefault="00BC6DEE" w:rsidP="001767D4">
            <w:pPr>
              <w:jc w:val="right"/>
              <w:rPr>
                <w:rFonts w:ascii="Calibri" w:hAnsi="Calibri" w:cs="Calibri"/>
                <w:sz w:val="22"/>
                <w:szCs w:val="22"/>
              </w:rPr>
            </w:pPr>
            <w:r>
              <w:rPr>
                <w:rFonts w:ascii="Calibri" w:hAnsi="Calibri" w:cs="Calibri"/>
                <w:sz w:val="22"/>
                <w:szCs w:val="22"/>
              </w:rPr>
              <w:t>3+</w:t>
            </w:r>
          </w:p>
        </w:tc>
        <w:tc>
          <w:tcPr>
            <w:tcW w:w="1652" w:type="pct"/>
            <w:noWrap/>
            <w:hideMark/>
          </w:tcPr>
          <w:p w14:paraId="624623F7"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426 (44.5)</w:t>
            </w:r>
          </w:p>
        </w:tc>
      </w:tr>
      <w:tr w:rsidR="00BC6DEE" w14:paraId="5EEDCD6C"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51B26FD" w14:textId="77777777" w:rsidR="00BC6DEE" w:rsidRDefault="00BC6DEE"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2DB39F2A"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59 (6.2)</w:t>
            </w:r>
          </w:p>
        </w:tc>
      </w:tr>
      <w:tr w:rsidR="00BC6DEE" w14:paraId="70A1C3E7"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63EE86CB" w14:textId="77777777" w:rsidR="00BC6DEE" w:rsidRDefault="00BC6DEE" w:rsidP="001767D4">
            <w:pPr>
              <w:rPr>
                <w:rFonts w:ascii="Calibri" w:hAnsi="Calibri" w:cs="Calibri"/>
                <w:b w:val="0"/>
                <w:bCs w:val="0"/>
                <w:sz w:val="22"/>
                <w:szCs w:val="22"/>
              </w:rPr>
            </w:pPr>
            <w:r>
              <w:rPr>
                <w:rFonts w:ascii="Calibri" w:hAnsi="Calibri" w:cs="Calibri"/>
                <w:sz w:val="22"/>
                <w:szCs w:val="22"/>
              </w:rPr>
              <w:t>Right Ovary</w:t>
            </w:r>
          </w:p>
        </w:tc>
        <w:tc>
          <w:tcPr>
            <w:tcW w:w="1652" w:type="pct"/>
            <w:noWrap/>
            <w:hideMark/>
          </w:tcPr>
          <w:p w14:paraId="50B5FC6D"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BC6DEE" w14:paraId="15C7AB93"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8E55AC0" w14:textId="77777777" w:rsidR="00BC6DEE" w:rsidRDefault="00BC6DEE"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61D72588"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316 (33.0)</w:t>
            </w:r>
          </w:p>
        </w:tc>
      </w:tr>
      <w:tr w:rsidR="00BC6DEE" w14:paraId="0FE2FF02"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80DDFB9" w14:textId="77777777" w:rsidR="00BC6DEE" w:rsidRDefault="00BC6DEE"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374C9453"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641 (67.0)</w:t>
            </w:r>
          </w:p>
        </w:tc>
      </w:tr>
      <w:tr w:rsidR="00BC6DEE" w14:paraId="65464901"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125DB4D0" w14:textId="77777777" w:rsidR="00BC6DEE" w:rsidRDefault="00BC6DEE" w:rsidP="001767D4">
            <w:pPr>
              <w:rPr>
                <w:rFonts w:ascii="Calibri" w:hAnsi="Calibri" w:cs="Calibri"/>
                <w:b w:val="0"/>
                <w:bCs w:val="0"/>
                <w:sz w:val="22"/>
                <w:szCs w:val="22"/>
              </w:rPr>
            </w:pPr>
            <w:r>
              <w:rPr>
                <w:rFonts w:ascii="Calibri" w:hAnsi="Calibri" w:cs="Calibri"/>
                <w:sz w:val="22"/>
                <w:szCs w:val="22"/>
              </w:rPr>
              <w:t>Left Ovary</w:t>
            </w:r>
          </w:p>
        </w:tc>
        <w:tc>
          <w:tcPr>
            <w:tcW w:w="1652" w:type="pct"/>
            <w:noWrap/>
            <w:hideMark/>
          </w:tcPr>
          <w:p w14:paraId="2FEE552C"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BC6DEE" w14:paraId="391DA729"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46BAB44" w14:textId="77777777" w:rsidR="00BC6DEE" w:rsidRDefault="00BC6DEE"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41962BDD"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316 (33.0)</w:t>
            </w:r>
          </w:p>
        </w:tc>
      </w:tr>
      <w:tr w:rsidR="00BC6DEE" w14:paraId="62FD3A9E"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1A29C9F" w14:textId="77777777" w:rsidR="00BC6DEE" w:rsidRDefault="00BC6DEE"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165F599B"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641 (67.0)</w:t>
            </w:r>
          </w:p>
        </w:tc>
      </w:tr>
      <w:tr w:rsidR="00BC6DEE" w14:paraId="31796B6D"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27BE98CA" w14:textId="77777777" w:rsidR="00BC6DEE" w:rsidRDefault="00BC6DEE" w:rsidP="001767D4">
            <w:pPr>
              <w:rPr>
                <w:rFonts w:ascii="Calibri" w:hAnsi="Calibri" w:cs="Calibri"/>
                <w:b w:val="0"/>
                <w:bCs w:val="0"/>
                <w:sz w:val="22"/>
                <w:szCs w:val="22"/>
              </w:rPr>
            </w:pPr>
            <w:r>
              <w:rPr>
                <w:rFonts w:ascii="Calibri" w:hAnsi="Calibri" w:cs="Calibri"/>
                <w:sz w:val="22"/>
                <w:szCs w:val="22"/>
              </w:rPr>
              <w:t>Unknown Ovary</w:t>
            </w:r>
          </w:p>
        </w:tc>
        <w:tc>
          <w:tcPr>
            <w:tcW w:w="1652" w:type="pct"/>
            <w:noWrap/>
            <w:hideMark/>
          </w:tcPr>
          <w:p w14:paraId="55F84B9B"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BC6DEE" w14:paraId="13690D0B"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A1B0094" w14:textId="77777777" w:rsidR="00BC6DEE" w:rsidRDefault="00BC6DEE"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18F1E84A"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156 (16.3)</w:t>
            </w:r>
          </w:p>
        </w:tc>
      </w:tr>
      <w:tr w:rsidR="00BC6DEE" w14:paraId="553C3900"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0260E47" w14:textId="77777777" w:rsidR="00BC6DEE" w:rsidRDefault="00BC6DEE"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0EFE84E0"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801 (83.7)</w:t>
            </w:r>
          </w:p>
        </w:tc>
      </w:tr>
      <w:tr w:rsidR="00BC6DEE" w14:paraId="270B4845"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0263949D" w14:textId="77777777" w:rsidR="00BC6DEE" w:rsidRDefault="00BC6DEE" w:rsidP="001767D4">
            <w:pPr>
              <w:rPr>
                <w:rFonts w:ascii="Calibri" w:hAnsi="Calibri" w:cs="Calibri"/>
                <w:b w:val="0"/>
                <w:bCs w:val="0"/>
                <w:sz w:val="22"/>
                <w:szCs w:val="22"/>
              </w:rPr>
            </w:pPr>
            <w:r>
              <w:rPr>
                <w:rFonts w:ascii="Calibri" w:hAnsi="Calibri" w:cs="Calibri"/>
                <w:sz w:val="22"/>
                <w:szCs w:val="22"/>
              </w:rPr>
              <w:t>Right Fallopian Tube</w:t>
            </w:r>
          </w:p>
        </w:tc>
        <w:tc>
          <w:tcPr>
            <w:tcW w:w="1652" w:type="pct"/>
            <w:noWrap/>
            <w:hideMark/>
          </w:tcPr>
          <w:p w14:paraId="4148F5D2"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BC6DEE" w14:paraId="62C2325A"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6E0346A" w14:textId="77777777" w:rsidR="00BC6DEE" w:rsidRDefault="00BC6DEE"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1247ACF0"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173 (18.1)</w:t>
            </w:r>
          </w:p>
        </w:tc>
      </w:tr>
      <w:tr w:rsidR="00BC6DEE" w14:paraId="4ACBAC8D"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F128541" w14:textId="77777777" w:rsidR="00BC6DEE" w:rsidRDefault="00BC6DEE"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148EF14C"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784 (81.9)</w:t>
            </w:r>
          </w:p>
        </w:tc>
      </w:tr>
      <w:tr w:rsidR="00BC6DEE" w14:paraId="1F2A06F2"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02A7830E" w14:textId="77777777" w:rsidR="00BC6DEE" w:rsidRDefault="00BC6DEE" w:rsidP="001767D4">
            <w:pPr>
              <w:rPr>
                <w:rFonts w:ascii="Calibri" w:hAnsi="Calibri" w:cs="Calibri"/>
                <w:b w:val="0"/>
                <w:bCs w:val="0"/>
                <w:sz w:val="22"/>
                <w:szCs w:val="22"/>
              </w:rPr>
            </w:pPr>
            <w:r>
              <w:rPr>
                <w:rFonts w:ascii="Calibri" w:hAnsi="Calibri" w:cs="Calibri"/>
                <w:sz w:val="22"/>
                <w:szCs w:val="22"/>
              </w:rPr>
              <w:t>Left Fallopian Tube</w:t>
            </w:r>
          </w:p>
        </w:tc>
        <w:tc>
          <w:tcPr>
            <w:tcW w:w="1652" w:type="pct"/>
            <w:noWrap/>
            <w:hideMark/>
          </w:tcPr>
          <w:p w14:paraId="6F5B5DCA"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BC6DEE" w14:paraId="490FBC48"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A59465C" w14:textId="77777777" w:rsidR="00BC6DEE" w:rsidRDefault="00BC6DEE"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3DED0619"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160 (16.7)</w:t>
            </w:r>
          </w:p>
        </w:tc>
      </w:tr>
      <w:tr w:rsidR="00BC6DEE" w14:paraId="4714017E"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BB6EFC4" w14:textId="77777777" w:rsidR="00BC6DEE" w:rsidRDefault="00BC6DEE"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34193BB3"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797 (83.3)</w:t>
            </w:r>
          </w:p>
        </w:tc>
      </w:tr>
      <w:tr w:rsidR="00BC6DEE" w14:paraId="4662EF90"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658A12D7" w14:textId="77777777" w:rsidR="00BC6DEE" w:rsidRDefault="00BC6DEE" w:rsidP="001767D4">
            <w:pPr>
              <w:rPr>
                <w:rFonts w:ascii="Calibri" w:hAnsi="Calibri" w:cs="Calibri"/>
                <w:b w:val="0"/>
                <w:bCs w:val="0"/>
                <w:sz w:val="22"/>
                <w:szCs w:val="22"/>
              </w:rPr>
            </w:pPr>
            <w:r>
              <w:rPr>
                <w:rFonts w:ascii="Calibri" w:hAnsi="Calibri" w:cs="Calibri"/>
                <w:sz w:val="22"/>
                <w:szCs w:val="22"/>
              </w:rPr>
              <w:t>Unknown Fallopian Tube</w:t>
            </w:r>
          </w:p>
        </w:tc>
        <w:tc>
          <w:tcPr>
            <w:tcW w:w="1652" w:type="pct"/>
            <w:noWrap/>
            <w:hideMark/>
          </w:tcPr>
          <w:p w14:paraId="7D01BAA9"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BC6DEE" w14:paraId="193BEA8F"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C8D3F0D" w14:textId="77777777" w:rsidR="00BC6DEE" w:rsidRDefault="00BC6DEE"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31B8CA76"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90 (9.4)</w:t>
            </w:r>
          </w:p>
        </w:tc>
      </w:tr>
      <w:tr w:rsidR="00BC6DEE" w14:paraId="0C4C98BC"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AA233B0" w14:textId="77777777" w:rsidR="00BC6DEE" w:rsidRDefault="00BC6DEE"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2BA5A235"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867 (90.6)</w:t>
            </w:r>
          </w:p>
        </w:tc>
      </w:tr>
      <w:tr w:rsidR="00BC6DEE" w14:paraId="073F839E"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718C10BA" w14:textId="77777777" w:rsidR="00BC6DEE" w:rsidRDefault="00BC6DEE" w:rsidP="001767D4">
            <w:pPr>
              <w:rPr>
                <w:rFonts w:ascii="Calibri" w:hAnsi="Calibri" w:cs="Calibri"/>
                <w:b w:val="0"/>
                <w:bCs w:val="0"/>
                <w:sz w:val="22"/>
                <w:szCs w:val="22"/>
              </w:rPr>
            </w:pPr>
            <w:r>
              <w:rPr>
                <w:rFonts w:ascii="Calibri" w:hAnsi="Calibri" w:cs="Calibri"/>
                <w:sz w:val="22"/>
                <w:szCs w:val="22"/>
              </w:rPr>
              <w:t>Uterus</w:t>
            </w:r>
          </w:p>
        </w:tc>
        <w:tc>
          <w:tcPr>
            <w:tcW w:w="1652" w:type="pct"/>
            <w:noWrap/>
            <w:hideMark/>
          </w:tcPr>
          <w:p w14:paraId="256AA4C3"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BC6DEE" w14:paraId="368ACE1B"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AA8EF69" w14:textId="77777777" w:rsidR="00BC6DEE" w:rsidRDefault="00BC6DEE"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2DF54CA9"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482 (50.4)</w:t>
            </w:r>
          </w:p>
        </w:tc>
      </w:tr>
      <w:tr w:rsidR="00BC6DEE" w14:paraId="56EE66F3"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611AC11" w14:textId="77777777" w:rsidR="00BC6DEE" w:rsidRDefault="00BC6DEE"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6F02BBE0"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475 (49.6)</w:t>
            </w:r>
          </w:p>
        </w:tc>
      </w:tr>
      <w:tr w:rsidR="00BC6DEE" w14:paraId="4D98A309"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12F06BBF" w14:textId="77777777" w:rsidR="00BC6DEE" w:rsidRDefault="00BC6DEE" w:rsidP="001767D4">
            <w:pPr>
              <w:rPr>
                <w:rFonts w:ascii="Calibri" w:hAnsi="Calibri" w:cs="Calibri"/>
                <w:b w:val="0"/>
                <w:bCs w:val="0"/>
                <w:sz w:val="22"/>
                <w:szCs w:val="22"/>
              </w:rPr>
            </w:pPr>
            <w:r>
              <w:rPr>
                <w:rFonts w:ascii="Calibri" w:hAnsi="Calibri" w:cs="Calibri"/>
                <w:sz w:val="22"/>
                <w:szCs w:val="22"/>
              </w:rPr>
              <w:t>Vagina</w:t>
            </w:r>
          </w:p>
        </w:tc>
        <w:tc>
          <w:tcPr>
            <w:tcW w:w="1652" w:type="pct"/>
            <w:noWrap/>
            <w:hideMark/>
          </w:tcPr>
          <w:p w14:paraId="2C622E58"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BC6DEE" w14:paraId="092764DC" w14:textId="77777777" w:rsidTr="0042410D">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3B36B88" w14:textId="77777777" w:rsidR="00BC6DEE" w:rsidRDefault="00BC6DEE"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45312363" w14:textId="77777777" w:rsidR="00BC6DEE" w:rsidRDefault="00BC6DEE"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85 (8.9)</w:t>
            </w:r>
          </w:p>
        </w:tc>
      </w:tr>
      <w:tr w:rsidR="00BC6DEE" w14:paraId="5A4D085A" w14:textId="77777777" w:rsidTr="0042410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75501DF" w14:textId="77777777" w:rsidR="00BC6DEE" w:rsidRDefault="00BC6DEE"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23359976" w14:textId="77777777" w:rsidR="00BC6DEE" w:rsidRDefault="00BC6DEE"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872 (91.1)</w:t>
            </w:r>
          </w:p>
        </w:tc>
      </w:tr>
    </w:tbl>
    <w:p w14:paraId="645B3BCA" w14:textId="77777777" w:rsidR="0042410D" w:rsidRDefault="0042410D" w:rsidP="001767D4">
      <w:pPr>
        <w:jc w:val="center"/>
        <w:rPr>
          <w:b/>
          <w:bCs/>
          <w:sz w:val="24"/>
          <w:szCs w:val="24"/>
        </w:rPr>
      </w:pPr>
      <w:r>
        <w:rPr>
          <w:b/>
          <w:bCs/>
          <w:sz w:val="24"/>
          <w:szCs w:val="24"/>
        </w:rPr>
        <w:br w:type="page"/>
      </w:r>
    </w:p>
    <w:p w14:paraId="708B196A" w14:textId="688F812B" w:rsidR="001767D4" w:rsidRPr="001767D4" w:rsidRDefault="001767D4" w:rsidP="001767D4">
      <w:pPr>
        <w:jc w:val="center"/>
        <w:rPr>
          <w:rStyle w:val="eop"/>
          <w:rFonts w:cs="Arial"/>
          <w:b/>
          <w:bCs/>
          <w:color w:val="000000"/>
          <w:sz w:val="32"/>
          <w:szCs w:val="32"/>
          <w:shd w:val="clear" w:color="auto" w:fill="FFFFFF"/>
        </w:rPr>
      </w:pPr>
      <w:r w:rsidRPr="001767D4">
        <w:rPr>
          <w:b/>
          <w:bCs/>
          <w:sz w:val="24"/>
          <w:szCs w:val="24"/>
        </w:rPr>
        <w:lastRenderedPageBreak/>
        <w:t>TABLE XXIII</w:t>
      </w:r>
      <w:r w:rsidR="001F4EF9">
        <w:rPr>
          <w:b/>
          <w:bCs/>
          <w:sz w:val="24"/>
          <w:szCs w:val="24"/>
        </w:rPr>
        <w:t xml:space="preserve"> </w:t>
      </w:r>
      <w:r w:rsidRPr="001767D4">
        <w:rPr>
          <w:b/>
          <w:bCs/>
          <w:sz w:val="24"/>
          <w:szCs w:val="24"/>
        </w:rPr>
        <w:t>DEMOGRAPHICS FOR TOTAL SAMPLE INCLUDING THOSE WITH NO LESION LOCATIONS N =898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1"/>
        <w:gridCol w:w="3089"/>
      </w:tblGrid>
      <w:tr w:rsidR="001767D4" w14:paraId="612D2241" w14:textId="77777777" w:rsidTr="00FF444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tcBorders>
              <w:top w:val="none" w:sz="0" w:space="0" w:color="auto"/>
              <w:bottom w:val="none" w:sz="0" w:space="0" w:color="auto"/>
              <w:right w:val="none" w:sz="0" w:space="0" w:color="auto"/>
            </w:tcBorders>
          </w:tcPr>
          <w:p w14:paraId="4850008E" w14:textId="07B49F96" w:rsidR="001767D4" w:rsidRDefault="000B0CF1" w:rsidP="000B0CF1">
            <w:pPr>
              <w:jc w:val="center"/>
              <w:rPr>
                <w:rFonts w:ascii="Calibri" w:hAnsi="Calibri" w:cs="Calibri"/>
                <w:b w:val="0"/>
                <w:bCs w:val="0"/>
                <w:sz w:val="22"/>
                <w:szCs w:val="22"/>
              </w:rPr>
            </w:pPr>
            <w:r>
              <w:rPr>
                <w:rFonts w:ascii="Calibri" w:hAnsi="Calibri" w:cs="Calibri"/>
                <w:sz w:val="22"/>
                <w:szCs w:val="22"/>
              </w:rPr>
              <w:t>Variable</w:t>
            </w:r>
          </w:p>
        </w:tc>
        <w:tc>
          <w:tcPr>
            <w:tcW w:w="1652" w:type="pct"/>
            <w:tcBorders>
              <w:top w:val="none" w:sz="0" w:space="0" w:color="auto"/>
              <w:left w:val="none" w:sz="0" w:space="0" w:color="auto"/>
              <w:bottom w:val="none" w:sz="0" w:space="0" w:color="auto"/>
            </w:tcBorders>
            <w:noWrap/>
          </w:tcPr>
          <w:p w14:paraId="40323522" w14:textId="5EF8351F" w:rsidR="001767D4" w:rsidRDefault="001767D4" w:rsidP="001767D4">
            <w:pPr>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N (%)</w:t>
            </w:r>
          </w:p>
        </w:tc>
      </w:tr>
      <w:tr w:rsidR="001767D4" w14:paraId="251DEE59"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58463F48" w14:textId="77777777" w:rsidR="001767D4" w:rsidRDefault="001767D4" w:rsidP="001767D4">
            <w:pPr>
              <w:rPr>
                <w:rFonts w:ascii="Calibri" w:hAnsi="Calibri" w:cs="Calibri"/>
                <w:b w:val="0"/>
                <w:bCs w:val="0"/>
                <w:sz w:val="22"/>
                <w:szCs w:val="22"/>
              </w:rPr>
            </w:pPr>
            <w:r>
              <w:rPr>
                <w:rFonts w:ascii="Calibri" w:hAnsi="Calibri" w:cs="Calibri"/>
                <w:sz w:val="22"/>
                <w:szCs w:val="22"/>
              </w:rPr>
              <w:t>Pouch of Douglas</w:t>
            </w:r>
          </w:p>
        </w:tc>
        <w:tc>
          <w:tcPr>
            <w:tcW w:w="1652" w:type="pct"/>
            <w:noWrap/>
            <w:hideMark/>
          </w:tcPr>
          <w:p w14:paraId="19F69E27"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4A6D12E7"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84D9E4F" w14:textId="77777777" w:rsidR="001767D4" w:rsidRDefault="001767D4"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24BEE53D"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179 (18.7)</w:t>
            </w:r>
          </w:p>
        </w:tc>
      </w:tr>
      <w:tr w:rsidR="001767D4" w14:paraId="7F3DAA8F"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57AF52B" w14:textId="77777777" w:rsidR="001767D4" w:rsidRDefault="001767D4"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691C56DF"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778 (81.3)</w:t>
            </w:r>
          </w:p>
        </w:tc>
      </w:tr>
      <w:tr w:rsidR="001767D4" w14:paraId="46472566"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7BC53252" w14:textId="77777777" w:rsidR="001767D4" w:rsidRDefault="001767D4" w:rsidP="001767D4">
            <w:pPr>
              <w:rPr>
                <w:rFonts w:ascii="Calibri" w:hAnsi="Calibri" w:cs="Calibri"/>
                <w:b w:val="0"/>
                <w:bCs w:val="0"/>
                <w:sz w:val="22"/>
                <w:szCs w:val="22"/>
              </w:rPr>
            </w:pPr>
            <w:r>
              <w:rPr>
                <w:rFonts w:ascii="Calibri" w:hAnsi="Calibri" w:cs="Calibri"/>
                <w:sz w:val="22"/>
                <w:szCs w:val="22"/>
              </w:rPr>
              <w:t>Digestive Tract</w:t>
            </w:r>
          </w:p>
        </w:tc>
        <w:tc>
          <w:tcPr>
            <w:tcW w:w="1652" w:type="pct"/>
            <w:noWrap/>
            <w:hideMark/>
          </w:tcPr>
          <w:p w14:paraId="57287617"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1AAA119A"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2729A1D" w14:textId="77777777" w:rsidR="001767D4" w:rsidRDefault="001767D4"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718F1F20"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257 (26.9)</w:t>
            </w:r>
          </w:p>
        </w:tc>
      </w:tr>
      <w:tr w:rsidR="001767D4" w14:paraId="59D8BD3E"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97207E8" w14:textId="77777777" w:rsidR="001767D4" w:rsidRDefault="001767D4"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76A60347"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700 (73.2)</w:t>
            </w:r>
          </w:p>
        </w:tc>
      </w:tr>
      <w:tr w:rsidR="001767D4" w14:paraId="4EE4EA8E"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6AE0D680" w14:textId="77777777" w:rsidR="001767D4" w:rsidRDefault="001767D4" w:rsidP="001767D4">
            <w:pPr>
              <w:rPr>
                <w:rFonts w:ascii="Calibri" w:hAnsi="Calibri" w:cs="Calibri"/>
                <w:b w:val="0"/>
                <w:bCs w:val="0"/>
                <w:sz w:val="22"/>
                <w:szCs w:val="22"/>
              </w:rPr>
            </w:pPr>
            <w:r>
              <w:rPr>
                <w:rFonts w:ascii="Calibri" w:hAnsi="Calibri" w:cs="Calibri"/>
                <w:sz w:val="22"/>
                <w:szCs w:val="22"/>
              </w:rPr>
              <w:t>Abdominal Wall</w:t>
            </w:r>
          </w:p>
        </w:tc>
        <w:tc>
          <w:tcPr>
            <w:tcW w:w="1652" w:type="pct"/>
            <w:noWrap/>
            <w:hideMark/>
          </w:tcPr>
          <w:p w14:paraId="4E91EAAE"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193C42B1"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F071F28" w14:textId="77777777" w:rsidR="001767D4" w:rsidRDefault="001767D4"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0F4305A5"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280 (29.3)</w:t>
            </w:r>
          </w:p>
        </w:tc>
      </w:tr>
      <w:tr w:rsidR="001767D4" w14:paraId="174CE740"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7D7392C" w14:textId="77777777" w:rsidR="001767D4" w:rsidRDefault="001767D4"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56B921A7"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677 (70.7)</w:t>
            </w:r>
          </w:p>
        </w:tc>
      </w:tr>
      <w:tr w:rsidR="001767D4" w14:paraId="2EA1D993"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7C504515" w14:textId="77777777" w:rsidR="001767D4" w:rsidRDefault="001767D4" w:rsidP="001767D4">
            <w:pPr>
              <w:rPr>
                <w:rFonts w:ascii="Calibri" w:hAnsi="Calibri" w:cs="Calibri"/>
                <w:b w:val="0"/>
                <w:bCs w:val="0"/>
                <w:sz w:val="22"/>
                <w:szCs w:val="22"/>
              </w:rPr>
            </w:pPr>
            <w:r>
              <w:rPr>
                <w:rFonts w:ascii="Calibri" w:hAnsi="Calibri" w:cs="Calibri"/>
                <w:sz w:val="22"/>
                <w:szCs w:val="22"/>
              </w:rPr>
              <w:t>Bladder</w:t>
            </w:r>
          </w:p>
        </w:tc>
        <w:tc>
          <w:tcPr>
            <w:tcW w:w="1652" w:type="pct"/>
            <w:noWrap/>
            <w:hideMark/>
          </w:tcPr>
          <w:p w14:paraId="2E7737BB"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16AE2E3A"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224B1AD" w14:textId="77777777" w:rsidR="001767D4" w:rsidRDefault="001767D4"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24C0E216"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200 (20.9)</w:t>
            </w:r>
          </w:p>
        </w:tc>
      </w:tr>
      <w:tr w:rsidR="001767D4" w14:paraId="7AF4431B"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3301E72" w14:textId="77777777" w:rsidR="001767D4" w:rsidRDefault="001767D4"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580CB7CE"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757 (79.1)</w:t>
            </w:r>
          </w:p>
        </w:tc>
      </w:tr>
      <w:tr w:rsidR="001767D4" w14:paraId="6050EFBF"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07BF6AE2" w14:textId="77777777" w:rsidR="001767D4" w:rsidRDefault="001767D4" w:rsidP="001767D4">
            <w:pPr>
              <w:rPr>
                <w:rFonts w:ascii="Calibri" w:hAnsi="Calibri" w:cs="Calibri"/>
                <w:b w:val="0"/>
                <w:bCs w:val="0"/>
                <w:sz w:val="22"/>
                <w:szCs w:val="22"/>
              </w:rPr>
            </w:pPr>
            <w:r>
              <w:rPr>
                <w:rFonts w:ascii="Calibri" w:hAnsi="Calibri" w:cs="Calibri"/>
                <w:sz w:val="22"/>
                <w:szCs w:val="22"/>
              </w:rPr>
              <w:t>Ureters</w:t>
            </w:r>
          </w:p>
        </w:tc>
        <w:tc>
          <w:tcPr>
            <w:tcW w:w="1652" w:type="pct"/>
            <w:noWrap/>
            <w:hideMark/>
          </w:tcPr>
          <w:p w14:paraId="55740E2E"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573C43F5"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C0A67F4" w14:textId="77777777" w:rsidR="001767D4" w:rsidRDefault="001767D4"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5642AEE4"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92 (9.6)</w:t>
            </w:r>
          </w:p>
        </w:tc>
      </w:tr>
      <w:tr w:rsidR="001767D4" w14:paraId="1017D216"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E07F3C2" w14:textId="77777777" w:rsidR="001767D4" w:rsidRDefault="001767D4"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521F2694"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865 (90.4)</w:t>
            </w:r>
          </w:p>
        </w:tc>
      </w:tr>
      <w:tr w:rsidR="001767D4" w14:paraId="7D43C63E"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7CE3530E" w14:textId="77777777" w:rsidR="001767D4" w:rsidRDefault="001767D4" w:rsidP="001767D4">
            <w:pPr>
              <w:rPr>
                <w:rFonts w:ascii="Calibri" w:hAnsi="Calibri" w:cs="Calibri"/>
                <w:b w:val="0"/>
                <w:bCs w:val="0"/>
                <w:sz w:val="22"/>
                <w:szCs w:val="22"/>
              </w:rPr>
            </w:pPr>
            <w:r>
              <w:rPr>
                <w:rFonts w:ascii="Calibri" w:hAnsi="Calibri" w:cs="Calibri"/>
                <w:sz w:val="22"/>
                <w:szCs w:val="22"/>
              </w:rPr>
              <w:t>Kidney</w:t>
            </w:r>
          </w:p>
        </w:tc>
        <w:tc>
          <w:tcPr>
            <w:tcW w:w="1652" w:type="pct"/>
            <w:noWrap/>
            <w:hideMark/>
          </w:tcPr>
          <w:p w14:paraId="37F641B6"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070AED46"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C1944A4" w14:textId="77777777" w:rsidR="001767D4" w:rsidRDefault="001767D4"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606B14D4"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25 (14.2)</w:t>
            </w:r>
          </w:p>
        </w:tc>
      </w:tr>
      <w:tr w:rsidR="001767D4" w14:paraId="038F4E11"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93D4B41" w14:textId="77777777" w:rsidR="001767D4" w:rsidRDefault="001767D4"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4F7CD8A0"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821 (85.8)</w:t>
            </w:r>
          </w:p>
        </w:tc>
      </w:tr>
      <w:tr w:rsidR="001767D4" w14:paraId="6840751A"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2BB290C8" w14:textId="77777777" w:rsidR="001767D4" w:rsidRDefault="001767D4" w:rsidP="001767D4">
            <w:pPr>
              <w:rPr>
                <w:rFonts w:ascii="Calibri" w:hAnsi="Calibri" w:cs="Calibri"/>
                <w:b w:val="0"/>
                <w:bCs w:val="0"/>
                <w:sz w:val="22"/>
                <w:szCs w:val="22"/>
              </w:rPr>
            </w:pPr>
            <w:r>
              <w:rPr>
                <w:rFonts w:ascii="Calibri" w:hAnsi="Calibri" w:cs="Calibri"/>
                <w:sz w:val="22"/>
                <w:szCs w:val="22"/>
              </w:rPr>
              <w:t>Uterosacral Ligaments</w:t>
            </w:r>
          </w:p>
        </w:tc>
        <w:tc>
          <w:tcPr>
            <w:tcW w:w="1652" w:type="pct"/>
            <w:noWrap/>
            <w:hideMark/>
          </w:tcPr>
          <w:p w14:paraId="7C6921BE"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342227B1"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BD942B0" w14:textId="77777777" w:rsidR="001767D4" w:rsidRDefault="001767D4"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28DFFE0E"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136 (14.2)</w:t>
            </w:r>
          </w:p>
        </w:tc>
      </w:tr>
      <w:tr w:rsidR="001767D4" w14:paraId="28187198"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D598B84" w14:textId="77777777" w:rsidR="001767D4" w:rsidRDefault="001767D4"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0F4A151B"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821 (85.8)</w:t>
            </w:r>
          </w:p>
        </w:tc>
      </w:tr>
      <w:tr w:rsidR="001767D4" w14:paraId="6BE783DD"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4CCAA451" w14:textId="77777777" w:rsidR="001767D4" w:rsidRDefault="001767D4" w:rsidP="001767D4">
            <w:pPr>
              <w:rPr>
                <w:rFonts w:ascii="Calibri" w:hAnsi="Calibri" w:cs="Calibri"/>
                <w:b w:val="0"/>
                <w:bCs w:val="0"/>
                <w:sz w:val="22"/>
                <w:szCs w:val="22"/>
              </w:rPr>
            </w:pPr>
            <w:r>
              <w:rPr>
                <w:rFonts w:ascii="Calibri" w:hAnsi="Calibri" w:cs="Calibri"/>
                <w:sz w:val="22"/>
                <w:szCs w:val="22"/>
              </w:rPr>
              <w:t>Round Ligaments</w:t>
            </w:r>
          </w:p>
        </w:tc>
        <w:tc>
          <w:tcPr>
            <w:tcW w:w="1652" w:type="pct"/>
            <w:noWrap/>
            <w:hideMark/>
          </w:tcPr>
          <w:p w14:paraId="150E97F0"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261BE2CC"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BBA9F89" w14:textId="77777777" w:rsidR="001767D4" w:rsidRDefault="001767D4"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31871420"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60 (6.3)</w:t>
            </w:r>
          </w:p>
        </w:tc>
      </w:tr>
      <w:tr w:rsidR="001767D4" w14:paraId="3EAAE0E1"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6D8776A" w14:textId="77777777" w:rsidR="001767D4" w:rsidRDefault="001767D4"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0969E60B"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897 (93.7)</w:t>
            </w:r>
          </w:p>
        </w:tc>
      </w:tr>
      <w:tr w:rsidR="001767D4" w14:paraId="66D9B71E"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3C81EA03" w14:textId="77777777" w:rsidR="001767D4" w:rsidRDefault="001767D4" w:rsidP="001767D4">
            <w:pPr>
              <w:rPr>
                <w:rFonts w:ascii="Calibri" w:hAnsi="Calibri" w:cs="Calibri"/>
                <w:b w:val="0"/>
                <w:bCs w:val="0"/>
                <w:sz w:val="22"/>
                <w:szCs w:val="22"/>
              </w:rPr>
            </w:pPr>
            <w:r>
              <w:rPr>
                <w:rFonts w:ascii="Calibri" w:hAnsi="Calibri" w:cs="Calibri"/>
                <w:sz w:val="22"/>
                <w:szCs w:val="22"/>
              </w:rPr>
              <w:t>Diaphragm</w:t>
            </w:r>
          </w:p>
        </w:tc>
        <w:tc>
          <w:tcPr>
            <w:tcW w:w="1652" w:type="pct"/>
            <w:noWrap/>
            <w:hideMark/>
          </w:tcPr>
          <w:p w14:paraId="5EFB397F"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0550E579"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952EF03" w14:textId="77777777" w:rsidR="001767D4" w:rsidRDefault="001767D4"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0DA81C43"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37 (3.9)</w:t>
            </w:r>
          </w:p>
        </w:tc>
      </w:tr>
      <w:tr w:rsidR="001767D4" w14:paraId="6B65E8EB"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B80101A" w14:textId="77777777" w:rsidR="001767D4" w:rsidRDefault="001767D4"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4AF67150"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920 (96.1)</w:t>
            </w:r>
          </w:p>
        </w:tc>
      </w:tr>
      <w:tr w:rsidR="001767D4" w14:paraId="11980492"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3FA57DED" w14:textId="77777777" w:rsidR="001767D4" w:rsidRDefault="001767D4" w:rsidP="001767D4">
            <w:pPr>
              <w:rPr>
                <w:rFonts w:ascii="Calibri" w:hAnsi="Calibri" w:cs="Calibri"/>
                <w:b w:val="0"/>
                <w:bCs w:val="0"/>
                <w:sz w:val="22"/>
                <w:szCs w:val="22"/>
              </w:rPr>
            </w:pPr>
            <w:r>
              <w:rPr>
                <w:rFonts w:ascii="Calibri" w:hAnsi="Calibri" w:cs="Calibri"/>
                <w:sz w:val="22"/>
                <w:szCs w:val="22"/>
              </w:rPr>
              <w:t>Other Location</w:t>
            </w:r>
          </w:p>
        </w:tc>
        <w:tc>
          <w:tcPr>
            <w:tcW w:w="1652" w:type="pct"/>
            <w:noWrap/>
            <w:hideMark/>
          </w:tcPr>
          <w:p w14:paraId="4ADCBEFE"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2A041B86"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FF416E7" w14:textId="77777777" w:rsidR="001767D4" w:rsidRDefault="001767D4" w:rsidP="001767D4">
            <w:pPr>
              <w:jc w:val="right"/>
              <w:rPr>
                <w:rFonts w:ascii="Calibri" w:hAnsi="Calibri" w:cs="Calibri"/>
                <w:sz w:val="22"/>
                <w:szCs w:val="22"/>
              </w:rPr>
            </w:pPr>
            <w:r>
              <w:rPr>
                <w:rFonts w:ascii="Calibri" w:hAnsi="Calibri" w:cs="Calibri"/>
                <w:sz w:val="22"/>
                <w:szCs w:val="22"/>
              </w:rPr>
              <w:t>Selected</w:t>
            </w:r>
          </w:p>
        </w:tc>
        <w:tc>
          <w:tcPr>
            <w:tcW w:w="1652" w:type="pct"/>
            <w:noWrap/>
            <w:hideMark/>
          </w:tcPr>
          <w:p w14:paraId="221F68CC"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74 (7.7)</w:t>
            </w:r>
          </w:p>
        </w:tc>
      </w:tr>
      <w:tr w:rsidR="001767D4" w14:paraId="72F2F551"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AA0AD1B" w14:textId="77777777" w:rsidR="001767D4" w:rsidRDefault="001767D4" w:rsidP="001767D4">
            <w:pPr>
              <w:jc w:val="right"/>
              <w:rPr>
                <w:rFonts w:ascii="Calibri" w:hAnsi="Calibri" w:cs="Calibri"/>
                <w:sz w:val="22"/>
                <w:szCs w:val="22"/>
              </w:rPr>
            </w:pPr>
            <w:r>
              <w:rPr>
                <w:rFonts w:ascii="Calibri" w:hAnsi="Calibri" w:cs="Calibri"/>
                <w:sz w:val="22"/>
                <w:szCs w:val="22"/>
              </w:rPr>
              <w:t>Not Selected</w:t>
            </w:r>
          </w:p>
        </w:tc>
        <w:tc>
          <w:tcPr>
            <w:tcW w:w="1652" w:type="pct"/>
            <w:noWrap/>
            <w:hideMark/>
          </w:tcPr>
          <w:p w14:paraId="011DE551"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883 (92.3)</w:t>
            </w:r>
          </w:p>
        </w:tc>
      </w:tr>
      <w:tr w:rsidR="001767D4" w14:paraId="1A4AD4FD"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DBA1AA9" w14:textId="77777777" w:rsidR="001767D4" w:rsidRDefault="001767D4" w:rsidP="001767D4">
            <w:pPr>
              <w:rPr>
                <w:rFonts w:ascii="Calibri" w:hAnsi="Calibri" w:cs="Calibri"/>
                <w:b w:val="0"/>
                <w:bCs w:val="0"/>
                <w:sz w:val="22"/>
                <w:szCs w:val="22"/>
              </w:rPr>
            </w:pPr>
            <w:r>
              <w:rPr>
                <w:rFonts w:ascii="Calibri" w:hAnsi="Calibri" w:cs="Calibri"/>
                <w:sz w:val="22"/>
                <w:szCs w:val="22"/>
              </w:rPr>
              <w:t>Have Surgical Reports</w:t>
            </w:r>
          </w:p>
        </w:tc>
        <w:tc>
          <w:tcPr>
            <w:tcW w:w="1652" w:type="pct"/>
            <w:noWrap/>
            <w:hideMark/>
          </w:tcPr>
          <w:p w14:paraId="179DC2E7"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4EF13687"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3D9A2CF" w14:textId="77777777" w:rsidR="001767D4" w:rsidRDefault="001767D4" w:rsidP="001767D4">
            <w:pPr>
              <w:jc w:val="right"/>
              <w:rPr>
                <w:rFonts w:ascii="Calibri" w:hAnsi="Calibri" w:cs="Calibri"/>
                <w:sz w:val="22"/>
                <w:szCs w:val="22"/>
              </w:rPr>
            </w:pPr>
            <w:r>
              <w:rPr>
                <w:rFonts w:ascii="Calibri" w:hAnsi="Calibri" w:cs="Calibri"/>
                <w:sz w:val="22"/>
                <w:szCs w:val="22"/>
              </w:rPr>
              <w:t>Yes</w:t>
            </w:r>
          </w:p>
        </w:tc>
        <w:tc>
          <w:tcPr>
            <w:tcW w:w="1652" w:type="pct"/>
            <w:noWrap/>
            <w:hideMark/>
          </w:tcPr>
          <w:p w14:paraId="0F47C22F"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524 (54.8)</w:t>
            </w:r>
          </w:p>
        </w:tc>
      </w:tr>
    </w:tbl>
    <w:p w14:paraId="61C2EB37" w14:textId="7B9A6D8E" w:rsidR="00FF444F" w:rsidRDefault="00FF444F">
      <w:r>
        <w:br w:type="page"/>
      </w:r>
    </w:p>
    <w:p w14:paraId="0CCDBD2F" w14:textId="75199C49" w:rsidR="001767D4" w:rsidRPr="001767D4" w:rsidRDefault="001767D4" w:rsidP="001767D4">
      <w:pPr>
        <w:jc w:val="center"/>
        <w:rPr>
          <w:rStyle w:val="eop"/>
          <w:rFonts w:cs="Arial"/>
          <w:b/>
          <w:bCs/>
          <w:color w:val="000000"/>
          <w:sz w:val="32"/>
          <w:szCs w:val="32"/>
          <w:shd w:val="clear" w:color="auto" w:fill="FFFFFF"/>
        </w:rPr>
      </w:pPr>
      <w:r w:rsidRPr="001767D4">
        <w:rPr>
          <w:b/>
          <w:bCs/>
          <w:sz w:val="24"/>
          <w:szCs w:val="24"/>
        </w:rPr>
        <w:lastRenderedPageBreak/>
        <w:t>TABLE XXIII</w:t>
      </w:r>
      <w:r w:rsidR="001F4EF9">
        <w:rPr>
          <w:b/>
          <w:bCs/>
          <w:sz w:val="24"/>
          <w:szCs w:val="24"/>
        </w:rPr>
        <w:t xml:space="preserve"> </w:t>
      </w:r>
      <w:r w:rsidRPr="001767D4">
        <w:rPr>
          <w:b/>
          <w:bCs/>
          <w:sz w:val="24"/>
          <w:szCs w:val="24"/>
        </w:rPr>
        <w:t xml:space="preserve">DEMOGRAPHICS FOR TOTAL SAMPLE INCLUDING THOSE WITH NO LESION LOCATIONS </w:t>
      </w:r>
      <w:r w:rsidR="00CF7018">
        <w:rPr>
          <w:b/>
          <w:bCs/>
          <w:sz w:val="24"/>
          <w:szCs w:val="24"/>
        </w:rPr>
        <w:t>(</w:t>
      </w:r>
      <w:r w:rsidRPr="001767D4">
        <w:rPr>
          <w:b/>
          <w:bCs/>
          <w:sz w:val="24"/>
          <w:szCs w:val="24"/>
        </w:rPr>
        <w:t>N =</w:t>
      </w:r>
      <w:r w:rsidR="00CF7018">
        <w:rPr>
          <w:b/>
          <w:bCs/>
          <w:sz w:val="24"/>
          <w:szCs w:val="24"/>
        </w:rPr>
        <w:t xml:space="preserve"> </w:t>
      </w:r>
      <w:r w:rsidRPr="001767D4">
        <w:rPr>
          <w:b/>
          <w:bCs/>
          <w:sz w:val="24"/>
          <w:szCs w:val="24"/>
        </w:rPr>
        <w:t>898</w:t>
      </w:r>
      <w:r w:rsidR="00CF7018">
        <w:rPr>
          <w:b/>
          <w:bCs/>
          <w:sz w:val="24"/>
          <w:szCs w:val="24"/>
        </w:rPr>
        <w:t>)</w:t>
      </w:r>
      <w:r w:rsidRPr="001767D4">
        <w:rPr>
          <w:b/>
          <w:bCs/>
          <w:sz w:val="24"/>
          <w:szCs w:val="24"/>
        </w:rPr>
        <w:t xml:space="preserv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1"/>
        <w:gridCol w:w="3089"/>
      </w:tblGrid>
      <w:tr w:rsidR="001767D4" w14:paraId="7D382125" w14:textId="77777777" w:rsidTr="00FF444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tcBorders>
              <w:top w:val="none" w:sz="0" w:space="0" w:color="auto"/>
              <w:bottom w:val="none" w:sz="0" w:space="0" w:color="auto"/>
              <w:right w:val="none" w:sz="0" w:space="0" w:color="auto"/>
            </w:tcBorders>
            <w:noWrap/>
          </w:tcPr>
          <w:p w14:paraId="6607782C" w14:textId="3762DF62" w:rsidR="001767D4" w:rsidRDefault="00CF7018" w:rsidP="00CF7018">
            <w:pPr>
              <w:jc w:val="center"/>
              <w:rPr>
                <w:rFonts w:ascii="Calibri" w:hAnsi="Calibri" w:cs="Calibri"/>
                <w:sz w:val="22"/>
                <w:szCs w:val="22"/>
              </w:rPr>
            </w:pPr>
            <w:r>
              <w:rPr>
                <w:rFonts w:ascii="Calibri" w:hAnsi="Calibri" w:cs="Calibri"/>
                <w:sz w:val="22"/>
                <w:szCs w:val="22"/>
              </w:rPr>
              <w:t>Variable</w:t>
            </w:r>
          </w:p>
        </w:tc>
        <w:tc>
          <w:tcPr>
            <w:tcW w:w="1652" w:type="pct"/>
            <w:tcBorders>
              <w:top w:val="none" w:sz="0" w:space="0" w:color="auto"/>
              <w:left w:val="none" w:sz="0" w:space="0" w:color="auto"/>
              <w:bottom w:val="none" w:sz="0" w:space="0" w:color="auto"/>
            </w:tcBorders>
            <w:noWrap/>
          </w:tcPr>
          <w:p w14:paraId="479A1583" w14:textId="3E95A04A" w:rsidR="001767D4" w:rsidRDefault="001767D4" w:rsidP="001767D4">
            <w:pPr>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N (%)</w:t>
            </w:r>
          </w:p>
        </w:tc>
      </w:tr>
      <w:tr w:rsidR="001767D4" w14:paraId="343C08E1"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6C5AE64" w14:textId="77777777" w:rsidR="001767D4" w:rsidRDefault="001767D4" w:rsidP="001767D4">
            <w:pPr>
              <w:jc w:val="right"/>
              <w:rPr>
                <w:rFonts w:ascii="Calibri" w:hAnsi="Calibri" w:cs="Calibri"/>
                <w:sz w:val="22"/>
                <w:szCs w:val="22"/>
              </w:rPr>
            </w:pPr>
            <w:r>
              <w:rPr>
                <w:rFonts w:ascii="Calibri" w:hAnsi="Calibri" w:cs="Calibri"/>
                <w:sz w:val="22"/>
                <w:szCs w:val="22"/>
              </w:rPr>
              <w:t>No</w:t>
            </w:r>
          </w:p>
        </w:tc>
        <w:tc>
          <w:tcPr>
            <w:tcW w:w="1652" w:type="pct"/>
            <w:noWrap/>
            <w:hideMark/>
          </w:tcPr>
          <w:p w14:paraId="38BFE189"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375 (39.2)</w:t>
            </w:r>
          </w:p>
        </w:tc>
      </w:tr>
      <w:tr w:rsidR="001767D4" w14:paraId="2164D9EC"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E2D7DD8"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3241CD11"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58 (6.1)</w:t>
            </w:r>
          </w:p>
        </w:tc>
      </w:tr>
      <w:tr w:rsidR="001767D4" w14:paraId="6B6768E3"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hideMark/>
          </w:tcPr>
          <w:p w14:paraId="3508F6EC" w14:textId="77777777" w:rsidR="001767D4" w:rsidRDefault="001767D4" w:rsidP="001767D4">
            <w:pPr>
              <w:rPr>
                <w:rFonts w:ascii="Calibri" w:hAnsi="Calibri" w:cs="Calibri"/>
                <w:b w:val="0"/>
                <w:bCs w:val="0"/>
                <w:sz w:val="22"/>
                <w:szCs w:val="22"/>
              </w:rPr>
            </w:pPr>
            <w:r>
              <w:rPr>
                <w:rFonts w:ascii="Calibri" w:hAnsi="Calibri" w:cs="Calibri"/>
                <w:sz w:val="22"/>
                <w:szCs w:val="22"/>
              </w:rPr>
              <w:t xml:space="preserve">Race </w:t>
            </w:r>
          </w:p>
        </w:tc>
        <w:tc>
          <w:tcPr>
            <w:tcW w:w="1652" w:type="pct"/>
            <w:noWrap/>
            <w:hideMark/>
          </w:tcPr>
          <w:p w14:paraId="33F57A73"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3F73E514"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92FC7DE" w14:textId="77777777" w:rsidR="001767D4" w:rsidRDefault="001767D4" w:rsidP="001767D4">
            <w:pPr>
              <w:jc w:val="right"/>
              <w:rPr>
                <w:rFonts w:ascii="Calibri" w:hAnsi="Calibri" w:cs="Calibri"/>
                <w:sz w:val="22"/>
                <w:szCs w:val="22"/>
              </w:rPr>
            </w:pPr>
            <w:r>
              <w:rPr>
                <w:rFonts w:ascii="Calibri" w:hAnsi="Calibri" w:cs="Calibri"/>
                <w:sz w:val="22"/>
                <w:szCs w:val="22"/>
              </w:rPr>
              <w:t>White</w:t>
            </w:r>
          </w:p>
        </w:tc>
        <w:tc>
          <w:tcPr>
            <w:tcW w:w="1652" w:type="pct"/>
            <w:noWrap/>
            <w:hideMark/>
          </w:tcPr>
          <w:p w14:paraId="39139625"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747 (78.1)</w:t>
            </w:r>
          </w:p>
        </w:tc>
      </w:tr>
      <w:tr w:rsidR="001767D4" w14:paraId="208070E0"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C280FB9" w14:textId="77777777" w:rsidR="001767D4" w:rsidRDefault="001767D4" w:rsidP="001767D4">
            <w:pPr>
              <w:jc w:val="right"/>
              <w:rPr>
                <w:rFonts w:ascii="Calibri" w:hAnsi="Calibri" w:cs="Calibri"/>
                <w:sz w:val="22"/>
                <w:szCs w:val="22"/>
              </w:rPr>
            </w:pPr>
            <w:r>
              <w:rPr>
                <w:rFonts w:ascii="Calibri" w:hAnsi="Calibri" w:cs="Calibri"/>
                <w:sz w:val="22"/>
                <w:szCs w:val="22"/>
              </w:rPr>
              <w:t>Other Race</w:t>
            </w:r>
          </w:p>
        </w:tc>
        <w:tc>
          <w:tcPr>
            <w:tcW w:w="1652" w:type="pct"/>
            <w:noWrap/>
            <w:hideMark/>
          </w:tcPr>
          <w:p w14:paraId="07F015C9"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51 (5.3)</w:t>
            </w:r>
          </w:p>
        </w:tc>
      </w:tr>
      <w:tr w:rsidR="001767D4" w14:paraId="0528BE23"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A770555" w14:textId="77777777" w:rsidR="001767D4" w:rsidRDefault="001767D4" w:rsidP="001767D4">
            <w:pPr>
              <w:jc w:val="right"/>
              <w:rPr>
                <w:rFonts w:ascii="Calibri" w:hAnsi="Calibri" w:cs="Calibri"/>
                <w:sz w:val="22"/>
                <w:szCs w:val="22"/>
              </w:rPr>
            </w:pPr>
            <w:r>
              <w:rPr>
                <w:rFonts w:ascii="Calibri" w:hAnsi="Calibri" w:cs="Calibri"/>
                <w:sz w:val="22"/>
                <w:szCs w:val="22"/>
              </w:rPr>
              <w:t>Black</w:t>
            </w:r>
          </w:p>
        </w:tc>
        <w:tc>
          <w:tcPr>
            <w:tcW w:w="1652" w:type="pct"/>
            <w:noWrap/>
            <w:hideMark/>
          </w:tcPr>
          <w:p w14:paraId="4314846A"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43 (4.5)</w:t>
            </w:r>
          </w:p>
        </w:tc>
      </w:tr>
      <w:tr w:rsidR="001767D4" w14:paraId="1DF2DAA6"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7130036" w14:textId="77777777" w:rsidR="001767D4" w:rsidRDefault="001767D4" w:rsidP="001767D4">
            <w:pPr>
              <w:jc w:val="right"/>
              <w:rPr>
                <w:rFonts w:ascii="Calibri" w:hAnsi="Calibri" w:cs="Calibri"/>
                <w:sz w:val="22"/>
                <w:szCs w:val="22"/>
              </w:rPr>
            </w:pPr>
            <w:r>
              <w:rPr>
                <w:rFonts w:ascii="Calibri" w:hAnsi="Calibri" w:cs="Calibri"/>
                <w:sz w:val="22"/>
                <w:szCs w:val="22"/>
              </w:rPr>
              <w:t>AAPI</w:t>
            </w:r>
          </w:p>
        </w:tc>
        <w:tc>
          <w:tcPr>
            <w:tcW w:w="1652" w:type="pct"/>
            <w:noWrap/>
            <w:hideMark/>
          </w:tcPr>
          <w:p w14:paraId="7EFBD3A2"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107 (11.2)</w:t>
            </w:r>
          </w:p>
        </w:tc>
      </w:tr>
      <w:tr w:rsidR="001767D4" w14:paraId="3D3BAD5C"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8BAE242"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0486AA30"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9 (0.9)</w:t>
            </w:r>
          </w:p>
        </w:tc>
      </w:tr>
      <w:tr w:rsidR="001767D4" w14:paraId="493F3F9C"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576658F" w14:textId="77777777" w:rsidR="001767D4" w:rsidRDefault="001767D4" w:rsidP="001767D4">
            <w:pPr>
              <w:rPr>
                <w:rFonts w:ascii="Calibri" w:hAnsi="Calibri" w:cs="Calibri"/>
                <w:b w:val="0"/>
                <w:bCs w:val="0"/>
                <w:sz w:val="22"/>
                <w:szCs w:val="22"/>
              </w:rPr>
            </w:pPr>
            <w:r>
              <w:rPr>
                <w:rFonts w:ascii="Calibri" w:hAnsi="Calibri" w:cs="Calibri"/>
                <w:sz w:val="22"/>
                <w:szCs w:val="22"/>
              </w:rPr>
              <w:t>BMI</w:t>
            </w:r>
          </w:p>
        </w:tc>
        <w:tc>
          <w:tcPr>
            <w:tcW w:w="1652" w:type="pct"/>
            <w:noWrap/>
            <w:hideMark/>
          </w:tcPr>
          <w:p w14:paraId="1A22EF33"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26CF0262"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A781379" w14:textId="77777777" w:rsidR="001767D4" w:rsidRDefault="001767D4" w:rsidP="001767D4">
            <w:pPr>
              <w:jc w:val="right"/>
              <w:rPr>
                <w:rFonts w:ascii="Calibri" w:hAnsi="Calibri" w:cs="Calibri"/>
                <w:sz w:val="22"/>
                <w:szCs w:val="22"/>
              </w:rPr>
            </w:pPr>
            <w:r>
              <w:rPr>
                <w:rFonts w:ascii="Calibri" w:hAnsi="Calibri" w:cs="Calibri"/>
                <w:sz w:val="22"/>
                <w:szCs w:val="22"/>
              </w:rPr>
              <w:t>&lt; 18.5</w:t>
            </w:r>
          </w:p>
        </w:tc>
        <w:tc>
          <w:tcPr>
            <w:tcW w:w="1652" w:type="pct"/>
            <w:noWrap/>
            <w:hideMark/>
          </w:tcPr>
          <w:p w14:paraId="0B8FCD98"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59 (6.2)</w:t>
            </w:r>
          </w:p>
        </w:tc>
      </w:tr>
      <w:tr w:rsidR="001767D4" w14:paraId="00BE75E6"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E9B2BFC" w14:textId="77777777" w:rsidR="001767D4" w:rsidRDefault="001767D4" w:rsidP="001767D4">
            <w:pPr>
              <w:jc w:val="right"/>
              <w:rPr>
                <w:rFonts w:ascii="Calibri" w:hAnsi="Calibri" w:cs="Calibri"/>
                <w:sz w:val="22"/>
                <w:szCs w:val="22"/>
              </w:rPr>
            </w:pPr>
            <w:r>
              <w:rPr>
                <w:rFonts w:ascii="Calibri" w:hAnsi="Calibri" w:cs="Calibri"/>
                <w:sz w:val="22"/>
                <w:szCs w:val="22"/>
              </w:rPr>
              <w:t>18.5 - 24.9</w:t>
            </w:r>
          </w:p>
        </w:tc>
        <w:tc>
          <w:tcPr>
            <w:tcW w:w="1652" w:type="pct"/>
            <w:noWrap/>
            <w:hideMark/>
          </w:tcPr>
          <w:p w14:paraId="51F36033"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350 (36.6)</w:t>
            </w:r>
          </w:p>
        </w:tc>
      </w:tr>
      <w:tr w:rsidR="001767D4" w14:paraId="4EB2EE9B"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5BDA537" w14:textId="77777777" w:rsidR="001767D4" w:rsidRDefault="001767D4" w:rsidP="001767D4">
            <w:pPr>
              <w:jc w:val="right"/>
              <w:rPr>
                <w:rFonts w:ascii="Calibri" w:hAnsi="Calibri" w:cs="Calibri"/>
                <w:sz w:val="22"/>
                <w:szCs w:val="22"/>
              </w:rPr>
            </w:pPr>
            <w:r>
              <w:rPr>
                <w:rFonts w:ascii="Calibri" w:hAnsi="Calibri" w:cs="Calibri"/>
                <w:sz w:val="22"/>
                <w:szCs w:val="22"/>
              </w:rPr>
              <w:t>25-29.9</w:t>
            </w:r>
          </w:p>
        </w:tc>
        <w:tc>
          <w:tcPr>
            <w:tcW w:w="1652" w:type="pct"/>
            <w:noWrap/>
            <w:hideMark/>
          </w:tcPr>
          <w:p w14:paraId="7777EC58"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266 (27.8)</w:t>
            </w:r>
          </w:p>
        </w:tc>
      </w:tr>
      <w:tr w:rsidR="001767D4" w14:paraId="42C59BFF"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178917E" w14:textId="77777777" w:rsidR="001767D4" w:rsidRDefault="001767D4" w:rsidP="001767D4">
            <w:pPr>
              <w:jc w:val="right"/>
              <w:rPr>
                <w:rFonts w:ascii="Calibri" w:hAnsi="Calibri" w:cs="Calibri"/>
                <w:sz w:val="22"/>
                <w:szCs w:val="22"/>
              </w:rPr>
            </w:pPr>
            <w:r>
              <w:rPr>
                <w:rFonts w:ascii="Calibri" w:hAnsi="Calibri" w:cs="Calibri"/>
                <w:sz w:val="22"/>
                <w:szCs w:val="22"/>
              </w:rPr>
              <w:t>&gt;=30</w:t>
            </w:r>
          </w:p>
        </w:tc>
        <w:tc>
          <w:tcPr>
            <w:tcW w:w="1652" w:type="pct"/>
            <w:noWrap/>
            <w:hideMark/>
          </w:tcPr>
          <w:p w14:paraId="497258CD"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269 (28.11)</w:t>
            </w:r>
          </w:p>
        </w:tc>
      </w:tr>
      <w:tr w:rsidR="001767D4" w14:paraId="42615F04"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1FE5237"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04A4D3E3"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13 (1.4)</w:t>
            </w:r>
          </w:p>
        </w:tc>
      </w:tr>
      <w:tr w:rsidR="001767D4" w14:paraId="442FAE83"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C86F518" w14:textId="77777777" w:rsidR="001767D4" w:rsidRDefault="001767D4" w:rsidP="001767D4">
            <w:pPr>
              <w:rPr>
                <w:rFonts w:ascii="Calibri" w:hAnsi="Calibri" w:cs="Calibri"/>
                <w:b w:val="0"/>
                <w:bCs w:val="0"/>
                <w:sz w:val="22"/>
                <w:szCs w:val="22"/>
              </w:rPr>
            </w:pPr>
            <w:r>
              <w:rPr>
                <w:rFonts w:ascii="Calibri" w:hAnsi="Calibri" w:cs="Calibri"/>
                <w:sz w:val="22"/>
                <w:szCs w:val="22"/>
              </w:rPr>
              <w:t>Diagnostic Delay</w:t>
            </w:r>
          </w:p>
        </w:tc>
        <w:tc>
          <w:tcPr>
            <w:tcW w:w="1652" w:type="pct"/>
            <w:noWrap/>
            <w:hideMark/>
          </w:tcPr>
          <w:p w14:paraId="50756EFD"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1EC2DE03"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4469FD1" w14:textId="77777777" w:rsidR="001767D4" w:rsidRDefault="001767D4" w:rsidP="001767D4">
            <w:pPr>
              <w:jc w:val="right"/>
              <w:rPr>
                <w:rFonts w:ascii="Calibri" w:hAnsi="Calibri" w:cs="Calibri"/>
                <w:sz w:val="22"/>
                <w:szCs w:val="22"/>
              </w:rPr>
            </w:pPr>
            <w:r>
              <w:rPr>
                <w:rFonts w:ascii="Calibri" w:hAnsi="Calibri" w:cs="Calibri"/>
                <w:sz w:val="22"/>
                <w:szCs w:val="22"/>
              </w:rPr>
              <w:t>Incidental or &lt; 1 Year</w:t>
            </w:r>
          </w:p>
        </w:tc>
        <w:tc>
          <w:tcPr>
            <w:tcW w:w="1652" w:type="pct"/>
            <w:noWrap/>
            <w:hideMark/>
          </w:tcPr>
          <w:p w14:paraId="546E1906"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121 (12.6)</w:t>
            </w:r>
          </w:p>
        </w:tc>
      </w:tr>
      <w:tr w:rsidR="001767D4" w14:paraId="014BE509"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4CBE2F8" w14:textId="77777777" w:rsidR="001767D4" w:rsidRDefault="001767D4" w:rsidP="001767D4">
            <w:pPr>
              <w:jc w:val="right"/>
              <w:rPr>
                <w:rFonts w:ascii="Calibri" w:hAnsi="Calibri" w:cs="Calibri"/>
                <w:sz w:val="22"/>
                <w:szCs w:val="22"/>
              </w:rPr>
            </w:pPr>
            <w:r>
              <w:rPr>
                <w:rFonts w:ascii="Calibri" w:hAnsi="Calibri" w:cs="Calibri"/>
                <w:sz w:val="22"/>
                <w:szCs w:val="22"/>
              </w:rPr>
              <w:t>1-5 Years</w:t>
            </w:r>
          </w:p>
        </w:tc>
        <w:tc>
          <w:tcPr>
            <w:tcW w:w="1652" w:type="pct"/>
            <w:noWrap/>
            <w:hideMark/>
          </w:tcPr>
          <w:p w14:paraId="0CCF21AF"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192 (20.1)</w:t>
            </w:r>
          </w:p>
        </w:tc>
      </w:tr>
      <w:tr w:rsidR="001767D4" w14:paraId="534103BB"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79E2F0F" w14:textId="77777777" w:rsidR="001767D4" w:rsidRDefault="001767D4" w:rsidP="001767D4">
            <w:pPr>
              <w:jc w:val="right"/>
              <w:rPr>
                <w:rFonts w:ascii="Calibri" w:hAnsi="Calibri" w:cs="Calibri"/>
                <w:sz w:val="22"/>
                <w:szCs w:val="22"/>
              </w:rPr>
            </w:pPr>
            <w:r>
              <w:rPr>
                <w:rFonts w:ascii="Calibri" w:hAnsi="Calibri" w:cs="Calibri"/>
                <w:sz w:val="22"/>
                <w:szCs w:val="22"/>
              </w:rPr>
              <w:t>6-10 Years</w:t>
            </w:r>
          </w:p>
        </w:tc>
        <w:tc>
          <w:tcPr>
            <w:tcW w:w="1652" w:type="pct"/>
            <w:noWrap/>
            <w:hideMark/>
          </w:tcPr>
          <w:p w14:paraId="6A803368"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157 (16.4)</w:t>
            </w:r>
          </w:p>
        </w:tc>
      </w:tr>
      <w:tr w:rsidR="001767D4" w14:paraId="31561831"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0390CCE" w14:textId="77777777" w:rsidR="001767D4" w:rsidRDefault="001767D4" w:rsidP="001767D4">
            <w:pPr>
              <w:jc w:val="right"/>
              <w:rPr>
                <w:rFonts w:ascii="Calibri" w:hAnsi="Calibri" w:cs="Calibri"/>
                <w:sz w:val="22"/>
                <w:szCs w:val="22"/>
              </w:rPr>
            </w:pPr>
            <w:r>
              <w:rPr>
                <w:rFonts w:ascii="Calibri" w:hAnsi="Calibri" w:cs="Calibri"/>
                <w:sz w:val="22"/>
                <w:szCs w:val="22"/>
              </w:rPr>
              <w:t>11-15 Years</w:t>
            </w:r>
          </w:p>
        </w:tc>
        <w:tc>
          <w:tcPr>
            <w:tcW w:w="1652" w:type="pct"/>
            <w:noWrap/>
            <w:hideMark/>
          </w:tcPr>
          <w:p w14:paraId="27ACF595"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118 (12.3)</w:t>
            </w:r>
          </w:p>
        </w:tc>
      </w:tr>
      <w:tr w:rsidR="001767D4" w14:paraId="422613CF"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EEAE777" w14:textId="77777777" w:rsidR="001767D4" w:rsidRDefault="001767D4" w:rsidP="001767D4">
            <w:pPr>
              <w:jc w:val="right"/>
              <w:rPr>
                <w:rFonts w:ascii="Calibri" w:hAnsi="Calibri" w:cs="Calibri"/>
                <w:sz w:val="22"/>
                <w:szCs w:val="22"/>
              </w:rPr>
            </w:pPr>
            <w:r>
              <w:rPr>
                <w:rFonts w:ascii="Calibri" w:hAnsi="Calibri" w:cs="Calibri"/>
                <w:sz w:val="22"/>
                <w:szCs w:val="22"/>
              </w:rPr>
              <w:t>&gt; 15 years</w:t>
            </w:r>
          </w:p>
        </w:tc>
        <w:tc>
          <w:tcPr>
            <w:tcW w:w="1652" w:type="pct"/>
            <w:noWrap/>
            <w:hideMark/>
          </w:tcPr>
          <w:p w14:paraId="24BEAE01"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190 (19.9)</w:t>
            </w:r>
          </w:p>
        </w:tc>
      </w:tr>
      <w:tr w:rsidR="001767D4" w14:paraId="2E4D1D8C"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9D2D5EC"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3865A3E3"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179 (18.7)</w:t>
            </w:r>
          </w:p>
        </w:tc>
      </w:tr>
      <w:tr w:rsidR="001767D4" w14:paraId="18680C6E"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F7354C8" w14:textId="77777777" w:rsidR="001767D4" w:rsidRDefault="001767D4" w:rsidP="001767D4">
            <w:pPr>
              <w:rPr>
                <w:rFonts w:ascii="Calibri" w:hAnsi="Calibri" w:cs="Calibri"/>
                <w:b w:val="0"/>
                <w:bCs w:val="0"/>
                <w:sz w:val="22"/>
                <w:szCs w:val="22"/>
              </w:rPr>
            </w:pPr>
            <w:r>
              <w:rPr>
                <w:rFonts w:ascii="Calibri" w:hAnsi="Calibri" w:cs="Calibri"/>
                <w:sz w:val="22"/>
                <w:szCs w:val="22"/>
              </w:rPr>
              <w:t>Early Menarche</w:t>
            </w:r>
          </w:p>
        </w:tc>
        <w:tc>
          <w:tcPr>
            <w:tcW w:w="1652" w:type="pct"/>
            <w:noWrap/>
            <w:hideMark/>
          </w:tcPr>
          <w:p w14:paraId="66885D16"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6F1A0DDA"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AB19FF7" w14:textId="77777777" w:rsidR="001767D4" w:rsidRDefault="001767D4" w:rsidP="001767D4">
            <w:pPr>
              <w:jc w:val="right"/>
              <w:rPr>
                <w:rFonts w:ascii="Calibri" w:hAnsi="Calibri" w:cs="Calibri"/>
                <w:sz w:val="22"/>
                <w:szCs w:val="22"/>
              </w:rPr>
            </w:pPr>
            <w:r>
              <w:rPr>
                <w:rFonts w:ascii="Calibri" w:hAnsi="Calibri" w:cs="Calibri"/>
                <w:sz w:val="22"/>
                <w:szCs w:val="22"/>
              </w:rPr>
              <w:t>Before Age 12</w:t>
            </w:r>
          </w:p>
        </w:tc>
        <w:tc>
          <w:tcPr>
            <w:tcW w:w="1652" w:type="pct"/>
            <w:noWrap/>
            <w:hideMark/>
          </w:tcPr>
          <w:p w14:paraId="3B52B5ED"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195 (20.4)</w:t>
            </w:r>
          </w:p>
        </w:tc>
      </w:tr>
      <w:tr w:rsidR="001767D4" w14:paraId="39B9A7CD"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5924C58" w14:textId="77777777" w:rsidR="001767D4" w:rsidRDefault="001767D4" w:rsidP="001767D4">
            <w:pPr>
              <w:jc w:val="right"/>
              <w:rPr>
                <w:rFonts w:ascii="Calibri" w:hAnsi="Calibri" w:cs="Calibri"/>
                <w:sz w:val="22"/>
                <w:szCs w:val="22"/>
              </w:rPr>
            </w:pPr>
            <w:r>
              <w:rPr>
                <w:rFonts w:ascii="Calibri" w:hAnsi="Calibri" w:cs="Calibri"/>
                <w:sz w:val="22"/>
                <w:szCs w:val="22"/>
              </w:rPr>
              <w:t>Age 12 or Later</w:t>
            </w:r>
          </w:p>
        </w:tc>
        <w:tc>
          <w:tcPr>
            <w:tcW w:w="1652" w:type="pct"/>
            <w:noWrap/>
            <w:hideMark/>
          </w:tcPr>
          <w:p w14:paraId="6887B863"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668 (69.8)</w:t>
            </w:r>
          </w:p>
        </w:tc>
      </w:tr>
      <w:tr w:rsidR="001767D4" w14:paraId="7FF99934"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267244A"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69E7E2ED"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94 (9.8)</w:t>
            </w:r>
          </w:p>
        </w:tc>
      </w:tr>
      <w:tr w:rsidR="001767D4" w14:paraId="0EF0ED10"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5774A71" w14:textId="394B787B" w:rsidR="001767D4" w:rsidRDefault="001767D4" w:rsidP="001767D4">
            <w:pPr>
              <w:rPr>
                <w:rFonts w:ascii="Calibri" w:hAnsi="Calibri" w:cs="Calibri"/>
                <w:b w:val="0"/>
                <w:bCs w:val="0"/>
                <w:sz w:val="22"/>
                <w:szCs w:val="22"/>
              </w:rPr>
            </w:pPr>
            <w:r>
              <w:rPr>
                <w:rFonts w:ascii="Calibri" w:hAnsi="Calibri" w:cs="Calibri"/>
                <w:sz w:val="22"/>
                <w:szCs w:val="22"/>
              </w:rPr>
              <w:t>Number of Pregnancies</w:t>
            </w:r>
          </w:p>
        </w:tc>
        <w:tc>
          <w:tcPr>
            <w:tcW w:w="1652" w:type="pct"/>
            <w:noWrap/>
            <w:hideMark/>
          </w:tcPr>
          <w:p w14:paraId="6C6F8FEA"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4E1E85C8"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BC32566" w14:textId="77777777" w:rsidR="001767D4" w:rsidRDefault="001767D4" w:rsidP="001767D4">
            <w:pPr>
              <w:jc w:val="right"/>
              <w:rPr>
                <w:rFonts w:ascii="Calibri" w:hAnsi="Calibri" w:cs="Calibri"/>
                <w:sz w:val="22"/>
                <w:szCs w:val="22"/>
              </w:rPr>
            </w:pPr>
            <w:r>
              <w:rPr>
                <w:rFonts w:ascii="Calibri" w:hAnsi="Calibri" w:cs="Calibri"/>
                <w:sz w:val="22"/>
                <w:szCs w:val="22"/>
              </w:rPr>
              <w:t>0</w:t>
            </w:r>
          </w:p>
        </w:tc>
        <w:tc>
          <w:tcPr>
            <w:tcW w:w="1652" w:type="pct"/>
            <w:noWrap/>
            <w:hideMark/>
          </w:tcPr>
          <w:p w14:paraId="187EA8CD"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466 (48.7)</w:t>
            </w:r>
          </w:p>
        </w:tc>
      </w:tr>
      <w:tr w:rsidR="001767D4" w14:paraId="2D96E79B"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3FF242C" w14:textId="77777777" w:rsidR="001767D4" w:rsidRDefault="001767D4" w:rsidP="001767D4">
            <w:pPr>
              <w:jc w:val="right"/>
              <w:rPr>
                <w:rFonts w:ascii="Calibri" w:hAnsi="Calibri" w:cs="Calibri"/>
                <w:sz w:val="22"/>
                <w:szCs w:val="22"/>
              </w:rPr>
            </w:pPr>
            <w:r>
              <w:rPr>
                <w:rFonts w:ascii="Calibri" w:hAnsi="Calibri" w:cs="Calibri"/>
                <w:sz w:val="22"/>
                <w:szCs w:val="22"/>
              </w:rPr>
              <w:t>1</w:t>
            </w:r>
          </w:p>
        </w:tc>
        <w:tc>
          <w:tcPr>
            <w:tcW w:w="1652" w:type="pct"/>
            <w:noWrap/>
            <w:hideMark/>
          </w:tcPr>
          <w:p w14:paraId="6E1B6FA4"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98 (10.2)</w:t>
            </w:r>
          </w:p>
        </w:tc>
      </w:tr>
      <w:tr w:rsidR="001767D4" w14:paraId="36184385"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13FF70F" w14:textId="77777777" w:rsidR="001767D4" w:rsidRDefault="001767D4" w:rsidP="001767D4">
            <w:pPr>
              <w:jc w:val="right"/>
              <w:rPr>
                <w:rFonts w:ascii="Calibri" w:hAnsi="Calibri" w:cs="Calibri"/>
                <w:sz w:val="22"/>
                <w:szCs w:val="22"/>
              </w:rPr>
            </w:pPr>
            <w:r>
              <w:rPr>
                <w:rFonts w:ascii="Calibri" w:hAnsi="Calibri" w:cs="Calibri"/>
                <w:sz w:val="22"/>
                <w:szCs w:val="22"/>
              </w:rPr>
              <w:t>2+</w:t>
            </w:r>
          </w:p>
        </w:tc>
        <w:tc>
          <w:tcPr>
            <w:tcW w:w="1652" w:type="pct"/>
            <w:noWrap/>
            <w:hideMark/>
          </w:tcPr>
          <w:p w14:paraId="5DF5B471"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303 (31.7)</w:t>
            </w:r>
          </w:p>
        </w:tc>
      </w:tr>
      <w:tr w:rsidR="001767D4" w14:paraId="5BAAD94A"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BE31171"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31210ADF"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90 (9.4)</w:t>
            </w:r>
          </w:p>
        </w:tc>
      </w:tr>
      <w:tr w:rsidR="001767D4" w14:paraId="1AFB315B" w14:textId="77777777" w:rsidTr="00FF444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F8E1CA5" w14:textId="77777777" w:rsidR="001767D4" w:rsidRDefault="001767D4" w:rsidP="001767D4">
            <w:pPr>
              <w:rPr>
                <w:rFonts w:ascii="Calibri" w:hAnsi="Calibri" w:cs="Calibri"/>
                <w:b w:val="0"/>
                <w:bCs w:val="0"/>
                <w:sz w:val="22"/>
                <w:szCs w:val="22"/>
              </w:rPr>
            </w:pPr>
            <w:r>
              <w:rPr>
                <w:rFonts w:ascii="Calibri" w:hAnsi="Calibri" w:cs="Calibri"/>
                <w:sz w:val="22"/>
                <w:szCs w:val="22"/>
              </w:rPr>
              <w:t>Gender</w:t>
            </w:r>
          </w:p>
        </w:tc>
        <w:tc>
          <w:tcPr>
            <w:tcW w:w="1652" w:type="pct"/>
            <w:noWrap/>
            <w:hideMark/>
          </w:tcPr>
          <w:p w14:paraId="29ED985F"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021CD4E4" w14:textId="77777777" w:rsidTr="00FF444F">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1A1366B" w14:textId="77777777" w:rsidR="001767D4" w:rsidRDefault="001767D4" w:rsidP="001767D4">
            <w:pPr>
              <w:jc w:val="right"/>
              <w:rPr>
                <w:rFonts w:ascii="Calibri" w:hAnsi="Calibri" w:cs="Calibri"/>
                <w:sz w:val="22"/>
                <w:szCs w:val="22"/>
              </w:rPr>
            </w:pPr>
            <w:r>
              <w:rPr>
                <w:rFonts w:ascii="Calibri" w:hAnsi="Calibri" w:cs="Calibri"/>
                <w:sz w:val="22"/>
                <w:szCs w:val="22"/>
              </w:rPr>
              <w:t>Ciswoman</w:t>
            </w:r>
          </w:p>
        </w:tc>
        <w:tc>
          <w:tcPr>
            <w:tcW w:w="1652" w:type="pct"/>
            <w:noWrap/>
            <w:hideMark/>
          </w:tcPr>
          <w:p w14:paraId="10B16FDB"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903 (94.4)</w:t>
            </w:r>
          </w:p>
        </w:tc>
      </w:tr>
    </w:tbl>
    <w:p w14:paraId="4BDF7004" w14:textId="41B7A525" w:rsidR="00FF444F" w:rsidRDefault="00FF444F">
      <w:r>
        <w:br w:type="page"/>
      </w:r>
    </w:p>
    <w:p w14:paraId="4456D044" w14:textId="6539F1D0" w:rsidR="001767D4" w:rsidRPr="001767D4" w:rsidRDefault="001767D4" w:rsidP="001767D4">
      <w:pPr>
        <w:jc w:val="center"/>
        <w:rPr>
          <w:rStyle w:val="eop"/>
          <w:rFonts w:cs="Arial"/>
          <w:b/>
          <w:bCs/>
          <w:color w:val="000000"/>
          <w:sz w:val="32"/>
          <w:szCs w:val="32"/>
          <w:shd w:val="clear" w:color="auto" w:fill="FFFFFF"/>
        </w:rPr>
      </w:pPr>
      <w:r w:rsidRPr="001767D4">
        <w:rPr>
          <w:b/>
          <w:bCs/>
          <w:sz w:val="24"/>
          <w:szCs w:val="24"/>
        </w:rPr>
        <w:lastRenderedPageBreak/>
        <w:t>TABLE XXIII</w:t>
      </w:r>
      <w:r w:rsidR="001F4EF9">
        <w:rPr>
          <w:b/>
          <w:bCs/>
          <w:sz w:val="24"/>
          <w:szCs w:val="24"/>
        </w:rPr>
        <w:t xml:space="preserve"> </w:t>
      </w:r>
      <w:r w:rsidRPr="001767D4">
        <w:rPr>
          <w:b/>
          <w:bCs/>
          <w:sz w:val="24"/>
          <w:szCs w:val="24"/>
        </w:rPr>
        <w:t xml:space="preserve">DEMOGRAPHICS FOR TOTAL SAMPLE INCLUDING THOSE WITH NO LESION LOCATIONS </w:t>
      </w:r>
      <w:r w:rsidR="00CF7018">
        <w:rPr>
          <w:b/>
          <w:bCs/>
          <w:sz w:val="24"/>
          <w:szCs w:val="24"/>
        </w:rPr>
        <w:t>(</w:t>
      </w:r>
      <w:r w:rsidRPr="001767D4">
        <w:rPr>
          <w:b/>
          <w:bCs/>
          <w:sz w:val="24"/>
          <w:szCs w:val="24"/>
        </w:rPr>
        <w:t>N =</w:t>
      </w:r>
      <w:r w:rsidR="00CF7018">
        <w:rPr>
          <w:b/>
          <w:bCs/>
          <w:sz w:val="24"/>
          <w:szCs w:val="24"/>
        </w:rPr>
        <w:t xml:space="preserve"> </w:t>
      </w:r>
      <w:r w:rsidRPr="001767D4">
        <w:rPr>
          <w:b/>
          <w:bCs/>
          <w:sz w:val="24"/>
          <w:szCs w:val="24"/>
        </w:rPr>
        <w:t>898</w:t>
      </w:r>
      <w:r w:rsidR="00CF7018">
        <w:rPr>
          <w:b/>
          <w:bCs/>
          <w:sz w:val="24"/>
          <w:szCs w:val="24"/>
        </w:rPr>
        <w:t>)</w:t>
      </w:r>
      <w:r w:rsidRPr="001767D4">
        <w:rPr>
          <w:b/>
          <w:bCs/>
          <w:sz w:val="24"/>
          <w:szCs w:val="24"/>
        </w:rPr>
        <w:t xml:space="preserv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1"/>
        <w:gridCol w:w="3089"/>
      </w:tblGrid>
      <w:tr w:rsidR="001767D4" w14:paraId="754B1D34" w14:textId="77777777" w:rsidTr="00A33CCA">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tcBorders>
              <w:top w:val="none" w:sz="0" w:space="0" w:color="auto"/>
              <w:bottom w:val="none" w:sz="0" w:space="0" w:color="auto"/>
              <w:right w:val="none" w:sz="0" w:space="0" w:color="auto"/>
            </w:tcBorders>
            <w:noWrap/>
          </w:tcPr>
          <w:p w14:paraId="42902289" w14:textId="1FEAA673" w:rsidR="001767D4" w:rsidRDefault="00CF7018" w:rsidP="00CF7018">
            <w:pPr>
              <w:jc w:val="center"/>
              <w:rPr>
                <w:rFonts w:ascii="Calibri" w:hAnsi="Calibri" w:cs="Calibri"/>
                <w:sz w:val="22"/>
                <w:szCs w:val="22"/>
              </w:rPr>
            </w:pPr>
            <w:r>
              <w:rPr>
                <w:rFonts w:ascii="Calibri" w:hAnsi="Calibri" w:cs="Calibri"/>
                <w:sz w:val="22"/>
                <w:szCs w:val="22"/>
              </w:rPr>
              <w:t>Variable</w:t>
            </w:r>
          </w:p>
        </w:tc>
        <w:tc>
          <w:tcPr>
            <w:tcW w:w="1652" w:type="pct"/>
            <w:tcBorders>
              <w:top w:val="none" w:sz="0" w:space="0" w:color="auto"/>
              <w:left w:val="none" w:sz="0" w:space="0" w:color="auto"/>
              <w:bottom w:val="none" w:sz="0" w:space="0" w:color="auto"/>
            </w:tcBorders>
            <w:noWrap/>
          </w:tcPr>
          <w:p w14:paraId="2E89BE02" w14:textId="54D86146" w:rsidR="001767D4" w:rsidRDefault="001767D4" w:rsidP="001767D4">
            <w:pPr>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N (%)</w:t>
            </w:r>
          </w:p>
        </w:tc>
      </w:tr>
      <w:tr w:rsidR="001767D4" w14:paraId="5A6A6A43"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71FE860" w14:textId="77777777" w:rsidR="001767D4" w:rsidRDefault="001767D4" w:rsidP="001767D4">
            <w:pPr>
              <w:jc w:val="right"/>
              <w:rPr>
                <w:rFonts w:ascii="Calibri" w:hAnsi="Calibri" w:cs="Calibri"/>
                <w:sz w:val="22"/>
                <w:szCs w:val="22"/>
              </w:rPr>
            </w:pPr>
            <w:r>
              <w:rPr>
                <w:rFonts w:ascii="Calibri" w:hAnsi="Calibri" w:cs="Calibri"/>
                <w:sz w:val="22"/>
                <w:szCs w:val="22"/>
              </w:rPr>
              <w:t>Other</w:t>
            </w:r>
          </w:p>
        </w:tc>
        <w:tc>
          <w:tcPr>
            <w:tcW w:w="1652" w:type="pct"/>
            <w:noWrap/>
            <w:hideMark/>
          </w:tcPr>
          <w:p w14:paraId="0E22718A"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40 (4.1)</w:t>
            </w:r>
          </w:p>
        </w:tc>
      </w:tr>
      <w:tr w:rsidR="001767D4" w14:paraId="7BF518E2"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F7B6FD8"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7D7E93B2"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14 (1.5)</w:t>
            </w:r>
          </w:p>
        </w:tc>
      </w:tr>
      <w:tr w:rsidR="001767D4" w14:paraId="3AFEC02D"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4C894CF" w14:textId="77777777" w:rsidR="001767D4" w:rsidRDefault="001767D4" w:rsidP="001767D4">
            <w:pPr>
              <w:rPr>
                <w:rFonts w:ascii="Calibri" w:hAnsi="Calibri" w:cs="Calibri"/>
                <w:b w:val="0"/>
                <w:bCs w:val="0"/>
                <w:sz w:val="22"/>
                <w:szCs w:val="22"/>
              </w:rPr>
            </w:pPr>
            <w:r>
              <w:rPr>
                <w:rFonts w:ascii="Calibri" w:hAnsi="Calibri" w:cs="Calibri"/>
                <w:sz w:val="22"/>
                <w:szCs w:val="22"/>
              </w:rPr>
              <w:t>Sexuality</w:t>
            </w:r>
          </w:p>
        </w:tc>
        <w:tc>
          <w:tcPr>
            <w:tcW w:w="1652" w:type="pct"/>
            <w:noWrap/>
            <w:hideMark/>
          </w:tcPr>
          <w:p w14:paraId="1E0182AC"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6F180074"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A1F40F5" w14:textId="60148AD9" w:rsidR="001767D4" w:rsidRDefault="001767D4" w:rsidP="001767D4">
            <w:pPr>
              <w:jc w:val="right"/>
              <w:rPr>
                <w:rFonts w:ascii="Calibri" w:hAnsi="Calibri" w:cs="Calibri"/>
                <w:sz w:val="22"/>
                <w:szCs w:val="22"/>
              </w:rPr>
            </w:pPr>
            <w:r>
              <w:rPr>
                <w:rFonts w:ascii="Calibri" w:hAnsi="Calibri" w:cs="Calibri"/>
                <w:sz w:val="22"/>
                <w:szCs w:val="22"/>
              </w:rPr>
              <w:t>Heterosexual/Straight</w:t>
            </w:r>
          </w:p>
        </w:tc>
        <w:tc>
          <w:tcPr>
            <w:tcW w:w="1652" w:type="pct"/>
            <w:noWrap/>
            <w:hideMark/>
          </w:tcPr>
          <w:p w14:paraId="7C0BE332"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698 (72.9)</w:t>
            </w:r>
          </w:p>
        </w:tc>
      </w:tr>
      <w:tr w:rsidR="001767D4" w14:paraId="34381E35"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6D655C2" w14:textId="77777777" w:rsidR="001767D4" w:rsidRDefault="001767D4" w:rsidP="001767D4">
            <w:pPr>
              <w:jc w:val="right"/>
              <w:rPr>
                <w:rFonts w:ascii="Calibri" w:hAnsi="Calibri" w:cs="Calibri"/>
                <w:sz w:val="22"/>
                <w:szCs w:val="22"/>
              </w:rPr>
            </w:pPr>
            <w:r>
              <w:rPr>
                <w:rFonts w:ascii="Calibri" w:hAnsi="Calibri" w:cs="Calibri"/>
                <w:sz w:val="22"/>
                <w:szCs w:val="22"/>
              </w:rPr>
              <w:t>Other</w:t>
            </w:r>
          </w:p>
        </w:tc>
        <w:tc>
          <w:tcPr>
            <w:tcW w:w="1652" w:type="pct"/>
            <w:noWrap/>
            <w:hideMark/>
          </w:tcPr>
          <w:p w14:paraId="67A4B171"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242 (25.3)</w:t>
            </w:r>
          </w:p>
        </w:tc>
      </w:tr>
      <w:tr w:rsidR="001767D4" w14:paraId="55628F8F"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7EBAF25"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57AAFAC0"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17 (1.8)</w:t>
            </w:r>
          </w:p>
        </w:tc>
      </w:tr>
      <w:tr w:rsidR="001767D4" w14:paraId="4489BCA8"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12A4BCC" w14:textId="77777777" w:rsidR="001767D4" w:rsidRDefault="001767D4" w:rsidP="001767D4">
            <w:pPr>
              <w:rPr>
                <w:rFonts w:ascii="Calibri" w:hAnsi="Calibri" w:cs="Calibri"/>
                <w:b w:val="0"/>
                <w:bCs w:val="0"/>
                <w:sz w:val="22"/>
                <w:szCs w:val="22"/>
              </w:rPr>
            </w:pPr>
            <w:r>
              <w:rPr>
                <w:rFonts w:ascii="Calibri" w:hAnsi="Calibri" w:cs="Calibri"/>
                <w:sz w:val="22"/>
                <w:szCs w:val="22"/>
              </w:rPr>
              <w:t>Age Diagnosed</w:t>
            </w:r>
          </w:p>
        </w:tc>
        <w:tc>
          <w:tcPr>
            <w:tcW w:w="1652" w:type="pct"/>
            <w:noWrap/>
            <w:hideMark/>
          </w:tcPr>
          <w:p w14:paraId="0EAAABB3"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269A0DED"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3174F92" w14:textId="77777777" w:rsidR="001767D4" w:rsidRDefault="001767D4" w:rsidP="001767D4">
            <w:pPr>
              <w:jc w:val="right"/>
              <w:rPr>
                <w:rFonts w:ascii="Calibri" w:hAnsi="Calibri" w:cs="Calibri"/>
                <w:sz w:val="22"/>
                <w:szCs w:val="22"/>
              </w:rPr>
            </w:pPr>
            <w:r>
              <w:rPr>
                <w:rFonts w:ascii="Calibri" w:hAnsi="Calibri" w:cs="Calibri"/>
                <w:sz w:val="22"/>
                <w:szCs w:val="22"/>
              </w:rPr>
              <w:t>Less than 18</w:t>
            </w:r>
          </w:p>
        </w:tc>
        <w:tc>
          <w:tcPr>
            <w:tcW w:w="1652" w:type="pct"/>
            <w:noWrap/>
            <w:hideMark/>
          </w:tcPr>
          <w:p w14:paraId="60548C5F"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47 (4.9)</w:t>
            </w:r>
          </w:p>
        </w:tc>
      </w:tr>
      <w:tr w:rsidR="001767D4" w14:paraId="1266920E"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F1508C6" w14:textId="77777777" w:rsidR="001767D4" w:rsidRDefault="001767D4" w:rsidP="001767D4">
            <w:pPr>
              <w:jc w:val="right"/>
              <w:rPr>
                <w:rFonts w:ascii="Calibri" w:hAnsi="Calibri" w:cs="Calibri"/>
                <w:sz w:val="22"/>
                <w:szCs w:val="22"/>
              </w:rPr>
            </w:pPr>
            <w:r>
              <w:rPr>
                <w:rFonts w:ascii="Calibri" w:hAnsi="Calibri" w:cs="Calibri"/>
                <w:sz w:val="22"/>
                <w:szCs w:val="22"/>
              </w:rPr>
              <w:t>18 - 35</w:t>
            </w:r>
          </w:p>
        </w:tc>
        <w:tc>
          <w:tcPr>
            <w:tcW w:w="1652" w:type="pct"/>
            <w:noWrap/>
            <w:hideMark/>
          </w:tcPr>
          <w:p w14:paraId="64FE7F4D"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610 (63.7)</w:t>
            </w:r>
          </w:p>
        </w:tc>
      </w:tr>
      <w:tr w:rsidR="001767D4" w14:paraId="17A75C15"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3FDD7D7" w14:textId="77777777" w:rsidR="001767D4" w:rsidRDefault="001767D4" w:rsidP="001767D4">
            <w:pPr>
              <w:jc w:val="right"/>
              <w:rPr>
                <w:rFonts w:ascii="Calibri" w:hAnsi="Calibri" w:cs="Calibri"/>
                <w:sz w:val="22"/>
                <w:szCs w:val="22"/>
              </w:rPr>
            </w:pPr>
            <w:r>
              <w:rPr>
                <w:rFonts w:ascii="Calibri" w:hAnsi="Calibri" w:cs="Calibri"/>
                <w:sz w:val="22"/>
                <w:szCs w:val="22"/>
              </w:rPr>
              <w:t>36-45</w:t>
            </w:r>
          </w:p>
        </w:tc>
        <w:tc>
          <w:tcPr>
            <w:tcW w:w="1652" w:type="pct"/>
            <w:noWrap/>
            <w:hideMark/>
          </w:tcPr>
          <w:p w14:paraId="3C4E01C9"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125 (13.1)</w:t>
            </w:r>
          </w:p>
        </w:tc>
      </w:tr>
      <w:tr w:rsidR="001767D4" w14:paraId="2D97C9BA"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A843FDD" w14:textId="77777777" w:rsidR="001767D4" w:rsidRDefault="001767D4" w:rsidP="001767D4">
            <w:pPr>
              <w:jc w:val="right"/>
              <w:rPr>
                <w:rFonts w:ascii="Calibri" w:hAnsi="Calibri" w:cs="Calibri"/>
                <w:sz w:val="22"/>
                <w:szCs w:val="22"/>
              </w:rPr>
            </w:pPr>
            <w:r>
              <w:rPr>
                <w:rFonts w:ascii="Calibri" w:hAnsi="Calibri" w:cs="Calibri"/>
                <w:sz w:val="22"/>
                <w:szCs w:val="22"/>
              </w:rPr>
              <w:t>46 and up</w:t>
            </w:r>
          </w:p>
        </w:tc>
        <w:tc>
          <w:tcPr>
            <w:tcW w:w="1652" w:type="pct"/>
            <w:noWrap/>
            <w:hideMark/>
          </w:tcPr>
          <w:p w14:paraId="0E92B789"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27 (2.8)</w:t>
            </w:r>
          </w:p>
        </w:tc>
      </w:tr>
      <w:tr w:rsidR="001767D4" w14:paraId="43F3778D"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322BEEF"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5703B2E9"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148 (15.5)</w:t>
            </w:r>
          </w:p>
        </w:tc>
      </w:tr>
      <w:tr w:rsidR="001767D4" w14:paraId="47852CB5"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E3E2D11" w14:textId="77777777" w:rsidR="001767D4" w:rsidRDefault="001767D4" w:rsidP="001767D4">
            <w:pPr>
              <w:rPr>
                <w:rFonts w:ascii="Calibri" w:hAnsi="Calibri" w:cs="Calibri"/>
                <w:b w:val="0"/>
                <w:bCs w:val="0"/>
                <w:sz w:val="22"/>
                <w:szCs w:val="22"/>
              </w:rPr>
            </w:pPr>
            <w:r>
              <w:rPr>
                <w:rFonts w:ascii="Calibri" w:hAnsi="Calibri" w:cs="Calibri"/>
                <w:sz w:val="22"/>
                <w:szCs w:val="22"/>
              </w:rPr>
              <w:t>Income Levels</w:t>
            </w:r>
          </w:p>
        </w:tc>
        <w:tc>
          <w:tcPr>
            <w:tcW w:w="1652" w:type="pct"/>
            <w:noWrap/>
            <w:hideMark/>
          </w:tcPr>
          <w:p w14:paraId="6253E500"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02310574"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B10F152" w14:textId="77777777" w:rsidR="001767D4" w:rsidRDefault="001767D4" w:rsidP="001767D4">
            <w:pPr>
              <w:jc w:val="right"/>
              <w:rPr>
                <w:rFonts w:ascii="Calibri" w:hAnsi="Calibri" w:cs="Calibri"/>
                <w:sz w:val="22"/>
                <w:szCs w:val="22"/>
              </w:rPr>
            </w:pPr>
            <w:r>
              <w:rPr>
                <w:rFonts w:ascii="Calibri" w:hAnsi="Calibri" w:cs="Calibri"/>
                <w:sz w:val="22"/>
                <w:szCs w:val="22"/>
              </w:rPr>
              <w:t>60k +</w:t>
            </w:r>
          </w:p>
        </w:tc>
        <w:tc>
          <w:tcPr>
            <w:tcW w:w="1652" w:type="pct"/>
            <w:noWrap/>
            <w:hideMark/>
          </w:tcPr>
          <w:p w14:paraId="3406C143"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585 (61.1)</w:t>
            </w:r>
          </w:p>
        </w:tc>
      </w:tr>
      <w:tr w:rsidR="001767D4" w14:paraId="06F62410"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DAAEC03" w14:textId="77777777" w:rsidR="001767D4" w:rsidRDefault="001767D4" w:rsidP="001767D4">
            <w:pPr>
              <w:jc w:val="right"/>
              <w:rPr>
                <w:rFonts w:ascii="Calibri" w:hAnsi="Calibri" w:cs="Calibri"/>
                <w:sz w:val="22"/>
                <w:szCs w:val="22"/>
              </w:rPr>
            </w:pPr>
            <w:r>
              <w:rPr>
                <w:rFonts w:ascii="Calibri" w:hAnsi="Calibri" w:cs="Calibri"/>
                <w:sz w:val="22"/>
                <w:szCs w:val="22"/>
              </w:rPr>
              <w:t>30k to 59K</w:t>
            </w:r>
          </w:p>
        </w:tc>
        <w:tc>
          <w:tcPr>
            <w:tcW w:w="1652" w:type="pct"/>
            <w:noWrap/>
            <w:hideMark/>
          </w:tcPr>
          <w:p w14:paraId="112D03C4"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214 (22.4)</w:t>
            </w:r>
          </w:p>
        </w:tc>
      </w:tr>
      <w:tr w:rsidR="001767D4" w14:paraId="549A7CCA"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BD23395" w14:textId="77777777" w:rsidR="001767D4" w:rsidRDefault="001767D4" w:rsidP="001767D4">
            <w:pPr>
              <w:jc w:val="right"/>
              <w:rPr>
                <w:rFonts w:ascii="Calibri" w:hAnsi="Calibri" w:cs="Calibri"/>
                <w:sz w:val="22"/>
                <w:szCs w:val="22"/>
              </w:rPr>
            </w:pPr>
            <w:r>
              <w:rPr>
                <w:rFonts w:ascii="Calibri" w:hAnsi="Calibri" w:cs="Calibri"/>
                <w:sz w:val="22"/>
                <w:szCs w:val="22"/>
              </w:rPr>
              <w:t>Less than 30k</w:t>
            </w:r>
          </w:p>
        </w:tc>
        <w:tc>
          <w:tcPr>
            <w:tcW w:w="1652" w:type="pct"/>
            <w:noWrap/>
            <w:hideMark/>
          </w:tcPr>
          <w:p w14:paraId="3A11B6B1"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158 (16.5)</w:t>
            </w:r>
          </w:p>
        </w:tc>
      </w:tr>
      <w:tr w:rsidR="001767D4" w14:paraId="1C0C2EA8"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5B23F14" w14:textId="77777777" w:rsidR="001767D4" w:rsidRDefault="001767D4" w:rsidP="001767D4">
            <w:pPr>
              <w:rPr>
                <w:rFonts w:ascii="Calibri" w:hAnsi="Calibri" w:cs="Calibri"/>
                <w:b w:val="0"/>
                <w:bCs w:val="0"/>
                <w:sz w:val="22"/>
                <w:szCs w:val="22"/>
              </w:rPr>
            </w:pPr>
            <w:r>
              <w:rPr>
                <w:rFonts w:ascii="Calibri" w:hAnsi="Calibri" w:cs="Calibri"/>
                <w:sz w:val="22"/>
                <w:szCs w:val="22"/>
              </w:rPr>
              <w:t xml:space="preserve">Employment </w:t>
            </w:r>
          </w:p>
        </w:tc>
        <w:tc>
          <w:tcPr>
            <w:tcW w:w="1652" w:type="pct"/>
            <w:noWrap/>
            <w:hideMark/>
          </w:tcPr>
          <w:p w14:paraId="622AB91B"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06A516FC"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A66A173" w14:textId="77777777" w:rsidR="001767D4" w:rsidRDefault="001767D4" w:rsidP="001767D4">
            <w:pPr>
              <w:jc w:val="right"/>
              <w:rPr>
                <w:rFonts w:ascii="Calibri" w:hAnsi="Calibri" w:cs="Calibri"/>
                <w:sz w:val="22"/>
                <w:szCs w:val="22"/>
              </w:rPr>
            </w:pPr>
            <w:r>
              <w:rPr>
                <w:rFonts w:ascii="Calibri" w:hAnsi="Calibri" w:cs="Calibri"/>
                <w:sz w:val="22"/>
                <w:szCs w:val="22"/>
              </w:rPr>
              <w:t>Employed Full Time</w:t>
            </w:r>
          </w:p>
        </w:tc>
        <w:tc>
          <w:tcPr>
            <w:tcW w:w="1652" w:type="pct"/>
            <w:noWrap/>
            <w:hideMark/>
          </w:tcPr>
          <w:p w14:paraId="6E4C7804"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552 (57.7)</w:t>
            </w:r>
          </w:p>
        </w:tc>
      </w:tr>
      <w:tr w:rsidR="001767D4" w14:paraId="2BD15597"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66F79D2" w14:textId="77777777" w:rsidR="001767D4" w:rsidRDefault="001767D4" w:rsidP="001767D4">
            <w:pPr>
              <w:jc w:val="right"/>
              <w:rPr>
                <w:rFonts w:ascii="Calibri" w:hAnsi="Calibri" w:cs="Calibri"/>
                <w:sz w:val="22"/>
                <w:szCs w:val="22"/>
              </w:rPr>
            </w:pPr>
            <w:r>
              <w:rPr>
                <w:rFonts w:ascii="Calibri" w:hAnsi="Calibri" w:cs="Calibri"/>
                <w:sz w:val="22"/>
                <w:szCs w:val="22"/>
              </w:rPr>
              <w:t>Employed Part Time</w:t>
            </w:r>
          </w:p>
        </w:tc>
        <w:tc>
          <w:tcPr>
            <w:tcW w:w="1652" w:type="pct"/>
            <w:noWrap/>
            <w:hideMark/>
          </w:tcPr>
          <w:p w14:paraId="7DA13092"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140 (14.6)</w:t>
            </w:r>
          </w:p>
        </w:tc>
      </w:tr>
      <w:tr w:rsidR="001767D4" w14:paraId="4466D776"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8CD41C6" w14:textId="77777777" w:rsidR="001767D4" w:rsidRDefault="001767D4" w:rsidP="001767D4">
            <w:pPr>
              <w:jc w:val="right"/>
              <w:rPr>
                <w:rFonts w:ascii="Calibri" w:hAnsi="Calibri" w:cs="Calibri"/>
                <w:sz w:val="22"/>
                <w:szCs w:val="22"/>
              </w:rPr>
            </w:pPr>
            <w:r>
              <w:rPr>
                <w:rFonts w:ascii="Calibri" w:hAnsi="Calibri" w:cs="Calibri"/>
                <w:sz w:val="22"/>
                <w:szCs w:val="22"/>
              </w:rPr>
              <w:t>Unemployed, Student, Retired, or Homemaker</w:t>
            </w:r>
          </w:p>
        </w:tc>
        <w:tc>
          <w:tcPr>
            <w:tcW w:w="1652" w:type="pct"/>
            <w:noWrap/>
            <w:hideMark/>
          </w:tcPr>
          <w:p w14:paraId="1560FA16"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209 (21.8)</w:t>
            </w:r>
          </w:p>
        </w:tc>
      </w:tr>
      <w:tr w:rsidR="001767D4" w14:paraId="4D96232A"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864AFEC" w14:textId="77777777" w:rsidR="001767D4" w:rsidRDefault="001767D4" w:rsidP="001767D4">
            <w:pPr>
              <w:jc w:val="right"/>
              <w:rPr>
                <w:rFonts w:ascii="Calibri" w:hAnsi="Calibri" w:cs="Calibri"/>
                <w:sz w:val="22"/>
                <w:szCs w:val="22"/>
              </w:rPr>
            </w:pPr>
            <w:r>
              <w:rPr>
                <w:rFonts w:ascii="Calibri" w:hAnsi="Calibri" w:cs="Calibri"/>
                <w:sz w:val="22"/>
                <w:szCs w:val="22"/>
              </w:rPr>
              <w:t>Disabled</w:t>
            </w:r>
          </w:p>
        </w:tc>
        <w:tc>
          <w:tcPr>
            <w:tcW w:w="1652" w:type="pct"/>
            <w:noWrap/>
            <w:hideMark/>
          </w:tcPr>
          <w:p w14:paraId="09BDB359"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56 (5.2)</w:t>
            </w:r>
          </w:p>
        </w:tc>
      </w:tr>
      <w:tr w:rsidR="001767D4" w14:paraId="4DE30952"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3CFE730" w14:textId="77777777" w:rsidR="001767D4" w:rsidRDefault="001767D4" w:rsidP="001767D4">
            <w:pPr>
              <w:rPr>
                <w:rFonts w:ascii="Calibri" w:hAnsi="Calibri" w:cs="Calibri"/>
                <w:b w:val="0"/>
                <w:bCs w:val="0"/>
                <w:sz w:val="22"/>
                <w:szCs w:val="22"/>
              </w:rPr>
            </w:pPr>
            <w:r>
              <w:rPr>
                <w:rFonts w:ascii="Calibri" w:hAnsi="Calibri" w:cs="Calibri"/>
                <w:sz w:val="22"/>
                <w:szCs w:val="22"/>
              </w:rPr>
              <w:t>Education</w:t>
            </w:r>
          </w:p>
        </w:tc>
        <w:tc>
          <w:tcPr>
            <w:tcW w:w="1652" w:type="pct"/>
            <w:noWrap/>
            <w:hideMark/>
          </w:tcPr>
          <w:p w14:paraId="29E4E99E"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2789C24E"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9E96E1A" w14:textId="6D5CD1C3" w:rsidR="001767D4" w:rsidRDefault="001767D4" w:rsidP="001767D4">
            <w:pPr>
              <w:jc w:val="right"/>
              <w:rPr>
                <w:rFonts w:ascii="Calibri" w:hAnsi="Calibri" w:cs="Calibri"/>
                <w:sz w:val="22"/>
                <w:szCs w:val="22"/>
              </w:rPr>
            </w:pPr>
            <w:r>
              <w:rPr>
                <w:rFonts w:ascii="Calibri" w:hAnsi="Calibri" w:cs="Calibri"/>
                <w:sz w:val="22"/>
                <w:szCs w:val="22"/>
              </w:rPr>
              <w:t>Bachelor’s Degree or Higher</w:t>
            </w:r>
          </w:p>
        </w:tc>
        <w:tc>
          <w:tcPr>
            <w:tcW w:w="1652" w:type="pct"/>
            <w:noWrap/>
            <w:hideMark/>
          </w:tcPr>
          <w:p w14:paraId="2B3190B9"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665 (69.5)</w:t>
            </w:r>
          </w:p>
        </w:tc>
      </w:tr>
      <w:tr w:rsidR="001767D4" w14:paraId="66DF2239"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AEFED8B" w14:textId="77777777" w:rsidR="001767D4" w:rsidRDefault="001767D4" w:rsidP="001767D4">
            <w:pPr>
              <w:jc w:val="right"/>
              <w:rPr>
                <w:rFonts w:ascii="Calibri" w:hAnsi="Calibri" w:cs="Calibri"/>
                <w:sz w:val="22"/>
                <w:szCs w:val="22"/>
              </w:rPr>
            </w:pPr>
            <w:r>
              <w:rPr>
                <w:rFonts w:ascii="Calibri" w:hAnsi="Calibri" w:cs="Calibri"/>
                <w:sz w:val="22"/>
                <w:szCs w:val="22"/>
              </w:rPr>
              <w:t>Some College</w:t>
            </w:r>
          </w:p>
        </w:tc>
        <w:tc>
          <w:tcPr>
            <w:tcW w:w="1652" w:type="pct"/>
            <w:noWrap/>
            <w:hideMark/>
          </w:tcPr>
          <w:p w14:paraId="1178EB14"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242 (25.3)</w:t>
            </w:r>
          </w:p>
        </w:tc>
      </w:tr>
      <w:tr w:rsidR="001767D4" w14:paraId="7B93F0EB"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930DB3F" w14:textId="77777777" w:rsidR="001767D4" w:rsidRDefault="001767D4" w:rsidP="001767D4">
            <w:pPr>
              <w:jc w:val="right"/>
              <w:rPr>
                <w:rFonts w:ascii="Calibri" w:hAnsi="Calibri" w:cs="Calibri"/>
                <w:sz w:val="22"/>
                <w:szCs w:val="22"/>
              </w:rPr>
            </w:pPr>
            <w:r>
              <w:rPr>
                <w:rFonts w:ascii="Calibri" w:hAnsi="Calibri" w:cs="Calibri"/>
                <w:sz w:val="22"/>
                <w:szCs w:val="22"/>
              </w:rPr>
              <w:t>High School Degree and Less</w:t>
            </w:r>
          </w:p>
        </w:tc>
        <w:tc>
          <w:tcPr>
            <w:tcW w:w="1652" w:type="pct"/>
            <w:noWrap/>
            <w:hideMark/>
          </w:tcPr>
          <w:p w14:paraId="0257C101"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50 (5.2)</w:t>
            </w:r>
          </w:p>
        </w:tc>
      </w:tr>
      <w:tr w:rsidR="001767D4" w14:paraId="5F03BE27"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58E51FE" w14:textId="77777777" w:rsidR="001767D4" w:rsidRDefault="001767D4" w:rsidP="001767D4">
            <w:pPr>
              <w:rPr>
                <w:rFonts w:ascii="Calibri" w:hAnsi="Calibri" w:cs="Calibri"/>
                <w:b w:val="0"/>
                <w:bCs w:val="0"/>
                <w:sz w:val="22"/>
                <w:szCs w:val="22"/>
              </w:rPr>
            </w:pPr>
            <w:r>
              <w:rPr>
                <w:rFonts w:ascii="Calibri" w:hAnsi="Calibri" w:cs="Calibri"/>
                <w:sz w:val="22"/>
                <w:szCs w:val="22"/>
              </w:rPr>
              <w:t>Smoking Status</w:t>
            </w:r>
          </w:p>
        </w:tc>
        <w:tc>
          <w:tcPr>
            <w:tcW w:w="1652" w:type="pct"/>
            <w:noWrap/>
            <w:hideMark/>
          </w:tcPr>
          <w:p w14:paraId="6FEC8052"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70958769"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DA2BB75" w14:textId="77777777" w:rsidR="001767D4" w:rsidRDefault="001767D4" w:rsidP="001767D4">
            <w:pPr>
              <w:jc w:val="right"/>
              <w:rPr>
                <w:rFonts w:ascii="Calibri" w:hAnsi="Calibri" w:cs="Calibri"/>
                <w:sz w:val="22"/>
                <w:szCs w:val="22"/>
              </w:rPr>
            </w:pPr>
            <w:r>
              <w:rPr>
                <w:rFonts w:ascii="Calibri" w:hAnsi="Calibri" w:cs="Calibri"/>
                <w:sz w:val="22"/>
                <w:szCs w:val="22"/>
              </w:rPr>
              <w:t>Never Smoker</w:t>
            </w:r>
          </w:p>
        </w:tc>
        <w:tc>
          <w:tcPr>
            <w:tcW w:w="1652" w:type="pct"/>
            <w:noWrap/>
            <w:hideMark/>
          </w:tcPr>
          <w:p w14:paraId="56FE3073"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685 (71.6)</w:t>
            </w:r>
          </w:p>
        </w:tc>
      </w:tr>
      <w:tr w:rsidR="001767D4" w14:paraId="31E38C4C"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378CCF8" w14:textId="77777777" w:rsidR="001767D4" w:rsidRDefault="001767D4" w:rsidP="001767D4">
            <w:pPr>
              <w:jc w:val="right"/>
              <w:rPr>
                <w:rFonts w:ascii="Calibri" w:hAnsi="Calibri" w:cs="Calibri"/>
                <w:sz w:val="22"/>
                <w:szCs w:val="22"/>
              </w:rPr>
            </w:pPr>
            <w:r>
              <w:rPr>
                <w:rFonts w:ascii="Calibri" w:hAnsi="Calibri" w:cs="Calibri"/>
                <w:sz w:val="22"/>
                <w:szCs w:val="22"/>
              </w:rPr>
              <w:t>Started at 18 or older</w:t>
            </w:r>
          </w:p>
        </w:tc>
        <w:tc>
          <w:tcPr>
            <w:tcW w:w="1652" w:type="pct"/>
            <w:noWrap/>
            <w:hideMark/>
          </w:tcPr>
          <w:p w14:paraId="3C5C0974"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123 (12.9)</w:t>
            </w:r>
          </w:p>
        </w:tc>
      </w:tr>
      <w:tr w:rsidR="001767D4" w14:paraId="11472720"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189FB55" w14:textId="77777777" w:rsidR="001767D4" w:rsidRDefault="001767D4" w:rsidP="001767D4">
            <w:pPr>
              <w:jc w:val="right"/>
              <w:rPr>
                <w:rFonts w:ascii="Calibri" w:hAnsi="Calibri" w:cs="Calibri"/>
                <w:sz w:val="22"/>
                <w:szCs w:val="22"/>
              </w:rPr>
            </w:pPr>
            <w:r>
              <w:rPr>
                <w:rFonts w:ascii="Calibri" w:hAnsi="Calibri" w:cs="Calibri"/>
                <w:sz w:val="22"/>
                <w:szCs w:val="22"/>
              </w:rPr>
              <w:t>Started Before 18</w:t>
            </w:r>
          </w:p>
        </w:tc>
        <w:tc>
          <w:tcPr>
            <w:tcW w:w="1652" w:type="pct"/>
            <w:noWrap/>
            <w:hideMark/>
          </w:tcPr>
          <w:p w14:paraId="257B9671"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148 (15.5)</w:t>
            </w:r>
          </w:p>
        </w:tc>
      </w:tr>
      <w:tr w:rsidR="001767D4" w14:paraId="22B36669"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1B4ACD5"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3B576466"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 (0.1)</w:t>
            </w:r>
          </w:p>
        </w:tc>
      </w:tr>
      <w:tr w:rsidR="001767D4" w14:paraId="1DBB8977" w14:textId="77777777" w:rsidTr="00A33CC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76C9D50" w14:textId="77777777" w:rsidR="001767D4" w:rsidRDefault="001767D4" w:rsidP="001767D4">
            <w:pPr>
              <w:rPr>
                <w:rFonts w:ascii="Calibri" w:hAnsi="Calibri" w:cs="Calibri"/>
                <w:b w:val="0"/>
                <w:bCs w:val="0"/>
                <w:sz w:val="22"/>
                <w:szCs w:val="22"/>
              </w:rPr>
            </w:pPr>
            <w:r>
              <w:rPr>
                <w:rFonts w:ascii="Calibri" w:hAnsi="Calibri" w:cs="Calibri"/>
                <w:sz w:val="22"/>
                <w:szCs w:val="22"/>
              </w:rPr>
              <w:t>Alcohol Use</w:t>
            </w:r>
          </w:p>
        </w:tc>
        <w:tc>
          <w:tcPr>
            <w:tcW w:w="1652" w:type="pct"/>
            <w:noWrap/>
            <w:hideMark/>
          </w:tcPr>
          <w:p w14:paraId="7CDBF7BA"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5B1792A1" w14:textId="77777777" w:rsidTr="00A33CCA">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E956D7A" w14:textId="77777777" w:rsidR="001767D4" w:rsidRDefault="001767D4" w:rsidP="001767D4">
            <w:pPr>
              <w:jc w:val="right"/>
              <w:rPr>
                <w:rFonts w:ascii="Calibri" w:hAnsi="Calibri" w:cs="Calibri"/>
                <w:sz w:val="22"/>
                <w:szCs w:val="22"/>
              </w:rPr>
            </w:pPr>
            <w:r>
              <w:rPr>
                <w:rFonts w:ascii="Calibri" w:hAnsi="Calibri" w:cs="Calibri"/>
                <w:sz w:val="22"/>
                <w:szCs w:val="22"/>
              </w:rPr>
              <w:t>Non-Drinker</w:t>
            </w:r>
          </w:p>
        </w:tc>
        <w:tc>
          <w:tcPr>
            <w:tcW w:w="1652" w:type="pct"/>
            <w:noWrap/>
            <w:hideMark/>
          </w:tcPr>
          <w:p w14:paraId="0595B398"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413 (43.2)</w:t>
            </w:r>
          </w:p>
        </w:tc>
      </w:tr>
    </w:tbl>
    <w:p w14:paraId="16A53161" w14:textId="7B72038F" w:rsidR="00A33CCA" w:rsidRDefault="00A33CCA">
      <w:r>
        <w:br w:type="page"/>
      </w:r>
    </w:p>
    <w:p w14:paraId="3EE8F325" w14:textId="11A2F912" w:rsidR="001767D4" w:rsidRPr="001767D4" w:rsidRDefault="001767D4" w:rsidP="001767D4">
      <w:pPr>
        <w:jc w:val="center"/>
        <w:rPr>
          <w:rStyle w:val="eop"/>
          <w:rFonts w:cs="Arial"/>
          <w:b/>
          <w:bCs/>
          <w:color w:val="000000"/>
          <w:sz w:val="32"/>
          <w:szCs w:val="32"/>
          <w:shd w:val="clear" w:color="auto" w:fill="FFFFFF"/>
        </w:rPr>
      </w:pPr>
      <w:r w:rsidRPr="001767D4">
        <w:rPr>
          <w:b/>
          <w:bCs/>
          <w:sz w:val="24"/>
          <w:szCs w:val="24"/>
        </w:rPr>
        <w:lastRenderedPageBreak/>
        <w:t>TABLE XXIII</w:t>
      </w:r>
      <w:r w:rsidR="001F4EF9">
        <w:rPr>
          <w:b/>
          <w:bCs/>
          <w:sz w:val="24"/>
          <w:szCs w:val="24"/>
        </w:rPr>
        <w:t xml:space="preserve"> </w:t>
      </w:r>
      <w:r w:rsidRPr="001767D4">
        <w:rPr>
          <w:b/>
          <w:bCs/>
          <w:sz w:val="24"/>
          <w:szCs w:val="24"/>
        </w:rPr>
        <w:t xml:space="preserve">DEMOGRAPHICS FOR TOTAL SAMPLE INCLUDING THOSE WITH NO LESION LOCATIONS </w:t>
      </w:r>
      <w:r w:rsidR="00CF7018">
        <w:rPr>
          <w:b/>
          <w:bCs/>
          <w:sz w:val="24"/>
          <w:szCs w:val="24"/>
        </w:rPr>
        <w:t>(</w:t>
      </w:r>
      <w:r w:rsidRPr="001767D4">
        <w:rPr>
          <w:b/>
          <w:bCs/>
          <w:sz w:val="24"/>
          <w:szCs w:val="24"/>
        </w:rPr>
        <w:t>N =</w:t>
      </w:r>
      <w:r w:rsidR="00CF7018">
        <w:rPr>
          <w:b/>
          <w:bCs/>
          <w:sz w:val="24"/>
          <w:szCs w:val="24"/>
        </w:rPr>
        <w:t xml:space="preserve"> </w:t>
      </w:r>
      <w:r w:rsidRPr="001767D4">
        <w:rPr>
          <w:b/>
          <w:bCs/>
          <w:sz w:val="24"/>
          <w:szCs w:val="24"/>
        </w:rPr>
        <w:t>898</w:t>
      </w:r>
      <w:r w:rsidR="00CF7018">
        <w:rPr>
          <w:b/>
          <w:bCs/>
          <w:sz w:val="24"/>
          <w:szCs w:val="24"/>
        </w:rPr>
        <w:t>)</w:t>
      </w:r>
      <w:r w:rsidRPr="001767D4">
        <w:rPr>
          <w:b/>
          <w:bCs/>
          <w:sz w:val="24"/>
          <w:szCs w:val="24"/>
        </w:rPr>
        <w:t xml:space="preserv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1"/>
        <w:gridCol w:w="3089"/>
      </w:tblGrid>
      <w:tr w:rsidR="001767D4" w14:paraId="0941BC71" w14:textId="77777777" w:rsidTr="00DB7A2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tcBorders>
              <w:top w:val="none" w:sz="0" w:space="0" w:color="auto"/>
              <w:bottom w:val="none" w:sz="0" w:space="0" w:color="auto"/>
              <w:right w:val="none" w:sz="0" w:space="0" w:color="auto"/>
            </w:tcBorders>
            <w:noWrap/>
          </w:tcPr>
          <w:p w14:paraId="562173B5" w14:textId="1A428684" w:rsidR="001767D4" w:rsidRDefault="00CF7018" w:rsidP="00CF7018">
            <w:pPr>
              <w:jc w:val="center"/>
              <w:rPr>
                <w:rFonts w:ascii="Calibri" w:hAnsi="Calibri" w:cs="Calibri"/>
                <w:sz w:val="22"/>
                <w:szCs w:val="22"/>
              </w:rPr>
            </w:pPr>
            <w:r>
              <w:rPr>
                <w:rFonts w:ascii="Calibri" w:hAnsi="Calibri" w:cs="Calibri"/>
                <w:sz w:val="22"/>
                <w:szCs w:val="22"/>
              </w:rPr>
              <w:t>Variable</w:t>
            </w:r>
          </w:p>
        </w:tc>
        <w:tc>
          <w:tcPr>
            <w:tcW w:w="1652" w:type="pct"/>
            <w:tcBorders>
              <w:top w:val="none" w:sz="0" w:space="0" w:color="auto"/>
              <w:left w:val="none" w:sz="0" w:space="0" w:color="auto"/>
              <w:bottom w:val="none" w:sz="0" w:space="0" w:color="auto"/>
            </w:tcBorders>
            <w:noWrap/>
          </w:tcPr>
          <w:p w14:paraId="5C60D113" w14:textId="5D0DE6D9" w:rsidR="001767D4" w:rsidRDefault="001767D4" w:rsidP="001767D4">
            <w:pPr>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N (%)</w:t>
            </w:r>
          </w:p>
        </w:tc>
      </w:tr>
      <w:tr w:rsidR="001767D4" w14:paraId="220AA1E7"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260FE1C" w14:textId="77777777" w:rsidR="001767D4" w:rsidRDefault="001767D4" w:rsidP="001767D4">
            <w:pPr>
              <w:jc w:val="right"/>
              <w:rPr>
                <w:rFonts w:ascii="Calibri" w:hAnsi="Calibri" w:cs="Calibri"/>
                <w:sz w:val="22"/>
                <w:szCs w:val="22"/>
              </w:rPr>
            </w:pPr>
            <w:r>
              <w:rPr>
                <w:rFonts w:ascii="Calibri" w:hAnsi="Calibri" w:cs="Calibri"/>
                <w:sz w:val="22"/>
                <w:szCs w:val="22"/>
              </w:rPr>
              <w:t>Light Drinker</w:t>
            </w:r>
          </w:p>
        </w:tc>
        <w:tc>
          <w:tcPr>
            <w:tcW w:w="1652" w:type="pct"/>
            <w:noWrap/>
            <w:hideMark/>
          </w:tcPr>
          <w:p w14:paraId="4E0146EC"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398 (41.6)</w:t>
            </w:r>
          </w:p>
        </w:tc>
      </w:tr>
      <w:tr w:rsidR="001767D4" w14:paraId="0C4AF58A"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CF1F06A" w14:textId="77777777" w:rsidR="001767D4" w:rsidRDefault="001767D4" w:rsidP="001767D4">
            <w:pPr>
              <w:jc w:val="right"/>
              <w:rPr>
                <w:rFonts w:ascii="Calibri" w:hAnsi="Calibri" w:cs="Calibri"/>
                <w:sz w:val="22"/>
                <w:szCs w:val="22"/>
              </w:rPr>
            </w:pPr>
            <w:r>
              <w:rPr>
                <w:rFonts w:ascii="Calibri" w:hAnsi="Calibri" w:cs="Calibri"/>
                <w:sz w:val="22"/>
                <w:szCs w:val="22"/>
              </w:rPr>
              <w:t>Moderate/Heavy Drinker</w:t>
            </w:r>
          </w:p>
        </w:tc>
        <w:tc>
          <w:tcPr>
            <w:tcW w:w="1652" w:type="pct"/>
            <w:noWrap/>
            <w:hideMark/>
          </w:tcPr>
          <w:p w14:paraId="38A0CFA6"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143 (14.9)</w:t>
            </w:r>
          </w:p>
        </w:tc>
      </w:tr>
      <w:tr w:rsidR="001767D4" w14:paraId="3FCADC08"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2BA67A1"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342663AE"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3 (0.3)</w:t>
            </w:r>
          </w:p>
        </w:tc>
      </w:tr>
      <w:tr w:rsidR="001767D4" w14:paraId="491F5228"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468063B" w14:textId="77777777" w:rsidR="001767D4" w:rsidRDefault="001767D4" w:rsidP="001767D4">
            <w:pPr>
              <w:rPr>
                <w:rFonts w:ascii="Calibri" w:hAnsi="Calibri" w:cs="Calibri"/>
                <w:b w:val="0"/>
                <w:bCs w:val="0"/>
                <w:sz w:val="22"/>
                <w:szCs w:val="22"/>
              </w:rPr>
            </w:pPr>
            <w:r>
              <w:rPr>
                <w:rFonts w:ascii="Calibri" w:hAnsi="Calibri" w:cs="Calibri"/>
                <w:sz w:val="22"/>
                <w:szCs w:val="22"/>
              </w:rPr>
              <w:t>Lived in Rural Area &gt; 1 Year</w:t>
            </w:r>
          </w:p>
        </w:tc>
        <w:tc>
          <w:tcPr>
            <w:tcW w:w="1652" w:type="pct"/>
            <w:noWrap/>
            <w:hideMark/>
          </w:tcPr>
          <w:p w14:paraId="05C3F1C9"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25028CFD"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19FB3D4" w14:textId="77777777" w:rsidR="001767D4" w:rsidRDefault="001767D4" w:rsidP="001767D4">
            <w:pPr>
              <w:jc w:val="right"/>
              <w:rPr>
                <w:rFonts w:ascii="Calibri" w:hAnsi="Calibri" w:cs="Calibri"/>
                <w:sz w:val="22"/>
                <w:szCs w:val="22"/>
              </w:rPr>
            </w:pPr>
            <w:r>
              <w:rPr>
                <w:rFonts w:ascii="Calibri" w:hAnsi="Calibri" w:cs="Calibri"/>
                <w:sz w:val="22"/>
                <w:szCs w:val="22"/>
              </w:rPr>
              <w:t>Never</w:t>
            </w:r>
          </w:p>
        </w:tc>
        <w:tc>
          <w:tcPr>
            <w:tcW w:w="1652" w:type="pct"/>
            <w:noWrap/>
            <w:hideMark/>
          </w:tcPr>
          <w:p w14:paraId="76C2AA0C"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624 (65.2)</w:t>
            </w:r>
          </w:p>
        </w:tc>
      </w:tr>
      <w:tr w:rsidR="001767D4" w14:paraId="6694C415"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DE79ED9" w14:textId="77777777" w:rsidR="001767D4" w:rsidRDefault="001767D4" w:rsidP="001767D4">
            <w:pPr>
              <w:jc w:val="right"/>
              <w:rPr>
                <w:rFonts w:ascii="Calibri" w:hAnsi="Calibri" w:cs="Calibri"/>
                <w:sz w:val="22"/>
                <w:szCs w:val="22"/>
              </w:rPr>
            </w:pPr>
            <w:r>
              <w:rPr>
                <w:rFonts w:ascii="Calibri" w:hAnsi="Calibri" w:cs="Calibri"/>
                <w:sz w:val="22"/>
                <w:szCs w:val="22"/>
              </w:rPr>
              <w:t>18 or Older</w:t>
            </w:r>
          </w:p>
        </w:tc>
        <w:tc>
          <w:tcPr>
            <w:tcW w:w="1652" w:type="pct"/>
            <w:noWrap/>
            <w:hideMark/>
          </w:tcPr>
          <w:p w14:paraId="69C5DBF9"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109 (11.4)</w:t>
            </w:r>
          </w:p>
        </w:tc>
      </w:tr>
      <w:tr w:rsidR="001767D4" w14:paraId="2C69575C"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43357A8" w14:textId="77777777" w:rsidR="001767D4" w:rsidRDefault="001767D4" w:rsidP="001767D4">
            <w:pPr>
              <w:jc w:val="right"/>
              <w:rPr>
                <w:rFonts w:ascii="Calibri" w:hAnsi="Calibri" w:cs="Calibri"/>
                <w:sz w:val="22"/>
                <w:szCs w:val="22"/>
              </w:rPr>
            </w:pPr>
            <w:r>
              <w:rPr>
                <w:rFonts w:ascii="Calibri" w:hAnsi="Calibri" w:cs="Calibri"/>
                <w:sz w:val="22"/>
                <w:szCs w:val="22"/>
              </w:rPr>
              <w:t>Before 18</w:t>
            </w:r>
          </w:p>
        </w:tc>
        <w:tc>
          <w:tcPr>
            <w:tcW w:w="1652" w:type="pct"/>
            <w:noWrap/>
            <w:hideMark/>
          </w:tcPr>
          <w:p w14:paraId="70B6B5CC"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215 (22.5)</w:t>
            </w:r>
          </w:p>
        </w:tc>
      </w:tr>
      <w:tr w:rsidR="001767D4" w14:paraId="08A1B102"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0492ED3"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72963CA6"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9 (0.9)</w:t>
            </w:r>
          </w:p>
        </w:tc>
      </w:tr>
      <w:tr w:rsidR="001767D4" w14:paraId="4B6A6032"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E104137" w14:textId="77777777" w:rsidR="001767D4" w:rsidRDefault="001767D4" w:rsidP="001767D4">
            <w:pPr>
              <w:rPr>
                <w:rFonts w:ascii="Calibri" w:hAnsi="Calibri" w:cs="Calibri"/>
                <w:b w:val="0"/>
                <w:bCs w:val="0"/>
                <w:sz w:val="22"/>
                <w:szCs w:val="22"/>
              </w:rPr>
            </w:pPr>
            <w:r>
              <w:rPr>
                <w:rFonts w:ascii="Calibri" w:hAnsi="Calibri" w:cs="Calibri"/>
                <w:sz w:val="22"/>
                <w:szCs w:val="22"/>
              </w:rPr>
              <w:t xml:space="preserve">Ever Breast/Chest Fed </w:t>
            </w:r>
          </w:p>
        </w:tc>
        <w:tc>
          <w:tcPr>
            <w:tcW w:w="1652" w:type="pct"/>
            <w:noWrap/>
            <w:hideMark/>
          </w:tcPr>
          <w:p w14:paraId="10A2AA42"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3893CD1E"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AF93D2C" w14:textId="77777777" w:rsidR="001767D4" w:rsidRDefault="001767D4" w:rsidP="001767D4">
            <w:pPr>
              <w:jc w:val="right"/>
              <w:rPr>
                <w:rFonts w:ascii="Calibri" w:hAnsi="Calibri" w:cs="Calibri"/>
                <w:sz w:val="22"/>
                <w:szCs w:val="22"/>
              </w:rPr>
            </w:pPr>
            <w:r>
              <w:rPr>
                <w:rFonts w:ascii="Calibri" w:hAnsi="Calibri" w:cs="Calibri"/>
                <w:sz w:val="22"/>
                <w:szCs w:val="22"/>
              </w:rPr>
              <w:t>No</w:t>
            </w:r>
          </w:p>
        </w:tc>
        <w:tc>
          <w:tcPr>
            <w:tcW w:w="1652" w:type="pct"/>
            <w:noWrap/>
            <w:hideMark/>
          </w:tcPr>
          <w:p w14:paraId="56ACA71C"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140 (14.6)</w:t>
            </w:r>
          </w:p>
        </w:tc>
      </w:tr>
      <w:tr w:rsidR="001767D4" w14:paraId="2073927A"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930B99D" w14:textId="77777777" w:rsidR="001767D4" w:rsidRDefault="001767D4" w:rsidP="001767D4">
            <w:pPr>
              <w:jc w:val="right"/>
              <w:rPr>
                <w:rFonts w:ascii="Calibri" w:hAnsi="Calibri" w:cs="Calibri"/>
                <w:sz w:val="22"/>
                <w:szCs w:val="22"/>
              </w:rPr>
            </w:pPr>
            <w:r>
              <w:rPr>
                <w:rFonts w:ascii="Calibri" w:hAnsi="Calibri" w:cs="Calibri"/>
                <w:sz w:val="22"/>
                <w:szCs w:val="22"/>
              </w:rPr>
              <w:t>Yes</w:t>
            </w:r>
          </w:p>
        </w:tc>
        <w:tc>
          <w:tcPr>
            <w:tcW w:w="1652" w:type="pct"/>
            <w:noWrap/>
            <w:hideMark/>
          </w:tcPr>
          <w:p w14:paraId="7D4D7AF9"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253 (26.4)</w:t>
            </w:r>
          </w:p>
        </w:tc>
      </w:tr>
      <w:tr w:rsidR="001767D4" w14:paraId="72B12EFE"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CC71B14" w14:textId="77777777" w:rsidR="001767D4" w:rsidRDefault="001767D4" w:rsidP="001767D4">
            <w:pPr>
              <w:jc w:val="right"/>
              <w:rPr>
                <w:rFonts w:ascii="Calibri" w:hAnsi="Calibri" w:cs="Calibri"/>
                <w:sz w:val="22"/>
                <w:szCs w:val="22"/>
              </w:rPr>
            </w:pPr>
            <w:r>
              <w:rPr>
                <w:rFonts w:ascii="Calibri" w:hAnsi="Calibri" w:cs="Calibri"/>
                <w:sz w:val="22"/>
                <w:szCs w:val="22"/>
              </w:rPr>
              <w:t>Never Pregnant</w:t>
            </w:r>
          </w:p>
        </w:tc>
        <w:tc>
          <w:tcPr>
            <w:tcW w:w="1652" w:type="pct"/>
            <w:noWrap/>
            <w:hideMark/>
          </w:tcPr>
          <w:p w14:paraId="4D66900D"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466 (48.7)</w:t>
            </w:r>
          </w:p>
        </w:tc>
      </w:tr>
      <w:tr w:rsidR="001767D4" w14:paraId="67F85C4B"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264B22C"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3C140B0A"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98 (10.2)</w:t>
            </w:r>
          </w:p>
        </w:tc>
      </w:tr>
      <w:tr w:rsidR="001767D4" w14:paraId="2314784E"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DF98509" w14:textId="77777777" w:rsidR="001767D4" w:rsidRDefault="001767D4" w:rsidP="001767D4">
            <w:pPr>
              <w:rPr>
                <w:rFonts w:ascii="Calibri" w:hAnsi="Calibri" w:cs="Calibri"/>
                <w:b w:val="0"/>
                <w:bCs w:val="0"/>
                <w:sz w:val="22"/>
                <w:szCs w:val="22"/>
              </w:rPr>
            </w:pPr>
            <w:r>
              <w:rPr>
                <w:rFonts w:ascii="Calibri" w:hAnsi="Calibri" w:cs="Calibri"/>
                <w:sz w:val="22"/>
                <w:szCs w:val="22"/>
              </w:rPr>
              <w:t>Number of Comorbidities</w:t>
            </w:r>
          </w:p>
        </w:tc>
        <w:tc>
          <w:tcPr>
            <w:tcW w:w="1652" w:type="pct"/>
            <w:noWrap/>
            <w:hideMark/>
          </w:tcPr>
          <w:p w14:paraId="2871714E"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02F543F1"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358204D" w14:textId="77777777" w:rsidR="001767D4" w:rsidRDefault="001767D4" w:rsidP="001767D4">
            <w:pPr>
              <w:jc w:val="right"/>
              <w:rPr>
                <w:rFonts w:ascii="Calibri" w:hAnsi="Calibri" w:cs="Calibri"/>
                <w:sz w:val="22"/>
                <w:szCs w:val="22"/>
              </w:rPr>
            </w:pPr>
            <w:r>
              <w:rPr>
                <w:rFonts w:ascii="Calibri" w:hAnsi="Calibri" w:cs="Calibri"/>
                <w:sz w:val="22"/>
                <w:szCs w:val="22"/>
              </w:rPr>
              <w:t>0</w:t>
            </w:r>
          </w:p>
        </w:tc>
        <w:tc>
          <w:tcPr>
            <w:tcW w:w="1652" w:type="pct"/>
            <w:noWrap/>
            <w:hideMark/>
          </w:tcPr>
          <w:p w14:paraId="46DC0D41"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184 (19.2)</w:t>
            </w:r>
          </w:p>
        </w:tc>
      </w:tr>
      <w:tr w:rsidR="001767D4" w14:paraId="24A63302"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63C396A" w14:textId="77777777" w:rsidR="001767D4" w:rsidRDefault="001767D4" w:rsidP="001767D4">
            <w:pPr>
              <w:jc w:val="right"/>
              <w:rPr>
                <w:rFonts w:ascii="Calibri" w:hAnsi="Calibri" w:cs="Calibri"/>
                <w:sz w:val="22"/>
                <w:szCs w:val="22"/>
              </w:rPr>
            </w:pPr>
            <w:r>
              <w:rPr>
                <w:rFonts w:ascii="Calibri" w:hAnsi="Calibri" w:cs="Calibri"/>
                <w:sz w:val="22"/>
                <w:szCs w:val="22"/>
              </w:rPr>
              <w:t>1</w:t>
            </w:r>
          </w:p>
        </w:tc>
        <w:tc>
          <w:tcPr>
            <w:tcW w:w="1652" w:type="pct"/>
            <w:noWrap/>
            <w:hideMark/>
          </w:tcPr>
          <w:p w14:paraId="1F734837"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110 (11.5)</w:t>
            </w:r>
          </w:p>
        </w:tc>
      </w:tr>
      <w:tr w:rsidR="001767D4" w14:paraId="2D64F808"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6FFA314" w14:textId="77777777" w:rsidR="001767D4" w:rsidRDefault="001767D4" w:rsidP="001767D4">
            <w:pPr>
              <w:jc w:val="right"/>
              <w:rPr>
                <w:rFonts w:ascii="Calibri" w:hAnsi="Calibri" w:cs="Calibri"/>
                <w:sz w:val="22"/>
                <w:szCs w:val="22"/>
              </w:rPr>
            </w:pPr>
            <w:r>
              <w:rPr>
                <w:rFonts w:ascii="Calibri" w:hAnsi="Calibri" w:cs="Calibri"/>
                <w:sz w:val="22"/>
                <w:szCs w:val="22"/>
              </w:rPr>
              <w:t>2</w:t>
            </w:r>
          </w:p>
        </w:tc>
        <w:tc>
          <w:tcPr>
            <w:tcW w:w="1652" w:type="pct"/>
            <w:noWrap/>
            <w:hideMark/>
          </w:tcPr>
          <w:p w14:paraId="681FF773"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116 (12.1)</w:t>
            </w:r>
          </w:p>
        </w:tc>
      </w:tr>
      <w:tr w:rsidR="001767D4" w14:paraId="1D278958"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58C0B0C" w14:textId="77777777" w:rsidR="001767D4" w:rsidRDefault="001767D4" w:rsidP="001767D4">
            <w:pPr>
              <w:jc w:val="right"/>
              <w:rPr>
                <w:rFonts w:ascii="Calibri" w:hAnsi="Calibri" w:cs="Calibri"/>
                <w:sz w:val="22"/>
                <w:szCs w:val="22"/>
              </w:rPr>
            </w:pPr>
            <w:r>
              <w:rPr>
                <w:rFonts w:ascii="Calibri" w:hAnsi="Calibri" w:cs="Calibri"/>
                <w:sz w:val="22"/>
                <w:szCs w:val="22"/>
              </w:rPr>
              <w:t>3</w:t>
            </w:r>
          </w:p>
        </w:tc>
        <w:tc>
          <w:tcPr>
            <w:tcW w:w="1652" w:type="pct"/>
            <w:noWrap/>
            <w:hideMark/>
          </w:tcPr>
          <w:p w14:paraId="3890916B"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128 (13.4)</w:t>
            </w:r>
          </w:p>
        </w:tc>
      </w:tr>
      <w:tr w:rsidR="001767D4" w14:paraId="32E498EC"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0CCB5C9" w14:textId="77777777" w:rsidR="001767D4" w:rsidRDefault="001767D4" w:rsidP="001767D4">
            <w:pPr>
              <w:jc w:val="right"/>
              <w:rPr>
                <w:rFonts w:ascii="Calibri" w:hAnsi="Calibri" w:cs="Calibri"/>
                <w:sz w:val="22"/>
                <w:szCs w:val="22"/>
              </w:rPr>
            </w:pPr>
            <w:r>
              <w:rPr>
                <w:rFonts w:ascii="Calibri" w:hAnsi="Calibri" w:cs="Calibri"/>
                <w:sz w:val="22"/>
                <w:szCs w:val="22"/>
              </w:rPr>
              <w:t>4 or More</w:t>
            </w:r>
          </w:p>
        </w:tc>
        <w:tc>
          <w:tcPr>
            <w:tcW w:w="1652" w:type="pct"/>
            <w:noWrap/>
            <w:hideMark/>
          </w:tcPr>
          <w:p w14:paraId="18669812"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419 (43.8)</w:t>
            </w:r>
          </w:p>
        </w:tc>
      </w:tr>
      <w:tr w:rsidR="001767D4" w14:paraId="7D1E23E3"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6CB59EC" w14:textId="2D4CD5A4" w:rsidR="001767D4" w:rsidRDefault="001767D4" w:rsidP="001767D4">
            <w:pPr>
              <w:rPr>
                <w:rFonts w:ascii="Calibri" w:hAnsi="Calibri" w:cs="Calibri"/>
                <w:b w:val="0"/>
                <w:bCs w:val="0"/>
                <w:sz w:val="22"/>
                <w:szCs w:val="22"/>
              </w:rPr>
            </w:pPr>
            <w:r>
              <w:rPr>
                <w:rFonts w:ascii="Calibri" w:hAnsi="Calibri" w:cs="Calibri"/>
                <w:sz w:val="22"/>
                <w:szCs w:val="22"/>
              </w:rPr>
              <w:t>Family History</w:t>
            </w:r>
            <w:r w:rsidR="00816002">
              <w:rPr>
                <w:rFonts w:ascii="Calibri" w:hAnsi="Calibri" w:cs="Calibri"/>
                <w:sz w:val="22"/>
                <w:szCs w:val="22"/>
              </w:rPr>
              <w:t>9</w:t>
            </w:r>
          </w:p>
        </w:tc>
        <w:tc>
          <w:tcPr>
            <w:tcW w:w="1652" w:type="pct"/>
            <w:noWrap/>
            <w:hideMark/>
          </w:tcPr>
          <w:p w14:paraId="42457173"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7B1D8C00"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853B6E0" w14:textId="77777777" w:rsidR="001767D4" w:rsidRDefault="001767D4" w:rsidP="001767D4">
            <w:pPr>
              <w:jc w:val="right"/>
              <w:rPr>
                <w:rFonts w:ascii="Calibri" w:hAnsi="Calibri" w:cs="Calibri"/>
                <w:sz w:val="22"/>
                <w:szCs w:val="22"/>
              </w:rPr>
            </w:pPr>
            <w:r>
              <w:rPr>
                <w:rFonts w:ascii="Calibri" w:hAnsi="Calibri" w:cs="Calibri"/>
                <w:sz w:val="22"/>
                <w:szCs w:val="22"/>
              </w:rPr>
              <w:t>Any Family History</w:t>
            </w:r>
          </w:p>
        </w:tc>
        <w:tc>
          <w:tcPr>
            <w:tcW w:w="1652" w:type="pct"/>
            <w:noWrap/>
            <w:hideMark/>
          </w:tcPr>
          <w:p w14:paraId="0E9B6926"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514 (53.7)</w:t>
            </w:r>
          </w:p>
        </w:tc>
      </w:tr>
      <w:tr w:rsidR="001767D4" w14:paraId="76FF438A"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790DADB" w14:textId="77777777" w:rsidR="001767D4" w:rsidRDefault="001767D4" w:rsidP="001767D4">
            <w:pPr>
              <w:jc w:val="right"/>
              <w:rPr>
                <w:rFonts w:ascii="Calibri" w:hAnsi="Calibri" w:cs="Calibri"/>
                <w:sz w:val="22"/>
                <w:szCs w:val="22"/>
              </w:rPr>
            </w:pPr>
            <w:r>
              <w:rPr>
                <w:rFonts w:ascii="Calibri" w:hAnsi="Calibri" w:cs="Calibri"/>
                <w:sz w:val="22"/>
                <w:szCs w:val="22"/>
              </w:rPr>
              <w:t>No Family History</w:t>
            </w:r>
          </w:p>
        </w:tc>
        <w:tc>
          <w:tcPr>
            <w:tcW w:w="1652" w:type="pct"/>
            <w:noWrap/>
            <w:hideMark/>
          </w:tcPr>
          <w:p w14:paraId="4B28CAF7"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158 (16.5)</w:t>
            </w:r>
          </w:p>
        </w:tc>
      </w:tr>
      <w:tr w:rsidR="001767D4" w14:paraId="7EF90411"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9CEEEDB"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52AE2CC9"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285 (29.8)</w:t>
            </w:r>
          </w:p>
        </w:tc>
      </w:tr>
      <w:tr w:rsidR="001767D4" w14:paraId="0F305CEF"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21DF357" w14:textId="77777777" w:rsidR="001767D4" w:rsidRDefault="001767D4" w:rsidP="001767D4">
            <w:pPr>
              <w:rPr>
                <w:rFonts w:ascii="Calibri" w:hAnsi="Calibri" w:cs="Calibri"/>
                <w:b w:val="0"/>
                <w:bCs w:val="0"/>
                <w:sz w:val="22"/>
                <w:szCs w:val="22"/>
              </w:rPr>
            </w:pPr>
            <w:r>
              <w:rPr>
                <w:rFonts w:ascii="Calibri" w:hAnsi="Calibri" w:cs="Calibri"/>
                <w:sz w:val="22"/>
                <w:szCs w:val="22"/>
              </w:rPr>
              <w:t>Subtypes/Related Disease</w:t>
            </w:r>
          </w:p>
        </w:tc>
        <w:tc>
          <w:tcPr>
            <w:tcW w:w="1652" w:type="pct"/>
            <w:noWrap/>
            <w:hideMark/>
          </w:tcPr>
          <w:p w14:paraId="420D317D"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1767D4" w14:paraId="7F76E873"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D69EC1A" w14:textId="77777777" w:rsidR="001767D4" w:rsidRDefault="001767D4" w:rsidP="001767D4">
            <w:pPr>
              <w:jc w:val="right"/>
              <w:rPr>
                <w:rFonts w:ascii="Calibri" w:hAnsi="Calibri" w:cs="Calibri"/>
                <w:sz w:val="22"/>
                <w:szCs w:val="22"/>
              </w:rPr>
            </w:pPr>
            <w:r>
              <w:rPr>
                <w:rFonts w:ascii="Calibri" w:hAnsi="Calibri" w:cs="Calibri"/>
                <w:sz w:val="22"/>
                <w:szCs w:val="22"/>
              </w:rPr>
              <w:t>SPE</w:t>
            </w:r>
          </w:p>
        </w:tc>
        <w:tc>
          <w:tcPr>
            <w:tcW w:w="1652" w:type="pct"/>
            <w:noWrap/>
            <w:hideMark/>
          </w:tcPr>
          <w:p w14:paraId="739392E2"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78 (8.2)</w:t>
            </w:r>
          </w:p>
        </w:tc>
      </w:tr>
      <w:tr w:rsidR="001767D4" w14:paraId="4E289F4A"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FC089D4" w14:textId="77777777" w:rsidR="001767D4" w:rsidRDefault="001767D4" w:rsidP="001767D4">
            <w:pPr>
              <w:jc w:val="right"/>
              <w:rPr>
                <w:rFonts w:ascii="Calibri" w:hAnsi="Calibri" w:cs="Calibri"/>
                <w:sz w:val="22"/>
                <w:szCs w:val="22"/>
              </w:rPr>
            </w:pPr>
            <w:r>
              <w:rPr>
                <w:rFonts w:ascii="Calibri" w:hAnsi="Calibri" w:cs="Calibri"/>
                <w:sz w:val="22"/>
                <w:szCs w:val="22"/>
              </w:rPr>
              <w:t>OMA</w:t>
            </w:r>
          </w:p>
        </w:tc>
        <w:tc>
          <w:tcPr>
            <w:tcW w:w="1652" w:type="pct"/>
            <w:noWrap/>
            <w:hideMark/>
          </w:tcPr>
          <w:p w14:paraId="68743BD7"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172 (18.0)</w:t>
            </w:r>
          </w:p>
        </w:tc>
      </w:tr>
      <w:tr w:rsidR="001767D4" w14:paraId="58E5B272"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773C136" w14:textId="77777777" w:rsidR="001767D4" w:rsidRDefault="001767D4" w:rsidP="001767D4">
            <w:pPr>
              <w:jc w:val="right"/>
              <w:rPr>
                <w:rFonts w:ascii="Calibri" w:hAnsi="Calibri" w:cs="Calibri"/>
                <w:sz w:val="22"/>
                <w:szCs w:val="22"/>
              </w:rPr>
            </w:pPr>
            <w:r>
              <w:rPr>
                <w:rFonts w:ascii="Calibri" w:hAnsi="Calibri" w:cs="Calibri"/>
                <w:sz w:val="22"/>
                <w:szCs w:val="22"/>
              </w:rPr>
              <w:t>DE</w:t>
            </w:r>
          </w:p>
        </w:tc>
        <w:tc>
          <w:tcPr>
            <w:tcW w:w="1652" w:type="pct"/>
            <w:noWrap/>
            <w:hideMark/>
          </w:tcPr>
          <w:p w14:paraId="7EC7FA99"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66 (6.9)</w:t>
            </w:r>
          </w:p>
        </w:tc>
      </w:tr>
      <w:tr w:rsidR="001767D4" w14:paraId="3260A853"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EFBAAC8" w14:textId="77777777" w:rsidR="001767D4" w:rsidRDefault="001767D4" w:rsidP="001767D4">
            <w:pPr>
              <w:jc w:val="right"/>
              <w:rPr>
                <w:rFonts w:ascii="Calibri" w:hAnsi="Calibri" w:cs="Calibri"/>
                <w:sz w:val="22"/>
                <w:szCs w:val="22"/>
              </w:rPr>
            </w:pPr>
            <w:r>
              <w:rPr>
                <w:rFonts w:ascii="Calibri" w:hAnsi="Calibri" w:cs="Calibri"/>
                <w:sz w:val="22"/>
                <w:szCs w:val="22"/>
              </w:rPr>
              <w:t>Adenomyosis</w:t>
            </w:r>
          </w:p>
        </w:tc>
        <w:tc>
          <w:tcPr>
            <w:tcW w:w="1652" w:type="pct"/>
            <w:noWrap/>
            <w:hideMark/>
          </w:tcPr>
          <w:p w14:paraId="17D3C607"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59 (6.2)</w:t>
            </w:r>
          </w:p>
        </w:tc>
      </w:tr>
      <w:tr w:rsidR="001767D4" w14:paraId="097BBA4B"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41265151" w14:textId="77777777" w:rsidR="001767D4" w:rsidRDefault="001767D4" w:rsidP="001767D4">
            <w:pPr>
              <w:jc w:val="right"/>
              <w:rPr>
                <w:rFonts w:ascii="Calibri" w:hAnsi="Calibri" w:cs="Calibri"/>
                <w:sz w:val="22"/>
                <w:szCs w:val="22"/>
              </w:rPr>
            </w:pPr>
            <w:r>
              <w:rPr>
                <w:rFonts w:ascii="Calibri" w:hAnsi="Calibri" w:cs="Calibri"/>
                <w:sz w:val="22"/>
                <w:szCs w:val="22"/>
              </w:rPr>
              <w:t>Not Specified</w:t>
            </w:r>
          </w:p>
        </w:tc>
        <w:tc>
          <w:tcPr>
            <w:tcW w:w="1652" w:type="pct"/>
            <w:noWrap/>
            <w:hideMark/>
          </w:tcPr>
          <w:p w14:paraId="760A701B" w14:textId="77777777" w:rsidR="001767D4" w:rsidRDefault="001767D4" w:rsidP="001767D4">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227 (23.7)</w:t>
            </w:r>
          </w:p>
        </w:tc>
      </w:tr>
      <w:tr w:rsidR="001767D4" w14:paraId="7F180AFE"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AA673BC" w14:textId="77777777" w:rsidR="001767D4" w:rsidRDefault="001767D4" w:rsidP="001767D4">
            <w:pPr>
              <w:jc w:val="right"/>
              <w:rPr>
                <w:rFonts w:ascii="Calibri" w:hAnsi="Calibri" w:cs="Calibri"/>
                <w:sz w:val="22"/>
                <w:szCs w:val="22"/>
              </w:rPr>
            </w:pPr>
            <w:r>
              <w:rPr>
                <w:rFonts w:ascii="Calibri" w:hAnsi="Calibri" w:cs="Calibri"/>
                <w:sz w:val="22"/>
                <w:szCs w:val="22"/>
              </w:rPr>
              <w:t>Multiple Subtypes</w:t>
            </w:r>
          </w:p>
        </w:tc>
        <w:tc>
          <w:tcPr>
            <w:tcW w:w="1652" w:type="pct"/>
            <w:noWrap/>
            <w:hideMark/>
          </w:tcPr>
          <w:p w14:paraId="0EB2DEBF" w14:textId="77777777" w:rsidR="001767D4" w:rsidRDefault="001767D4" w:rsidP="001767D4">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296 (30.9)</w:t>
            </w:r>
          </w:p>
        </w:tc>
      </w:tr>
      <w:tr w:rsidR="001767D4" w14:paraId="245C90FD"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86AA8A9" w14:textId="77777777" w:rsidR="001767D4" w:rsidRDefault="001767D4" w:rsidP="001767D4">
            <w:pPr>
              <w:jc w:val="right"/>
              <w:rPr>
                <w:rFonts w:ascii="Calibri" w:hAnsi="Calibri" w:cs="Calibri"/>
                <w:sz w:val="22"/>
                <w:szCs w:val="22"/>
              </w:rPr>
            </w:pPr>
            <w:r>
              <w:rPr>
                <w:rFonts w:ascii="Calibri" w:hAnsi="Calibri" w:cs="Calibri"/>
                <w:sz w:val="22"/>
                <w:szCs w:val="22"/>
              </w:rPr>
              <w:t>Missing</w:t>
            </w:r>
          </w:p>
        </w:tc>
        <w:tc>
          <w:tcPr>
            <w:tcW w:w="1652" w:type="pct"/>
            <w:noWrap/>
            <w:hideMark/>
          </w:tcPr>
          <w:p w14:paraId="0ED534F0" w14:textId="7124FC0B" w:rsidR="008E3728" w:rsidRDefault="001767D4" w:rsidP="008E372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59 (6.2)</w:t>
            </w:r>
          </w:p>
        </w:tc>
      </w:tr>
    </w:tbl>
    <w:p w14:paraId="7E79B74B" w14:textId="7B285393" w:rsidR="00DB7A2C" w:rsidRDefault="00DB7A2C">
      <w:r>
        <w:br w:type="page"/>
      </w:r>
    </w:p>
    <w:p w14:paraId="551B2B4F" w14:textId="77777777" w:rsidR="008E3728" w:rsidRDefault="008E3728"/>
    <w:p w14:paraId="45434CCA" w14:textId="6936C6A5" w:rsidR="008E3728" w:rsidRPr="001767D4" w:rsidRDefault="008E3728" w:rsidP="008E3728">
      <w:pPr>
        <w:jc w:val="center"/>
        <w:rPr>
          <w:rStyle w:val="eop"/>
          <w:rFonts w:cs="Arial"/>
          <w:b/>
          <w:bCs/>
          <w:color w:val="000000"/>
          <w:sz w:val="32"/>
          <w:szCs w:val="32"/>
          <w:shd w:val="clear" w:color="auto" w:fill="FFFFFF"/>
        </w:rPr>
      </w:pPr>
      <w:r w:rsidRPr="001767D4">
        <w:rPr>
          <w:b/>
          <w:bCs/>
          <w:sz w:val="24"/>
          <w:szCs w:val="24"/>
        </w:rPr>
        <w:t>TABLE XXIII</w:t>
      </w:r>
      <w:r w:rsidR="001F4EF9">
        <w:rPr>
          <w:b/>
          <w:bCs/>
          <w:sz w:val="24"/>
          <w:szCs w:val="24"/>
        </w:rPr>
        <w:t xml:space="preserve"> </w:t>
      </w:r>
      <w:r w:rsidRPr="001767D4">
        <w:rPr>
          <w:b/>
          <w:bCs/>
          <w:sz w:val="24"/>
          <w:szCs w:val="24"/>
        </w:rPr>
        <w:t xml:space="preserve">DEMOGRAPHICS FOR TOTAL SAMPLE INCLUDING THOSE WITH NO LESION LOCATIONS </w:t>
      </w:r>
      <w:r w:rsidR="00CF7018">
        <w:rPr>
          <w:b/>
          <w:bCs/>
          <w:sz w:val="24"/>
          <w:szCs w:val="24"/>
        </w:rPr>
        <w:t>(</w:t>
      </w:r>
      <w:r w:rsidRPr="001767D4">
        <w:rPr>
          <w:b/>
          <w:bCs/>
          <w:sz w:val="24"/>
          <w:szCs w:val="24"/>
        </w:rPr>
        <w:t>N =</w:t>
      </w:r>
      <w:r w:rsidR="00CF7018">
        <w:rPr>
          <w:b/>
          <w:bCs/>
          <w:sz w:val="24"/>
          <w:szCs w:val="24"/>
        </w:rPr>
        <w:t xml:space="preserve"> </w:t>
      </w:r>
      <w:r w:rsidRPr="001767D4">
        <w:rPr>
          <w:b/>
          <w:bCs/>
          <w:sz w:val="24"/>
          <w:szCs w:val="24"/>
        </w:rPr>
        <w:t>898</w:t>
      </w:r>
      <w:r w:rsidR="00CF7018">
        <w:rPr>
          <w:b/>
          <w:bCs/>
          <w:sz w:val="24"/>
          <w:szCs w:val="24"/>
        </w:rPr>
        <w:t>)</w:t>
      </w:r>
      <w:r w:rsidRPr="001767D4">
        <w:rPr>
          <w:b/>
          <w:bCs/>
          <w:sz w:val="24"/>
          <w:szCs w:val="24"/>
        </w:rPr>
        <w:t xml:space="preserv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1"/>
        <w:gridCol w:w="3089"/>
      </w:tblGrid>
      <w:tr w:rsidR="00CF7018" w14:paraId="2CC40EB2" w14:textId="77777777" w:rsidTr="00DB7A2C">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tcBorders>
              <w:top w:val="none" w:sz="0" w:space="0" w:color="auto"/>
              <w:bottom w:val="none" w:sz="0" w:space="0" w:color="auto"/>
              <w:right w:val="none" w:sz="0" w:space="0" w:color="auto"/>
            </w:tcBorders>
            <w:noWrap/>
          </w:tcPr>
          <w:p w14:paraId="30EF249C" w14:textId="4A88B2BE" w:rsidR="00CF7018" w:rsidRDefault="00CF7018" w:rsidP="00CF7018">
            <w:pPr>
              <w:jc w:val="center"/>
              <w:rPr>
                <w:rFonts w:ascii="Calibri" w:hAnsi="Calibri" w:cs="Calibri"/>
                <w:b w:val="0"/>
                <w:bCs w:val="0"/>
                <w:sz w:val="22"/>
                <w:szCs w:val="22"/>
              </w:rPr>
            </w:pPr>
            <w:r>
              <w:rPr>
                <w:rFonts w:ascii="Calibri" w:hAnsi="Calibri" w:cs="Calibri"/>
                <w:sz w:val="22"/>
                <w:szCs w:val="22"/>
              </w:rPr>
              <w:t>Variable</w:t>
            </w:r>
          </w:p>
        </w:tc>
        <w:tc>
          <w:tcPr>
            <w:tcW w:w="1652" w:type="pct"/>
            <w:tcBorders>
              <w:top w:val="none" w:sz="0" w:space="0" w:color="auto"/>
              <w:left w:val="none" w:sz="0" w:space="0" w:color="auto"/>
              <w:bottom w:val="none" w:sz="0" w:space="0" w:color="auto"/>
            </w:tcBorders>
            <w:noWrap/>
          </w:tcPr>
          <w:p w14:paraId="615C4B5D" w14:textId="2BBC187A" w:rsidR="00CF7018" w:rsidRDefault="00CF7018" w:rsidP="00CF701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N (%)</w:t>
            </w:r>
          </w:p>
        </w:tc>
      </w:tr>
      <w:tr w:rsidR="00CF7018" w14:paraId="4FCC8B35"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E32FD6D" w14:textId="3D4ED7F1" w:rsidR="00CF7018" w:rsidRDefault="00CF7018" w:rsidP="00CF7018">
            <w:pPr>
              <w:rPr>
                <w:rFonts w:ascii="Calibri" w:hAnsi="Calibri" w:cs="Calibri"/>
                <w:b w:val="0"/>
                <w:bCs w:val="0"/>
                <w:sz w:val="22"/>
                <w:szCs w:val="22"/>
              </w:rPr>
            </w:pPr>
            <w:r>
              <w:rPr>
                <w:rFonts w:ascii="Calibri" w:hAnsi="Calibri" w:cs="Calibri"/>
                <w:sz w:val="22"/>
                <w:szCs w:val="22"/>
              </w:rPr>
              <w:t>Surgical Stage</w:t>
            </w:r>
          </w:p>
        </w:tc>
        <w:tc>
          <w:tcPr>
            <w:tcW w:w="1652" w:type="pct"/>
            <w:noWrap/>
            <w:hideMark/>
          </w:tcPr>
          <w:p w14:paraId="5530E4F6" w14:textId="77777777" w:rsidR="00CF7018" w:rsidRDefault="00CF7018" w:rsidP="00CF701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CF7018" w14:paraId="6A9C5BB5"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50541EC" w14:textId="77777777" w:rsidR="00CF7018" w:rsidRDefault="00CF7018" w:rsidP="00CF7018">
            <w:pPr>
              <w:jc w:val="right"/>
              <w:rPr>
                <w:rFonts w:ascii="Calibri" w:hAnsi="Calibri" w:cs="Calibri"/>
                <w:sz w:val="22"/>
                <w:szCs w:val="22"/>
              </w:rPr>
            </w:pPr>
            <w:r>
              <w:rPr>
                <w:rFonts w:ascii="Calibri" w:hAnsi="Calibri" w:cs="Calibri"/>
                <w:sz w:val="22"/>
                <w:szCs w:val="22"/>
              </w:rPr>
              <w:t>Not Mentioned</w:t>
            </w:r>
          </w:p>
        </w:tc>
        <w:tc>
          <w:tcPr>
            <w:tcW w:w="1652" w:type="pct"/>
            <w:noWrap/>
            <w:hideMark/>
          </w:tcPr>
          <w:p w14:paraId="65BEFA7C" w14:textId="77777777" w:rsidR="00CF7018" w:rsidRDefault="00CF7018" w:rsidP="00CF701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246 (25.7)</w:t>
            </w:r>
          </w:p>
        </w:tc>
      </w:tr>
      <w:tr w:rsidR="00CF7018" w14:paraId="39BD00A0"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B7727D7" w14:textId="77777777" w:rsidR="00CF7018" w:rsidRDefault="00CF7018" w:rsidP="00CF7018">
            <w:pPr>
              <w:jc w:val="right"/>
              <w:rPr>
                <w:rFonts w:ascii="Calibri" w:hAnsi="Calibri" w:cs="Calibri"/>
                <w:sz w:val="22"/>
                <w:szCs w:val="22"/>
              </w:rPr>
            </w:pPr>
            <w:r>
              <w:rPr>
                <w:rFonts w:ascii="Calibri" w:hAnsi="Calibri" w:cs="Calibri"/>
                <w:sz w:val="22"/>
                <w:szCs w:val="22"/>
              </w:rPr>
              <w:t>Stage I</w:t>
            </w:r>
          </w:p>
        </w:tc>
        <w:tc>
          <w:tcPr>
            <w:tcW w:w="1652" w:type="pct"/>
            <w:noWrap/>
            <w:hideMark/>
          </w:tcPr>
          <w:p w14:paraId="75402AF5" w14:textId="77777777" w:rsidR="00CF7018" w:rsidRDefault="00CF7018" w:rsidP="00CF701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101 (10.6)</w:t>
            </w:r>
          </w:p>
        </w:tc>
      </w:tr>
      <w:tr w:rsidR="00CF7018" w14:paraId="1F4E597E"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2CDCB46" w14:textId="77777777" w:rsidR="00CF7018" w:rsidRDefault="00CF7018" w:rsidP="00CF7018">
            <w:pPr>
              <w:jc w:val="right"/>
              <w:rPr>
                <w:rFonts w:ascii="Calibri" w:hAnsi="Calibri" w:cs="Calibri"/>
                <w:sz w:val="22"/>
                <w:szCs w:val="22"/>
              </w:rPr>
            </w:pPr>
            <w:r>
              <w:rPr>
                <w:rFonts w:ascii="Calibri" w:hAnsi="Calibri" w:cs="Calibri"/>
                <w:sz w:val="22"/>
                <w:szCs w:val="22"/>
              </w:rPr>
              <w:t>Stage II</w:t>
            </w:r>
          </w:p>
        </w:tc>
        <w:tc>
          <w:tcPr>
            <w:tcW w:w="1652" w:type="pct"/>
            <w:noWrap/>
            <w:hideMark/>
          </w:tcPr>
          <w:p w14:paraId="4BFC0B67" w14:textId="77777777" w:rsidR="00CF7018" w:rsidRDefault="00CF7018" w:rsidP="00CF701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140 (14.6)</w:t>
            </w:r>
          </w:p>
        </w:tc>
      </w:tr>
      <w:tr w:rsidR="00CF7018" w14:paraId="381E4387"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BCBFFE8" w14:textId="77777777" w:rsidR="00CF7018" w:rsidRDefault="00CF7018" w:rsidP="00CF7018">
            <w:pPr>
              <w:jc w:val="right"/>
              <w:rPr>
                <w:rFonts w:ascii="Calibri" w:hAnsi="Calibri" w:cs="Calibri"/>
                <w:sz w:val="22"/>
                <w:szCs w:val="22"/>
              </w:rPr>
            </w:pPr>
            <w:r>
              <w:rPr>
                <w:rFonts w:ascii="Calibri" w:hAnsi="Calibri" w:cs="Calibri"/>
                <w:sz w:val="22"/>
                <w:szCs w:val="22"/>
              </w:rPr>
              <w:t>Stage III</w:t>
            </w:r>
          </w:p>
        </w:tc>
        <w:tc>
          <w:tcPr>
            <w:tcW w:w="1652" w:type="pct"/>
            <w:noWrap/>
            <w:hideMark/>
          </w:tcPr>
          <w:p w14:paraId="7C25258B" w14:textId="77777777" w:rsidR="00CF7018" w:rsidRDefault="00CF7018" w:rsidP="00CF701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88 (9.2)</w:t>
            </w:r>
          </w:p>
        </w:tc>
      </w:tr>
      <w:tr w:rsidR="00CF7018" w14:paraId="68A92E25"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7C115999" w14:textId="77777777" w:rsidR="00CF7018" w:rsidRDefault="00CF7018" w:rsidP="00CF7018">
            <w:pPr>
              <w:jc w:val="right"/>
              <w:rPr>
                <w:rFonts w:ascii="Calibri" w:hAnsi="Calibri" w:cs="Calibri"/>
                <w:sz w:val="22"/>
                <w:szCs w:val="22"/>
              </w:rPr>
            </w:pPr>
            <w:r>
              <w:rPr>
                <w:rFonts w:ascii="Calibri" w:hAnsi="Calibri" w:cs="Calibri"/>
                <w:sz w:val="22"/>
                <w:szCs w:val="22"/>
              </w:rPr>
              <w:t>Stage IV</w:t>
            </w:r>
          </w:p>
        </w:tc>
        <w:tc>
          <w:tcPr>
            <w:tcW w:w="1652" w:type="pct"/>
            <w:noWrap/>
            <w:hideMark/>
          </w:tcPr>
          <w:p w14:paraId="40A72E54" w14:textId="77777777" w:rsidR="00CF7018" w:rsidRDefault="00CF7018" w:rsidP="00CF701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117 (12.2)</w:t>
            </w:r>
          </w:p>
        </w:tc>
      </w:tr>
      <w:tr w:rsidR="00CF7018" w14:paraId="3F73A877"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3D5C3548" w14:textId="77777777" w:rsidR="00CF7018" w:rsidRDefault="00CF7018" w:rsidP="00CF7018">
            <w:pPr>
              <w:jc w:val="right"/>
              <w:rPr>
                <w:rFonts w:ascii="Calibri" w:hAnsi="Calibri" w:cs="Calibri"/>
                <w:sz w:val="22"/>
                <w:szCs w:val="22"/>
              </w:rPr>
            </w:pPr>
            <w:r>
              <w:rPr>
                <w:rFonts w:ascii="Calibri" w:hAnsi="Calibri" w:cs="Calibri"/>
                <w:sz w:val="22"/>
                <w:szCs w:val="22"/>
              </w:rPr>
              <w:t>Unknown</w:t>
            </w:r>
          </w:p>
        </w:tc>
        <w:tc>
          <w:tcPr>
            <w:tcW w:w="1652" w:type="pct"/>
            <w:noWrap/>
            <w:hideMark/>
          </w:tcPr>
          <w:p w14:paraId="1574DDF4" w14:textId="77777777" w:rsidR="00CF7018" w:rsidRDefault="00CF7018" w:rsidP="00CF701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207 (21.6)</w:t>
            </w:r>
          </w:p>
        </w:tc>
      </w:tr>
      <w:tr w:rsidR="00CF7018" w14:paraId="4536C732"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312BA5E" w14:textId="77777777" w:rsidR="00CF7018" w:rsidRDefault="00CF7018" w:rsidP="00CF7018">
            <w:pPr>
              <w:jc w:val="right"/>
              <w:rPr>
                <w:rFonts w:ascii="Calibri" w:hAnsi="Calibri" w:cs="Calibri"/>
                <w:sz w:val="22"/>
                <w:szCs w:val="22"/>
              </w:rPr>
            </w:pPr>
            <w:r>
              <w:rPr>
                <w:rFonts w:ascii="Calibri" w:hAnsi="Calibri" w:cs="Calibri"/>
                <w:sz w:val="22"/>
                <w:szCs w:val="22"/>
              </w:rPr>
              <w:t>Missing</w:t>
            </w:r>
          </w:p>
        </w:tc>
        <w:tc>
          <w:tcPr>
            <w:tcW w:w="1652" w:type="pct"/>
            <w:noWrap/>
            <w:hideMark/>
          </w:tcPr>
          <w:p w14:paraId="10847986" w14:textId="77777777" w:rsidR="00CF7018" w:rsidRDefault="00CF7018" w:rsidP="00CF701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58 (6.1)</w:t>
            </w:r>
          </w:p>
        </w:tc>
      </w:tr>
      <w:tr w:rsidR="00CF7018" w14:paraId="75F0288D"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6184A7DF" w14:textId="77777777" w:rsidR="00CF7018" w:rsidRDefault="00CF7018" w:rsidP="00CF7018">
            <w:pPr>
              <w:rPr>
                <w:rFonts w:ascii="Calibri" w:hAnsi="Calibri" w:cs="Calibri"/>
                <w:b w:val="0"/>
                <w:bCs w:val="0"/>
                <w:sz w:val="22"/>
                <w:szCs w:val="22"/>
              </w:rPr>
            </w:pPr>
            <w:r>
              <w:rPr>
                <w:rFonts w:ascii="Calibri" w:hAnsi="Calibri" w:cs="Calibri"/>
                <w:sz w:val="22"/>
                <w:szCs w:val="22"/>
              </w:rPr>
              <w:t>Age</w:t>
            </w:r>
          </w:p>
        </w:tc>
        <w:tc>
          <w:tcPr>
            <w:tcW w:w="1652" w:type="pct"/>
            <w:noWrap/>
            <w:hideMark/>
          </w:tcPr>
          <w:p w14:paraId="392906A1" w14:textId="77777777" w:rsidR="00CF7018" w:rsidRDefault="00CF7018" w:rsidP="00CF701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CF7018" w14:paraId="7A8375B7"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9508FCD" w14:textId="77777777" w:rsidR="00CF7018" w:rsidRDefault="00CF7018" w:rsidP="00CF7018">
            <w:pPr>
              <w:jc w:val="right"/>
              <w:rPr>
                <w:rFonts w:ascii="Calibri" w:hAnsi="Calibri" w:cs="Calibri"/>
                <w:sz w:val="22"/>
                <w:szCs w:val="22"/>
              </w:rPr>
            </w:pPr>
            <w:r>
              <w:rPr>
                <w:rFonts w:ascii="Calibri" w:hAnsi="Calibri" w:cs="Calibri"/>
                <w:sz w:val="22"/>
                <w:szCs w:val="22"/>
              </w:rPr>
              <w:t>Average</w:t>
            </w:r>
          </w:p>
        </w:tc>
        <w:tc>
          <w:tcPr>
            <w:tcW w:w="1652" w:type="pct"/>
            <w:noWrap/>
            <w:hideMark/>
          </w:tcPr>
          <w:p w14:paraId="42A97893" w14:textId="77777777" w:rsidR="00CF7018" w:rsidRDefault="00CF7018" w:rsidP="00CF701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39.0 (SD 13.0)</w:t>
            </w:r>
          </w:p>
        </w:tc>
      </w:tr>
      <w:tr w:rsidR="00CF7018" w14:paraId="2C913027"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2047F747" w14:textId="77777777" w:rsidR="00CF7018" w:rsidRDefault="00CF7018" w:rsidP="00CF7018">
            <w:pPr>
              <w:jc w:val="right"/>
              <w:rPr>
                <w:rFonts w:ascii="Calibri" w:hAnsi="Calibri" w:cs="Calibri"/>
                <w:sz w:val="22"/>
                <w:szCs w:val="22"/>
              </w:rPr>
            </w:pPr>
            <w:r>
              <w:rPr>
                <w:rFonts w:ascii="Calibri" w:hAnsi="Calibri" w:cs="Calibri"/>
                <w:sz w:val="22"/>
                <w:szCs w:val="22"/>
              </w:rPr>
              <w:t>Missing</w:t>
            </w:r>
          </w:p>
        </w:tc>
        <w:tc>
          <w:tcPr>
            <w:tcW w:w="1652" w:type="pct"/>
            <w:noWrap/>
            <w:hideMark/>
          </w:tcPr>
          <w:p w14:paraId="03E613C5" w14:textId="77777777" w:rsidR="00CF7018" w:rsidRDefault="00CF7018" w:rsidP="00CF701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81 (0.9)</w:t>
            </w:r>
          </w:p>
        </w:tc>
      </w:tr>
      <w:tr w:rsidR="00CF7018" w14:paraId="4833CF69" w14:textId="77777777" w:rsidTr="00DB7A2C">
        <w:trPr>
          <w:trHeight w:val="330"/>
        </w:trPr>
        <w:tc>
          <w:tcPr>
            <w:cnfStyle w:val="001000000000" w:firstRow="0" w:lastRow="0" w:firstColumn="1" w:lastColumn="0" w:oddVBand="0" w:evenVBand="0" w:oddHBand="0" w:evenHBand="0" w:firstRowFirstColumn="0" w:firstRowLastColumn="0" w:lastRowFirstColumn="0" w:lastRowLastColumn="0"/>
            <w:tcW w:w="3348" w:type="pct"/>
            <w:noWrap/>
            <w:hideMark/>
          </w:tcPr>
          <w:p w14:paraId="58F11BDD" w14:textId="77777777" w:rsidR="00CF7018" w:rsidRDefault="00CF7018" w:rsidP="00CF7018">
            <w:pPr>
              <w:rPr>
                <w:rFonts w:ascii="Calibri" w:hAnsi="Calibri" w:cs="Calibri"/>
                <w:b w:val="0"/>
                <w:bCs w:val="0"/>
                <w:sz w:val="22"/>
                <w:szCs w:val="22"/>
              </w:rPr>
            </w:pPr>
            <w:r>
              <w:rPr>
                <w:rFonts w:ascii="Calibri" w:hAnsi="Calibri" w:cs="Calibri"/>
                <w:sz w:val="22"/>
                <w:szCs w:val="22"/>
              </w:rPr>
              <w:t>Year of Diagnosis</w:t>
            </w:r>
          </w:p>
        </w:tc>
        <w:tc>
          <w:tcPr>
            <w:tcW w:w="1652" w:type="pct"/>
            <w:noWrap/>
            <w:hideMark/>
          </w:tcPr>
          <w:p w14:paraId="34C6C301" w14:textId="77777777" w:rsidR="00CF7018" w:rsidRDefault="00CF7018" w:rsidP="00CF701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 </w:t>
            </w:r>
          </w:p>
        </w:tc>
      </w:tr>
      <w:tr w:rsidR="00CF7018" w14:paraId="382C7A87" w14:textId="77777777" w:rsidTr="00DB7A2C">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06A8C504" w14:textId="77777777" w:rsidR="00CF7018" w:rsidRDefault="00CF7018" w:rsidP="00CF7018">
            <w:pPr>
              <w:jc w:val="right"/>
              <w:rPr>
                <w:rFonts w:ascii="Calibri" w:hAnsi="Calibri" w:cs="Calibri"/>
                <w:sz w:val="22"/>
                <w:szCs w:val="22"/>
              </w:rPr>
            </w:pPr>
            <w:r>
              <w:rPr>
                <w:rFonts w:ascii="Calibri" w:hAnsi="Calibri" w:cs="Calibri"/>
                <w:sz w:val="22"/>
                <w:szCs w:val="22"/>
              </w:rPr>
              <w:t>Average</w:t>
            </w:r>
          </w:p>
        </w:tc>
        <w:tc>
          <w:tcPr>
            <w:tcW w:w="1652" w:type="pct"/>
            <w:noWrap/>
            <w:hideMark/>
          </w:tcPr>
          <w:p w14:paraId="139AE413" w14:textId="77777777" w:rsidR="00CF7018" w:rsidRDefault="00CF7018" w:rsidP="00CF701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22"/>
                <w:szCs w:val="22"/>
              </w:rPr>
            </w:pPr>
            <w:r>
              <w:rPr>
                <w:rFonts w:ascii="Calibri" w:hAnsi="Calibri" w:cs="Calibri"/>
                <w:sz w:val="22"/>
                <w:szCs w:val="22"/>
              </w:rPr>
              <w:t>2011 (SD 11.2)</w:t>
            </w:r>
          </w:p>
        </w:tc>
      </w:tr>
      <w:tr w:rsidR="00CF7018" w14:paraId="15533C43" w14:textId="77777777" w:rsidTr="00DB7A2C">
        <w:trPr>
          <w:trHeight w:val="315"/>
        </w:trPr>
        <w:tc>
          <w:tcPr>
            <w:cnfStyle w:val="001000000000" w:firstRow="0" w:lastRow="0" w:firstColumn="1" w:lastColumn="0" w:oddVBand="0" w:evenVBand="0" w:oddHBand="0" w:evenHBand="0" w:firstRowFirstColumn="0" w:firstRowLastColumn="0" w:lastRowFirstColumn="0" w:lastRowLastColumn="0"/>
            <w:tcW w:w="3348" w:type="pct"/>
            <w:noWrap/>
            <w:hideMark/>
          </w:tcPr>
          <w:p w14:paraId="1D656DC7" w14:textId="77777777" w:rsidR="00CF7018" w:rsidRDefault="00CF7018" w:rsidP="00CF7018">
            <w:pPr>
              <w:jc w:val="right"/>
              <w:rPr>
                <w:rFonts w:ascii="Calibri" w:hAnsi="Calibri" w:cs="Calibri"/>
                <w:sz w:val="22"/>
                <w:szCs w:val="22"/>
              </w:rPr>
            </w:pPr>
            <w:r>
              <w:rPr>
                <w:rFonts w:ascii="Calibri" w:hAnsi="Calibri" w:cs="Calibri"/>
                <w:sz w:val="22"/>
                <w:szCs w:val="22"/>
              </w:rPr>
              <w:t>Missing</w:t>
            </w:r>
          </w:p>
        </w:tc>
        <w:tc>
          <w:tcPr>
            <w:tcW w:w="1652" w:type="pct"/>
            <w:noWrap/>
            <w:hideMark/>
          </w:tcPr>
          <w:p w14:paraId="573131E0" w14:textId="77777777" w:rsidR="00CF7018" w:rsidRDefault="00CF7018" w:rsidP="00CF701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Calibri" w:hAnsi="Calibri" w:cs="Calibri"/>
                <w:sz w:val="22"/>
                <w:szCs w:val="22"/>
              </w:rPr>
              <w:t>10 (0.1)</w:t>
            </w:r>
          </w:p>
        </w:tc>
      </w:tr>
    </w:tbl>
    <w:p w14:paraId="2D585133" w14:textId="353BA0AB" w:rsidR="000036AD" w:rsidRDefault="00BC6DEE">
      <w:pPr>
        <w:rPr>
          <w:rStyle w:val="eop"/>
          <w:rFonts w:cs="Arial"/>
          <w:color w:val="000000"/>
          <w:sz w:val="24"/>
          <w:szCs w:val="24"/>
          <w:shd w:val="clear" w:color="auto" w:fill="FFFFFF"/>
        </w:rPr>
      </w:pPr>
      <w:r>
        <w:rPr>
          <w:rStyle w:val="eop"/>
          <w:rFonts w:cs="Arial"/>
          <w:color w:val="000000"/>
          <w:sz w:val="24"/>
          <w:szCs w:val="24"/>
          <w:shd w:val="clear" w:color="auto" w:fill="FFFFFF"/>
        </w:rPr>
        <w:t xml:space="preserve"> </w:t>
      </w:r>
      <w:r w:rsidR="000036AD">
        <w:rPr>
          <w:rStyle w:val="eop"/>
          <w:rFonts w:cs="Arial"/>
          <w:color w:val="000000"/>
          <w:sz w:val="24"/>
          <w:szCs w:val="24"/>
          <w:shd w:val="clear" w:color="auto" w:fill="FFFFFF"/>
        </w:rPr>
        <w:br w:type="page"/>
      </w:r>
    </w:p>
    <w:p w14:paraId="46702EB6" w14:textId="77777777" w:rsidR="0055394A" w:rsidRPr="0055394A" w:rsidRDefault="00F17CF6" w:rsidP="001767D4">
      <w:pPr>
        <w:pStyle w:val="Heading1"/>
        <w:rPr>
          <w:rStyle w:val="eop"/>
          <w:vanish/>
          <w:specVanish/>
        </w:rPr>
      </w:pPr>
      <w:bookmarkStart w:id="165" w:name="_Toc149572375"/>
      <w:r w:rsidRPr="001767D4">
        <w:rPr>
          <w:rStyle w:val="eop"/>
        </w:rPr>
        <w:lastRenderedPageBreak/>
        <w:t>APPENDIX C</w:t>
      </w:r>
      <w:bookmarkEnd w:id="165"/>
    </w:p>
    <w:p w14:paraId="6660C599" w14:textId="4A8E2606" w:rsidR="00F84C61" w:rsidRPr="001767D4" w:rsidRDefault="00F740D9" w:rsidP="00B661D3">
      <w:pPr>
        <w:spacing w:after="480"/>
        <w:rPr>
          <w:rStyle w:val="eop"/>
        </w:rPr>
      </w:pPr>
      <w:r>
        <w:rPr>
          <w:rStyle w:val="eop"/>
        </w:rPr>
        <w:br/>
      </w:r>
      <w:r w:rsidR="00F17CF6" w:rsidRPr="00B661D3">
        <w:rPr>
          <w:rStyle w:val="eop"/>
          <w:b/>
          <w:bCs/>
          <w:sz w:val="24"/>
          <w:szCs w:val="24"/>
        </w:rPr>
        <w:t>MISSINGNESS TABLE</w:t>
      </w:r>
    </w:p>
    <w:p w14:paraId="02A59F53" w14:textId="57337B23" w:rsidR="00161435" w:rsidRPr="00161435" w:rsidRDefault="00EB1DD9" w:rsidP="00161435">
      <w:pPr>
        <w:jc w:val="center"/>
        <w:rPr>
          <w:b/>
          <w:bCs/>
          <w:vanish/>
          <w:sz w:val="24"/>
          <w:szCs w:val="24"/>
          <w:specVanish/>
        </w:rPr>
      </w:pPr>
      <w:bookmarkStart w:id="166" w:name="_Toc149033203"/>
      <w:bookmarkStart w:id="167" w:name="_Toc149033440"/>
      <w:r w:rsidRPr="00161435">
        <w:rPr>
          <w:b/>
          <w:bCs/>
          <w:sz w:val="24"/>
          <w:szCs w:val="24"/>
        </w:rPr>
        <w:t>TABLE XXIV</w:t>
      </w:r>
      <w:r w:rsidR="00261F1D">
        <w:rPr>
          <w:b/>
          <w:bCs/>
          <w:sz w:val="24"/>
          <w:szCs w:val="24"/>
        </w:rPr>
        <w:t xml:space="preserve"> </w:t>
      </w:r>
    </w:p>
    <w:p w14:paraId="71A52F7A" w14:textId="294D2705" w:rsidR="00EB1DD9" w:rsidRDefault="00EB1DD9" w:rsidP="00EB1DD9">
      <w:pPr>
        <w:pStyle w:val="Heading5"/>
      </w:pPr>
      <w:bookmarkStart w:id="168" w:name="_Toc149249022"/>
      <w:r w:rsidRPr="00EB1DD9">
        <w:t>MISSINGNESS AND UNKNOWN TABLE</w:t>
      </w:r>
      <w:bookmarkEnd w:id="166"/>
      <w:bookmarkEnd w:id="167"/>
      <w:bookmarkEnd w:id="168"/>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649"/>
        <w:gridCol w:w="1356"/>
      </w:tblGrid>
      <w:tr w:rsidR="000036AD" w:rsidRPr="000036AD" w14:paraId="333FBE02" w14:textId="77777777" w:rsidTr="00DB7A2C">
        <w:trPr>
          <w:cnfStyle w:val="100000000000" w:firstRow="1" w:lastRow="0" w:firstColumn="0" w:lastColumn="0" w:oddVBand="0" w:evenVBand="0" w:oddHBand="0" w:evenHBand="0"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3393" w:type="pct"/>
            <w:tcBorders>
              <w:top w:val="none" w:sz="0" w:space="0" w:color="auto"/>
              <w:bottom w:val="none" w:sz="0" w:space="0" w:color="auto"/>
              <w:right w:val="none" w:sz="0" w:space="0" w:color="auto"/>
            </w:tcBorders>
            <w:hideMark/>
          </w:tcPr>
          <w:p w14:paraId="267A6C25" w14:textId="3C9540E5" w:rsidR="000036AD" w:rsidRPr="000036AD" w:rsidRDefault="00632076" w:rsidP="000036AD">
            <w:pPr>
              <w:jc w:val="center"/>
              <w:rPr>
                <w:rFonts w:ascii="Calibri" w:eastAsia="Times New Roman" w:hAnsi="Calibri" w:cs="Times New Roman"/>
                <w:b w:val="0"/>
                <w:bCs w:val="0"/>
                <w:sz w:val="22"/>
                <w:szCs w:val="22"/>
              </w:rPr>
            </w:pPr>
            <w:r w:rsidRPr="000036AD">
              <w:rPr>
                <w:rFonts w:ascii="Calibri" w:eastAsia="Times New Roman" w:hAnsi="Calibri" w:cs="Times New Roman"/>
                <w:sz w:val="22"/>
                <w:szCs w:val="22"/>
              </w:rPr>
              <w:t>Variable</w:t>
            </w:r>
            <w:r w:rsidR="000036AD" w:rsidRPr="000036AD">
              <w:rPr>
                <w:rFonts w:ascii="Calibri" w:eastAsia="Times New Roman" w:hAnsi="Calibri" w:cs="Times New Roman"/>
                <w:sz w:val="22"/>
                <w:szCs w:val="22"/>
              </w:rPr>
              <w:t> </w:t>
            </w:r>
          </w:p>
        </w:tc>
        <w:tc>
          <w:tcPr>
            <w:tcW w:w="882" w:type="pct"/>
            <w:tcBorders>
              <w:top w:val="none" w:sz="0" w:space="0" w:color="auto"/>
              <w:left w:val="none" w:sz="0" w:space="0" w:color="auto"/>
              <w:bottom w:val="none" w:sz="0" w:space="0" w:color="auto"/>
              <w:right w:val="none" w:sz="0" w:space="0" w:color="auto"/>
            </w:tcBorders>
            <w:hideMark/>
          </w:tcPr>
          <w:p w14:paraId="41939538" w14:textId="77777777" w:rsidR="000036AD" w:rsidRPr="000036AD" w:rsidRDefault="000036AD" w:rsidP="000036A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sz w:val="22"/>
                <w:szCs w:val="22"/>
              </w:rPr>
            </w:pPr>
            <w:r w:rsidRPr="000036AD">
              <w:rPr>
                <w:rFonts w:ascii="Calibri" w:eastAsia="Times New Roman" w:hAnsi="Calibri" w:cs="Times New Roman"/>
                <w:sz w:val="22"/>
                <w:szCs w:val="22"/>
              </w:rPr>
              <w:t>N</w:t>
            </w:r>
          </w:p>
        </w:tc>
        <w:tc>
          <w:tcPr>
            <w:tcW w:w="725" w:type="pct"/>
            <w:tcBorders>
              <w:top w:val="none" w:sz="0" w:space="0" w:color="auto"/>
              <w:left w:val="none" w:sz="0" w:space="0" w:color="auto"/>
              <w:bottom w:val="none" w:sz="0" w:space="0" w:color="auto"/>
            </w:tcBorders>
            <w:hideMark/>
          </w:tcPr>
          <w:p w14:paraId="55D04DA6" w14:textId="77777777" w:rsidR="000036AD" w:rsidRPr="000036AD" w:rsidRDefault="000036AD" w:rsidP="000036A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sz w:val="22"/>
                <w:szCs w:val="22"/>
              </w:rPr>
            </w:pPr>
            <w:r w:rsidRPr="000036AD">
              <w:rPr>
                <w:rFonts w:ascii="Calibri" w:eastAsia="Times New Roman" w:hAnsi="Calibri" w:cs="Times New Roman"/>
                <w:sz w:val="22"/>
                <w:szCs w:val="22"/>
              </w:rPr>
              <w:t>Percentage</w:t>
            </w:r>
          </w:p>
        </w:tc>
      </w:tr>
      <w:tr w:rsidR="000036AD" w:rsidRPr="000036AD" w14:paraId="7E5DA6BF"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hideMark/>
          </w:tcPr>
          <w:p w14:paraId="40F8BF90"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 xml:space="preserve">Race </w:t>
            </w:r>
          </w:p>
        </w:tc>
        <w:tc>
          <w:tcPr>
            <w:tcW w:w="882" w:type="pct"/>
            <w:noWrap/>
            <w:hideMark/>
          </w:tcPr>
          <w:p w14:paraId="21D9D726" w14:textId="77777777" w:rsidR="000036AD" w:rsidRPr="000036AD" w:rsidRDefault="000036AD" w:rsidP="000036A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3D1F8C7F" w14:textId="77777777" w:rsidR="000036AD" w:rsidRPr="000036AD" w:rsidRDefault="000036AD" w:rsidP="000036AD">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27C7316A"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69D2D995"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58F20E0E"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8</w:t>
            </w:r>
          </w:p>
        </w:tc>
        <w:tc>
          <w:tcPr>
            <w:tcW w:w="725" w:type="pct"/>
            <w:noWrap/>
            <w:hideMark/>
          </w:tcPr>
          <w:p w14:paraId="591222A0"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0.89</w:t>
            </w:r>
          </w:p>
        </w:tc>
      </w:tr>
      <w:tr w:rsidR="000036AD" w:rsidRPr="000036AD" w14:paraId="50B5E953"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1FBF6875"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BMI</w:t>
            </w:r>
          </w:p>
        </w:tc>
        <w:tc>
          <w:tcPr>
            <w:tcW w:w="882" w:type="pct"/>
            <w:noWrap/>
            <w:hideMark/>
          </w:tcPr>
          <w:p w14:paraId="0D1705C8"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474582C0"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45AA3F56"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6DC4EC5E"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36ACBC79"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13</w:t>
            </w:r>
          </w:p>
        </w:tc>
        <w:tc>
          <w:tcPr>
            <w:tcW w:w="725" w:type="pct"/>
            <w:noWrap/>
            <w:hideMark/>
          </w:tcPr>
          <w:p w14:paraId="1BC73E35"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1.45</w:t>
            </w:r>
          </w:p>
        </w:tc>
      </w:tr>
      <w:tr w:rsidR="000036AD" w:rsidRPr="000036AD" w14:paraId="5319C8D7" w14:textId="77777777" w:rsidTr="00DB7A2C">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3393" w:type="pct"/>
            <w:noWrap/>
            <w:hideMark/>
          </w:tcPr>
          <w:p w14:paraId="2F4C960B"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Diagnostic Delay</w:t>
            </w:r>
          </w:p>
        </w:tc>
        <w:tc>
          <w:tcPr>
            <w:tcW w:w="882" w:type="pct"/>
            <w:noWrap/>
            <w:hideMark/>
          </w:tcPr>
          <w:p w14:paraId="2824E8A2"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2AFD5104"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7DEB466E"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1F3AB766"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2A9A8EFC"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121</w:t>
            </w:r>
          </w:p>
        </w:tc>
        <w:tc>
          <w:tcPr>
            <w:tcW w:w="725" w:type="pct"/>
            <w:noWrap/>
            <w:hideMark/>
          </w:tcPr>
          <w:p w14:paraId="066C259A"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13.47</w:t>
            </w:r>
          </w:p>
        </w:tc>
      </w:tr>
      <w:tr w:rsidR="000036AD" w:rsidRPr="000036AD" w14:paraId="3A548EC3"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45F9E0B9"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Early Menarche</w:t>
            </w:r>
          </w:p>
        </w:tc>
        <w:tc>
          <w:tcPr>
            <w:tcW w:w="882" w:type="pct"/>
            <w:noWrap/>
            <w:hideMark/>
          </w:tcPr>
          <w:p w14:paraId="1E2EEF4D"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099F2B80"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0F10FCB3"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58F5B0B2"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64887F0B"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36</w:t>
            </w:r>
          </w:p>
        </w:tc>
        <w:tc>
          <w:tcPr>
            <w:tcW w:w="725" w:type="pct"/>
            <w:noWrap/>
            <w:hideMark/>
          </w:tcPr>
          <w:p w14:paraId="637EB5CA"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4.01</w:t>
            </w:r>
          </w:p>
        </w:tc>
      </w:tr>
      <w:tr w:rsidR="000036AD" w:rsidRPr="000036AD" w14:paraId="09B1FC74"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19BB0B3D" w14:textId="74FD0A32"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 xml:space="preserve">Number of </w:t>
            </w:r>
            <w:r w:rsidR="005A7BB8" w:rsidRPr="000036AD">
              <w:rPr>
                <w:rFonts w:ascii="Calibri" w:eastAsia="Times New Roman" w:hAnsi="Calibri" w:cs="Times New Roman"/>
                <w:sz w:val="22"/>
                <w:szCs w:val="22"/>
              </w:rPr>
              <w:t>Pregnancies</w:t>
            </w:r>
          </w:p>
        </w:tc>
        <w:tc>
          <w:tcPr>
            <w:tcW w:w="882" w:type="pct"/>
            <w:noWrap/>
            <w:hideMark/>
          </w:tcPr>
          <w:p w14:paraId="37AADD15"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30F031C4"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298DFB73"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0C2EB63A"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77117881"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32</w:t>
            </w:r>
          </w:p>
        </w:tc>
        <w:tc>
          <w:tcPr>
            <w:tcW w:w="725" w:type="pct"/>
            <w:noWrap/>
            <w:hideMark/>
          </w:tcPr>
          <w:p w14:paraId="7448D7DC"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3.56</w:t>
            </w:r>
          </w:p>
        </w:tc>
      </w:tr>
      <w:tr w:rsidR="000036AD" w:rsidRPr="000036AD" w14:paraId="7FC6436B"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46F42D3D"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Year of Diagnosis</w:t>
            </w:r>
          </w:p>
        </w:tc>
        <w:tc>
          <w:tcPr>
            <w:tcW w:w="882" w:type="pct"/>
            <w:noWrap/>
            <w:hideMark/>
          </w:tcPr>
          <w:p w14:paraId="20785B6C"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4458050B"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1D551A32"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74156A8F"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74A5F88A"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11</w:t>
            </w:r>
          </w:p>
        </w:tc>
        <w:tc>
          <w:tcPr>
            <w:tcW w:w="725" w:type="pct"/>
            <w:noWrap/>
            <w:hideMark/>
          </w:tcPr>
          <w:p w14:paraId="1E3CCB6F"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1.22</w:t>
            </w:r>
          </w:p>
        </w:tc>
      </w:tr>
      <w:tr w:rsidR="000036AD" w:rsidRPr="000036AD" w14:paraId="638557A0"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64DAC4D5"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Gender</w:t>
            </w:r>
          </w:p>
        </w:tc>
        <w:tc>
          <w:tcPr>
            <w:tcW w:w="882" w:type="pct"/>
            <w:noWrap/>
            <w:hideMark/>
          </w:tcPr>
          <w:p w14:paraId="37BE02F6"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0F845A35"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127F72CC"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0D7F940F"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725FAB62"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10</w:t>
            </w:r>
          </w:p>
        </w:tc>
        <w:tc>
          <w:tcPr>
            <w:tcW w:w="725" w:type="pct"/>
            <w:noWrap/>
            <w:hideMark/>
          </w:tcPr>
          <w:p w14:paraId="5B3EC7AF"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1.11</w:t>
            </w:r>
          </w:p>
        </w:tc>
      </w:tr>
      <w:tr w:rsidR="000036AD" w:rsidRPr="000036AD" w14:paraId="7671DD9A"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3E63B701"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Sexuality</w:t>
            </w:r>
          </w:p>
        </w:tc>
        <w:tc>
          <w:tcPr>
            <w:tcW w:w="882" w:type="pct"/>
            <w:noWrap/>
            <w:hideMark/>
          </w:tcPr>
          <w:p w14:paraId="1270725D"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7EE01AD2"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04EF7832"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094F4BC5"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421A6A8E"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15</w:t>
            </w:r>
          </w:p>
        </w:tc>
        <w:tc>
          <w:tcPr>
            <w:tcW w:w="725" w:type="pct"/>
            <w:noWrap/>
            <w:hideMark/>
          </w:tcPr>
          <w:p w14:paraId="0A76A6F3"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1.67</w:t>
            </w:r>
          </w:p>
        </w:tc>
      </w:tr>
      <w:tr w:rsidR="000036AD" w:rsidRPr="000036AD" w14:paraId="39147564"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71E2C750"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Age</w:t>
            </w:r>
          </w:p>
        </w:tc>
        <w:tc>
          <w:tcPr>
            <w:tcW w:w="882" w:type="pct"/>
            <w:noWrap/>
            <w:hideMark/>
          </w:tcPr>
          <w:p w14:paraId="24054E43"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7A98201A"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7BDD468D"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60E83F30"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48CD07AD"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78</w:t>
            </w:r>
          </w:p>
        </w:tc>
        <w:tc>
          <w:tcPr>
            <w:tcW w:w="725" w:type="pct"/>
            <w:noWrap/>
            <w:hideMark/>
          </w:tcPr>
          <w:p w14:paraId="7CAC5F9F"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8.69</w:t>
            </w:r>
          </w:p>
        </w:tc>
      </w:tr>
      <w:tr w:rsidR="000036AD" w:rsidRPr="000036AD" w14:paraId="1316BB4E"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72E88FB9"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Age Diagnosed</w:t>
            </w:r>
          </w:p>
        </w:tc>
        <w:tc>
          <w:tcPr>
            <w:tcW w:w="882" w:type="pct"/>
            <w:noWrap/>
            <w:hideMark/>
          </w:tcPr>
          <w:p w14:paraId="5EDE99D3"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1CC029F7"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26804B1A"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6A1C5941"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5C98FC1C"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90</w:t>
            </w:r>
          </w:p>
        </w:tc>
        <w:tc>
          <w:tcPr>
            <w:tcW w:w="725" w:type="pct"/>
            <w:noWrap/>
            <w:hideMark/>
          </w:tcPr>
          <w:p w14:paraId="740CB4C8"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10.02</w:t>
            </w:r>
          </w:p>
        </w:tc>
      </w:tr>
      <w:tr w:rsidR="000036AD" w:rsidRPr="000036AD" w14:paraId="41ADE043"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22CDF465"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Income Levels</w:t>
            </w:r>
          </w:p>
        </w:tc>
        <w:tc>
          <w:tcPr>
            <w:tcW w:w="882" w:type="pct"/>
            <w:noWrap/>
            <w:hideMark/>
          </w:tcPr>
          <w:p w14:paraId="52259943"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07757FA0"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67B9668B"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46813A97"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66B17AEF"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w:t>
            </w:r>
          </w:p>
        </w:tc>
        <w:tc>
          <w:tcPr>
            <w:tcW w:w="725" w:type="pct"/>
            <w:noWrap/>
            <w:hideMark/>
          </w:tcPr>
          <w:p w14:paraId="41C618FD"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w:t>
            </w:r>
          </w:p>
        </w:tc>
      </w:tr>
      <w:tr w:rsidR="000036AD" w:rsidRPr="000036AD" w14:paraId="73BE8105"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4E9FCB05"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 xml:space="preserve">Employment </w:t>
            </w:r>
          </w:p>
        </w:tc>
        <w:tc>
          <w:tcPr>
            <w:tcW w:w="882" w:type="pct"/>
            <w:noWrap/>
            <w:hideMark/>
          </w:tcPr>
          <w:p w14:paraId="633C6790"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1F5DFCF8"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6F72D926"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6E688F3B"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3C4BB25C"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w:t>
            </w:r>
          </w:p>
        </w:tc>
        <w:tc>
          <w:tcPr>
            <w:tcW w:w="725" w:type="pct"/>
            <w:noWrap/>
            <w:hideMark/>
          </w:tcPr>
          <w:p w14:paraId="3F064ADD"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w:t>
            </w:r>
          </w:p>
        </w:tc>
      </w:tr>
      <w:tr w:rsidR="000036AD" w:rsidRPr="000036AD" w14:paraId="3EF6BCEB"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240170FB"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Education</w:t>
            </w:r>
          </w:p>
        </w:tc>
        <w:tc>
          <w:tcPr>
            <w:tcW w:w="882" w:type="pct"/>
            <w:noWrap/>
            <w:hideMark/>
          </w:tcPr>
          <w:p w14:paraId="66580F7E"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5B574B75"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60CE0755"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1ABA4F0D"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78776ABA"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w:t>
            </w:r>
          </w:p>
        </w:tc>
        <w:tc>
          <w:tcPr>
            <w:tcW w:w="725" w:type="pct"/>
            <w:noWrap/>
            <w:hideMark/>
          </w:tcPr>
          <w:p w14:paraId="18466CF1"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w:t>
            </w:r>
          </w:p>
        </w:tc>
      </w:tr>
      <w:tr w:rsidR="000036AD" w:rsidRPr="000036AD" w14:paraId="646AD25E"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5AFC210B"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Smoking Status</w:t>
            </w:r>
          </w:p>
        </w:tc>
        <w:tc>
          <w:tcPr>
            <w:tcW w:w="882" w:type="pct"/>
            <w:noWrap/>
            <w:hideMark/>
          </w:tcPr>
          <w:p w14:paraId="158C82AF"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4A7E2554"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4F7C8510"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71154B98"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5901F230"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w:t>
            </w:r>
          </w:p>
        </w:tc>
        <w:tc>
          <w:tcPr>
            <w:tcW w:w="725" w:type="pct"/>
            <w:noWrap/>
            <w:hideMark/>
          </w:tcPr>
          <w:p w14:paraId="3AB511E6"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0.11</w:t>
            </w:r>
          </w:p>
        </w:tc>
      </w:tr>
      <w:tr w:rsidR="000036AD" w:rsidRPr="000036AD" w14:paraId="60E2C1BC"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77098EDA"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Alcohol Use</w:t>
            </w:r>
          </w:p>
        </w:tc>
        <w:tc>
          <w:tcPr>
            <w:tcW w:w="882" w:type="pct"/>
            <w:noWrap/>
            <w:hideMark/>
          </w:tcPr>
          <w:p w14:paraId="44BA2B72"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35217DC5"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2B30E3C4"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762F3AF6"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0CF5DE44"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2</w:t>
            </w:r>
          </w:p>
        </w:tc>
        <w:tc>
          <w:tcPr>
            <w:tcW w:w="725" w:type="pct"/>
            <w:noWrap/>
            <w:hideMark/>
          </w:tcPr>
          <w:p w14:paraId="4F5C8396"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0.22</w:t>
            </w:r>
          </w:p>
        </w:tc>
      </w:tr>
      <w:tr w:rsidR="000036AD" w:rsidRPr="000036AD" w14:paraId="019EA9D4"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0D9E9A9E"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Lived in Rural Area &gt; 1 Year</w:t>
            </w:r>
          </w:p>
        </w:tc>
        <w:tc>
          <w:tcPr>
            <w:tcW w:w="882" w:type="pct"/>
            <w:noWrap/>
            <w:hideMark/>
          </w:tcPr>
          <w:p w14:paraId="189E4CA8"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0BEF97C9"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5EFC9F83"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3EE5D925"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12C843F3"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4</w:t>
            </w:r>
          </w:p>
        </w:tc>
        <w:tc>
          <w:tcPr>
            <w:tcW w:w="725" w:type="pct"/>
            <w:noWrap/>
            <w:hideMark/>
          </w:tcPr>
          <w:p w14:paraId="27E3889C"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0.45</w:t>
            </w:r>
          </w:p>
        </w:tc>
      </w:tr>
    </w:tbl>
    <w:p w14:paraId="0CC1E4B6" w14:textId="77777777" w:rsidR="00EB1DD9" w:rsidRDefault="00EB1DD9" w:rsidP="00EB1DD9">
      <w:pPr>
        <w:jc w:val="center"/>
        <w:rPr>
          <w:b/>
          <w:bCs/>
          <w:sz w:val="24"/>
          <w:szCs w:val="24"/>
        </w:rPr>
      </w:pPr>
      <w:r>
        <w:rPr>
          <w:b/>
          <w:bCs/>
          <w:sz w:val="24"/>
          <w:szCs w:val="24"/>
        </w:rPr>
        <w:br w:type="page"/>
      </w:r>
    </w:p>
    <w:p w14:paraId="6F1199F8" w14:textId="0C5A1479" w:rsidR="00EB1DD9" w:rsidRPr="00EB1DD9" w:rsidRDefault="00EB1DD9" w:rsidP="00EB1DD9">
      <w:pPr>
        <w:jc w:val="center"/>
        <w:rPr>
          <w:b/>
          <w:bCs/>
          <w:sz w:val="24"/>
          <w:szCs w:val="24"/>
        </w:rPr>
      </w:pPr>
      <w:r w:rsidRPr="00EB1DD9">
        <w:rPr>
          <w:b/>
          <w:bCs/>
          <w:sz w:val="24"/>
          <w:szCs w:val="24"/>
        </w:rPr>
        <w:lastRenderedPageBreak/>
        <w:t>TABLE XXIV</w:t>
      </w:r>
      <w:r w:rsidR="001F4EF9">
        <w:rPr>
          <w:b/>
          <w:bCs/>
          <w:sz w:val="24"/>
          <w:szCs w:val="24"/>
        </w:rPr>
        <w:t xml:space="preserve"> </w:t>
      </w:r>
      <w:r w:rsidRPr="00EB1DD9">
        <w:rPr>
          <w:b/>
          <w:bCs/>
          <w:sz w:val="24"/>
          <w:szCs w:val="24"/>
        </w:rPr>
        <w:t>MISSINGNESS AND UNKNOWN TABLE (continued)</w:t>
      </w:r>
    </w:p>
    <w:tbl>
      <w:tblPr>
        <w:tblStyle w:val="GridTable2-Accent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649"/>
        <w:gridCol w:w="1356"/>
      </w:tblGrid>
      <w:tr w:rsidR="00EB1DD9" w:rsidRPr="000036AD" w14:paraId="63973DBC" w14:textId="77777777" w:rsidTr="00DB7A2C">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tcBorders>
              <w:top w:val="none" w:sz="0" w:space="0" w:color="auto"/>
              <w:bottom w:val="none" w:sz="0" w:space="0" w:color="auto"/>
              <w:right w:val="none" w:sz="0" w:space="0" w:color="auto"/>
            </w:tcBorders>
            <w:noWrap/>
          </w:tcPr>
          <w:p w14:paraId="3EA01351" w14:textId="760A6DF0" w:rsidR="00EB1DD9" w:rsidRPr="000036AD" w:rsidRDefault="00632076" w:rsidP="00632076">
            <w:pPr>
              <w:jc w:val="center"/>
              <w:rPr>
                <w:rFonts w:ascii="Calibri" w:eastAsia="Times New Roman" w:hAnsi="Calibri" w:cs="Times New Roman"/>
                <w:sz w:val="22"/>
                <w:szCs w:val="22"/>
              </w:rPr>
            </w:pPr>
            <w:r w:rsidRPr="000036AD">
              <w:rPr>
                <w:rFonts w:ascii="Calibri" w:eastAsia="Times New Roman" w:hAnsi="Calibri" w:cs="Times New Roman"/>
                <w:sz w:val="22"/>
                <w:szCs w:val="22"/>
              </w:rPr>
              <w:t>Variable</w:t>
            </w:r>
          </w:p>
        </w:tc>
        <w:tc>
          <w:tcPr>
            <w:tcW w:w="882" w:type="pct"/>
            <w:tcBorders>
              <w:top w:val="none" w:sz="0" w:space="0" w:color="auto"/>
              <w:left w:val="none" w:sz="0" w:space="0" w:color="auto"/>
              <w:bottom w:val="none" w:sz="0" w:space="0" w:color="auto"/>
              <w:right w:val="none" w:sz="0" w:space="0" w:color="auto"/>
            </w:tcBorders>
            <w:noWrap/>
          </w:tcPr>
          <w:p w14:paraId="1E11EA1D" w14:textId="0AB9E2BC" w:rsidR="00EB1DD9" w:rsidRPr="000036AD" w:rsidRDefault="00EB1DD9" w:rsidP="00EB1DD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N</w:t>
            </w:r>
          </w:p>
        </w:tc>
        <w:tc>
          <w:tcPr>
            <w:tcW w:w="725" w:type="pct"/>
            <w:tcBorders>
              <w:top w:val="none" w:sz="0" w:space="0" w:color="auto"/>
              <w:left w:val="none" w:sz="0" w:space="0" w:color="auto"/>
              <w:bottom w:val="none" w:sz="0" w:space="0" w:color="auto"/>
            </w:tcBorders>
            <w:noWrap/>
          </w:tcPr>
          <w:p w14:paraId="304F0C4A" w14:textId="183BF654" w:rsidR="00EB1DD9" w:rsidRPr="000036AD" w:rsidRDefault="00EB1DD9" w:rsidP="00EB1DD9">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Percentage</w:t>
            </w:r>
          </w:p>
        </w:tc>
      </w:tr>
      <w:tr w:rsidR="000036AD" w:rsidRPr="000036AD" w14:paraId="22B609E4"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1C805270" w14:textId="3C968B4A"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 xml:space="preserve">Ever Breast/Chest Fed </w:t>
            </w:r>
          </w:p>
        </w:tc>
        <w:tc>
          <w:tcPr>
            <w:tcW w:w="882" w:type="pct"/>
            <w:noWrap/>
            <w:hideMark/>
          </w:tcPr>
          <w:p w14:paraId="01E7511B"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221F380D"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5696C725"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3CA63F07"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50CCC928"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40</w:t>
            </w:r>
          </w:p>
        </w:tc>
        <w:tc>
          <w:tcPr>
            <w:tcW w:w="725" w:type="pct"/>
            <w:noWrap/>
            <w:hideMark/>
          </w:tcPr>
          <w:p w14:paraId="5B4DE6A9"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1.45</w:t>
            </w:r>
          </w:p>
        </w:tc>
      </w:tr>
      <w:tr w:rsidR="000036AD" w:rsidRPr="000036AD" w14:paraId="3A1E126E"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7162C9E7"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Number of Comorbidities</w:t>
            </w:r>
          </w:p>
        </w:tc>
        <w:tc>
          <w:tcPr>
            <w:tcW w:w="882" w:type="pct"/>
            <w:noWrap/>
            <w:hideMark/>
          </w:tcPr>
          <w:p w14:paraId="75E89F98"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783F9402"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184D0697"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2EB5C99F"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0F04B36E"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w:t>
            </w:r>
          </w:p>
        </w:tc>
        <w:tc>
          <w:tcPr>
            <w:tcW w:w="725" w:type="pct"/>
            <w:noWrap/>
            <w:hideMark/>
          </w:tcPr>
          <w:p w14:paraId="42642E32"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w:t>
            </w:r>
          </w:p>
        </w:tc>
      </w:tr>
      <w:tr w:rsidR="000036AD" w:rsidRPr="000036AD" w14:paraId="404BDAFC"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5E027AD6"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Family History</w:t>
            </w:r>
          </w:p>
        </w:tc>
        <w:tc>
          <w:tcPr>
            <w:tcW w:w="882" w:type="pct"/>
            <w:noWrap/>
            <w:hideMark/>
          </w:tcPr>
          <w:p w14:paraId="202F557C"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52EF458C"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4BBD8D11"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391CC832"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I Don't Know</w:t>
            </w:r>
          </w:p>
        </w:tc>
        <w:tc>
          <w:tcPr>
            <w:tcW w:w="882" w:type="pct"/>
            <w:noWrap/>
            <w:hideMark/>
          </w:tcPr>
          <w:p w14:paraId="2038E70E"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219</w:t>
            </w:r>
          </w:p>
        </w:tc>
        <w:tc>
          <w:tcPr>
            <w:tcW w:w="725" w:type="pct"/>
            <w:noWrap/>
            <w:hideMark/>
          </w:tcPr>
          <w:p w14:paraId="4204C31A"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24.39</w:t>
            </w:r>
          </w:p>
        </w:tc>
      </w:tr>
      <w:tr w:rsidR="000036AD" w:rsidRPr="000036AD" w14:paraId="53EBE4E8"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41D9B019"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574590A3"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45</w:t>
            </w:r>
          </w:p>
        </w:tc>
        <w:tc>
          <w:tcPr>
            <w:tcW w:w="725" w:type="pct"/>
            <w:noWrap/>
            <w:hideMark/>
          </w:tcPr>
          <w:p w14:paraId="22CAAA16"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5.01</w:t>
            </w:r>
          </w:p>
        </w:tc>
      </w:tr>
      <w:tr w:rsidR="000036AD" w:rsidRPr="000036AD" w14:paraId="68D27733"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1BB98D19"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Stage Diagnosis</w:t>
            </w:r>
          </w:p>
        </w:tc>
        <w:tc>
          <w:tcPr>
            <w:tcW w:w="882" w:type="pct"/>
            <w:noWrap/>
            <w:hideMark/>
          </w:tcPr>
          <w:p w14:paraId="3866B261"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56D5F2DA"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6EEF0714"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6D33CFD8"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I Don't Know</w:t>
            </w:r>
          </w:p>
        </w:tc>
        <w:tc>
          <w:tcPr>
            <w:tcW w:w="882" w:type="pct"/>
            <w:noWrap/>
            <w:hideMark/>
          </w:tcPr>
          <w:p w14:paraId="77B97605"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206</w:t>
            </w:r>
          </w:p>
        </w:tc>
        <w:tc>
          <w:tcPr>
            <w:tcW w:w="725" w:type="pct"/>
            <w:noWrap/>
            <w:hideMark/>
          </w:tcPr>
          <w:p w14:paraId="20F19508"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22.94</w:t>
            </w:r>
          </w:p>
        </w:tc>
      </w:tr>
      <w:tr w:rsidR="000036AD" w:rsidRPr="000036AD" w14:paraId="6CBB3A02"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62EF8CCA"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1AF90B69"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w:t>
            </w:r>
          </w:p>
        </w:tc>
        <w:tc>
          <w:tcPr>
            <w:tcW w:w="725" w:type="pct"/>
            <w:noWrap/>
            <w:hideMark/>
          </w:tcPr>
          <w:p w14:paraId="5F376F71"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0</w:t>
            </w:r>
          </w:p>
        </w:tc>
      </w:tr>
      <w:tr w:rsidR="000036AD" w:rsidRPr="000036AD" w14:paraId="6461022C"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65AD5782"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Not On Surgical Report</w:t>
            </w:r>
          </w:p>
        </w:tc>
        <w:tc>
          <w:tcPr>
            <w:tcW w:w="882" w:type="pct"/>
            <w:noWrap/>
            <w:hideMark/>
          </w:tcPr>
          <w:p w14:paraId="46030EF0"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246</w:t>
            </w:r>
          </w:p>
        </w:tc>
        <w:tc>
          <w:tcPr>
            <w:tcW w:w="725" w:type="pct"/>
            <w:noWrap/>
            <w:hideMark/>
          </w:tcPr>
          <w:p w14:paraId="7E60D890"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27.39</w:t>
            </w:r>
          </w:p>
        </w:tc>
      </w:tr>
      <w:tr w:rsidR="000036AD" w:rsidRPr="000036AD" w14:paraId="42B0D9BF" w14:textId="77777777" w:rsidTr="00DB7A2C">
        <w:trPr>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789D478B" w14:textId="77777777" w:rsidR="000036AD" w:rsidRPr="000036AD" w:rsidRDefault="000036AD" w:rsidP="000036AD">
            <w:pPr>
              <w:rPr>
                <w:rFonts w:ascii="Calibri" w:eastAsia="Times New Roman" w:hAnsi="Calibri" w:cs="Times New Roman"/>
                <w:b w:val="0"/>
                <w:bCs w:val="0"/>
                <w:sz w:val="22"/>
                <w:szCs w:val="22"/>
              </w:rPr>
            </w:pPr>
            <w:r w:rsidRPr="000036AD">
              <w:rPr>
                <w:rFonts w:ascii="Calibri" w:eastAsia="Times New Roman" w:hAnsi="Calibri" w:cs="Times New Roman"/>
                <w:sz w:val="22"/>
                <w:szCs w:val="22"/>
              </w:rPr>
              <w:t>Endo Subtype</w:t>
            </w:r>
          </w:p>
        </w:tc>
        <w:tc>
          <w:tcPr>
            <w:tcW w:w="882" w:type="pct"/>
            <w:noWrap/>
            <w:hideMark/>
          </w:tcPr>
          <w:p w14:paraId="44CE9F79"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c>
          <w:tcPr>
            <w:tcW w:w="725" w:type="pct"/>
            <w:noWrap/>
            <w:hideMark/>
          </w:tcPr>
          <w:p w14:paraId="45C8C816" w14:textId="77777777" w:rsidR="000036AD" w:rsidRPr="000036AD" w:rsidRDefault="000036AD" w:rsidP="000036A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 </w:t>
            </w:r>
          </w:p>
        </w:tc>
      </w:tr>
      <w:tr w:rsidR="000036AD" w:rsidRPr="000036AD" w14:paraId="7082D056" w14:textId="77777777" w:rsidTr="00DB7A2C">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3393" w:type="pct"/>
            <w:noWrap/>
            <w:hideMark/>
          </w:tcPr>
          <w:p w14:paraId="159E417E" w14:textId="77777777" w:rsidR="000036AD" w:rsidRPr="000036AD" w:rsidRDefault="000036AD" w:rsidP="000036AD">
            <w:pPr>
              <w:jc w:val="right"/>
              <w:rPr>
                <w:rFonts w:ascii="Calibri" w:eastAsia="Times New Roman" w:hAnsi="Calibri" w:cs="Times New Roman"/>
                <w:sz w:val="22"/>
                <w:szCs w:val="22"/>
              </w:rPr>
            </w:pPr>
            <w:r w:rsidRPr="000036AD">
              <w:rPr>
                <w:rFonts w:ascii="Calibri" w:eastAsia="Times New Roman" w:hAnsi="Calibri" w:cs="Times New Roman"/>
                <w:sz w:val="22"/>
                <w:szCs w:val="22"/>
              </w:rPr>
              <w:t>Missing</w:t>
            </w:r>
          </w:p>
        </w:tc>
        <w:tc>
          <w:tcPr>
            <w:tcW w:w="882" w:type="pct"/>
            <w:noWrap/>
            <w:hideMark/>
          </w:tcPr>
          <w:p w14:paraId="73432EBA"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227</w:t>
            </w:r>
          </w:p>
        </w:tc>
        <w:tc>
          <w:tcPr>
            <w:tcW w:w="725" w:type="pct"/>
            <w:noWrap/>
            <w:hideMark/>
          </w:tcPr>
          <w:p w14:paraId="736478FF" w14:textId="77777777" w:rsidR="000036AD" w:rsidRPr="000036AD" w:rsidRDefault="000036AD" w:rsidP="000036A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2"/>
                <w:szCs w:val="22"/>
              </w:rPr>
            </w:pPr>
            <w:r w:rsidRPr="000036AD">
              <w:rPr>
                <w:rFonts w:ascii="Calibri" w:eastAsia="Times New Roman" w:hAnsi="Calibri" w:cs="Times New Roman"/>
                <w:sz w:val="22"/>
                <w:szCs w:val="22"/>
              </w:rPr>
              <w:t>25.38</w:t>
            </w:r>
          </w:p>
        </w:tc>
      </w:tr>
    </w:tbl>
    <w:p w14:paraId="103380C2" w14:textId="77777777" w:rsidR="000036AD" w:rsidRPr="00F84C61" w:rsidRDefault="000036AD" w:rsidP="00F84C61">
      <w:pPr>
        <w:rPr>
          <w:rStyle w:val="eop"/>
          <w:rFonts w:cs="Arial"/>
          <w:color w:val="000000"/>
          <w:sz w:val="24"/>
          <w:szCs w:val="24"/>
          <w:shd w:val="clear" w:color="auto" w:fill="FFFFFF"/>
        </w:rPr>
      </w:pPr>
    </w:p>
    <w:p w14:paraId="302FDA6F" w14:textId="6E63CEC7" w:rsidR="000036AD" w:rsidRDefault="000036AD">
      <w:pPr>
        <w:rPr>
          <w:rStyle w:val="eop"/>
          <w:rFonts w:cs="Arial"/>
          <w:color w:val="000000"/>
          <w:sz w:val="24"/>
          <w:szCs w:val="24"/>
          <w:shd w:val="clear" w:color="auto" w:fill="FFFFFF"/>
        </w:rPr>
      </w:pPr>
      <w:r>
        <w:rPr>
          <w:rStyle w:val="eop"/>
          <w:rFonts w:cs="Arial"/>
          <w:color w:val="000000"/>
          <w:sz w:val="24"/>
          <w:szCs w:val="24"/>
          <w:shd w:val="clear" w:color="auto" w:fill="FFFFFF"/>
        </w:rPr>
        <w:br w:type="page"/>
      </w:r>
    </w:p>
    <w:p w14:paraId="36DBA40C" w14:textId="77777777" w:rsidR="009B3D36" w:rsidRPr="0071772F" w:rsidRDefault="009B3D36" w:rsidP="00EB1DD9">
      <w:pPr>
        <w:pStyle w:val="Heading1"/>
        <w:ind w:left="720"/>
      </w:pPr>
      <w:bookmarkStart w:id="169" w:name="_Toc149572376"/>
      <w:r w:rsidRPr="0071772F">
        <w:lastRenderedPageBreak/>
        <w:t>VITA</w:t>
      </w:r>
      <w:bookmarkEnd w:id="169"/>
    </w:p>
    <w:p w14:paraId="23314464" w14:textId="77777777" w:rsidR="00B91598" w:rsidRPr="00F84C61" w:rsidRDefault="00B91598" w:rsidP="00005EDC">
      <w:pPr>
        <w:spacing w:after="0" w:line="240" w:lineRule="auto"/>
        <w:rPr>
          <w:rFonts w:cstheme="minorHAnsi"/>
          <w:sz w:val="24"/>
          <w:szCs w:val="24"/>
        </w:rPr>
      </w:pPr>
      <w:r w:rsidRPr="00F84C61">
        <w:rPr>
          <w:rFonts w:cstheme="minorHAnsi"/>
          <w:sz w:val="24"/>
          <w:szCs w:val="24"/>
        </w:rPr>
        <w:t>Kelly O’Shea</w:t>
      </w:r>
    </w:p>
    <w:p w14:paraId="3419769D" w14:textId="77777777" w:rsidR="00B91598" w:rsidRPr="00F84C61" w:rsidRDefault="000D76BC" w:rsidP="00005EDC">
      <w:pPr>
        <w:spacing w:after="0" w:line="240" w:lineRule="auto"/>
        <w:rPr>
          <w:rFonts w:cstheme="minorHAnsi"/>
          <w:b/>
          <w:sz w:val="24"/>
          <w:szCs w:val="24"/>
        </w:rPr>
      </w:pPr>
      <w:r w:rsidRPr="00F84C61">
        <w:rPr>
          <w:rFonts w:cstheme="minorHAnsi"/>
          <w:b/>
          <w:sz w:val="24"/>
          <w:szCs w:val="24"/>
        </w:rPr>
        <w:t>EDUCATION</w:t>
      </w:r>
    </w:p>
    <w:p w14:paraId="4FE8270C" w14:textId="77777777" w:rsidR="00B91598" w:rsidRPr="00F84C61" w:rsidRDefault="00B91598" w:rsidP="00005EDC">
      <w:pPr>
        <w:spacing w:after="0" w:line="240" w:lineRule="auto"/>
        <w:ind w:left="720"/>
        <w:rPr>
          <w:rFonts w:cstheme="minorHAnsi"/>
          <w:sz w:val="24"/>
          <w:szCs w:val="24"/>
        </w:rPr>
      </w:pPr>
      <w:r w:rsidRPr="00F84C61">
        <w:rPr>
          <w:rFonts w:cstheme="minorHAnsi"/>
          <w:sz w:val="24"/>
          <w:szCs w:val="24"/>
        </w:rPr>
        <w:t>University of Illinois at Chicago</w:t>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t>Anticipated December 2023</w:t>
      </w:r>
    </w:p>
    <w:p w14:paraId="182ED22D" w14:textId="77777777" w:rsidR="00B91598" w:rsidRPr="00F84C61" w:rsidRDefault="00B91598" w:rsidP="00005EDC">
      <w:pPr>
        <w:spacing w:after="0" w:line="240" w:lineRule="auto"/>
        <w:ind w:left="720"/>
        <w:rPr>
          <w:rFonts w:cstheme="minorHAnsi"/>
          <w:sz w:val="24"/>
          <w:szCs w:val="24"/>
        </w:rPr>
      </w:pPr>
      <w:r w:rsidRPr="00F84C61">
        <w:rPr>
          <w:rFonts w:cstheme="minorHAnsi"/>
          <w:sz w:val="24"/>
          <w:szCs w:val="24"/>
        </w:rPr>
        <w:t>School of Public Health, Chicago, IL</w:t>
      </w:r>
    </w:p>
    <w:p w14:paraId="5741C184" w14:textId="77777777" w:rsidR="00B91598" w:rsidRPr="00F84C61" w:rsidRDefault="00B91598" w:rsidP="00005EDC">
      <w:pPr>
        <w:spacing w:after="0" w:line="240" w:lineRule="auto"/>
        <w:ind w:left="720"/>
        <w:rPr>
          <w:rFonts w:cstheme="minorHAnsi"/>
          <w:sz w:val="24"/>
          <w:szCs w:val="24"/>
        </w:rPr>
      </w:pPr>
      <w:r w:rsidRPr="00F84C61">
        <w:rPr>
          <w:rFonts w:cstheme="minorHAnsi"/>
          <w:sz w:val="24"/>
          <w:szCs w:val="24"/>
        </w:rPr>
        <w:t>PhD in Epidemiology</w:t>
      </w:r>
    </w:p>
    <w:p w14:paraId="10A9D580" w14:textId="77777777" w:rsidR="00B91598" w:rsidRPr="00F84C61" w:rsidRDefault="00B91598" w:rsidP="00005EDC">
      <w:pPr>
        <w:spacing w:after="0" w:line="240" w:lineRule="auto"/>
        <w:ind w:left="1440"/>
        <w:rPr>
          <w:rFonts w:cstheme="minorHAnsi"/>
          <w:bCs/>
          <w:sz w:val="24"/>
          <w:szCs w:val="24"/>
        </w:rPr>
      </w:pPr>
      <w:r w:rsidRPr="00F84C61">
        <w:rPr>
          <w:rFonts w:cstheme="minorHAnsi"/>
          <w:sz w:val="24"/>
          <w:szCs w:val="24"/>
        </w:rPr>
        <w:t>Doc</w:t>
      </w:r>
      <w:r w:rsidR="009B3D36" w:rsidRPr="00F84C61">
        <w:rPr>
          <w:rFonts w:cstheme="minorHAnsi"/>
          <w:sz w:val="24"/>
          <w:szCs w:val="24"/>
        </w:rPr>
        <w:t>toral committee: Mary Turyk, PhD</w:t>
      </w:r>
      <w:r w:rsidRPr="00F84C61">
        <w:rPr>
          <w:rFonts w:cstheme="minorHAnsi"/>
          <w:sz w:val="24"/>
          <w:szCs w:val="24"/>
        </w:rPr>
        <w:t xml:space="preserve"> (chair), </w:t>
      </w:r>
      <w:r w:rsidRPr="00F84C61">
        <w:rPr>
          <w:rFonts w:cstheme="minorHAnsi"/>
          <w:bCs/>
          <w:sz w:val="24"/>
          <w:szCs w:val="24"/>
        </w:rPr>
        <w:t>Marina Kvaskoff, Caryn Peterson</w:t>
      </w:r>
      <w:r w:rsidR="009B3D36" w:rsidRPr="00F84C61">
        <w:rPr>
          <w:rFonts w:cstheme="minorHAnsi"/>
          <w:bCs/>
          <w:sz w:val="24"/>
          <w:szCs w:val="24"/>
        </w:rPr>
        <w:t xml:space="preserve">, PhD </w:t>
      </w:r>
      <w:r w:rsidRPr="00F84C61">
        <w:rPr>
          <w:rFonts w:cstheme="minorHAnsi"/>
          <w:bCs/>
          <w:sz w:val="24"/>
          <w:szCs w:val="24"/>
        </w:rPr>
        <w:t>, Gelila Goba,</w:t>
      </w:r>
      <w:r w:rsidR="009B3D36" w:rsidRPr="00F84C61">
        <w:rPr>
          <w:rFonts w:cstheme="minorHAnsi"/>
          <w:bCs/>
          <w:sz w:val="24"/>
          <w:szCs w:val="24"/>
        </w:rPr>
        <w:t xml:space="preserve"> MD,</w:t>
      </w:r>
      <w:r w:rsidRPr="00F84C61">
        <w:rPr>
          <w:rFonts w:cstheme="minorHAnsi"/>
          <w:bCs/>
          <w:sz w:val="24"/>
          <w:szCs w:val="24"/>
        </w:rPr>
        <w:t xml:space="preserve"> Li Liu</w:t>
      </w:r>
      <w:r w:rsidR="009B3D36" w:rsidRPr="00F84C61">
        <w:rPr>
          <w:rFonts w:cstheme="minorHAnsi"/>
          <w:bCs/>
          <w:sz w:val="24"/>
          <w:szCs w:val="24"/>
        </w:rPr>
        <w:t>, PhD</w:t>
      </w:r>
    </w:p>
    <w:p w14:paraId="5E703C3B" w14:textId="77777777" w:rsidR="00B91598" w:rsidRPr="00F84C61" w:rsidRDefault="00B91598" w:rsidP="00005EDC">
      <w:pPr>
        <w:spacing w:after="0" w:line="240" w:lineRule="auto"/>
        <w:ind w:left="1440"/>
        <w:rPr>
          <w:rFonts w:cstheme="minorHAnsi"/>
          <w:bCs/>
          <w:sz w:val="24"/>
          <w:szCs w:val="24"/>
        </w:rPr>
      </w:pPr>
      <w:r w:rsidRPr="00F84C61">
        <w:rPr>
          <w:rFonts w:cstheme="minorHAnsi"/>
          <w:bCs/>
          <w:sz w:val="24"/>
          <w:szCs w:val="24"/>
        </w:rPr>
        <w:t xml:space="preserve">Dissertation: </w:t>
      </w:r>
      <w:r w:rsidR="009B3D36" w:rsidRPr="00F84C61">
        <w:rPr>
          <w:rFonts w:cstheme="minorHAnsi"/>
          <w:bCs/>
          <w:sz w:val="24"/>
          <w:szCs w:val="24"/>
        </w:rPr>
        <w:t>Heterogeneity of Symptoms, Outcomes, and Characteristics of Patients in Treatment for Endometriosis</w:t>
      </w:r>
    </w:p>
    <w:p w14:paraId="12C38E22" w14:textId="77777777" w:rsidR="00B91598" w:rsidRPr="00F84C61" w:rsidRDefault="00B91598" w:rsidP="00005EDC">
      <w:pPr>
        <w:spacing w:after="0" w:line="240" w:lineRule="auto"/>
        <w:rPr>
          <w:rFonts w:cstheme="minorHAnsi"/>
          <w:bCs/>
          <w:sz w:val="24"/>
          <w:szCs w:val="24"/>
        </w:rPr>
      </w:pPr>
    </w:p>
    <w:p w14:paraId="73307B00" w14:textId="77777777" w:rsidR="000D76BC" w:rsidRPr="00F84C61" w:rsidRDefault="000D76BC" w:rsidP="00005EDC">
      <w:pPr>
        <w:spacing w:after="0" w:line="240" w:lineRule="auto"/>
        <w:ind w:firstLine="720"/>
        <w:rPr>
          <w:rFonts w:cstheme="minorHAnsi"/>
          <w:sz w:val="24"/>
          <w:szCs w:val="24"/>
        </w:rPr>
      </w:pPr>
      <w:r w:rsidRPr="00F84C61">
        <w:rPr>
          <w:rFonts w:cstheme="minorHAnsi"/>
          <w:sz w:val="24"/>
          <w:szCs w:val="24"/>
        </w:rPr>
        <w:t>University of Illinois at Chicago</w:t>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t>2015</w:t>
      </w:r>
    </w:p>
    <w:p w14:paraId="25EBA83C" w14:textId="77777777" w:rsidR="000D76BC" w:rsidRPr="00F84C61" w:rsidRDefault="000D76BC" w:rsidP="00005EDC">
      <w:pPr>
        <w:spacing w:after="0" w:line="240" w:lineRule="auto"/>
        <w:rPr>
          <w:rFonts w:cstheme="minorHAnsi"/>
          <w:sz w:val="24"/>
          <w:szCs w:val="24"/>
        </w:rPr>
      </w:pPr>
      <w:r w:rsidRPr="00F84C61">
        <w:rPr>
          <w:rFonts w:cstheme="minorHAnsi"/>
          <w:sz w:val="24"/>
          <w:szCs w:val="24"/>
        </w:rPr>
        <w:tab/>
        <w:t>School of Public Health, Chicago, IL</w:t>
      </w:r>
    </w:p>
    <w:p w14:paraId="5CA1DBBD" w14:textId="297DA703" w:rsidR="000D76BC" w:rsidRPr="00F84C61" w:rsidRDefault="000D76BC" w:rsidP="00005EDC">
      <w:pPr>
        <w:spacing w:after="0" w:line="240" w:lineRule="auto"/>
        <w:rPr>
          <w:rFonts w:cstheme="minorHAnsi"/>
          <w:sz w:val="24"/>
          <w:szCs w:val="24"/>
        </w:rPr>
      </w:pPr>
      <w:r w:rsidRPr="00F84C61">
        <w:rPr>
          <w:rFonts w:cstheme="minorHAnsi"/>
          <w:sz w:val="24"/>
          <w:szCs w:val="24"/>
        </w:rPr>
        <w:tab/>
        <w:t>Masters of Public Health</w:t>
      </w:r>
      <w:r w:rsidR="004607ED">
        <w:rPr>
          <w:rFonts w:cstheme="minorHAnsi"/>
          <w:sz w:val="24"/>
          <w:szCs w:val="24"/>
        </w:rPr>
        <w:t xml:space="preserve"> in Epidemiology</w:t>
      </w:r>
    </w:p>
    <w:p w14:paraId="4877C89D" w14:textId="77777777" w:rsidR="000D76BC" w:rsidRPr="00F84C61" w:rsidRDefault="000D76BC" w:rsidP="00005EDC">
      <w:pPr>
        <w:spacing w:after="0" w:line="240" w:lineRule="auto"/>
        <w:rPr>
          <w:rFonts w:cstheme="minorHAnsi"/>
          <w:sz w:val="24"/>
          <w:szCs w:val="24"/>
        </w:rPr>
      </w:pPr>
      <w:r w:rsidRPr="00F84C61">
        <w:rPr>
          <w:rFonts w:cstheme="minorHAnsi"/>
          <w:sz w:val="24"/>
          <w:szCs w:val="24"/>
        </w:rPr>
        <w:tab/>
      </w:r>
    </w:p>
    <w:p w14:paraId="3657F88A" w14:textId="77777777" w:rsidR="000D76BC" w:rsidRPr="00F84C61" w:rsidRDefault="000D76BC" w:rsidP="00005EDC">
      <w:pPr>
        <w:spacing w:after="0" w:line="240" w:lineRule="auto"/>
        <w:ind w:firstLine="720"/>
        <w:rPr>
          <w:rFonts w:cstheme="minorHAnsi"/>
          <w:sz w:val="24"/>
          <w:szCs w:val="24"/>
        </w:rPr>
      </w:pPr>
      <w:r w:rsidRPr="00F84C61">
        <w:rPr>
          <w:rFonts w:cstheme="minorHAnsi"/>
          <w:sz w:val="24"/>
          <w:szCs w:val="24"/>
        </w:rPr>
        <w:t>Northern Illinois University</w:t>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t>2010</w:t>
      </w:r>
    </w:p>
    <w:p w14:paraId="67E6A73D" w14:textId="77777777" w:rsidR="000D76BC" w:rsidRPr="00F84C61" w:rsidRDefault="000D76BC" w:rsidP="00005EDC">
      <w:pPr>
        <w:spacing w:after="0" w:line="240" w:lineRule="auto"/>
        <w:rPr>
          <w:rFonts w:cstheme="minorHAnsi"/>
          <w:sz w:val="24"/>
          <w:szCs w:val="24"/>
        </w:rPr>
      </w:pPr>
      <w:r w:rsidRPr="00F84C61">
        <w:rPr>
          <w:rFonts w:cstheme="minorHAnsi"/>
          <w:sz w:val="24"/>
          <w:szCs w:val="24"/>
        </w:rPr>
        <w:tab/>
      </w:r>
      <w:r w:rsidR="007C5671" w:rsidRPr="00F84C61">
        <w:rPr>
          <w:rFonts w:cstheme="minorHAnsi"/>
          <w:sz w:val="24"/>
          <w:szCs w:val="24"/>
        </w:rPr>
        <w:t>College of Liberal Arts and Sciences</w:t>
      </w:r>
      <w:r w:rsidRPr="00F84C61">
        <w:rPr>
          <w:rFonts w:cstheme="minorHAnsi"/>
          <w:sz w:val="24"/>
          <w:szCs w:val="24"/>
        </w:rPr>
        <w:t xml:space="preserve">, </w:t>
      </w:r>
      <w:r w:rsidR="007C5671" w:rsidRPr="00F84C61">
        <w:rPr>
          <w:rFonts w:cstheme="minorHAnsi"/>
          <w:sz w:val="24"/>
          <w:szCs w:val="24"/>
        </w:rPr>
        <w:t xml:space="preserve">DeKalb, </w:t>
      </w:r>
      <w:r w:rsidRPr="00F84C61">
        <w:rPr>
          <w:rFonts w:cstheme="minorHAnsi"/>
          <w:sz w:val="24"/>
          <w:szCs w:val="24"/>
        </w:rPr>
        <w:t>IL</w:t>
      </w:r>
    </w:p>
    <w:p w14:paraId="16AAB896" w14:textId="77777777" w:rsidR="000D76BC" w:rsidRPr="00F84C61" w:rsidRDefault="000D76BC" w:rsidP="00005EDC">
      <w:pPr>
        <w:spacing w:after="0" w:line="240" w:lineRule="auto"/>
        <w:rPr>
          <w:rFonts w:cstheme="minorHAnsi"/>
          <w:sz w:val="24"/>
          <w:szCs w:val="24"/>
        </w:rPr>
      </w:pPr>
      <w:r w:rsidRPr="00F84C61">
        <w:rPr>
          <w:rFonts w:cstheme="minorHAnsi"/>
          <w:sz w:val="24"/>
          <w:szCs w:val="24"/>
        </w:rPr>
        <w:tab/>
        <w:t>BA in Anthropology</w:t>
      </w:r>
    </w:p>
    <w:p w14:paraId="2E781BC6" w14:textId="77777777" w:rsidR="000D76BC" w:rsidRPr="00F84C61" w:rsidRDefault="000D76BC" w:rsidP="00005EDC">
      <w:pPr>
        <w:spacing w:after="0" w:line="240" w:lineRule="auto"/>
        <w:rPr>
          <w:rFonts w:cstheme="minorHAnsi"/>
          <w:sz w:val="24"/>
          <w:szCs w:val="24"/>
        </w:rPr>
      </w:pPr>
      <w:r w:rsidRPr="00F84C61">
        <w:rPr>
          <w:rFonts w:cstheme="minorHAnsi"/>
          <w:sz w:val="24"/>
          <w:szCs w:val="24"/>
        </w:rPr>
        <w:tab/>
        <w:t>Minor in Southeast Asian Studies</w:t>
      </w:r>
    </w:p>
    <w:p w14:paraId="50CE4722" w14:textId="77777777" w:rsidR="000D76BC" w:rsidRDefault="000D76BC" w:rsidP="00005EDC">
      <w:pPr>
        <w:spacing w:after="0" w:line="240" w:lineRule="auto"/>
        <w:rPr>
          <w:rFonts w:cstheme="minorHAnsi"/>
          <w:sz w:val="24"/>
          <w:szCs w:val="24"/>
        </w:rPr>
      </w:pPr>
    </w:p>
    <w:p w14:paraId="22724A53" w14:textId="77777777" w:rsidR="00005EDC" w:rsidRDefault="00005EDC" w:rsidP="00005EDC">
      <w:pPr>
        <w:spacing w:after="0" w:line="240" w:lineRule="auto"/>
        <w:rPr>
          <w:rFonts w:cstheme="minorHAnsi"/>
          <w:sz w:val="24"/>
          <w:szCs w:val="24"/>
        </w:rPr>
      </w:pPr>
    </w:p>
    <w:p w14:paraId="148BB2C7" w14:textId="77777777" w:rsidR="000D76BC" w:rsidRPr="00F84C61" w:rsidRDefault="000D76BC" w:rsidP="00005EDC">
      <w:pPr>
        <w:spacing w:after="0" w:line="240" w:lineRule="auto"/>
        <w:rPr>
          <w:rFonts w:cstheme="minorHAnsi"/>
          <w:b/>
          <w:sz w:val="24"/>
          <w:szCs w:val="24"/>
        </w:rPr>
      </w:pPr>
      <w:r w:rsidRPr="00F84C61">
        <w:rPr>
          <w:rFonts w:cstheme="minorHAnsi"/>
          <w:b/>
          <w:sz w:val="24"/>
          <w:szCs w:val="24"/>
        </w:rPr>
        <w:t>HONORS AND AWARDS</w:t>
      </w:r>
    </w:p>
    <w:p w14:paraId="4E564473" w14:textId="77777777" w:rsidR="000D76BC" w:rsidRPr="00F84C61" w:rsidRDefault="003440F7" w:rsidP="00005EDC">
      <w:pPr>
        <w:spacing w:after="0" w:line="240" w:lineRule="auto"/>
        <w:rPr>
          <w:rFonts w:cstheme="minorHAnsi"/>
          <w:sz w:val="24"/>
          <w:szCs w:val="24"/>
        </w:rPr>
      </w:pPr>
      <w:r w:rsidRPr="00F84C61">
        <w:rPr>
          <w:rFonts w:cstheme="minorHAnsi"/>
          <w:sz w:val="24"/>
          <w:szCs w:val="24"/>
        </w:rPr>
        <w:t xml:space="preserve">Chateaubriand Fellowship </w:t>
      </w:r>
      <w:r w:rsidR="007043E7">
        <w:rPr>
          <w:rFonts w:cstheme="minorHAnsi"/>
          <w:sz w:val="24"/>
          <w:szCs w:val="24"/>
        </w:rPr>
        <w:tab/>
      </w:r>
      <w:r w:rsidR="007043E7">
        <w:rPr>
          <w:rFonts w:cstheme="minorHAnsi"/>
          <w:sz w:val="24"/>
          <w:szCs w:val="24"/>
        </w:rPr>
        <w:tab/>
      </w:r>
      <w:r w:rsidR="007043E7">
        <w:rPr>
          <w:rFonts w:cstheme="minorHAnsi"/>
          <w:sz w:val="24"/>
          <w:szCs w:val="24"/>
        </w:rPr>
        <w:tab/>
      </w:r>
      <w:r w:rsidR="007043E7">
        <w:rPr>
          <w:rFonts w:cstheme="minorHAnsi"/>
          <w:sz w:val="24"/>
          <w:szCs w:val="24"/>
        </w:rPr>
        <w:tab/>
      </w:r>
      <w:r w:rsidR="007043E7">
        <w:rPr>
          <w:rFonts w:cstheme="minorHAnsi"/>
          <w:sz w:val="24"/>
          <w:szCs w:val="24"/>
        </w:rPr>
        <w:tab/>
      </w:r>
      <w:r w:rsidR="007043E7">
        <w:rPr>
          <w:rFonts w:cstheme="minorHAnsi"/>
          <w:sz w:val="24"/>
          <w:szCs w:val="24"/>
        </w:rPr>
        <w:tab/>
      </w:r>
      <w:r w:rsidR="007043E7">
        <w:rPr>
          <w:rFonts w:cstheme="minorHAnsi"/>
          <w:sz w:val="24"/>
          <w:szCs w:val="24"/>
        </w:rPr>
        <w:tab/>
      </w:r>
      <w:r w:rsidRPr="00F84C61">
        <w:rPr>
          <w:rFonts w:cstheme="minorHAnsi"/>
          <w:sz w:val="24"/>
          <w:szCs w:val="24"/>
        </w:rPr>
        <w:t>2021</w:t>
      </w:r>
    </w:p>
    <w:p w14:paraId="5E8CC68B" w14:textId="77777777" w:rsidR="003440F7" w:rsidRPr="00F84C61" w:rsidRDefault="003440F7" w:rsidP="00005EDC">
      <w:pPr>
        <w:spacing w:after="0" w:line="240" w:lineRule="auto"/>
        <w:rPr>
          <w:rFonts w:cstheme="minorHAnsi"/>
          <w:sz w:val="24"/>
          <w:szCs w:val="24"/>
        </w:rPr>
      </w:pPr>
      <w:r w:rsidRPr="00F84C61">
        <w:rPr>
          <w:rFonts w:cstheme="minorHAnsi"/>
          <w:sz w:val="24"/>
          <w:szCs w:val="24"/>
        </w:rPr>
        <w:t>Embassy</w:t>
      </w:r>
      <w:r w:rsidR="004D6F8C" w:rsidRPr="00F84C61">
        <w:rPr>
          <w:rFonts w:cstheme="minorHAnsi"/>
          <w:sz w:val="24"/>
          <w:szCs w:val="24"/>
        </w:rPr>
        <w:t xml:space="preserve"> of France in the United States</w:t>
      </w:r>
    </w:p>
    <w:p w14:paraId="59A9A95F" w14:textId="77777777" w:rsidR="004D6F8C" w:rsidRPr="00F84C61" w:rsidRDefault="004D6F8C" w:rsidP="00005EDC">
      <w:pPr>
        <w:spacing w:after="0" w:line="240" w:lineRule="auto"/>
        <w:rPr>
          <w:rFonts w:cstheme="minorHAnsi"/>
          <w:sz w:val="24"/>
          <w:szCs w:val="24"/>
        </w:rPr>
      </w:pPr>
    </w:p>
    <w:p w14:paraId="5CD38A69" w14:textId="77777777" w:rsidR="003440F7" w:rsidRPr="00F84C61" w:rsidRDefault="003440F7" w:rsidP="00005EDC">
      <w:pPr>
        <w:spacing w:after="0" w:line="240" w:lineRule="auto"/>
        <w:rPr>
          <w:rFonts w:cstheme="minorHAnsi"/>
          <w:sz w:val="24"/>
          <w:szCs w:val="24"/>
        </w:rPr>
      </w:pPr>
      <w:r w:rsidRPr="00F84C61">
        <w:rPr>
          <w:rFonts w:cstheme="minorHAnsi"/>
          <w:sz w:val="24"/>
          <w:szCs w:val="24"/>
        </w:rPr>
        <w:t>Epidemiology-Biostatistics Department Award</w:t>
      </w:r>
      <w:r w:rsidR="004D6F8C" w:rsidRPr="00F84C61">
        <w:rPr>
          <w:rFonts w:cstheme="minorHAnsi"/>
          <w:sz w:val="24"/>
          <w:szCs w:val="24"/>
        </w:rPr>
        <w:t xml:space="preserve"> </w:t>
      </w:r>
      <w:r w:rsidR="007043E7">
        <w:rPr>
          <w:rFonts w:cstheme="minorHAnsi"/>
          <w:sz w:val="24"/>
          <w:szCs w:val="24"/>
        </w:rPr>
        <w:tab/>
      </w:r>
      <w:r w:rsidR="007043E7">
        <w:rPr>
          <w:rFonts w:cstheme="minorHAnsi"/>
          <w:sz w:val="24"/>
          <w:szCs w:val="24"/>
        </w:rPr>
        <w:tab/>
      </w:r>
      <w:r w:rsidR="007043E7">
        <w:rPr>
          <w:rFonts w:cstheme="minorHAnsi"/>
          <w:sz w:val="24"/>
          <w:szCs w:val="24"/>
        </w:rPr>
        <w:tab/>
      </w:r>
      <w:r w:rsidR="007043E7">
        <w:rPr>
          <w:rFonts w:cstheme="minorHAnsi"/>
          <w:sz w:val="24"/>
          <w:szCs w:val="24"/>
        </w:rPr>
        <w:tab/>
      </w:r>
      <w:r w:rsidR="004D6F8C" w:rsidRPr="00F84C61">
        <w:rPr>
          <w:rFonts w:cstheme="minorHAnsi"/>
          <w:sz w:val="24"/>
          <w:szCs w:val="24"/>
        </w:rPr>
        <w:t>2022</w:t>
      </w:r>
    </w:p>
    <w:p w14:paraId="3A71C360" w14:textId="77777777" w:rsidR="004D6F8C" w:rsidRPr="00F84C61" w:rsidRDefault="004D6F8C" w:rsidP="00005EDC">
      <w:pPr>
        <w:spacing w:after="0" w:line="240" w:lineRule="auto"/>
        <w:rPr>
          <w:rFonts w:cstheme="minorHAnsi"/>
          <w:sz w:val="24"/>
          <w:szCs w:val="24"/>
        </w:rPr>
      </w:pPr>
      <w:r w:rsidRPr="00F84C61">
        <w:rPr>
          <w:rFonts w:cstheme="minorHAnsi"/>
          <w:sz w:val="24"/>
          <w:szCs w:val="24"/>
        </w:rPr>
        <w:t>University of Illinois at Chicago</w:t>
      </w:r>
    </w:p>
    <w:p w14:paraId="3960FC90" w14:textId="77777777" w:rsidR="004D6F8C" w:rsidRPr="00F84C61" w:rsidRDefault="004D6F8C" w:rsidP="00005EDC">
      <w:pPr>
        <w:spacing w:after="0" w:line="240" w:lineRule="auto"/>
        <w:rPr>
          <w:rFonts w:cstheme="minorHAnsi"/>
          <w:sz w:val="24"/>
          <w:szCs w:val="24"/>
        </w:rPr>
      </w:pPr>
    </w:p>
    <w:p w14:paraId="58C5ED1D" w14:textId="77777777" w:rsidR="003440F7" w:rsidRPr="00F84C61" w:rsidRDefault="004D6F8C" w:rsidP="00005EDC">
      <w:pPr>
        <w:spacing w:after="0" w:line="240" w:lineRule="auto"/>
        <w:rPr>
          <w:rFonts w:cstheme="minorHAnsi"/>
          <w:sz w:val="24"/>
          <w:szCs w:val="24"/>
        </w:rPr>
      </w:pPr>
      <w:r w:rsidRPr="00F84C61">
        <w:rPr>
          <w:rFonts w:cstheme="minorHAnsi"/>
          <w:sz w:val="24"/>
          <w:szCs w:val="24"/>
        </w:rPr>
        <w:t xml:space="preserve">Graduate Student Council Travel Award </w:t>
      </w:r>
      <w:r w:rsidR="007043E7">
        <w:rPr>
          <w:rFonts w:cstheme="minorHAnsi"/>
          <w:sz w:val="24"/>
          <w:szCs w:val="24"/>
        </w:rPr>
        <w:tab/>
      </w:r>
      <w:r w:rsidR="007043E7">
        <w:rPr>
          <w:rFonts w:cstheme="minorHAnsi"/>
          <w:sz w:val="24"/>
          <w:szCs w:val="24"/>
        </w:rPr>
        <w:tab/>
      </w:r>
      <w:r w:rsidR="007043E7">
        <w:rPr>
          <w:rFonts w:cstheme="minorHAnsi"/>
          <w:sz w:val="24"/>
          <w:szCs w:val="24"/>
        </w:rPr>
        <w:tab/>
      </w:r>
      <w:r w:rsidR="007043E7">
        <w:rPr>
          <w:rFonts w:cstheme="minorHAnsi"/>
          <w:sz w:val="24"/>
          <w:szCs w:val="24"/>
        </w:rPr>
        <w:tab/>
      </w:r>
      <w:r w:rsidR="007043E7">
        <w:rPr>
          <w:rFonts w:cstheme="minorHAnsi"/>
          <w:sz w:val="24"/>
          <w:szCs w:val="24"/>
        </w:rPr>
        <w:tab/>
      </w:r>
      <w:r w:rsidRPr="00F84C61">
        <w:rPr>
          <w:rFonts w:cstheme="minorHAnsi"/>
          <w:sz w:val="24"/>
          <w:szCs w:val="24"/>
        </w:rPr>
        <w:t>2018</w:t>
      </w:r>
    </w:p>
    <w:p w14:paraId="3C265258" w14:textId="77777777" w:rsidR="004D6F8C" w:rsidRDefault="004D6F8C" w:rsidP="00005EDC">
      <w:pPr>
        <w:spacing w:after="0" w:line="240" w:lineRule="auto"/>
        <w:rPr>
          <w:rFonts w:cstheme="minorHAnsi"/>
          <w:sz w:val="24"/>
          <w:szCs w:val="24"/>
        </w:rPr>
      </w:pPr>
      <w:r w:rsidRPr="00F84C61">
        <w:rPr>
          <w:rFonts w:cstheme="minorHAnsi"/>
          <w:sz w:val="24"/>
          <w:szCs w:val="24"/>
        </w:rPr>
        <w:t>University of Illinois at Chicago</w:t>
      </w:r>
    </w:p>
    <w:p w14:paraId="01C01316" w14:textId="77777777" w:rsidR="004D6F8C" w:rsidRDefault="004D6F8C" w:rsidP="00005EDC">
      <w:pPr>
        <w:spacing w:after="0" w:line="240" w:lineRule="auto"/>
        <w:rPr>
          <w:rFonts w:cstheme="minorHAnsi"/>
          <w:sz w:val="24"/>
          <w:szCs w:val="24"/>
        </w:rPr>
      </w:pPr>
    </w:p>
    <w:p w14:paraId="61FF241B" w14:textId="77777777" w:rsidR="00005EDC" w:rsidRPr="00F84C61" w:rsidRDefault="00005EDC" w:rsidP="00005EDC">
      <w:pPr>
        <w:spacing w:after="0" w:line="240" w:lineRule="auto"/>
        <w:rPr>
          <w:rFonts w:cstheme="minorHAnsi"/>
          <w:sz w:val="24"/>
          <w:szCs w:val="24"/>
        </w:rPr>
      </w:pPr>
    </w:p>
    <w:p w14:paraId="40A8D755" w14:textId="77777777" w:rsidR="004D6F8C" w:rsidRPr="00F84C61" w:rsidRDefault="004D6F8C" w:rsidP="00005EDC">
      <w:pPr>
        <w:spacing w:after="0" w:line="240" w:lineRule="auto"/>
        <w:rPr>
          <w:rFonts w:cstheme="minorHAnsi"/>
          <w:b/>
          <w:sz w:val="24"/>
          <w:szCs w:val="24"/>
        </w:rPr>
      </w:pPr>
      <w:r w:rsidRPr="00F84C61">
        <w:rPr>
          <w:rFonts w:cstheme="minorHAnsi"/>
          <w:b/>
          <w:sz w:val="24"/>
          <w:szCs w:val="24"/>
        </w:rPr>
        <w:t>RESEARCH EXPERIENCE &amp; PROFESSIONAL DEVELOPMENT</w:t>
      </w:r>
    </w:p>
    <w:p w14:paraId="2859B565" w14:textId="77777777" w:rsidR="003440F7" w:rsidRPr="00F84C61" w:rsidRDefault="004D6F8C" w:rsidP="00005EDC">
      <w:pPr>
        <w:spacing w:after="0" w:line="240" w:lineRule="auto"/>
        <w:rPr>
          <w:rFonts w:cstheme="minorHAnsi"/>
          <w:sz w:val="24"/>
          <w:szCs w:val="24"/>
        </w:rPr>
      </w:pPr>
      <w:r w:rsidRPr="00F126D9">
        <w:rPr>
          <w:rFonts w:cstheme="minorHAnsi"/>
          <w:b/>
          <w:i/>
          <w:sz w:val="24"/>
          <w:szCs w:val="24"/>
        </w:rPr>
        <w:t>Associate Director of Evaluation and Tracking</w:t>
      </w:r>
      <w:r w:rsidR="00C26034" w:rsidRPr="00F84C61">
        <w:rPr>
          <w:rFonts w:cstheme="minorHAnsi"/>
          <w:sz w:val="24"/>
          <w:szCs w:val="24"/>
        </w:rPr>
        <w:tab/>
      </w:r>
      <w:r w:rsidR="00C26034" w:rsidRPr="00F84C61">
        <w:rPr>
          <w:rFonts w:cstheme="minorHAnsi"/>
          <w:sz w:val="24"/>
          <w:szCs w:val="24"/>
        </w:rPr>
        <w:tab/>
      </w:r>
      <w:r w:rsidR="007043E7">
        <w:rPr>
          <w:rFonts w:cstheme="minorHAnsi"/>
          <w:sz w:val="24"/>
          <w:szCs w:val="24"/>
        </w:rPr>
        <w:tab/>
      </w:r>
      <w:r w:rsidR="007043E7">
        <w:rPr>
          <w:rFonts w:cstheme="minorHAnsi"/>
          <w:sz w:val="24"/>
          <w:szCs w:val="24"/>
        </w:rPr>
        <w:tab/>
      </w:r>
      <w:r w:rsidR="00C26034" w:rsidRPr="00F84C61">
        <w:rPr>
          <w:rFonts w:cstheme="minorHAnsi"/>
          <w:sz w:val="24"/>
          <w:szCs w:val="24"/>
        </w:rPr>
        <w:t>2020-Present</w:t>
      </w:r>
    </w:p>
    <w:p w14:paraId="1490A22F" w14:textId="77777777" w:rsidR="004D6F8C" w:rsidRPr="00F126D9" w:rsidRDefault="004D6F8C" w:rsidP="00005EDC">
      <w:pPr>
        <w:spacing w:after="0" w:line="240" w:lineRule="auto"/>
        <w:rPr>
          <w:rFonts w:cstheme="minorHAnsi"/>
          <w:b/>
          <w:sz w:val="24"/>
          <w:szCs w:val="24"/>
        </w:rPr>
      </w:pPr>
      <w:r w:rsidRPr="00F126D9">
        <w:rPr>
          <w:rFonts w:cstheme="minorHAnsi"/>
          <w:b/>
          <w:sz w:val="24"/>
          <w:szCs w:val="24"/>
        </w:rPr>
        <w:t>Center for Clinical and Translational Sciences</w:t>
      </w:r>
    </w:p>
    <w:p w14:paraId="0BAAAB49" w14:textId="77777777" w:rsidR="004D6F8C" w:rsidRPr="00F84C61" w:rsidRDefault="004D6F8C" w:rsidP="00005EDC">
      <w:pPr>
        <w:spacing w:after="0" w:line="240" w:lineRule="auto"/>
        <w:rPr>
          <w:rFonts w:cstheme="minorHAnsi"/>
          <w:sz w:val="24"/>
          <w:szCs w:val="24"/>
        </w:rPr>
      </w:pPr>
      <w:r w:rsidRPr="00F84C61">
        <w:rPr>
          <w:rFonts w:cstheme="minorHAnsi"/>
          <w:sz w:val="24"/>
          <w:szCs w:val="24"/>
        </w:rPr>
        <w:t>University of Illinois at Chicago</w:t>
      </w:r>
    </w:p>
    <w:p w14:paraId="345CD53F" w14:textId="77777777" w:rsidR="00F126D9" w:rsidRPr="00F84C61" w:rsidRDefault="00F126D9" w:rsidP="00005EDC">
      <w:pPr>
        <w:spacing w:after="0" w:line="240" w:lineRule="auto"/>
        <w:rPr>
          <w:rFonts w:cstheme="minorHAnsi"/>
          <w:sz w:val="24"/>
          <w:szCs w:val="24"/>
        </w:rPr>
      </w:pPr>
    </w:p>
    <w:p w14:paraId="686DB10B" w14:textId="77777777" w:rsidR="004D6F8C" w:rsidRPr="00F84C61" w:rsidRDefault="004D6F8C" w:rsidP="00005EDC">
      <w:pPr>
        <w:spacing w:after="0" w:line="240" w:lineRule="auto"/>
        <w:rPr>
          <w:rFonts w:cstheme="minorHAnsi"/>
          <w:sz w:val="24"/>
          <w:szCs w:val="24"/>
        </w:rPr>
      </w:pPr>
      <w:r w:rsidRPr="00F126D9">
        <w:rPr>
          <w:rFonts w:cstheme="minorHAnsi"/>
          <w:b/>
          <w:i/>
          <w:sz w:val="24"/>
          <w:szCs w:val="24"/>
        </w:rPr>
        <w:t>Chateaubriand Fellow</w:t>
      </w:r>
      <w:r w:rsidR="00C26034" w:rsidRPr="00F126D9">
        <w:rPr>
          <w:rFonts w:cstheme="minorHAnsi"/>
          <w:b/>
          <w:i/>
          <w:sz w:val="24"/>
          <w:szCs w:val="24"/>
        </w:rPr>
        <w:tab/>
      </w:r>
      <w:r w:rsidR="00C26034" w:rsidRPr="00F84C61">
        <w:rPr>
          <w:rFonts w:cstheme="minorHAnsi"/>
          <w:sz w:val="24"/>
          <w:szCs w:val="24"/>
        </w:rPr>
        <w:tab/>
      </w:r>
      <w:r w:rsidR="00C26034" w:rsidRPr="00F84C61">
        <w:rPr>
          <w:rFonts w:cstheme="minorHAnsi"/>
          <w:sz w:val="24"/>
          <w:szCs w:val="24"/>
        </w:rPr>
        <w:tab/>
      </w:r>
      <w:r w:rsidR="00C26034" w:rsidRPr="00F84C61">
        <w:rPr>
          <w:rFonts w:cstheme="minorHAnsi"/>
          <w:sz w:val="24"/>
          <w:szCs w:val="24"/>
        </w:rPr>
        <w:tab/>
      </w:r>
      <w:r w:rsidR="00C26034" w:rsidRPr="00F84C61">
        <w:rPr>
          <w:rFonts w:cstheme="minorHAnsi"/>
          <w:sz w:val="24"/>
          <w:szCs w:val="24"/>
        </w:rPr>
        <w:tab/>
      </w:r>
      <w:r w:rsidR="007043E7">
        <w:rPr>
          <w:rFonts w:cstheme="minorHAnsi"/>
          <w:sz w:val="24"/>
          <w:szCs w:val="24"/>
        </w:rPr>
        <w:tab/>
      </w:r>
      <w:r w:rsidR="007043E7">
        <w:rPr>
          <w:rFonts w:cstheme="minorHAnsi"/>
          <w:sz w:val="24"/>
          <w:szCs w:val="24"/>
        </w:rPr>
        <w:tab/>
      </w:r>
      <w:r w:rsidR="00F126D9">
        <w:rPr>
          <w:rFonts w:cstheme="minorHAnsi"/>
          <w:sz w:val="24"/>
          <w:szCs w:val="24"/>
        </w:rPr>
        <w:t>2021-</w:t>
      </w:r>
      <w:r w:rsidR="00C26034" w:rsidRPr="00F84C61">
        <w:rPr>
          <w:rFonts w:cstheme="minorHAnsi"/>
          <w:sz w:val="24"/>
          <w:szCs w:val="24"/>
        </w:rPr>
        <w:t>2022</w:t>
      </w:r>
    </w:p>
    <w:p w14:paraId="532DE70F" w14:textId="77777777" w:rsidR="004D6F8C" w:rsidRPr="00F126D9" w:rsidRDefault="004D6F8C" w:rsidP="00005EDC">
      <w:pPr>
        <w:spacing w:after="0" w:line="240" w:lineRule="auto"/>
        <w:rPr>
          <w:rFonts w:cstheme="minorHAnsi"/>
          <w:b/>
          <w:sz w:val="24"/>
          <w:szCs w:val="24"/>
        </w:rPr>
      </w:pPr>
      <w:r w:rsidRPr="00F126D9">
        <w:rPr>
          <w:rFonts w:cstheme="minorHAnsi"/>
          <w:b/>
          <w:sz w:val="24"/>
          <w:szCs w:val="24"/>
        </w:rPr>
        <w:t>ComPaRe – Endometriosis</w:t>
      </w:r>
    </w:p>
    <w:p w14:paraId="23061227" w14:textId="77777777" w:rsidR="004D6F8C" w:rsidRPr="00F84C61" w:rsidRDefault="004D6F8C" w:rsidP="00005EDC">
      <w:pPr>
        <w:spacing w:after="0" w:line="240" w:lineRule="auto"/>
        <w:rPr>
          <w:rFonts w:cstheme="minorHAnsi"/>
          <w:sz w:val="24"/>
          <w:szCs w:val="24"/>
        </w:rPr>
      </w:pPr>
      <w:r w:rsidRPr="00F84C61">
        <w:rPr>
          <w:rFonts w:cstheme="minorHAnsi"/>
          <w:sz w:val="24"/>
          <w:szCs w:val="24"/>
        </w:rPr>
        <w:t>INSERM</w:t>
      </w:r>
      <w:r w:rsidR="007C5671" w:rsidRPr="00F84C61">
        <w:rPr>
          <w:rFonts w:cstheme="minorHAnsi"/>
          <w:sz w:val="24"/>
          <w:szCs w:val="24"/>
        </w:rPr>
        <w:t>,</w:t>
      </w:r>
      <w:r w:rsidRPr="00F84C61">
        <w:rPr>
          <w:rFonts w:cstheme="minorHAnsi"/>
          <w:sz w:val="24"/>
          <w:szCs w:val="24"/>
        </w:rPr>
        <w:t xml:space="preserve"> Paris, France</w:t>
      </w:r>
    </w:p>
    <w:p w14:paraId="3AF324A1" w14:textId="77777777" w:rsidR="004D6F8C" w:rsidRPr="00F84C61" w:rsidRDefault="004D6F8C" w:rsidP="00005EDC">
      <w:pPr>
        <w:spacing w:after="0" w:line="240" w:lineRule="auto"/>
        <w:rPr>
          <w:rFonts w:cstheme="minorHAnsi"/>
          <w:sz w:val="24"/>
          <w:szCs w:val="24"/>
        </w:rPr>
      </w:pPr>
    </w:p>
    <w:p w14:paraId="1CD112C0" w14:textId="77777777" w:rsidR="004D6F8C" w:rsidRPr="00F84C61" w:rsidRDefault="004D6F8C" w:rsidP="00005EDC">
      <w:pPr>
        <w:spacing w:after="0" w:line="240" w:lineRule="auto"/>
        <w:rPr>
          <w:rFonts w:cstheme="minorHAnsi"/>
          <w:sz w:val="24"/>
          <w:szCs w:val="24"/>
        </w:rPr>
      </w:pPr>
      <w:r w:rsidRPr="00F126D9">
        <w:rPr>
          <w:rFonts w:cstheme="minorHAnsi"/>
          <w:b/>
          <w:i/>
          <w:sz w:val="24"/>
          <w:szCs w:val="24"/>
        </w:rPr>
        <w:lastRenderedPageBreak/>
        <w:t>Assistant Director of Evaluation and Tracking</w:t>
      </w:r>
      <w:r w:rsidR="00C26034" w:rsidRPr="00F84C61">
        <w:rPr>
          <w:rFonts w:cstheme="minorHAnsi"/>
          <w:sz w:val="24"/>
          <w:szCs w:val="24"/>
        </w:rPr>
        <w:tab/>
      </w:r>
      <w:r w:rsidR="00C26034" w:rsidRPr="00F84C61">
        <w:rPr>
          <w:rFonts w:cstheme="minorHAnsi"/>
          <w:sz w:val="24"/>
          <w:szCs w:val="24"/>
        </w:rPr>
        <w:tab/>
      </w:r>
      <w:r w:rsidR="007043E7">
        <w:rPr>
          <w:rFonts w:cstheme="minorHAnsi"/>
          <w:sz w:val="24"/>
          <w:szCs w:val="24"/>
        </w:rPr>
        <w:tab/>
      </w:r>
      <w:r w:rsidR="007043E7">
        <w:rPr>
          <w:rFonts w:cstheme="minorHAnsi"/>
          <w:sz w:val="24"/>
          <w:szCs w:val="24"/>
        </w:rPr>
        <w:tab/>
      </w:r>
      <w:r w:rsidR="00C26034" w:rsidRPr="00F84C61">
        <w:rPr>
          <w:rFonts w:cstheme="minorHAnsi"/>
          <w:sz w:val="24"/>
          <w:szCs w:val="24"/>
        </w:rPr>
        <w:t>2018-2020</w:t>
      </w:r>
    </w:p>
    <w:p w14:paraId="1BC9168F" w14:textId="77777777" w:rsidR="004D6F8C" w:rsidRPr="00F126D9" w:rsidRDefault="004D6F8C" w:rsidP="00005EDC">
      <w:pPr>
        <w:spacing w:after="0" w:line="240" w:lineRule="auto"/>
        <w:rPr>
          <w:rFonts w:cstheme="minorHAnsi"/>
          <w:b/>
          <w:sz w:val="24"/>
          <w:szCs w:val="24"/>
        </w:rPr>
      </w:pPr>
      <w:r w:rsidRPr="00F126D9">
        <w:rPr>
          <w:rFonts w:cstheme="minorHAnsi"/>
          <w:b/>
          <w:sz w:val="24"/>
          <w:szCs w:val="24"/>
        </w:rPr>
        <w:t>Center for Clinical and Translational Sciences</w:t>
      </w:r>
    </w:p>
    <w:p w14:paraId="0C733861" w14:textId="77777777" w:rsidR="004D6F8C" w:rsidRPr="00F84C61" w:rsidRDefault="004D6F8C" w:rsidP="00005EDC">
      <w:pPr>
        <w:spacing w:after="0" w:line="240" w:lineRule="auto"/>
        <w:rPr>
          <w:rFonts w:cstheme="minorHAnsi"/>
          <w:sz w:val="24"/>
          <w:szCs w:val="24"/>
        </w:rPr>
      </w:pPr>
      <w:r w:rsidRPr="00F84C61">
        <w:rPr>
          <w:rFonts w:cstheme="minorHAnsi"/>
          <w:sz w:val="24"/>
          <w:szCs w:val="24"/>
        </w:rPr>
        <w:t>University of Illinois at Chicago</w:t>
      </w:r>
      <w:r w:rsidR="007C5671" w:rsidRPr="00F84C61">
        <w:rPr>
          <w:rFonts w:cstheme="minorHAnsi"/>
          <w:sz w:val="24"/>
          <w:szCs w:val="24"/>
        </w:rPr>
        <w:t>, Chicago, IL</w:t>
      </w:r>
    </w:p>
    <w:p w14:paraId="3B469F34" w14:textId="77777777" w:rsidR="004D6F8C" w:rsidRPr="00F84C61" w:rsidRDefault="004D6F8C" w:rsidP="00005EDC">
      <w:pPr>
        <w:spacing w:after="0" w:line="240" w:lineRule="auto"/>
        <w:rPr>
          <w:rFonts w:cstheme="minorHAnsi"/>
          <w:sz w:val="24"/>
          <w:szCs w:val="24"/>
        </w:rPr>
      </w:pPr>
    </w:p>
    <w:p w14:paraId="1F56700D" w14:textId="77777777" w:rsidR="004D6F8C" w:rsidRPr="00F84C61" w:rsidRDefault="004D6F8C" w:rsidP="00005EDC">
      <w:pPr>
        <w:spacing w:after="0" w:line="240" w:lineRule="auto"/>
        <w:rPr>
          <w:rFonts w:cstheme="minorHAnsi"/>
          <w:sz w:val="24"/>
          <w:szCs w:val="24"/>
        </w:rPr>
      </w:pPr>
      <w:r w:rsidRPr="00F126D9">
        <w:rPr>
          <w:rFonts w:cstheme="minorHAnsi"/>
          <w:b/>
          <w:i/>
          <w:sz w:val="24"/>
          <w:szCs w:val="24"/>
        </w:rPr>
        <w:t>Research Specialist for Evaluation and Tracking</w:t>
      </w:r>
      <w:r w:rsidR="00C26034" w:rsidRPr="00F84C61">
        <w:rPr>
          <w:rFonts w:cstheme="minorHAnsi"/>
          <w:sz w:val="24"/>
          <w:szCs w:val="24"/>
        </w:rPr>
        <w:tab/>
      </w:r>
      <w:r w:rsidR="00C26034" w:rsidRPr="00F84C61">
        <w:rPr>
          <w:rFonts w:cstheme="minorHAnsi"/>
          <w:sz w:val="24"/>
          <w:szCs w:val="24"/>
        </w:rPr>
        <w:tab/>
      </w:r>
      <w:r w:rsidR="007043E7">
        <w:rPr>
          <w:rFonts w:cstheme="minorHAnsi"/>
          <w:sz w:val="24"/>
          <w:szCs w:val="24"/>
        </w:rPr>
        <w:tab/>
      </w:r>
      <w:r w:rsidR="007043E7">
        <w:rPr>
          <w:rFonts w:cstheme="minorHAnsi"/>
          <w:sz w:val="24"/>
          <w:szCs w:val="24"/>
        </w:rPr>
        <w:tab/>
      </w:r>
      <w:r w:rsidR="00C26034" w:rsidRPr="00F84C61">
        <w:rPr>
          <w:rFonts w:cstheme="minorHAnsi"/>
          <w:sz w:val="24"/>
          <w:szCs w:val="24"/>
        </w:rPr>
        <w:t>2017-2018</w:t>
      </w:r>
    </w:p>
    <w:p w14:paraId="52155440" w14:textId="77777777" w:rsidR="004D6F8C" w:rsidRPr="00F126D9" w:rsidRDefault="004D6F8C" w:rsidP="00005EDC">
      <w:pPr>
        <w:spacing w:after="0" w:line="240" w:lineRule="auto"/>
        <w:rPr>
          <w:rFonts w:cstheme="minorHAnsi"/>
          <w:b/>
          <w:sz w:val="24"/>
          <w:szCs w:val="24"/>
        </w:rPr>
      </w:pPr>
      <w:r w:rsidRPr="00F126D9">
        <w:rPr>
          <w:rFonts w:cstheme="minorHAnsi"/>
          <w:b/>
          <w:sz w:val="24"/>
          <w:szCs w:val="24"/>
        </w:rPr>
        <w:t>Center for Clinical and Translational Sciences</w:t>
      </w:r>
    </w:p>
    <w:p w14:paraId="174DF791" w14:textId="77777777" w:rsidR="004D6F8C" w:rsidRPr="00F84C61" w:rsidRDefault="004D6F8C" w:rsidP="00005EDC">
      <w:pPr>
        <w:spacing w:after="0" w:line="240" w:lineRule="auto"/>
        <w:rPr>
          <w:rFonts w:cstheme="minorHAnsi"/>
          <w:sz w:val="24"/>
          <w:szCs w:val="24"/>
        </w:rPr>
      </w:pPr>
      <w:r w:rsidRPr="00F84C61">
        <w:rPr>
          <w:rFonts w:cstheme="minorHAnsi"/>
          <w:sz w:val="24"/>
          <w:szCs w:val="24"/>
        </w:rPr>
        <w:t>University of Illinois at Chicago</w:t>
      </w:r>
      <w:r w:rsidR="007C5671" w:rsidRPr="00F84C61">
        <w:rPr>
          <w:rFonts w:cstheme="minorHAnsi"/>
          <w:sz w:val="24"/>
          <w:szCs w:val="24"/>
        </w:rPr>
        <w:t>, Chicago, IL</w:t>
      </w:r>
    </w:p>
    <w:p w14:paraId="251F20C3" w14:textId="77777777" w:rsidR="004D6F8C" w:rsidRPr="00F84C61" w:rsidRDefault="004D6F8C" w:rsidP="00005EDC">
      <w:pPr>
        <w:spacing w:after="0" w:line="240" w:lineRule="auto"/>
        <w:rPr>
          <w:rFonts w:cstheme="minorHAnsi"/>
          <w:sz w:val="24"/>
          <w:szCs w:val="24"/>
        </w:rPr>
      </w:pPr>
    </w:p>
    <w:p w14:paraId="36389D53" w14:textId="77777777" w:rsidR="004D6F8C" w:rsidRPr="00F84C61" w:rsidRDefault="007C5671" w:rsidP="00005EDC">
      <w:pPr>
        <w:spacing w:after="0" w:line="240" w:lineRule="auto"/>
        <w:rPr>
          <w:rFonts w:cstheme="minorHAnsi"/>
          <w:sz w:val="24"/>
          <w:szCs w:val="24"/>
        </w:rPr>
      </w:pPr>
      <w:r w:rsidRPr="00F126D9">
        <w:rPr>
          <w:rFonts w:cstheme="minorHAnsi"/>
          <w:b/>
          <w:i/>
          <w:sz w:val="24"/>
          <w:szCs w:val="24"/>
        </w:rPr>
        <w:t xml:space="preserve">Research </w:t>
      </w:r>
      <w:r w:rsidR="004D6F8C" w:rsidRPr="00F126D9">
        <w:rPr>
          <w:rFonts w:cstheme="minorHAnsi"/>
          <w:b/>
          <w:i/>
          <w:sz w:val="24"/>
          <w:szCs w:val="24"/>
        </w:rPr>
        <w:t>Coordinator for Perinatal Psychiatry</w:t>
      </w:r>
      <w:r w:rsidR="00C26034" w:rsidRPr="00F126D9">
        <w:rPr>
          <w:rFonts w:cstheme="minorHAnsi"/>
          <w:b/>
          <w:i/>
          <w:sz w:val="24"/>
          <w:szCs w:val="24"/>
        </w:rPr>
        <w:tab/>
      </w:r>
      <w:r w:rsidR="00C26034" w:rsidRPr="00F84C61">
        <w:rPr>
          <w:rFonts w:cstheme="minorHAnsi"/>
          <w:sz w:val="24"/>
          <w:szCs w:val="24"/>
        </w:rPr>
        <w:tab/>
      </w:r>
      <w:r w:rsidR="007043E7">
        <w:rPr>
          <w:rFonts w:cstheme="minorHAnsi"/>
          <w:sz w:val="24"/>
          <w:szCs w:val="24"/>
        </w:rPr>
        <w:tab/>
      </w:r>
      <w:r w:rsidR="007043E7">
        <w:rPr>
          <w:rFonts w:cstheme="minorHAnsi"/>
          <w:sz w:val="24"/>
          <w:szCs w:val="24"/>
        </w:rPr>
        <w:tab/>
      </w:r>
      <w:r w:rsidR="00C26034" w:rsidRPr="00F84C61">
        <w:rPr>
          <w:rFonts w:cstheme="minorHAnsi"/>
          <w:sz w:val="24"/>
          <w:szCs w:val="24"/>
        </w:rPr>
        <w:t>2016-2017</w:t>
      </w:r>
    </w:p>
    <w:p w14:paraId="34F853BE" w14:textId="77777777" w:rsidR="004D6F8C" w:rsidRPr="00F126D9" w:rsidRDefault="00F126D9" w:rsidP="00005EDC">
      <w:pPr>
        <w:spacing w:after="0" w:line="240" w:lineRule="auto"/>
        <w:rPr>
          <w:rFonts w:cstheme="minorHAnsi"/>
          <w:b/>
          <w:sz w:val="24"/>
          <w:szCs w:val="24"/>
        </w:rPr>
      </w:pPr>
      <w:r>
        <w:rPr>
          <w:rFonts w:cstheme="minorHAnsi"/>
          <w:b/>
          <w:sz w:val="24"/>
          <w:szCs w:val="24"/>
        </w:rPr>
        <w:t>The Asher Center</w:t>
      </w:r>
    </w:p>
    <w:p w14:paraId="35B16AA7" w14:textId="77777777" w:rsidR="004D6F8C" w:rsidRPr="00F84C61" w:rsidRDefault="004D6F8C" w:rsidP="00005EDC">
      <w:pPr>
        <w:spacing w:after="0" w:line="240" w:lineRule="auto"/>
        <w:rPr>
          <w:rFonts w:cstheme="minorHAnsi"/>
          <w:sz w:val="24"/>
          <w:szCs w:val="24"/>
        </w:rPr>
      </w:pPr>
      <w:r w:rsidRPr="00F84C61">
        <w:rPr>
          <w:rFonts w:cstheme="minorHAnsi"/>
          <w:sz w:val="24"/>
          <w:szCs w:val="24"/>
        </w:rPr>
        <w:t>Northwestern University</w:t>
      </w:r>
      <w:r w:rsidR="007C5671" w:rsidRPr="00F84C61">
        <w:rPr>
          <w:rFonts w:cstheme="minorHAnsi"/>
          <w:sz w:val="24"/>
          <w:szCs w:val="24"/>
        </w:rPr>
        <w:t>, Chicago, IL</w:t>
      </w:r>
    </w:p>
    <w:p w14:paraId="72555F35" w14:textId="77777777" w:rsidR="004D6F8C" w:rsidRPr="00F84C61" w:rsidRDefault="004D6F8C" w:rsidP="00005EDC">
      <w:pPr>
        <w:spacing w:after="0" w:line="240" w:lineRule="auto"/>
        <w:rPr>
          <w:rFonts w:cstheme="minorHAnsi"/>
          <w:sz w:val="24"/>
          <w:szCs w:val="24"/>
        </w:rPr>
      </w:pPr>
    </w:p>
    <w:p w14:paraId="50326C97" w14:textId="77777777" w:rsidR="004D6F8C" w:rsidRPr="00F84C61" w:rsidRDefault="004D6F8C" w:rsidP="00005EDC">
      <w:pPr>
        <w:spacing w:after="0" w:line="240" w:lineRule="auto"/>
        <w:rPr>
          <w:rFonts w:cstheme="minorHAnsi"/>
          <w:sz w:val="24"/>
          <w:szCs w:val="24"/>
        </w:rPr>
      </w:pPr>
      <w:r w:rsidRPr="00F126D9">
        <w:rPr>
          <w:rFonts w:cstheme="minorHAnsi"/>
          <w:b/>
          <w:i/>
          <w:sz w:val="24"/>
          <w:szCs w:val="24"/>
        </w:rPr>
        <w:t>Data Analyst for Texas Medicaid</w:t>
      </w:r>
      <w:r w:rsidR="00C26034" w:rsidRPr="00F84C61">
        <w:rPr>
          <w:rFonts w:cstheme="minorHAnsi"/>
          <w:sz w:val="24"/>
          <w:szCs w:val="24"/>
        </w:rPr>
        <w:tab/>
      </w:r>
      <w:r w:rsidR="00C26034" w:rsidRPr="00F84C61">
        <w:rPr>
          <w:rFonts w:cstheme="minorHAnsi"/>
          <w:sz w:val="24"/>
          <w:szCs w:val="24"/>
        </w:rPr>
        <w:tab/>
      </w:r>
      <w:r w:rsidR="00C26034" w:rsidRPr="00F84C61">
        <w:rPr>
          <w:rFonts w:cstheme="minorHAnsi"/>
          <w:sz w:val="24"/>
          <w:szCs w:val="24"/>
        </w:rPr>
        <w:tab/>
      </w:r>
      <w:r w:rsidR="00C26034" w:rsidRPr="00F84C61">
        <w:rPr>
          <w:rFonts w:cstheme="minorHAnsi"/>
          <w:sz w:val="24"/>
          <w:szCs w:val="24"/>
        </w:rPr>
        <w:tab/>
      </w:r>
      <w:r w:rsidR="007043E7">
        <w:rPr>
          <w:rFonts w:cstheme="minorHAnsi"/>
          <w:sz w:val="24"/>
          <w:szCs w:val="24"/>
        </w:rPr>
        <w:tab/>
      </w:r>
      <w:r w:rsidR="007043E7">
        <w:rPr>
          <w:rFonts w:cstheme="minorHAnsi"/>
          <w:sz w:val="24"/>
          <w:szCs w:val="24"/>
        </w:rPr>
        <w:tab/>
      </w:r>
      <w:r w:rsidR="00C26034" w:rsidRPr="00F84C61">
        <w:rPr>
          <w:rFonts w:cstheme="minorHAnsi"/>
          <w:sz w:val="24"/>
          <w:szCs w:val="24"/>
        </w:rPr>
        <w:t>2015-2016</w:t>
      </w:r>
    </w:p>
    <w:p w14:paraId="397CABE8" w14:textId="77777777" w:rsidR="004D6F8C" w:rsidRPr="00F84C61" w:rsidRDefault="004D6F8C" w:rsidP="00005EDC">
      <w:pPr>
        <w:spacing w:after="0" w:line="240" w:lineRule="auto"/>
        <w:rPr>
          <w:rFonts w:cstheme="minorHAnsi"/>
          <w:sz w:val="24"/>
          <w:szCs w:val="24"/>
        </w:rPr>
      </w:pPr>
      <w:r w:rsidRPr="00F84C61">
        <w:rPr>
          <w:rFonts w:cstheme="minorHAnsi"/>
          <w:sz w:val="24"/>
          <w:szCs w:val="24"/>
        </w:rPr>
        <w:t>Valance Health</w:t>
      </w:r>
      <w:r w:rsidR="007C5671" w:rsidRPr="00F84C61">
        <w:rPr>
          <w:rFonts w:cstheme="minorHAnsi"/>
          <w:sz w:val="24"/>
          <w:szCs w:val="24"/>
        </w:rPr>
        <w:t>, Chicago, IL</w:t>
      </w:r>
    </w:p>
    <w:p w14:paraId="7EDBAEF5" w14:textId="77777777" w:rsidR="004D6F8C" w:rsidRPr="00F84C61" w:rsidRDefault="004D6F8C" w:rsidP="00005EDC">
      <w:pPr>
        <w:spacing w:after="0" w:line="240" w:lineRule="auto"/>
        <w:rPr>
          <w:rFonts w:cstheme="minorHAnsi"/>
          <w:sz w:val="24"/>
          <w:szCs w:val="24"/>
        </w:rPr>
      </w:pPr>
    </w:p>
    <w:p w14:paraId="4CD3D860" w14:textId="77777777" w:rsidR="004D6F8C" w:rsidRPr="00F84C61" w:rsidRDefault="004D6F8C" w:rsidP="00005EDC">
      <w:pPr>
        <w:spacing w:after="0" w:line="240" w:lineRule="auto"/>
        <w:rPr>
          <w:rFonts w:cstheme="minorHAnsi"/>
          <w:sz w:val="24"/>
          <w:szCs w:val="24"/>
        </w:rPr>
      </w:pPr>
      <w:r w:rsidRPr="00F126D9">
        <w:rPr>
          <w:rFonts w:cstheme="minorHAnsi"/>
          <w:b/>
          <w:i/>
          <w:sz w:val="24"/>
          <w:szCs w:val="24"/>
        </w:rPr>
        <w:t>Epidemiology and Program Evaluation Intern</w:t>
      </w:r>
      <w:r w:rsidR="00C26034" w:rsidRPr="00F84C61">
        <w:rPr>
          <w:rFonts w:cstheme="minorHAnsi"/>
          <w:sz w:val="24"/>
          <w:szCs w:val="24"/>
        </w:rPr>
        <w:tab/>
      </w:r>
      <w:r w:rsidR="00C26034" w:rsidRPr="00F84C61">
        <w:rPr>
          <w:rFonts w:cstheme="minorHAnsi"/>
          <w:sz w:val="24"/>
          <w:szCs w:val="24"/>
        </w:rPr>
        <w:tab/>
      </w:r>
      <w:r w:rsidR="007043E7">
        <w:rPr>
          <w:rFonts w:cstheme="minorHAnsi"/>
          <w:sz w:val="24"/>
          <w:szCs w:val="24"/>
        </w:rPr>
        <w:tab/>
      </w:r>
      <w:r w:rsidR="007043E7">
        <w:rPr>
          <w:rFonts w:cstheme="minorHAnsi"/>
          <w:sz w:val="24"/>
          <w:szCs w:val="24"/>
        </w:rPr>
        <w:tab/>
      </w:r>
      <w:r w:rsidR="00C26034" w:rsidRPr="00F84C61">
        <w:rPr>
          <w:rFonts w:cstheme="minorHAnsi"/>
          <w:sz w:val="24"/>
          <w:szCs w:val="24"/>
        </w:rPr>
        <w:t>2013-2015</w:t>
      </w:r>
    </w:p>
    <w:p w14:paraId="7620BFF3" w14:textId="77777777" w:rsidR="004D6F8C" w:rsidRPr="00F126D9" w:rsidRDefault="004D6F8C" w:rsidP="00005EDC">
      <w:pPr>
        <w:spacing w:after="0" w:line="240" w:lineRule="auto"/>
        <w:rPr>
          <w:rFonts w:cstheme="minorHAnsi"/>
          <w:b/>
          <w:sz w:val="24"/>
          <w:szCs w:val="24"/>
        </w:rPr>
      </w:pPr>
      <w:r w:rsidRPr="00F126D9">
        <w:rPr>
          <w:rFonts w:cstheme="minorHAnsi"/>
          <w:b/>
          <w:sz w:val="24"/>
          <w:szCs w:val="24"/>
        </w:rPr>
        <w:t>Keep Your Heart Healthy</w:t>
      </w:r>
    </w:p>
    <w:p w14:paraId="6170CEC0" w14:textId="77777777" w:rsidR="004D6F8C" w:rsidRPr="00F84C61" w:rsidRDefault="004D6F8C" w:rsidP="00005EDC">
      <w:pPr>
        <w:spacing w:after="0" w:line="240" w:lineRule="auto"/>
        <w:rPr>
          <w:rFonts w:cstheme="minorHAnsi"/>
          <w:sz w:val="24"/>
          <w:szCs w:val="24"/>
        </w:rPr>
      </w:pPr>
      <w:r w:rsidRPr="00F84C61">
        <w:rPr>
          <w:rFonts w:cstheme="minorHAnsi"/>
          <w:sz w:val="24"/>
          <w:szCs w:val="24"/>
        </w:rPr>
        <w:t>Chicago Department of Public Health</w:t>
      </w:r>
      <w:r w:rsidR="007C5671" w:rsidRPr="00F84C61">
        <w:rPr>
          <w:rFonts w:cstheme="minorHAnsi"/>
          <w:sz w:val="24"/>
          <w:szCs w:val="24"/>
        </w:rPr>
        <w:t>, Chicago, IL</w:t>
      </w:r>
    </w:p>
    <w:p w14:paraId="3FB89728" w14:textId="77777777" w:rsidR="004D6F8C" w:rsidRDefault="004D6F8C" w:rsidP="00005EDC">
      <w:pPr>
        <w:spacing w:after="0" w:line="240" w:lineRule="auto"/>
        <w:rPr>
          <w:rFonts w:cstheme="minorHAnsi"/>
          <w:sz w:val="24"/>
          <w:szCs w:val="24"/>
        </w:rPr>
      </w:pPr>
    </w:p>
    <w:p w14:paraId="4559C89B" w14:textId="77777777" w:rsidR="00005EDC" w:rsidRPr="00F84C61" w:rsidRDefault="00005EDC" w:rsidP="00005EDC">
      <w:pPr>
        <w:spacing w:after="0" w:line="240" w:lineRule="auto"/>
        <w:rPr>
          <w:rFonts w:cstheme="minorHAnsi"/>
          <w:sz w:val="24"/>
          <w:szCs w:val="24"/>
        </w:rPr>
      </w:pPr>
    </w:p>
    <w:p w14:paraId="278BB997" w14:textId="77777777" w:rsidR="00C26034" w:rsidRPr="00F126D9" w:rsidRDefault="00C26034" w:rsidP="00005EDC">
      <w:pPr>
        <w:spacing w:after="0" w:line="240" w:lineRule="auto"/>
        <w:rPr>
          <w:rFonts w:cstheme="minorHAnsi"/>
          <w:b/>
          <w:sz w:val="24"/>
          <w:szCs w:val="24"/>
        </w:rPr>
      </w:pPr>
      <w:r w:rsidRPr="00F126D9">
        <w:rPr>
          <w:rFonts w:cstheme="minorHAnsi"/>
          <w:b/>
          <w:sz w:val="24"/>
          <w:szCs w:val="24"/>
        </w:rPr>
        <w:t>MEMBER IN PROFESSIONAL ORGANIZATIONS</w:t>
      </w:r>
    </w:p>
    <w:p w14:paraId="365BAA73" w14:textId="77777777" w:rsidR="00C26034" w:rsidRPr="00F84C61" w:rsidRDefault="00C26034" w:rsidP="00005EDC">
      <w:pPr>
        <w:spacing w:after="0" w:line="240" w:lineRule="auto"/>
        <w:rPr>
          <w:rFonts w:cstheme="minorHAnsi"/>
          <w:sz w:val="24"/>
          <w:szCs w:val="24"/>
        </w:rPr>
      </w:pPr>
      <w:r w:rsidRPr="00F84C61">
        <w:rPr>
          <w:rFonts w:cstheme="minorHAnsi"/>
          <w:sz w:val="24"/>
          <w:szCs w:val="24"/>
        </w:rPr>
        <w:t>Society for Epidemiologic Research, Member</w:t>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t>2022—Present</w:t>
      </w:r>
    </w:p>
    <w:p w14:paraId="75A6DA63" w14:textId="77777777" w:rsidR="00F126D9" w:rsidRDefault="00C26034" w:rsidP="00005EDC">
      <w:pPr>
        <w:spacing w:after="0" w:line="240" w:lineRule="auto"/>
        <w:rPr>
          <w:rFonts w:cstheme="minorHAnsi"/>
          <w:sz w:val="24"/>
          <w:szCs w:val="24"/>
        </w:rPr>
      </w:pPr>
      <w:r w:rsidRPr="00F84C61">
        <w:rPr>
          <w:rFonts w:cstheme="minorHAnsi"/>
          <w:sz w:val="24"/>
          <w:szCs w:val="24"/>
        </w:rPr>
        <w:t xml:space="preserve">Society for Perinatal Pediatric and Perinatal Epidemiologic Research, </w:t>
      </w:r>
      <w:r w:rsidR="00F126D9">
        <w:rPr>
          <w:rFonts w:cstheme="minorHAnsi"/>
          <w:sz w:val="24"/>
          <w:szCs w:val="24"/>
        </w:rPr>
        <w:tab/>
      </w:r>
      <w:r w:rsidR="00F126D9" w:rsidRPr="00F84C61">
        <w:rPr>
          <w:rFonts w:cstheme="minorHAnsi"/>
          <w:sz w:val="24"/>
          <w:szCs w:val="24"/>
        </w:rPr>
        <w:t>2022—Present</w:t>
      </w:r>
    </w:p>
    <w:p w14:paraId="1D14F54A" w14:textId="77777777" w:rsidR="004D6F8C" w:rsidRPr="00F84C61" w:rsidRDefault="00C26034" w:rsidP="00005EDC">
      <w:pPr>
        <w:spacing w:after="0" w:line="240" w:lineRule="auto"/>
        <w:rPr>
          <w:rFonts w:cstheme="minorHAnsi"/>
          <w:sz w:val="24"/>
          <w:szCs w:val="24"/>
        </w:rPr>
      </w:pPr>
      <w:r w:rsidRPr="00F84C61">
        <w:rPr>
          <w:rFonts w:cstheme="minorHAnsi"/>
          <w:sz w:val="24"/>
          <w:szCs w:val="24"/>
        </w:rPr>
        <w:t>Member</w:t>
      </w:r>
      <w:r w:rsidRPr="00F84C61">
        <w:rPr>
          <w:rFonts w:cstheme="minorHAnsi"/>
          <w:sz w:val="24"/>
          <w:szCs w:val="24"/>
        </w:rPr>
        <w:tab/>
        <w:t xml:space="preserve"> </w:t>
      </w:r>
    </w:p>
    <w:p w14:paraId="4812CBF5" w14:textId="77777777" w:rsidR="00F126D9" w:rsidRDefault="00917314" w:rsidP="00005EDC">
      <w:pPr>
        <w:spacing w:after="0" w:line="240" w:lineRule="auto"/>
        <w:rPr>
          <w:rFonts w:cstheme="minorHAnsi"/>
          <w:sz w:val="24"/>
          <w:szCs w:val="24"/>
        </w:rPr>
      </w:pPr>
      <w:r w:rsidRPr="00F84C61">
        <w:rPr>
          <w:rFonts w:cstheme="minorHAnsi"/>
          <w:sz w:val="24"/>
          <w:szCs w:val="24"/>
        </w:rPr>
        <w:t>CTSA Translational Science Benefits Model Working Group</w:t>
      </w:r>
      <w:r w:rsidR="00F126D9">
        <w:rPr>
          <w:rFonts w:cstheme="minorHAnsi"/>
          <w:sz w:val="24"/>
          <w:szCs w:val="24"/>
        </w:rPr>
        <w:t>,</w:t>
      </w:r>
      <w:r w:rsidR="00F126D9">
        <w:rPr>
          <w:rFonts w:cstheme="minorHAnsi"/>
          <w:sz w:val="24"/>
          <w:szCs w:val="24"/>
        </w:rPr>
        <w:tab/>
      </w:r>
      <w:r w:rsidR="00F126D9">
        <w:rPr>
          <w:rFonts w:cstheme="minorHAnsi"/>
          <w:sz w:val="24"/>
          <w:szCs w:val="24"/>
        </w:rPr>
        <w:tab/>
      </w:r>
      <w:r w:rsidR="00F126D9">
        <w:rPr>
          <w:rFonts w:cstheme="minorHAnsi"/>
          <w:sz w:val="24"/>
          <w:szCs w:val="24"/>
        </w:rPr>
        <w:tab/>
      </w:r>
      <w:r w:rsidR="00F126D9" w:rsidRPr="00F84C61">
        <w:rPr>
          <w:rFonts w:cstheme="minorHAnsi"/>
          <w:sz w:val="24"/>
          <w:szCs w:val="24"/>
        </w:rPr>
        <w:t>2022—Present</w:t>
      </w:r>
    </w:p>
    <w:p w14:paraId="14275910" w14:textId="77777777" w:rsidR="00917314" w:rsidRPr="00F84C61" w:rsidRDefault="00917314" w:rsidP="00005EDC">
      <w:pPr>
        <w:spacing w:after="0" w:line="240" w:lineRule="auto"/>
        <w:rPr>
          <w:rFonts w:cstheme="minorHAnsi"/>
          <w:sz w:val="24"/>
          <w:szCs w:val="24"/>
        </w:rPr>
      </w:pPr>
      <w:r w:rsidRPr="00F84C61">
        <w:rPr>
          <w:rFonts w:cstheme="minorHAnsi"/>
          <w:sz w:val="24"/>
          <w:szCs w:val="24"/>
        </w:rPr>
        <w:t>Member</w:t>
      </w:r>
      <w:r w:rsidRPr="00F84C61">
        <w:rPr>
          <w:rFonts w:cstheme="minorHAnsi"/>
          <w:sz w:val="24"/>
          <w:szCs w:val="24"/>
        </w:rPr>
        <w:tab/>
      </w:r>
      <w:r w:rsidRPr="00F84C61">
        <w:rPr>
          <w:rFonts w:cstheme="minorHAnsi"/>
          <w:sz w:val="24"/>
          <w:szCs w:val="24"/>
        </w:rPr>
        <w:tab/>
      </w:r>
    </w:p>
    <w:p w14:paraId="4490733C" w14:textId="77777777" w:rsidR="00917314" w:rsidRPr="00F84C61" w:rsidRDefault="00917314" w:rsidP="00005EDC">
      <w:pPr>
        <w:spacing w:after="0" w:line="240" w:lineRule="auto"/>
        <w:rPr>
          <w:rFonts w:cstheme="minorHAnsi"/>
          <w:sz w:val="24"/>
          <w:szCs w:val="24"/>
        </w:rPr>
      </w:pPr>
      <w:r w:rsidRPr="00F84C61">
        <w:rPr>
          <w:rFonts w:cstheme="minorHAnsi"/>
          <w:sz w:val="24"/>
          <w:szCs w:val="24"/>
        </w:rPr>
        <w:t>American Evaluators Association, Member</w:t>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t>2017 – Present</w:t>
      </w:r>
    </w:p>
    <w:p w14:paraId="74A19604" w14:textId="77777777" w:rsidR="00C26034" w:rsidRPr="00F84C61" w:rsidRDefault="00C26034" w:rsidP="00005EDC">
      <w:pPr>
        <w:spacing w:after="0" w:line="240" w:lineRule="auto"/>
        <w:rPr>
          <w:rFonts w:cstheme="minorHAnsi"/>
          <w:sz w:val="24"/>
          <w:szCs w:val="24"/>
        </w:rPr>
      </w:pPr>
      <w:r w:rsidRPr="00F84C61">
        <w:rPr>
          <w:rFonts w:cstheme="minorHAnsi"/>
          <w:sz w:val="24"/>
          <w:szCs w:val="24"/>
        </w:rPr>
        <w:t>American Public Health Association, Member</w:t>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t>2018</w:t>
      </w:r>
      <w:r w:rsidR="00917314" w:rsidRPr="00F84C61">
        <w:rPr>
          <w:rFonts w:cstheme="minorHAnsi"/>
          <w:sz w:val="24"/>
          <w:szCs w:val="24"/>
        </w:rPr>
        <w:t>—</w:t>
      </w:r>
      <w:r w:rsidRPr="00F84C61">
        <w:rPr>
          <w:rFonts w:cstheme="minorHAnsi"/>
          <w:sz w:val="24"/>
          <w:szCs w:val="24"/>
        </w:rPr>
        <w:t>2022</w:t>
      </w:r>
    </w:p>
    <w:p w14:paraId="760513C2" w14:textId="77777777" w:rsidR="00917314" w:rsidRPr="00F84C61" w:rsidRDefault="00917314" w:rsidP="00005EDC">
      <w:pPr>
        <w:spacing w:after="0" w:line="240" w:lineRule="auto"/>
        <w:rPr>
          <w:rFonts w:cstheme="minorHAnsi"/>
          <w:sz w:val="24"/>
          <w:szCs w:val="24"/>
        </w:rPr>
      </w:pPr>
      <w:r w:rsidRPr="00F84C61">
        <w:rPr>
          <w:rFonts w:cstheme="minorHAnsi"/>
          <w:sz w:val="24"/>
          <w:szCs w:val="24"/>
        </w:rPr>
        <w:t>UIC SPH Committee on Research, Student Member</w:t>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t>2018—2019</w:t>
      </w:r>
    </w:p>
    <w:p w14:paraId="4A588569" w14:textId="77777777" w:rsidR="007043E7" w:rsidRDefault="007043E7" w:rsidP="00005EDC">
      <w:pPr>
        <w:spacing w:after="0" w:line="240" w:lineRule="auto"/>
        <w:rPr>
          <w:rFonts w:cstheme="minorHAnsi"/>
          <w:sz w:val="24"/>
          <w:szCs w:val="24"/>
        </w:rPr>
      </w:pPr>
    </w:p>
    <w:p w14:paraId="4102F119" w14:textId="77777777" w:rsidR="007043E7" w:rsidRPr="00F84C61" w:rsidRDefault="007043E7" w:rsidP="00005EDC">
      <w:pPr>
        <w:spacing w:after="0" w:line="240" w:lineRule="auto"/>
        <w:rPr>
          <w:rFonts w:cstheme="minorHAnsi"/>
          <w:sz w:val="24"/>
          <w:szCs w:val="24"/>
        </w:rPr>
      </w:pPr>
    </w:p>
    <w:p w14:paraId="28E831C3" w14:textId="77777777" w:rsidR="00C26034" w:rsidRPr="00F126D9" w:rsidRDefault="00C26034" w:rsidP="00005EDC">
      <w:pPr>
        <w:spacing w:after="0" w:line="240" w:lineRule="auto"/>
        <w:rPr>
          <w:rFonts w:cstheme="minorHAnsi"/>
          <w:b/>
          <w:sz w:val="24"/>
          <w:szCs w:val="24"/>
        </w:rPr>
      </w:pPr>
      <w:r w:rsidRPr="00F126D9">
        <w:rPr>
          <w:rFonts w:cstheme="minorHAnsi"/>
          <w:b/>
          <w:sz w:val="24"/>
          <w:szCs w:val="24"/>
        </w:rPr>
        <w:t>SERVICE</w:t>
      </w:r>
    </w:p>
    <w:p w14:paraId="6EC9CBF8" w14:textId="77777777" w:rsidR="00C26034" w:rsidRPr="00F126D9" w:rsidRDefault="00C26034" w:rsidP="00005EDC">
      <w:pPr>
        <w:spacing w:after="0" w:line="240" w:lineRule="auto"/>
        <w:rPr>
          <w:rFonts w:cstheme="minorHAnsi"/>
          <w:b/>
          <w:i/>
          <w:sz w:val="24"/>
          <w:szCs w:val="24"/>
        </w:rPr>
      </w:pPr>
      <w:r w:rsidRPr="00F126D9">
        <w:rPr>
          <w:rFonts w:cstheme="minorHAnsi"/>
          <w:b/>
          <w:i/>
          <w:sz w:val="24"/>
          <w:szCs w:val="24"/>
        </w:rPr>
        <w:t>Abstract Reviewer</w:t>
      </w:r>
    </w:p>
    <w:p w14:paraId="4EA2E9E5" w14:textId="77777777" w:rsidR="00917314" w:rsidRPr="00F84C61" w:rsidRDefault="00917314" w:rsidP="00005EDC">
      <w:pPr>
        <w:spacing w:after="0" w:line="240" w:lineRule="auto"/>
        <w:rPr>
          <w:rFonts w:cstheme="minorHAnsi"/>
          <w:sz w:val="24"/>
          <w:szCs w:val="24"/>
        </w:rPr>
      </w:pPr>
      <w:r w:rsidRPr="00F84C61">
        <w:rPr>
          <w:rFonts w:cstheme="minorHAnsi"/>
          <w:sz w:val="24"/>
          <w:szCs w:val="24"/>
        </w:rPr>
        <w:t xml:space="preserve">UIC SPH Research Article Award </w:t>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t>2023</w:t>
      </w:r>
    </w:p>
    <w:p w14:paraId="5AF3D952" w14:textId="77777777" w:rsidR="00917314" w:rsidRDefault="00917314" w:rsidP="00005EDC">
      <w:pPr>
        <w:spacing w:after="0" w:line="240" w:lineRule="auto"/>
        <w:rPr>
          <w:rFonts w:cstheme="minorHAnsi"/>
          <w:sz w:val="24"/>
          <w:szCs w:val="24"/>
        </w:rPr>
      </w:pPr>
      <w:r w:rsidRPr="00F84C61">
        <w:rPr>
          <w:rFonts w:cstheme="minorHAnsi"/>
          <w:sz w:val="24"/>
          <w:szCs w:val="24"/>
        </w:rPr>
        <w:t>American Public Health Association</w:t>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t>2019—2020</w:t>
      </w:r>
    </w:p>
    <w:p w14:paraId="57E5048A" w14:textId="77777777" w:rsidR="00F126D9" w:rsidRPr="00F84C61" w:rsidRDefault="00F126D9" w:rsidP="00005EDC">
      <w:pPr>
        <w:spacing w:after="0" w:line="240" w:lineRule="auto"/>
        <w:rPr>
          <w:rFonts w:cstheme="minorHAnsi"/>
          <w:sz w:val="24"/>
          <w:szCs w:val="24"/>
        </w:rPr>
      </w:pPr>
    </w:p>
    <w:p w14:paraId="07EC159A" w14:textId="77777777" w:rsidR="00917314" w:rsidRPr="00F126D9" w:rsidRDefault="00917314" w:rsidP="00005EDC">
      <w:pPr>
        <w:spacing w:after="0" w:line="240" w:lineRule="auto"/>
        <w:rPr>
          <w:rFonts w:cstheme="minorHAnsi"/>
          <w:b/>
          <w:sz w:val="24"/>
          <w:szCs w:val="24"/>
        </w:rPr>
      </w:pPr>
      <w:r w:rsidRPr="00F126D9">
        <w:rPr>
          <w:rFonts w:cstheme="minorHAnsi"/>
          <w:b/>
          <w:sz w:val="24"/>
          <w:szCs w:val="24"/>
        </w:rPr>
        <w:t>TEACHING EXPERIENCE</w:t>
      </w:r>
    </w:p>
    <w:p w14:paraId="070564E7" w14:textId="77777777" w:rsidR="00917314" w:rsidRPr="00F126D9" w:rsidRDefault="00917314" w:rsidP="00005EDC">
      <w:pPr>
        <w:spacing w:after="0" w:line="240" w:lineRule="auto"/>
        <w:rPr>
          <w:rFonts w:cstheme="minorHAnsi"/>
          <w:b/>
          <w:i/>
          <w:sz w:val="24"/>
          <w:szCs w:val="24"/>
        </w:rPr>
      </w:pPr>
      <w:r w:rsidRPr="00F126D9">
        <w:rPr>
          <w:rFonts w:cstheme="minorHAnsi"/>
          <w:b/>
          <w:i/>
          <w:sz w:val="24"/>
          <w:szCs w:val="24"/>
        </w:rPr>
        <w:t>Guest Lectures</w:t>
      </w:r>
    </w:p>
    <w:p w14:paraId="74FCAEFB" w14:textId="77777777" w:rsidR="00917314" w:rsidRPr="00F84C61" w:rsidRDefault="00917314" w:rsidP="00005EDC">
      <w:pPr>
        <w:spacing w:after="0" w:line="240" w:lineRule="auto"/>
        <w:rPr>
          <w:rFonts w:cstheme="minorHAnsi"/>
          <w:sz w:val="24"/>
          <w:szCs w:val="24"/>
        </w:rPr>
      </w:pPr>
      <w:r w:rsidRPr="00F84C61">
        <w:rPr>
          <w:rFonts w:cstheme="minorHAnsi"/>
          <w:sz w:val="24"/>
          <w:szCs w:val="24"/>
        </w:rPr>
        <w:t>“Endometriosis”</w:t>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t>2023</w:t>
      </w:r>
    </w:p>
    <w:p w14:paraId="1CD1D4D0" w14:textId="77777777" w:rsidR="00917314" w:rsidRPr="00F84C61" w:rsidRDefault="00917314" w:rsidP="00005EDC">
      <w:pPr>
        <w:spacing w:after="0" w:line="240" w:lineRule="auto"/>
        <w:rPr>
          <w:rFonts w:cstheme="minorHAnsi"/>
          <w:sz w:val="24"/>
          <w:szCs w:val="24"/>
        </w:rPr>
      </w:pPr>
      <w:r w:rsidRPr="00F84C61">
        <w:rPr>
          <w:rFonts w:cstheme="minorHAnsi"/>
          <w:sz w:val="24"/>
          <w:szCs w:val="24"/>
        </w:rPr>
        <w:t>EPID : Chronic Disease Epidemiology</w:t>
      </w:r>
    </w:p>
    <w:p w14:paraId="38DDEC55" w14:textId="77777777" w:rsidR="00917314" w:rsidRPr="00F84C61" w:rsidRDefault="00917314" w:rsidP="00005EDC">
      <w:pPr>
        <w:spacing w:after="0" w:line="240" w:lineRule="auto"/>
        <w:rPr>
          <w:rFonts w:cstheme="minorHAnsi"/>
          <w:sz w:val="24"/>
          <w:szCs w:val="24"/>
        </w:rPr>
      </w:pPr>
      <w:r w:rsidRPr="00F84C61">
        <w:rPr>
          <w:rFonts w:cstheme="minorHAnsi"/>
          <w:sz w:val="24"/>
          <w:szCs w:val="24"/>
        </w:rPr>
        <w:t>University of Illinois at Chicago</w:t>
      </w:r>
    </w:p>
    <w:p w14:paraId="34C03845" w14:textId="77777777" w:rsidR="002663A1" w:rsidRPr="00F84C61" w:rsidRDefault="002663A1" w:rsidP="00005EDC">
      <w:pPr>
        <w:spacing w:after="0" w:line="240" w:lineRule="auto"/>
        <w:rPr>
          <w:rFonts w:cstheme="minorHAnsi"/>
          <w:sz w:val="24"/>
          <w:szCs w:val="24"/>
        </w:rPr>
      </w:pPr>
      <w:r w:rsidRPr="00F84C61">
        <w:rPr>
          <w:rFonts w:cstheme="minorHAnsi"/>
          <w:sz w:val="24"/>
          <w:szCs w:val="24"/>
        </w:rPr>
        <w:t>(Graduate Audience)</w:t>
      </w:r>
    </w:p>
    <w:p w14:paraId="4D3B7C2B" w14:textId="5454BAF0" w:rsidR="00005EDC" w:rsidRDefault="00005EDC" w:rsidP="00005EDC">
      <w:pPr>
        <w:spacing w:after="0" w:line="240" w:lineRule="auto"/>
        <w:rPr>
          <w:rFonts w:cstheme="minorHAnsi"/>
          <w:sz w:val="24"/>
          <w:szCs w:val="24"/>
        </w:rPr>
      </w:pPr>
      <w:r>
        <w:rPr>
          <w:rFonts w:cstheme="minorHAnsi"/>
          <w:sz w:val="24"/>
          <w:szCs w:val="24"/>
        </w:rPr>
        <w:br w:type="page"/>
      </w:r>
    </w:p>
    <w:p w14:paraId="7E1753EF" w14:textId="77777777" w:rsidR="00917314" w:rsidRPr="00F84C61" w:rsidRDefault="00917314" w:rsidP="00005EDC">
      <w:pPr>
        <w:spacing w:after="0" w:line="240" w:lineRule="auto"/>
        <w:rPr>
          <w:rFonts w:cstheme="minorHAnsi"/>
          <w:sz w:val="24"/>
          <w:szCs w:val="24"/>
        </w:rPr>
      </w:pPr>
      <w:r w:rsidRPr="00F84C61">
        <w:rPr>
          <w:rFonts w:cstheme="minorHAnsi"/>
          <w:sz w:val="24"/>
          <w:szCs w:val="24"/>
        </w:rPr>
        <w:lastRenderedPageBreak/>
        <w:t>“What We Do in the Surveys”</w:t>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r>
      <w:r w:rsidRPr="00F84C61">
        <w:rPr>
          <w:rFonts w:cstheme="minorHAnsi"/>
          <w:sz w:val="24"/>
          <w:szCs w:val="24"/>
        </w:rPr>
        <w:tab/>
        <w:t>2022</w:t>
      </w:r>
    </w:p>
    <w:p w14:paraId="5FFC019E" w14:textId="77777777" w:rsidR="00917314" w:rsidRPr="00F84C61" w:rsidRDefault="002663A1" w:rsidP="00005EDC">
      <w:pPr>
        <w:spacing w:after="0" w:line="240" w:lineRule="auto"/>
        <w:rPr>
          <w:rFonts w:cstheme="minorHAnsi"/>
          <w:sz w:val="24"/>
          <w:szCs w:val="24"/>
        </w:rPr>
      </w:pPr>
      <w:r w:rsidRPr="00F84C61">
        <w:rPr>
          <w:rFonts w:cstheme="minorHAnsi"/>
          <w:sz w:val="24"/>
          <w:szCs w:val="24"/>
        </w:rPr>
        <w:t>Master Class Series</w:t>
      </w:r>
      <w:r w:rsidR="00917314" w:rsidRPr="00F84C61">
        <w:rPr>
          <w:rFonts w:cstheme="minorHAnsi"/>
          <w:sz w:val="24"/>
          <w:szCs w:val="24"/>
        </w:rPr>
        <w:t xml:space="preserve"> Project Management: In The Field</w:t>
      </w:r>
    </w:p>
    <w:p w14:paraId="61D6E5BC" w14:textId="77777777" w:rsidR="002663A1" w:rsidRDefault="002663A1" w:rsidP="00005EDC">
      <w:pPr>
        <w:spacing w:after="0" w:line="240" w:lineRule="auto"/>
        <w:rPr>
          <w:rFonts w:cstheme="minorHAnsi"/>
          <w:sz w:val="24"/>
          <w:szCs w:val="24"/>
        </w:rPr>
      </w:pPr>
      <w:r w:rsidRPr="00F84C61">
        <w:rPr>
          <w:rFonts w:cstheme="minorHAnsi"/>
          <w:sz w:val="24"/>
          <w:szCs w:val="24"/>
        </w:rPr>
        <w:t>(Professional Audience)</w:t>
      </w:r>
    </w:p>
    <w:p w14:paraId="655C51E5" w14:textId="77777777" w:rsidR="00005EDC" w:rsidRDefault="00005EDC" w:rsidP="00005EDC">
      <w:pPr>
        <w:spacing w:after="0" w:line="240" w:lineRule="auto"/>
        <w:rPr>
          <w:rFonts w:cstheme="minorHAnsi"/>
          <w:sz w:val="24"/>
          <w:szCs w:val="24"/>
        </w:rPr>
      </w:pPr>
    </w:p>
    <w:p w14:paraId="2B4AD502" w14:textId="77777777" w:rsidR="00005EDC" w:rsidRPr="00F84C61" w:rsidRDefault="00005EDC" w:rsidP="00005EDC">
      <w:pPr>
        <w:spacing w:after="0" w:line="240" w:lineRule="auto"/>
        <w:rPr>
          <w:rFonts w:cstheme="minorHAnsi"/>
          <w:sz w:val="24"/>
          <w:szCs w:val="24"/>
        </w:rPr>
      </w:pPr>
    </w:p>
    <w:p w14:paraId="66120F94" w14:textId="77777777" w:rsidR="002663A1" w:rsidRPr="00F126D9" w:rsidRDefault="002663A1" w:rsidP="00005EDC">
      <w:pPr>
        <w:spacing w:after="0" w:line="240" w:lineRule="auto"/>
        <w:rPr>
          <w:rFonts w:cstheme="minorHAnsi"/>
          <w:b/>
          <w:sz w:val="24"/>
          <w:szCs w:val="24"/>
        </w:rPr>
      </w:pPr>
      <w:r w:rsidRPr="00F126D9">
        <w:rPr>
          <w:rFonts w:cstheme="minorHAnsi"/>
          <w:b/>
          <w:sz w:val="24"/>
          <w:szCs w:val="24"/>
        </w:rPr>
        <w:t>PUBLICATIONS</w:t>
      </w:r>
    </w:p>
    <w:p w14:paraId="5DEC9CD8" w14:textId="77777777" w:rsidR="002663A1" w:rsidRPr="00F84C61" w:rsidRDefault="002663A1" w:rsidP="00005EDC">
      <w:pPr>
        <w:spacing w:after="240" w:line="240" w:lineRule="auto"/>
        <w:ind w:left="720" w:hanging="720"/>
        <w:rPr>
          <w:rFonts w:cstheme="minorHAnsi"/>
          <w:sz w:val="24"/>
          <w:szCs w:val="24"/>
        </w:rPr>
      </w:pPr>
      <w:r w:rsidRPr="00F84C61">
        <w:rPr>
          <w:rFonts w:cstheme="minorHAnsi"/>
          <w:sz w:val="24"/>
          <w:szCs w:val="24"/>
        </w:rPr>
        <w:t xml:space="preserve">Impact of a Clinical and Translational Science Awards Hub on Faculty Research Grant Productivity. </w:t>
      </w:r>
      <w:r w:rsidRPr="00F84C61">
        <w:rPr>
          <w:rFonts w:cstheme="minorHAnsi"/>
          <w:b/>
          <w:sz w:val="24"/>
          <w:szCs w:val="24"/>
        </w:rPr>
        <w:t>K O'Shea</w:t>
      </w:r>
      <w:r w:rsidRPr="00F84C61">
        <w:rPr>
          <w:rFonts w:cstheme="minorHAnsi"/>
          <w:sz w:val="24"/>
          <w:szCs w:val="24"/>
        </w:rPr>
        <w:t>, J Soo, T Johnson. Journal of Clinical and Translational Sciences 2022</w:t>
      </w:r>
    </w:p>
    <w:p w14:paraId="594A02E1" w14:textId="77777777" w:rsidR="002663A1" w:rsidRPr="00F84C61" w:rsidRDefault="002663A1" w:rsidP="00005EDC">
      <w:pPr>
        <w:spacing w:after="240" w:line="240" w:lineRule="auto"/>
        <w:ind w:left="720" w:hanging="720"/>
        <w:rPr>
          <w:rFonts w:cstheme="minorHAnsi"/>
          <w:sz w:val="24"/>
          <w:szCs w:val="24"/>
        </w:rPr>
      </w:pPr>
      <w:r w:rsidRPr="00F84C61">
        <w:rPr>
          <w:rFonts w:cstheme="minorHAnsi"/>
          <w:sz w:val="24"/>
          <w:szCs w:val="24"/>
        </w:rPr>
        <w:t xml:space="preserve">Bipolar Disorder and Psychotropic Medication: Impact on Pregnancy and Neonatal Outcomes KL Wisner, D Sit, </w:t>
      </w:r>
      <w:r w:rsidRPr="00F84C61">
        <w:rPr>
          <w:rFonts w:cstheme="minorHAnsi"/>
          <w:b/>
          <w:sz w:val="24"/>
          <w:szCs w:val="24"/>
        </w:rPr>
        <w:t>K O'Shea</w:t>
      </w:r>
      <w:r w:rsidRPr="00F84C61">
        <w:rPr>
          <w:rFonts w:cstheme="minorHAnsi"/>
          <w:sz w:val="24"/>
          <w:szCs w:val="24"/>
        </w:rPr>
        <w:t>, DL Bogen, CT Clark, E Pinheiro, A Yang, Journal of Affective Disorders 2019</w:t>
      </w:r>
    </w:p>
    <w:p w14:paraId="075D479C" w14:textId="77777777" w:rsidR="002663A1" w:rsidRPr="00F84C61" w:rsidRDefault="002663A1" w:rsidP="00005EDC">
      <w:pPr>
        <w:spacing w:after="240" w:line="240" w:lineRule="auto"/>
        <w:ind w:left="720" w:hanging="720"/>
        <w:rPr>
          <w:rFonts w:cstheme="minorHAnsi"/>
          <w:sz w:val="24"/>
          <w:szCs w:val="24"/>
        </w:rPr>
      </w:pPr>
      <w:r w:rsidRPr="00F84C61">
        <w:rPr>
          <w:rFonts w:cstheme="minorHAnsi"/>
          <w:sz w:val="24"/>
          <w:szCs w:val="24"/>
        </w:rPr>
        <w:t xml:space="preserve">Validity of the WHIPLASHED as a Tool to Identify Bipolar Disorder in Women DR Mahmoud, A Yang, JD Ciolino, SD Fisher, D Sit, E Pinheiro, T Pendergrast, </w:t>
      </w:r>
      <w:r w:rsidRPr="00F84C61">
        <w:rPr>
          <w:rFonts w:cstheme="minorHAnsi"/>
          <w:b/>
          <w:sz w:val="24"/>
          <w:szCs w:val="24"/>
        </w:rPr>
        <w:t>K O’Shea</w:t>
      </w:r>
      <w:r w:rsidRPr="00F84C61">
        <w:rPr>
          <w:rFonts w:cstheme="minorHAnsi"/>
          <w:sz w:val="24"/>
          <w:szCs w:val="24"/>
        </w:rPr>
        <w:t>, KL Wisner, and CT Clark,  Journal of Affective Disorders 2019</w:t>
      </w:r>
    </w:p>
    <w:p w14:paraId="2090E54B" w14:textId="77777777" w:rsidR="000D76BC" w:rsidRPr="00F84C61" w:rsidRDefault="002663A1" w:rsidP="00005EDC">
      <w:pPr>
        <w:spacing w:after="240" w:line="240" w:lineRule="auto"/>
        <w:ind w:left="720" w:hanging="720"/>
        <w:rPr>
          <w:rFonts w:cstheme="minorHAnsi"/>
          <w:sz w:val="24"/>
          <w:szCs w:val="24"/>
        </w:rPr>
      </w:pPr>
      <w:r w:rsidRPr="00F84C61">
        <w:rPr>
          <w:rFonts w:cstheme="minorHAnsi"/>
          <w:sz w:val="24"/>
          <w:szCs w:val="24"/>
        </w:rPr>
        <w:t>CONFRENCE PRESENTATIONS AND PUBLISHED ABSTRACTS</w:t>
      </w:r>
    </w:p>
    <w:p w14:paraId="71B93BDE" w14:textId="77777777" w:rsidR="002663A1" w:rsidRPr="00F84C61" w:rsidRDefault="002663A1" w:rsidP="00005EDC">
      <w:pPr>
        <w:spacing w:after="240" w:line="240" w:lineRule="auto"/>
        <w:ind w:left="720" w:hanging="720"/>
        <w:rPr>
          <w:rFonts w:cstheme="minorHAnsi"/>
          <w:sz w:val="24"/>
          <w:szCs w:val="24"/>
        </w:rPr>
      </w:pPr>
      <w:r w:rsidRPr="00F84C61">
        <w:rPr>
          <w:rFonts w:cstheme="minorHAnsi"/>
          <w:sz w:val="24"/>
          <w:szCs w:val="24"/>
        </w:rPr>
        <w:t>(</w:t>
      </w:r>
      <w:r w:rsidRPr="00F84C61">
        <w:rPr>
          <w:rFonts w:cstheme="minorHAnsi"/>
          <w:b/>
          <w:sz w:val="24"/>
          <w:szCs w:val="24"/>
        </w:rPr>
        <w:t>O’Shea, K</w:t>
      </w:r>
      <w:r w:rsidRPr="00F84C61">
        <w:rPr>
          <w:rFonts w:cstheme="minorHAnsi"/>
          <w:sz w:val="24"/>
          <w:szCs w:val="24"/>
        </w:rPr>
        <w:t xml:space="preserve"> = presenter, </w:t>
      </w:r>
      <w:r w:rsidRPr="00F84C61">
        <w:rPr>
          <w:rFonts w:cstheme="minorHAnsi"/>
          <w:sz w:val="24"/>
          <w:szCs w:val="24"/>
          <w:u w:val="single"/>
        </w:rPr>
        <w:t>Other</w:t>
      </w:r>
      <w:r w:rsidRPr="00F84C61">
        <w:rPr>
          <w:rFonts w:cstheme="minorHAnsi"/>
          <w:sz w:val="24"/>
          <w:szCs w:val="24"/>
        </w:rPr>
        <w:t xml:space="preserve"> = Co-Author presenter)</w:t>
      </w:r>
    </w:p>
    <w:p w14:paraId="6A3ABABE" w14:textId="77777777" w:rsidR="002663A1" w:rsidRPr="00F84C61" w:rsidRDefault="002663A1" w:rsidP="00005EDC">
      <w:pPr>
        <w:spacing w:after="240" w:line="240" w:lineRule="auto"/>
        <w:ind w:left="720" w:hanging="720"/>
        <w:rPr>
          <w:rFonts w:cstheme="minorHAnsi"/>
          <w:sz w:val="24"/>
          <w:szCs w:val="24"/>
        </w:rPr>
      </w:pPr>
      <w:r w:rsidRPr="00F84C61">
        <w:rPr>
          <w:rFonts w:cstheme="minorHAnsi"/>
          <w:b/>
          <w:sz w:val="24"/>
          <w:szCs w:val="24"/>
        </w:rPr>
        <w:t>O’Shea, K.,</w:t>
      </w:r>
      <w:r w:rsidRPr="00F84C61">
        <w:rPr>
          <w:rFonts w:cstheme="minorHAnsi"/>
          <w:sz w:val="24"/>
          <w:szCs w:val="24"/>
        </w:rPr>
        <w:t xml:space="preserve"> Konda, S., Kvaskoff, M., Liu L., Peterson, C., Goba, G., Turyk, M. (2023 April 17). Factor Analysis in the Categorization of Endometriosis Lesion Location from the SPiTE study [Poster Session]. 5th Annual UIC Women’s Health Research Day, Chicago, IL , USA.</w:t>
      </w:r>
    </w:p>
    <w:p w14:paraId="6A1AF80B" w14:textId="77777777" w:rsidR="002663A1" w:rsidRPr="00F84C61" w:rsidRDefault="002663A1" w:rsidP="00005EDC">
      <w:pPr>
        <w:spacing w:after="240" w:line="240" w:lineRule="auto"/>
        <w:ind w:left="720" w:hanging="720"/>
        <w:rPr>
          <w:rFonts w:cstheme="minorHAnsi"/>
          <w:sz w:val="24"/>
          <w:szCs w:val="24"/>
        </w:rPr>
      </w:pPr>
      <w:r w:rsidRPr="00F84C61">
        <w:rPr>
          <w:rFonts w:cstheme="minorHAnsi"/>
          <w:b/>
          <w:sz w:val="24"/>
          <w:szCs w:val="24"/>
        </w:rPr>
        <w:t>O'Shea, K</w:t>
      </w:r>
      <w:r w:rsidRPr="00F84C61">
        <w:rPr>
          <w:rFonts w:cstheme="minorHAnsi"/>
          <w:sz w:val="24"/>
          <w:szCs w:val="24"/>
        </w:rPr>
        <w:t>., Krogen, M., Johnson, T. (2021 November 8 - 13). A Comparison of CTSA Pilot Applicants Subsequent Productivity [Paper Presentation]. American Evaluation Association, Virtual.</w:t>
      </w:r>
    </w:p>
    <w:p w14:paraId="27AAA2DA" w14:textId="77777777" w:rsidR="002663A1" w:rsidRPr="00F84C61" w:rsidRDefault="002663A1" w:rsidP="00005EDC">
      <w:pPr>
        <w:spacing w:after="240" w:line="240" w:lineRule="auto"/>
        <w:ind w:left="720" w:hanging="720"/>
        <w:rPr>
          <w:rFonts w:cstheme="minorHAnsi"/>
          <w:sz w:val="24"/>
          <w:szCs w:val="24"/>
        </w:rPr>
      </w:pPr>
      <w:r w:rsidRPr="00F84C61">
        <w:rPr>
          <w:rFonts w:cstheme="minorHAnsi"/>
          <w:sz w:val="24"/>
          <w:szCs w:val="24"/>
        </w:rPr>
        <w:t xml:space="preserve">Soo, J., </w:t>
      </w:r>
      <w:r w:rsidRPr="00F84C61">
        <w:rPr>
          <w:rFonts w:cstheme="minorHAnsi"/>
          <w:b/>
          <w:sz w:val="24"/>
          <w:szCs w:val="24"/>
        </w:rPr>
        <w:t>O’Shea, K.,</w:t>
      </w:r>
      <w:r w:rsidRPr="00F84C61">
        <w:rPr>
          <w:rFonts w:cstheme="minorHAnsi"/>
          <w:sz w:val="24"/>
          <w:szCs w:val="24"/>
        </w:rPr>
        <w:t xml:space="preserve"> &amp; Johnson, T. (2018, October 31–November 3). Influence of CTSAs on Faculty Productivity [Paper Presentation]. American Evaluation Association, Cleveland, OH, USA.</w:t>
      </w:r>
    </w:p>
    <w:p w14:paraId="58364B67" w14:textId="77777777" w:rsidR="002663A1" w:rsidRPr="00F84C61" w:rsidRDefault="002663A1" w:rsidP="00005EDC">
      <w:pPr>
        <w:spacing w:after="240" w:line="240" w:lineRule="auto"/>
        <w:ind w:left="720" w:hanging="720"/>
        <w:rPr>
          <w:rFonts w:cstheme="minorHAnsi"/>
          <w:sz w:val="24"/>
          <w:szCs w:val="24"/>
        </w:rPr>
      </w:pPr>
      <w:r w:rsidRPr="00F84C61">
        <w:rPr>
          <w:rFonts w:cstheme="minorHAnsi"/>
          <w:b/>
          <w:sz w:val="24"/>
          <w:szCs w:val="24"/>
        </w:rPr>
        <w:t>O’Shea, K.,</w:t>
      </w:r>
      <w:r w:rsidRPr="00F84C61">
        <w:rPr>
          <w:rFonts w:cstheme="minorHAnsi"/>
          <w:sz w:val="24"/>
          <w:szCs w:val="24"/>
        </w:rPr>
        <w:t xml:space="preserve"> Pendergrast, T., Kolia, M., Stika, C., George, A., Avram, M., Rasmussen-Torvik, L., Ciolino, J., &amp; Wisner, K. L. (2017, April 6). Optimal Medication Management of Mothers with Depression (OPTI-MOM) [Poster Session]. 13th Annual Lewis Landsberg Research Day, Chicago, IL, USA.</w:t>
      </w:r>
    </w:p>
    <w:p w14:paraId="35F78FD3" w14:textId="77777777" w:rsidR="002663A1" w:rsidRPr="00F84C61" w:rsidRDefault="002663A1" w:rsidP="00005EDC">
      <w:pPr>
        <w:spacing w:after="240" w:line="240" w:lineRule="auto"/>
        <w:ind w:left="720" w:hanging="720"/>
        <w:rPr>
          <w:rFonts w:cstheme="minorHAnsi"/>
          <w:sz w:val="24"/>
          <w:szCs w:val="24"/>
        </w:rPr>
      </w:pPr>
      <w:r w:rsidRPr="00F84C61">
        <w:rPr>
          <w:rFonts w:cstheme="minorHAnsi"/>
          <w:sz w:val="24"/>
          <w:szCs w:val="24"/>
        </w:rPr>
        <w:t xml:space="preserve">Pendergrast, T., </w:t>
      </w:r>
      <w:r w:rsidRPr="00F84C61">
        <w:rPr>
          <w:rFonts w:cstheme="minorHAnsi"/>
          <w:sz w:val="24"/>
          <w:szCs w:val="24"/>
          <w:u w:val="single"/>
        </w:rPr>
        <w:t>O’Shea, K.,</w:t>
      </w:r>
      <w:r w:rsidRPr="00F84C61">
        <w:rPr>
          <w:rFonts w:cstheme="minorHAnsi"/>
          <w:sz w:val="24"/>
          <w:szCs w:val="24"/>
        </w:rPr>
        <w:t xml:space="preserve"> Kolia, M., Clark, C., Fisher, S., &amp; Wisner, K. L. (2017, November 7–10). Assessing, Stress, Health, Emotion, and Response (ASHER) Registry [Poster Session]. 3rd Biennial Perinatal Mental Health Conference, Chicago, IL, USA.</w:t>
      </w:r>
    </w:p>
    <w:p w14:paraId="75557095" w14:textId="77777777" w:rsidR="00FF480B" w:rsidRPr="000A42B8" w:rsidRDefault="00FF480B" w:rsidP="00005EDC">
      <w:pPr>
        <w:spacing w:after="240" w:line="240" w:lineRule="auto"/>
        <w:ind w:left="720" w:hanging="720"/>
      </w:pPr>
    </w:p>
    <w:sectPr w:rsidR="00FF480B" w:rsidRPr="000A42B8" w:rsidSect="00B976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9C506" w14:textId="77777777" w:rsidR="009B6741" w:rsidRDefault="009B6741" w:rsidP="00216084">
      <w:pPr>
        <w:spacing w:after="0" w:line="240" w:lineRule="auto"/>
      </w:pPr>
      <w:r>
        <w:separator/>
      </w:r>
    </w:p>
  </w:endnote>
  <w:endnote w:type="continuationSeparator" w:id="0">
    <w:p w14:paraId="35706321" w14:textId="77777777" w:rsidR="009B6741" w:rsidRDefault="009B6741" w:rsidP="0021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B2079" w14:textId="6A46AA31" w:rsidR="008C76F9" w:rsidRDefault="008C76F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9294634"/>
      <w:docPartObj>
        <w:docPartGallery w:val="Page Numbers (Bottom of Page)"/>
        <w:docPartUnique/>
      </w:docPartObj>
    </w:sdtPr>
    <w:sdtEndPr>
      <w:rPr>
        <w:noProof/>
      </w:rPr>
    </w:sdtEndPr>
    <w:sdtContent>
      <w:p w14:paraId="788FDD6C" w14:textId="5D8187E4" w:rsidR="008C76F9" w:rsidRDefault="008C76F9">
        <w:pPr>
          <w:pStyle w:val="Footer"/>
          <w:jc w:val="center"/>
        </w:pPr>
        <w:r>
          <w:fldChar w:fldCharType="begin"/>
        </w:r>
        <w:r>
          <w:instrText xml:space="preserve"> PAGE   \* MERGEFORMAT </w:instrText>
        </w:r>
        <w:r>
          <w:fldChar w:fldCharType="separate"/>
        </w:r>
        <w:r w:rsidR="00BB2DFB">
          <w:rPr>
            <w:noProof/>
          </w:rPr>
          <w:t>xv</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DFA27" w14:textId="3FF13D5E" w:rsidR="008C76F9" w:rsidRDefault="008C76F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B1503" w14:textId="77777777" w:rsidR="009B6741" w:rsidRDefault="009B6741" w:rsidP="00216084">
      <w:pPr>
        <w:spacing w:after="0" w:line="240" w:lineRule="auto"/>
      </w:pPr>
      <w:r>
        <w:separator/>
      </w:r>
    </w:p>
  </w:footnote>
  <w:footnote w:type="continuationSeparator" w:id="0">
    <w:p w14:paraId="6B2BDB8A" w14:textId="77777777" w:rsidR="009B6741" w:rsidRDefault="009B6741" w:rsidP="002160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7D29F" w14:textId="4BEF9EF8" w:rsidR="008C76F9" w:rsidRDefault="008C76F9" w:rsidP="0070053A">
    <w:pPr>
      <w:pStyle w:val="Header"/>
      <w:ind w:left="5400" w:firstLine="4410"/>
    </w:pPr>
  </w:p>
  <w:p w14:paraId="070BEBD8" w14:textId="77777777" w:rsidR="008C76F9" w:rsidRDefault="008C76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4167935"/>
      <w:docPartObj>
        <w:docPartGallery w:val="Page Numbers (Top of Page)"/>
        <w:docPartUnique/>
      </w:docPartObj>
    </w:sdtPr>
    <w:sdtEndPr>
      <w:rPr>
        <w:noProof/>
      </w:rPr>
    </w:sdtEndPr>
    <w:sdtContent>
      <w:p w14:paraId="05117D07" w14:textId="414D9EAF" w:rsidR="008C76F9" w:rsidRDefault="008C76F9" w:rsidP="00A901FE">
        <w:pPr>
          <w:pStyle w:val="Header"/>
          <w:ind w:left="5400" w:firstLine="3960"/>
        </w:pPr>
        <w:r>
          <w:fldChar w:fldCharType="begin"/>
        </w:r>
        <w:r>
          <w:instrText xml:space="preserve"> PAGE   \* MERGEFORMAT </w:instrText>
        </w:r>
        <w:r>
          <w:fldChar w:fldCharType="separate"/>
        </w:r>
        <w:r w:rsidR="00BB2DFB">
          <w:rPr>
            <w:noProof/>
          </w:rPr>
          <w:t>121</w:t>
        </w:r>
        <w:r>
          <w:rPr>
            <w:noProof/>
          </w:rPr>
          <w:fldChar w:fldCharType="end"/>
        </w:r>
      </w:p>
    </w:sdtContent>
  </w:sdt>
  <w:p w14:paraId="53187E69" w14:textId="77777777" w:rsidR="008C76F9" w:rsidRDefault="008C7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8041D"/>
    <w:multiLevelType w:val="hybridMultilevel"/>
    <w:tmpl w:val="150CD02C"/>
    <w:lvl w:ilvl="0" w:tplc="CB4821DA">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62E7B"/>
    <w:multiLevelType w:val="hybridMultilevel"/>
    <w:tmpl w:val="06066970"/>
    <w:lvl w:ilvl="0" w:tplc="8592ACB6">
      <w:start w:val="1"/>
      <w:numFmt w:val="upperRoman"/>
      <w:pStyle w:val="TOC7"/>
      <w:lvlText w:val="%1."/>
      <w:lvlJc w:val="righ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452568"/>
    <w:multiLevelType w:val="hybridMultilevel"/>
    <w:tmpl w:val="9C12D61E"/>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43318E7"/>
    <w:multiLevelType w:val="hybridMultilevel"/>
    <w:tmpl w:val="F190D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3703D9"/>
    <w:multiLevelType w:val="hybridMultilevel"/>
    <w:tmpl w:val="9E14E42C"/>
    <w:lvl w:ilvl="0" w:tplc="1034E4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AC643F0"/>
    <w:multiLevelType w:val="hybridMultilevel"/>
    <w:tmpl w:val="089E0646"/>
    <w:lvl w:ilvl="0" w:tplc="1D663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86735F"/>
    <w:multiLevelType w:val="hybridMultilevel"/>
    <w:tmpl w:val="37F40C5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6B30BE"/>
    <w:multiLevelType w:val="hybridMultilevel"/>
    <w:tmpl w:val="04B03158"/>
    <w:lvl w:ilvl="0" w:tplc="3F6ED2A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9E796F"/>
    <w:multiLevelType w:val="hybridMultilevel"/>
    <w:tmpl w:val="4B48A1C4"/>
    <w:lvl w:ilvl="0" w:tplc="52E471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586A2F"/>
    <w:multiLevelType w:val="hybridMultilevel"/>
    <w:tmpl w:val="246E10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FD66FC"/>
    <w:multiLevelType w:val="hybridMultilevel"/>
    <w:tmpl w:val="8D64AD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12F44"/>
    <w:multiLevelType w:val="hybridMultilevel"/>
    <w:tmpl w:val="A5A4F63E"/>
    <w:lvl w:ilvl="0" w:tplc="023AB6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8B694D"/>
    <w:multiLevelType w:val="hybridMultilevel"/>
    <w:tmpl w:val="3D5684E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3A91C05"/>
    <w:multiLevelType w:val="hybridMultilevel"/>
    <w:tmpl w:val="177EAF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78E8EB46">
      <w:start w:val="81"/>
      <w:numFmt w:val="decimal"/>
      <w:lvlText w:val="%3"/>
      <w:lvlJc w:val="left"/>
      <w:pPr>
        <w:ind w:left="2340" w:hanging="360"/>
      </w:pPr>
      <w:rPr>
        <w:rFonts w:ascii="Calibri" w:hAnsi="Calibri" w:hint="default"/>
        <w:sz w:val="20"/>
      </w:rPr>
    </w:lvl>
    <w:lvl w:ilvl="3" w:tplc="E2E626AE">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7018F8"/>
    <w:multiLevelType w:val="hybridMultilevel"/>
    <w:tmpl w:val="0226D65C"/>
    <w:lvl w:ilvl="0" w:tplc="1ACEB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681A09"/>
    <w:multiLevelType w:val="hybridMultilevel"/>
    <w:tmpl w:val="272C1F2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B8D2231"/>
    <w:multiLevelType w:val="hybridMultilevel"/>
    <w:tmpl w:val="3D5684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F94D60"/>
    <w:multiLevelType w:val="hybridMultilevel"/>
    <w:tmpl w:val="407C5572"/>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E235026"/>
    <w:multiLevelType w:val="hybridMultilevel"/>
    <w:tmpl w:val="3418D12C"/>
    <w:lvl w:ilvl="0" w:tplc="4A4CCE76">
      <w:start w:val="1"/>
      <w:numFmt w:val="decimal"/>
      <w:lvlText w:val="%1."/>
      <w:lvlJc w:val="left"/>
      <w:pPr>
        <w:ind w:left="720" w:hanging="360"/>
      </w:pPr>
      <w:rPr>
        <w:rFonts w:eastAsiaTheme="majorEastAsia" w:cstheme="maj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5760156">
    <w:abstractNumId w:val="15"/>
  </w:num>
  <w:num w:numId="2" w16cid:durableId="208953505">
    <w:abstractNumId w:val="17"/>
  </w:num>
  <w:num w:numId="3" w16cid:durableId="689918284">
    <w:abstractNumId w:val="2"/>
  </w:num>
  <w:num w:numId="4" w16cid:durableId="2055225916">
    <w:abstractNumId w:val="13"/>
  </w:num>
  <w:num w:numId="5" w16cid:durableId="335496683">
    <w:abstractNumId w:val="4"/>
  </w:num>
  <w:num w:numId="6" w16cid:durableId="1000963384">
    <w:abstractNumId w:val="7"/>
  </w:num>
  <w:num w:numId="7" w16cid:durableId="1975716017">
    <w:abstractNumId w:val="5"/>
  </w:num>
  <w:num w:numId="8" w16cid:durableId="568272761">
    <w:abstractNumId w:val="10"/>
  </w:num>
  <w:num w:numId="9" w16cid:durableId="1313559318">
    <w:abstractNumId w:val="8"/>
  </w:num>
  <w:num w:numId="10" w16cid:durableId="375592863">
    <w:abstractNumId w:val="18"/>
  </w:num>
  <w:num w:numId="11" w16cid:durableId="1489589725">
    <w:abstractNumId w:val="16"/>
  </w:num>
  <w:num w:numId="12" w16cid:durableId="1268855406">
    <w:abstractNumId w:val="14"/>
  </w:num>
  <w:num w:numId="13" w16cid:durableId="1777287916">
    <w:abstractNumId w:val="6"/>
  </w:num>
  <w:num w:numId="14" w16cid:durableId="1106536048">
    <w:abstractNumId w:val="11"/>
  </w:num>
  <w:num w:numId="15" w16cid:durableId="1377507717">
    <w:abstractNumId w:val="9"/>
  </w:num>
  <w:num w:numId="16" w16cid:durableId="165872958">
    <w:abstractNumId w:val="1"/>
  </w:num>
  <w:num w:numId="17" w16cid:durableId="1589344563">
    <w:abstractNumId w:val="0"/>
  </w:num>
  <w:num w:numId="18" w16cid:durableId="844785567">
    <w:abstractNumId w:val="12"/>
  </w:num>
  <w:num w:numId="19" w16cid:durableId="40980013">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80B"/>
    <w:rsid w:val="000036AD"/>
    <w:rsid w:val="00005EDC"/>
    <w:rsid w:val="0001529F"/>
    <w:rsid w:val="00020A3F"/>
    <w:rsid w:val="00023FC8"/>
    <w:rsid w:val="00030186"/>
    <w:rsid w:val="00032049"/>
    <w:rsid w:val="00044DB0"/>
    <w:rsid w:val="00045D04"/>
    <w:rsid w:val="00046ACB"/>
    <w:rsid w:val="00050B33"/>
    <w:rsid w:val="00051EE5"/>
    <w:rsid w:val="00061F5A"/>
    <w:rsid w:val="00075582"/>
    <w:rsid w:val="00077A8E"/>
    <w:rsid w:val="00077B69"/>
    <w:rsid w:val="00080DE1"/>
    <w:rsid w:val="00081FD7"/>
    <w:rsid w:val="00084C90"/>
    <w:rsid w:val="00085BE9"/>
    <w:rsid w:val="00085DC8"/>
    <w:rsid w:val="00087A47"/>
    <w:rsid w:val="000907DD"/>
    <w:rsid w:val="00090DAC"/>
    <w:rsid w:val="00094530"/>
    <w:rsid w:val="000A09F4"/>
    <w:rsid w:val="000A0CD0"/>
    <w:rsid w:val="000A3220"/>
    <w:rsid w:val="000A42B8"/>
    <w:rsid w:val="000B0CF1"/>
    <w:rsid w:val="000C3109"/>
    <w:rsid w:val="000C6123"/>
    <w:rsid w:val="000D1C1B"/>
    <w:rsid w:val="000D49C2"/>
    <w:rsid w:val="000D6CCC"/>
    <w:rsid w:val="000D7566"/>
    <w:rsid w:val="000D76BC"/>
    <w:rsid w:val="000E3566"/>
    <w:rsid w:val="0010459F"/>
    <w:rsid w:val="00104828"/>
    <w:rsid w:val="00110361"/>
    <w:rsid w:val="0011315C"/>
    <w:rsid w:val="00115981"/>
    <w:rsid w:val="00121498"/>
    <w:rsid w:val="00124AA6"/>
    <w:rsid w:val="00130995"/>
    <w:rsid w:val="00135273"/>
    <w:rsid w:val="001368CC"/>
    <w:rsid w:val="00140028"/>
    <w:rsid w:val="00141D29"/>
    <w:rsid w:val="001436C2"/>
    <w:rsid w:val="001452CF"/>
    <w:rsid w:val="001459D8"/>
    <w:rsid w:val="00150B30"/>
    <w:rsid w:val="001572CA"/>
    <w:rsid w:val="00161435"/>
    <w:rsid w:val="00167797"/>
    <w:rsid w:val="0017311F"/>
    <w:rsid w:val="00173856"/>
    <w:rsid w:val="001744B9"/>
    <w:rsid w:val="001767D4"/>
    <w:rsid w:val="0018661D"/>
    <w:rsid w:val="0019390E"/>
    <w:rsid w:val="001968A5"/>
    <w:rsid w:val="001A3B95"/>
    <w:rsid w:val="001A5F7A"/>
    <w:rsid w:val="001B266F"/>
    <w:rsid w:val="001C000D"/>
    <w:rsid w:val="001C0209"/>
    <w:rsid w:val="001C1D58"/>
    <w:rsid w:val="001C4C2D"/>
    <w:rsid w:val="001C69A2"/>
    <w:rsid w:val="001D0B6B"/>
    <w:rsid w:val="001D306F"/>
    <w:rsid w:val="001D3561"/>
    <w:rsid w:val="001D569C"/>
    <w:rsid w:val="001F2CA4"/>
    <w:rsid w:val="001F4EF9"/>
    <w:rsid w:val="001F5881"/>
    <w:rsid w:val="00204354"/>
    <w:rsid w:val="0020582D"/>
    <w:rsid w:val="002074EB"/>
    <w:rsid w:val="002100CE"/>
    <w:rsid w:val="00212D04"/>
    <w:rsid w:val="00214CB8"/>
    <w:rsid w:val="00216084"/>
    <w:rsid w:val="002169DA"/>
    <w:rsid w:val="00217D39"/>
    <w:rsid w:val="002200A8"/>
    <w:rsid w:val="00220D80"/>
    <w:rsid w:val="002220A8"/>
    <w:rsid w:val="00222E3A"/>
    <w:rsid w:val="00223065"/>
    <w:rsid w:val="0022382B"/>
    <w:rsid w:val="00224425"/>
    <w:rsid w:val="00225DA6"/>
    <w:rsid w:val="00226386"/>
    <w:rsid w:val="00226F03"/>
    <w:rsid w:val="002302DE"/>
    <w:rsid w:val="002308E2"/>
    <w:rsid w:val="00244605"/>
    <w:rsid w:val="00260DA5"/>
    <w:rsid w:val="00261F1D"/>
    <w:rsid w:val="002663A1"/>
    <w:rsid w:val="00272928"/>
    <w:rsid w:val="00275D7F"/>
    <w:rsid w:val="00277BCC"/>
    <w:rsid w:val="002808BE"/>
    <w:rsid w:val="00280B94"/>
    <w:rsid w:val="00280C17"/>
    <w:rsid w:val="00283DBF"/>
    <w:rsid w:val="00285FC1"/>
    <w:rsid w:val="00286758"/>
    <w:rsid w:val="00287874"/>
    <w:rsid w:val="002919DE"/>
    <w:rsid w:val="002975B5"/>
    <w:rsid w:val="002A0121"/>
    <w:rsid w:val="002B2851"/>
    <w:rsid w:val="002B70CB"/>
    <w:rsid w:val="002B7909"/>
    <w:rsid w:val="002C4E96"/>
    <w:rsid w:val="002C6106"/>
    <w:rsid w:val="002C7DB3"/>
    <w:rsid w:val="002D0B31"/>
    <w:rsid w:val="002D5B1C"/>
    <w:rsid w:val="002D73BF"/>
    <w:rsid w:val="002E2700"/>
    <w:rsid w:val="002E49A7"/>
    <w:rsid w:val="002E76DC"/>
    <w:rsid w:val="002F0D28"/>
    <w:rsid w:val="002F17AC"/>
    <w:rsid w:val="002F5297"/>
    <w:rsid w:val="002F5986"/>
    <w:rsid w:val="0030472D"/>
    <w:rsid w:val="00310652"/>
    <w:rsid w:val="003148EF"/>
    <w:rsid w:val="00322BC3"/>
    <w:rsid w:val="00325F96"/>
    <w:rsid w:val="0032611B"/>
    <w:rsid w:val="003319EB"/>
    <w:rsid w:val="003341BF"/>
    <w:rsid w:val="00335EBF"/>
    <w:rsid w:val="003440F7"/>
    <w:rsid w:val="00347B5A"/>
    <w:rsid w:val="00352877"/>
    <w:rsid w:val="00362435"/>
    <w:rsid w:val="003818F9"/>
    <w:rsid w:val="003911A1"/>
    <w:rsid w:val="00391C94"/>
    <w:rsid w:val="003949F2"/>
    <w:rsid w:val="003A5033"/>
    <w:rsid w:val="003A6FAE"/>
    <w:rsid w:val="003A73DA"/>
    <w:rsid w:val="003B5CC3"/>
    <w:rsid w:val="003B6962"/>
    <w:rsid w:val="003B6EAE"/>
    <w:rsid w:val="003C73BA"/>
    <w:rsid w:val="003D4D8D"/>
    <w:rsid w:val="003D5A4E"/>
    <w:rsid w:val="003D62F5"/>
    <w:rsid w:val="00412ED3"/>
    <w:rsid w:val="00420FBA"/>
    <w:rsid w:val="0042410D"/>
    <w:rsid w:val="00424E20"/>
    <w:rsid w:val="00426FE0"/>
    <w:rsid w:val="00432A15"/>
    <w:rsid w:val="00432C3B"/>
    <w:rsid w:val="00436707"/>
    <w:rsid w:val="00437055"/>
    <w:rsid w:val="004423D4"/>
    <w:rsid w:val="004478C1"/>
    <w:rsid w:val="004552BC"/>
    <w:rsid w:val="004577E3"/>
    <w:rsid w:val="004607ED"/>
    <w:rsid w:val="00466D91"/>
    <w:rsid w:val="004700B0"/>
    <w:rsid w:val="00476688"/>
    <w:rsid w:val="004776B1"/>
    <w:rsid w:val="00481197"/>
    <w:rsid w:val="00490E1C"/>
    <w:rsid w:val="004919FC"/>
    <w:rsid w:val="0049558B"/>
    <w:rsid w:val="004957AD"/>
    <w:rsid w:val="004A007D"/>
    <w:rsid w:val="004B20F0"/>
    <w:rsid w:val="004B3934"/>
    <w:rsid w:val="004B3CF6"/>
    <w:rsid w:val="004B3FE0"/>
    <w:rsid w:val="004C1527"/>
    <w:rsid w:val="004C2B0D"/>
    <w:rsid w:val="004C2B29"/>
    <w:rsid w:val="004D06F7"/>
    <w:rsid w:val="004D3042"/>
    <w:rsid w:val="004D3343"/>
    <w:rsid w:val="004D6167"/>
    <w:rsid w:val="004D6F8C"/>
    <w:rsid w:val="004D7D52"/>
    <w:rsid w:val="004F2959"/>
    <w:rsid w:val="004F566F"/>
    <w:rsid w:val="004F75A2"/>
    <w:rsid w:val="0050084B"/>
    <w:rsid w:val="0050339E"/>
    <w:rsid w:val="0052226E"/>
    <w:rsid w:val="00540438"/>
    <w:rsid w:val="00544A82"/>
    <w:rsid w:val="0055394A"/>
    <w:rsid w:val="00554206"/>
    <w:rsid w:val="00555BCC"/>
    <w:rsid w:val="00564621"/>
    <w:rsid w:val="00573F8F"/>
    <w:rsid w:val="00583D80"/>
    <w:rsid w:val="005858B2"/>
    <w:rsid w:val="005904F0"/>
    <w:rsid w:val="00592646"/>
    <w:rsid w:val="0059440F"/>
    <w:rsid w:val="005A0BD5"/>
    <w:rsid w:val="005A0F7B"/>
    <w:rsid w:val="005A315F"/>
    <w:rsid w:val="005A6FD5"/>
    <w:rsid w:val="005A7BB8"/>
    <w:rsid w:val="005C04A5"/>
    <w:rsid w:val="005C36B1"/>
    <w:rsid w:val="005E554A"/>
    <w:rsid w:val="005F1C34"/>
    <w:rsid w:val="005F2ECB"/>
    <w:rsid w:val="005F49B9"/>
    <w:rsid w:val="005F6689"/>
    <w:rsid w:val="006008C0"/>
    <w:rsid w:val="00600C26"/>
    <w:rsid w:val="00602CC1"/>
    <w:rsid w:val="00606DE0"/>
    <w:rsid w:val="00611C59"/>
    <w:rsid w:val="00612B06"/>
    <w:rsid w:val="00617D25"/>
    <w:rsid w:val="00617F86"/>
    <w:rsid w:val="00622C5A"/>
    <w:rsid w:val="00631A1F"/>
    <w:rsid w:val="00632076"/>
    <w:rsid w:val="00634B13"/>
    <w:rsid w:val="00642E3D"/>
    <w:rsid w:val="006448B5"/>
    <w:rsid w:val="006502B3"/>
    <w:rsid w:val="00653F18"/>
    <w:rsid w:val="006577E5"/>
    <w:rsid w:val="00664C14"/>
    <w:rsid w:val="00672184"/>
    <w:rsid w:val="0067275B"/>
    <w:rsid w:val="0067668D"/>
    <w:rsid w:val="00676D68"/>
    <w:rsid w:val="006813A2"/>
    <w:rsid w:val="00694A70"/>
    <w:rsid w:val="006A0477"/>
    <w:rsid w:val="006A19DC"/>
    <w:rsid w:val="006A1BB6"/>
    <w:rsid w:val="006A3858"/>
    <w:rsid w:val="006B1FAA"/>
    <w:rsid w:val="006B422D"/>
    <w:rsid w:val="006B5000"/>
    <w:rsid w:val="006D0F82"/>
    <w:rsid w:val="006D1E51"/>
    <w:rsid w:val="006D25C8"/>
    <w:rsid w:val="006D42BC"/>
    <w:rsid w:val="006E10E5"/>
    <w:rsid w:val="006E1AF8"/>
    <w:rsid w:val="006E1C00"/>
    <w:rsid w:val="006E41C6"/>
    <w:rsid w:val="006F1E21"/>
    <w:rsid w:val="006F5E74"/>
    <w:rsid w:val="006F6340"/>
    <w:rsid w:val="0070053A"/>
    <w:rsid w:val="00700DF3"/>
    <w:rsid w:val="007043E7"/>
    <w:rsid w:val="00706426"/>
    <w:rsid w:val="007113A8"/>
    <w:rsid w:val="007154EA"/>
    <w:rsid w:val="007159F4"/>
    <w:rsid w:val="0071772F"/>
    <w:rsid w:val="007218B6"/>
    <w:rsid w:val="00722B2D"/>
    <w:rsid w:val="00723349"/>
    <w:rsid w:val="00723A41"/>
    <w:rsid w:val="007246D8"/>
    <w:rsid w:val="00724E0D"/>
    <w:rsid w:val="00726DCE"/>
    <w:rsid w:val="00730063"/>
    <w:rsid w:val="00732266"/>
    <w:rsid w:val="00744F3D"/>
    <w:rsid w:val="00746BAB"/>
    <w:rsid w:val="007549E9"/>
    <w:rsid w:val="00761DB9"/>
    <w:rsid w:val="0076242D"/>
    <w:rsid w:val="00762723"/>
    <w:rsid w:val="00767BEA"/>
    <w:rsid w:val="00777C0A"/>
    <w:rsid w:val="00781922"/>
    <w:rsid w:val="00784172"/>
    <w:rsid w:val="00787D30"/>
    <w:rsid w:val="00791433"/>
    <w:rsid w:val="00791475"/>
    <w:rsid w:val="007971BA"/>
    <w:rsid w:val="007A0806"/>
    <w:rsid w:val="007A336C"/>
    <w:rsid w:val="007B0979"/>
    <w:rsid w:val="007B5FFA"/>
    <w:rsid w:val="007B693E"/>
    <w:rsid w:val="007C1326"/>
    <w:rsid w:val="007C1EA4"/>
    <w:rsid w:val="007C5671"/>
    <w:rsid w:val="007D23A7"/>
    <w:rsid w:val="007D27AF"/>
    <w:rsid w:val="007D2DE4"/>
    <w:rsid w:val="007D4EBB"/>
    <w:rsid w:val="007E1859"/>
    <w:rsid w:val="007E2CA9"/>
    <w:rsid w:val="007F38CD"/>
    <w:rsid w:val="007F4EB1"/>
    <w:rsid w:val="007F578C"/>
    <w:rsid w:val="007F6603"/>
    <w:rsid w:val="007F7F48"/>
    <w:rsid w:val="008043DE"/>
    <w:rsid w:val="00816002"/>
    <w:rsid w:val="00821651"/>
    <w:rsid w:val="008222D0"/>
    <w:rsid w:val="00826799"/>
    <w:rsid w:val="008276A2"/>
    <w:rsid w:val="00827E19"/>
    <w:rsid w:val="00831A3F"/>
    <w:rsid w:val="008346F0"/>
    <w:rsid w:val="008376E3"/>
    <w:rsid w:val="008401EE"/>
    <w:rsid w:val="00841E11"/>
    <w:rsid w:val="00845007"/>
    <w:rsid w:val="00847646"/>
    <w:rsid w:val="00850A3F"/>
    <w:rsid w:val="00850C29"/>
    <w:rsid w:val="00851350"/>
    <w:rsid w:val="0085191E"/>
    <w:rsid w:val="00856F3C"/>
    <w:rsid w:val="00884929"/>
    <w:rsid w:val="008871DE"/>
    <w:rsid w:val="00895867"/>
    <w:rsid w:val="00895B36"/>
    <w:rsid w:val="008B6CE4"/>
    <w:rsid w:val="008C76F9"/>
    <w:rsid w:val="008D69FE"/>
    <w:rsid w:val="008E3728"/>
    <w:rsid w:val="008E55B9"/>
    <w:rsid w:val="008F6DC4"/>
    <w:rsid w:val="009108F7"/>
    <w:rsid w:val="00914F66"/>
    <w:rsid w:val="00917314"/>
    <w:rsid w:val="009215B8"/>
    <w:rsid w:val="00922835"/>
    <w:rsid w:val="00924F10"/>
    <w:rsid w:val="00925DC4"/>
    <w:rsid w:val="00930162"/>
    <w:rsid w:val="009308ED"/>
    <w:rsid w:val="0093307A"/>
    <w:rsid w:val="00933F1E"/>
    <w:rsid w:val="00940CDF"/>
    <w:rsid w:val="00943303"/>
    <w:rsid w:val="00947E41"/>
    <w:rsid w:val="00955461"/>
    <w:rsid w:val="009709AD"/>
    <w:rsid w:val="00976D32"/>
    <w:rsid w:val="00980EA0"/>
    <w:rsid w:val="00994D24"/>
    <w:rsid w:val="00995FFC"/>
    <w:rsid w:val="009A3BF9"/>
    <w:rsid w:val="009A70E5"/>
    <w:rsid w:val="009B250C"/>
    <w:rsid w:val="009B3D36"/>
    <w:rsid w:val="009B4BA3"/>
    <w:rsid w:val="009B591E"/>
    <w:rsid w:val="009B618E"/>
    <w:rsid w:val="009B6741"/>
    <w:rsid w:val="009B7C6F"/>
    <w:rsid w:val="009C3AC1"/>
    <w:rsid w:val="009C4508"/>
    <w:rsid w:val="009C6CDD"/>
    <w:rsid w:val="009C6E55"/>
    <w:rsid w:val="009C7331"/>
    <w:rsid w:val="009D1322"/>
    <w:rsid w:val="009D64A2"/>
    <w:rsid w:val="009F29AA"/>
    <w:rsid w:val="009F574B"/>
    <w:rsid w:val="00A053A1"/>
    <w:rsid w:val="00A105E4"/>
    <w:rsid w:val="00A155A3"/>
    <w:rsid w:val="00A164A0"/>
    <w:rsid w:val="00A1672A"/>
    <w:rsid w:val="00A170DF"/>
    <w:rsid w:val="00A176E3"/>
    <w:rsid w:val="00A17AE0"/>
    <w:rsid w:val="00A26114"/>
    <w:rsid w:val="00A27C98"/>
    <w:rsid w:val="00A33CCA"/>
    <w:rsid w:val="00A4161C"/>
    <w:rsid w:val="00A42427"/>
    <w:rsid w:val="00A46A84"/>
    <w:rsid w:val="00A47829"/>
    <w:rsid w:val="00A64142"/>
    <w:rsid w:val="00A6434C"/>
    <w:rsid w:val="00A64C99"/>
    <w:rsid w:val="00A71870"/>
    <w:rsid w:val="00A7362A"/>
    <w:rsid w:val="00A739C7"/>
    <w:rsid w:val="00A81BCB"/>
    <w:rsid w:val="00A82373"/>
    <w:rsid w:val="00A83527"/>
    <w:rsid w:val="00A901FE"/>
    <w:rsid w:val="00A96C73"/>
    <w:rsid w:val="00AA2796"/>
    <w:rsid w:val="00AA5BE0"/>
    <w:rsid w:val="00AA72C2"/>
    <w:rsid w:val="00AA7597"/>
    <w:rsid w:val="00AB26FE"/>
    <w:rsid w:val="00AB2AAD"/>
    <w:rsid w:val="00AC3476"/>
    <w:rsid w:val="00AC4325"/>
    <w:rsid w:val="00AC48A7"/>
    <w:rsid w:val="00AD280F"/>
    <w:rsid w:val="00AD3DE1"/>
    <w:rsid w:val="00AE2EAA"/>
    <w:rsid w:val="00AE5ED1"/>
    <w:rsid w:val="00AE6B2C"/>
    <w:rsid w:val="00AF38CB"/>
    <w:rsid w:val="00AF62EB"/>
    <w:rsid w:val="00B02BF8"/>
    <w:rsid w:val="00B05065"/>
    <w:rsid w:val="00B05DCC"/>
    <w:rsid w:val="00B10017"/>
    <w:rsid w:val="00B10383"/>
    <w:rsid w:val="00B13CC5"/>
    <w:rsid w:val="00B14337"/>
    <w:rsid w:val="00B15C47"/>
    <w:rsid w:val="00B169AC"/>
    <w:rsid w:val="00B1796A"/>
    <w:rsid w:val="00B22903"/>
    <w:rsid w:val="00B26AF1"/>
    <w:rsid w:val="00B43569"/>
    <w:rsid w:val="00B43C28"/>
    <w:rsid w:val="00B573CB"/>
    <w:rsid w:val="00B57B7E"/>
    <w:rsid w:val="00B63A2E"/>
    <w:rsid w:val="00B661D3"/>
    <w:rsid w:val="00B67A86"/>
    <w:rsid w:val="00B67D1E"/>
    <w:rsid w:val="00B80E98"/>
    <w:rsid w:val="00B8566B"/>
    <w:rsid w:val="00B874C9"/>
    <w:rsid w:val="00B91598"/>
    <w:rsid w:val="00B97694"/>
    <w:rsid w:val="00BA0F86"/>
    <w:rsid w:val="00BA123F"/>
    <w:rsid w:val="00BA38FA"/>
    <w:rsid w:val="00BA6142"/>
    <w:rsid w:val="00BB2DFB"/>
    <w:rsid w:val="00BB570A"/>
    <w:rsid w:val="00BC0588"/>
    <w:rsid w:val="00BC6DEE"/>
    <w:rsid w:val="00BD777F"/>
    <w:rsid w:val="00BE306D"/>
    <w:rsid w:val="00BE3B5D"/>
    <w:rsid w:val="00BF1A30"/>
    <w:rsid w:val="00BF2D99"/>
    <w:rsid w:val="00BF2E42"/>
    <w:rsid w:val="00BF473C"/>
    <w:rsid w:val="00BF7324"/>
    <w:rsid w:val="00C07D8E"/>
    <w:rsid w:val="00C134A7"/>
    <w:rsid w:val="00C15889"/>
    <w:rsid w:val="00C23EE2"/>
    <w:rsid w:val="00C25BE1"/>
    <w:rsid w:val="00C26034"/>
    <w:rsid w:val="00C31463"/>
    <w:rsid w:val="00C32E8E"/>
    <w:rsid w:val="00C34558"/>
    <w:rsid w:val="00C41925"/>
    <w:rsid w:val="00C43A5B"/>
    <w:rsid w:val="00C50E70"/>
    <w:rsid w:val="00C52DD6"/>
    <w:rsid w:val="00C550A1"/>
    <w:rsid w:val="00C5627B"/>
    <w:rsid w:val="00C6168A"/>
    <w:rsid w:val="00C631BB"/>
    <w:rsid w:val="00C72C62"/>
    <w:rsid w:val="00C745CB"/>
    <w:rsid w:val="00C748F7"/>
    <w:rsid w:val="00C80764"/>
    <w:rsid w:val="00C90A08"/>
    <w:rsid w:val="00C96B92"/>
    <w:rsid w:val="00CA1845"/>
    <w:rsid w:val="00CA6D24"/>
    <w:rsid w:val="00CB315C"/>
    <w:rsid w:val="00CB6B69"/>
    <w:rsid w:val="00CD77AF"/>
    <w:rsid w:val="00CE52AE"/>
    <w:rsid w:val="00CE672C"/>
    <w:rsid w:val="00CE7FAC"/>
    <w:rsid w:val="00CF43F6"/>
    <w:rsid w:val="00CF7018"/>
    <w:rsid w:val="00D0161E"/>
    <w:rsid w:val="00D04743"/>
    <w:rsid w:val="00D0542E"/>
    <w:rsid w:val="00D10FC7"/>
    <w:rsid w:val="00D14196"/>
    <w:rsid w:val="00D147E3"/>
    <w:rsid w:val="00D238A8"/>
    <w:rsid w:val="00D33243"/>
    <w:rsid w:val="00D34834"/>
    <w:rsid w:val="00D35B49"/>
    <w:rsid w:val="00D36705"/>
    <w:rsid w:val="00D3678D"/>
    <w:rsid w:val="00D543CE"/>
    <w:rsid w:val="00D545F1"/>
    <w:rsid w:val="00D72655"/>
    <w:rsid w:val="00D729EC"/>
    <w:rsid w:val="00D73FD6"/>
    <w:rsid w:val="00D81934"/>
    <w:rsid w:val="00D85C83"/>
    <w:rsid w:val="00D8700C"/>
    <w:rsid w:val="00D9433D"/>
    <w:rsid w:val="00DA2612"/>
    <w:rsid w:val="00DA30BB"/>
    <w:rsid w:val="00DA49AA"/>
    <w:rsid w:val="00DA6558"/>
    <w:rsid w:val="00DB04CB"/>
    <w:rsid w:val="00DB7A2C"/>
    <w:rsid w:val="00DC4C50"/>
    <w:rsid w:val="00DC6659"/>
    <w:rsid w:val="00DD1072"/>
    <w:rsid w:val="00DD1F43"/>
    <w:rsid w:val="00DD4834"/>
    <w:rsid w:val="00DE2CE4"/>
    <w:rsid w:val="00DE3F2F"/>
    <w:rsid w:val="00DE60C9"/>
    <w:rsid w:val="00DF4D31"/>
    <w:rsid w:val="00E026EB"/>
    <w:rsid w:val="00E03CF3"/>
    <w:rsid w:val="00E076EB"/>
    <w:rsid w:val="00E1138E"/>
    <w:rsid w:val="00E11BBA"/>
    <w:rsid w:val="00E13C28"/>
    <w:rsid w:val="00E21079"/>
    <w:rsid w:val="00E22854"/>
    <w:rsid w:val="00E31A5B"/>
    <w:rsid w:val="00E43602"/>
    <w:rsid w:val="00E441D4"/>
    <w:rsid w:val="00E46713"/>
    <w:rsid w:val="00E46C56"/>
    <w:rsid w:val="00E50EC8"/>
    <w:rsid w:val="00E52D61"/>
    <w:rsid w:val="00E54305"/>
    <w:rsid w:val="00E56D74"/>
    <w:rsid w:val="00E6033B"/>
    <w:rsid w:val="00E633AE"/>
    <w:rsid w:val="00E73877"/>
    <w:rsid w:val="00E7411A"/>
    <w:rsid w:val="00E82A91"/>
    <w:rsid w:val="00E82AFB"/>
    <w:rsid w:val="00E83AA8"/>
    <w:rsid w:val="00E86052"/>
    <w:rsid w:val="00E87961"/>
    <w:rsid w:val="00E9450D"/>
    <w:rsid w:val="00E962B5"/>
    <w:rsid w:val="00EA59EE"/>
    <w:rsid w:val="00EA6530"/>
    <w:rsid w:val="00EB1428"/>
    <w:rsid w:val="00EB1DD9"/>
    <w:rsid w:val="00EB32A6"/>
    <w:rsid w:val="00EB4BE3"/>
    <w:rsid w:val="00EB571E"/>
    <w:rsid w:val="00EC6F6D"/>
    <w:rsid w:val="00ED23A2"/>
    <w:rsid w:val="00ED3F54"/>
    <w:rsid w:val="00ED43D4"/>
    <w:rsid w:val="00ED6157"/>
    <w:rsid w:val="00EE08B7"/>
    <w:rsid w:val="00EF4C54"/>
    <w:rsid w:val="00F00E30"/>
    <w:rsid w:val="00F126D9"/>
    <w:rsid w:val="00F16144"/>
    <w:rsid w:val="00F17483"/>
    <w:rsid w:val="00F17526"/>
    <w:rsid w:val="00F17CF6"/>
    <w:rsid w:val="00F23D67"/>
    <w:rsid w:val="00F25629"/>
    <w:rsid w:val="00F31E52"/>
    <w:rsid w:val="00F32363"/>
    <w:rsid w:val="00F33DDE"/>
    <w:rsid w:val="00F461F4"/>
    <w:rsid w:val="00F478EF"/>
    <w:rsid w:val="00F65E35"/>
    <w:rsid w:val="00F67C58"/>
    <w:rsid w:val="00F71A2D"/>
    <w:rsid w:val="00F7381A"/>
    <w:rsid w:val="00F740D9"/>
    <w:rsid w:val="00F80112"/>
    <w:rsid w:val="00F844A6"/>
    <w:rsid w:val="00F84C61"/>
    <w:rsid w:val="00F90A6B"/>
    <w:rsid w:val="00F92E43"/>
    <w:rsid w:val="00FA0DDA"/>
    <w:rsid w:val="00FA369D"/>
    <w:rsid w:val="00FB11DA"/>
    <w:rsid w:val="00FC61E5"/>
    <w:rsid w:val="00FD0731"/>
    <w:rsid w:val="00FD20E5"/>
    <w:rsid w:val="00FD34DF"/>
    <w:rsid w:val="00FD42E9"/>
    <w:rsid w:val="00FE45C2"/>
    <w:rsid w:val="00FF444F"/>
    <w:rsid w:val="00FF480B"/>
    <w:rsid w:val="00FF6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293A9B"/>
  <w15:chartTrackingRefBased/>
  <w15:docId w15:val="{78B14039-BC1F-42E3-A983-DFE27F9F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602"/>
  </w:style>
  <w:style w:type="paragraph" w:styleId="Heading1">
    <w:name w:val="heading 1"/>
    <w:basedOn w:val="Normal"/>
    <w:next w:val="Normal"/>
    <w:link w:val="Heading1Char"/>
    <w:uiPriority w:val="9"/>
    <w:qFormat/>
    <w:rsid w:val="00EB571E"/>
    <w:pPr>
      <w:keepNext/>
      <w:keepLines/>
      <w:spacing w:after="480" w:line="240" w:lineRule="auto"/>
      <w:jc w:val="center"/>
      <w:outlineLvl w:val="0"/>
    </w:pPr>
    <w:rPr>
      <w:rFonts w:eastAsiaTheme="majorEastAsia" w:cstheme="minorHAnsi"/>
      <w:b/>
      <w:sz w:val="24"/>
      <w:szCs w:val="24"/>
    </w:rPr>
  </w:style>
  <w:style w:type="paragraph" w:styleId="Heading2">
    <w:name w:val="heading 2"/>
    <w:basedOn w:val="Normal"/>
    <w:next w:val="Normal"/>
    <w:link w:val="Heading2Char"/>
    <w:uiPriority w:val="9"/>
    <w:unhideWhenUsed/>
    <w:qFormat/>
    <w:rsid w:val="0050084B"/>
    <w:pPr>
      <w:keepNext/>
      <w:keepLines/>
      <w:spacing w:after="240" w:line="240" w:lineRule="auto"/>
      <w:outlineLvl w:val="1"/>
    </w:pPr>
    <w:rPr>
      <w:rFonts w:eastAsiaTheme="majorEastAsia" w:cstheme="majorBidi"/>
      <w:b/>
      <w:sz w:val="24"/>
      <w:szCs w:val="28"/>
      <w:u w:val="single"/>
    </w:rPr>
  </w:style>
  <w:style w:type="paragraph" w:styleId="Heading3">
    <w:name w:val="heading 3"/>
    <w:basedOn w:val="ListParagraph"/>
    <w:next w:val="Normal"/>
    <w:link w:val="Heading3Char"/>
    <w:uiPriority w:val="9"/>
    <w:unhideWhenUsed/>
    <w:qFormat/>
    <w:rsid w:val="00EB571E"/>
    <w:pPr>
      <w:spacing w:after="240" w:line="240" w:lineRule="auto"/>
      <w:ind w:hanging="360"/>
      <w:contextualSpacing w:val="0"/>
      <w:outlineLvl w:val="2"/>
    </w:pPr>
    <w:rPr>
      <w:rFonts w:eastAsiaTheme="majorEastAsia" w:cstheme="majorBidi"/>
      <w:b/>
      <w:sz w:val="24"/>
      <w:szCs w:val="28"/>
      <w:u w:val="single"/>
    </w:rPr>
  </w:style>
  <w:style w:type="paragraph" w:styleId="Heading4">
    <w:name w:val="heading 4"/>
    <w:basedOn w:val="Heading3"/>
    <w:next w:val="Normal"/>
    <w:link w:val="Heading4Char"/>
    <w:uiPriority w:val="9"/>
    <w:unhideWhenUsed/>
    <w:qFormat/>
    <w:rsid w:val="00EB571E"/>
    <w:pPr>
      <w:ind w:left="0" w:firstLine="0"/>
      <w:outlineLvl w:val="3"/>
    </w:pPr>
    <w:rPr>
      <w:rFonts w:cs="Arial"/>
      <w:lang w:val="en"/>
    </w:rPr>
  </w:style>
  <w:style w:type="paragraph" w:styleId="Heading5">
    <w:name w:val="heading 5"/>
    <w:basedOn w:val="Normal"/>
    <w:next w:val="Normal"/>
    <w:link w:val="Heading5Char"/>
    <w:uiPriority w:val="9"/>
    <w:unhideWhenUsed/>
    <w:qFormat/>
    <w:rsid w:val="00B13CC5"/>
    <w:pPr>
      <w:spacing w:after="240" w:line="240" w:lineRule="auto"/>
      <w:jc w:val="center"/>
      <w:outlineLvl w:val="4"/>
    </w:pPr>
    <w:rPr>
      <w:rFonts w:ascii="Calibri" w:eastAsia="Times New Roman" w:hAnsi="Calibri" w:cs="Calibri"/>
      <w:b/>
      <w:bCs/>
      <w:sz w:val="24"/>
      <w:szCs w:val="22"/>
    </w:rPr>
  </w:style>
  <w:style w:type="paragraph" w:styleId="Heading6">
    <w:name w:val="heading 6"/>
    <w:basedOn w:val="Normal"/>
    <w:next w:val="Normal"/>
    <w:link w:val="Heading6Char"/>
    <w:uiPriority w:val="9"/>
    <w:unhideWhenUsed/>
    <w:qFormat/>
    <w:rsid w:val="00A83527"/>
    <w:pPr>
      <w:keepNext/>
      <w:keepLines/>
      <w:spacing w:before="240" w:after="0" w:line="240" w:lineRule="auto"/>
      <w:jc w:val="center"/>
      <w:outlineLvl w:val="5"/>
    </w:pPr>
    <w:rPr>
      <w:rFonts w:eastAsiaTheme="majorEastAsia" w:cstheme="majorBidi"/>
      <w:b/>
      <w:iCs/>
      <w:sz w:val="24"/>
      <w:szCs w:val="21"/>
    </w:rPr>
  </w:style>
  <w:style w:type="paragraph" w:styleId="Heading7">
    <w:name w:val="heading 7"/>
    <w:basedOn w:val="Normal"/>
    <w:next w:val="Normal"/>
    <w:link w:val="Heading7Char"/>
    <w:uiPriority w:val="9"/>
    <w:semiHidden/>
    <w:unhideWhenUsed/>
    <w:qFormat/>
    <w:rsid w:val="00280B94"/>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280B94"/>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80B94"/>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71E"/>
    <w:rPr>
      <w:rFonts w:eastAsiaTheme="majorEastAsia" w:cstheme="minorHAnsi"/>
      <w:b/>
      <w:sz w:val="24"/>
      <w:szCs w:val="24"/>
    </w:rPr>
  </w:style>
  <w:style w:type="character" w:customStyle="1" w:styleId="Heading2Char">
    <w:name w:val="Heading 2 Char"/>
    <w:basedOn w:val="DefaultParagraphFont"/>
    <w:link w:val="Heading2"/>
    <w:uiPriority w:val="9"/>
    <w:rsid w:val="0050084B"/>
    <w:rPr>
      <w:rFonts w:eastAsiaTheme="majorEastAsia" w:cstheme="majorBidi"/>
      <w:b/>
      <w:sz w:val="24"/>
      <w:szCs w:val="28"/>
      <w:u w:val="single"/>
    </w:rPr>
  </w:style>
  <w:style w:type="character" w:customStyle="1" w:styleId="Heading3Char">
    <w:name w:val="Heading 3 Char"/>
    <w:basedOn w:val="DefaultParagraphFont"/>
    <w:link w:val="Heading3"/>
    <w:uiPriority w:val="9"/>
    <w:rsid w:val="00EB571E"/>
    <w:rPr>
      <w:rFonts w:eastAsiaTheme="majorEastAsia" w:cstheme="majorBidi"/>
      <w:b/>
      <w:sz w:val="24"/>
      <w:szCs w:val="28"/>
      <w:u w:val="single"/>
    </w:rPr>
  </w:style>
  <w:style w:type="character" w:customStyle="1" w:styleId="Heading4Char">
    <w:name w:val="Heading 4 Char"/>
    <w:basedOn w:val="DefaultParagraphFont"/>
    <w:link w:val="Heading4"/>
    <w:uiPriority w:val="9"/>
    <w:rsid w:val="00EB571E"/>
    <w:rPr>
      <w:rFonts w:eastAsiaTheme="majorEastAsia" w:cs="Arial"/>
      <w:b/>
      <w:sz w:val="24"/>
      <w:szCs w:val="28"/>
      <w:u w:val="single"/>
      <w:lang w:val="en"/>
    </w:rPr>
  </w:style>
  <w:style w:type="character" w:customStyle="1" w:styleId="Heading5Char">
    <w:name w:val="Heading 5 Char"/>
    <w:basedOn w:val="DefaultParagraphFont"/>
    <w:link w:val="Heading5"/>
    <w:uiPriority w:val="9"/>
    <w:rsid w:val="00B13CC5"/>
    <w:rPr>
      <w:rFonts w:ascii="Calibri" w:eastAsia="Times New Roman" w:hAnsi="Calibri" w:cs="Calibri"/>
      <w:b/>
      <w:bCs/>
      <w:sz w:val="24"/>
      <w:szCs w:val="22"/>
    </w:rPr>
  </w:style>
  <w:style w:type="character" w:customStyle="1" w:styleId="Heading6Char">
    <w:name w:val="Heading 6 Char"/>
    <w:basedOn w:val="DefaultParagraphFont"/>
    <w:link w:val="Heading6"/>
    <w:uiPriority w:val="9"/>
    <w:rsid w:val="00A83527"/>
    <w:rPr>
      <w:rFonts w:eastAsiaTheme="majorEastAsia" w:cstheme="majorBidi"/>
      <w:b/>
      <w:iCs/>
      <w:sz w:val="24"/>
      <w:szCs w:val="21"/>
    </w:rPr>
  </w:style>
  <w:style w:type="character" w:customStyle="1" w:styleId="Heading7Char">
    <w:name w:val="Heading 7 Char"/>
    <w:basedOn w:val="DefaultParagraphFont"/>
    <w:link w:val="Heading7"/>
    <w:uiPriority w:val="9"/>
    <w:semiHidden/>
    <w:rsid w:val="00280B94"/>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280B94"/>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80B94"/>
    <w:rPr>
      <w:rFonts w:asciiTheme="majorHAnsi" w:eastAsiaTheme="majorEastAsia" w:hAnsiTheme="majorHAnsi" w:cstheme="majorBidi"/>
      <w:b/>
      <w:bCs/>
      <w:i/>
      <w:iCs/>
      <w:color w:val="44546A" w:themeColor="text2"/>
    </w:rPr>
  </w:style>
  <w:style w:type="paragraph" w:customStyle="1" w:styleId="paragraph">
    <w:name w:val="paragraph"/>
    <w:basedOn w:val="Normal"/>
    <w:rsid w:val="002F0D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F0D28"/>
  </w:style>
  <w:style w:type="character" w:customStyle="1" w:styleId="spellingerror">
    <w:name w:val="spellingerror"/>
    <w:basedOn w:val="DefaultParagraphFont"/>
    <w:rsid w:val="002F0D28"/>
  </w:style>
  <w:style w:type="character" w:customStyle="1" w:styleId="eop">
    <w:name w:val="eop"/>
    <w:basedOn w:val="DefaultParagraphFont"/>
    <w:rsid w:val="002F0D28"/>
  </w:style>
  <w:style w:type="character" w:customStyle="1" w:styleId="markedcontent">
    <w:name w:val="markedcontent"/>
    <w:basedOn w:val="DefaultParagraphFont"/>
    <w:rsid w:val="002663A1"/>
  </w:style>
  <w:style w:type="paragraph" w:styleId="Bibliography">
    <w:name w:val="Bibliography"/>
    <w:basedOn w:val="Normal"/>
    <w:next w:val="Normal"/>
    <w:uiPriority w:val="37"/>
    <w:unhideWhenUsed/>
    <w:rsid w:val="00E87961"/>
    <w:pPr>
      <w:spacing w:after="0" w:line="240" w:lineRule="auto"/>
      <w:ind w:left="720" w:hanging="720"/>
    </w:pPr>
  </w:style>
  <w:style w:type="paragraph" w:customStyle="1" w:styleId="msonormal0">
    <w:name w:val="msonormal"/>
    <w:basedOn w:val="Normal"/>
    <w:rsid w:val="00B976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run">
    <w:name w:val="textrun"/>
    <w:basedOn w:val="DefaultParagraphFont"/>
    <w:rsid w:val="00B97694"/>
  </w:style>
  <w:style w:type="paragraph" w:styleId="ListParagraph">
    <w:name w:val="List Paragraph"/>
    <w:basedOn w:val="Normal"/>
    <w:uiPriority w:val="34"/>
    <w:qFormat/>
    <w:rsid w:val="004A007D"/>
    <w:pPr>
      <w:ind w:left="720"/>
      <w:contextualSpacing/>
    </w:pPr>
  </w:style>
  <w:style w:type="paragraph" w:styleId="Header">
    <w:name w:val="header"/>
    <w:basedOn w:val="Normal"/>
    <w:link w:val="HeaderChar"/>
    <w:uiPriority w:val="99"/>
    <w:unhideWhenUsed/>
    <w:rsid w:val="006A0477"/>
    <w:pPr>
      <w:tabs>
        <w:tab w:val="center" w:pos="4680"/>
        <w:tab w:val="right" w:pos="9360"/>
      </w:tabs>
      <w:spacing w:after="0" w:line="240" w:lineRule="auto"/>
    </w:pPr>
    <w:rPr>
      <w:sz w:val="24"/>
    </w:rPr>
  </w:style>
  <w:style w:type="character" w:customStyle="1" w:styleId="HeaderChar">
    <w:name w:val="Header Char"/>
    <w:basedOn w:val="DefaultParagraphFont"/>
    <w:link w:val="Header"/>
    <w:uiPriority w:val="99"/>
    <w:rsid w:val="006A0477"/>
    <w:rPr>
      <w:sz w:val="24"/>
    </w:rPr>
  </w:style>
  <w:style w:type="paragraph" w:styleId="Footer">
    <w:name w:val="footer"/>
    <w:basedOn w:val="Normal"/>
    <w:link w:val="FooterChar"/>
    <w:uiPriority w:val="99"/>
    <w:unhideWhenUsed/>
    <w:rsid w:val="006B1FAA"/>
    <w:pPr>
      <w:tabs>
        <w:tab w:val="center" w:pos="4680"/>
        <w:tab w:val="right" w:pos="9360"/>
      </w:tabs>
      <w:spacing w:after="0" w:line="240" w:lineRule="auto"/>
    </w:pPr>
    <w:rPr>
      <w:sz w:val="24"/>
    </w:rPr>
  </w:style>
  <w:style w:type="character" w:customStyle="1" w:styleId="FooterChar">
    <w:name w:val="Footer Char"/>
    <w:basedOn w:val="DefaultParagraphFont"/>
    <w:link w:val="Footer"/>
    <w:uiPriority w:val="99"/>
    <w:rsid w:val="006B1FAA"/>
    <w:rPr>
      <w:sz w:val="24"/>
    </w:rPr>
  </w:style>
  <w:style w:type="paragraph" w:styleId="TOCHeading">
    <w:name w:val="TOC Heading"/>
    <w:basedOn w:val="Heading1"/>
    <w:next w:val="Normal"/>
    <w:uiPriority w:val="39"/>
    <w:unhideWhenUsed/>
    <w:qFormat/>
    <w:rsid w:val="00280B94"/>
    <w:pPr>
      <w:outlineLvl w:val="9"/>
    </w:pPr>
  </w:style>
  <w:style w:type="paragraph" w:styleId="TOC1">
    <w:name w:val="toc 1"/>
    <w:basedOn w:val="Normal"/>
    <w:next w:val="Normal"/>
    <w:uiPriority w:val="39"/>
    <w:unhideWhenUsed/>
    <w:rsid w:val="008E55B9"/>
    <w:pPr>
      <w:tabs>
        <w:tab w:val="right" w:leader="dot" w:pos="9350"/>
      </w:tabs>
      <w:spacing w:before="240" w:after="0" w:line="240" w:lineRule="auto"/>
      <w:ind w:right="1440"/>
    </w:pPr>
    <w:rPr>
      <w:sz w:val="24"/>
    </w:rPr>
  </w:style>
  <w:style w:type="character" w:styleId="Hyperlink">
    <w:name w:val="Hyperlink"/>
    <w:basedOn w:val="DefaultParagraphFont"/>
    <w:uiPriority w:val="99"/>
    <w:unhideWhenUsed/>
    <w:rsid w:val="00216084"/>
    <w:rPr>
      <w:color w:val="0563C1" w:themeColor="hyperlink"/>
      <w:u w:val="single"/>
    </w:rPr>
  </w:style>
  <w:style w:type="paragraph" w:styleId="Caption">
    <w:name w:val="caption"/>
    <w:basedOn w:val="Normal"/>
    <w:next w:val="Normal"/>
    <w:uiPriority w:val="35"/>
    <w:unhideWhenUsed/>
    <w:qFormat/>
    <w:rsid w:val="00280B94"/>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280B94"/>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280B94"/>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280B94"/>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80B94"/>
    <w:rPr>
      <w:rFonts w:asciiTheme="majorHAnsi" w:eastAsiaTheme="majorEastAsia" w:hAnsiTheme="majorHAnsi" w:cstheme="majorBidi"/>
      <w:sz w:val="24"/>
      <w:szCs w:val="24"/>
    </w:rPr>
  </w:style>
  <w:style w:type="character" w:styleId="Strong">
    <w:name w:val="Strong"/>
    <w:basedOn w:val="DefaultParagraphFont"/>
    <w:uiPriority w:val="22"/>
    <w:qFormat/>
    <w:rsid w:val="00280B94"/>
    <w:rPr>
      <w:b/>
      <w:bCs/>
    </w:rPr>
  </w:style>
  <w:style w:type="character" w:styleId="Emphasis">
    <w:name w:val="Emphasis"/>
    <w:basedOn w:val="DefaultParagraphFont"/>
    <w:uiPriority w:val="20"/>
    <w:qFormat/>
    <w:rsid w:val="00280B94"/>
    <w:rPr>
      <w:i/>
      <w:iCs/>
    </w:rPr>
  </w:style>
  <w:style w:type="paragraph" w:styleId="NoSpacing">
    <w:name w:val="No Spacing"/>
    <w:uiPriority w:val="1"/>
    <w:qFormat/>
    <w:rsid w:val="00280B94"/>
    <w:pPr>
      <w:spacing w:after="0" w:line="240" w:lineRule="auto"/>
    </w:pPr>
  </w:style>
  <w:style w:type="paragraph" w:styleId="Quote">
    <w:name w:val="Quote"/>
    <w:basedOn w:val="Normal"/>
    <w:next w:val="Normal"/>
    <w:link w:val="QuoteChar"/>
    <w:uiPriority w:val="29"/>
    <w:qFormat/>
    <w:rsid w:val="00280B94"/>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80B94"/>
    <w:rPr>
      <w:i/>
      <w:iCs/>
      <w:color w:val="404040" w:themeColor="text1" w:themeTint="BF"/>
    </w:rPr>
  </w:style>
  <w:style w:type="paragraph" w:styleId="IntenseQuote">
    <w:name w:val="Intense Quote"/>
    <w:basedOn w:val="Normal"/>
    <w:next w:val="Normal"/>
    <w:link w:val="IntenseQuoteChar"/>
    <w:uiPriority w:val="30"/>
    <w:qFormat/>
    <w:rsid w:val="00280B94"/>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280B94"/>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280B94"/>
    <w:rPr>
      <w:i/>
      <w:iCs/>
      <w:color w:val="404040" w:themeColor="text1" w:themeTint="BF"/>
    </w:rPr>
  </w:style>
  <w:style w:type="character" w:styleId="IntenseEmphasis">
    <w:name w:val="Intense Emphasis"/>
    <w:basedOn w:val="DefaultParagraphFont"/>
    <w:uiPriority w:val="21"/>
    <w:qFormat/>
    <w:rsid w:val="00280B94"/>
    <w:rPr>
      <w:b/>
      <w:bCs/>
      <w:i/>
      <w:iCs/>
    </w:rPr>
  </w:style>
  <w:style w:type="character" w:styleId="SubtleReference">
    <w:name w:val="Subtle Reference"/>
    <w:basedOn w:val="DefaultParagraphFont"/>
    <w:uiPriority w:val="31"/>
    <w:qFormat/>
    <w:rsid w:val="00280B9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80B94"/>
    <w:rPr>
      <w:b/>
      <w:bCs/>
      <w:smallCaps/>
      <w:spacing w:val="5"/>
      <w:u w:val="single"/>
    </w:rPr>
  </w:style>
  <w:style w:type="character" w:styleId="BookTitle">
    <w:name w:val="Book Title"/>
    <w:basedOn w:val="DefaultParagraphFont"/>
    <w:uiPriority w:val="33"/>
    <w:qFormat/>
    <w:rsid w:val="00280B94"/>
    <w:rPr>
      <w:b/>
      <w:bCs/>
      <w:smallCaps/>
    </w:rPr>
  </w:style>
  <w:style w:type="paragraph" w:styleId="TOC2">
    <w:name w:val="toc 2"/>
    <w:basedOn w:val="Normal"/>
    <w:next w:val="Normal"/>
    <w:autoRedefine/>
    <w:uiPriority w:val="39"/>
    <w:unhideWhenUsed/>
    <w:rsid w:val="001F4EF9"/>
    <w:pPr>
      <w:tabs>
        <w:tab w:val="left" w:pos="1260"/>
        <w:tab w:val="right" w:leader="dot" w:pos="9350"/>
      </w:tabs>
      <w:spacing w:after="0" w:line="240" w:lineRule="auto"/>
      <w:ind w:left="576" w:right="1440" w:firstLine="324"/>
    </w:pPr>
    <w:rPr>
      <w:rFonts w:cs="Times New Roman"/>
      <w:sz w:val="24"/>
    </w:rPr>
  </w:style>
  <w:style w:type="paragraph" w:styleId="TOC3">
    <w:name w:val="toc 3"/>
    <w:basedOn w:val="Normal"/>
    <w:next w:val="Normal"/>
    <w:autoRedefine/>
    <w:uiPriority w:val="39"/>
    <w:unhideWhenUsed/>
    <w:rsid w:val="004D3343"/>
    <w:pPr>
      <w:tabs>
        <w:tab w:val="left" w:pos="1540"/>
        <w:tab w:val="right" w:leader="dot" w:pos="9350"/>
      </w:tabs>
      <w:spacing w:after="0" w:line="240" w:lineRule="auto"/>
      <w:ind w:left="720" w:right="1440" w:firstLine="540"/>
    </w:pPr>
    <w:rPr>
      <w:rFonts w:cs="Times New Roman"/>
      <w:sz w:val="24"/>
    </w:rPr>
  </w:style>
  <w:style w:type="paragraph" w:styleId="Revision">
    <w:name w:val="Revision"/>
    <w:hidden/>
    <w:uiPriority w:val="99"/>
    <w:semiHidden/>
    <w:rsid w:val="00F71A2D"/>
    <w:pPr>
      <w:spacing w:after="0" w:line="240" w:lineRule="auto"/>
    </w:pPr>
  </w:style>
  <w:style w:type="character" w:styleId="CommentReference">
    <w:name w:val="annotation reference"/>
    <w:basedOn w:val="DefaultParagraphFont"/>
    <w:uiPriority w:val="99"/>
    <w:semiHidden/>
    <w:unhideWhenUsed/>
    <w:rsid w:val="00220D80"/>
    <w:rPr>
      <w:sz w:val="16"/>
      <w:szCs w:val="16"/>
    </w:rPr>
  </w:style>
  <w:style w:type="paragraph" w:styleId="CommentText">
    <w:name w:val="annotation text"/>
    <w:basedOn w:val="Normal"/>
    <w:link w:val="CommentTextChar"/>
    <w:uiPriority w:val="99"/>
    <w:unhideWhenUsed/>
    <w:rsid w:val="00220D80"/>
    <w:pPr>
      <w:spacing w:line="240" w:lineRule="auto"/>
    </w:pPr>
  </w:style>
  <w:style w:type="character" w:customStyle="1" w:styleId="CommentTextChar">
    <w:name w:val="Comment Text Char"/>
    <w:basedOn w:val="DefaultParagraphFont"/>
    <w:link w:val="CommentText"/>
    <w:uiPriority w:val="99"/>
    <w:rsid w:val="00220D80"/>
    <w:rPr>
      <w:sz w:val="20"/>
      <w:szCs w:val="20"/>
    </w:rPr>
  </w:style>
  <w:style w:type="paragraph" w:styleId="CommentSubject">
    <w:name w:val="annotation subject"/>
    <w:basedOn w:val="CommentText"/>
    <w:next w:val="CommentText"/>
    <w:link w:val="CommentSubjectChar"/>
    <w:uiPriority w:val="99"/>
    <w:semiHidden/>
    <w:unhideWhenUsed/>
    <w:rsid w:val="00220D80"/>
    <w:rPr>
      <w:b/>
      <w:bCs/>
    </w:rPr>
  </w:style>
  <w:style w:type="character" w:customStyle="1" w:styleId="CommentSubjectChar">
    <w:name w:val="Comment Subject Char"/>
    <w:basedOn w:val="CommentTextChar"/>
    <w:link w:val="CommentSubject"/>
    <w:uiPriority w:val="99"/>
    <w:semiHidden/>
    <w:rsid w:val="00220D80"/>
    <w:rPr>
      <w:b/>
      <w:bCs/>
      <w:sz w:val="20"/>
      <w:szCs w:val="20"/>
    </w:rPr>
  </w:style>
  <w:style w:type="paragraph" w:styleId="BalloonText">
    <w:name w:val="Balloon Text"/>
    <w:basedOn w:val="Normal"/>
    <w:link w:val="BalloonTextChar"/>
    <w:uiPriority w:val="99"/>
    <w:semiHidden/>
    <w:unhideWhenUsed/>
    <w:rsid w:val="00DE60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0C9"/>
    <w:rPr>
      <w:rFonts w:ascii="Segoe UI" w:hAnsi="Segoe UI" w:cs="Segoe UI"/>
      <w:sz w:val="18"/>
      <w:szCs w:val="18"/>
    </w:rPr>
  </w:style>
  <w:style w:type="table" w:styleId="TableGrid">
    <w:name w:val="Table Grid"/>
    <w:basedOn w:val="TableNormal"/>
    <w:uiPriority w:val="39"/>
    <w:rsid w:val="005C04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60DA5"/>
    <w:rPr>
      <w:color w:val="954F72"/>
      <w:u w:val="single"/>
    </w:rPr>
  </w:style>
  <w:style w:type="paragraph" w:customStyle="1" w:styleId="xl65">
    <w:name w:val="xl65"/>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7">
    <w:name w:val="xl67"/>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8">
    <w:name w:val="xl68"/>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9">
    <w:name w:val="xl69"/>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0">
    <w:name w:val="xl70"/>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260DA5"/>
    <w:pPr>
      <w:pBdr>
        <w:top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3">
    <w:name w:val="xl73"/>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Normal"/>
    <w:rsid w:val="00260DA5"/>
    <w:pPr>
      <w:pBdr>
        <w:top w:val="single" w:sz="8" w:space="0" w:color="auto"/>
        <w:bottom w:val="single" w:sz="8" w:space="0" w:color="auto"/>
        <w:right w:val="single" w:sz="8" w:space="0" w:color="auto"/>
      </w:pBdr>
      <w:spacing w:before="100" w:beforeAutospacing="1" w:after="100" w:afterAutospacing="1" w:line="240" w:lineRule="auto"/>
      <w:jc w:val="right"/>
    </w:pPr>
    <w:rPr>
      <w:rFonts w:ascii="Calibri" w:eastAsia="Times New Roman" w:hAnsi="Calibri" w:cs="Calibri"/>
      <w:sz w:val="24"/>
      <w:szCs w:val="24"/>
    </w:rPr>
  </w:style>
  <w:style w:type="paragraph" w:customStyle="1" w:styleId="xl75">
    <w:name w:val="xl75"/>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24"/>
      <w:szCs w:val="24"/>
    </w:rPr>
  </w:style>
  <w:style w:type="paragraph" w:customStyle="1" w:styleId="xl76">
    <w:name w:val="xl76"/>
    <w:basedOn w:val="Normal"/>
    <w:rsid w:val="00260DA5"/>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
    <w:name w:val="xl77"/>
    <w:basedOn w:val="Normal"/>
    <w:rsid w:val="00260DA5"/>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Normal"/>
    <w:rsid w:val="00260DA5"/>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Normal"/>
    <w:rsid w:val="00260DA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81">
    <w:name w:val="xl81"/>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2">
    <w:name w:val="xl82"/>
    <w:basedOn w:val="Normal"/>
    <w:rsid w:val="00260DA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83">
    <w:name w:val="xl83"/>
    <w:basedOn w:val="Normal"/>
    <w:rsid w:val="00260DA5"/>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styleId="TOC4">
    <w:name w:val="toc 4"/>
    <w:basedOn w:val="Normal"/>
    <w:next w:val="Normal"/>
    <w:autoRedefine/>
    <w:uiPriority w:val="39"/>
    <w:unhideWhenUsed/>
    <w:rsid w:val="002E76DC"/>
    <w:pPr>
      <w:spacing w:after="0" w:line="240" w:lineRule="auto"/>
      <w:ind w:left="1008" w:right="1440"/>
    </w:pPr>
    <w:rPr>
      <w:sz w:val="24"/>
    </w:rPr>
  </w:style>
  <w:style w:type="paragraph" w:styleId="TOC7">
    <w:name w:val="toc 7"/>
    <w:basedOn w:val="Normal"/>
    <w:next w:val="Normal"/>
    <w:autoRedefine/>
    <w:uiPriority w:val="39"/>
    <w:unhideWhenUsed/>
    <w:rsid w:val="009C7331"/>
    <w:pPr>
      <w:numPr>
        <w:numId w:val="16"/>
      </w:numPr>
      <w:tabs>
        <w:tab w:val="right" w:leader="dot" w:pos="9350"/>
      </w:tabs>
      <w:spacing w:after="240" w:line="240" w:lineRule="auto"/>
      <w:ind w:right="1440"/>
    </w:pPr>
    <w:rPr>
      <w:sz w:val="24"/>
    </w:rPr>
  </w:style>
  <w:style w:type="table" w:styleId="GridTable2-Accent6">
    <w:name w:val="Grid Table 2 Accent 6"/>
    <w:basedOn w:val="TableNormal"/>
    <w:uiPriority w:val="47"/>
    <w:rsid w:val="0042410D"/>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6Colorful-Accent6">
    <w:name w:val="Grid Table 6 Colorful Accent 6"/>
    <w:basedOn w:val="TableNormal"/>
    <w:uiPriority w:val="51"/>
    <w:rsid w:val="00D34834"/>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Accent6">
    <w:name w:val="Grid Table 3 Accent 6"/>
    <w:basedOn w:val="TableNormal"/>
    <w:uiPriority w:val="48"/>
    <w:rsid w:val="00424E2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6">
    <w:name w:val="Grid Table 4 Accent 6"/>
    <w:basedOn w:val="TableNormal"/>
    <w:uiPriority w:val="49"/>
    <w:rsid w:val="00424E2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9294">
      <w:bodyDiv w:val="1"/>
      <w:marLeft w:val="0"/>
      <w:marRight w:val="0"/>
      <w:marTop w:val="0"/>
      <w:marBottom w:val="0"/>
      <w:divBdr>
        <w:top w:val="none" w:sz="0" w:space="0" w:color="auto"/>
        <w:left w:val="none" w:sz="0" w:space="0" w:color="auto"/>
        <w:bottom w:val="none" w:sz="0" w:space="0" w:color="auto"/>
        <w:right w:val="none" w:sz="0" w:space="0" w:color="auto"/>
      </w:divBdr>
      <w:divsChild>
        <w:div w:id="493450089">
          <w:marLeft w:val="0"/>
          <w:marRight w:val="0"/>
          <w:marTop w:val="0"/>
          <w:marBottom w:val="0"/>
          <w:divBdr>
            <w:top w:val="none" w:sz="0" w:space="0" w:color="auto"/>
            <w:left w:val="none" w:sz="0" w:space="0" w:color="auto"/>
            <w:bottom w:val="none" w:sz="0" w:space="0" w:color="auto"/>
            <w:right w:val="none" w:sz="0" w:space="0" w:color="auto"/>
          </w:divBdr>
        </w:div>
        <w:div w:id="762267280">
          <w:marLeft w:val="0"/>
          <w:marRight w:val="0"/>
          <w:marTop w:val="0"/>
          <w:marBottom w:val="0"/>
          <w:divBdr>
            <w:top w:val="none" w:sz="0" w:space="0" w:color="auto"/>
            <w:left w:val="none" w:sz="0" w:space="0" w:color="auto"/>
            <w:bottom w:val="none" w:sz="0" w:space="0" w:color="auto"/>
            <w:right w:val="none" w:sz="0" w:space="0" w:color="auto"/>
          </w:divBdr>
        </w:div>
        <w:div w:id="790365219">
          <w:marLeft w:val="0"/>
          <w:marRight w:val="0"/>
          <w:marTop w:val="0"/>
          <w:marBottom w:val="0"/>
          <w:divBdr>
            <w:top w:val="none" w:sz="0" w:space="0" w:color="auto"/>
            <w:left w:val="none" w:sz="0" w:space="0" w:color="auto"/>
            <w:bottom w:val="none" w:sz="0" w:space="0" w:color="auto"/>
            <w:right w:val="none" w:sz="0" w:space="0" w:color="auto"/>
          </w:divBdr>
        </w:div>
        <w:div w:id="934896767">
          <w:marLeft w:val="0"/>
          <w:marRight w:val="0"/>
          <w:marTop w:val="0"/>
          <w:marBottom w:val="0"/>
          <w:divBdr>
            <w:top w:val="none" w:sz="0" w:space="0" w:color="auto"/>
            <w:left w:val="none" w:sz="0" w:space="0" w:color="auto"/>
            <w:bottom w:val="none" w:sz="0" w:space="0" w:color="auto"/>
            <w:right w:val="none" w:sz="0" w:space="0" w:color="auto"/>
          </w:divBdr>
        </w:div>
        <w:div w:id="1886286921">
          <w:marLeft w:val="0"/>
          <w:marRight w:val="0"/>
          <w:marTop w:val="0"/>
          <w:marBottom w:val="0"/>
          <w:divBdr>
            <w:top w:val="none" w:sz="0" w:space="0" w:color="auto"/>
            <w:left w:val="none" w:sz="0" w:space="0" w:color="auto"/>
            <w:bottom w:val="none" w:sz="0" w:space="0" w:color="auto"/>
            <w:right w:val="none" w:sz="0" w:space="0" w:color="auto"/>
          </w:divBdr>
        </w:div>
        <w:div w:id="1231042882">
          <w:marLeft w:val="0"/>
          <w:marRight w:val="0"/>
          <w:marTop w:val="0"/>
          <w:marBottom w:val="0"/>
          <w:divBdr>
            <w:top w:val="none" w:sz="0" w:space="0" w:color="auto"/>
            <w:left w:val="none" w:sz="0" w:space="0" w:color="auto"/>
            <w:bottom w:val="none" w:sz="0" w:space="0" w:color="auto"/>
            <w:right w:val="none" w:sz="0" w:space="0" w:color="auto"/>
          </w:divBdr>
        </w:div>
        <w:div w:id="868761922">
          <w:marLeft w:val="0"/>
          <w:marRight w:val="0"/>
          <w:marTop w:val="0"/>
          <w:marBottom w:val="0"/>
          <w:divBdr>
            <w:top w:val="none" w:sz="0" w:space="0" w:color="auto"/>
            <w:left w:val="none" w:sz="0" w:space="0" w:color="auto"/>
            <w:bottom w:val="none" w:sz="0" w:space="0" w:color="auto"/>
            <w:right w:val="none" w:sz="0" w:space="0" w:color="auto"/>
          </w:divBdr>
        </w:div>
        <w:div w:id="786240137">
          <w:marLeft w:val="0"/>
          <w:marRight w:val="0"/>
          <w:marTop w:val="0"/>
          <w:marBottom w:val="0"/>
          <w:divBdr>
            <w:top w:val="none" w:sz="0" w:space="0" w:color="auto"/>
            <w:left w:val="none" w:sz="0" w:space="0" w:color="auto"/>
            <w:bottom w:val="none" w:sz="0" w:space="0" w:color="auto"/>
            <w:right w:val="none" w:sz="0" w:space="0" w:color="auto"/>
          </w:divBdr>
        </w:div>
        <w:div w:id="690685965">
          <w:marLeft w:val="0"/>
          <w:marRight w:val="0"/>
          <w:marTop w:val="0"/>
          <w:marBottom w:val="0"/>
          <w:divBdr>
            <w:top w:val="none" w:sz="0" w:space="0" w:color="auto"/>
            <w:left w:val="none" w:sz="0" w:space="0" w:color="auto"/>
            <w:bottom w:val="none" w:sz="0" w:space="0" w:color="auto"/>
            <w:right w:val="none" w:sz="0" w:space="0" w:color="auto"/>
          </w:divBdr>
        </w:div>
        <w:div w:id="1838571173">
          <w:marLeft w:val="0"/>
          <w:marRight w:val="0"/>
          <w:marTop w:val="0"/>
          <w:marBottom w:val="0"/>
          <w:divBdr>
            <w:top w:val="none" w:sz="0" w:space="0" w:color="auto"/>
            <w:left w:val="none" w:sz="0" w:space="0" w:color="auto"/>
            <w:bottom w:val="none" w:sz="0" w:space="0" w:color="auto"/>
            <w:right w:val="none" w:sz="0" w:space="0" w:color="auto"/>
          </w:divBdr>
        </w:div>
        <w:div w:id="83263466">
          <w:marLeft w:val="0"/>
          <w:marRight w:val="0"/>
          <w:marTop w:val="0"/>
          <w:marBottom w:val="0"/>
          <w:divBdr>
            <w:top w:val="none" w:sz="0" w:space="0" w:color="auto"/>
            <w:left w:val="none" w:sz="0" w:space="0" w:color="auto"/>
            <w:bottom w:val="none" w:sz="0" w:space="0" w:color="auto"/>
            <w:right w:val="none" w:sz="0" w:space="0" w:color="auto"/>
          </w:divBdr>
        </w:div>
        <w:div w:id="1806194524">
          <w:marLeft w:val="0"/>
          <w:marRight w:val="0"/>
          <w:marTop w:val="0"/>
          <w:marBottom w:val="0"/>
          <w:divBdr>
            <w:top w:val="none" w:sz="0" w:space="0" w:color="auto"/>
            <w:left w:val="none" w:sz="0" w:space="0" w:color="auto"/>
            <w:bottom w:val="none" w:sz="0" w:space="0" w:color="auto"/>
            <w:right w:val="none" w:sz="0" w:space="0" w:color="auto"/>
          </w:divBdr>
        </w:div>
        <w:div w:id="2093157465">
          <w:marLeft w:val="0"/>
          <w:marRight w:val="0"/>
          <w:marTop w:val="0"/>
          <w:marBottom w:val="0"/>
          <w:divBdr>
            <w:top w:val="none" w:sz="0" w:space="0" w:color="auto"/>
            <w:left w:val="none" w:sz="0" w:space="0" w:color="auto"/>
            <w:bottom w:val="none" w:sz="0" w:space="0" w:color="auto"/>
            <w:right w:val="none" w:sz="0" w:space="0" w:color="auto"/>
          </w:divBdr>
        </w:div>
        <w:div w:id="1268273623">
          <w:marLeft w:val="0"/>
          <w:marRight w:val="0"/>
          <w:marTop w:val="0"/>
          <w:marBottom w:val="0"/>
          <w:divBdr>
            <w:top w:val="none" w:sz="0" w:space="0" w:color="auto"/>
            <w:left w:val="none" w:sz="0" w:space="0" w:color="auto"/>
            <w:bottom w:val="none" w:sz="0" w:space="0" w:color="auto"/>
            <w:right w:val="none" w:sz="0" w:space="0" w:color="auto"/>
          </w:divBdr>
        </w:div>
        <w:div w:id="1033505510">
          <w:marLeft w:val="0"/>
          <w:marRight w:val="0"/>
          <w:marTop w:val="0"/>
          <w:marBottom w:val="0"/>
          <w:divBdr>
            <w:top w:val="none" w:sz="0" w:space="0" w:color="auto"/>
            <w:left w:val="none" w:sz="0" w:space="0" w:color="auto"/>
            <w:bottom w:val="none" w:sz="0" w:space="0" w:color="auto"/>
            <w:right w:val="none" w:sz="0" w:space="0" w:color="auto"/>
          </w:divBdr>
        </w:div>
        <w:div w:id="801267128">
          <w:marLeft w:val="0"/>
          <w:marRight w:val="0"/>
          <w:marTop w:val="0"/>
          <w:marBottom w:val="0"/>
          <w:divBdr>
            <w:top w:val="none" w:sz="0" w:space="0" w:color="auto"/>
            <w:left w:val="none" w:sz="0" w:space="0" w:color="auto"/>
            <w:bottom w:val="none" w:sz="0" w:space="0" w:color="auto"/>
            <w:right w:val="none" w:sz="0" w:space="0" w:color="auto"/>
          </w:divBdr>
        </w:div>
        <w:div w:id="1840004912">
          <w:marLeft w:val="0"/>
          <w:marRight w:val="0"/>
          <w:marTop w:val="0"/>
          <w:marBottom w:val="0"/>
          <w:divBdr>
            <w:top w:val="none" w:sz="0" w:space="0" w:color="auto"/>
            <w:left w:val="none" w:sz="0" w:space="0" w:color="auto"/>
            <w:bottom w:val="none" w:sz="0" w:space="0" w:color="auto"/>
            <w:right w:val="none" w:sz="0" w:space="0" w:color="auto"/>
          </w:divBdr>
        </w:div>
        <w:div w:id="699621806">
          <w:marLeft w:val="0"/>
          <w:marRight w:val="0"/>
          <w:marTop w:val="0"/>
          <w:marBottom w:val="0"/>
          <w:divBdr>
            <w:top w:val="none" w:sz="0" w:space="0" w:color="auto"/>
            <w:left w:val="none" w:sz="0" w:space="0" w:color="auto"/>
            <w:bottom w:val="none" w:sz="0" w:space="0" w:color="auto"/>
            <w:right w:val="none" w:sz="0" w:space="0" w:color="auto"/>
          </w:divBdr>
        </w:div>
        <w:div w:id="1722904454">
          <w:marLeft w:val="0"/>
          <w:marRight w:val="0"/>
          <w:marTop w:val="0"/>
          <w:marBottom w:val="0"/>
          <w:divBdr>
            <w:top w:val="none" w:sz="0" w:space="0" w:color="auto"/>
            <w:left w:val="none" w:sz="0" w:space="0" w:color="auto"/>
            <w:bottom w:val="none" w:sz="0" w:space="0" w:color="auto"/>
            <w:right w:val="none" w:sz="0" w:space="0" w:color="auto"/>
          </w:divBdr>
        </w:div>
        <w:div w:id="2122605454">
          <w:marLeft w:val="0"/>
          <w:marRight w:val="0"/>
          <w:marTop w:val="0"/>
          <w:marBottom w:val="0"/>
          <w:divBdr>
            <w:top w:val="none" w:sz="0" w:space="0" w:color="auto"/>
            <w:left w:val="none" w:sz="0" w:space="0" w:color="auto"/>
            <w:bottom w:val="none" w:sz="0" w:space="0" w:color="auto"/>
            <w:right w:val="none" w:sz="0" w:space="0" w:color="auto"/>
          </w:divBdr>
        </w:div>
        <w:div w:id="1393039880">
          <w:marLeft w:val="0"/>
          <w:marRight w:val="0"/>
          <w:marTop w:val="0"/>
          <w:marBottom w:val="0"/>
          <w:divBdr>
            <w:top w:val="none" w:sz="0" w:space="0" w:color="auto"/>
            <w:left w:val="none" w:sz="0" w:space="0" w:color="auto"/>
            <w:bottom w:val="none" w:sz="0" w:space="0" w:color="auto"/>
            <w:right w:val="none" w:sz="0" w:space="0" w:color="auto"/>
          </w:divBdr>
        </w:div>
        <w:div w:id="1139227559">
          <w:marLeft w:val="0"/>
          <w:marRight w:val="0"/>
          <w:marTop w:val="0"/>
          <w:marBottom w:val="0"/>
          <w:divBdr>
            <w:top w:val="none" w:sz="0" w:space="0" w:color="auto"/>
            <w:left w:val="none" w:sz="0" w:space="0" w:color="auto"/>
            <w:bottom w:val="none" w:sz="0" w:space="0" w:color="auto"/>
            <w:right w:val="none" w:sz="0" w:space="0" w:color="auto"/>
          </w:divBdr>
        </w:div>
        <w:div w:id="50272047">
          <w:marLeft w:val="0"/>
          <w:marRight w:val="0"/>
          <w:marTop w:val="0"/>
          <w:marBottom w:val="0"/>
          <w:divBdr>
            <w:top w:val="none" w:sz="0" w:space="0" w:color="auto"/>
            <w:left w:val="none" w:sz="0" w:space="0" w:color="auto"/>
            <w:bottom w:val="none" w:sz="0" w:space="0" w:color="auto"/>
            <w:right w:val="none" w:sz="0" w:space="0" w:color="auto"/>
          </w:divBdr>
        </w:div>
        <w:div w:id="1855610180">
          <w:marLeft w:val="0"/>
          <w:marRight w:val="0"/>
          <w:marTop w:val="0"/>
          <w:marBottom w:val="0"/>
          <w:divBdr>
            <w:top w:val="none" w:sz="0" w:space="0" w:color="auto"/>
            <w:left w:val="none" w:sz="0" w:space="0" w:color="auto"/>
            <w:bottom w:val="none" w:sz="0" w:space="0" w:color="auto"/>
            <w:right w:val="none" w:sz="0" w:space="0" w:color="auto"/>
          </w:divBdr>
        </w:div>
        <w:div w:id="728455968">
          <w:marLeft w:val="0"/>
          <w:marRight w:val="0"/>
          <w:marTop w:val="0"/>
          <w:marBottom w:val="0"/>
          <w:divBdr>
            <w:top w:val="none" w:sz="0" w:space="0" w:color="auto"/>
            <w:left w:val="none" w:sz="0" w:space="0" w:color="auto"/>
            <w:bottom w:val="none" w:sz="0" w:space="0" w:color="auto"/>
            <w:right w:val="none" w:sz="0" w:space="0" w:color="auto"/>
          </w:divBdr>
        </w:div>
        <w:div w:id="1844936065">
          <w:marLeft w:val="0"/>
          <w:marRight w:val="0"/>
          <w:marTop w:val="0"/>
          <w:marBottom w:val="0"/>
          <w:divBdr>
            <w:top w:val="none" w:sz="0" w:space="0" w:color="auto"/>
            <w:left w:val="none" w:sz="0" w:space="0" w:color="auto"/>
            <w:bottom w:val="none" w:sz="0" w:space="0" w:color="auto"/>
            <w:right w:val="none" w:sz="0" w:space="0" w:color="auto"/>
          </w:divBdr>
        </w:div>
        <w:div w:id="2032685462">
          <w:marLeft w:val="0"/>
          <w:marRight w:val="0"/>
          <w:marTop w:val="0"/>
          <w:marBottom w:val="0"/>
          <w:divBdr>
            <w:top w:val="none" w:sz="0" w:space="0" w:color="auto"/>
            <w:left w:val="none" w:sz="0" w:space="0" w:color="auto"/>
            <w:bottom w:val="none" w:sz="0" w:space="0" w:color="auto"/>
            <w:right w:val="none" w:sz="0" w:space="0" w:color="auto"/>
          </w:divBdr>
        </w:div>
        <w:div w:id="192770255">
          <w:marLeft w:val="0"/>
          <w:marRight w:val="0"/>
          <w:marTop w:val="0"/>
          <w:marBottom w:val="0"/>
          <w:divBdr>
            <w:top w:val="none" w:sz="0" w:space="0" w:color="auto"/>
            <w:left w:val="none" w:sz="0" w:space="0" w:color="auto"/>
            <w:bottom w:val="none" w:sz="0" w:space="0" w:color="auto"/>
            <w:right w:val="none" w:sz="0" w:space="0" w:color="auto"/>
          </w:divBdr>
        </w:div>
        <w:div w:id="1895384229">
          <w:marLeft w:val="0"/>
          <w:marRight w:val="0"/>
          <w:marTop w:val="0"/>
          <w:marBottom w:val="0"/>
          <w:divBdr>
            <w:top w:val="none" w:sz="0" w:space="0" w:color="auto"/>
            <w:left w:val="none" w:sz="0" w:space="0" w:color="auto"/>
            <w:bottom w:val="none" w:sz="0" w:space="0" w:color="auto"/>
            <w:right w:val="none" w:sz="0" w:space="0" w:color="auto"/>
          </w:divBdr>
        </w:div>
      </w:divsChild>
    </w:div>
    <w:div w:id="66653731">
      <w:bodyDiv w:val="1"/>
      <w:marLeft w:val="0"/>
      <w:marRight w:val="0"/>
      <w:marTop w:val="0"/>
      <w:marBottom w:val="0"/>
      <w:divBdr>
        <w:top w:val="none" w:sz="0" w:space="0" w:color="auto"/>
        <w:left w:val="none" w:sz="0" w:space="0" w:color="auto"/>
        <w:bottom w:val="none" w:sz="0" w:space="0" w:color="auto"/>
        <w:right w:val="none" w:sz="0" w:space="0" w:color="auto"/>
      </w:divBdr>
    </w:div>
    <w:div w:id="82575738">
      <w:bodyDiv w:val="1"/>
      <w:marLeft w:val="0"/>
      <w:marRight w:val="0"/>
      <w:marTop w:val="0"/>
      <w:marBottom w:val="0"/>
      <w:divBdr>
        <w:top w:val="none" w:sz="0" w:space="0" w:color="auto"/>
        <w:left w:val="none" w:sz="0" w:space="0" w:color="auto"/>
        <w:bottom w:val="none" w:sz="0" w:space="0" w:color="auto"/>
        <w:right w:val="none" w:sz="0" w:space="0" w:color="auto"/>
      </w:divBdr>
      <w:divsChild>
        <w:div w:id="1542473720">
          <w:marLeft w:val="0"/>
          <w:marRight w:val="0"/>
          <w:marTop w:val="0"/>
          <w:marBottom w:val="0"/>
          <w:divBdr>
            <w:top w:val="none" w:sz="0" w:space="0" w:color="auto"/>
            <w:left w:val="none" w:sz="0" w:space="0" w:color="auto"/>
            <w:bottom w:val="none" w:sz="0" w:space="0" w:color="auto"/>
            <w:right w:val="none" w:sz="0" w:space="0" w:color="auto"/>
          </w:divBdr>
          <w:divsChild>
            <w:div w:id="336426885">
              <w:marLeft w:val="0"/>
              <w:marRight w:val="0"/>
              <w:marTop w:val="0"/>
              <w:marBottom w:val="0"/>
              <w:divBdr>
                <w:top w:val="none" w:sz="0" w:space="0" w:color="auto"/>
                <w:left w:val="none" w:sz="0" w:space="0" w:color="auto"/>
                <w:bottom w:val="none" w:sz="0" w:space="0" w:color="auto"/>
                <w:right w:val="none" w:sz="0" w:space="0" w:color="auto"/>
              </w:divBdr>
            </w:div>
          </w:divsChild>
        </w:div>
        <w:div w:id="571741682">
          <w:marLeft w:val="0"/>
          <w:marRight w:val="0"/>
          <w:marTop w:val="0"/>
          <w:marBottom w:val="0"/>
          <w:divBdr>
            <w:top w:val="none" w:sz="0" w:space="0" w:color="auto"/>
            <w:left w:val="none" w:sz="0" w:space="0" w:color="auto"/>
            <w:bottom w:val="none" w:sz="0" w:space="0" w:color="auto"/>
            <w:right w:val="none" w:sz="0" w:space="0" w:color="auto"/>
          </w:divBdr>
          <w:divsChild>
            <w:div w:id="6758560">
              <w:marLeft w:val="0"/>
              <w:marRight w:val="0"/>
              <w:marTop w:val="0"/>
              <w:marBottom w:val="0"/>
              <w:divBdr>
                <w:top w:val="none" w:sz="0" w:space="0" w:color="auto"/>
                <w:left w:val="none" w:sz="0" w:space="0" w:color="auto"/>
                <w:bottom w:val="none" w:sz="0" w:space="0" w:color="auto"/>
                <w:right w:val="none" w:sz="0" w:space="0" w:color="auto"/>
              </w:divBdr>
            </w:div>
          </w:divsChild>
        </w:div>
        <w:div w:id="642195019">
          <w:marLeft w:val="0"/>
          <w:marRight w:val="0"/>
          <w:marTop w:val="0"/>
          <w:marBottom w:val="0"/>
          <w:divBdr>
            <w:top w:val="none" w:sz="0" w:space="0" w:color="auto"/>
            <w:left w:val="none" w:sz="0" w:space="0" w:color="auto"/>
            <w:bottom w:val="none" w:sz="0" w:space="0" w:color="auto"/>
            <w:right w:val="none" w:sz="0" w:space="0" w:color="auto"/>
          </w:divBdr>
          <w:divsChild>
            <w:div w:id="1774980181">
              <w:marLeft w:val="0"/>
              <w:marRight w:val="0"/>
              <w:marTop w:val="0"/>
              <w:marBottom w:val="0"/>
              <w:divBdr>
                <w:top w:val="none" w:sz="0" w:space="0" w:color="auto"/>
                <w:left w:val="none" w:sz="0" w:space="0" w:color="auto"/>
                <w:bottom w:val="none" w:sz="0" w:space="0" w:color="auto"/>
                <w:right w:val="none" w:sz="0" w:space="0" w:color="auto"/>
              </w:divBdr>
            </w:div>
          </w:divsChild>
        </w:div>
        <w:div w:id="721833899">
          <w:marLeft w:val="0"/>
          <w:marRight w:val="0"/>
          <w:marTop w:val="0"/>
          <w:marBottom w:val="0"/>
          <w:divBdr>
            <w:top w:val="none" w:sz="0" w:space="0" w:color="auto"/>
            <w:left w:val="none" w:sz="0" w:space="0" w:color="auto"/>
            <w:bottom w:val="none" w:sz="0" w:space="0" w:color="auto"/>
            <w:right w:val="none" w:sz="0" w:space="0" w:color="auto"/>
          </w:divBdr>
          <w:divsChild>
            <w:div w:id="759717655">
              <w:marLeft w:val="0"/>
              <w:marRight w:val="0"/>
              <w:marTop w:val="0"/>
              <w:marBottom w:val="0"/>
              <w:divBdr>
                <w:top w:val="none" w:sz="0" w:space="0" w:color="auto"/>
                <w:left w:val="none" w:sz="0" w:space="0" w:color="auto"/>
                <w:bottom w:val="none" w:sz="0" w:space="0" w:color="auto"/>
                <w:right w:val="none" w:sz="0" w:space="0" w:color="auto"/>
              </w:divBdr>
            </w:div>
          </w:divsChild>
        </w:div>
        <w:div w:id="2047295766">
          <w:marLeft w:val="0"/>
          <w:marRight w:val="0"/>
          <w:marTop w:val="0"/>
          <w:marBottom w:val="0"/>
          <w:divBdr>
            <w:top w:val="none" w:sz="0" w:space="0" w:color="auto"/>
            <w:left w:val="none" w:sz="0" w:space="0" w:color="auto"/>
            <w:bottom w:val="none" w:sz="0" w:space="0" w:color="auto"/>
            <w:right w:val="none" w:sz="0" w:space="0" w:color="auto"/>
          </w:divBdr>
          <w:divsChild>
            <w:div w:id="2119596527">
              <w:marLeft w:val="0"/>
              <w:marRight w:val="0"/>
              <w:marTop w:val="0"/>
              <w:marBottom w:val="0"/>
              <w:divBdr>
                <w:top w:val="none" w:sz="0" w:space="0" w:color="auto"/>
                <w:left w:val="none" w:sz="0" w:space="0" w:color="auto"/>
                <w:bottom w:val="none" w:sz="0" w:space="0" w:color="auto"/>
                <w:right w:val="none" w:sz="0" w:space="0" w:color="auto"/>
              </w:divBdr>
            </w:div>
          </w:divsChild>
        </w:div>
        <w:div w:id="894006689">
          <w:marLeft w:val="0"/>
          <w:marRight w:val="0"/>
          <w:marTop w:val="0"/>
          <w:marBottom w:val="0"/>
          <w:divBdr>
            <w:top w:val="none" w:sz="0" w:space="0" w:color="auto"/>
            <w:left w:val="none" w:sz="0" w:space="0" w:color="auto"/>
            <w:bottom w:val="none" w:sz="0" w:space="0" w:color="auto"/>
            <w:right w:val="none" w:sz="0" w:space="0" w:color="auto"/>
          </w:divBdr>
          <w:divsChild>
            <w:div w:id="43912311">
              <w:marLeft w:val="0"/>
              <w:marRight w:val="0"/>
              <w:marTop w:val="0"/>
              <w:marBottom w:val="0"/>
              <w:divBdr>
                <w:top w:val="none" w:sz="0" w:space="0" w:color="auto"/>
                <w:left w:val="none" w:sz="0" w:space="0" w:color="auto"/>
                <w:bottom w:val="none" w:sz="0" w:space="0" w:color="auto"/>
                <w:right w:val="none" w:sz="0" w:space="0" w:color="auto"/>
              </w:divBdr>
            </w:div>
          </w:divsChild>
        </w:div>
        <w:div w:id="1830754783">
          <w:marLeft w:val="0"/>
          <w:marRight w:val="0"/>
          <w:marTop w:val="0"/>
          <w:marBottom w:val="0"/>
          <w:divBdr>
            <w:top w:val="none" w:sz="0" w:space="0" w:color="auto"/>
            <w:left w:val="none" w:sz="0" w:space="0" w:color="auto"/>
            <w:bottom w:val="none" w:sz="0" w:space="0" w:color="auto"/>
            <w:right w:val="none" w:sz="0" w:space="0" w:color="auto"/>
          </w:divBdr>
          <w:divsChild>
            <w:div w:id="1523934875">
              <w:marLeft w:val="0"/>
              <w:marRight w:val="0"/>
              <w:marTop w:val="0"/>
              <w:marBottom w:val="0"/>
              <w:divBdr>
                <w:top w:val="none" w:sz="0" w:space="0" w:color="auto"/>
                <w:left w:val="none" w:sz="0" w:space="0" w:color="auto"/>
                <w:bottom w:val="none" w:sz="0" w:space="0" w:color="auto"/>
                <w:right w:val="none" w:sz="0" w:space="0" w:color="auto"/>
              </w:divBdr>
            </w:div>
          </w:divsChild>
        </w:div>
        <w:div w:id="1593927035">
          <w:marLeft w:val="0"/>
          <w:marRight w:val="0"/>
          <w:marTop w:val="0"/>
          <w:marBottom w:val="0"/>
          <w:divBdr>
            <w:top w:val="none" w:sz="0" w:space="0" w:color="auto"/>
            <w:left w:val="none" w:sz="0" w:space="0" w:color="auto"/>
            <w:bottom w:val="none" w:sz="0" w:space="0" w:color="auto"/>
            <w:right w:val="none" w:sz="0" w:space="0" w:color="auto"/>
          </w:divBdr>
          <w:divsChild>
            <w:div w:id="177938623">
              <w:marLeft w:val="0"/>
              <w:marRight w:val="0"/>
              <w:marTop w:val="0"/>
              <w:marBottom w:val="0"/>
              <w:divBdr>
                <w:top w:val="none" w:sz="0" w:space="0" w:color="auto"/>
                <w:left w:val="none" w:sz="0" w:space="0" w:color="auto"/>
                <w:bottom w:val="none" w:sz="0" w:space="0" w:color="auto"/>
                <w:right w:val="none" w:sz="0" w:space="0" w:color="auto"/>
              </w:divBdr>
            </w:div>
          </w:divsChild>
        </w:div>
        <w:div w:id="2045056266">
          <w:marLeft w:val="0"/>
          <w:marRight w:val="0"/>
          <w:marTop w:val="0"/>
          <w:marBottom w:val="0"/>
          <w:divBdr>
            <w:top w:val="none" w:sz="0" w:space="0" w:color="auto"/>
            <w:left w:val="none" w:sz="0" w:space="0" w:color="auto"/>
            <w:bottom w:val="none" w:sz="0" w:space="0" w:color="auto"/>
            <w:right w:val="none" w:sz="0" w:space="0" w:color="auto"/>
          </w:divBdr>
          <w:divsChild>
            <w:div w:id="944582342">
              <w:marLeft w:val="0"/>
              <w:marRight w:val="0"/>
              <w:marTop w:val="0"/>
              <w:marBottom w:val="0"/>
              <w:divBdr>
                <w:top w:val="none" w:sz="0" w:space="0" w:color="auto"/>
                <w:left w:val="none" w:sz="0" w:space="0" w:color="auto"/>
                <w:bottom w:val="none" w:sz="0" w:space="0" w:color="auto"/>
                <w:right w:val="none" w:sz="0" w:space="0" w:color="auto"/>
              </w:divBdr>
            </w:div>
          </w:divsChild>
        </w:div>
        <w:div w:id="461507977">
          <w:marLeft w:val="0"/>
          <w:marRight w:val="0"/>
          <w:marTop w:val="0"/>
          <w:marBottom w:val="0"/>
          <w:divBdr>
            <w:top w:val="none" w:sz="0" w:space="0" w:color="auto"/>
            <w:left w:val="none" w:sz="0" w:space="0" w:color="auto"/>
            <w:bottom w:val="none" w:sz="0" w:space="0" w:color="auto"/>
            <w:right w:val="none" w:sz="0" w:space="0" w:color="auto"/>
          </w:divBdr>
          <w:divsChild>
            <w:div w:id="884680120">
              <w:marLeft w:val="0"/>
              <w:marRight w:val="0"/>
              <w:marTop w:val="0"/>
              <w:marBottom w:val="0"/>
              <w:divBdr>
                <w:top w:val="none" w:sz="0" w:space="0" w:color="auto"/>
                <w:left w:val="none" w:sz="0" w:space="0" w:color="auto"/>
                <w:bottom w:val="none" w:sz="0" w:space="0" w:color="auto"/>
                <w:right w:val="none" w:sz="0" w:space="0" w:color="auto"/>
              </w:divBdr>
            </w:div>
          </w:divsChild>
        </w:div>
        <w:div w:id="1792170293">
          <w:marLeft w:val="0"/>
          <w:marRight w:val="0"/>
          <w:marTop w:val="0"/>
          <w:marBottom w:val="0"/>
          <w:divBdr>
            <w:top w:val="none" w:sz="0" w:space="0" w:color="auto"/>
            <w:left w:val="none" w:sz="0" w:space="0" w:color="auto"/>
            <w:bottom w:val="none" w:sz="0" w:space="0" w:color="auto"/>
            <w:right w:val="none" w:sz="0" w:space="0" w:color="auto"/>
          </w:divBdr>
          <w:divsChild>
            <w:div w:id="1211963286">
              <w:marLeft w:val="0"/>
              <w:marRight w:val="0"/>
              <w:marTop w:val="0"/>
              <w:marBottom w:val="0"/>
              <w:divBdr>
                <w:top w:val="none" w:sz="0" w:space="0" w:color="auto"/>
                <w:left w:val="none" w:sz="0" w:space="0" w:color="auto"/>
                <w:bottom w:val="none" w:sz="0" w:space="0" w:color="auto"/>
                <w:right w:val="none" w:sz="0" w:space="0" w:color="auto"/>
              </w:divBdr>
            </w:div>
          </w:divsChild>
        </w:div>
        <w:div w:id="1772699108">
          <w:marLeft w:val="0"/>
          <w:marRight w:val="0"/>
          <w:marTop w:val="0"/>
          <w:marBottom w:val="0"/>
          <w:divBdr>
            <w:top w:val="none" w:sz="0" w:space="0" w:color="auto"/>
            <w:left w:val="none" w:sz="0" w:space="0" w:color="auto"/>
            <w:bottom w:val="none" w:sz="0" w:space="0" w:color="auto"/>
            <w:right w:val="none" w:sz="0" w:space="0" w:color="auto"/>
          </w:divBdr>
          <w:divsChild>
            <w:div w:id="1563364135">
              <w:marLeft w:val="0"/>
              <w:marRight w:val="0"/>
              <w:marTop w:val="0"/>
              <w:marBottom w:val="0"/>
              <w:divBdr>
                <w:top w:val="none" w:sz="0" w:space="0" w:color="auto"/>
                <w:left w:val="none" w:sz="0" w:space="0" w:color="auto"/>
                <w:bottom w:val="none" w:sz="0" w:space="0" w:color="auto"/>
                <w:right w:val="none" w:sz="0" w:space="0" w:color="auto"/>
              </w:divBdr>
            </w:div>
          </w:divsChild>
        </w:div>
        <w:div w:id="176585026">
          <w:marLeft w:val="0"/>
          <w:marRight w:val="0"/>
          <w:marTop w:val="0"/>
          <w:marBottom w:val="0"/>
          <w:divBdr>
            <w:top w:val="none" w:sz="0" w:space="0" w:color="auto"/>
            <w:left w:val="none" w:sz="0" w:space="0" w:color="auto"/>
            <w:bottom w:val="none" w:sz="0" w:space="0" w:color="auto"/>
            <w:right w:val="none" w:sz="0" w:space="0" w:color="auto"/>
          </w:divBdr>
          <w:divsChild>
            <w:div w:id="1608542432">
              <w:marLeft w:val="0"/>
              <w:marRight w:val="0"/>
              <w:marTop w:val="0"/>
              <w:marBottom w:val="0"/>
              <w:divBdr>
                <w:top w:val="none" w:sz="0" w:space="0" w:color="auto"/>
                <w:left w:val="none" w:sz="0" w:space="0" w:color="auto"/>
                <w:bottom w:val="none" w:sz="0" w:space="0" w:color="auto"/>
                <w:right w:val="none" w:sz="0" w:space="0" w:color="auto"/>
              </w:divBdr>
            </w:div>
          </w:divsChild>
        </w:div>
        <w:div w:id="751463645">
          <w:marLeft w:val="0"/>
          <w:marRight w:val="0"/>
          <w:marTop w:val="0"/>
          <w:marBottom w:val="0"/>
          <w:divBdr>
            <w:top w:val="none" w:sz="0" w:space="0" w:color="auto"/>
            <w:left w:val="none" w:sz="0" w:space="0" w:color="auto"/>
            <w:bottom w:val="none" w:sz="0" w:space="0" w:color="auto"/>
            <w:right w:val="none" w:sz="0" w:space="0" w:color="auto"/>
          </w:divBdr>
          <w:divsChild>
            <w:div w:id="203908234">
              <w:marLeft w:val="0"/>
              <w:marRight w:val="0"/>
              <w:marTop w:val="0"/>
              <w:marBottom w:val="0"/>
              <w:divBdr>
                <w:top w:val="none" w:sz="0" w:space="0" w:color="auto"/>
                <w:left w:val="none" w:sz="0" w:space="0" w:color="auto"/>
                <w:bottom w:val="none" w:sz="0" w:space="0" w:color="auto"/>
                <w:right w:val="none" w:sz="0" w:space="0" w:color="auto"/>
              </w:divBdr>
            </w:div>
          </w:divsChild>
        </w:div>
        <w:div w:id="1414351838">
          <w:marLeft w:val="0"/>
          <w:marRight w:val="0"/>
          <w:marTop w:val="0"/>
          <w:marBottom w:val="0"/>
          <w:divBdr>
            <w:top w:val="none" w:sz="0" w:space="0" w:color="auto"/>
            <w:left w:val="none" w:sz="0" w:space="0" w:color="auto"/>
            <w:bottom w:val="none" w:sz="0" w:space="0" w:color="auto"/>
            <w:right w:val="none" w:sz="0" w:space="0" w:color="auto"/>
          </w:divBdr>
          <w:divsChild>
            <w:div w:id="2063363305">
              <w:marLeft w:val="0"/>
              <w:marRight w:val="0"/>
              <w:marTop w:val="0"/>
              <w:marBottom w:val="0"/>
              <w:divBdr>
                <w:top w:val="none" w:sz="0" w:space="0" w:color="auto"/>
                <w:left w:val="none" w:sz="0" w:space="0" w:color="auto"/>
                <w:bottom w:val="none" w:sz="0" w:space="0" w:color="auto"/>
                <w:right w:val="none" w:sz="0" w:space="0" w:color="auto"/>
              </w:divBdr>
            </w:div>
          </w:divsChild>
        </w:div>
        <w:div w:id="1863395680">
          <w:marLeft w:val="0"/>
          <w:marRight w:val="0"/>
          <w:marTop w:val="0"/>
          <w:marBottom w:val="0"/>
          <w:divBdr>
            <w:top w:val="none" w:sz="0" w:space="0" w:color="auto"/>
            <w:left w:val="none" w:sz="0" w:space="0" w:color="auto"/>
            <w:bottom w:val="none" w:sz="0" w:space="0" w:color="auto"/>
            <w:right w:val="none" w:sz="0" w:space="0" w:color="auto"/>
          </w:divBdr>
          <w:divsChild>
            <w:div w:id="598566315">
              <w:marLeft w:val="0"/>
              <w:marRight w:val="0"/>
              <w:marTop w:val="0"/>
              <w:marBottom w:val="0"/>
              <w:divBdr>
                <w:top w:val="none" w:sz="0" w:space="0" w:color="auto"/>
                <w:left w:val="none" w:sz="0" w:space="0" w:color="auto"/>
                <w:bottom w:val="none" w:sz="0" w:space="0" w:color="auto"/>
                <w:right w:val="none" w:sz="0" w:space="0" w:color="auto"/>
              </w:divBdr>
            </w:div>
          </w:divsChild>
        </w:div>
        <w:div w:id="1583296070">
          <w:marLeft w:val="0"/>
          <w:marRight w:val="0"/>
          <w:marTop w:val="0"/>
          <w:marBottom w:val="0"/>
          <w:divBdr>
            <w:top w:val="none" w:sz="0" w:space="0" w:color="auto"/>
            <w:left w:val="none" w:sz="0" w:space="0" w:color="auto"/>
            <w:bottom w:val="none" w:sz="0" w:space="0" w:color="auto"/>
            <w:right w:val="none" w:sz="0" w:space="0" w:color="auto"/>
          </w:divBdr>
          <w:divsChild>
            <w:div w:id="1276208361">
              <w:marLeft w:val="0"/>
              <w:marRight w:val="0"/>
              <w:marTop w:val="0"/>
              <w:marBottom w:val="0"/>
              <w:divBdr>
                <w:top w:val="none" w:sz="0" w:space="0" w:color="auto"/>
                <w:left w:val="none" w:sz="0" w:space="0" w:color="auto"/>
                <w:bottom w:val="none" w:sz="0" w:space="0" w:color="auto"/>
                <w:right w:val="none" w:sz="0" w:space="0" w:color="auto"/>
              </w:divBdr>
            </w:div>
          </w:divsChild>
        </w:div>
        <w:div w:id="1828478918">
          <w:marLeft w:val="0"/>
          <w:marRight w:val="0"/>
          <w:marTop w:val="0"/>
          <w:marBottom w:val="0"/>
          <w:divBdr>
            <w:top w:val="none" w:sz="0" w:space="0" w:color="auto"/>
            <w:left w:val="none" w:sz="0" w:space="0" w:color="auto"/>
            <w:bottom w:val="none" w:sz="0" w:space="0" w:color="auto"/>
            <w:right w:val="none" w:sz="0" w:space="0" w:color="auto"/>
          </w:divBdr>
          <w:divsChild>
            <w:div w:id="1094591984">
              <w:marLeft w:val="0"/>
              <w:marRight w:val="0"/>
              <w:marTop w:val="0"/>
              <w:marBottom w:val="0"/>
              <w:divBdr>
                <w:top w:val="none" w:sz="0" w:space="0" w:color="auto"/>
                <w:left w:val="none" w:sz="0" w:space="0" w:color="auto"/>
                <w:bottom w:val="none" w:sz="0" w:space="0" w:color="auto"/>
                <w:right w:val="none" w:sz="0" w:space="0" w:color="auto"/>
              </w:divBdr>
            </w:div>
          </w:divsChild>
        </w:div>
        <w:div w:id="1006830868">
          <w:marLeft w:val="0"/>
          <w:marRight w:val="0"/>
          <w:marTop w:val="0"/>
          <w:marBottom w:val="0"/>
          <w:divBdr>
            <w:top w:val="none" w:sz="0" w:space="0" w:color="auto"/>
            <w:left w:val="none" w:sz="0" w:space="0" w:color="auto"/>
            <w:bottom w:val="none" w:sz="0" w:space="0" w:color="auto"/>
            <w:right w:val="none" w:sz="0" w:space="0" w:color="auto"/>
          </w:divBdr>
          <w:divsChild>
            <w:div w:id="1399398707">
              <w:marLeft w:val="0"/>
              <w:marRight w:val="0"/>
              <w:marTop w:val="0"/>
              <w:marBottom w:val="0"/>
              <w:divBdr>
                <w:top w:val="none" w:sz="0" w:space="0" w:color="auto"/>
                <w:left w:val="none" w:sz="0" w:space="0" w:color="auto"/>
                <w:bottom w:val="none" w:sz="0" w:space="0" w:color="auto"/>
                <w:right w:val="none" w:sz="0" w:space="0" w:color="auto"/>
              </w:divBdr>
            </w:div>
          </w:divsChild>
        </w:div>
        <w:div w:id="486627765">
          <w:marLeft w:val="0"/>
          <w:marRight w:val="0"/>
          <w:marTop w:val="0"/>
          <w:marBottom w:val="0"/>
          <w:divBdr>
            <w:top w:val="none" w:sz="0" w:space="0" w:color="auto"/>
            <w:left w:val="none" w:sz="0" w:space="0" w:color="auto"/>
            <w:bottom w:val="none" w:sz="0" w:space="0" w:color="auto"/>
            <w:right w:val="none" w:sz="0" w:space="0" w:color="auto"/>
          </w:divBdr>
          <w:divsChild>
            <w:div w:id="1285885156">
              <w:marLeft w:val="0"/>
              <w:marRight w:val="0"/>
              <w:marTop w:val="0"/>
              <w:marBottom w:val="0"/>
              <w:divBdr>
                <w:top w:val="none" w:sz="0" w:space="0" w:color="auto"/>
                <w:left w:val="none" w:sz="0" w:space="0" w:color="auto"/>
                <w:bottom w:val="none" w:sz="0" w:space="0" w:color="auto"/>
                <w:right w:val="none" w:sz="0" w:space="0" w:color="auto"/>
              </w:divBdr>
            </w:div>
          </w:divsChild>
        </w:div>
        <w:div w:id="1106191234">
          <w:marLeft w:val="0"/>
          <w:marRight w:val="0"/>
          <w:marTop w:val="0"/>
          <w:marBottom w:val="0"/>
          <w:divBdr>
            <w:top w:val="none" w:sz="0" w:space="0" w:color="auto"/>
            <w:left w:val="none" w:sz="0" w:space="0" w:color="auto"/>
            <w:bottom w:val="none" w:sz="0" w:space="0" w:color="auto"/>
            <w:right w:val="none" w:sz="0" w:space="0" w:color="auto"/>
          </w:divBdr>
          <w:divsChild>
            <w:div w:id="83034414">
              <w:marLeft w:val="0"/>
              <w:marRight w:val="0"/>
              <w:marTop w:val="0"/>
              <w:marBottom w:val="0"/>
              <w:divBdr>
                <w:top w:val="none" w:sz="0" w:space="0" w:color="auto"/>
                <w:left w:val="none" w:sz="0" w:space="0" w:color="auto"/>
                <w:bottom w:val="none" w:sz="0" w:space="0" w:color="auto"/>
                <w:right w:val="none" w:sz="0" w:space="0" w:color="auto"/>
              </w:divBdr>
            </w:div>
          </w:divsChild>
        </w:div>
        <w:div w:id="1471439974">
          <w:marLeft w:val="0"/>
          <w:marRight w:val="0"/>
          <w:marTop w:val="0"/>
          <w:marBottom w:val="0"/>
          <w:divBdr>
            <w:top w:val="none" w:sz="0" w:space="0" w:color="auto"/>
            <w:left w:val="none" w:sz="0" w:space="0" w:color="auto"/>
            <w:bottom w:val="none" w:sz="0" w:space="0" w:color="auto"/>
            <w:right w:val="none" w:sz="0" w:space="0" w:color="auto"/>
          </w:divBdr>
          <w:divsChild>
            <w:div w:id="1168058303">
              <w:marLeft w:val="0"/>
              <w:marRight w:val="0"/>
              <w:marTop w:val="0"/>
              <w:marBottom w:val="0"/>
              <w:divBdr>
                <w:top w:val="none" w:sz="0" w:space="0" w:color="auto"/>
                <w:left w:val="none" w:sz="0" w:space="0" w:color="auto"/>
                <w:bottom w:val="none" w:sz="0" w:space="0" w:color="auto"/>
                <w:right w:val="none" w:sz="0" w:space="0" w:color="auto"/>
              </w:divBdr>
            </w:div>
          </w:divsChild>
        </w:div>
        <w:div w:id="344213444">
          <w:marLeft w:val="0"/>
          <w:marRight w:val="0"/>
          <w:marTop w:val="0"/>
          <w:marBottom w:val="0"/>
          <w:divBdr>
            <w:top w:val="none" w:sz="0" w:space="0" w:color="auto"/>
            <w:left w:val="none" w:sz="0" w:space="0" w:color="auto"/>
            <w:bottom w:val="none" w:sz="0" w:space="0" w:color="auto"/>
            <w:right w:val="none" w:sz="0" w:space="0" w:color="auto"/>
          </w:divBdr>
          <w:divsChild>
            <w:div w:id="1233931066">
              <w:marLeft w:val="0"/>
              <w:marRight w:val="0"/>
              <w:marTop w:val="0"/>
              <w:marBottom w:val="0"/>
              <w:divBdr>
                <w:top w:val="none" w:sz="0" w:space="0" w:color="auto"/>
                <w:left w:val="none" w:sz="0" w:space="0" w:color="auto"/>
                <w:bottom w:val="none" w:sz="0" w:space="0" w:color="auto"/>
                <w:right w:val="none" w:sz="0" w:space="0" w:color="auto"/>
              </w:divBdr>
            </w:div>
          </w:divsChild>
        </w:div>
        <w:div w:id="607393890">
          <w:marLeft w:val="0"/>
          <w:marRight w:val="0"/>
          <w:marTop w:val="0"/>
          <w:marBottom w:val="0"/>
          <w:divBdr>
            <w:top w:val="none" w:sz="0" w:space="0" w:color="auto"/>
            <w:left w:val="none" w:sz="0" w:space="0" w:color="auto"/>
            <w:bottom w:val="none" w:sz="0" w:space="0" w:color="auto"/>
            <w:right w:val="none" w:sz="0" w:space="0" w:color="auto"/>
          </w:divBdr>
          <w:divsChild>
            <w:div w:id="1319580139">
              <w:marLeft w:val="0"/>
              <w:marRight w:val="0"/>
              <w:marTop w:val="0"/>
              <w:marBottom w:val="0"/>
              <w:divBdr>
                <w:top w:val="none" w:sz="0" w:space="0" w:color="auto"/>
                <w:left w:val="none" w:sz="0" w:space="0" w:color="auto"/>
                <w:bottom w:val="none" w:sz="0" w:space="0" w:color="auto"/>
                <w:right w:val="none" w:sz="0" w:space="0" w:color="auto"/>
              </w:divBdr>
            </w:div>
          </w:divsChild>
        </w:div>
        <w:div w:id="96801867">
          <w:marLeft w:val="0"/>
          <w:marRight w:val="0"/>
          <w:marTop w:val="0"/>
          <w:marBottom w:val="0"/>
          <w:divBdr>
            <w:top w:val="none" w:sz="0" w:space="0" w:color="auto"/>
            <w:left w:val="none" w:sz="0" w:space="0" w:color="auto"/>
            <w:bottom w:val="none" w:sz="0" w:space="0" w:color="auto"/>
            <w:right w:val="none" w:sz="0" w:space="0" w:color="auto"/>
          </w:divBdr>
          <w:divsChild>
            <w:div w:id="1709330324">
              <w:marLeft w:val="0"/>
              <w:marRight w:val="0"/>
              <w:marTop w:val="0"/>
              <w:marBottom w:val="0"/>
              <w:divBdr>
                <w:top w:val="none" w:sz="0" w:space="0" w:color="auto"/>
                <w:left w:val="none" w:sz="0" w:space="0" w:color="auto"/>
                <w:bottom w:val="none" w:sz="0" w:space="0" w:color="auto"/>
                <w:right w:val="none" w:sz="0" w:space="0" w:color="auto"/>
              </w:divBdr>
            </w:div>
          </w:divsChild>
        </w:div>
        <w:div w:id="850069011">
          <w:marLeft w:val="0"/>
          <w:marRight w:val="0"/>
          <w:marTop w:val="0"/>
          <w:marBottom w:val="0"/>
          <w:divBdr>
            <w:top w:val="none" w:sz="0" w:space="0" w:color="auto"/>
            <w:left w:val="none" w:sz="0" w:space="0" w:color="auto"/>
            <w:bottom w:val="none" w:sz="0" w:space="0" w:color="auto"/>
            <w:right w:val="none" w:sz="0" w:space="0" w:color="auto"/>
          </w:divBdr>
          <w:divsChild>
            <w:div w:id="51120997">
              <w:marLeft w:val="0"/>
              <w:marRight w:val="0"/>
              <w:marTop w:val="0"/>
              <w:marBottom w:val="0"/>
              <w:divBdr>
                <w:top w:val="none" w:sz="0" w:space="0" w:color="auto"/>
                <w:left w:val="none" w:sz="0" w:space="0" w:color="auto"/>
                <w:bottom w:val="none" w:sz="0" w:space="0" w:color="auto"/>
                <w:right w:val="none" w:sz="0" w:space="0" w:color="auto"/>
              </w:divBdr>
            </w:div>
          </w:divsChild>
        </w:div>
        <w:div w:id="1404720075">
          <w:marLeft w:val="0"/>
          <w:marRight w:val="0"/>
          <w:marTop w:val="0"/>
          <w:marBottom w:val="0"/>
          <w:divBdr>
            <w:top w:val="none" w:sz="0" w:space="0" w:color="auto"/>
            <w:left w:val="none" w:sz="0" w:space="0" w:color="auto"/>
            <w:bottom w:val="none" w:sz="0" w:space="0" w:color="auto"/>
            <w:right w:val="none" w:sz="0" w:space="0" w:color="auto"/>
          </w:divBdr>
          <w:divsChild>
            <w:div w:id="47926216">
              <w:marLeft w:val="0"/>
              <w:marRight w:val="0"/>
              <w:marTop w:val="0"/>
              <w:marBottom w:val="0"/>
              <w:divBdr>
                <w:top w:val="none" w:sz="0" w:space="0" w:color="auto"/>
                <w:left w:val="none" w:sz="0" w:space="0" w:color="auto"/>
                <w:bottom w:val="none" w:sz="0" w:space="0" w:color="auto"/>
                <w:right w:val="none" w:sz="0" w:space="0" w:color="auto"/>
              </w:divBdr>
            </w:div>
          </w:divsChild>
        </w:div>
        <w:div w:id="1354915844">
          <w:marLeft w:val="0"/>
          <w:marRight w:val="0"/>
          <w:marTop w:val="0"/>
          <w:marBottom w:val="0"/>
          <w:divBdr>
            <w:top w:val="none" w:sz="0" w:space="0" w:color="auto"/>
            <w:left w:val="none" w:sz="0" w:space="0" w:color="auto"/>
            <w:bottom w:val="none" w:sz="0" w:space="0" w:color="auto"/>
            <w:right w:val="none" w:sz="0" w:space="0" w:color="auto"/>
          </w:divBdr>
          <w:divsChild>
            <w:div w:id="1185359163">
              <w:marLeft w:val="0"/>
              <w:marRight w:val="0"/>
              <w:marTop w:val="0"/>
              <w:marBottom w:val="0"/>
              <w:divBdr>
                <w:top w:val="none" w:sz="0" w:space="0" w:color="auto"/>
                <w:left w:val="none" w:sz="0" w:space="0" w:color="auto"/>
                <w:bottom w:val="none" w:sz="0" w:space="0" w:color="auto"/>
                <w:right w:val="none" w:sz="0" w:space="0" w:color="auto"/>
              </w:divBdr>
            </w:div>
          </w:divsChild>
        </w:div>
        <w:div w:id="540020370">
          <w:marLeft w:val="0"/>
          <w:marRight w:val="0"/>
          <w:marTop w:val="0"/>
          <w:marBottom w:val="0"/>
          <w:divBdr>
            <w:top w:val="none" w:sz="0" w:space="0" w:color="auto"/>
            <w:left w:val="none" w:sz="0" w:space="0" w:color="auto"/>
            <w:bottom w:val="none" w:sz="0" w:space="0" w:color="auto"/>
            <w:right w:val="none" w:sz="0" w:space="0" w:color="auto"/>
          </w:divBdr>
          <w:divsChild>
            <w:div w:id="735054856">
              <w:marLeft w:val="0"/>
              <w:marRight w:val="0"/>
              <w:marTop w:val="0"/>
              <w:marBottom w:val="0"/>
              <w:divBdr>
                <w:top w:val="none" w:sz="0" w:space="0" w:color="auto"/>
                <w:left w:val="none" w:sz="0" w:space="0" w:color="auto"/>
                <w:bottom w:val="none" w:sz="0" w:space="0" w:color="auto"/>
                <w:right w:val="none" w:sz="0" w:space="0" w:color="auto"/>
              </w:divBdr>
            </w:div>
          </w:divsChild>
        </w:div>
        <w:div w:id="702361823">
          <w:marLeft w:val="0"/>
          <w:marRight w:val="0"/>
          <w:marTop w:val="0"/>
          <w:marBottom w:val="0"/>
          <w:divBdr>
            <w:top w:val="none" w:sz="0" w:space="0" w:color="auto"/>
            <w:left w:val="none" w:sz="0" w:space="0" w:color="auto"/>
            <w:bottom w:val="none" w:sz="0" w:space="0" w:color="auto"/>
            <w:right w:val="none" w:sz="0" w:space="0" w:color="auto"/>
          </w:divBdr>
          <w:divsChild>
            <w:div w:id="2076925526">
              <w:marLeft w:val="0"/>
              <w:marRight w:val="0"/>
              <w:marTop w:val="0"/>
              <w:marBottom w:val="0"/>
              <w:divBdr>
                <w:top w:val="none" w:sz="0" w:space="0" w:color="auto"/>
                <w:left w:val="none" w:sz="0" w:space="0" w:color="auto"/>
                <w:bottom w:val="none" w:sz="0" w:space="0" w:color="auto"/>
                <w:right w:val="none" w:sz="0" w:space="0" w:color="auto"/>
              </w:divBdr>
            </w:div>
          </w:divsChild>
        </w:div>
        <w:div w:id="176161469">
          <w:marLeft w:val="0"/>
          <w:marRight w:val="0"/>
          <w:marTop w:val="0"/>
          <w:marBottom w:val="0"/>
          <w:divBdr>
            <w:top w:val="none" w:sz="0" w:space="0" w:color="auto"/>
            <w:left w:val="none" w:sz="0" w:space="0" w:color="auto"/>
            <w:bottom w:val="none" w:sz="0" w:space="0" w:color="auto"/>
            <w:right w:val="none" w:sz="0" w:space="0" w:color="auto"/>
          </w:divBdr>
          <w:divsChild>
            <w:div w:id="1665161402">
              <w:marLeft w:val="0"/>
              <w:marRight w:val="0"/>
              <w:marTop w:val="0"/>
              <w:marBottom w:val="0"/>
              <w:divBdr>
                <w:top w:val="none" w:sz="0" w:space="0" w:color="auto"/>
                <w:left w:val="none" w:sz="0" w:space="0" w:color="auto"/>
                <w:bottom w:val="none" w:sz="0" w:space="0" w:color="auto"/>
                <w:right w:val="none" w:sz="0" w:space="0" w:color="auto"/>
              </w:divBdr>
            </w:div>
          </w:divsChild>
        </w:div>
        <w:div w:id="771317999">
          <w:marLeft w:val="0"/>
          <w:marRight w:val="0"/>
          <w:marTop w:val="0"/>
          <w:marBottom w:val="0"/>
          <w:divBdr>
            <w:top w:val="none" w:sz="0" w:space="0" w:color="auto"/>
            <w:left w:val="none" w:sz="0" w:space="0" w:color="auto"/>
            <w:bottom w:val="none" w:sz="0" w:space="0" w:color="auto"/>
            <w:right w:val="none" w:sz="0" w:space="0" w:color="auto"/>
          </w:divBdr>
          <w:divsChild>
            <w:div w:id="61492344">
              <w:marLeft w:val="0"/>
              <w:marRight w:val="0"/>
              <w:marTop w:val="0"/>
              <w:marBottom w:val="0"/>
              <w:divBdr>
                <w:top w:val="none" w:sz="0" w:space="0" w:color="auto"/>
                <w:left w:val="none" w:sz="0" w:space="0" w:color="auto"/>
                <w:bottom w:val="none" w:sz="0" w:space="0" w:color="auto"/>
                <w:right w:val="none" w:sz="0" w:space="0" w:color="auto"/>
              </w:divBdr>
            </w:div>
          </w:divsChild>
        </w:div>
        <w:div w:id="1211310534">
          <w:marLeft w:val="0"/>
          <w:marRight w:val="0"/>
          <w:marTop w:val="0"/>
          <w:marBottom w:val="0"/>
          <w:divBdr>
            <w:top w:val="none" w:sz="0" w:space="0" w:color="auto"/>
            <w:left w:val="none" w:sz="0" w:space="0" w:color="auto"/>
            <w:bottom w:val="none" w:sz="0" w:space="0" w:color="auto"/>
            <w:right w:val="none" w:sz="0" w:space="0" w:color="auto"/>
          </w:divBdr>
          <w:divsChild>
            <w:div w:id="1202088996">
              <w:marLeft w:val="0"/>
              <w:marRight w:val="0"/>
              <w:marTop w:val="0"/>
              <w:marBottom w:val="0"/>
              <w:divBdr>
                <w:top w:val="none" w:sz="0" w:space="0" w:color="auto"/>
                <w:left w:val="none" w:sz="0" w:space="0" w:color="auto"/>
                <w:bottom w:val="none" w:sz="0" w:space="0" w:color="auto"/>
                <w:right w:val="none" w:sz="0" w:space="0" w:color="auto"/>
              </w:divBdr>
            </w:div>
          </w:divsChild>
        </w:div>
        <w:div w:id="1769424420">
          <w:marLeft w:val="0"/>
          <w:marRight w:val="0"/>
          <w:marTop w:val="0"/>
          <w:marBottom w:val="0"/>
          <w:divBdr>
            <w:top w:val="none" w:sz="0" w:space="0" w:color="auto"/>
            <w:left w:val="none" w:sz="0" w:space="0" w:color="auto"/>
            <w:bottom w:val="none" w:sz="0" w:space="0" w:color="auto"/>
            <w:right w:val="none" w:sz="0" w:space="0" w:color="auto"/>
          </w:divBdr>
          <w:divsChild>
            <w:div w:id="686635131">
              <w:marLeft w:val="0"/>
              <w:marRight w:val="0"/>
              <w:marTop w:val="0"/>
              <w:marBottom w:val="0"/>
              <w:divBdr>
                <w:top w:val="none" w:sz="0" w:space="0" w:color="auto"/>
                <w:left w:val="none" w:sz="0" w:space="0" w:color="auto"/>
                <w:bottom w:val="none" w:sz="0" w:space="0" w:color="auto"/>
                <w:right w:val="none" w:sz="0" w:space="0" w:color="auto"/>
              </w:divBdr>
            </w:div>
          </w:divsChild>
        </w:div>
        <w:div w:id="1900283909">
          <w:marLeft w:val="0"/>
          <w:marRight w:val="0"/>
          <w:marTop w:val="0"/>
          <w:marBottom w:val="0"/>
          <w:divBdr>
            <w:top w:val="none" w:sz="0" w:space="0" w:color="auto"/>
            <w:left w:val="none" w:sz="0" w:space="0" w:color="auto"/>
            <w:bottom w:val="none" w:sz="0" w:space="0" w:color="auto"/>
            <w:right w:val="none" w:sz="0" w:space="0" w:color="auto"/>
          </w:divBdr>
          <w:divsChild>
            <w:div w:id="50815489">
              <w:marLeft w:val="0"/>
              <w:marRight w:val="0"/>
              <w:marTop w:val="0"/>
              <w:marBottom w:val="0"/>
              <w:divBdr>
                <w:top w:val="none" w:sz="0" w:space="0" w:color="auto"/>
                <w:left w:val="none" w:sz="0" w:space="0" w:color="auto"/>
                <w:bottom w:val="none" w:sz="0" w:space="0" w:color="auto"/>
                <w:right w:val="none" w:sz="0" w:space="0" w:color="auto"/>
              </w:divBdr>
            </w:div>
          </w:divsChild>
        </w:div>
        <w:div w:id="472721842">
          <w:marLeft w:val="0"/>
          <w:marRight w:val="0"/>
          <w:marTop w:val="0"/>
          <w:marBottom w:val="0"/>
          <w:divBdr>
            <w:top w:val="none" w:sz="0" w:space="0" w:color="auto"/>
            <w:left w:val="none" w:sz="0" w:space="0" w:color="auto"/>
            <w:bottom w:val="none" w:sz="0" w:space="0" w:color="auto"/>
            <w:right w:val="none" w:sz="0" w:space="0" w:color="auto"/>
          </w:divBdr>
          <w:divsChild>
            <w:div w:id="950280131">
              <w:marLeft w:val="0"/>
              <w:marRight w:val="0"/>
              <w:marTop w:val="0"/>
              <w:marBottom w:val="0"/>
              <w:divBdr>
                <w:top w:val="none" w:sz="0" w:space="0" w:color="auto"/>
                <w:left w:val="none" w:sz="0" w:space="0" w:color="auto"/>
                <w:bottom w:val="none" w:sz="0" w:space="0" w:color="auto"/>
                <w:right w:val="none" w:sz="0" w:space="0" w:color="auto"/>
              </w:divBdr>
            </w:div>
          </w:divsChild>
        </w:div>
        <w:div w:id="1748570266">
          <w:marLeft w:val="0"/>
          <w:marRight w:val="0"/>
          <w:marTop w:val="0"/>
          <w:marBottom w:val="0"/>
          <w:divBdr>
            <w:top w:val="none" w:sz="0" w:space="0" w:color="auto"/>
            <w:left w:val="none" w:sz="0" w:space="0" w:color="auto"/>
            <w:bottom w:val="none" w:sz="0" w:space="0" w:color="auto"/>
            <w:right w:val="none" w:sz="0" w:space="0" w:color="auto"/>
          </w:divBdr>
          <w:divsChild>
            <w:div w:id="401491428">
              <w:marLeft w:val="0"/>
              <w:marRight w:val="0"/>
              <w:marTop w:val="0"/>
              <w:marBottom w:val="0"/>
              <w:divBdr>
                <w:top w:val="none" w:sz="0" w:space="0" w:color="auto"/>
                <w:left w:val="none" w:sz="0" w:space="0" w:color="auto"/>
                <w:bottom w:val="none" w:sz="0" w:space="0" w:color="auto"/>
                <w:right w:val="none" w:sz="0" w:space="0" w:color="auto"/>
              </w:divBdr>
            </w:div>
          </w:divsChild>
        </w:div>
        <w:div w:id="2068412455">
          <w:marLeft w:val="0"/>
          <w:marRight w:val="0"/>
          <w:marTop w:val="0"/>
          <w:marBottom w:val="0"/>
          <w:divBdr>
            <w:top w:val="none" w:sz="0" w:space="0" w:color="auto"/>
            <w:left w:val="none" w:sz="0" w:space="0" w:color="auto"/>
            <w:bottom w:val="none" w:sz="0" w:space="0" w:color="auto"/>
            <w:right w:val="none" w:sz="0" w:space="0" w:color="auto"/>
          </w:divBdr>
          <w:divsChild>
            <w:div w:id="2050765007">
              <w:marLeft w:val="0"/>
              <w:marRight w:val="0"/>
              <w:marTop w:val="0"/>
              <w:marBottom w:val="0"/>
              <w:divBdr>
                <w:top w:val="none" w:sz="0" w:space="0" w:color="auto"/>
                <w:left w:val="none" w:sz="0" w:space="0" w:color="auto"/>
                <w:bottom w:val="none" w:sz="0" w:space="0" w:color="auto"/>
                <w:right w:val="none" w:sz="0" w:space="0" w:color="auto"/>
              </w:divBdr>
            </w:div>
          </w:divsChild>
        </w:div>
        <w:div w:id="1262487619">
          <w:marLeft w:val="0"/>
          <w:marRight w:val="0"/>
          <w:marTop w:val="0"/>
          <w:marBottom w:val="0"/>
          <w:divBdr>
            <w:top w:val="none" w:sz="0" w:space="0" w:color="auto"/>
            <w:left w:val="none" w:sz="0" w:space="0" w:color="auto"/>
            <w:bottom w:val="none" w:sz="0" w:space="0" w:color="auto"/>
            <w:right w:val="none" w:sz="0" w:space="0" w:color="auto"/>
          </w:divBdr>
          <w:divsChild>
            <w:div w:id="676661914">
              <w:marLeft w:val="0"/>
              <w:marRight w:val="0"/>
              <w:marTop w:val="0"/>
              <w:marBottom w:val="0"/>
              <w:divBdr>
                <w:top w:val="none" w:sz="0" w:space="0" w:color="auto"/>
                <w:left w:val="none" w:sz="0" w:space="0" w:color="auto"/>
                <w:bottom w:val="none" w:sz="0" w:space="0" w:color="auto"/>
                <w:right w:val="none" w:sz="0" w:space="0" w:color="auto"/>
              </w:divBdr>
            </w:div>
          </w:divsChild>
        </w:div>
        <w:div w:id="33236726">
          <w:marLeft w:val="0"/>
          <w:marRight w:val="0"/>
          <w:marTop w:val="0"/>
          <w:marBottom w:val="0"/>
          <w:divBdr>
            <w:top w:val="none" w:sz="0" w:space="0" w:color="auto"/>
            <w:left w:val="none" w:sz="0" w:space="0" w:color="auto"/>
            <w:bottom w:val="none" w:sz="0" w:space="0" w:color="auto"/>
            <w:right w:val="none" w:sz="0" w:space="0" w:color="auto"/>
          </w:divBdr>
          <w:divsChild>
            <w:div w:id="2142989643">
              <w:marLeft w:val="0"/>
              <w:marRight w:val="0"/>
              <w:marTop w:val="0"/>
              <w:marBottom w:val="0"/>
              <w:divBdr>
                <w:top w:val="none" w:sz="0" w:space="0" w:color="auto"/>
                <w:left w:val="none" w:sz="0" w:space="0" w:color="auto"/>
                <w:bottom w:val="none" w:sz="0" w:space="0" w:color="auto"/>
                <w:right w:val="none" w:sz="0" w:space="0" w:color="auto"/>
              </w:divBdr>
            </w:div>
          </w:divsChild>
        </w:div>
        <w:div w:id="513694669">
          <w:marLeft w:val="0"/>
          <w:marRight w:val="0"/>
          <w:marTop w:val="0"/>
          <w:marBottom w:val="0"/>
          <w:divBdr>
            <w:top w:val="none" w:sz="0" w:space="0" w:color="auto"/>
            <w:left w:val="none" w:sz="0" w:space="0" w:color="auto"/>
            <w:bottom w:val="none" w:sz="0" w:space="0" w:color="auto"/>
            <w:right w:val="none" w:sz="0" w:space="0" w:color="auto"/>
          </w:divBdr>
          <w:divsChild>
            <w:div w:id="917324502">
              <w:marLeft w:val="0"/>
              <w:marRight w:val="0"/>
              <w:marTop w:val="0"/>
              <w:marBottom w:val="0"/>
              <w:divBdr>
                <w:top w:val="none" w:sz="0" w:space="0" w:color="auto"/>
                <w:left w:val="none" w:sz="0" w:space="0" w:color="auto"/>
                <w:bottom w:val="none" w:sz="0" w:space="0" w:color="auto"/>
                <w:right w:val="none" w:sz="0" w:space="0" w:color="auto"/>
              </w:divBdr>
            </w:div>
          </w:divsChild>
        </w:div>
        <w:div w:id="293103173">
          <w:marLeft w:val="0"/>
          <w:marRight w:val="0"/>
          <w:marTop w:val="0"/>
          <w:marBottom w:val="0"/>
          <w:divBdr>
            <w:top w:val="none" w:sz="0" w:space="0" w:color="auto"/>
            <w:left w:val="none" w:sz="0" w:space="0" w:color="auto"/>
            <w:bottom w:val="none" w:sz="0" w:space="0" w:color="auto"/>
            <w:right w:val="none" w:sz="0" w:space="0" w:color="auto"/>
          </w:divBdr>
          <w:divsChild>
            <w:div w:id="2026521211">
              <w:marLeft w:val="0"/>
              <w:marRight w:val="0"/>
              <w:marTop w:val="0"/>
              <w:marBottom w:val="0"/>
              <w:divBdr>
                <w:top w:val="none" w:sz="0" w:space="0" w:color="auto"/>
                <w:left w:val="none" w:sz="0" w:space="0" w:color="auto"/>
                <w:bottom w:val="none" w:sz="0" w:space="0" w:color="auto"/>
                <w:right w:val="none" w:sz="0" w:space="0" w:color="auto"/>
              </w:divBdr>
            </w:div>
          </w:divsChild>
        </w:div>
        <w:div w:id="297226612">
          <w:marLeft w:val="0"/>
          <w:marRight w:val="0"/>
          <w:marTop w:val="0"/>
          <w:marBottom w:val="0"/>
          <w:divBdr>
            <w:top w:val="none" w:sz="0" w:space="0" w:color="auto"/>
            <w:left w:val="none" w:sz="0" w:space="0" w:color="auto"/>
            <w:bottom w:val="none" w:sz="0" w:space="0" w:color="auto"/>
            <w:right w:val="none" w:sz="0" w:space="0" w:color="auto"/>
          </w:divBdr>
          <w:divsChild>
            <w:div w:id="295137715">
              <w:marLeft w:val="0"/>
              <w:marRight w:val="0"/>
              <w:marTop w:val="0"/>
              <w:marBottom w:val="0"/>
              <w:divBdr>
                <w:top w:val="none" w:sz="0" w:space="0" w:color="auto"/>
                <w:left w:val="none" w:sz="0" w:space="0" w:color="auto"/>
                <w:bottom w:val="none" w:sz="0" w:space="0" w:color="auto"/>
                <w:right w:val="none" w:sz="0" w:space="0" w:color="auto"/>
              </w:divBdr>
            </w:div>
          </w:divsChild>
        </w:div>
        <w:div w:id="285351266">
          <w:marLeft w:val="0"/>
          <w:marRight w:val="0"/>
          <w:marTop w:val="0"/>
          <w:marBottom w:val="0"/>
          <w:divBdr>
            <w:top w:val="none" w:sz="0" w:space="0" w:color="auto"/>
            <w:left w:val="none" w:sz="0" w:space="0" w:color="auto"/>
            <w:bottom w:val="none" w:sz="0" w:space="0" w:color="auto"/>
            <w:right w:val="none" w:sz="0" w:space="0" w:color="auto"/>
          </w:divBdr>
          <w:divsChild>
            <w:div w:id="1568608071">
              <w:marLeft w:val="0"/>
              <w:marRight w:val="0"/>
              <w:marTop w:val="0"/>
              <w:marBottom w:val="0"/>
              <w:divBdr>
                <w:top w:val="none" w:sz="0" w:space="0" w:color="auto"/>
                <w:left w:val="none" w:sz="0" w:space="0" w:color="auto"/>
                <w:bottom w:val="none" w:sz="0" w:space="0" w:color="auto"/>
                <w:right w:val="none" w:sz="0" w:space="0" w:color="auto"/>
              </w:divBdr>
            </w:div>
          </w:divsChild>
        </w:div>
        <w:div w:id="510028852">
          <w:marLeft w:val="0"/>
          <w:marRight w:val="0"/>
          <w:marTop w:val="0"/>
          <w:marBottom w:val="0"/>
          <w:divBdr>
            <w:top w:val="none" w:sz="0" w:space="0" w:color="auto"/>
            <w:left w:val="none" w:sz="0" w:space="0" w:color="auto"/>
            <w:bottom w:val="none" w:sz="0" w:space="0" w:color="auto"/>
            <w:right w:val="none" w:sz="0" w:space="0" w:color="auto"/>
          </w:divBdr>
          <w:divsChild>
            <w:div w:id="964118707">
              <w:marLeft w:val="0"/>
              <w:marRight w:val="0"/>
              <w:marTop w:val="0"/>
              <w:marBottom w:val="0"/>
              <w:divBdr>
                <w:top w:val="none" w:sz="0" w:space="0" w:color="auto"/>
                <w:left w:val="none" w:sz="0" w:space="0" w:color="auto"/>
                <w:bottom w:val="none" w:sz="0" w:space="0" w:color="auto"/>
                <w:right w:val="none" w:sz="0" w:space="0" w:color="auto"/>
              </w:divBdr>
            </w:div>
          </w:divsChild>
        </w:div>
        <w:div w:id="1144614947">
          <w:marLeft w:val="0"/>
          <w:marRight w:val="0"/>
          <w:marTop w:val="0"/>
          <w:marBottom w:val="0"/>
          <w:divBdr>
            <w:top w:val="none" w:sz="0" w:space="0" w:color="auto"/>
            <w:left w:val="none" w:sz="0" w:space="0" w:color="auto"/>
            <w:bottom w:val="none" w:sz="0" w:space="0" w:color="auto"/>
            <w:right w:val="none" w:sz="0" w:space="0" w:color="auto"/>
          </w:divBdr>
          <w:divsChild>
            <w:div w:id="945045243">
              <w:marLeft w:val="0"/>
              <w:marRight w:val="0"/>
              <w:marTop w:val="0"/>
              <w:marBottom w:val="0"/>
              <w:divBdr>
                <w:top w:val="none" w:sz="0" w:space="0" w:color="auto"/>
                <w:left w:val="none" w:sz="0" w:space="0" w:color="auto"/>
                <w:bottom w:val="none" w:sz="0" w:space="0" w:color="auto"/>
                <w:right w:val="none" w:sz="0" w:space="0" w:color="auto"/>
              </w:divBdr>
            </w:div>
          </w:divsChild>
        </w:div>
        <w:div w:id="1998730309">
          <w:marLeft w:val="0"/>
          <w:marRight w:val="0"/>
          <w:marTop w:val="0"/>
          <w:marBottom w:val="0"/>
          <w:divBdr>
            <w:top w:val="none" w:sz="0" w:space="0" w:color="auto"/>
            <w:left w:val="none" w:sz="0" w:space="0" w:color="auto"/>
            <w:bottom w:val="none" w:sz="0" w:space="0" w:color="auto"/>
            <w:right w:val="none" w:sz="0" w:space="0" w:color="auto"/>
          </w:divBdr>
          <w:divsChild>
            <w:div w:id="665868147">
              <w:marLeft w:val="0"/>
              <w:marRight w:val="0"/>
              <w:marTop w:val="0"/>
              <w:marBottom w:val="0"/>
              <w:divBdr>
                <w:top w:val="none" w:sz="0" w:space="0" w:color="auto"/>
                <w:left w:val="none" w:sz="0" w:space="0" w:color="auto"/>
                <w:bottom w:val="none" w:sz="0" w:space="0" w:color="auto"/>
                <w:right w:val="none" w:sz="0" w:space="0" w:color="auto"/>
              </w:divBdr>
            </w:div>
          </w:divsChild>
        </w:div>
        <w:div w:id="1577475690">
          <w:marLeft w:val="0"/>
          <w:marRight w:val="0"/>
          <w:marTop w:val="0"/>
          <w:marBottom w:val="0"/>
          <w:divBdr>
            <w:top w:val="none" w:sz="0" w:space="0" w:color="auto"/>
            <w:left w:val="none" w:sz="0" w:space="0" w:color="auto"/>
            <w:bottom w:val="none" w:sz="0" w:space="0" w:color="auto"/>
            <w:right w:val="none" w:sz="0" w:space="0" w:color="auto"/>
          </w:divBdr>
          <w:divsChild>
            <w:div w:id="1568876372">
              <w:marLeft w:val="0"/>
              <w:marRight w:val="0"/>
              <w:marTop w:val="0"/>
              <w:marBottom w:val="0"/>
              <w:divBdr>
                <w:top w:val="none" w:sz="0" w:space="0" w:color="auto"/>
                <w:left w:val="none" w:sz="0" w:space="0" w:color="auto"/>
                <w:bottom w:val="none" w:sz="0" w:space="0" w:color="auto"/>
                <w:right w:val="none" w:sz="0" w:space="0" w:color="auto"/>
              </w:divBdr>
            </w:div>
          </w:divsChild>
        </w:div>
        <w:div w:id="1936480213">
          <w:marLeft w:val="0"/>
          <w:marRight w:val="0"/>
          <w:marTop w:val="0"/>
          <w:marBottom w:val="0"/>
          <w:divBdr>
            <w:top w:val="none" w:sz="0" w:space="0" w:color="auto"/>
            <w:left w:val="none" w:sz="0" w:space="0" w:color="auto"/>
            <w:bottom w:val="none" w:sz="0" w:space="0" w:color="auto"/>
            <w:right w:val="none" w:sz="0" w:space="0" w:color="auto"/>
          </w:divBdr>
          <w:divsChild>
            <w:div w:id="811405059">
              <w:marLeft w:val="0"/>
              <w:marRight w:val="0"/>
              <w:marTop w:val="0"/>
              <w:marBottom w:val="0"/>
              <w:divBdr>
                <w:top w:val="none" w:sz="0" w:space="0" w:color="auto"/>
                <w:left w:val="none" w:sz="0" w:space="0" w:color="auto"/>
                <w:bottom w:val="none" w:sz="0" w:space="0" w:color="auto"/>
                <w:right w:val="none" w:sz="0" w:space="0" w:color="auto"/>
              </w:divBdr>
            </w:div>
          </w:divsChild>
        </w:div>
        <w:div w:id="1672753396">
          <w:marLeft w:val="0"/>
          <w:marRight w:val="0"/>
          <w:marTop w:val="0"/>
          <w:marBottom w:val="0"/>
          <w:divBdr>
            <w:top w:val="none" w:sz="0" w:space="0" w:color="auto"/>
            <w:left w:val="none" w:sz="0" w:space="0" w:color="auto"/>
            <w:bottom w:val="none" w:sz="0" w:space="0" w:color="auto"/>
            <w:right w:val="none" w:sz="0" w:space="0" w:color="auto"/>
          </w:divBdr>
          <w:divsChild>
            <w:div w:id="969094580">
              <w:marLeft w:val="0"/>
              <w:marRight w:val="0"/>
              <w:marTop w:val="0"/>
              <w:marBottom w:val="0"/>
              <w:divBdr>
                <w:top w:val="none" w:sz="0" w:space="0" w:color="auto"/>
                <w:left w:val="none" w:sz="0" w:space="0" w:color="auto"/>
                <w:bottom w:val="none" w:sz="0" w:space="0" w:color="auto"/>
                <w:right w:val="none" w:sz="0" w:space="0" w:color="auto"/>
              </w:divBdr>
            </w:div>
          </w:divsChild>
        </w:div>
        <w:div w:id="374820679">
          <w:marLeft w:val="0"/>
          <w:marRight w:val="0"/>
          <w:marTop w:val="0"/>
          <w:marBottom w:val="0"/>
          <w:divBdr>
            <w:top w:val="none" w:sz="0" w:space="0" w:color="auto"/>
            <w:left w:val="none" w:sz="0" w:space="0" w:color="auto"/>
            <w:bottom w:val="none" w:sz="0" w:space="0" w:color="auto"/>
            <w:right w:val="none" w:sz="0" w:space="0" w:color="auto"/>
          </w:divBdr>
          <w:divsChild>
            <w:div w:id="507184189">
              <w:marLeft w:val="0"/>
              <w:marRight w:val="0"/>
              <w:marTop w:val="0"/>
              <w:marBottom w:val="0"/>
              <w:divBdr>
                <w:top w:val="none" w:sz="0" w:space="0" w:color="auto"/>
                <w:left w:val="none" w:sz="0" w:space="0" w:color="auto"/>
                <w:bottom w:val="none" w:sz="0" w:space="0" w:color="auto"/>
                <w:right w:val="none" w:sz="0" w:space="0" w:color="auto"/>
              </w:divBdr>
            </w:div>
          </w:divsChild>
        </w:div>
        <w:div w:id="1167666981">
          <w:marLeft w:val="0"/>
          <w:marRight w:val="0"/>
          <w:marTop w:val="0"/>
          <w:marBottom w:val="0"/>
          <w:divBdr>
            <w:top w:val="none" w:sz="0" w:space="0" w:color="auto"/>
            <w:left w:val="none" w:sz="0" w:space="0" w:color="auto"/>
            <w:bottom w:val="none" w:sz="0" w:space="0" w:color="auto"/>
            <w:right w:val="none" w:sz="0" w:space="0" w:color="auto"/>
          </w:divBdr>
          <w:divsChild>
            <w:div w:id="1708331124">
              <w:marLeft w:val="0"/>
              <w:marRight w:val="0"/>
              <w:marTop w:val="0"/>
              <w:marBottom w:val="0"/>
              <w:divBdr>
                <w:top w:val="none" w:sz="0" w:space="0" w:color="auto"/>
                <w:left w:val="none" w:sz="0" w:space="0" w:color="auto"/>
                <w:bottom w:val="none" w:sz="0" w:space="0" w:color="auto"/>
                <w:right w:val="none" w:sz="0" w:space="0" w:color="auto"/>
              </w:divBdr>
            </w:div>
          </w:divsChild>
        </w:div>
        <w:div w:id="1182209061">
          <w:marLeft w:val="0"/>
          <w:marRight w:val="0"/>
          <w:marTop w:val="0"/>
          <w:marBottom w:val="0"/>
          <w:divBdr>
            <w:top w:val="none" w:sz="0" w:space="0" w:color="auto"/>
            <w:left w:val="none" w:sz="0" w:space="0" w:color="auto"/>
            <w:bottom w:val="none" w:sz="0" w:space="0" w:color="auto"/>
            <w:right w:val="none" w:sz="0" w:space="0" w:color="auto"/>
          </w:divBdr>
          <w:divsChild>
            <w:div w:id="790779305">
              <w:marLeft w:val="0"/>
              <w:marRight w:val="0"/>
              <w:marTop w:val="0"/>
              <w:marBottom w:val="0"/>
              <w:divBdr>
                <w:top w:val="none" w:sz="0" w:space="0" w:color="auto"/>
                <w:left w:val="none" w:sz="0" w:space="0" w:color="auto"/>
                <w:bottom w:val="none" w:sz="0" w:space="0" w:color="auto"/>
                <w:right w:val="none" w:sz="0" w:space="0" w:color="auto"/>
              </w:divBdr>
            </w:div>
          </w:divsChild>
        </w:div>
        <w:div w:id="1922789593">
          <w:marLeft w:val="0"/>
          <w:marRight w:val="0"/>
          <w:marTop w:val="0"/>
          <w:marBottom w:val="0"/>
          <w:divBdr>
            <w:top w:val="none" w:sz="0" w:space="0" w:color="auto"/>
            <w:left w:val="none" w:sz="0" w:space="0" w:color="auto"/>
            <w:bottom w:val="none" w:sz="0" w:space="0" w:color="auto"/>
            <w:right w:val="none" w:sz="0" w:space="0" w:color="auto"/>
          </w:divBdr>
          <w:divsChild>
            <w:div w:id="1466586574">
              <w:marLeft w:val="0"/>
              <w:marRight w:val="0"/>
              <w:marTop w:val="0"/>
              <w:marBottom w:val="0"/>
              <w:divBdr>
                <w:top w:val="none" w:sz="0" w:space="0" w:color="auto"/>
                <w:left w:val="none" w:sz="0" w:space="0" w:color="auto"/>
                <w:bottom w:val="none" w:sz="0" w:space="0" w:color="auto"/>
                <w:right w:val="none" w:sz="0" w:space="0" w:color="auto"/>
              </w:divBdr>
            </w:div>
          </w:divsChild>
        </w:div>
        <w:div w:id="1654261277">
          <w:marLeft w:val="0"/>
          <w:marRight w:val="0"/>
          <w:marTop w:val="0"/>
          <w:marBottom w:val="0"/>
          <w:divBdr>
            <w:top w:val="none" w:sz="0" w:space="0" w:color="auto"/>
            <w:left w:val="none" w:sz="0" w:space="0" w:color="auto"/>
            <w:bottom w:val="none" w:sz="0" w:space="0" w:color="auto"/>
            <w:right w:val="none" w:sz="0" w:space="0" w:color="auto"/>
          </w:divBdr>
          <w:divsChild>
            <w:div w:id="1271166019">
              <w:marLeft w:val="0"/>
              <w:marRight w:val="0"/>
              <w:marTop w:val="0"/>
              <w:marBottom w:val="0"/>
              <w:divBdr>
                <w:top w:val="none" w:sz="0" w:space="0" w:color="auto"/>
                <w:left w:val="none" w:sz="0" w:space="0" w:color="auto"/>
                <w:bottom w:val="none" w:sz="0" w:space="0" w:color="auto"/>
                <w:right w:val="none" w:sz="0" w:space="0" w:color="auto"/>
              </w:divBdr>
            </w:div>
          </w:divsChild>
        </w:div>
        <w:div w:id="982850025">
          <w:marLeft w:val="0"/>
          <w:marRight w:val="0"/>
          <w:marTop w:val="0"/>
          <w:marBottom w:val="0"/>
          <w:divBdr>
            <w:top w:val="none" w:sz="0" w:space="0" w:color="auto"/>
            <w:left w:val="none" w:sz="0" w:space="0" w:color="auto"/>
            <w:bottom w:val="none" w:sz="0" w:space="0" w:color="auto"/>
            <w:right w:val="none" w:sz="0" w:space="0" w:color="auto"/>
          </w:divBdr>
          <w:divsChild>
            <w:div w:id="508788256">
              <w:marLeft w:val="0"/>
              <w:marRight w:val="0"/>
              <w:marTop w:val="0"/>
              <w:marBottom w:val="0"/>
              <w:divBdr>
                <w:top w:val="none" w:sz="0" w:space="0" w:color="auto"/>
                <w:left w:val="none" w:sz="0" w:space="0" w:color="auto"/>
                <w:bottom w:val="none" w:sz="0" w:space="0" w:color="auto"/>
                <w:right w:val="none" w:sz="0" w:space="0" w:color="auto"/>
              </w:divBdr>
            </w:div>
          </w:divsChild>
        </w:div>
        <w:div w:id="1949921081">
          <w:marLeft w:val="0"/>
          <w:marRight w:val="0"/>
          <w:marTop w:val="0"/>
          <w:marBottom w:val="0"/>
          <w:divBdr>
            <w:top w:val="none" w:sz="0" w:space="0" w:color="auto"/>
            <w:left w:val="none" w:sz="0" w:space="0" w:color="auto"/>
            <w:bottom w:val="none" w:sz="0" w:space="0" w:color="auto"/>
            <w:right w:val="none" w:sz="0" w:space="0" w:color="auto"/>
          </w:divBdr>
          <w:divsChild>
            <w:div w:id="339699705">
              <w:marLeft w:val="0"/>
              <w:marRight w:val="0"/>
              <w:marTop w:val="0"/>
              <w:marBottom w:val="0"/>
              <w:divBdr>
                <w:top w:val="none" w:sz="0" w:space="0" w:color="auto"/>
                <w:left w:val="none" w:sz="0" w:space="0" w:color="auto"/>
                <w:bottom w:val="none" w:sz="0" w:space="0" w:color="auto"/>
                <w:right w:val="none" w:sz="0" w:space="0" w:color="auto"/>
              </w:divBdr>
            </w:div>
          </w:divsChild>
        </w:div>
        <w:div w:id="1137988669">
          <w:marLeft w:val="0"/>
          <w:marRight w:val="0"/>
          <w:marTop w:val="0"/>
          <w:marBottom w:val="0"/>
          <w:divBdr>
            <w:top w:val="none" w:sz="0" w:space="0" w:color="auto"/>
            <w:left w:val="none" w:sz="0" w:space="0" w:color="auto"/>
            <w:bottom w:val="none" w:sz="0" w:space="0" w:color="auto"/>
            <w:right w:val="none" w:sz="0" w:space="0" w:color="auto"/>
          </w:divBdr>
          <w:divsChild>
            <w:div w:id="300580324">
              <w:marLeft w:val="0"/>
              <w:marRight w:val="0"/>
              <w:marTop w:val="0"/>
              <w:marBottom w:val="0"/>
              <w:divBdr>
                <w:top w:val="none" w:sz="0" w:space="0" w:color="auto"/>
                <w:left w:val="none" w:sz="0" w:space="0" w:color="auto"/>
                <w:bottom w:val="none" w:sz="0" w:space="0" w:color="auto"/>
                <w:right w:val="none" w:sz="0" w:space="0" w:color="auto"/>
              </w:divBdr>
            </w:div>
          </w:divsChild>
        </w:div>
        <w:div w:id="1965846669">
          <w:marLeft w:val="0"/>
          <w:marRight w:val="0"/>
          <w:marTop w:val="0"/>
          <w:marBottom w:val="0"/>
          <w:divBdr>
            <w:top w:val="none" w:sz="0" w:space="0" w:color="auto"/>
            <w:left w:val="none" w:sz="0" w:space="0" w:color="auto"/>
            <w:bottom w:val="none" w:sz="0" w:space="0" w:color="auto"/>
            <w:right w:val="none" w:sz="0" w:space="0" w:color="auto"/>
          </w:divBdr>
          <w:divsChild>
            <w:div w:id="1071658735">
              <w:marLeft w:val="0"/>
              <w:marRight w:val="0"/>
              <w:marTop w:val="0"/>
              <w:marBottom w:val="0"/>
              <w:divBdr>
                <w:top w:val="none" w:sz="0" w:space="0" w:color="auto"/>
                <w:left w:val="none" w:sz="0" w:space="0" w:color="auto"/>
                <w:bottom w:val="none" w:sz="0" w:space="0" w:color="auto"/>
                <w:right w:val="none" w:sz="0" w:space="0" w:color="auto"/>
              </w:divBdr>
            </w:div>
          </w:divsChild>
        </w:div>
        <w:div w:id="19820793">
          <w:marLeft w:val="0"/>
          <w:marRight w:val="0"/>
          <w:marTop w:val="0"/>
          <w:marBottom w:val="0"/>
          <w:divBdr>
            <w:top w:val="none" w:sz="0" w:space="0" w:color="auto"/>
            <w:left w:val="none" w:sz="0" w:space="0" w:color="auto"/>
            <w:bottom w:val="none" w:sz="0" w:space="0" w:color="auto"/>
            <w:right w:val="none" w:sz="0" w:space="0" w:color="auto"/>
          </w:divBdr>
          <w:divsChild>
            <w:div w:id="1842499529">
              <w:marLeft w:val="0"/>
              <w:marRight w:val="0"/>
              <w:marTop w:val="0"/>
              <w:marBottom w:val="0"/>
              <w:divBdr>
                <w:top w:val="none" w:sz="0" w:space="0" w:color="auto"/>
                <w:left w:val="none" w:sz="0" w:space="0" w:color="auto"/>
                <w:bottom w:val="none" w:sz="0" w:space="0" w:color="auto"/>
                <w:right w:val="none" w:sz="0" w:space="0" w:color="auto"/>
              </w:divBdr>
            </w:div>
          </w:divsChild>
        </w:div>
        <w:div w:id="2119518914">
          <w:marLeft w:val="0"/>
          <w:marRight w:val="0"/>
          <w:marTop w:val="0"/>
          <w:marBottom w:val="0"/>
          <w:divBdr>
            <w:top w:val="none" w:sz="0" w:space="0" w:color="auto"/>
            <w:left w:val="none" w:sz="0" w:space="0" w:color="auto"/>
            <w:bottom w:val="none" w:sz="0" w:space="0" w:color="auto"/>
            <w:right w:val="none" w:sz="0" w:space="0" w:color="auto"/>
          </w:divBdr>
          <w:divsChild>
            <w:div w:id="641497170">
              <w:marLeft w:val="0"/>
              <w:marRight w:val="0"/>
              <w:marTop w:val="0"/>
              <w:marBottom w:val="0"/>
              <w:divBdr>
                <w:top w:val="none" w:sz="0" w:space="0" w:color="auto"/>
                <w:left w:val="none" w:sz="0" w:space="0" w:color="auto"/>
                <w:bottom w:val="none" w:sz="0" w:space="0" w:color="auto"/>
                <w:right w:val="none" w:sz="0" w:space="0" w:color="auto"/>
              </w:divBdr>
            </w:div>
          </w:divsChild>
        </w:div>
        <w:div w:id="827790295">
          <w:marLeft w:val="0"/>
          <w:marRight w:val="0"/>
          <w:marTop w:val="0"/>
          <w:marBottom w:val="0"/>
          <w:divBdr>
            <w:top w:val="none" w:sz="0" w:space="0" w:color="auto"/>
            <w:left w:val="none" w:sz="0" w:space="0" w:color="auto"/>
            <w:bottom w:val="none" w:sz="0" w:space="0" w:color="auto"/>
            <w:right w:val="none" w:sz="0" w:space="0" w:color="auto"/>
          </w:divBdr>
          <w:divsChild>
            <w:div w:id="190579029">
              <w:marLeft w:val="0"/>
              <w:marRight w:val="0"/>
              <w:marTop w:val="0"/>
              <w:marBottom w:val="0"/>
              <w:divBdr>
                <w:top w:val="none" w:sz="0" w:space="0" w:color="auto"/>
                <w:left w:val="none" w:sz="0" w:space="0" w:color="auto"/>
                <w:bottom w:val="none" w:sz="0" w:space="0" w:color="auto"/>
                <w:right w:val="none" w:sz="0" w:space="0" w:color="auto"/>
              </w:divBdr>
            </w:div>
          </w:divsChild>
        </w:div>
        <w:div w:id="591668405">
          <w:marLeft w:val="0"/>
          <w:marRight w:val="0"/>
          <w:marTop w:val="0"/>
          <w:marBottom w:val="0"/>
          <w:divBdr>
            <w:top w:val="none" w:sz="0" w:space="0" w:color="auto"/>
            <w:left w:val="none" w:sz="0" w:space="0" w:color="auto"/>
            <w:bottom w:val="none" w:sz="0" w:space="0" w:color="auto"/>
            <w:right w:val="none" w:sz="0" w:space="0" w:color="auto"/>
          </w:divBdr>
          <w:divsChild>
            <w:div w:id="985086230">
              <w:marLeft w:val="0"/>
              <w:marRight w:val="0"/>
              <w:marTop w:val="0"/>
              <w:marBottom w:val="0"/>
              <w:divBdr>
                <w:top w:val="none" w:sz="0" w:space="0" w:color="auto"/>
                <w:left w:val="none" w:sz="0" w:space="0" w:color="auto"/>
                <w:bottom w:val="none" w:sz="0" w:space="0" w:color="auto"/>
                <w:right w:val="none" w:sz="0" w:space="0" w:color="auto"/>
              </w:divBdr>
            </w:div>
          </w:divsChild>
        </w:div>
        <w:div w:id="1812362758">
          <w:marLeft w:val="0"/>
          <w:marRight w:val="0"/>
          <w:marTop w:val="0"/>
          <w:marBottom w:val="0"/>
          <w:divBdr>
            <w:top w:val="none" w:sz="0" w:space="0" w:color="auto"/>
            <w:left w:val="none" w:sz="0" w:space="0" w:color="auto"/>
            <w:bottom w:val="none" w:sz="0" w:space="0" w:color="auto"/>
            <w:right w:val="none" w:sz="0" w:space="0" w:color="auto"/>
          </w:divBdr>
          <w:divsChild>
            <w:div w:id="900560053">
              <w:marLeft w:val="0"/>
              <w:marRight w:val="0"/>
              <w:marTop w:val="0"/>
              <w:marBottom w:val="0"/>
              <w:divBdr>
                <w:top w:val="none" w:sz="0" w:space="0" w:color="auto"/>
                <w:left w:val="none" w:sz="0" w:space="0" w:color="auto"/>
                <w:bottom w:val="none" w:sz="0" w:space="0" w:color="auto"/>
                <w:right w:val="none" w:sz="0" w:space="0" w:color="auto"/>
              </w:divBdr>
            </w:div>
          </w:divsChild>
        </w:div>
        <w:div w:id="1225993303">
          <w:marLeft w:val="0"/>
          <w:marRight w:val="0"/>
          <w:marTop w:val="0"/>
          <w:marBottom w:val="0"/>
          <w:divBdr>
            <w:top w:val="none" w:sz="0" w:space="0" w:color="auto"/>
            <w:left w:val="none" w:sz="0" w:space="0" w:color="auto"/>
            <w:bottom w:val="none" w:sz="0" w:space="0" w:color="auto"/>
            <w:right w:val="none" w:sz="0" w:space="0" w:color="auto"/>
          </w:divBdr>
          <w:divsChild>
            <w:div w:id="1864785712">
              <w:marLeft w:val="0"/>
              <w:marRight w:val="0"/>
              <w:marTop w:val="0"/>
              <w:marBottom w:val="0"/>
              <w:divBdr>
                <w:top w:val="none" w:sz="0" w:space="0" w:color="auto"/>
                <w:left w:val="none" w:sz="0" w:space="0" w:color="auto"/>
                <w:bottom w:val="none" w:sz="0" w:space="0" w:color="auto"/>
                <w:right w:val="none" w:sz="0" w:space="0" w:color="auto"/>
              </w:divBdr>
            </w:div>
          </w:divsChild>
        </w:div>
        <w:div w:id="273875416">
          <w:marLeft w:val="0"/>
          <w:marRight w:val="0"/>
          <w:marTop w:val="0"/>
          <w:marBottom w:val="0"/>
          <w:divBdr>
            <w:top w:val="none" w:sz="0" w:space="0" w:color="auto"/>
            <w:left w:val="none" w:sz="0" w:space="0" w:color="auto"/>
            <w:bottom w:val="none" w:sz="0" w:space="0" w:color="auto"/>
            <w:right w:val="none" w:sz="0" w:space="0" w:color="auto"/>
          </w:divBdr>
          <w:divsChild>
            <w:div w:id="474027674">
              <w:marLeft w:val="0"/>
              <w:marRight w:val="0"/>
              <w:marTop w:val="0"/>
              <w:marBottom w:val="0"/>
              <w:divBdr>
                <w:top w:val="none" w:sz="0" w:space="0" w:color="auto"/>
                <w:left w:val="none" w:sz="0" w:space="0" w:color="auto"/>
                <w:bottom w:val="none" w:sz="0" w:space="0" w:color="auto"/>
                <w:right w:val="none" w:sz="0" w:space="0" w:color="auto"/>
              </w:divBdr>
            </w:div>
          </w:divsChild>
        </w:div>
        <w:div w:id="1406217521">
          <w:marLeft w:val="0"/>
          <w:marRight w:val="0"/>
          <w:marTop w:val="0"/>
          <w:marBottom w:val="0"/>
          <w:divBdr>
            <w:top w:val="none" w:sz="0" w:space="0" w:color="auto"/>
            <w:left w:val="none" w:sz="0" w:space="0" w:color="auto"/>
            <w:bottom w:val="none" w:sz="0" w:space="0" w:color="auto"/>
            <w:right w:val="none" w:sz="0" w:space="0" w:color="auto"/>
          </w:divBdr>
          <w:divsChild>
            <w:div w:id="1245607760">
              <w:marLeft w:val="0"/>
              <w:marRight w:val="0"/>
              <w:marTop w:val="0"/>
              <w:marBottom w:val="0"/>
              <w:divBdr>
                <w:top w:val="none" w:sz="0" w:space="0" w:color="auto"/>
                <w:left w:val="none" w:sz="0" w:space="0" w:color="auto"/>
                <w:bottom w:val="none" w:sz="0" w:space="0" w:color="auto"/>
                <w:right w:val="none" w:sz="0" w:space="0" w:color="auto"/>
              </w:divBdr>
            </w:div>
          </w:divsChild>
        </w:div>
        <w:div w:id="1559320082">
          <w:marLeft w:val="0"/>
          <w:marRight w:val="0"/>
          <w:marTop w:val="0"/>
          <w:marBottom w:val="0"/>
          <w:divBdr>
            <w:top w:val="none" w:sz="0" w:space="0" w:color="auto"/>
            <w:left w:val="none" w:sz="0" w:space="0" w:color="auto"/>
            <w:bottom w:val="none" w:sz="0" w:space="0" w:color="auto"/>
            <w:right w:val="none" w:sz="0" w:space="0" w:color="auto"/>
          </w:divBdr>
          <w:divsChild>
            <w:div w:id="1224179233">
              <w:marLeft w:val="0"/>
              <w:marRight w:val="0"/>
              <w:marTop w:val="0"/>
              <w:marBottom w:val="0"/>
              <w:divBdr>
                <w:top w:val="none" w:sz="0" w:space="0" w:color="auto"/>
                <w:left w:val="none" w:sz="0" w:space="0" w:color="auto"/>
                <w:bottom w:val="none" w:sz="0" w:space="0" w:color="auto"/>
                <w:right w:val="none" w:sz="0" w:space="0" w:color="auto"/>
              </w:divBdr>
            </w:div>
          </w:divsChild>
        </w:div>
        <w:div w:id="1968312828">
          <w:marLeft w:val="0"/>
          <w:marRight w:val="0"/>
          <w:marTop w:val="0"/>
          <w:marBottom w:val="0"/>
          <w:divBdr>
            <w:top w:val="none" w:sz="0" w:space="0" w:color="auto"/>
            <w:left w:val="none" w:sz="0" w:space="0" w:color="auto"/>
            <w:bottom w:val="none" w:sz="0" w:space="0" w:color="auto"/>
            <w:right w:val="none" w:sz="0" w:space="0" w:color="auto"/>
          </w:divBdr>
          <w:divsChild>
            <w:div w:id="428739084">
              <w:marLeft w:val="0"/>
              <w:marRight w:val="0"/>
              <w:marTop w:val="0"/>
              <w:marBottom w:val="0"/>
              <w:divBdr>
                <w:top w:val="none" w:sz="0" w:space="0" w:color="auto"/>
                <w:left w:val="none" w:sz="0" w:space="0" w:color="auto"/>
                <w:bottom w:val="none" w:sz="0" w:space="0" w:color="auto"/>
                <w:right w:val="none" w:sz="0" w:space="0" w:color="auto"/>
              </w:divBdr>
            </w:div>
          </w:divsChild>
        </w:div>
        <w:div w:id="2071923206">
          <w:marLeft w:val="0"/>
          <w:marRight w:val="0"/>
          <w:marTop w:val="0"/>
          <w:marBottom w:val="0"/>
          <w:divBdr>
            <w:top w:val="none" w:sz="0" w:space="0" w:color="auto"/>
            <w:left w:val="none" w:sz="0" w:space="0" w:color="auto"/>
            <w:bottom w:val="none" w:sz="0" w:space="0" w:color="auto"/>
            <w:right w:val="none" w:sz="0" w:space="0" w:color="auto"/>
          </w:divBdr>
          <w:divsChild>
            <w:div w:id="1888758994">
              <w:marLeft w:val="0"/>
              <w:marRight w:val="0"/>
              <w:marTop w:val="0"/>
              <w:marBottom w:val="0"/>
              <w:divBdr>
                <w:top w:val="none" w:sz="0" w:space="0" w:color="auto"/>
                <w:left w:val="none" w:sz="0" w:space="0" w:color="auto"/>
                <w:bottom w:val="none" w:sz="0" w:space="0" w:color="auto"/>
                <w:right w:val="none" w:sz="0" w:space="0" w:color="auto"/>
              </w:divBdr>
            </w:div>
          </w:divsChild>
        </w:div>
        <w:div w:id="255526988">
          <w:marLeft w:val="0"/>
          <w:marRight w:val="0"/>
          <w:marTop w:val="0"/>
          <w:marBottom w:val="0"/>
          <w:divBdr>
            <w:top w:val="none" w:sz="0" w:space="0" w:color="auto"/>
            <w:left w:val="none" w:sz="0" w:space="0" w:color="auto"/>
            <w:bottom w:val="none" w:sz="0" w:space="0" w:color="auto"/>
            <w:right w:val="none" w:sz="0" w:space="0" w:color="auto"/>
          </w:divBdr>
          <w:divsChild>
            <w:div w:id="48575071">
              <w:marLeft w:val="0"/>
              <w:marRight w:val="0"/>
              <w:marTop w:val="0"/>
              <w:marBottom w:val="0"/>
              <w:divBdr>
                <w:top w:val="none" w:sz="0" w:space="0" w:color="auto"/>
                <w:left w:val="none" w:sz="0" w:space="0" w:color="auto"/>
                <w:bottom w:val="none" w:sz="0" w:space="0" w:color="auto"/>
                <w:right w:val="none" w:sz="0" w:space="0" w:color="auto"/>
              </w:divBdr>
            </w:div>
          </w:divsChild>
        </w:div>
        <w:div w:id="507332262">
          <w:marLeft w:val="0"/>
          <w:marRight w:val="0"/>
          <w:marTop w:val="0"/>
          <w:marBottom w:val="0"/>
          <w:divBdr>
            <w:top w:val="none" w:sz="0" w:space="0" w:color="auto"/>
            <w:left w:val="none" w:sz="0" w:space="0" w:color="auto"/>
            <w:bottom w:val="none" w:sz="0" w:space="0" w:color="auto"/>
            <w:right w:val="none" w:sz="0" w:space="0" w:color="auto"/>
          </w:divBdr>
          <w:divsChild>
            <w:div w:id="1161769441">
              <w:marLeft w:val="0"/>
              <w:marRight w:val="0"/>
              <w:marTop w:val="0"/>
              <w:marBottom w:val="0"/>
              <w:divBdr>
                <w:top w:val="none" w:sz="0" w:space="0" w:color="auto"/>
                <w:left w:val="none" w:sz="0" w:space="0" w:color="auto"/>
                <w:bottom w:val="none" w:sz="0" w:space="0" w:color="auto"/>
                <w:right w:val="none" w:sz="0" w:space="0" w:color="auto"/>
              </w:divBdr>
            </w:div>
          </w:divsChild>
        </w:div>
        <w:div w:id="348334558">
          <w:marLeft w:val="0"/>
          <w:marRight w:val="0"/>
          <w:marTop w:val="0"/>
          <w:marBottom w:val="0"/>
          <w:divBdr>
            <w:top w:val="none" w:sz="0" w:space="0" w:color="auto"/>
            <w:left w:val="none" w:sz="0" w:space="0" w:color="auto"/>
            <w:bottom w:val="none" w:sz="0" w:space="0" w:color="auto"/>
            <w:right w:val="none" w:sz="0" w:space="0" w:color="auto"/>
          </w:divBdr>
          <w:divsChild>
            <w:div w:id="1898516418">
              <w:marLeft w:val="0"/>
              <w:marRight w:val="0"/>
              <w:marTop w:val="0"/>
              <w:marBottom w:val="0"/>
              <w:divBdr>
                <w:top w:val="none" w:sz="0" w:space="0" w:color="auto"/>
                <w:left w:val="none" w:sz="0" w:space="0" w:color="auto"/>
                <w:bottom w:val="none" w:sz="0" w:space="0" w:color="auto"/>
                <w:right w:val="none" w:sz="0" w:space="0" w:color="auto"/>
              </w:divBdr>
            </w:div>
          </w:divsChild>
        </w:div>
        <w:div w:id="533154189">
          <w:marLeft w:val="0"/>
          <w:marRight w:val="0"/>
          <w:marTop w:val="0"/>
          <w:marBottom w:val="0"/>
          <w:divBdr>
            <w:top w:val="none" w:sz="0" w:space="0" w:color="auto"/>
            <w:left w:val="none" w:sz="0" w:space="0" w:color="auto"/>
            <w:bottom w:val="none" w:sz="0" w:space="0" w:color="auto"/>
            <w:right w:val="none" w:sz="0" w:space="0" w:color="auto"/>
          </w:divBdr>
          <w:divsChild>
            <w:div w:id="992950040">
              <w:marLeft w:val="0"/>
              <w:marRight w:val="0"/>
              <w:marTop w:val="0"/>
              <w:marBottom w:val="0"/>
              <w:divBdr>
                <w:top w:val="none" w:sz="0" w:space="0" w:color="auto"/>
                <w:left w:val="none" w:sz="0" w:space="0" w:color="auto"/>
                <w:bottom w:val="none" w:sz="0" w:space="0" w:color="auto"/>
                <w:right w:val="none" w:sz="0" w:space="0" w:color="auto"/>
              </w:divBdr>
            </w:div>
          </w:divsChild>
        </w:div>
        <w:div w:id="2026442195">
          <w:marLeft w:val="0"/>
          <w:marRight w:val="0"/>
          <w:marTop w:val="0"/>
          <w:marBottom w:val="0"/>
          <w:divBdr>
            <w:top w:val="none" w:sz="0" w:space="0" w:color="auto"/>
            <w:left w:val="none" w:sz="0" w:space="0" w:color="auto"/>
            <w:bottom w:val="none" w:sz="0" w:space="0" w:color="auto"/>
            <w:right w:val="none" w:sz="0" w:space="0" w:color="auto"/>
          </w:divBdr>
          <w:divsChild>
            <w:div w:id="836920854">
              <w:marLeft w:val="0"/>
              <w:marRight w:val="0"/>
              <w:marTop w:val="0"/>
              <w:marBottom w:val="0"/>
              <w:divBdr>
                <w:top w:val="none" w:sz="0" w:space="0" w:color="auto"/>
                <w:left w:val="none" w:sz="0" w:space="0" w:color="auto"/>
                <w:bottom w:val="none" w:sz="0" w:space="0" w:color="auto"/>
                <w:right w:val="none" w:sz="0" w:space="0" w:color="auto"/>
              </w:divBdr>
            </w:div>
          </w:divsChild>
        </w:div>
        <w:div w:id="728460615">
          <w:marLeft w:val="0"/>
          <w:marRight w:val="0"/>
          <w:marTop w:val="0"/>
          <w:marBottom w:val="0"/>
          <w:divBdr>
            <w:top w:val="none" w:sz="0" w:space="0" w:color="auto"/>
            <w:left w:val="none" w:sz="0" w:space="0" w:color="auto"/>
            <w:bottom w:val="none" w:sz="0" w:space="0" w:color="auto"/>
            <w:right w:val="none" w:sz="0" w:space="0" w:color="auto"/>
          </w:divBdr>
          <w:divsChild>
            <w:div w:id="1712611856">
              <w:marLeft w:val="0"/>
              <w:marRight w:val="0"/>
              <w:marTop w:val="0"/>
              <w:marBottom w:val="0"/>
              <w:divBdr>
                <w:top w:val="none" w:sz="0" w:space="0" w:color="auto"/>
                <w:left w:val="none" w:sz="0" w:space="0" w:color="auto"/>
                <w:bottom w:val="none" w:sz="0" w:space="0" w:color="auto"/>
                <w:right w:val="none" w:sz="0" w:space="0" w:color="auto"/>
              </w:divBdr>
            </w:div>
          </w:divsChild>
        </w:div>
        <w:div w:id="1857235593">
          <w:marLeft w:val="0"/>
          <w:marRight w:val="0"/>
          <w:marTop w:val="0"/>
          <w:marBottom w:val="0"/>
          <w:divBdr>
            <w:top w:val="none" w:sz="0" w:space="0" w:color="auto"/>
            <w:left w:val="none" w:sz="0" w:space="0" w:color="auto"/>
            <w:bottom w:val="none" w:sz="0" w:space="0" w:color="auto"/>
            <w:right w:val="none" w:sz="0" w:space="0" w:color="auto"/>
          </w:divBdr>
          <w:divsChild>
            <w:div w:id="1917133409">
              <w:marLeft w:val="0"/>
              <w:marRight w:val="0"/>
              <w:marTop w:val="0"/>
              <w:marBottom w:val="0"/>
              <w:divBdr>
                <w:top w:val="none" w:sz="0" w:space="0" w:color="auto"/>
                <w:left w:val="none" w:sz="0" w:space="0" w:color="auto"/>
                <w:bottom w:val="none" w:sz="0" w:space="0" w:color="auto"/>
                <w:right w:val="none" w:sz="0" w:space="0" w:color="auto"/>
              </w:divBdr>
            </w:div>
          </w:divsChild>
        </w:div>
        <w:div w:id="1972128634">
          <w:marLeft w:val="0"/>
          <w:marRight w:val="0"/>
          <w:marTop w:val="0"/>
          <w:marBottom w:val="0"/>
          <w:divBdr>
            <w:top w:val="none" w:sz="0" w:space="0" w:color="auto"/>
            <w:left w:val="none" w:sz="0" w:space="0" w:color="auto"/>
            <w:bottom w:val="none" w:sz="0" w:space="0" w:color="auto"/>
            <w:right w:val="none" w:sz="0" w:space="0" w:color="auto"/>
          </w:divBdr>
          <w:divsChild>
            <w:div w:id="1299068641">
              <w:marLeft w:val="0"/>
              <w:marRight w:val="0"/>
              <w:marTop w:val="0"/>
              <w:marBottom w:val="0"/>
              <w:divBdr>
                <w:top w:val="none" w:sz="0" w:space="0" w:color="auto"/>
                <w:left w:val="none" w:sz="0" w:space="0" w:color="auto"/>
                <w:bottom w:val="none" w:sz="0" w:space="0" w:color="auto"/>
                <w:right w:val="none" w:sz="0" w:space="0" w:color="auto"/>
              </w:divBdr>
            </w:div>
          </w:divsChild>
        </w:div>
        <w:div w:id="100613824">
          <w:marLeft w:val="0"/>
          <w:marRight w:val="0"/>
          <w:marTop w:val="0"/>
          <w:marBottom w:val="0"/>
          <w:divBdr>
            <w:top w:val="none" w:sz="0" w:space="0" w:color="auto"/>
            <w:left w:val="none" w:sz="0" w:space="0" w:color="auto"/>
            <w:bottom w:val="none" w:sz="0" w:space="0" w:color="auto"/>
            <w:right w:val="none" w:sz="0" w:space="0" w:color="auto"/>
          </w:divBdr>
          <w:divsChild>
            <w:div w:id="406462450">
              <w:marLeft w:val="0"/>
              <w:marRight w:val="0"/>
              <w:marTop w:val="0"/>
              <w:marBottom w:val="0"/>
              <w:divBdr>
                <w:top w:val="none" w:sz="0" w:space="0" w:color="auto"/>
                <w:left w:val="none" w:sz="0" w:space="0" w:color="auto"/>
                <w:bottom w:val="none" w:sz="0" w:space="0" w:color="auto"/>
                <w:right w:val="none" w:sz="0" w:space="0" w:color="auto"/>
              </w:divBdr>
            </w:div>
          </w:divsChild>
        </w:div>
        <w:div w:id="1391733038">
          <w:marLeft w:val="0"/>
          <w:marRight w:val="0"/>
          <w:marTop w:val="0"/>
          <w:marBottom w:val="0"/>
          <w:divBdr>
            <w:top w:val="none" w:sz="0" w:space="0" w:color="auto"/>
            <w:left w:val="none" w:sz="0" w:space="0" w:color="auto"/>
            <w:bottom w:val="none" w:sz="0" w:space="0" w:color="auto"/>
            <w:right w:val="none" w:sz="0" w:space="0" w:color="auto"/>
          </w:divBdr>
          <w:divsChild>
            <w:div w:id="1548836999">
              <w:marLeft w:val="0"/>
              <w:marRight w:val="0"/>
              <w:marTop w:val="0"/>
              <w:marBottom w:val="0"/>
              <w:divBdr>
                <w:top w:val="none" w:sz="0" w:space="0" w:color="auto"/>
                <w:left w:val="none" w:sz="0" w:space="0" w:color="auto"/>
                <w:bottom w:val="none" w:sz="0" w:space="0" w:color="auto"/>
                <w:right w:val="none" w:sz="0" w:space="0" w:color="auto"/>
              </w:divBdr>
            </w:div>
          </w:divsChild>
        </w:div>
        <w:div w:id="1834179146">
          <w:marLeft w:val="0"/>
          <w:marRight w:val="0"/>
          <w:marTop w:val="0"/>
          <w:marBottom w:val="0"/>
          <w:divBdr>
            <w:top w:val="none" w:sz="0" w:space="0" w:color="auto"/>
            <w:left w:val="none" w:sz="0" w:space="0" w:color="auto"/>
            <w:bottom w:val="none" w:sz="0" w:space="0" w:color="auto"/>
            <w:right w:val="none" w:sz="0" w:space="0" w:color="auto"/>
          </w:divBdr>
          <w:divsChild>
            <w:div w:id="1299871458">
              <w:marLeft w:val="0"/>
              <w:marRight w:val="0"/>
              <w:marTop w:val="0"/>
              <w:marBottom w:val="0"/>
              <w:divBdr>
                <w:top w:val="none" w:sz="0" w:space="0" w:color="auto"/>
                <w:left w:val="none" w:sz="0" w:space="0" w:color="auto"/>
                <w:bottom w:val="none" w:sz="0" w:space="0" w:color="auto"/>
                <w:right w:val="none" w:sz="0" w:space="0" w:color="auto"/>
              </w:divBdr>
            </w:div>
          </w:divsChild>
        </w:div>
        <w:div w:id="1716156326">
          <w:marLeft w:val="0"/>
          <w:marRight w:val="0"/>
          <w:marTop w:val="0"/>
          <w:marBottom w:val="0"/>
          <w:divBdr>
            <w:top w:val="none" w:sz="0" w:space="0" w:color="auto"/>
            <w:left w:val="none" w:sz="0" w:space="0" w:color="auto"/>
            <w:bottom w:val="none" w:sz="0" w:space="0" w:color="auto"/>
            <w:right w:val="none" w:sz="0" w:space="0" w:color="auto"/>
          </w:divBdr>
          <w:divsChild>
            <w:div w:id="2114393646">
              <w:marLeft w:val="0"/>
              <w:marRight w:val="0"/>
              <w:marTop w:val="0"/>
              <w:marBottom w:val="0"/>
              <w:divBdr>
                <w:top w:val="none" w:sz="0" w:space="0" w:color="auto"/>
                <w:left w:val="none" w:sz="0" w:space="0" w:color="auto"/>
                <w:bottom w:val="none" w:sz="0" w:space="0" w:color="auto"/>
                <w:right w:val="none" w:sz="0" w:space="0" w:color="auto"/>
              </w:divBdr>
            </w:div>
          </w:divsChild>
        </w:div>
        <w:div w:id="337855533">
          <w:marLeft w:val="0"/>
          <w:marRight w:val="0"/>
          <w:marTop w:val="0"/>
          <w:marBottom w:val="0"/>
          <w:divBdr>
            <w:top w:val="none" w:sz="0" w:space="0" w:color="auto"/>
            <w:left w:val="none" w:sz="0" w:space="0" w:color="auto"/>
            <w:bottom w:val="none" w:sz="0" w:space="0" w:color="auto"/>
            <w:right w:val="none" w:sz="0" w:space="0" w:color="auto"/>
          </w:divBdr>
          <w:divsChild>
            <w:div w:id="1305742167">
              <w:marLeft w:val="0"/>
              <w:marRight w:val="0"/>
              <w:marTop w:val="0"/>
              <w:marBottom w:val="0"/>
              <w:divBdr>
                <w:top w:val="none" w:sz="0" w:space="0" w:color="auto"/>
                <w:left w:val="none" w:sz="0" w:space="0" w:color="auto"/>
                <w:bottom w:val="none" w:sz="0" w:space="0" w:color="auto"/>
                <w:right w:val="none" w:sz="0" w:space="0" w:color="auto"/>
              </w:divBdr>
            </w:div>
          </w:divsChild>
        </w:div>
        <w:div w:id="1486311204">
          <w:marLeft w:val="0"/>
          <w:marRight w:val="0"/>
          <w:marTop w:val="0"/>
          <w:marBottom w:val="0"/>
          <w:divBdr>
            <w:top w:val="none" w:sz="0" w:space="0" w:color="auto"/>
            <w:left w:val="none" w:sz="0" w:space="0" w:color="auto"/>
            <w:bottom w:val="none" w:sz="0" w:space="0" w:color="auto"/>
            <w:right w:val="none" w:sz="0" w:space="0" w:color="auto"/>
          </w:divBdr>
          <w:divsChild>
            <w:div w:id="314337970">
              <w:marLeft w:val="0"/>
              <w:marRight w:val="0"/>
              <w:marTop w:val="0"/>
              <w:marBottom w:val="0"/>
              <w:divBdr>
                <w:top w:val="none" w:sz="0" w:space="0" w:color="auto"/>
                <w:left w:val="none" w:sz="0" w:space="0" w:color="auto"/>
                <w:bottom w:val="none" w:sz="0" w:space="0" w:color="auto"/>
                <w:right w:val="none" w:sz="0" w:space="0" w:color="auto"/>
              </w:divBdr>
            </w:div>
          </w:divsChild>
        </w:div>
        <w:div w:id="2032223863">
          <w:marLeft w:val="0"/>
          <w:marRight w:val="0"/>
          <w:marTop w:val="0"/>
          <w:marBottom w:val="0"/>
          <w:divBdr>
            <w:top w:val="none" w:sz="0" w:space="0" w:color="auto"/>
            <w:left w:val="none" w:sz="0" w:space="0" w:color="auto"/>
            <w:bottom w:val="none" w:sz="0" w:space="0" w:color="auto"/>
            <w:right w:val="none" w:sz="0" w:space="0" w:color="auto"/>
          </w:divBdr>
          <w:divsChild>
            <w:div w:id="968708051">
              <w:marLeft w:val="0"/>
              <w:marRight w:val="0"/>
              <w:marTop w:val="0"/>
              <w:marBottom w:val="0"/>
              <w:divBdr>
                <w:top w:val="none" w:sz="0" w:space="0" w:color="auto"/>
                <w:left w:val="none" w:sz="0" w:space="0" w:color="auto"/>
                <w:bottom w:val="none" w:sz="0" w:space="0" w:color="auto"/>
                <w:right w:val="none" w:sz="0" w:space="0" w:color="auto"/>
              </w:divBdr>
            </w:div>
          </w:divsChild>
        </w:div>
        <w:div w:id="1000548402">
          <w:marLeft w:val="0"/>
          <w:marRight w:val="0"/>
          <w:marTop w:val="0"/>
          <w:marBottom w:val="0"/>
          <w:divBdr>
            <w:top w:val="none" w:sz="0" w:space="0" w:color="auto"/>
            <w:left w:val="none" w:sz="0" w:space="0" w:color="auto"/>
            <w:bottom w:val="none" w:sz="0" w:space="0" w:color="auto"/>
            <w:right w:val="none" w:sz="0" w:space="0" w:color="auto"/>
          </w:divBdr>
          <w:divsChild>
            <w:div w:id="1593469587">
              <w:marLeft w:val="0"/>
              <w:marRight w:val="0"/>
              <w:marTop w:val="0"/>
              <w:marBottom w:val="0"/>
              <w:divBdr>
                <w:top w:val="none" w:sz="0" w:space="0" w:color="auto"/>
                <w:left w:val="none" w:sz="0" w:space="0" w:color="auto"/>
                <w:bottom w:val="none" w:sz="0" w:space="0" w:color="auto"/>
                <w:right w:val="none" w:sz="0" w:space="0" w:color="auto"/>
              </w:divBdr>
            </w:div>
          </w:divsChild>
        </w:div>
        <w:div w:id="1024940802">
          <w:marLeft w:val="0"/>
          <w:marRight w:val="0"/>
          <w:marTop w:val="0"/>
          <w:marBottom w:val="0"/>
          <w:divBdr>
            <w:top w:val="none" w:sz="0" w:space="0" w:color="auto"/>
            <w:left w:val="none" w:sz="0" w:space="0" w:color="auto"/>
            <w:bottom w:val="none" w:sz="0" w:space="0" w:color="auto"/>
            <w:right w:val="none" w:sz="0" w:space="0" w:color="auto"/>
          </w:divBdr>
          <w:divsChild>
            <w:div w:id="479542501">
              <w:marLeft w:val="0"/>
              <w:marRight w:val="0"/>
              <w:marTop w:val="0"/>
              <w:marBottom w:val="0"/>
              <w:divBdr>
                <w:top w:val="none" w:sz="0" w:space="0" w:color="auto"/>
                <w:left w:val="none" w:sz="0" w:space="0" w:color="auto"/>
                <w:bottom w:val="none" w:sz="0" w:space="0" w:color="auto"/>
                <w:right w:val="none" w:sz="0" w:space="0" w:color="auto"/>
              </w:divBdr>
            </w:div>
          </w:divsChild>
        </w:div>
        <w:div w:id="1447312224">
          <w:marLeft w:val="0"/>
          <w:marRight w:val="0"/>
          <w:marTop w:val="0"/>
          <w:marBottom w:val="0"/>
          <w:divBdr>
            <w:top w:val="none" w:sz="0" w:space="0" w:color="auto"/>
            <w:left w:val="none" w:sz="0" w:space="0" w:color="auto"/>
            <w:bottom w:val="none" w:sz="0" w:space="0" w:color="auto"/>
            <w:right w:val="none" w:sz="0" w:space="0" w:color="auto"/>
          </w:divBdr>
          <w:divsChild>
            <w:div w:id="1835611779">
              <w:marLeft w:val="0"/>
              <w:marRight w:val="0"/>
              <w:marTop w:val="0"/>
              <w:marBottom w:val="0"/>
              <w:divBdr>
                <w:top w:val="none" w:sz="0" w:space="0" w:color="auto"/>
                <w:left w:val="none" w:sz="0" w:space="0" w:color="auto"/>
                <w:bottom w:val="none" w:sz="0" w:space="0" w:color="auto"/>
                <w:right w:val="none" w:sz="0" w:space="0" w:color="auto"/>
              </w:divBdr>
            </w:div>
          </w:divsChild>
        </w:div>
        <w:div w:id="1343782484">
          <w:marLeft w:val="0"/>
          <w:marRight w:val="0"/>
          <w:marTop w:val="0"/>
          <w:marBottom w:val="0"/>
          <w:divBdr>
            <w:top w:val="none" w:sz="0" w:space="0" w:color="auto"/>
            <w:left w:val="none" w:sz="0" w:space="0" w:color="auto"/>
            <w:bottom w:val="none" w:sz="0" w:space="0" w:color="auto"/>
            <w:right w:val="none" w:sz="0" w:space="0" w:color="auto"/>
          </w:divBdr>
          <w:divsChild>
            <w:div w:id="1502575700">
              <w:marLeft w:val="0"/>
              <w:marRight w:val="0"/>
              <w:marTop w:val="0"/>
              <w:marBottom w:val="0"/>
              <w:divBdr>
                <w:top w:val="none" w:sz="0" w:space="0" w:color="auto"/>
                <w:left w:val="none" w:sz="0" w:space="0" w:color="auto"/>
                <w:bottom w:val="none" w:sz="0" w:space="0" w:color="auto"/>
                <w:right w:val="none" w:sz="0" w:space="0" w:color="auto"/>
              </w:divBdr>
            </w:div>
          </w:divsChild>
        </w:div>
        <w:div w:id="1007174463">
          <w:marLeft w:val="0"/>
          <w:marRight w:val="0"/>
          <w:marTop w:val="0"/>
          <w:marBottom w:val="0"/>
          <w:divBdr>
            <w:top w:val="none" w:sz="0" w:space="0" w:color="auto"/>
            <w:left w:val="none" w:sz="0" w:space="0" w:color="auto"/>
            <w:bottom w:val="none" w:sz="0" w:space="0" w:color="auto"/>
            <w:right w:val="none" w:sz="0" w:space="0" w:color="auto"/>
          </w:divBdr>
          <w:divsChild>
            <w:div w:id="2059233516">
              <w:marLeft w:val="0"/>
              <w:marRight w:val="0"/>
              <w:marTop w:val="0"/>
              <w:marBottom w:val="0"/>
              <w:divBdr>
                <w:top w:val="none" w:sz="0" w:space="0" w:color="auto"/>
                <w:left w:val="none" w:sz="0" w:space="0" w:color="auto"/>
                <w:bottom w:val="none" w:sz="0" w:space="0" w:color="auto"/>
                <w:right w:val="none" w:sz="0" w:space="0" w:color="auto"/>
              </w:divBdr>
            </w:div>
          </w:divsChild>
        </w:div>
        <w:div w:id="415445420">
          <w:marLeft w:val="0"/>
          <w:marRight w:val="0"/>
          <w:marTop w:val="0"/>
          <w:marBottom w:val="0"/>
          <w:divBdr>
            <w:top w:val="none" w:sz="0" w:space="0" w:color="auto"/>
            <w:left w:val="none" w:sz="0" w:space="0" w:color="auto"/>
            <w:bottom w:val="none" w:sz="0" w:space="0" w:color="auto"/>
            <w:right w:val="none" w:sz="0" w:space="0" w:color="auto"/>
          </w:divBdr>
          <w:divsChild>
            <w:div w:id="1847473393">
              <w:marLeft w:val="0"/>
              <w:marRight w:val="0"/>
              <w:marTop w:val="0"/>
              <w:marBottom w:val="0"/>
              <w:divBdr>
                <w:top w:val="none" w:sz="0" w:space="0" w:color="auto"/>
                <w:left w:val="none" w:sz="0" w:space="0" w:color="auto"/>
                <w:bottom w:val="none" w:sz="0" w:space="0" w:color="auto"/>
                <w:right w:val="none" w:sz="0" w:space="0" w:color="auto"/>
              </w:divBdr>
            </w:div>
          </w:divsChild>
        </w:div>
        <w:div w:id="439374371">
          <w:marLeft w:val="0"/>
          <w:marRight w:val="0"/>
          <w:marTop w:val="0"/>
          <w:marBottom w:val="0"/>
          <w:divBdr>
            <w:top w:val="none" w:sz="0" w:space="0" w:color="auto"/>
            <w:left w:val="none" w:sz="0" w:space="0" w:color="auto"/>
            <w:bottom w:val="none" w:sz="0" w:space="0" w:color="auto"/>
            <w:right w:val="none" w:sz="0" w:space="0" w:color="auto"/>
          </w:divBdr>
          <w:divsChild>
            <w:div w:id="823471164">
              <w:marLeft w:val="0"/>
              <w:marRight w:val="0"/>
              <w:marTop w:val="0"/>
              <w:marBottom w:val="0"/>
              <w:divBdr>
                <w:top w:val="none" w:sz="0" w:space="0" w:color="auto"/>
                <w:left w:val="none" w:sz="0" w:space="0" w:color="auto"/>
                <w:bottom w:val="none" w:sz="0" w:space="0" w:color="auto"/>
                <w:right w:val="none" w:sz="0" w:space="0" w:color="auto"/>
              </w:divBdr>
            </w:div>
          </w:divsChild>
        </w:div>
        <w:div w:id="1699699536">
          <w:marLeft w:val="0"/>
          <w:marRight w:val="0"/>
          <w:marTop w:val="0"/>
          <w:marBottom w:val="0"/>
          <w:divBdr>
            <w:top w:val="none" w:sz="0" w:space="0" w:color="auto"/>
            <w:left w:val="none" w:sz="0" w:space="0" w:color="auto"/>
            <w:bottom w:val="none" w:sz="0" w:space="0" w:color="auto"/>
            <w:right w:val="none" w:sz="0" w:space="0" w:color="auto"/>
          </w:divBdr>
          <w:divsChild>
            <w:div w:id="788743822">
              <w:marLeft w:val="0"/>
              <w:marRight w:val="0"/>
              <w:marTop w:val="0"/>
              <w:marBottom w:val="0"/>
              <w:divBdr>
                <w:top w:val="none" w:sz="0" w:space="0" w:color="auto"/>
                <w:left w:val="none" w:sz="0" w:space="0" w:color="auto"/>
                <w:bottom w:val="none" w:sz="0" w:space="0" w:color="auto"/>
                <w:right w:val="none" w:sz="0" w:space="0" w:color="auto"/>
              </w:divBdr>
            </w:div>
          </w:divsChild>
        </w:div>
        <w:div w:id="1844203098">
          <w:marLeft w:val="0"/>
          <w:marRight w:val="0"/>
          <w:marTop w:val="0"/>
          <w:marBottom w:val="0"/>
          <w:divBdr>
            <w:top w:val="none" w:sz="0" w:space="0" w:color="auto"/>
            <w:left w:val="none" w:sz="0" w:space="0" w:color="auto"/>
            <w:bottom w:val="none" w:sz="0" w:space="0" w:color="auto"/>
            <w:right w:val="none" w:sz="0" w:space="0" w:color="auto"/>
          </w:divBdr>
          <w:divsChild>
            <w:div w:id="1042829574">
              <w:marLeft w:val="0"/>
              <w:marRight w:val="0"/>
              <w:marTop w:val="0"/>
              <w:marBottom w:val="0"/>
              <w:divBdr>
                <w:top w:val="none" w:sz="0" w:space="0" w:color="auto"/>
                <w:left w:val="none" w:sz="0" w:space="0" w:color="auto"/>
                <w:bottom w:val="none" w:sz="0" w:space="0" w:color="auto"/>
                <w:right w:val="none" w:sz="0" w:space="0" w:color="auto"/>
              </w:divBdr>
            </w:div>
          </w:divsChild>
        </w:div>
        <w:div w:id="1448549211">
          <w:marLeft w:val="0"/>
          <w:marRight w:val="0"/>
          <w:marTop w:val="0"/>
          <w:marBottom w:val="0"/>
          <w:divBdr>
            <w:top w:val="none" w:sz="0" w:space="0" w:color="auto"/>
            <w:left w:val="none" w:sz="0" w:space="0" w:color="auto"/>
            <w:bottom w:val="none" w:sz="0" w:space="0" w:color="auto"/>
            <w:right w:val="none" w:sz="0" w:space="0" w:color="auto"/>
          </w:divBdr>
          <w:divsChild>
            <w:div w:id="1996641094">
              <w:marLeft w:val="0"/>
              <w:marRight w:val="0"/>
              <w:marTop w:val="0"/>
              <w:marBottom w:val="0"/>
              <w:divBdr>
                <w:top w:val="none" w:sz="0" w:space="0" w:color="auto"/>
                <w:left w:val="none" w:sz="0" w:space="0" w:color="auto"/>
                <w:bottom w:val="none" w:sz="0" w:space="0" w:color="auto"/>
                <w:right w:val="none" w:sz="0" w:space="0" w:color="auto"/>
              </w:divBdr>
            </w:div>
          </w:divsChild>
        </w:div>
        <w:div w:id="896166731">
          <w:marLeft w:val="0"/>
          <w:marRight w:val="0"/>
          <w:marTop w:val="0"/>
          <w:marBottom w:val="0"/>
          <w:divBdr>
            <w:top w:val="none" w:sz="0" w:space="0" w:color="auto"/>
            <w:left w:val="none" w:sz="0" w:space="0" w:color="auto"/>
            <w:bottom w:val="none" w:sz="0" w:space="0" w:color="auto"/>
            <w:right w:val="none" w:sz="0" w:space="0" w:color="auto"/>
          </w:divBdr>
          <w:divsChild>
            <w:div w:id="2069643790">
              <w:marLeft w:val="0"/>
              <w:marRight w:val="0"/>
              <w:marTop w:val="0"/>
              <w:marBottom w:val="0"/>
              <w:divBdr>
                <w:top w:val="none" w:sz="0" w:space="0" w:color="auto"/>
                <w:left w:val="none" w:sz="0" w:space="0" w:color="auto"/>
                <w:bottom w:val="none" w:sz="0" w:space="0" w:color="auto"/>
                <w:right w:val="none" w:sz="0" w:space="0" w:color="auto"/>
              </w:divBdr>
            </w:div>
          </w:divsChild>
        </w:div>
        <w:div w:id="798650187">
          <w:marLeft w:val="0"/>
          <w:marRight w:val="0"/>
          <w:marTop w:val="0"/>
          <w:marBottom w:val="0"/>
          <w:divBdr>
            <w:top w:val="none" w:sz="0" w:space="0" w:color="auto"/>
            <w:left w:val="none" w:sz="0" w:space="0" w:color="auto"/>
            <w:bottom w:val="none" w:sz="0" w:space="0" w:color="auto"/>
            <w:right w:val="none" w:sz="0" w:space="0" w:color="auto"/>
          </w:divBdr>
          <w:divsChild>
            <w:div w:id="1295133520">
              <w:marLeft w:val="0"/>
              <w:marRight w:val="0"/>
              <w:marTop w:val="0"/>
              <w:marBottom w:val="0"/>
              <w:divBdr>
                <w:top w:val="none" w:sz="0" w:space="0" w:color="auto"/>
                <w:left w:val="none" w:sz="0" w:space="0" w:color="auto"/>
                <w:bottom w:val="none" w:sz="0" w:space="0" w:color="auto"/>
                <w:right w:val="none" w:sz="0" w:space="0" w:color="auto"/>
              </w:divBdr>
            </w:div>
          </w:divsChild>
        </w:div>
        <w:div w:id="1070082809">
          <w:marLeft w:val="0"/>
          <w:marRight w:val="0"/>
          <w:marTop w:val="0"/>
          <w:marBottom w:val="0"/>
          <w:divBdr>
            <w:top w:val="none" w:sz="0" w:space="0" w:color="auto"/>
            <w:left w:val="none" w:sz="0" w:space="0" w:color="auto"/>
            <w:bottom w:val="none" w:sz="0" w:space="0" w:color="auto"/>
            <w:right w:val="none" w:sz="0" w:space="0" w:color="auto"/>
          </w:divBdr>
          <w:divsChild>
            <w:div w:id="751463406">
              <w:marLeft w:val="0"/>
              <w:marRight w:val="0"/>
              <w:marTop w:val="0"/>
              <w:marBottom w:val="0"/>
              <w:divBdr>
                <w:top w:val="none" w:sz="0" w:space="0" w:color="auto"/>
                <w:left w:val="none" w:sz="0" w:space="0" w:color="auto"/>
                <w:bottom w:val="none" w:sz="0" w:space="0" w:color="auto"/>
                <w:right w:val="none" w:sz="0" w:space="0" w:color="auto"/>
              </w:divBdr>
            </w:div>
          </w:divsChild>
        </w:div>
        <w:div w:id="73599713">
          <w:marLeft w:val="0"/>
          <w:marRight w:val="0"/>
          <w:marTop w:val="0"/>
          <w:marBottom w:val="0"/>
          <w:divBdr>
            <w:top w:val="none" w:sz="0" w:space="0" w:color="auto"/>
            <w:left w:val="none" w:sz="0" w:space="0" w:color="auto"/>
            <w:bottom w:val="none" w:sz="0" w:space="0" w:color="auto"/>
            <w:right w:val="none" w:sz="0" w:space="0" w:color="auto"/>
          </w:divBdr>
          <w:divsChild>
            <w:div w:id="579217414">
              <w:marLeft w:val="0"/>
              <w:marRight w:val="0"/>
              <w:marTop w:val="0"/>
              <w:marBottom w:val="0"/>
              <w:divBdr>
                <w:top w:val="none" w:sz="0" w:space="0" w:color="auto"/>
                <w:left w:val="none" w:sz="0" w:space="0" w:color="auto"/>
                <w:bottom w:val="none" w:sz="0" w:space="0" w:color="auto"/>
                <w:right w:val="none" w:sz="0" w:space="0" w:color="auto"/>
              </w:divBdr>
            </w:div>
          </w:divsChild>
        </w:div>
        <w:div w:id="372730661">
          <w:marLeft w:val="0"/>
          <w:marRight w:val="0"/>
          <w:marTop w:val="0"/>
          <w:marBottom w:val="0"/>
          <w:divBdr>
            <w:top w:val="none" w:sz="0" w:space="0" w:color="auto"/>
            <w:left w:val="none" w:sz="0" w:space="0" w:color="auto"/>
            <w:bottom w:val="none" w:sz="0" w:space="0" w:color="auto"/>
            <w:right w:val="none" w:sz="0" w:space="0" w:color="auto"/>
          </w:divBdr>
          <w:divsChild>
            <w:div w:id="1971281420">
              <w:marLeft w:val="0"/>
              <w:marRight w:val="0"/>
              <w:marTop w:val="0"/>
              <w:marBottom w:val="0"/>
              <w:divBdr>
                <w:top w:val="none" w:sz="0" w:space="0" w:color="auto"/>
                <w:left w:val="none" w:sz="0" w:space="0" w:color="auto"/>
                <w:bottom w:val="none" w:sz="0" w:space="0" w:color="auto"/>
                <w:right w:val="none" w:sz="0" w:space="0" w:color="auto"/>
              </w:divBdr>
            </w:div>
          </w:divsChild>
        </w:div>
        <w:div w:id="1709453308">
          <w:marLeft w:val="0"/>
          <w:marRight w:val="0"/>
          <w:marTop w:val="0"/>
          <w:marBottom w:val="0"/>
          <w:divBdr>
            <w:top w:val="none" w:sz="0" w:space="0" w:color="auto"/>
            <w:left w:val="none" w:sz="0" w:space="0" w:color="auto"/>
            <w:bottom w:val="none" w:sz="0" w:space="0" w:color="auto"/>
            <w:right w:val="none" w:sz="0" w:space="0" w:color="auto"/>
          </w:divBdr>
          <w:divsChild>
            <w:div w:id="455410547">
              <w:marLeft w:val="0"/>
              <w:marRight w:val="0"/>
              <w:marTop w:val="0"/>
              <w:marBottom w:val="0"/>
              <w:divBdr>
                <w:top w:val="none" w:sz="0" w:space="0" w:color="auto"/>
                <w:left w:val="none" w:sz="0" w:space="0" w:color="auto"/>
                <w:bottom w:val="none" w:sz="0" w:space="0" w:color="auto"/>
                <w:right w:val="none" w:sz="0" w:space="0" w:color="auto"/>
              </w:divBdr>
            </w:div>
          </w:divsChild>
        </w:div>
        <w:div w:id="1896313795">
          <w:marLeft w:val="0"/>
          <w:marRight w:val="0"/>
          <w:marTop w:val="0"/>
          <w:marBottom w:val="0"/>
          <w:divBdr>
            <w:top w:val="none" w:sz="0" w:space="0" w:color="auto"/>
            <w:left w:val="none" w:sz="0" w:space="0" w:color="auto"/>
            <w:bottom w:val="none" w:sz="0" w:space="0" w:color="auto"/>
            <w:right w:val="none" w:sz="0" w:space="0" w:color="auto"/>
          </w:divBdr>
          <w:divsChild>
            <w:div w:id="1513958946">
              <w:marLeft w:val="0"/>
              <w:marRight w:val="0"/>
              <w:marTop w:val="0"/>
              <w:marBottom w:val="0"/>
              <w:divBdr>
                <w:top w:val="none" w:sz="0" w:space="0" w:color="auto"/>
                <w:left w:val="none" w:sz="0" w:space="0" w:color="auto"/>
                <w:bottom w:val="none" w:sz="0" w:space="0" w:color="auto"/>
                <w:right w:val="none" w:sz="0" w:space="0" w:color="auto"/>
              </w:divBdr>
            </w:div>
          </w:divsChild>
        </w:div>
        <w:div w:id="1970356882">
          <w:marLeft w:val="0"/>
          <w:marRight w:val="0"/>
          <w:marTop w:val="0"/>
          <w:marBottom w:val="0"/>
          <w:divBdr>
            <w:top w:val="none" w:sz="0" w:space="0" w:color="auto"/>
            <w:left w:val="none" w:sz="0" w:space="0" w:color="auto"/>
            <w:bottom w:val="none" w:sz="0" w:space="0" w:color="auto"/>
            <w:right w:val="none" w:sz="0" w:space="0" w:color="auto"/>
          </w:divBdr>
          <w:divsChild>
            <w:div w:id="613947166">
              <w:marLeft w:val="0"/>
              <w:marRight w:val="0"/>
              <w:marTop w:val="0"/>
              <w:marBottom w:val="0"/>
              <w:divBdr>
                <w:top w:val="none" w:sz="0" w:space="0" w:color="auto"/>
                <w:left w:val="none" w:sz="0" w:space="0" w:color="auto"/>
                <w:bottom w:val="none" w:sz="0" w:space="0" w:color="auto"/>
                <w:right w:val="none" w:sz="0" w:space="0" w:color="auto"/>
              </w:divBdr>
            </w:div>
          </w:divsChild>
        </w:div>
        <w:div w:id="1386367210">
          <w:marLeft w:val="0"/>
          <w:marRight w:val="0"/>
          <w:marTop w:val="0"/>
          <w:marBottom w:val="0"/>
          <w:divBdr>
            <w:top w:val="none" w:sz="0" w:space="0" w:color="auto"/>
            <w:left w:val="none" w:sz="0" w:space="0" w:color="auto"/>
            <w:bottom w:val="none" w:sz="0" w:space="0" w:color="auto"/>
            <w:right w:val="none" w:sz="0" w:space="0" w:color="auto"/>
          </w:divBdr>
          <w:divsChild>
            <w:div w:id="1992051152">
              <w:marLeft w:val="0"/>
              <w:marRight w:val="0"/>
              <w:marTop w:val="0"/>
              <w:marBottom w:val="0"/>
              <w:divBdr>
                <w:top w:val="none" w:sz="0" w:space="0" w:color="auto"/>
                <w:left w:val="none" w:sz="0" w:space="0" w:color="auto"/>
                <w:bottom w:val="none" w:sz="0" w:space="0" w:color="auto"/>
                <w:right w:val="none" w:sz="0" w:space="0" w:color="auto"/>
              </w:divBdr>
            </w:div>
          </w:divsChild>
        </w:div>
        <w:div w:id="445470578">
          <w:marLeft w:val="0"/>
          <w:marRight w:val="0"/>
          <w:marTop w:val="0"/>
          <w:marBottom w:val="0"/>
          <w:divBdr>
            <w:top w:val="none" w:sz="0" w:space="0" w:color="auto"/>
            <w:left w:val="none" w:sz="0" w:space="0" w:color="auto"/>
            <w:bottom w:val="none" w:sz="0" w:space="0" w:color="auto"/>
            <w:right w:val="none" w:sz="0" w:space="0" w:color="auto"/>
          </w:divBdr>
          <w:divsChild>
            <w:div w:id="1535076677">
              <w:marLeft w:val="0"/>
              <w:marRight w:val="0"/>
              <w:marTop w:val="0"/>
              <w:marBottom w:val="0"/>
              <w:divBdr>
                <w:top w:val="none" w:sz="0" w:space="0" w:color="auto"/>
                <w:left w:val="none" w:sz="0" w:space="0" w:color="auto"/>
                <w:bottom w:val="none" w:sz="0" w:space="0" w:color="auto"/>
                <w:right w:val="none" w:sz="0" w:space="0" w:color="auto"/>
              </w:divBdr>
            </w:div>
          </w:divsChild>
        </w:div>
        <w:div w:id="1354644876">
          <w:marLeft w:val="0"/>
          <w:marRight w:val="0"/>
          <w:marTop w:val="0"/>
          <w:marBottom w:val="0"/>
          <w:divBdr>
            <w:top w:val="none" w:sz="0" w:space="0" w:color="auto"/>
            <w:left w:val="none" w:sz="0" w:space="0" w:color="auto"/>
            <w:bottom w:val="none" w:sz="0" w:space="0" w:color="auto"/>
            <w:right w:val="none" w:sz="0" w:space="0" w:color="auto"/>
          </w:divBdr>
          <w:divsChild>
            <w:div w:id="1658994928">
              <w:marLeft w:val="0"/>
              <w:marRight w:val="0"/>
              <w:marTop w:val="0"/>
              <w:marBottom w:val="0"/>
              <w:divBdr>
                <w:top w:val="none" w:sz="0" w:space="0" w:color="auto"/>
                <w:left w:val="none" w:sz="0" w:space="0" w:color="auto"/>
                <w:bottom w:val="none" w:sz="0" w:space="0" w:color="auto"/>
                <w:right w:val="none" w:sz="0" w:space="0" w:color="auto"/>
              </w:divBdr>
            </w:div>
          </w:divsChild>
        </w:div>
        <w:div w:id="576860672">
          <w:marLeft w:val="0"/>
          <w:marRight w:val="0"/>
          <w:marTop w:val="0"/>
          <w:marBottom w:val="0"/>
          <w:divBdr>
            <w:top w:val="none" w:sz="0" w:space="0" w:color="auto"/>
            <w:left w:val="none" w:sz="0" w:space="0" w:color="auto"/>
            <w:bottom w:val="none" w:sz="0" w:space="0" w:color="auto"/>
            <w:right w:val="none" w:sz="0" w:space="0" w:color="auto"/>
          </w:divBdr>
          <w:divsChild>
            <w:div w:id="1070234703">
              <w:marLeft w:val="0"/>
              <w:marRight w:val="0"/>
              <w:marTop w:val="0"/>
              <w:marBottom w:val="0"/>
              <w:divBdr>
                <w:top w:val="none" w:sz="0" w:space="0" w:color="auto"/>
                <w:left w:val="none" w:sz="0" w:space="0" w:color="auto"/>
                <w:bottom w:val="none" w:sz="0" w:space="0" w:color="auto"/>
                <w:right w:val="none" w:sz="0" w:space="0" w:color="auto"/>
              </w:divBdr>
            </w:div>
          </w:divsChild>
        </w:div>
        <w:div w:id="1926567478">
          <w:marLeft w:val="0"/>
          <w:marRight w:val="0"/>
          <w:marTop w:val="0"/>
          <w:marBottom w:val="0"/>
          <w:divBdr>
            <w:top w:val="none" w:sz="0" w:space="0" w:color="auto"/>
            <w:left w:val="none" w:sz="0" w:space="0" w:color="auto"/>
            <w:bottom w:val="none" w:sz="0" w:space="0" w:color="auto"/>
            <w:right w:val="none" w:sz="0" w:space="0" w:color="auto"/>
          </w:divBdr>
          <w:divsChild>
            <w:div w:id="919410933">
              <w:marLeft w:val="0"/>
              <w:marRight w:val="0"/>
              <w:marTop w:val="0"/>
              <w:marBottom w:val="0"/>
              <w:divBdr>
                <w:top w:val="none" w:sz="0" w:space="0" w:color="auto"/>
                <w:left w:val="none" w:sz="0" w:space="0" w:color="auto"/>
                <w:bottom w:val="none" w:sz="0" w:space="0" w:color="auto"/>
                <w:right w:val="none" w:sz="0" w:space="0" w:color="auto"/>
              </w:divBdr>
            </w:div>
          </w:divsChild>
        </w:div>
        <w:div w:id="1771506451">
          <w:marLeft w:val="0"/>
          <w:marRight w:val="0"/>
          <w:marTop w:val="0"/>
          <w:marBottom w:val="0"/>
          <w:divBdr>
            <w:top w:val="none" w:sz="0" w:space="0" w:color="auto"/>
            <w:left w:val="none" w:sz="0" w:space="0" w:color="auto"/>
            <w:bottom w:val="none" w:sz="0" w:space="0" w:color="auto"/>
            <w:right w:val="none" w:sz="0" w:space="0" w:color="auto"/>
          </w:divBdr>
          <w:divsChild>
            <w:div w:id="707223201">
              <w:marLeft w:val="0"/>
              <w:marRight w:val="0"/>
              <w:marTop w:val="0"/>
              <w:marBottom w:val="0"/>
              <w:divBdr>
                <w:top w:val="none" w:sz="0" w:space="0" w:color="auto"/>
                <w:left w:val="none" w:sz="0" w:space="0" w:color="auto"/>
                <w:bottom w:val="none" w:sz="0" w:space="0" w:color="auto"/>
                <w:right w:val="none" w:sz="0" w:space="0" w:color="auto"/>
              </w:divBdr>
            </w:div>
          </w:divsChild>
        </w:div>
        <w:div w:id="390857810">
          <w:marLeft w:val="0"/>
          <w:marRight w:val="0"/>
          <w:marTop w:val="0"/>
          <w:marBottom w:val="0"/>
          <w:divBdr>
            <w:top w:val="none" w:sz="0" w:space="0" w:color="auto"/>
            <w:left w:val="none" w:sz="0" w:space="0" w:color="auto"/>
            <w:bottom w:val="none" w:sz="0" w:space="0" w:color="auto"/>
            <w:right w:val="none" w:sz="0" w:space="0" w:color="auto"/>
          </w:divBdr>
          <w:divsChild>
            <w:div w:id="1728643590">
              <w:marLeft w:val="0"/>
              <w:marRight w:val="0"/>
              <w:marTop w:val="0"/>
              <w:marBottom w:val="0"/>
              <w:divBdr>
                <w:top w:val="none" w:sz="0" w:space="0" w:color="auto"/>
                <w:left w:val="none" w:sz="0" w:space="0" w:color="auto"/>
                <w:bottom w:val="none" w:sz="0" w:space="0" w:color="auto"/>
                <w:right w:val="none" w:sz="0" w:space="0" w:color="auto"/>
              </w:divBdr>
            </w:div>
          </w:divsChild>
        </w:div>
        <w:div w:id="990790321">
          <w:marLeft w:val="0"/>
          <w:marRight w:val="0"/>
          <w:marTop w:val="0"/>
          <w:marBottom w:val="0"/>
          <w:divBdr>
            <w:top w:val="none" w:sz="0" w:space="0" w:color="auto"/>
            <w:left w:val="none" w:sz="0" w:space="0" w:color="auto"/>
            <w:bottom w:val="none" w:sz="0" w:space="0" w:color="auto"/>
            <w:right w:val="none" w:sz="0" w:space="0" w:color="auto"/>
          </w:divBdr>
          <w:divsChild>
            <w:div w:id="1409687569">
              <w:marLeft w:val="0"/>
              <w:marRight w:val="0"/>
              <w:marTop w:val="0"/>
              <w:marBottom w:val="0"/>
              <w:divBdr>
                <w:top w:val="none" w:sz="0" w:space="0" w:color="auto"/>
                <w:left w:val="none" w:sz="0" w:space="0" w:color="auto"/>
                <w:bottom w:val="none" w:sz="0" w:space="0" w:color="auto"/>
                <w:right w:val="none" w:sz="0" w:space="0" w:color="auto"/>
              </w:divBdr>
            </w:div>
          </w:divsChild>
        </w:div>
        <w:div w:id="135338560">
          <w:marLeft w:val="0"/>
          <w:marRight w:val="0"/>
          <w:marTop w:val="0"/>
          <w:marBottom w:val="0"/>
          <w:divBdr>
            <w:top w:val="none" w:sz="0" w:space="0" w:color="auto"/>
            <w:left w:val="none" w:sz="0" w:space="0" w:color="auto"/>
            <w:bottom w:val="none" w:sz="0" w:space="0" w:color="auto"/>
            <w:right w:val="none" w:sz="0" w:space="0" w:color="auto"/>
          </w:divBdr>
          <w:divsChild>
            <w:div w:id="632367037">
              <w:marLeft w:val="0"/>
              <w:marRight w:val="0"/>
              <w:marTop w:val="0"/>
              <w:marBottom w:val="0"/>
              <w:divBdr>
                <w:top w:val="none" w:sz="0" w:space="0" w:color="auto"/>
                <w:left w:val="none" w:sz="0" w:space="0" w:color="auto"/>
                <w:bottom w:val="none" w:sz="0" w:space="0" w:color="auto"/>
                <w:right w:val="none" w:sz="0" w:space="0" w:color="auto"/>
              </w:divBdr>
            </w:div>
          </w:divsChild>
        </w:div>
        <w:div w:id="1759519574">
          <w:marLeft w:val="0"/>
          <w:marRight w:val="0"/>
          <w:marTop w:val="0"/>
          <w:marBottom w:val="0"/>
          <w:divBdr>
            <w:top w:val="none" w:sz="0" w:space="0" w:color="auto"/>
            <w:left w:val="none" w:sz="0" w:space="0" w:color="auto"/>
            <w:bottom w:val="none" w:sz="0" w:space="0" w:color="auto"/>
            <w:right w:val="none" w:sz="0" w:space="0" w:color="auto"/>
          </w:divBdr>
          <w:divsChild>
            <w:div w:id="581985627">
              <w:marLeft w:val="0"/>
              <w:marRight w:val="0"/>
              <w:marTop w:val="0"/>
              <w:marBottom w:val="0"/>
              <w:divBdr>
                <w:top w:val="none" w:sz="0" w:space="0" w:color="auto"/>
                <w:left w:val="none" w:sz="0" w:space="0" w:color="auto"/>
                <w:bottom w:val="none" w:sz="0" w:space="0" w:color="auto"/>
                <w:right w:val="none" w:sz="0" w:space="0" w:color="auto"/>
              </w:divBdr>
            </w:div>
          </w:divsChild>
        </w:div>
        <w:div w:id="1164857636">
          <w:marLeft w:val="0"/>
          <w:marRight w:val="0"/>
          <w:marTop w:val="0"/>
          <w:marBottom w:val="0"/>
          <w:divBdr>
            <w:top w:val="none" w:sz="0" w:space="0" w:color="auto"/>
            <w:left w:val="none" w:sz="0" w:space="0" w:color="auto"/>
            <w:bottom w:val="none" w:sz="0" w:space="0" w:color="auto"/>
            <w:right w:val="none" w:sz="0" w:space="0" w:color="auto"/>
          </w:divBdr>
          <w:divsChild>
            <w:div w:id="936447786">
              <w:marLeft w:val="0"/>
              <w:marRight w:val="0"/>
              <w:marTop w:val="0"/>
              <w:marBottom w:val="0"/>
              <w:divBdr>
                <w:top w:val="none" w:sz="0" w:space="0" w:color="auto"/>
                <w:left w:val="none" w:sz="0" w:space="0" w:color="auto"/>
                <w:bottom w:val="none" w:sz="0" w:space="0" w:color="auto"/>
                <w:right w:val="none" w:sz="0" w:space="0" w:color="auto"/>
              </w:divBdr>
            </w:div>
          </w:divsChild>
        </w:div>
        <w:div w:id="1307278861">
          <w:marLeft w:val="0"/>
          <w:marRight w:val="0"/>
          <w:marTop w:val="0"/>
          <w:marBottom w:val="0"/>
          <w:divBdr>
            <w:top w:val="none" w:sz="0" w:space="0" w:color="auto"/>
            <w:left w:val="none" w:sz="0" w:space="0" w:color="auto"/>
            <w:bottom w:val="none" w:sz="0" w:space="0" w:color="auto"/>
            <w:right w:val="none" w:sz="0" w:space="0" w:color="auto"/>
          </w:divBdr>
          <w:divsChild>
            <w:div w:id="1655529074">
              <w:marLeft w:val="0"/>
              <w:marRight w:val="0"/>
              <w:marTop w:val="0"/>
              <w:marBottom w:val="0"/>
              <w:divBdr>
                <w:top w:val="none" w:sz="0" w:space="0" w:color="auto"/>
                <w:left w:val="none" w:sz="0" w:space="0" w:color="auto"/>
                <w:bottom w:val="none" w:sz="0" w:space="0" w:color="auto"/>
                <w:right w:val="none" w:sz="0" w:space="0" w:color="auto"/>
              </w:divBdr>
            </w:div>
          </w:divsChild>
        </w:div>
        <w:div w:id="2129617356">
          <w:marLeft w:val="0"/>
          <w:marRight w:val="0"/>
          <w:marTop w:val="0"/>
          <w:marBottom w:val="0"/>
          <w:divBdr>
            <w:top w:val="none" w:sz="0" w:space="0" w:color="auto"/>
            <w:left w:val="none" w:sz="0" w:space="0" w:color="auto"/>
            <w:bottom w:val="none" w:sz="0" w:space="0" w:color="auto"/>
            <w:right w:val="none" w:sz="0" w:space="0" w:color="auto"/>
          </w:divBdr>
          <w:divsChild>
            <w:div w:id="1847986160">
              <w:marLeft w:val="0"/>
              <w:marRight w:val="0"/>
              <w:marTop w:val="0"/>
              <w:marBottom w:val="0"/>
              <w:divBdr>
                <w:top w:val="none" w:sz="0" w:space="0" w:color="auto"/>
                <w:left w:val="none" w:sz="0" w:space="0" w:color="auto"/>
                <w:bottom w:val="none" w:sz="0" w:space="0" w:color="auto"/>
                <w:right w:val="none" w:sz="0" w:space="0" w:color="auto"/>
              </w:divBdr>
            </w:div>
          </w:divsChild>
        </w:div>
        <w:div w:id="745765364">
          <w:marLeft w:val="0"/>
          <w:marRight w:val="0"/>
          <w:marTop w:val="0"/>
          <w:marBottom w:val="0"/>
          <w:divBdr>
            <w:top w:val="none" w:sz="0" w:space="0" w:color="auto"/>
            <w:left w:val="none" w:sz="0" w:space="0" w:color="auto"/>
            <w:bottom w:val="none" w:sz="0" w:space="0" w:color="auto"/>
            <w:right w:val="none" w:sz="0" w:space="0" w:color="auto"/>
          </w:divBdr>
          <w:divsChild>
            <w:div w:id="102383758">
              <w:marLeft w:val="0"/>
              <w:marRight w:val="0"/>
              <w:marTop w:val="0"/>
              <w:marBottom w:val="0"/>
              <w:divBdr>
                <w:top w:val="none" w:sz="0" w:space="0" w:color="auto"/>
                <w:left w:val="none" w:sz="0" w:space="0" w:color="auto"/>
                <w:bottom w:val="none" w:sz="0" w:space="0" w:color="auto"/>
                <w:right w:val="none" w:sz="0" w:space="0" w:color="auto"/>
              </w:divBdr>
            </w:div>
          </w:divsChild>
        </w:div>
        <w:div w:id="127551170">
          <w:marLeft w:val="0"/>
          <w:marRight w:val="0"/>
          <w:marTop w:val="0"/>
          <w:marBottom w:val="0"/>
          <w:divBdr>
            <w:top w:val="none" w:sz="0" w:space="0" w:color="auto"/>
            <w:left w:val="none" w:sz="0" w:space="0" w:color="auto"/>
            <w:bottom w:val="none" w:sz="0" w:space="0" w:color="auto"/>
            <w:right w:val="none" w:sz="0" w:space="0" w:color="auto"/>
          </w:divBdr>
          <w:divsChild>
            <w:div w:id="807362377">
              <w:marLeft w:val="0"/>
              <w:marRight w:val="0"/>
              <w:marTop w:val="0"/>
              <w:marBottom w:val="0"/>
              <w:divBdr>
                <w:top w:val="none" w:sz="0" w:space="0" w:color="auto"/>
                <w:left w:val="none" w:sz="0" w:space="0" w:color="auto"/>
                <w:bottom w:val="none" w:sz="0" w:space="0" w:color="auto"/>
                <w:right w:val="none" w:sz="0" w:space="0" w:color="auto"/>
              </w:divBdr>
            </w:div>
          </w:divsChild>
        </w:div>
        <w:div w:id="1655571995">
          <w:marLeft w:val="0"/>
          <w:marRight w:val="0"/>
          <w:marTop w:val="0"/>
          <w:marBottom w:val="0"/>
          <w:divBdr>
            <w:top w:val="none" w:sz="0" w:space="0" w:color="auto"/>
            <w:left w:val="none" w:sz="0" w:space="0" w:color="auto"/>
            <w:bottom w:val="none" w:sz="0" w:space="0" w:color="auto"/>
            <w:right w:val="none" w:sz="0" w:space="0" w:color="auto"/>
          </w:divBdr>
          <w:divsChild>
            <w:div w:id="680200405">
              <w:marLeft w:val="0"/>
              <w:marRight w:val="0"/>
              <w:marTop w:val="0"/>
              <w:marBottom w:val="0"/>
              <w:divBdr>
                <w:top w:val="none" w:sz="0" w:space="0" w:color="auto"/>
                <w:left w:val="none" w:sz="0" w:space="0" w:color="auto"/>
                <w:bottom w:val="none" w:sz="0" w:space="0" w:color="auto"/>
                <w:right w:val="none" w:sz="0" w:space="0" w:color="auto"/>
              </w:divBdr>
            </w:div>
          </w:divsChild>
        </w:div>
        <w:div w:id="691953686">
          <w:marLeft w:val="0"/>
          <w:marRight w:val="0"/>
          <w:marTop w:val="0"/>
          <w:marBottom w:val="0"/>
          <w:divBdr>
            <w:top w:val="none" w:sz="0" w:space="0" w:color="auto"/>
            <w:left w:val="none" w:sz="0" w:space="0" w:color="auto"/>
            <w:bottom w:val="none" w:sz="0" w:space="0" w:color="auto"/>
            <w:right w:val="none" w:sz="0" w:space="0" w:color="auto"/>
          </w:divBdr>
          <w:divsChild>
            <w:div w:id="940644888">
              <w:marLeft w:val="0"/>
              <w:marRight w:val="0"/>
              <w:marTop w:val="0"/>
              <w:marBottom w:val="0"/>
              <w:divBdr>
                <w:top w:val="none" w:sz="0" w:space="0" w:color="auto"/>
                <w:left w:val="none" w:sz="0" w:space="0" w:color="auto"/>
                <w:bottom w:val="none" w:sz="0" w:space="0" w:color="auto"/>
                <w:right w:val="none" w:sz="0" w:space="0" w:color="auto"/>
              </w:divBdr>
            </w:div>
          </w:divsChild>
        </w:div>
        <w:div w:id="1073430169">
          <w:marLeft w:val="0"/>
          <w:marRight w:val="0"/>
          <w:marTop w:val="0"/>
          <w:marBottom w:val="0"/>
          <w:divBdr>
            <w:top w:val="none" w:sz="0" w:space="0" w:color="auto"/>
            <w:left w:val="none" w:sz="0" w:space="0" w:color="auto"/>
            <w:bottom w:val="none" w:sz="0" w:space="0" w:color="auto"/>
            <w:right w:val="none" w:sz="0" w:space="0" w:color="auto"/>
          </w:divBdr>
          <w:divsChild>
            <w:div w:id="1423646227">
              <w:marLeft w:val="0"/>
              <w:marRight w:val="0"/>
              <w:marTop w:val="0"/>
              <w:marBottom w:val="0"/>
              <w:divBdr>
                <w:top w:val="none" w:sz="0" w:space="0" w:color="auto"/>
                <w:left w:val="none" w:sz="0" w:space="0" w:color="auto"/>
                <w:bottom w:val="none" w:sz="0" w:space="0" w:color="auto"/>
                <w:right w:val="none" w:sz="0" w:space="0" w:color="auto"/>
              </w:divBdr>
            </w:div>
          </w:divsChild>
        </w:div>
        <w:div w:id="473331122">
          <w:marLeft w:val="0"/>
          <w:marRight w:val="0"/>
          <w:marTop w:val="0"/>
          <w:marBottom w:val="0"/>
          <w:divBdr>
            <w:top w:val="none" w:sz="0" w:space="0" w:color="auto"/>
            <w:left w:val="none" w:sz="0" w:space="0" w:color="auto"/>
            <w:bottom w:val="none" w:sz="0" w:space="0" w:color="auto"/>
            <w:right w:val="none" w:sz="0" w:space="0" w:color="auto"/>
          </w:divBdr>
          <w:divsChild>
            <w:div w:id="110169820">
              <w:marLeft w:val="0"/>
              <w:marRight w:val="0"/>
              <w:marTop w:val="0"/>
              <w:marBottom w:val="0"/>
              <w:divBdr>
                <w:top w:val="none" w:sz="0" w:space="0" w:color="auto"/>
                <w:left w:val="none" w:sz="0" w:space="0" w:color="auto"/>
                <w:bottom w:val="none" w:sz="0" w:space="0" w:color="auto"/>
                <w:right w:val="none" w:sz="0" w:space="0" w:color="auto"/>
              </w:divBdr>
            </w:div>
          </w:divsChild>
        </w:div>
        <w:div w:id="1272469886">
          <w:marLeft w:val="0"/>
          <w:marRight w:val="0"/>
          <w:marTop w:val="0"/>
          <w:marBottom w:val="0"/>
          <w:divBdr>
            <w:top w:val="none" w:sz="0" w:space="0" w:color="auto"/>
            <w:left w:val="none" w:sz="0" w:space="0" w:color="auto"/>
            <w:bottom w:val="none" w:sz="0" w:space="0" w:color="auto"/>
            <w:right w:val="none" w:sz="0" w:space="0" w:color="auto"/>
          </w:divBdr>
          <w:divsChild>
            <w:div w:id="1560049908">
              <w:marLeft w:val="0"/>
              <w:marRight w:val="0"/>
              <w:marTop w:val="0"/>
              <w:marBottom w:val="0"/>
              <w:divBdr>
                <w:top w:val="none" w:sz="0" w:space="0" w:color="auto"/>
                <w:left w:val="none" w:sz="0" w:space="0" w:color="auto"/>
                <w:bottom w:val="none" w:sz="0" w:space="0" w:color="auto"/>
                <w:right w:val="none" w:sz="0" w:space="0" w:color="auto"/>
              </w:divBdr>
            </w:div>
          </w:divsChild>
        </w:div>
        <w:div w:id="1075319095">
          <w:marLeft w:val="0"/>
          <w:marRight w:val="0"/>
          <w:marTop w:val="0"/>
          <w:marBottom w:val="0"/>
          <w:divBdr>
            <w:top w:val="none" w:sz="0" w:space="0" w:color="auto"/>
            <w:left w:val="none" w:sz="0" w:space="0" w:color="auto"/>
            <w:bottom w:val="none" w:sz="0" w:space="0" w:color="auto"/>
            <w:right w:val="none" w:sz="0" w:space="0" w:color="auto"/>
          </w:divBdr>
          <w:divsChild>
            <w:div w:id="1760634087">
              <w:marLeft w:val="0"/>
              <w:marRight w:val="0"/>
              <w:marTop w:val="0"/>
              <w:marBottom w:val="0"/>
              <w:divBdr>
                <w:top w:val="none" w:sz="0" w:space="0" w:color="auto"/>
                <w:left w:val="none" w:sz="0" w:space="0" w:color="auto"/>
                <w:bottom w:val="none" w:sz="0" w:space="0" w:color="auto"/>
                <w:right w:val="none" w:sz="0" w:space="0" w:color="auto"/>
              </w:divBdr>
            </w:div>
          </w:divsChild>
        </w:div>
        <w:div w:id="797723116">
          <w:marLeft w:val="0"/>
          <w:marRight w:val="0"/>
          <w:marTop w:val="0"/>
          <w:marBottom w:val="0"/>
          <w:divBdr>
            <w:top w:val="none" w:sz="0" w:space="0" w:color="auto"/>
            <w:left w:val="none" w:sz="0" w:space="0" w:color="auto"/>
            <w:bottom w:val="none" w:sz="0" w:space="0" w:color="auto"/>
            <w:right w:val="none" w:sz="0" w:space="0" w:color="auto"/>
          </w:divBdr>
          <w:divsChild>
            <w:div w:id="129254713">
              <w:marLeft w:val="0"/>
              <w:marRight w:val="0"/>
              <w:marTop w:val="0"/>
              <w:marBottom w:val="0"/>
              <w:divBdr>
                <w:top w:val="none" w:sz="0" w:space="0" w:color="auto"/>
                <w:left w:val="none" w:sz="0" w:space="0" w:color="auto"/>
                <w:bottom w:val="none" w:sz="0" w:space="0" w:color="auto"/>
                <w:right w:val="none" w:sz="0" w:space="0" w:color="auto"/>
              </w:divBdr>
            </w:div>
          </w:divsChild>
        </w:div>
        <w:div w:id="292254182">
          <w:marLeft w:val="0"/>
          <w:marRight w:val="0"/>
          <w:marTop w:val="0"/>
          <w:marBottom w:val="0"/>
          <w:divBdr>
            <w:top w:val="none" w:sz="0" w:space="0" w:color="auto"/>
            <w:left w:val="none" w:sz="0" w:space="0" w:color="auto"/>
            <w:bottom w:val="none" w:sz="0" w:space="0" w:color="auto"/>
            <w:right w:val="none" w:sz="0" w:space="0" w:color="auto"/>
          </w:divBdr>
          <w:divsChild>
            <w:div w:id="1910768454">
              <w:marLeft w:val="0"/>
              <w:marRight w:val="0"/>
              <w:marTop w:val="0"/>
              <w:marBottom w:val="0"/>
              <w:divBdr>
                <w:top w:val="none" w:sz="0" w:space="0" w:color="auto"/>
                <w:left w:val="none" w:sz="0" w:space="0" w:color="auto"/>
                <w:bottom w:val="none" w:sz="0" w:space="0" w:color="auto"/>
                <w:right w:val="none" w:sz="0" w:space="0" w:color="auto"/>
              </w:divBdr>
            </w:div>
          </w:divsChild>
        </w:div>
        <w:div w:id="234632453">
          <w:marLeft w:val="0"/>
          <w:marRight w:val="0"/>
          <w:marTop w:val="0"/>
          <w:marBottom w:val="0"/>
          <w:divBdr>
            <w:top w:val="none" w:sz="0" w:space="0" w:color="auto"/>
            <w:left w:val="none" w:sz="0" w:space="0" w:color="auto"/>
            <w:bottom w:val="none" w:sz="0" w:space="0" w:color="auto"/>
            <w:right w:val="none" w:sz="0" w:space="0" w:color="auto"/>
          </w:divBdr>
          <w:divsChild>
            <w:div w:id="619803236">
              <w:marLeft w:val="0"/>
              <w:marRight w:val="0"/>
              <w:marTop w:val="0"/>
              <w:marBottom w:val="0"/>
              <w:divBdr>
                <w:top w:val="none" w:sz="0" w:space="0" w:color="auto"/>
                <w:left w:val="none" w:sz="0" w:space="0" w:color="auto"/>
                <w:bottom w:val="none" w:sz="0" w:space="0" w:color="auto"/>
                <w:right w:val="none" w:sz="0" w:space="0" w:color="auto"/>
              </w:divBdr>
            </w:div>
          </w:divsChild>
        </w:div>
        <w:div w:id="495190804">
          <w:marLeft w:val="0"/>
          <w:marRight w:val="0"/>
          <w:marTop w:val="0"/>
          <w:marBottom w:val="0"/>
          <w:divBdr>
            <w:top w:val="none" w:sz="0" w:space="0" w:color="auto"/>
            <w:left w:val="none" w:sz="0" w:space="0" w:color="auto"/>
            <w:bottom w:val="none" w:sz="0" w:space="0" w:color="auto"/>
            <w:right w:val="none" w:sz="0" w:space="0" w:color="auto"/>
          </w:divBdr>
          <w:divsChild>
            <w:div w:id="549804876">
              <w:marLeft w:val="0"/>
              <w:marRight w:val="0"/>
              <w:marTop w:val="0"/>
              <w:marBottom w:val="0"/>
              <w:divBdr>
                <w:top w:val="none" w:sz="0" w:space="0" w:color="auto"/>
                <w:left w:val="none" w:sz="0" w:space="0" w:color="auto"/>
                <w:bottom w:val="none" w:sz="0" w:space="0" w:color="auto"/>
                <w:right w:val="none" w:sz="0" w:space="0" w:color="auto"/>
              </w:divBdr>
            </w:div>
          </w:divsChild>
        </w:div>
        <w:div w:id="472799002">
          <w:marLeft w:val="0"/>
          <w:marRight w:val="0"/>
          <w:marTop w:val="0"/>
          <w:marBottom w:val="0"/>
          <w:divBdr>
            <w:top w:val="none" w:sz="0" w:space="0" w:color="auto"/>
            <w:left w:val="none" w:sz="0" w:space="0" w:color="auto"/>
            <w:bottom w:val="none" w:sz="0" w:space="0" w:color="auto"/>
            <w:right w:val="none" w:sz="0" w:space="0" w:color="auto"/>
          </w:divBdr>
          <w:divsChild>
            <w:div w:id="592322726">
              <w:marLeft w:val="0"/>
              <w:marRight w:val="0"/>
              <w:marTop w:val="0"/>
              <w:marBottom w:val="0"/>
              <w:divBdr>
                <w:top w:val="none" w:sz="0" w:space="0" w:color="auto"/>
                <w:left w:val="none" w:sz="0" w:space="0" w:color="auto"/>
                <w:bottom w:val="none" w:sz="0" w:space="0" w:color="auto"/>
                <w:right w:val="none" w:sz="0" w:space="0" w:color="auto"/>
              </w:divBdr>
            </w:div>
          </w:divsChild>
        </w:div>
        <w:div w:id="1609892756">
          <w:marLeft w:val="0"/>
          <w:marRight w:val="0"/>
          <w:marTop w:val="0"/>
          <w:marBottom w:val="0"/>
          <w:divBdr>
            <w:top w:val="none" w:sz="0" w:space="0" w:color="auto"/>
            <w:left w:val="none" w:sz="0" w:space="0" w:color="auto"/>
            <w:bottom w:val="none" w:sz="0" w:space="0" w:color="auto"/>
            <w:right w:val="none" w:sz="0" w:space="0" w:color="auto"/>
          </w:divBdr>
          <w:divsChild>
            <w:div w:id="768887822">
              <w:marLeft w:val="0"/>
              <w:marRight w:val="0"/>
              <w:marTop w:val="0"/>
              <w:marBottom w:val="0"/>
              <w:divBdr>
                <w:top w:val="none" w:sz="0" w:space="0" w:color="auto"/>
                <w:left w:val="none" w:sz="0" w:space="0" w:color="auto"/>
                <w:bottom w:val="none" w:sz="0" w:space="0" w:color="auto"/>
                <w:right w:val="none" w:sz="0" w:space="0" w:color="auto"/>
              </w:divBdr>
            </w:div>
          </w:divsChild>
        </w:div>
        <w:div w:id="1652053433">
          <w:marLeft w:val="0"/>
          <w:marRight w:val="0"/>
          <w:marTop w:val="0"/>
          <w:marBottom w:val="0"/>
          <w:divBdr>
            <w:top w:val="none" w:sz="0" w:space="0" w:color="auto"/>
            <w:left w:val="none" w:sz="0" w:space="0" w:color="auto"/>
            <w:bottom w:val="none" w:sz="0" w:space="0" w:color="auto"/>
            <w:right w:val="none" w:sz="0" w:space="0" w:color="auto"/>
          </w:divBdr>
          <w:divsChild>
            <w:div w:id="1439333944">
              <w:marLeft w:val="0"/>
              <w:marRight w:val="0"/>
              <w:marTop w:val="0"/>
              <w:marBottom w:val="0"/>
              <w:divBdr>
                <w:top w:val="none" w:sz="0" w:space="0" w:color="auto"/>
                <w:left w:val="none" w:sz="0" w:space="0" w:color="auto"/>
                <w:bottom w:val="none" w:sz="0" w:space="0" w:color="auto"/>
                <w:right w:val="none" w:sz="0" w:space="0" w:color="auto"/>
              </w:divBdr>
            </w:div>
          </w:divsChild>
        </w:div>
        <w:div w:id="378437152">
          <w:marLeft w:val="0"/>
          <w:marRight w:val="0"/>
          <w:marTop w:val="0"/>
          <w:marBottom w:val="0"/>
          <w:divBdr>
            <w:top w:val="none" w:sz="0" w:space="0" w:color="auto"/>
            <w:left w:val="none" w:sz="0" w:space="0" w:color="auto"/>
            <w:bottom w:val="none" w:sz="0" w:space="0" w:color="auto"/>
            <w:right w:val="none" w:sz="0" w:space="0" w:color="auto"/>
          </w:divBdr>
          <w:divsChild>
            <w:div w:id="1126317528">
              <w:marLeft w:val="0"/>
              <w:marRight w:val="0"/>
              <w:marTop w:val="0"/>
              <w:marBottom w:val="0"/>
              <w:divBdr>
                <w:top w:val="none" w:sz="0" w:space="0" w:color="auto"/>
                <w:left w:val="none" w:sz="0" w:space="0" w:color="auto"/>
                <w:bottom w:val="none" w:sz="0" w:space="0" w:color="auto"/>
                <w:right w:val="none" w:sz="0" w:space="0" w:color="auto"/>
              </w:divBdr>
            </w:div>
          </w:divsChild>
        </w:div>
        <w:div w:id="1942639529">
          <w:marLeft w:val="0"/>
          <w:marRight w:val="0"/>
          <w:marTop w:val="0"/>
          <w:marBottom w:val="0"/>
          <w:divBdr>
            <w:top w:val="none" w:sz="0" w:space="0" w:color="auto"/>
            <w:left w:val="none" w:sz="0" w:space="0" w:color="auto"/>
            <w:bottom w:val="none" w:sz="0" w:space="0" w:color="auto"/>
            <w:right w:val="none" w:sz="0" w:space="0" w:color="auto"/>
          </w:divBdr>
          <w:divsChild>
            <w:div w:id="1318849813">
              <w:marLeft w:val="0"/>
              <w:marRight w:val="0"/>
              <w:marTop w:val="0"/>
              <w:marBottom w:val="0"/>
              <w:divBdr>
                <w:top w:val="none" w:sz="0" w:space="0" w:color="auto"/>
                <w:left w:val="none" w:sz="0" w:space="0" w:color="auto"/>
                <w:bottom w:val="none" w:sz="0" w:space="0" w:color="auto"/>
                <w:right w:val="none" w:sz="0" w:space="0" w:color="auto"/>
              </w:divBdr>
            </w:div>
          </w:divsChild>
        </w:div>
        <w:div w:id="99371954">
          <w:marLeft w:val="0"/>
          <w:marRight w:val="0"/>
          <w:marTop w:val="0"/>
          <w:marBottom w:val="0"/>
          <w:divBdr>
            <w:top w:val="none" w:sz="0" w:space="0" w:color="auto"/>
            <w:left w:val="none" w:sz="0" w:space="0" w:color="auto"/>
            <w:bottom w:val="none" w:sz="0" w:space="0" w:color="auto"/>
            <w:right w:val="none" w:sz="0" w:space="0" w:color="auto"/>
          </w:divBdr>
          <w:divsChild>
            <w:div w:id="713046390">
              <w:marLeft w:val="0"/>
              <w:marRight w:val="0"/>
              <w:marTop w:val="0"/>
              <w:marBottom w:val="0"/>
              <w:divBdr>
                <w:top w:val="none" w:sz="0" w:space="0" w:color="auto"/>
                <w:left w:val="none" w:sz="0" w:space="0" w:color="auto"/>
                <w:bottom w:val="none" w:sz="0" w:space="0" w:color="auto"/>
                <w:right w:val="none" w:sz="0" w:space="0" w:color="auto"/>
              </w:divBdr>
            </w:div>
          </w:divsChild>
        </w:div>
        <w:div w:id="140773214">
          <w:marLeft w:val="0"/>
          <w:marRight w:val="0"/>
          <w:marTop w:val="0"/>
          <w:marBottom w:val="0"/>
          <w:divBdr>
            <w:top w:val="none" w:sz="0" w:space="0" w:color="auto"/>
            <w:left w:val="none" w:sz="0" w:space="0" w:color="auto"/>
            <w:bottom w:val="none" w:sz="0" w:space="0" w:color="auto"/>
            <w:right w:val="none" w:sz="0" w:space="0" w:color="auto"/>
          </w:divBdr>
          <w:divsChild>
            <w:div w:id="316878941">
              <w:marLeft w:val="0"/>
              <w:marRight w:val="0"/>
              <w:marTop w:val="0"/>
              <w:marBottom w:val="0"/>
              <w:divBdr>
                <w:top w:val="none" w:sz="0" w:space="0" w:color="auto"/>
                <w:left w:val="none" w:sz="0" w:space="0" w:color="auto"/>
                <w:bottom w:val="none" w:sz="0" w:space="0" w:color="auto"/>
                <w:right w:val="none" w:sz="0" w:space="0" w:color="auto"/>
              </w:divBdr>
            </w:div>
          </w:divsChild>
        </w:div>
        <w:div w:id="430587014">
          <w:marLeft w:val="0"/>
          <w:marRight w:val="0"/>
          <w:marTop w:val="0"/>
          <w:marBottom w:val="0"/>
          <w:divBdr>
            <w:top w:val="none" w:sz="0" w:space="0" w:color="auto"/>
            <w:left w:val="none" w:sz="0" w:space="0" w:color="auto"/>
            <w:bottom w:val="none" w:sz="0" w:space="0" w:color="auto"/>
            <w:right w:val="none" w:sz="0" w:space="0" w:color="auto"/>
          </w:divBdr>
          <w:divsChild>
            <w:div w:id="1041973176">
              <w:marLeft w:val="0"/>
              <w:marRight w:val="0"/>
              <w:marTop w:val="0"/>
              <w:marBottom w:val="0"/>
              <w:divBdr>
                <w:top w:val="none" w:sz="0" w:space="0" w:color="auto"/>
                <w:left w:val="none" w:sz="0" w:space="0" w:color="auto"/>
                <w:bottom w:val="none" w:sz="0" w:space="0" w:color="auto"/>
                <w:right w:val="none" w:sz="0" w:space="0" w:color="auto"/>
              </w:divBdr>
            </w:div>
          </w:divsChild>
        </w:div>
        <w:div w:id="1080561312">
          <w:marLeft w:val="0"/>
          <w:marRight w:val="0"/>
          <w:marTop w:val="0"/>
          <w:marBottom w:val="0"/>
          <w:divBdr>
            <w:top w:val="none" w:sz="0" w:space="0" w:color="auto"/>
            <w:left w:val="none" w:sz="0" w:space="0" w:color="auto"/>
            <w:bottom w:val="none" w:sz="0" w:space="0" w:color="auto"/>
            <w:right w:val="none" w:sz="0" w:space="0" w:color="auto"/>
          </w:divBdr>
          <w:divsChild>
            <w:div w:id="193082206">
              <w:marLeft w:val="0"/>
              <w:marRight w:val="0"/>
              <w:marTop w:val="0"/>
              <w:marBottom w:val="0"/>
              <w:divBdr>
                <w:top w:val="none" w:sz="0" w:space="0" w:color="auto"/>
                <w:left w:val="none" w:sz="0" w:space="0" w:color="auto"/>
                <w:bottom w:val="none" w:sz="0" w:space="0" w:color="auto"/>
                <w:right w:val="none" w:sz="0" w:space="0" w:color="auto"/>
              </w:divBdr>
            </w:div>
          </w:divsChild>
        </w:div>
        <w:div w:id="1174614569">
          <w:marLeft w:val="0"/>
          <w:marRight w:val="0"/>
          <w:marTop w:val="0"/>
          <w:marBottom w:val="0"/>
          <w:divBdr>
            <w:top w:val="none" w:sz="0" w:space="0" w:color="auto"/>
            <w:left w:val="none" w:sz="0" w:space="0" w:color="auto"/>
            <w:bottom w:val="none" w:sz="0" w:space="0" w:color="auto"/>
            <w:right w:val="none" w:sz="0" w:space="0" w:color="auto"/>
          </w:divBdr>
          <w:divsChild>
            <w:div w:id="696202289">
              <w:marLeft w:val="0"/>
              <w:marRight w:val="0"/>
              <w:marTop w:val="0"/>
              <w:marBottom w:val="0"/>
              <w:divBdr>
                <w:top w:val="none" w:sz="0" w:space="0" w:color="auto"/>
                <w:left w:val="none" w:sz="0" w:space="0" w:color="auto"/>
                <w:bottom w:val="none" w:sz="0" w:space="0" w:color="auto"/>
                <w:right w:val="none" w:sz="0" w:space="0" w:color="auto"/>
              </w:divBdr>
            </w:div>
          </w:divsChild>
        </w:div>
        <w:div w:id="768965813">
          <w:marLeft w:val="0"/>
          <w:marRight w:val="0"/>
          <w:marTop w:val="0"/>
          <w:marBottom w:val="0"/>
          <w:divBdr>
            <w:top w:val="none" w:sz="0" w:space="0" w:color="auto"/>
            <w:left w:val="none" w:sz="0" w:space="0" w:color="auto"/>
            <w:bottom w:val="none" w:sz="0" w:space="0" w:color="auto"/>
            <w:right w:val="none" w:sz="0" w:space="0" w:color="auto"/>
          </w:divBdr>
          <w:divsChild>
            <w:div w:id="1422408259">
              <w:marLeft w:val="0"/>
              <w:marRight w:val="0"/>
              <w:marTop w:val="0"/>
              <w:marBottom w:val="0"/>
              <w:divBdr>
                <w:top w:val="none" w:sz="0" w:space="0" w:color="auto"/>
                <w:left w:val="none" w:sz="0" w:space="0" w:color="auto"/>
                <w:bottom w:val="none" w:sz="0" w:space="0" w:color="auto"/>
                <w:right w:val="none" w:sz="0" w:space="0" w:color="auto"/>
              </w:divBdr>
            </w:div>
          </w:divsChild>
        </w:div>
        <w:div w:id="679817934">
          <w:marLeft w:val="0"/>
          <w:marRight w:val="0"/>
          <w:marTop w:val="0"/>
          <w:marBottom w:val="0"/>
          <w:divBdr>
            <w:top w:val="none" w:sz="0" w:space="0" w:color="auto"/>
            <w:left w:val="none" w:sz="0" w:space="0" w:color="auto"/>
            <w:bottom w:val="none" w:sz="0" w:space="0" w:color="auto"/>
            <w:right w:val="none" w:sz="0" w:space="0" w:color="auto"/>
          </w:divBdr>
          <w:divsChild>
            <w:div w:id="1706639169">
              <w:marLeft w:val="0"/>
              <w:marRight w:val="0"/>
              <w:marTop w:val="0"/>
              <w:marBottom w:val="0"/>
              <w:divBdr>
                <w:top w:val="none" w:sz="0" w:space="0" w:color="auto"/>
                <w:left w:val="none" w:sz="0" w:space="0" w:color="auto"/>
                <w:bottom w:val="none" w:sz="0" w:space="0" w:color="auto"/>
                <w:right w:val="none" w:sz="0" w:space="0" w:color="auto"/>
              </w:divBdr>
            </w:div>
          </w:divsChild>
        </w:div>
        <w:div w:id="1246573362">
          <w:marLeft w:val="0"/>
          <w:marRight w:val="0"/>
          <w:marTop w:val="0"/>
          <w:marBottom w:val="0"/>
          <w:divBdr>
            <w:top w:val="none" w:sz="0" w:space="0" w:color="auto"/>
            <w:left w:val="none" w:sz="0" w:space="0" w:color="auto"/>
            <w:bottom w:val="none" w:sz="0" w:space="0" w:color="auto"/>
            <w:right w:val="none" w:sz="0" w:space="0" w:color="auto"/>
          </w:divBdr>
          <w:divsChild>
            <w:div w:id="657732900">
              <w:marLeft w:val="0"/>
              <w:marRight w:val="0"/>
              <w:marTop w:val="0"/>
              <w:marBottom w:val="0"/>
              <w:divBdr>
                <w:top w:val="none" w:sz="0" w:space="0" w:color="auto"/>
                <w:left w:val="none" w:sz="0" w:space="0" w:color="auto"/>
                <w:bottom w:val="none" w:sz="0" w:space="0" w:color="auto"/>
                <w:right w:val="none" w:sz="0" w:space="0" w:color="auto"/>
              </w:divBdr>
            </w:div>
          </w:divsChild>
        </w:div>
        <w:div w:id="133182759">
          <w:marLeft w:val="0"/>
          <w:marRight w:val="0"/>
          <w:marTop w:val="0"/>
          <w:marBottom w:val="0"/>
          <w:divBdr>
            <w:top w:val="none" w:sz="0" w:space="0" w:color="auto"/>
            <w:left w:val="none" w:sz="0" w:space="0" w:color="auto"/>
            <w:bottom w:val="none" w:sz="0" w:space="0" w:color="auto"/>
            <w:right w:val="none" w:sz="0" w:space="0" w:color="auto"/>
          </w:divBdr>
          <w:divsChild>
            <w:div w:id="774402887">
              <w:marLeft w:val="0"/>
              <w:marRight w:val="0"/>
              <w:marTop w:val="0"/>
              <w:marBottom w:val="0"/>
              <w:divBdr>
                <w:top w:val="none" w:sz="0" w:space="0" w:color="auto"/>
                <w:left w:val="none" w:sz="0" w:space="0" w:color="auto"/>
                <w:bottom w:val="none" w:sz="0" w:space="0" w:color="auto"/>
                <w:right w:val="none" w:sz="0" w:space="0" w:color="auto"/>
              </w:divBdr>
            </w:div>
          </w:divsChild>
        </w:div>
        <w:div w:id="1610702556">
          <w:marLeft w:val="0"/>
          <w:marRight w:val="0"/>
          <w:marTop w:val="0"/>
          <w:marBottom w:val="0"/>
          <w:divBdr>
            <w:top w:val="none" w:sz="0" w:space="0" w:color="auto"/>
            <w:left w:val="none" w:sz="0" w:space="0" w:color="auto"/>
            <w:bottom w:val="none" w:sz="0" w:space="0" w:color="auto"/>
            <w:right w:val="none" w:sz="0" w:space="0" w:color="auto"/>
          </w:divBdr>
          <w:divsChild>
            <w:div w:id="1055272755">
              <w:marLeft w:val="0"/>
              <w:marRight w:val="0"/>
              <w:marTop w:val="0"/>
              <w:marBottom w:val="0"/>
              <w:divBdr>
                <w:top w:val="none" w:sz="0" w:space="0" w:color="auto"/>
                <w:left w:val="none" w:sz="0" w:space="0" w:color="auto"/>
                <w:bottom w:val="none" w:sz="0" w:space="0" w:color="auto"/>
                <w:right w:val="none" w:sz="0" w:space="0" w:color="auto"/>
              </w:divBdr>
            </w:div>
          </w:divsChild>
        </w:div>
        <w:div w:id="889726748">
          <w:marLeft w:val="0"/>
          <w:marRight w:val="0"/>
          <w:marTop w:val="0"/>
          <w:marBottom w:val="0"/>
          <w:divBdr>
            <w:top w:val="none" w:sz="0" w:space="0" w:color="auto"/>
            <w:left w:val="none" w:sz="0" w:space="0" w:color="auto"/>
            <w:bottom w:val="none" w:sz="0" w:space="0" w:color="auto"/>
            <w:right w:val="none" w:sz="0" w:space="0" w:color="auto"/>
          </w:divBdr>
          <w:divsChild>
            <w:div w:id="941305507">
              <w:marLeft w:val="0"/>
              <w:marRight w:val="0"/>
              <w:marTop w:val="0"/>
              <w:marBottom w:val="0"/>
              <w:divBdr>
                <w:top w:val="none" w:sz="0" w:space="0" w:color="auto"/>
                <w:left w:val="none" w:sz="0" w:space="0" w:color="auto"/>
                <w:bottom w:val="none" w:sz="0" w:space="0" w:color="auto"/>
                <w:right w:val="none" w:sz="0" w:space="0" w:color="auto"/>
              </w:divBdr>
            </w:div>
          </w:divsChild>
        </w:div>
        <w:div w:id="1684746491">
          <w:marLeft w:val="0"/>
          <w:marRight w:val="0"/>
          <w:marTop w:val="0"/>
          <w:marBottom w:val="0"/>
          <w:divBdr>
            <w:top w:val="none" w:sz="0" w:space="0" w:color="auto"/>
            <w:left w:val="none" w:sz="0" w:space="0" w:color="auto"/>
            <w:bottom w:val="none" w:sz="0" w:space="0" w:color="auto"/>
            <w:right w:val="none" w:sz="0" w:space="0" w:color="auto"/>
          </w:divBdr>
          <w:divsChild>
            <w:div w:id="1794400936">
              <w:marLeft w:val="0"/>
              <w:marRight w:val="0"/>
              <w:marTop w:val="0"/>
              <w:marBottom w:val="0"/>
              <w:divBdr>
                <w:top w:val="none" w:sz="0" w:space="0" w:color="auto"/>
                <w:left w:val="none" w:sz="0" w:space="0" w:color="auto"/>
                <w:bottom w:val="none" w:sz="0" w:space="0" w:color="auto"/>
                <w:right w:val="none" w:sz="0" w:space="0" w:color="auto"/>
              </w:divBdr>
            </w:div>
          </w:divsChild>
        </w:div>
        <w:div w:id="1187208040">
          <w:marLeft w:val="0"/>
          <w:marRight w:val="0"/>
          <w:marTop w:val="0"/>
          <w:marBottom w:val="0"/>
          <w:divBdr>
            <w:top w:val="none" w:sz="0" w:space="0" w:color="auto"/>
            <w:left w:val="none" w:sz="0" w:space="0" w:color="auto"/>
            <w:bottom w:val="none" w:sz="0" w:space="0" w:color="auto"/>
            <w:right w:val="none" w:sz="0" w:space="0" w:color="auto"/>
          </w:divBdr>
          <w:divsChild>
            <w:div w:id="771896666">
              <w:marLeft w:val="0"/>
              <w:marRight w:val="0"/>
              <w:marTop w:val="0"/>
              <w:marBottom w:val="0"/>
              <w:divBdr>
                <w:top w:val="none" w:sz="0" w:space="0" w:color="auto"/>
                <w:left w:val="none" w:sz="0" w:space="0" w:color="auto"/>
                <w:bottom w:val="none" w:sz="0" w:space="0" w:color="auto"/>
                <w:right w:val="none" w:sz="0" w:space="0" w:color="auto"/>
              </w:divBdr>
            </w:div>
          </w:divsChild>
        </w:div>
        <w:div w:id="1533958260">
          <w:marLeft w:val="0"/>
          <w:marRight w:val="0"/>
          <w:marTop w:val="0"/>
          <w:marBottom w:val="0"/>
          <w:divBdr>
            <w:top w:val="none" w:sz="0" w:space="0" w:color="auto"/>
            <w:left w:val="none" w:sz="0" w:space="0" w:color="auto"/>
            <w:bottom w:val="none" w:sz="0" w:space="0" w:color="auto"/>
            <w:right w:val="none" w:sz="0" w:space="0" w:color="auto"/>
          </w:divBdr>
          <w:divsChild>
            <w:div w:id="1519587632">
              <w:marLeft w:val="0"/>
              <w:marRight w:val="0"/>
              <w:marTop w:val="0"/>
              <w:marBottom w:val="0"/>
              <w:divBdr>
                <w:top w:val="none" w:sz="0" w:space="0" w:color="auto"/>
                <w:left w:val="none" w:sz="0" w:space="0" w:color="auto"/>
                <w:bottom w:val="none" w:sz="0" w:space="0" w:color="auto"/>
                <w:right w:val="none" w:sz="0" w:space="0" w:color="auto"/>
              </w:divBdr>
            </w:div>
          </w:divsChild>
        </w:div>
        <w:div w:id="1157497328">
          <w:marLeft w:val="0"/>
          <w:marRight w:val="0"/>
          <w:marTop w:val="0"/>
          <w:marBottom w:val="0"/>
          <w:divBdr>
            <w:top w:val="none" w:sz="0" w:space="0" w:color="auto"/>
            <w:left w:val="none" w:sz="0" w:space="0" w:color="auto"/>
            <w:bottom w:val="none" w:sz="0" w:space="0" w:color="auto"/>
            <w:right w:val="none" w:sz="0" w:space="0" w:color="auto"/>
          </w:divBdr>
          <w:divsChild>
            <w:div w:id="2048098081">
              <w:marLeft w:val="0"/>
              <w:marRight w:val="0"/>
              <w:marTop w:val="0"/>
              <w:marBottom w:val="0"/>
              <w:divBdr>
                <w:top w:val="none" w:sz="0" w:space="0" w:color="auto"/>
                <w:left w:val="none" w:sz="0" w:space="0" w:color="auto"/>
                <w:bottom w:val="none" w:sz="0" w:space="0" w:color="auto"/>
                <w:right w:val="none" w:sz="0" w:space="0" w:color="auto"/>
              </w:divBdr>
            </w:div>
          </w:divsChild>
        </w:div>
        <w:div w:id="1682659997">
          <w:marLeft w:val="0"/>
          <w:marRight w:val="0"/>
          <w:marTop w:val="0"/>
          <w:marBottom w:val="0"/>
          <w:divBdr>
            <w:top w:val="none" w:sz="0" w:space="0" w:color="auto"/>
            <w:left w:val="none" w:sz="0" w:space="0" w:color="auto"/>
            <w:bottom w:val="none" w:sz="0" w:space="0" w:color="auto"/>
            <w:right w:val="none" w:sz="0" w:space="0" w:color="auto"/>
          </w:divBdr>
          <w:divsChild>
            <w:div w:id="1426724952">
              <w:marLeft w:val="0"/>
              <w:marRight w:val="0"/>
              <w:marTop w:val="0"/>
              <w:marBottom w:val="0"/>
              <w:divBdr>
                <w:top w:val="none" w:sz="0" w:space="0" w:color="auto"/>
                <w:left w:val="none" w:sz="0" w:space="0" w:color="auto"/>
                <w:bottom w:val="none" w:sz="0" w:space="0" w:color="auto"/>
                <w:right w:val="none" w:sz="0" w:space="0" w:color="auto"/>
              </w:divBdr>
            </w:div>
          </w:divsChild>
        </w:div>
        <w:div w:id="1293487881">
          <w:marLeft w:val="0"/>
          <w:marRight w:val="0"/>
          <w:marTop w:val="0"/>
          <w:marBottom w:val="0"/>
          <w:divBdr>
            <w:top w:val="none" w:sz="0" w:space="0" w:color="auto"/>
            <w:left w:val="none" w:sz="0" w:space="0" w:color="auto"/>
            <w:bottom w:val="none" w:sz="0" w:space="0" w:color="auto"/>
            <w:right w:val="none" w:sz="0" w:space="0" w:color="auto"/>
          </w:divBdr>
          <w:divsChild>
            <w:div w:id="1544705649">
              <w:marLeft w:val="0"/>
              <w:marRight w:val="0"/>
              <w:marTop w:val="0"/>
              <w:marBottom w:val="0"/>
              <w:divBdr>
                <w:top w:val="none" w:sz="0" w:space="0" w:color="auto"/>
                <w:left w:val="none" w:sz="0" w:space="0" w:color="auto"/>
                <w:bottom w:val="none" w:sz="0" w:space="0" w:color="auto"/>
                <w:right w:val="none" w:sz="0" w:space="0" w:color="auto"/>
              </w:divBdr>
            </w:div>
          </w:divsChild>
        </w:div>
        <w:div w:id="328948988">
          <w:marLeft w:val="0"/>
          <w:marRight w:val="0"/>
          <w:marTop w:val="0"/>
          <w:marBottom w:val="0"/>
          <w:divBdr>
            <w:top w:val="none" w:sz="0" w:space="0" w:color="auto"/>
            <w:left w:val="none" w:sz="0" w:space="0" w:color="auto"/>
            <w:bottom w:val="none" w:sz="0" w:space="0" w:color="auto"/>
            <w:right w:val="none" w:sz="0" w:space="0" w:color="auto"/>
          </w:divBdr>
          <w:divsChild>
            <w:div w:id="1649624276">
              <w:marLeft w:val="0"/>
              <w:marRight w:val="0"/>
              <w:marTop w:val="0"/>
              <w:marBottom w:val="0"/>
              <w:divBdr>
                <w:top w:val="none" w:sz="0" w:space="0" w:color="auto"/>
                <w:left w:val="none" w:sz="0" w:space="0" w:color="auto"/>
                <w:bottom w:val="none" w:sz="0" w:space="0" w:color="auto"/>
                <w:right w:val="none" w:sz="0" w:space="0" w:color="auto"/>
              </w:divBdr>
            </w:div>
          </w:divsChild>
        </w:div>
        <w:div w:id="108017399">
          <w:marLeft w:val="0"/>
          <w:marRight w:val="0"/>
          <w:marTop w:val="0"/>
          <w:marBottom w:val="0"/>
          <w:divBdr>
            <w:top w:val="none" w:sz="0" w:space="0" w:color="auto"/>
            <w:left w:val="none" w:sz="0" w:space="0" w:color="auto"/>
            <w:bottom w:val="none" w:sz="0" w:space="0" w:color="auto"/>
            <w:right w:val="none" w:sz="0" w:space="0" w:color="auto"/>
          </w:divBdr>
          <w:divsChild>
            <w:div w:id="1130826162">
              <w:marLeft w:val="0"/>
              <w:marRight w:val="0"/>
              <w:marTop w:val="0"/>
              <w:marBottom w:val="0"/>
              <w:divBdr>
                <w:top w:val="none" w:sz="0" w:space="0" w:color="auto"/>
                <w:left w:val="none" w:sz="0" w:space="0" w:color="auto"/>
                <w:bottom w:val="none" w:sz="0" w:space="0" w:color="auto"/>
                <w:right w:val="none" w:sz="0" w:space="0" w:color="auto"/>
              </w:divBdr>
            </w:div>
          </w:divsChild>
        </w:div>
        <w:div w:id="1703045237">
          <w:marLeft w:val="0"/>
          <w:marRight w:val="0"/>
          <w:marTop w:val="0"/>
          <w:marBottom w:val="0"/>
          <w:divBdr>
            <w:top w:val="none" w:sz="0" w:space="0" w:color="auto"/>
            <w:left w:val="none" w:sz="0" w:space="0" w:color="auto"/>
            <w:bottom w:val="none" w:sz="0" w:space="0" w:color="auto"/>
            <w:right w:val="none" w:sz="0" w:space="0" w:color="auto"/>
          </w:divBdr>
          <w:divsChild>
            <w:div w:id="1092120520">
              <w:marLeft w:val="0"/>
              <w:marRight w:val="0"/>
              <w:marTop w:val="0"/>
              <w:marBottom w:val="0"/>
              <w:divBdr>
                <w:top w:val="none" w:sz="0" w:space="0" w:color="auto"/>
                <w:left w:val="none" w:sz="0" w:space="0" w:color="auto"/>
                <w:bottom w:val="none" w:sz="0" w:space="0" w:color="auto"/>
                <w:right w:val="none" w:sz="0" w:space="0" w:color="auto"/>
              </w:divBdr>
            </w:div>
          </w:divsChild>
        </w:div>
        <w:div w:id="12151278">
          <w:marLeft w:val="0"/>
          <w:marRight w:val="0"/>
          <w:marTop w:val="0"/>
          <w:marBottom w:val="0"/>
          <w:divBdr>
            <w:top w:val="none" w:sz="0" w:space="0" w:color="auto"/>
            <w:left w:val="none" w:sz="0" w:space="0" w:color="auto"/>
            <w:bottom w:val="none" w:sz="0" w:space="0" w:color="auto"/>
            <w:right w:val="none" w:sz="0" w:space="0" w:color="auto"/>
          </w:divBdr>
          <w:divsChild>
            <w:div w:id="1805004379">
              <w:marLeft w:val="0"/>
              <w:marRight w:val="0"/>
              <w:marTop w:val="0"/>
              <w:marBottom w:val="0"/>
              <w:divBdr>
                <w:top w:val="none" w:sz="0" w:space="0" w:color="auto"/>
                <w:left w:val="none" w:sz="0" w:space="0" w:color="auto"/>
                <w:bottom w:val="none" w:sz="0" w:space="0" w:color="auto"/>
                <w:right w:val="none" w:sz="0" w:space="0" w:color="auto"/>
              </w:divBdr>
            </w:div>
          </w:divsChild>
        </w:div>
        <w:div w:id="232666857">
          <w:marLeft w:val="0"/>
          <w:marRight w:val="0"/>
          <w:marTop w:val="0"/>
          <w:marBottom w:val="0"/>
          <w:divBdr>
            <w:top w:val="none" w:sz="0" w:space="0" w:color="auto"/>
            <w:left w:val="none" w:sz="0" w:space="0" w:color="auto"/>
            <w:bottom w:val="none" w:sz="0" w:space="0" w:color="auto"/>
            <w:right w:val="none" w:sz="0" w:space="0" w:color="auto"/>
          </w:divBdr>
          <w:divsChild>
            <w:div w:id="1882814623">
              <w:marLeft w:val="0"/>
              <w:marRight w:val="0"/>
              <w:marTop w:val="0"/>
              <w:marBottom w:val="0"/>
              <w:divBdr>
                <w:top w:val="none" w:sz="0" w:space="0" w:color="auto"/>
                <w:left w:val="none" w:sz="0" w:space="0" w:color="auto"/>
                <w:bottom w:val="none" w:sz="0" w:space="0" w:color="auto"/>
                <w:right w:val="none" w:sz="0" w:space="0" w:color="auto"/>
              </w:divBdr>
            </w:div>
          </w:divsChild>
        </w:div>
        <w:div w:id="1642268155">
          <w:marLeft w:val="0"/>
          <w:marRight w:val="0"/>
          <w:marTop w:val="0"/>
          <w:marBottom w:val="0"/>
          <w:divBdr>
            <w:top w:val="none" w:sz="0" w:space="0" w:color="auto"/>
            <w:left w:val="none" w:sz="0" w:space="0" w:color="auto"/>
            <w:bottom w:val="none" w:sz="0" w:space="0" w:color="auto"/>
            <w:right w:val="none" w:sz="0" w:space="0" w:color="auto"/>
          </w:divBdr>
          <w:divsChild>
            <w:div w:id="345595309">
              <w:marLeft w:val="0"/>
              <w:marRight w:val="0"/>
              <w:marTop w:val="0"/>
              <w:marBottom w:val="0"/>
              <w:divBdr>
                <w:top w:val="none" w:sz="0" w:space="0" w:color="auto"/>
                <w:left w:val="none" w:sz="0" w:space="0" w:color="auto"/>
                <w:bottom w:val="none" w:sz="0" w:space="0" w:color="auto"/>
                <w:right w:val="none" w:sz="0" w:space="0" w:color="auto"/>
              </w:divBdr>
            </w:div>
          </w:divsChild>
        </w:div>
        <w:div w:id="1542593134">
          <w:marLeft w:val="0"/>
          <w:marRight w:val="0"/>
          <w:marTop w:val="0"/>
          <w:marBottom w:val="0"/>
          <w:divBdr>
            <w:top w:val="none" w:sz="0" w:space="0" w:color="auto"/>
            <w:left w:val="none" w:sz="0" w:space="0" w:color="auto"/>
            <w:bottom w:val="none" w:sz="0" w:space="0" w:color="auto"/>
            <w:right w:val="none" w:sz="0" w:space="0" w:color="auto"/>
          </w:divBdr>
          <w:divsChild>
            <w:div w:id="6098327">
              <w:marLeft w:val="0"/>
              <w:marRight w:val="0"/>
              <w:marTop w:val="0"/>
              <w:marBottom w:val="0"/>
              <w:divBdr>
                <w:top w:val="none" w:sz="0" w:space="0" w:color="auto"/>
                <w:left w:val="none" w:sz="0" w:space="0" w:color="auto"/>
                <w:bottom w:val="none" w:sz="0" w:space="0" w:color="auto"/>
                <w:right w:val="none" w:sz="0" w:space="0" w:color="auto"/>
              </w:divBdr>
            </w:div>
          </w:divsChild>
        </w:div>
        <w:div w:id="1356033464">
          <w:marLeft w:val="0"/>
          <w:marRight w:val="0"/>
          <w:marTop w:val="0"/>
          <w:marBottom w:val="0"/>
          <w:divBdr>
            <w:top w:val="none" w:sz="0" w:space="0" w:color="auto"/>
            <w:left w:val="none" w:sz="0" w:space="0" w:color="auto"/>
            <w:bottom w:val="none" w:sz="0" w:space="0" w:color="auto"/>
            <w:right w:val="none" w:sz="0" w:space="0" w:color="auto"/>
          </w:divBdr>
          <w:divsChild>
            <w:div w:id="2075661812">
              <w:marLeft w:val="0"/>
              <w:marRight w:val="0"/>
              <w:marTop w:val="0"/>
              <w:marBottom w:val="0"/>
              <w:divBdr>
                <w:top w:val="none" w:sz="0" w:space="0" w:color="auto"/>
                <w:left w:val="none" w:sz="0" w:space="0" w:color="auto"/>
                <w:bottom w:val="none" w:sz="0" w:space="0" w:color="auto"/>
                <w:right w:val="none" w:sz="0" w:space="0" w:color="auto"/>
              </w:divBdr>
            </w:div>
          </w:divsChild>
        </w:div>
        <w:div w:id="1946880702">
          <w:marLeft w:val="0"/>
          <w:marRight w:val="0"/>
          <w:marTop w:val="0"/>
          <w:marBottom w:val="0"/>
          <w:divBdr>
            <w:top w:val="none" w:sz="0" w:space="0" w:color="auto"/>
            <w:left w:val="none" w:sz="0" w:space="0" w:color="auto"/>
            <w:bottom w:val="none" w:sz="0" w:space="0" w:color="auto"/>
            <w:right w:val="none" w:sz="0" w:space="0" w:color="auto"/>
          </w:divBdr>
          <w:divsChild>
            <w:div w:id="1118255248">
              <w:marLeft w:val="0"/>
              <w:marRight w:val="0"/>
              <w:marTop w:val="0"/>
              <w:marBottom w:val="0"/>
              <w:divBdr>
                <w:top w:val="none" w:sz="0" w:space="0" w:color="auto"/>
                <w:left w:val="none" w:sz="0" w:space="0" w:color="auto"/>
                <w:bottom w:val="none" w:sz="0" w:space="0" w:color="auto"/>
                <w:right w:val="none" w:sz="0" w:space="0" w:color="auto"/>
              </w:divBdr>
            </w:div>
          </w:divsChild>
        </w:div>
        <w:div w:id="330641171">
          <w:marLeft w:val="0"/>
          <w:marRight w:val="0"/>
          <w:marTop w:val="0"/>
          <w:marBottom w:val="0"/>
          <w:divBdr>
            <w:top w:val="none" w:sz="0" w:space="0" w:color="auto"/>
            <w:left w:val="none" w:sz="0" w:space="0" w:color="auto"/>
            <w:bottom w:val="none" w:sz="0" w:space="0" w:color="auto"/>
            <w:right w:val="none" w:sz="0" w:space="0" w:color="auto"/>
          </w:divBdr>
          <w:divsChild>
            <w:div w:id="627124437">
              <w:marLeft w:val="0"/>
              <w:marRight w:val="0"/>
              <w:marTop w:val="0"/>
              <w:marBottom w:val="0"/>
              <w:divBdr>
                <w:top w:val="none" w:sz="0" w:space="0" w:color="auto"/>
                <w:left w:val="none" w:sz="0" w:space="0" w:color="auto"/>
                <w:bottom w:val="none" w:sz="0" w:space="0" w:color="auto"/>
                <w:right w:val="none" w:sz="0" w:space="0" w:color="auto"/>
              </w:divBdr>
            </w:div>
          </w:divsChild>
        </w:div>
        <w:div w:id="3217048">
          <w:marLeft w:val="0"/>
          <w:marRight w:val="0"/>
          <w:marTop w:val="0"/>
          <w:marBottom w:val="0"/>
          <w:divBdr>
            <w:top w:val="none" w:sz="0" w:space="0" w:color="auto"/>
            <w:left w:val="none" w:sz="0" w:space="0" w:color="auto"/>
            <w:bottom w:val="none" w:sz="0" w:space="0" w:color="auto"/>
            <w:right w:val="none" w:sz="0" w:space="0" w:color="auto"/>
          </w:divBdr>
          <w:divsChild>
            <w:div w:id="1907717959">
              <w:marLeft w:val="0"/>
              <w:marRight w:val="0"/>
              <w:marTop w:val="0"/>
              <w:marBottom w:val="0"/>
              <w:divBdr>
                <w:top w:val="none" w:sz="0" w:space="0" w:color="auto"/>
                <w:left w:val="none" w:sz="0" w:space="0" w:color="auto"/>
                <w:bottom w:val="none" w:sz="0" w:space="0" w:color="auto"/>
                <w:right w:val="none" w:sz="0" w:space="0" w:color="auto"/>
              </w:divBdr>
            </w:div>
          </w:divsChild>
        </w:div>
        <w:div w:id="871501692">
          <w:marLeft w:val="0"/>
          <w:marRight w:val="0"/>
          <w:marTop w:val="0"/>
          <w:marBottom w:val="0"/>
          <w:divBdr>
            <w:top w:val="none" w:sz="0" w:space="0" w:color="auto"/>
            <w:left w:val="none" w:sz="0" w:space="0" w:color="auto"/>
            <w:bottom w:val="none" w:sz="0" w:space="0" w:color="auto"/>
            <w:right w:val="none" w:sz="0" w:space="0" w:color="auto"/>
          </w:divBdr>
          <w:divsChild>
            <w:div w:id="1462382083">
              <w:marLeft w:val="0"/>
              <w:marRight w:val="0"/>
              <w:marTop w:val="0"/>
              <w:marBottom w:val="0"/>
              <w:divBdr>
                <w:top w:val="none" w:sz="0" w:space="0" w:color="auto"/>
                <w:left w:val="none" w:sz="0" w:space="0" w:color="auto"/>
                <w:bottom w:val="none" w:sz="0" w:space="0" w:color="auto"/>
                <w:right w:val="none" w:sz="0" w:space="0" w:color="auto"/>
              </w:divBdr>
            </w:div>
          </w:divsChild>
        </w:div>
        <w:div w:id="191921127">
          <w:marLeft w:val="0"/>
          <w:marRight w:val="0"/>
          <w:marTop w:val="0"/>
          <w:marBottom w:val="0"/>
          <w:divBdr>
            <w:top w:val="none" w:sz="0" w:space="0" w:color="auto"/>
            <w:left w:val="none" w:sz="0" w:space="0" w:color="auto"/>
            <w:bottom w:val="none" w:sz="0" w:space="0" w:color="auto"/>
            <w:right w:val="none" w:sz="0" w:space="0" w:color="auto"/>
          </w:divBdr>
          <w:divsChild>
            <w:div w:id="570431703">
              <w:marLeft w:val="0"/>
              <w:marRight w:val="0"/>
              <w:marTop w:val="0"/>
              <w:marBottom w:val="0"/>
              <w:divBdr>
                <w:top w:val="none" w:sz="0" w:space="0" w:color="auto"/>
                <w:left w:val="none" w:sz="0" w:space="0" w:color="auto"/>
                <w:bottom w:val="none" w:sz="0" w:space="0" w:color="auto"/>
                <w:right w:val="none" w:sz="0" w:space="0" w:color="auto"/>
              </w:divBdr>
            </w:div>
          </w:divsChild>
        </w:div>
        <w:div w:id="177700433">
          <w:marLeft w:val="0"/>
          <w:marRight w:val="0"/>
          <w:marTop w:val="0"/>
          <w:marBottom w:val="0"/>
          <w:divBdr>
            <w:top w:val="none" w:sz="0" w:space="0" w:color="auto"/>
            <w:left w:val="none" w:sz="0" w:space="0" w:color="auto"/>
            <w:bottom w:val="none" w:sz="0" w:space="0" w:color="auto"/>
            <w:right w:val="none" w:sz="0" w:space="0" w:color="auto"/>
          </w:divBdr>
          <w:divsChild>
            <w:div w:id="214005051">
              <w:marLeft w:val="0"/>
              <w:marRight w:val="0"/>
              <w:marTop w:val="0"/>
              <w:marBottom w:val="0"/>
              <w:divBdr>
                <w:top w:val="none" w:sz="0" w:space="0" w:color="auto"/>
                <w:left w:val="none" w:sz="0" w:space="0" w:color="auto"/>
                <w:bottom w:val="none" w:sz="0" w:space="0" w:color="auto"/>
                <w:right w:val="none" w:sz="0" w:space="0" w:color="auto"/>
              </w:divBdr>
            </w:div>
          </w:divsChild>
        </w:div>
        <w:div w:id="788089811">
          <w:marLeft w:val="0"/>
          <w:marRight w:val="0"/>
          <w:marTop w:val="0"/>
          <w:marBottom w:val="0"/>
          <w:divBdr>
            <w:top w:val="none" w:sz="0" w:space="0" w:color="auto"/>
            <w:left w:val="none" w:sz="0" w:space="0" w:color="auto"/>
            <w:bottom w:val="none" w:sz="0" w:space="0" w:color="auto"/>
            <w:right w:val="none" w:sz="0" w:space="0" w:color="auto"/>
          </w:divBdr>
          <w:divsChild>
            <w:div w:id="408427370">
              <w:marLeft w:val="0"/>
              <w:marRight w:val="0"/>
              <w:marTop w:val="0"/>
              <w:marBottom w:val="0"/>
              <w:divBdr>
                <w:top w:val="none" w:sz="0" w:space="0" w:color="auto"/>
                <w:left w:val="none" w:sz="0" w:space="0" w:color="auto"/>
                <w:bottom w:val="none" w:sz="0" w:space="0" w:color="auto"/>
                <w:right w:val="none" w:sz="0" w:space="0" w:color="auto"/>
              </w:divBdr>
            </w:div>
          </w:divsChild>
        </w:div>
        <w:div w:id="1996569621">
          <w:marLeft w:val="0"/>
          <w:marRight w:val="0"/>
          <w:marTop w:val="0"/>
          <w:marBottom w:val="0"/>
          <w:divBdr>
            <w:top w:val="none" w:sz="0" w:space="0" w:color="auto"/>
            <w:left w:val="none" w:sz="0" w:space="0" w:color="auto"/>
            <w:bottom w:val="none" w:sz="0" w:space="0" w:color="auto"/>
            <w:right w:val="none" w:sz="0" w:space="0" w:color="auto"/>
          </w:divBdr>
          <w:divsChild>
            <w:div w:id="2039505506">
              <w:marLeft w:val="0"/>
              <w:marRight w:val="0"/>
              <w:marTop w:val="0"/>
              <w:marBottom w:val="0"/>
              <w:divBdr>
                <w:top w:val="none" w:sz="0" w:space="0" w:color="auto"/>
                <w:left w:val="none" w:sz="0" w:space="0" w:color="auto"/>
                <w:bottom w:val="none" w:sz="0" w:space="0" w:color="auto"/>
                <w:right w:val="none" w:sz="0" w:space="0" w:color="auto"/>
              </w:divBdr>
            </w:div>
          </w:divsChild>
        </w:div>
        <w:div w:id="1492528190">
          <w:marLeft w:val="0"/>
          <w:marRight w:val="0"/>
          <w:marTop w:val="0"/>
          <w:marBottom w:val="0"/>
          <w:divBdr>
            <w:top w:val="none" w:sz="0" w:space="0" w:color="auto"/>
            <w:left w:val="none" w:sz="0" w:space="0" w:color="auto"/>
            <w:bottom w:val="none" w:sz="0" w:space="0" w:color="auto"/>
            <w:right w:val="none" w:sz="0" w:space="0" w:color="auto"/>
          </w:divBdr>
          <w:divsChild>
            <w:div w:id="227150320">
              <w:marLeft w:val="0"/>
              <w:marRight w:val="0"/>
              <w:marTop w:val="0"/>
              <w:marBottom w:val="0"/>
              <w:divBdr>
                <w:top w:val="none" w:sz="0" w:space="0" w:color="auto"/>
                <w:left w:val="none" w:sz="0" w:space="0" w:color="auto"/>
                <w:bottom w:val="none" w:sz="0" w:space="0" w:color="auto"/>
                <w:right w:val="none" w:sz="0" w:space="0" w:color="auto"/>
              </w:divBdr>
            </w:div>
          </w:divsChild>
        </w:div>
        <w:div w:id="1718817746">
          <w:marLeft w:val="0"/>
          <w:marRight w:val="0"/>
          <w:marTop w:val="0"/>
          <w:marBottom w:val="0"/>
          <w:divBdr>
            <w:top w:val="none" w:sz="0" w:space="0" w:color="auto"/>
            <w:left w:val="none" w:sz="0" w:space="0" w:color="auto"/>
            <w:bottom w:val="none" w:sz="0" w:space="0" w:color="auto"/>
            <w:right w:val="none" w:sz="0" w:space="0" w:color="auto"/>
          </w:divBdr>
          <w:divsChild>
            <w:div w:id="1641761403">
              <w:marLeft w:val="0"/>
              <w:marRight w:val="0"/>
              <w:marTop w:val="0"/>
              <w:marBottom w:val="0"/>
              <w:divBdr>
                <w:top w:val="none" w:sz="0" w:space="0" w:color="auto"/>
                <w:left w:val="none" w:sz="0" w:space="0" w:color="auto"/>
                <w:bottom w:val="none" w:sz="0" w:space="0" w:color="auto"/>
                <w:right w:val="none" w:sz="0" w:space="0" w:color="auto"/>
              </w:divBdr>
            </w:div>
          </w:divsChild>
        </w:div>
        <w:div w:id="1192458244">
          <w:marLeft w:val="0"/>
          <w:marRight w:val="0"/>
          <w:marTop w:val="0"/>
          <w:marBottom w:val="0"/>
          <w:divBdr>
            <w:top w:val="none" w:sz="0" w:space="0" w:color="auto"/>
            <w:left w:val="none" w:sz="0" w:space="0" w:color="auto"/>
            <w:bottom w:val="none" w:sz="0" w:space="0" w:color="auto"/>
            <w:right w:val="none" w:sz="0" w:space="0" w:color="auto"/>
          </w:divBdr>
          <w:divsChild>
            <w:div w:id="1743791906">
              <w:marLeft w:val="0"/>
              <w:marRight w:val="0"/>
              <w:marTop w:val="0"/>
              <w:marBottom w:val="0"/>
              <w:divBdr>
                <w:top w:val="none" w:sz="0" w:space="0" w:color="auto"/>
                <w:left w:val="none" w:sz="0" w:space="0" w:color="auto"/>
                <w:bottom w:val="none" w:sz="0" w:space="0" w:color="auto"/>
                <w:right w:val="none" w:sz="0" w:space="0" w:color="auto"/>
              </w:divBdr>
            </w:div>
          </w:divsChild>
        </w:div>
        <w:div w:id="630869267">
          <w:marLeft w:val="0"/>
          <w:marRight w:val="0"/>
          <w:marTop w:val="0"/>
          <w:marBottom w:val="0"/>
          <w:divBdr>
            <w:top w:val="none" w:sz="0" w:space="0" w:color="auto"/>
            <w:left w:val="none" w:sz="0" w:space="0" w:color="auto"/>
            <w:bottom w:val="none" w:sz="0" w:space="0" w:color="auto"/>
            <w:right w:val="none" w:sz="0" w:space="0" w:color="auto"/>
          </w:divBdr>
          <w:divsChild>
            <w:div w:id="1244608557">
              <w:marLeft w:val="0"/>
              <w:marRight w:val="0"/>
              <w:marTop w:val="0"/>
              <w:marBottom w:val="0"/>
              <w:divBdr>
                <w:top w:val="none" w:sz="0" w:space="0" w:color="auto"/>
                <w:left w:val="none" w:sz="0" w:space="0" w:color="auto"/>
                <w:bottom w:val="none" w:sz="0" w:space="0" w:color="auto"/>
                <w:right w:val="none" w:sz="0" w:space="0" w:color="auto"/>
              </w:divBdr>
            </w:div>
          </w:divsChild>
        </w:div>
        <w:div w:id="1821463016">
          <w:marLeft w:val="0"/>
          <w:marRight w:val="0"/>
          <w:marTop w:val="0"/>
          <w:marBottom w:val="0"/>
          <w:divBdr>
            <w:top w:val="none" w:sz="0" w:space="0" w:color="auto"/>
            <w:left w:val="none" w:sz="0" w:space="0" w:color="auto"/>
            <w:bottom w:val="none" w:sz="0" w:space="0" w:color="auto"/>
            <w:right w:val="none" w:sz="0" w:space="0" w:color="auto"/>
          </w:divBdr>
          <w:divsChild>
            <w:div w:id="1966619168">
              <w:marLeft w:val="0"/>
              <w:marRight w:val="0"/>
              <w:marTop w:val="0"/>
              <w:marBottom w:val="0"/>
              <w:divBdr>
                <w:top w:val="none" w:sz="0" w:space="0" w:color="auto"/>
                <w:left w:val="none" w:sz="0" w:space="0" w:color="auto"/>
                <w:bottom w:val="none" w:sz="0" w:space="0" w:color="auto"/>
                <w:right w:val="none" w:sz="0" w:space="0" w:color="auto"/>
              </w:divBdr>
            </w:div>
          </w:divsChild>
        </w:div>
        <w:div w:id="630327688">
          <w:marLeft w:val="0"/>
          <w:marRight w:val="0"/>
          <w:marTop w:val="0"/>
          <w:marBottom w:val="0"/>
          <w:divBdr>
            <w:top w:val="none" w:sz="0" w:space="0" w:color="auto"/>
            <w:left w:val="none" w:sz="0" w:space="0" w:color="auto"/>
            <w:bottom w:val="none" w:sz="0" w:space="0" w:color="auto"/>
            <w:right w:val="none" w:sz="0" w:space="0" w:color="auto"/>
          </w:divBdr>
          <w:divsChild>
            <w:div w:id="1158883802">
              <w:marLeft w:val="0"/>
              <w:marRight w:val="0"/>
              <w:marTop w:val="0"/>
              <w:marBottom w:val="0"/>
              <w:divBdr>
                <w:top w:val="none" w:sz="0" w:space="0" w:color="auto"/>
                <w:left w:val="none" w:sz="0" w:space="0" w:color="auto"/>
                <w:bottom w:val="none" w:sz="0" w:space="0" w:color="auto"/>
                <w:right w:val="none" w:sz="0" w:space="0" w:color="auto"/>
              </w:divBdr>
            </w:div>
          </w:divsChild>
        </w:div>
        <w:div w:id="1674528109">
          <w:marLeft w:val="0"/>
          <w:marRight w:val="0"/>
          <w:marTop w:val="0"/>
          <w:marBottom w:val="0"/>
          <w:divBdr>
            <w:top w:val="none" w:sz="0" w:space="0" w:color="auto"/>
            <w:left w:val="none" w:sz="0" w:space="0" w:color="auto"/>
            <w:bottom w:val="none" w:sz="0" w:space="0" w:color="auto"/>
            <w:right w:val="none" w:sz="0" w:space="0" w:color="auto"/>
          </w:divBdr>
          <w:divsChild>
            <w:div w:id="1068845003">
              <w:marLeft w:val="0"/>
              <w:marRight w:val="0"/>
              <w:marTop w:val="0"/>
              <w:marBottom w:val="0"/>
              <w:divBdr>
                <w:top w:val="none" w:sz="0" w:space="0" w:color="auto"/>
                <w:left w:val="none" w:sz="0" w:space="0" w:color="auto"/>
                <w:bottom w:val="none" w:sz="0" w:space="0" w:color="auto"/>
                <w:right w:val="none" w:sz="0" w:space="0" w:color="auto"/>
              </w:divBdr>
            </w:div>
          </w:divsChild>
        </w:div>
        <w:div w:id="2037190126">
          <w:marLeft w:val="0"/>
          <w:marRight w:val="0"/>
          <w:marTop w:val="0"/>
          <w:marBottom w:val="0"/>
          <w:divBdr>
            <w:top w:val="none" w:sz="0" w:space="0" w:color="auto"/>
            <w:left w:val="none" w:sz="0" w:space="0" w:color="auto"/>
            <w:bottom w:val="none" w:sz="0" w:space="0" w:color="auto"/>
            <w:right w:val="none" w:sz="0" w:space="0" w:color="auto"/>
          </w:divBdr>
          <w:divsChild>
            <w:div w:id="169872671">
              <w:marLeft w:val="0"/>
              <w:marRight w:val="0"/>
              <w:marTop w:val="0"/>
              <w:marBottom w:val="0"/>
              <w:divBdr>
                <w:top w:val="none" w:sz="0" w:space="0" w:color="auto"/>
                <w:left w:val="none" w:sz="0" w:space="0" w:color="auto"/>
                <w:bottom w:val="none" w:sz="0" w:space="0" w:color="auto"/>
                <w:right w:val="none" w:sz="0" w:space="0" w:color="auto"/>
              </w:divBdr>
            </w:div>
          </w:divsChild>
        </w:div>
        <w:div w:id="249317052">
          <w:marLeft w:val="0"/>
          <w:marRight w:val="0"/>
          <w:marTop w:val="0"/>
          <w:marBottom w:val="0"/>
          <w:divBdr>
            <w:top w:val="none" w:sz="0" w:space="0" w:color="auto"/>
            <w:left w:val="none" w:sz="0" w:space="0" w:color="auto"/>
            <w:bottom w:val="none" w:sz="0" w:space="0" w:color="auto"/>
            <w:right w:val="none" w:sz="0" w:space="0" w:color="auto"/>
          </w:divBdr>
          <w:divsChild>
            <w:div w:id="1798601310">
              <w:marLeft w:val="0"/>
              <w:marRight w:val="0"/>
              <w:marTop w:val="0"/>
              <w:marBottom w:val="0"/>
              <w:divBdr>
                <w:top w:val="none" w:sz="0" w:space="0" w:color="auto"/>
                <w:left w:val="none" w:sz="0" w:space="0" w:color="auto"/>
                <w:bottom w:val="none" w:sz="0" w:space="0" w:color="auto"/>
                <w:right w:val="none" w:sz="0" w:space="0" w:color="auto"/>
              </w:divBdr>
            </w:div>
          </w:divsChild>
        </w:div>
        <w:div w:id="532574423">
          <w:marLeft w:val="0"/>
          <w:marRight w:val="0"/>
          <w:marTop w:val="0"/>
          <w:marBottom w:val="0"/>
          <w:divBdr>
            <w:top w:val="none" w:sz="0" w:space="0" w:color="auto"/>
            <w:left w:val="none" w:sz="0" w:space="0" w:color="auto"/>
            <w:bottom w:val="none" w:sz="0" w:space="0" w:color="auto"/>
            <w:right w:val="none" w:sz="0" w:space="0" w:color="auto"/>
          </w:divBdr>
          <w:divsChild>
            <w:div w:id="1009605866">
              <w:marLeft w:val="0"/>
              <w:marRight w:val="0"/>
              <w:marTop w:val="0"/>
              <w:marBottom w:val="0"/>
              <w:divBdr>
                <w:top w:val="none" w:sz="0" w:space="0" w:color="auto"/>
                <w:left w:val="none" w:sz="0" w:space="0" w:color="auto"/>
                <w:bottom w:val="none" w:sz="0" w:space="0" w:color="auto"/>
                <w:right w:val="none" w:sz="0" w:space="0" w:color="auto"/>
              </w:divBdr>
            </w:div>
          </w:divsChild>
        </w:div>
        <w:div w:id="1687057491">
          <w:marLeft w:val="0"/>
          <w:marRight w:val="0"/>
          <w:marTop w:val="0"/>
          <w:marBottom w:val="0"/>
          <w:divBdr>
            <w:top w:val="none" w:sz="0" w:space="0" w:color="auto"/>
            <w:left w:val="none" w:sz="0" w:space="0" w:color="auto"/>
            <w:bottom w:val="none" w:sz="0" w:space="0" w:color="auto"/>
            <w:right w:val="none" w:sz="0" w:space="0" w:color="auto"/>
          </w:divBdr>
          <w:divsChild>
            <w:div w:id="243340976">
              <w:marLeft w:val="0"/>
              <w:marRight w:val="0"/>
              <w:marTop w:val="0"/>
              <w:marBottom w:val="0"/>
              <w:divBdr>
                <w:top w:val="none" w:sz="0" w:space="0" w:color="auto"/>
                <w:left w:val="none" w:sz="0" w:space="0" w:color="auto"/>
                <w:bottom w:val="none" w:sz="0" w:space="0" w:color="auto"/>
                <w:right w:val="none" w:sz="0" w:space="0" w:color="auto"/>
              </w:divBdr>
            </w:div>
          </w:divsChild>
        </w:div>
        <w:div w:id="98794880">
          <w:marLeft w:val="0"/>
          <w:marRight w:val="0"/>
          <w:marTop w:val="0"/>
          <w:marBottom w:val="0"/>
          <w:divBdr>
            <w:top w:val="none" w:sz="0" w:space="0" w:color="auto"/>
            <w:left w:val="none" w:sz="0" w:space="0" w:color="auto"/>
            <w:bottom w:val="none" w:sz="0" w:space="0" w:color="auto"/>
            <w:right w:val="none" w:sz="0" w:space="0" w:color="auto"/>
          </w:divBdr>
          <w:divsChild>
            <w:div w:id="1206330354">
              <w:marLeft w:val="0"/>
              <w:marRight w:val="0"/>
              <w:marTop w:val="0"/>
              <w:marBottom w:val="0"/>
              <w:divBdr>
                <w:top w:val="none" w:sz="0" w:space="0" w:color="auto"/>
                <w:left w:val="none" w:sz="0" w:space="0" w:color="auto"/>
                <w:bottom w:val="none" w:sz="0" w:space="0" w:color="auto"/>
                <w:right w:val="none" w:sz="0" w:space="0" w:color="auto"/>
              </w:divBdr>
            </w:div>
          </w:divsChild>
        </w:div>
        <w:div w:id="1297027305">
          <w:marLeft w:val="0"/>
          <w:marRight w:val="0"/>
          <w:marTop w:val="0"/>
          <w:marBottom w:val="0"/>
          <w:divBdr>
            <w:top w:val="none" w:sz="0" w:space="0" w:color="auto"/>
            <w:left w:val="none" w:sz="0" w:space="0" w:color="auto"/>
            <w:bottom w:val="none" w:sz="0" w:space="0" w:color="auto"/>
            <w:right w:val="none" w:sz="0" w:space="0" w:color="auto"/>
          </w:divBdr>
          <w:divsChild>
            <w:div w:id="1395346950">
              <w:marLeft w:val="0"/>
              <w:marRight w:val="0"/>
              <w:marTop w:val="0"/>
              <w:marBottom w:val="0"/>
              <w:divBdr>
                <w:top w:val="none" w:sz="0" w:space="0" w:color="auto"/>
                <w:left w:val="none" w:sz="0" w:space="0" w:color="auto"/>
                <w:bottom w:val="none" w:sz="0" w:space="0" w:color="auto"/>
                <w:right w:val="none" w:sz="0" w:space="0" w:color="auto"/>
              </w:divBdr>
            </w:div>
          </w:divsChild>
        </w:div>
        <w:div w:id="819005704">
          <w:marLeft w:val="0"/>
          <w:marRight w:val="0"/>
          <w:marTop w:val="0"/>
          <w:marBottom w:val="0"/>
          <w:divBdr>
            <w:top w:val="none" w:sz="0" w:space="0" w:color="auto"/>
            <w:left w:val="none" w:sz="0" w:space="0" w:color="auto"/>
            <w:bottom w:val="none" w:sz="0" w:space="0" w:color="auto"/>
            <w:right w:val="none" w:sz="0" w:space="0" w:color="auto"/>
          </w:divBdr>
          <w:divsChild>
            <w:div w:id="1469282340">
              <w:marLeft w:val="0"/>
              <w:marRight w:val="0"/>
              <w:marTop w:val="0"/>
              <w:marBottom w:val="0"/>
              <w:divBdr>
                <w:top w:val="none" w:sz="0" w:space="0" w:color="auto"/>
                <w:left w:val="none" w:sz="0" w:space="0" w:color="auto"/>
                <w:bottom w:val="none" w:sz="0" w:space="0" w:color="auto"/>
                <w:right w:val="none" w:sz="0" w:space="0" w:color="auto"/>
              </w:divBdr>
            </w:div>
          </w:divsChild>
        </w:div>
        <w:div w:id="1448741391">
          <w:marLeft w:val="0"/>
          <w:marRight w:val="0"/>
          <w:marTop w:val="0"/>
          <w:marBottom w:val="0"/>
          <w:divBdr>
            <w:top w:val="none" w:sz="0" w:space="0" w:color="auto"/>
            <w:left w:val="none" w:sz="0" w:space="0" w:color="auto"/>
            <w:bottom w:val="none" w:sz="0" w:space="0" w:color="auto"/>
            <w:right w:val="none" w:sz="0" w:space="0" w:color="auto"/>
          </w:divBdr>
          <w:divsChild>
            <w:div w:id="296181228">
              <w:marLeft w:val="0"/>
              <w:marRight w:val="0"/>
              <w:marTop w:val="0"/>
              <w:marBottom w:val="0"/>
              <w:divBdr>
                <w:top w:val="none" w:sz="0" w:space="0" w:color="auto"/>
                <w:left w:val="none" w:sz="0" w:space="0" w:color="auto"/>
                <w:bottom w:val="none" w:sz="0" w:space="0" w:color="auto"/>
                <w:right w:val="none" w:sz="0" w:space="0" w:color="auto"/>
              </w:divBdr>
            </w:div>
          </w:divsChild>
        </w:div>
        <w:div w:id="1370297833">
          <w:marLeft w:val="0"/>
          <w:marRight w:val="0"/>
          <w:marTop w:val="0"/>
          <w:marBottom w:val="0"/>
          <w:divBdr>
            <w:top w:val="none" w:sz="0" w:space="0" w:color="auto"/>
            <w:left w:val="none" w:sz="0" w:space="0" w:color="auto"/>
            <w:bottom w:val="none" w:sz="0" w:space="0" w:color="auto"/>
            <w:right w:val="none" w:sz="0" w:space="0" w:color="auto"/>
          </w:divBdr>
          <w:divsChild>
            <w:div w:id="1940021700">
              <w:marLeft w:val="0"/>
              <w:marRight w:val="0"/>
              <w:marTop w:val="0"/>
              <w:marBottom w:val="0"/>
              <w:divBdr>
                <w:top w:val="none" w:sz="0" w:space="0" w:color="auto"/>
                <w:left w:val="none" w:sz="0" w:space="0" w:color="auto"/>
                <w:bottom w:val="none" w:sz="0" w:space="0" w:color="auto"/>
                <w:right w:val="none" w:sz="0" w:space="0" w:color="auto"/>
              </w:divBdr>
            </w:div>
          </w:divsChild>
        </w:div>
        <w:div w:id="615721775">
          <w:marLeft w:val="0"/>
          <w:marRight w:val="0"/>
          <w:marTop w:val="0"/>
          <w:marBottom w:val="0"/>
          <w:divBdr>
            <w:top w:val="none" w:sz="0" w:space="0" w:color="auto"/>
            <w:left w:val="none" w:sz="0" w:space="0" w:color="auto"/>
            <w:bottom w:val="none" w:sz="0" w:space="0" w:color="auto"/>
            <w:right w:val="none" w:sz="0" w:space="0" w:color="auto"/>
          </w:divBdr>
          <w:divsChild>
            <w:div w:id="485318630">
              <w:marLeft w:val="0"/>
              <w:marRight w:val="0"/>
              <w:marTop w:val="0"/>
              <w:marBottom w:val="0"/>
              <w:divBdr>
                <w:top w:val="none" w:sz="0" w:space="0" w:color="auto"/>
                <w:left w:val="none" w:sz="0" w:space="0" w:color="auto"/>
                <w:bottom w:val="none" w:sz="0" w:space="0" w:color="auto"/>
                <w:right w:val="none" w:sz="0" w:space="0" w:color="auto"/>
              </w:divBdr>
            </w:div>
          </w:divsChild>
        </w:div>
        <w:div w:id="37247552">
          <w:marLeft w:val="0"/>
          <w:marRight w:val="0"/>
          <w:marTop w:val="0"/>
          <w:marBottom w:val="0"/>
          <w:divBdr>
            <w:top w:val="none" w:sz="0" w:space="0" w:color="auto"/>
            <w:left w:val="none" w:sz="0" w:space="0" w:color="auto"/>
            <w:bottom w:val="none" w:sz="0" w:space="0" w:color="auto"/>
            <w:right w:val="none" w:sz="0" w:space="0" w:color="auto"/>
          </w:divBdr>
          <w:divsChild>
            <w:div w:id="1331905964">
              <w:marLeft w:val="0"/>
              <w:marRight w:val="0"/>
              <w:marTop w:val="0"/>
              <w:marBottom w:val="0"/>
              <w:divBdr>
                <w:top w:val="none" w:sz="0" w:space="0" w:color="auto"/>
                <w:left w:val="none" w:sz="0" w:space="0" w:color="auto"/>
                <w:bottom w:val="none" w:sz="0" w:space="0" w:color="auto"/>
                <w:right w:val="none" w:sz="0" w:space="0" w:color="auto"/>
              </w:divBdr>
            </w:div>
          </w:divsChild>
        </w:div>
        <w:div w:id="1500997332">
          <w:marLeft w:val="0"/>
          <w:marRight w:val="0"/>
          <w:marTop w:val="0"/>
          <w:marBottom w:val="0"/>
          <w:divBdr>
            <w:top w:val="none" w:sz="0" w:space="0" w:color="auto"/>
            <w:left w:val="none" w:sz="0" w:space="0" w:color="auto"/>
            <w:bottom w:val="none" w:sz="0" w:space="0" w:color="auto"/>
            <w:right w:val="none" w:sz="0" w:space="0" w:color="auto"/>
          </w:divBdr>
          <w:divsChild>
            <w:div w:id="2013140602">
              <w:marLeft w:val="0"/>
              <w:marRight w:val="0"/>
              <w:marTop w:val="0"/>
              <w:marBottom w:val="0"/>
              <w:divBdr>
                <w:top w:val="none" w:sz="0" w:space="0" w:color="auto"/>
                <w:left w:val="none" w:sz="0" w:space="0" w:color="auto"/>
                <w:bottom w:val="none" w:sz="0" w:space="0" w:color="auto"/>
                <w:right w:val="none" w:sz="0" w:space="0" w:color="auto"/>
              </w:divBdr>
            </w:div>
          </w:divsChild>
        </w:div>
        <w:div w:id="324089805">
          <w:marLeft w:val="0"/>
          <w:marRight w:val="0"/>
          <w:marTop w:val="0"/>
          <w:marBottom w:val="0"/>
          <w:divBdr>
            <w:top w:val="none" w:sz="0" w:space="0" w:color="auto"/>
            <w:left w:val="none" w:sz="0" w:space="0" w:color="auto"/>
            <w:bottom w:val="none" w:sz="0" w:space="0" w:color="auto"/>
            <w:right w:val="none" w:sz="0" w:space="0" w:color="auto"/>
          </w:divBdr>
          <w:divsChild>
            <w:div w:id="2019042143">
              <w:marLeft w:val="0"/>
              <w:marRight w:val="0"/>
              <w:marTop w:val="0"/>
              <w:marBottom w:val="0"/>
              <w:divBdr>
                <w:top w:val="none" w:sz="0" w:space="0" w:color="auto"/>
                <w:left w:val="none" w:sz="0" w:space="0" w:color="auto"/>
                <w:bottom w:val="none" w:sz="0" w:space="0" w:color="auto"/>
                <w:right w:val="none" w:sz="0" w:space="0" w:color="auto"/>
              </w:divBdr>
            </w:div>
          </w:divsChild>
        </w:div>
        <w:div w:id="337973288">
          <w:marLeft w:val="0"/>
          <w:marRight w:val="0"/>
          <w:marTop w:val="0"/>
          <w:marBottom w:val="0"/>
          <w:divBdr>
            <w:top w:val="none" w:sz="0" w:space="0" w:color="auto"/>
            <w:left w:val="none" w:sz="0" w:space="0" w:color="auto"/>
            <w:bottom w:val="none" w:sz="0" w:space="0" w:color="auto"/>
            <w:right w:val="none" w:sz="0" w:space="0" w:color="auto"/>
          </w:divBdr>
          <w:divsChild>
            <w:div w:id="1479612238">
              <w:marLeft w:val="0"/>
              <w:marRight w:val="0"/>
              <w:marTop w:val="0"/>
              <w:marBottom w:val="0"/>
              <w:divBdr>
                <w:top w:val="none" w:sz="0" w:space="0" w:color="auto"/>
                <w:left w:val="none" w:sz="0" w:space="0" w:color="auto"/>
                <w:bottom w:val="none" w:sz="0" w:space="0" w:color="auto"/>
                <w:right w:val="none" w:sz="0" w:space="0" w:color="auto"/>
              </w:divBdr>
            </w:div>
          </w:divsChild>
        </w:div>
        <w:div w:id="1108741433">
          <w:marLeft w:val="0"/>
          <w:marRight w:val="0"/>
          <w:marTop w:val="0"/>
          <w:marBottom w:val="0"/>
          <w:divBdr>
            <w:top w:val="none" w:sz="0" w:space="0" w:color="auto"/>
            <w:left w:val="none" w:sz="0" w:space="0" w:color="auto"/>
            <w:bottom w:val="none" w:sz="0" w:space="0" w:color="auto"/>
            <w:right w:val="none" w:sz="0" w:space="0" w:color="auto"/>
          </w:divBdr>
          <w:divsChild>
            <w:div w:id="1653213657">
              <w:marLeft w:val="0"/>
              <w:marRight w:val="0"/>
              <w:marTop w:val="0"/>
              <w:marBottom w:val="0"/>
              <w:divBdr>
                <w:top w:val="none" w:sz="0" w:space="0" w:color="auto"/>
                <w:left w:val="none" w:sz="0" w:space="0" w:color="auto"/>
                <w:bottom w:val="none" w:sz="0" w:space="0" w:color="auto"/>
                <w:right w:val="none" w:sz="0" w:space="0" w:color="auto"/>
              </w:divBdr>
            </w:div>
          </w:divsChild>
        </w:div>
        <w:div w:id="225839525">
          <w:marLeft w:val="0"/>
          <w:marRight w:val="0"/>
          <w:marTop w:val="0"/>
          <w:marBottom w:val="0"/>
          <w:divBdr>
            <w:top w:val="none" w:sz="0" w:space="0" w:color="auto"/>
            <w:left w:val="none" w:sz="0" w:space="0" w:color="auto"/>
            <w:bottom w:val="none" w:sz="0" w:space="0" w:color="auto"/>
            <w:right w:val="none" w:sz="0" w:space="0" w:color="auto"/>
          </w:divBdr>
          <w:divsChild>
            <w:div w:id="1455489585">
              <w:marLeft w:val="0"/>
              <w:marRight w:val="0"/>
              <w:marTop w:val="0"/>
              <w:marBottom w:val="0"/>
              <w:divBdr>
                <w:top w:val="none" w:sz="0" w:space="0" w:color="auto"/>
                <w:left w:val="none" w:sz="0" w:space="0" w:color="auto"/>
                <w:bottom w:val="none" w:sz="0" w:space="0" w:color="auto"/>
                <w:right w:val="none" w:sz="0" w:space="0" w:color="auto"/>
              </w:divBdr>
            </w:div>
          </w:divsChild>
        </w:div>
        <w:div w:id="463305476">
          <w:marLeft w:val="0"/>
          <w:marRight w:val="0"/>
          <w:marTop w:val="0"/>
          <w:marBottom w:val="0"/>
          <w:divBdr>
            <w:top w:val="none" w:sz="0" w:space="0" w:color="auto"/>
            <w:left w:val="none" w:sz="0" w:space="0" w:color="auto"/>
            <w:bottom w:val="none" w:sz="0" w:space="0" w:color="auto"/>
            <w:right w:val="none" w:sz="0" w:space="0" w:color="auto"/>
          </w:divBdr>
          <w:divsChild>
            <w:div w:id="377245085">
              <w:marLeft w:val="0"/>
              <w:marRight w:val="0"/>
              <w:marTop w:val="0"/>
              <w:marBottom w:val="0"/>
              <w:divBdr>
                <w:top w:val="none" w:sz="0" w:space="0" w:color="auto"/>
                <w:left w:val="none" w:sz="0" w:space="0" w:color="auto"/>
                <w:bottom w:val="none" w:sz="0" w:space="0" w:color="auto"/>
                <w:right w:val="none" w:sz="0" w:space="0" w:color="auto"/>
              </w:divBdr>
            </w:div>
          </w:divsChild>
        </w:div>
        <w:div w:id="1130897188">
          <w:marLeft w:val="0"/>
          <w:marRight w:val="0"/>
          <w:marTop w:val="0"/>
          <w:marBottom w:val="0"/>
          <w:divBdr>
            <w:top w:val="none" w:sz="0" w:space="0" w:color="auto"/>
            <w:left w:val="none" w:sz="0" w:space="0" w:color="auto"/>
            <w:bottom w:val="none" w:sz="0" w:space="0" w:color="auto"/>
            <w:right w:val="none" w:sz="0" w:space="0" w:color="auto"/>
          </w:divBdr>
          <w:divsChild>
            <w:div w:id="24987631">
              <w:marLeft w:val="0"/>
              <w:marRight w:val="0"/>
              <w:marTop w:val="0"/>
              <w:marBottom w:val="0"/>
              <w:divBdr>
                <w:top w:val="none" w:sz="0" w:space="0" w:color="auto"/>
                <w:left w:val="none" w:sz="0" w:space="0" w:color="auto"/>
                <w:bottom w:val="none" w:sz="0" w:space="0" w:color="auto"/>
                <w:right w:val="none" w:sz="0" w:space="0" w:color="auto"/>
              </w:divBdr>
            </w:div>
          </w:divsChild>
        </w:div>
        <w:div w:id="1972859385">
          <w:marLeft w:val="0"/>
          <w:marRight w:val="0"/>
          <w:marTop w:val="0"/>
          <w:marBottom w:val="0"/>
          <w:divBdr>
            <w:top w:val="none" w:sz="0" w:space="0" w:color="auto"/>
            <w:left w:val="none" w:sz="0" w:space="0" w:color="auto"/>
            <w:bottom w:val="none" w:sz="0" w:space="0" w:color="auto"/>
            <w:right w:val="none" w:sz="0" w:space="0" w:color="auto"/>
          </w:divBdr>
          <w:divsChild>
            <w:div w:id="959534276">
              <w:marLeft w:val="0"/>
              <w:marRight w:val="0"/>
              <w:marTop w:val="0"/>
              <w:marBottom w:val="0"/>
              <w:divBdr>
                <w:top w:val="none" w:sz="0" w:space="0" w:color="auto"/>
                <w:left w:val="none" w:sz="0" w:space="0" w:color="auto"/>
                <w:bottom w:val="none" w:sz="0" w:space="0" w:color="auto"/>
                <w:right w:val="none" w:sz="0" w:space="0" w:color="auto"/>
              </w:divBdr>
            </w:div>
          </w:divsChild>
        </w:div>
        <w:div w:id="1638074141">
          <w:marLeft w:val="0"/>
          <w:marRight w:val="0"/>
          <w:marTop w:val="0"/>
          <w:marBottom w:val="0"/>
          <w:divBdr>
            <w:top w:val="none" w:sz="0" w:space="0" w:color="auto"/>
            <w:left w:val="none" w:sz="0" w:space="0" w:color="auto"/>
            <w:bottom w:val="none" w:sz="0" w:space="0" w:color="auto"/>
            <w:right w:val="none" w:sz="0" w:space="0" w:color="auto"/>
          </w:divBdr>
          <w:divsChild>
            <w:div w:id="185100815">
              <w:marLeft w:val="0"/>
              <w:marRight w:val="0"/>
              <w:marTop w:val="0"/>
              <w:marBottom w:val="0"/>
              <w:divBdr>
                <w:top w:val="none" w:sz="0" w:space="0" w:color="auto"/>
                <w:left w:val="none" w:sz="0" w:space="0" w:color="auto"/>
                <w:bottom w:val="none" w:sz="0" w:space="0" w:color="auto"/>
                <w:right w:val="none" w:sz="0" w:space="0" w:color="auto"/>
              </w:divBdr>
            </w:div>
          </w:divsChild>
        </w:div>
        <w:div w:id="422797139">
          <w:marLeft w:val="0"/>
          <w:marRight w:val="0"/>
          <w:marTop w:val="0"/>
          <w:marBottom w:val="0"/>
          <w:divBdr>
            <w:top w:val="none" w:sz="0" w:space="0" w:color="auto"/>
            <w:left w:val="none" w:sz="0" w:space="0" w:color="auto"/>
            <w:bottom w:val="none" w:sz="0" w:space="0" w:color="auto"/>
            <w:right w:val="none" w:sz="0" w:space="0" w:color="auto"/>
          </w:divBdr>
          <w:divsChild>
            <w:div w:id="1860847378">
              <w:marLeft w:val="0"/>
              <w:marRight w:val="0"/>
              <w:marTop w:val="0"/>
              <w:marBottom w:val="0"/>
              <w:divBdr>
                <w:top w:val="none" w:sz="0" w:space="0" w:color="auto"/>
                <w:left w:val="none" w:sz="0" w:space="0" w:color="auto"/>
                <w:bottom w:val="none" w:sz="0" w:space="0" w:color="auto"/>
                <w:right w:val="none" w:sz="0" w:space="0" w:color="auto"/>
              </w:divBdr>
            </w:div>
          </w:divsChild>
        </w:div>
        <w:div w:id="853493009">
          <w:marLeft w:val="0"/>
          <w:marRight w:val="0"/>
          <w:marTop w:val="0"/>
          <w:marBottom w:val="0"/>
          <w:divBdr>
            <w:top w:val="none" w:sz="0" w:space="0" w:color="auto"/>
            <w:left w:val="none" w:sz="0" w:space="0" w:color="auto"/>
            <w:bottom w:val="none" w:sz="0" w:space="0" w:color="auto"/>
            <w:right w:val="none" w:sz="0" w:space="0" w:color="auto"/>
          </w:divBdr>
          <w:divsChild>
            <w:div w:id="157305909">
              <w:marLeft w:val="0"/>
              <w:marRight w:val="0"/>
              <w:marTop w:val="0"/>
              <w:marBottom w:val="0"/>
              <w:divBdr>
                <w:top w:val="none" w:sz="0" w:space="0" w:color="auto"/>
                <w:left w:val="none" w:sz="0" w:space="0" w:color="auto"/>
                <w:bottom w:val="none" w:sz="0" w:space="0" w:color="auto"/>
                <w:right w:val="none" w:sz="0" w:space="0" w:color="auto"/>
              </w:divBdr>
            </w:div>
          </w:divsChild>
        </w:div>
        <w:div w:id="1235092363">
          <w:marLeft w:val="0"/>
          <w:marRight w:val="0"/>
          <w:marTop w:val="0"/>
          <w:marBottom w:val="0"/>
          <w:divBdr>
            <w:top w:val="none" w:sz="0" w:space="0" w:color="auto"/>
            <w:left w:val="none" w:sz="0" w:space="0" w:color="auto"/>
            <w:bottom w:val="none" w:sz="0" w:space="0" w:color="auto"/>
            <w:right w:val="none" w:sz="0" w:space="0" w:color="auto"/>
          </w:divBdr>
          <w:divsChild>
            <w:div w:id="1168835593">
              <w:marLeft w:val="0"/>
              <w:marRight w:val="0"/>
              <w:marTop w:val="0"/>
              <w:marBottom w:val="0"/>
              <w:divBdr>
                <w:top w:val="none" w:sz="0" w:space="0" w:color="auto"/>
                <w:left w:val="none" w:sz="0" w:space="0" w:color="auto"/>
                <w:bottom w:val="none" w:sz="0" w:space="0" w:color="auto"/>
                <w:right w:val="none" w:sz="0" w:space="0" w:color="auto"/>
              </w:divBdr>
            </w:div>
          </w:divsChild>
        </w:div>
        <w:div w:id="781923493">
          <w:marLeft w:val="0"/>
          <w:marRight w:val="0"/>
          <w:marTop w:val="0"/>
          <w:marBottom w:val="0"/>
          <w:divBdr>
            <w:top w:val="none" w:sz="0" w:space="0" w:color="auto"/>
            <w:left w:val="none" w:sz="0" w:space="0" w:color="auto"/>
            <w:bottom w:val="none" w:sz="0" w:space="0" w:color="auto"/>
            <w:right w:val="none" w:sz="0" w:space="0" w:color="auto"/>
          </w:divBdr>
          <w:divsChild>
            <w:div w:id="1937014337">
              <w:marLeft w:val="0"/>
              <w:marRight w:val="0"/>
              <w:marTop w:val="0"/>
              <w:marBottom w:val="0"/>
              <w:divBdr>
                <w:top w:val="none" w:sz="0" w:space="0" w:color="auto"/>
                <w:left w:val="none" w:sz="0" w:space="0" w:color="auto"/>
                <w:bottom w:val="none" w:sz="0" w:space="0" w:color="auto"/>
                <w:right w:val="none" w:sz="0" w:space="0" w:color="auto"/>
              </w:divBdr>
            </w:div>
          </w:divsChild>
        </w:div>
        <w:div w:id="243563884">
          <w:marLeft w:val="0"/>
          <w:marRight w:val="0"/>
          <w:marTop w:val="0"/>
          <w:marBottom w:val="0"/>
          <w:divBdr>
            <w:top w:val="none" w:sz="0" w:space="0" w:color="auto"/>
            <w:left w:val="none" w:sz="0" w:space="0" w:color="auto"/>
            <w:bottom w:val="none" w:sz="0" w:space="0" w:color="auto"/>
            <w:right w:val="none" w:sz="0" w:space="0" w:color="auto"/>
          </w:divBdr>
          <w:divsChild>
            <w:div w:id="614362894">
              <w:marLeft w:val="0"/>
              <w:marRight w:val="0"/>
              <w:marTop w:val="0"/>
              <w:marBottom w:val="0"/>
              <w:divBdr>
                <w:top w:val="none" w:sz="0" w:space="0" w:color="auto"/>
                <w:left w:val="none" w:sz="0" w:space="0" w:color="auto"/>
                <w:bottom w:val="none" w:sz="0" w:space="0" w:color="auto"/>
                <w:right w:val="none" w:sz="0" w:space="0" w:color="auto"/>
              </w:divBdr>
            </w:div>
          </w:divsChild>
        </w:div>
        <w:div w:id="1650281677">
          <w:marLeft w:val="0"/>
          <w:marRight w:val="0"/>
          <w:marTop w:val="0"/>
          <w:marBottom w:val="0"/>
          <w:divBdr>
            <w:top w:val="none" w:sz="0" w:space="0" w:color="auto"/>
            <w:left w:val="none" w:sz="0" w:space="0" w:color="auto"/>
            <w:bottom w:val="none" w:sz="0" w:space="0" w:color="auto"/>
            <w:right w:val="none" w:sz="0" w:space="0" w:color="auto"/>
          </w:divBdr>
          <w:divsChild>
            <w:div w:id="1107432845">
              <w:marLeft w:val="0"/>
              <w:marRight w:val="0"/>
              <w:marTop w:val="0"/>
              <w:marBottom w:val="0"/>
              <w:divBdr>
                <w:top w:val="none" w:sz="0" w:space="0" w:color="auto"/>
                <w:left w:val="none" w:sz="0" w:space="0" w:color="auto"/>
                <w:bottom w:val="none" w:sz="0" w:space="0" w:color="auto"/>
                <w:right w:val="none" w:sz="0" w:space="0" w:color="auto"/>
              </w:divBdr>
            </w:div>
          </w:divsChild>
        </w:div>
        <w:div w:id="763964537">
          <w:marLeft w:val="0"/>
          <w:marRight w:val="0"/>
          <w:marTop w:val="0"/>
          <w:marBottom w:val="0"/>
          <w:divBdr>
            <w:top w:val="none" w:sz="0" w:space="0" w:color="auto"/>
            <w:left w:val="none" w:sz="0" w:space="0" w:color="auto"/>
            <w:bottom w:val="none" w:sz="0" w:space="0" w:color="auto"/>
            <w:right w:val="none" w:sz="0" w:space="0" w:color="auto"/>
          </w:divBdr>
          <w:divsChild>
            <w:div w:id="24647186">
              <w:marLeft w:val="0"/>
              <w:marRight w:val="0"/>
              <w:marTop w:val="0"/>
              <w:marBottom w:val="0"/>
              <w:divBdr>
                <w:top w:val="none" w:sz="0" w:space="0" w:color="auto"/>
                <w:left w:val="none" w:sz="0" w:space="0" w:color="auto"/>
                <w:bottom w:val="none" w:sz="0" w:space="0" w:color="auto"/>
                <w:right w:val="none" w:sz="0" w:space="0" w:color="auto"/>
              </w:divBdr>
            </w:div>
          </w:divsChild>
        </w:div>
        <w:div w:id="1355690614">
          <w:marLeft w:val="0"/>
          <w:marRight w:val="0"/>
          <w:marTop w:val="0"/>
          <w:marBottom w:val="0"/>
          <w:divBdr>
            <w:top w:val="none" w:sz="0" w:space="0" w:color="auto"/>
            <w:left w:val="none" w:sz="0" w:space="0" w:color="auto"/>
            <w:bottom w:val="none" w:sz="0" w:space="0" w:color="auto"/>
            <w:right w:val="none" w:sz="0" w:space="0" w:color="auto"/>
          </w:divBdr>
          <w:divsChild>
            <w:div w:id="571506372">
              <w:marLeft w:val="0"/>
              <w:marRight w:val="0"/>
              <w:marTop w:val="0"/>
              <w:marBottom w:val="0"/>
              <w:divBdr>
                <w:top w:val="none" w:sz="0" w:space="0" w:color="auto"/>
                <w:left w:val="none" w:sz="0" w:space="0" w:color="auto"/>
                <w:bottom w:val="none" w:sz="0" w:space="0" w:color="auto"/>
                <w:right w:val="none" w:sz="0" w:space="0" w:color="auto"/>
              </w:divBdr>
            </w:div>
          </w:divsChild>
        </w:div>
        <w:div w:id="1602952419">
          <w:marLeft w:val="0"/>
          <w:marRight w:val="0"/>
          <w:marTop w:val="0"/>
          <w:marBottom w:val="0"/>
          <w:divBdr>
            <w:top w:val="none" w:sz="0" w:space="0" w:color="auto"/>
            <w:left w:val="none" w:sz="0" w:space="0" w:color="auto"/>
            <w:bottom w:val="none" w:sz="0" w:space="0" w:color="auto"/>
            <w:right w:val="none" w:sz="0" w:space="0" w:color="auto"/>
          </w:divBdr>
          <w:divsChild>
            <w:div w:id="1901552669">
              <w:marLeft w:val="0"/>
              <w:marRight w:val="0"/>
              <w:marTop w:val="0"/>
              <w:marBottom w:val="0"/>
              <w:divBdr>
                <w:top w:val="none" w:sz="0" w:space="0" w:color="auto"/>
                <w:left w:val="none" w:sz="0" w:space="0" w:color="auto"/>
                <w:bottom w:val="none" w:sz="0" w:space="0" w:color="auto"/>
                <w:right w:val="none" w:sz="0" w:space="0" w:color="auto"/>
              </w:divBdr>
            </w:div>
          </w:divsChild>
        </w:div>
        <w:div w:id="1418290028">
          <w:marLeft w:val="0"/>
          <w:marRight w:val="0"/>
          <w:marTop w:val="0"/>
          <w:marBottom w:val="0"/>
          <w:divBdr>
            <w:top w:val="none" w:sz="0" w:space="0" w:color="auto"/>
            <w:left w:val="none" w:sz="0" w:space="0" w:color="auto"/>
            <w:bottom w:val="none" w:sz="0" w:space="0" w:color="auto"/>
            <w:right w:val="none" w:sz="0" w:space="0" w:color="auto"/>
          </w:divBdr>
          <w:divsChild>
            <w:div w:id="1221016969">
              <w:marLeft w:val="0"/>
              <w:marRight w:val="0"/>
              <w:marTop w:val="0"/>
              <w:marBottom w:val="0"/>
              <w:divBdr>
                <w:top w:val="none" w:sz="0" w:space="0" w:color="auto"/>
                <w:left w:val="none" w:sz="0" w:space="0" w:color="auto"/>
                <w:bottom w:val="none" w:sz="0" w:space="0" w:color="auto"/>
                <w:right w:val="none" w:sz="0" w:space="0" w:color="auto"/>
              </w:divBdr>
            </w:div>
          </w:divsChild>
        </w:div>
        <w:div w:id="1446389535">
          <w:marLeft w:val="0"/>
          <w:marRight w:val="0"/>
          <w:marTop w:val="0"/>
          <w:marBottom w:val="0"/>
          <w:divBdr>
            <w:top w:val="none" w:sz="0" w:space="0" w:color="auto"/>
            <w:left w:val="none" w:sz="0" w:space="0" w:color="auto"/>
            <w:bottom w:val="none" w:sz="0" w:space="0" w:color="auto"/>
            <w:right w:val="none" w:sz="0" w:space="0" w:color="auto"/>
          </w:divBdr>
          <w:divsChild>
            <w:div w:id="1378899262">
              <w:marLeft w:val="0"/>
              <w:marRight w:val="0"/>
              <w:marTop w:val="0"/>
              <w:marBottom w:val="0"/>
              <w:divBdr>
                <w:top w:val="none" w:sz="0" w:space="0" w:color="auto"/>
                <w:left w:val="none" w:sz="0" w:space="0" w:color="auto"/>
                <w:bottom w:val="none" w:sz="0" w:space="0" w:color="auto"/>
                <w:right w:val="none" w:sz="0" w:space="0" w:color="auto"/>
              </w:divBdr>
            </w:div>
          </w:divsChild>
        </w:div>
        <w:div w:id="960771174">
          <w:marLeft w:val="0"/>
          <w:marRight w:val="0"/>
          <w:marTop w:val="0"/>
          <w:marBottom w:val="0"/>
          <w:divBdr>
            <w:top w:val="none" w:sz="0" w:space="0" w:color="auto"/>
            <w:left w:val="none" w:sz="0" w:space="0" w:color="auto"/>
            <w:bottom w:val="none" w:sz="0" w:space="0" w:color="auto"/>
            <w:right w:val="none" w:sz="0" w:space="0" w:color="auto"/>
          </w:divBdr>
          <w:divsChild>
            <w:div w:id="1641881130">
              <w:marLeft w:val="0"/>
              <w:marRight w:val="0"/>
              <w:marTop w:val="0"/>
              <w:marBottom w:val="0"/>
              <w:divBdr>
                <w:top w:val="none" w:sz="0" w:space="0" w:color="auto"/>
                <w:left w:val="none" w:sz="0" w:space="0" w:color="auto"/>
                <w:bottom w:val="none" w:sz="0" w:space="0" w:color="auto"/>
                <w:right w:val="none" w:sz="0" w:space="0" w:color="auto"/>
              </w:divBdr>
            </w:div>
          </w:divsChild>
        </w:div>
        <w:div w:id="1080251433">
          <w:marLeft w:val="0"/>
          <w:marRight w:val="0"/>
          <w:marTop w:val="0"/>
          <w:marBottom w:val="0"/>
          <w:divBdr>
            <w:top w:val="none" w:sz="0" w:space="0" w:color="auto"/>
            <w:left w:val="none" w:sz="0" w:space="0" w:color="auto"/>
            <w:bottom w:val="none" w:sz="0" w:space="0" w:color="auto"/>
            <w:right w:val="none" w:sz="0" w:space="0" w:color="auto"/>
          </w:divBdr>
          <w:divsChild>
            <w:div w:id="1059472203">
              <w:marLeft w:val="0"/>
              <w:marRight w:val="0"/>
              <w:marTop w:val="0"/>
              <w:marBottom w:val="0"/>
              <w:divBdr>
                <w:top w:val="none" w:sz="0" w:space="0" w:color="auto"/>
                <w:left w:val="none" w:sz="0" w:space="0" w:color="auto"/>
                <w:bottom w:val="none" w:sz="0" w:space="0" w:color="auto"/>
                <w:right w:val="none" w:sz="0" w:space="0" w:color="auto"/>
              </w:divBdr>
            </w:div>
          </w:divsChild>
        </w:div>
        <w:div w:id="1735084711">
          <w:marLeft w:val="0"/>
          <w:marRight w:val="0"/>
          <w:marTop w:val="0"/>
          <w:marBottom w:val="0"/>
          <w:divBdr>
            <w:top w:val="none" w:sz="0" w:space="0" w:color="auto"/>
            <w:left w:val="none" w:sz="0" w:space="0" w:color="auto"/>
            <w:bottom w:val="none" w:sz="0" w:space="0" w:color="auto"/>
            <w:right w:val="none" w:sz="0" w:space="0" w:color="auto"/>
          </w:divBdr>
          <w:divsChild>
            <w:div w:id="1495221622">
              <w:marLeft w:val="0"/>
              <w:marRight w:val="0"/>
              <w:marTop w:val="0"/>
              <w:marBottom w:val="0"/>
              <w:divBdr>
                <w:top w:val="none" w:sz="0" w:space="0" w:color="auto"/>
                <w:left w:val="none" w:sz="0" w:space="0" w:color="auto"/>
                <w:bottom w:val="none" w:sz="0" w:space="0" w:color="auto"/>
                <w:right w:val="none" w:sz="0" w:space="0" w:color="auto"/>
              </w:divBdr>
            </w:div>
          </w:divsChild>
        </w:div>
        <w:div w:id="573394810">
          <w:marLeft w:val="0"/>
          <w:marRight w:val="0"/>
          <w:marTop w:val="0"/>
          <w:marBottom w:val="0"/>
          <w:divBdr>
            <w:top w:val="none" w:sz="0" w:space="0" w:color="auto"/>
            <w:left w:val="none" w:sz="0" w:space="0" w:color="auto"/>
            <w:bottom w:val="none" w:sz="0" w:space="0" w:color="auto"/>
            <w:right w:val="none" w:sz="0" w:space="0" w:color="auto"/>
          </w:divBdr>
          <w:divsChild>
            <w:div w:id="56320254">
              <w:marLeft w:val="0"/>
              <w:marRight w:val="0"/>
              <w:marTop w:val="0"/>
              <w:marBottom w:val="0"/>
              <w:divBdr>
                <w:top w:val="none" w:sz="0" w:space="0" w:color="auto"/>
                <w:left w:val="none" w:sz="0" w:space="0" w:color="auto"/>
                <w:bottom w:val="none" w:sz="0" w:space="0" w:color="auto"/>
                <w:right w:val="none" w:sz="0" w:space="0" w:color="auto"/>
              </w:divBdr>
            </w:div>
          </w:divsChild>
        </w:div>
        <w:div w:id="506293899">
          <w:marLeft w:val="0"/>
          <w:marRight w:val="0"/>
          <w:marTop w:val="0"/>
          <w:marBottom w:val="0"/>
          <w:divBdr>
            <w:top w:val="none" w:sz="0" w:space="0" w:color="auto"/>
            <w:left w:val="none" w:sz="0" w:space="0" w:color="auto"/>
            <w:bottom w:val="none" w:sz="0" w:space="0" w:color="auto"/>
            <w:right w:val="none" w:sz="0" w:space="0" w:color="auto"/>
          </w:divBdr>
          <w:divsChild>
            <w:div w:id="392699523">
              <w:marLeft w:val="0"/>
              <w:marRight w:val="0"/>
              <w:marTop w:val="0"/>
              <w:marBottom w:val="0"/>
              <w:divBdr>
                <w:top w:val="none" w:sz="0" w:space="0" w:color="auto"/>
                <w:left w:val="none" w:sz="0" w:space="0" w:color="auto"/>
                <w:bottom w:val="none" w:sz="0" w:space="0" w:color="auto"/>
                <w:right w:val="none" w:sz="0" w:space="0" w:color="auto"/>
              </w:divBdr>
            </w:div>
          </w:divsChild>
        </w:div>
        <w:div w:id="1172573823">
          <w:marLeft w:val="0"/>
          <w:marRight w:val="0"/>
          <w:marTop w:val="0"/>
          <w:marBottom w:val="0"/>
          <w:divBdr>
            <w:top w:val="none" w:sz="0" w:space="0" w:color="auto"/>
            <w:left w:val="none" w:sz="0" w:space="0" w:color="auto"/>
            <w:bottom w:val="none" w:sz="0" w:space="0" w:color="auto"/>
            <w:right w:val="none" w:sz="0" w:space="0" w:color="auto"/>
          </w:divBdr>
          <w:divsChild>
            <w:div w:id="2060397453">
              <w:marLeft w:val="0"/>
              <w:marRight w:val="0"/>
              <w:marTop w:val="0"/>
              <w:marBottom w:val="0"/>
              <w:divBdr>
                <w:top w:val="none" w:sz="0" w:space="0" w:color="auto"/>
                <w:left w:val="none" w:sz="0" w:space="0" w:color="auto"/>
                <w:bottom w:val="none" w:sz="0" w:space="0" w:color="auto"/>
                <w:right w:val="none" w:sz="0" w:space="0" w:color="auto"/>
              </w:divBdr>
            </w:div>
          </w:divsChild>
        </w:div>
        <w:div w:id="1811172102">
          <w:marLeft w:val="0"/>
          <w:marRight w:val="0"/>
          <w:marTop w:val="0"/>
          <w:marBottom w:val="0"/>
          <w:divBdr>
            <w:top w:val="none" w:sz="0" w:space="0" w:color="auto"/>
            <w:left w:val="none" w:sz="0" w:space="0" w:color="auto"/>
            <w:bottom w:val="none" w:sz="0" w:space="0" w:color="auto"/>
            <w:right w:val="none" w:sz="0" w:space="0" w:color="auto"/>
          </w:divBdr>
          <w:divsChild>
            <w:div w:id="450366808">
              <w:marLeft w:val="0"/>
              <w:marRight w:val="0"/>
              <w:marTop w:val="0"/>
              <w:marBottom w:val="0"/>
              <w:divBdr>
                <w:top w:val="none" w:sz="0" w:space="0" w:color="auto"/>
                <w:left w:val="none" w:sz="0" w:space="0" w:color="auto"/>
                <w:bottom w:val="none" w:sz="0" w:space="0" w:color="auto"/>
                <w:right w:val="none" w:sz="0" w:space="0" w:color="auto"/>
              </w:divBdr>
            </w:div>
          </w:divsChild>
        </w:div>
        <w:div w:id="1223760395">
          <w:marLeft w:val="0"/>
          <w:marRight w:val="0"/>
          <w:marTop w:val="0"/>
          <w:marBottom w:val="0"/>
          <w:divBdr>
            <w:top w:val="none" w:sz="0" w:space="0" w:color="auto"/>
            <w:left w:val="none" w:sz="0" w:space="0" w:color="auto"/>
            <w:bottom w:val="none" w:sz="0" w:space="0" w:color="auto"/>
            <w:right w:val="none" w:sz="0" w:space="0" w:color="auto"/>
          </w:divBdr>
          <w:divsChild>
            <w:div w:id="1126240699">
              <w:marLeft w:val="0"/>
              <w:marRight w:val="0"/>
              <w:marTop w:val="0"/>
              <w:marBottom w:val="0"/>
              <w:divBdr>
                <w:top w:val="none" w:sz="0" w:space="0" w:color="auto"/>
                <w:left w:val="none" w:sz="0" w:space="0" w:color="auto"/>
                <w:bottom w:val="none" w:sz="0" w:space="0" w:color="auto"/>
                <w:right w:val="none" w:sz="0" w:space="0" w:color="auto"/>
              </w:divBdr>
            </w:div>
          </w:divsChild>
        </w:div>
        <w:div w:id="2005084682">
          <w:marLeft w:val="0"/>
          <w:marRight w:val="0"/>
          <w:marTop w:val="0"/>
          <w:marBottom w:val="0"/>
          <w:divBdr>
            <w:top w:val="none" w:sz="0" w:space="0" w:color="auto"/>
            <w:left w:val="none" w:sz="0" w:space="0" w:color="auto"/>
            <w:bottom w:val="none" w:sz="0" w:space="0" w:color="auto"/>
            <w:right w:val="none" w:sz="0" w:space="0" w:color="auto"/>
          </w:divBdr>
          <w:divsChild>
            <w:div w:id="881138146">
              <w:marLeft w:val="0"/>
              <w:marRight w:val="0"/>
              <w:marTop w:val="0"/>
              <w:marBottom w:val="0"/>
              <w:divBdr>
                <w:top w:val="none" w:sz="0" w:space="0" w:color="auto"/>
                <w:left w:val="none" w:sz="0" w:space="0" w:color="auto"/>
                <w:bottom w:val="none" w:sz="0" w:space="0" w:color="auto"/>
                <w:right w:val="none" w:sz="0" w:space="0" w:color="auto"/>
              </w:divBdr>
            </w:div>
          </w:divsChild>
        </w:div>
        <w:div w:id="1182740839">
          <w:marLeft w:val="0"/>
          <w:marRight w:val="0"/>
          <w:marTop w:val="0"/>
          <w:marBottom w:val="0"/>
          <w:divBdr>
            <w:top w:val="none" w:sz="0" w:space="0" w:color="auto"/>
            <w:left w:val="none" w:sz="0" w:space="0" w:color="auto"/>
            <w:bottom w:val="none" w:sz="0" w:space="0" w:color="auto"/>
            <w:right w:val="none" w:sz="0" w:space="0" w:color="auto"/>
          </w:divBdr>
          <w:divsChild>
            <w:div w:id="1210217272">
              <w:marLeft w:val="0"/>
              <w:marRight w:val="0"/>
              <w:marTop w:val="0"/>
              <w:marBottom w:val="0"/>
              <w:divBdr>
                <w:top w:val="none" w:sz="0" w:space="0" w:color="auto"/>
                <w:left w:val="none" w:sz="0" w:space="0" w:color="auto"/>
                <w:bottom w:val="none" w:sz="0" w:space="0" w:color="auto"/>
                <w:right w:val="none" w:sz="0" w:space="0" w:color="auto"/>
              </w:divBdr>
            </w:div>
          </w:divsChild>
        </w:div>
        <w:div w:id="2017540230">
          <w:marLeft w:val="0"/>
          <w:marRight w:val="0"/>
          <w:marTop w:val="0"/>
          <w:marBottom w:val="0"/>
          <w:divBdr>
            <w:top w:val="none" w:sz="0" w:space="0" w:color="auto"/>
            <w:left w:val="none" w:sz="0" w:space="0" w:color="auto"/>
            <w:bottom w:val="none" w:sz="0" w:space="0" w:color="auto"/>
            <w:right w:val="none" w:sz="0" w:space="0" w:color="auto"/>
          </w:divBdr>
          <w:divsChild>
            <w:div w:id="1491797122">
              <w:marLeft w:val="0"/>
              <w:marRight w:val="0"/>
              <w:marTop w:val="0"/>
              <w:marBottom w:val="0"/>
              <w:divBdr>
                <w:top w:val="none" w:sz="0" w:space="0" w:color="auto"/>
                <w:left w:val="none" w:sz="0" w:space="0" w:color="auto"/>
                <w:bottom w:val="none" w:sz="0" w:space="0" w:color="auto"/>
                <w:right w:val="none" w:sz="0" w:space="0" w:color="auto"/>
              </w:divBdr>
            </w:div>
          </w:divsChild>
        </w:div>
        <w:div w:id="782581588">
          <w:marLeft w:val="0"/>
          <w:marRight w:val="0"/>
          <w:marTop w:val="0"/>
          <w:marBottom w:val="0"/>
          <w:divBdr>
            <w:top w:val="none" w:sz="0" w:space="0" w:color="auto"/>
            <w:left w:val="none" w:sz="0" w:space="0" w:color="auto"/>
            <w:bottom w:val="none" w:sz="0" w:space="0" w:color="auto"/>
            <w:right w:val="none" w:sz="0" w:space="0" w:color="auto"/>
          </w:divBdr>
          <w:divsChild>
            <w:div w:id="2114472259">
              <w:marLeft w:val="0"/>
              <w:marRight w:val="0"/>
              <w:marTop w:val="0"/>
              <w:marBottom w:val="0"/>
              <w:divBdr>
                <w:top w:val="none" w:sz="0" w:space="0" w:color="auto"/>
                <w:left w:val="none" w:sz="0" w:space="0" w:color="auto"/>
                <w:bottom w:val="none" w:sz="0" w:space="0" w:color="auto"/>
                <w:right w:val="none" w:sz="0" w:space="0" w:color="auto"/>
              </w:divBdr>
            </w:div>
          </w:divsChild>
        </w:div>
        <w:div w:id="1778522171">
          <w:marLeft w:val="0"/>
          <w:marRight w:val="0"/>
          <w:marTop w:val="0"/>
          <w:marBottom w:val="0"/>
          <w:divBdr>
            <w:top w:val="none" w:sz="0" w:space="0" w:color="auto"/>
            <w:left w:val="none" w:sz="0" w:space="0" w:color="auto"/>
            <w:bottom w:val="none" w:sz="0" w:space="0" w:color="auto"/>
            <w:right w:val="none" w:sz="0" w:space="0" w:color="auto"/>
          </w:divBdr>
          <w:divsChild>
            <w:div w:id="119350100">
              <w:marLeft w:val="0"/>
              <w:marRight w:val="0"/>
              <w:marTop w:val="0"/>
              <w:marBottom w:val="0"/>
              <w:divBdr>
                <w:top w:val="none" w:sz="0" w:space="0" w:color="auto"/>
                <w:left w:val="none" w:sz="0" w:space="0" w:color="auto"/>
                <w:bottom w:val="none" w:sz="0" w:space="0" w:color="auto"/>
                <w:right w:val="none" w:sz="0" w:space="0" w:color="auto"/>
              </w:divBdr>
            </w:div>
          </w:divsChild>
        </w:div>
        <w:div w:id="1148520975">
          <w:marLeft w:val="0"/>
          <w:marRight w:val="0"/>
          <w:marTop w:val="0"/>
          <w:marBottom w:val="0"/>
          <w:divBdr>
            <w:top w:val="none" w:sz="0" w:space="0" w:color="auto"/>
            <w:left w:val="none" w:sz="0" w:space="0" w:color="auto"/>
            <w:bottom w:val="none" w:sz="0" w:space="0" w:color="auto"/>
            <w:right w:val="none" w:sz="0" w:space="0" w:color="auto"/>
          </w:divBdr>
          <w:divsChild>
            <w:div w:id="796800326">
              <w:marLeft w:val="0"/>
              <w:marRight w:val="0"/>
              <w:marTop w:val="0"/>
              <w:marBottom w:val="0"/>
              <w:divBdr>
                <w:top w:val="none" w:sz="0" w:space="0" w:color="auto"/>
                <w:left w:val="none" w:sz="0" w:space="0" w:color="auto"/>
                <w:bottom w:val="none" w:sz="0" w:space="0" w:color="auto"/>
                <w:right w:val="none" w:sz="0" w:space="0" w:color="auto"/>
              </w:divBdr>
            </w:div>
          </w:divsChild>
        </w:div>
        <w:div w:id="2041663718">
          <w:marLeft w:val="0"/>
          <w:marRight w:val="0"/>
          <w:marTop w:val="0"/>
          <w:marBottom w:val="0"/>
          <w:divBdr>
            <w:top w:val="none" w:sz="0" w:space="0" w:color="auto"/>
            <w:left w:val="none" w:sz="0" w:space="0" w:color="auto"/>
            <w:bottom w:val="none" w:sz="0" w:space="0" w:color="auto"/>
            <w:right w:val="none" w:sz="0" w:space="0" w:color="auto"/>
          </w:divBdr>
          <w:divsChild>
            <w:div w:id="1861818686">
              <w:marLeft w:val="0"/>
              <w:marRight w:val="0"/>
              <w:marTop w:val="0"/>
              <w:marBottom w:val="0"/>
              <w:divBdr>
                <w:top w:val="none" w:sz="0" w:space="0" w:color="auto"/>
                <w:left w:val="none" w:sz="0" w:space="0" w:color="auto"/>
                <w:bottom w:val="none" w:sz="0" w:space="0" w:color="auto"/>
                <w:right w:val="none" w:sz="0" w:space="0" w:color="auto"/>
              </w:divBdr>
            </w:div>
          </w:divsChild>
        </w:div>
        <w:div w:id="1251545320">
          <w:marLeft w:val="0"/>
          <w:marRight w:val="0"/>
          <w:marTop w:val="0"/>
          <w:marBottom w:val="0"/>
          <w:divBdr>
            <w:top w:val="none" w:sz="0" w:space="0" w:color="auto"/>
            <w:left w:val="none" w:sz="0" w:space="0" w:color="auto"/>
            <w:bottom w:val="none" w:sz="0" w:space="0" w:color="auto"/>
            <w:right w:val="none" w:sz="0" w:space="0" w:color="auto"/>
          </w:divBdr>
          <w:divsChild>
            <w:div w:id="936905267">
              <w:marLeft w:val="0"/>
              <w:marRight w:val="0"/>
              <w:marTop w:val="0"/>
              <w:marBottom w:val="0"/>
              <w:divBdr>
                <w:top w:val="none" w:sz="0" w:space="0" w:color="auto"/>
                <w:left w:val="none" w:sz="0" w:space="0" w:color="auto"/>
                <w:bottom w:val="none" w:sz="0" w:space="0" w:color="auto"/>
                <w:right w:val="none" w:sz="0" w:space="0" w:color="auto"/>
              </w:divBdr>
            </w:div>
          </w:divsChild>
        </w:div>
        <w:div w:id="480074056">
          <w:marLeft w:val="0"/>
          <w:marRight w:val="0"/>
          <w:marTop w:val="0"/>
          <w:marBottom w:val="0"/>
          <w:divBdr>
            <w:top w:val="none" w:sz="0" w:space="0" w:color="auto"/>
            <w:left w:val="none" w:sz="0" w:space="0" w:color="auto"/>
            <w:bottom w:val="none" w:sz="0" w:space="0" w:color="auto"/>
            <w:right w:val="none" w:sz="0" w:space="0" w:color="auto"/>
          </w:divBdr>
          <w:divsChild>
            <w:div w:id="582573650">
              <w:marLeft w:val="0"/>
              <w:marRight w:val="0"/>
              <w:marTop w:val="0"/>
              <w:marBottom w:val="0"/>
              <w:divBdr>
                <w:top w:val="none" w:sz="0" w:space="0" w:color="auto"/>
                <w:left w:val="none" w:sz="0" w:space="0" w:color="auto"/>
                <w:bottom w:val="none" w:sz="0" w:space="0" w:color="auto"/>
                <w:right w:val="none" w:sz="0" w:space="0" w:color="auto"/>
              </w:divBdr>
            </w:div>
          </w:divsChild>
        </w:div>
        <w:div w:id="608510073">
          <w:marLeft w:val="0"/>
          <w:marRight w:val="0"/>
          <w:marTop w:val="0"/>
          <w:marBottom w:val="0"/>
          <w:divBdr>
            <w:top w:val="none" w:sz="0" w:space="0" w:color="auto"/>
            <w:left w:val="none" w:sz="0" w:space="0" w:color="auto"/>
            <w:bottom w:val="none" w:sz="0" w:space="0" w:color="auto"/>
            <w:right w:val="none" w:sz="0" w:space="0" w:color="auto"/>
          </w:divBdr>
          <w:divsChild>
            <w:div w:id="1028332056">
              <w:marLeft w:val="0"/>
              <w:marRight w:val="0"/>
              <w:marTop w:val="0"/>
              <w:marBottom w:val="0"/>
              <w:divBdr>
                <w:top w:val="none" w:sz="0" w:space="0" w:color="auto"/>
                <w:left w:val="none" w:sz="0" w:space="0" w:color="auto"/>
                <w:bottom w:val="none" w:sz="0" w:space="0" w:color="auto"/>
                <w:right w:val="none" w:sz="0" w:space="0" w:color="auto"/>
              </w:divBdr>
            </w:div>
          </w:divsChild>
        </w:div>
        <w:div w:id="523329923">
          <w:marLeft w:val="0"/>
          <w:marRight w:val="0"/>
          <w:marTop w:val="0"/>
          <w:marBottom w:val="0"/>
          <w:divBdr>
            <w:top w:val="none" w:sz="0" w:space="0" w:color="auto"/>
            <w:left w:val="none" w:sz="0" w:space="0" w:color="auto"/>
            <w:bottom w:val="none" w:sz="0" w:space="0" w:color="auto"/>
            <w:right w:val="none" w:sz="0" w:space="0" w:color="auto"/>
          </w:divBdr>
          <w:divsChild>
            <w:div w:id="1534221546">
              <w:marLeft w:val="0"/>
              <w:marRight w:val="0"/>
              <w:marTop w:val="0"/>
              <w:marBottom w:val="0"/>
              <w:divBdr>
                <w:top w:val="none" w:sz="0" w:space="0" w:color="auto"/>
                <w:left w:val="none" w:sz="0" w:space="0" w:color="auto"/>
                <w:bottom w:val="none" w:sz="0" w:space="0" w:color="auto"/>
                <w:right w:val="none" w:sz="0" w:space="0" w:color="auto"/>
              </w:divBdr>
            </w:div>
          </w:divsChild>
        </w:div>
        <w:div w:id="214239493">
          <w:marLeft w:val="0"/>
          <w:marRight w:val="0"/>
          <w:marTop w:val="0"/>
          <w:marBottom w:val="0"/>
          <w:divBdr>
            <w:top w:val="none" w:sz="0" w:space="0" w:color="auto"/>
            <w:left w:val="none" w:sz="0" w:space="0" w:color="auto"/>
            <w:bottom w:val="none" w:sz="0" w:space="0" w:color="auto"/>
            <w:right w:val="none" w:sz="0" w:space="0" w:color="auto"/>
          </w:divBdr>
          <w:divsChild>
            <w:div w:id="42025585">
              <w:marLeft w:val="0"/>
              <w:marRight w:val="0"/>
              <w:marTop w:val="0"/>
              <w:marBottom w:val="0"/>
              <w:divBdr>
                <w:top w:val="none" w:sz="0" w:space="0" w:color="auto"/>
                <w:left w:val="none" w:sz="0" w:space="0" w:color="auto"/>
                <w:bottom w:val="none" w:sz="0" w:space="0" w:color="auto"/>
                <w:right w:val="none" w:sz="0" w:space="0" w:color="auto"/>
              </w:divBdr>
            </w:div>
          </w:divsChild>
        </w:div>
        <w:div w:id="86771812">
          <w:marLeft w:val="0"/>
          <w:marRight w:val="0"/>
          <w:marTop w:val="0"/>
          <w:marBottom w:val="0"/>
          <w:divBdr>
            <w:top w:val="none" w:sz="0" w:space="0" w:color="auto"/>
            <w:left w:val="none" w:sz="0" w:space="0" w:color="auto"/>
            <w:bottom w:val="none" w:sz="0" w:space="0" w:color="auto"/>
            <w:right w:val="none" w:sz="0" w:space="0" w:color="auto"/>
          </w:divBdr>
          <w:divsChild>
            <w:div w:id="477457305">
              <w:marLeft w:val="0"/>
              <w:marRight w:val="0"/>
              <w:marTop w:val="0"/>
              <w:marBottom w:val="0"/>
              <w:divBdr>
                <w:top w:val="none" w:sz="0" w:space="0" w:color="auto"/>
                <w:left w:val="none" w:sz="0" w:space="0" w:color="auto"/>
                <w:bottom w:val="none" w:sz="0" w:space="0" w:color="auto"/>
                <w:right w:val="none" w:sz="0" w:space="0" w:color="auto"/>
              </w:divBdr>
            </w:div>
          </w:divsChild>
        </w:div>
        <w:div w:id="247036868">
          <w:marLeft w:val="0"/>
          <w:marRight w:val="0"/>
          <w:marTop w:val="0"/>
          <w:marBottom w:val="0"/>
          <w:divBdr>
            <w:top w:val="none" w:sz="0" w:space="0" w:color="auto"/>
            <w:left w:val="none" w:sz="0" w:space="0" w:color="auto"/>
            <w:bottom w:val="none" w:sz="0" w:space="0" w:color="auto"/>
            <w:right w:val="none" w:sz="0" w:space="0" w:color="auto"/>
          </w:divBdr>
          <w:divsChild>
            <w:div w:id="2018186398">
              <w:marLeft w:val="0"/>
              <w:marRight w:val="0"/>
              <w:marTop w:val="0"/>
              <w:marBottom w:val="0"/>
              <w:divBdr>
                <w:top w:val="none" w:sz="0" w:space="0" w:color="auto"/>
                <w:left w:val="none" w:sz="0" w:space="0" w:color="auto"/>
                <w:bottom w:val="none" w:sz="0" w:space="0" w:color="auto"/>
                <w:right w:val="none" w:sz="0" w:space="0" w:color="auto"/>
              </w:divBdr>
            </w:div>
          </w:divsChild>
        </w:div>
        <w:div w:id="415981317">
          <w:marLeft w:val="0"/>
          <w:marRight w:val="0"/>
          <w:marTop w:val="0"/>
          <w:marBottom w:val="0"/>
          <w:divBdr>
            <w:top w:val="none" w:sz="0" w:space="0" w:color="auto"/>
            <w:left w:val="none" w:sz="0" w:space="0" w:color="auto"/>
            <w:bottom w:val="none" w:sz="0" w:space="0" w:color="auto"/>
            <w:right w:val="none" w:sz="0" w:space="0" w:color="auto"/>
          </w:divBdr>
          <w:divsChild>
            <w:div w:id="721638250">
              <w:marLeft w:val="0"/>
              <w:marRight w:val="0"/>
              <w:marTop w:val="0"/>
              <w:marBottom w:val="0"/>
              <w:divBdr>
                <w:top w:val="none" w:sz="0" w:space="0" w:color="auto"/>
                <w:left w:val="none" w:sz="0" w:space="0" w:color="auto"/>
                <w:bottom w:val="none" w:sz="0" w:space="0" w:color="auto"/>
                <w:right w:val="none" w:sz="0" w:space="0" w:color="auto"/>
              </w:divBdr>
            </w:div>
          </w:divsChild>
        </w:div>
        <w:div w:id="2107262945">
          <w:marLeft w:val="0"/>
          <w:marRight w:val="0"/>
          <w:marTop w:val="0"/>
          <w:marBottom w:val="0"/>
          <w:divBdr>
            <w:top w:val="none" w:sz="0" w:space="0" w:color="auto"/>
            <w:left w:val="none" w:sz="0" w:space="0" w:color="auto"/>
            <w:bottom w:val="none" w:sz="0" w:space="0" w:color="auto"/>
            <w:right w:val="none" w:sz="0" w:space="0" w:color="auto"/>
          </w:divBdr>
          <w:divsChild>
            <w:div w:id="1887528073">
              <w:marLeft w:val="0"/>
              <w:marRight w:val="0"/>
              <w:marTop w:val="0"/>
              <w:marBottom w:val="0"/>
              <w:divBdr>
                <w:top w:val="none" w:sz="0" w:space="0" w:color="auto"/>
                <w:left w:val="none" w:sz="0" w:space="0" w:color="auto"/>
                <w:bottom w:val="none" w:sz="0" w:space="0" w:color="auto"/>
                <w:right w:val="none" w:sz="0" w:space="0" w:color="auto"/>
              </w:divBdr>
            </w:div>
          </w:divsChild>
        </w:div>
        <w:div w:id="1769887046">
          <w:marLeft w:val="0"/>
          <w:marRight w:val="0"/>
          <w:marTop w:val="0"/>
          <w:marBottom w:val="0"/>
          <w:divBdr>
            <w:top w:val="none" w:sz="0" w:space="0" w:color="auto"/>
            <w:left w:val="none" w:sz="0" w:space="0" w:color="auto"/>
            <w:bottom w:val="none" w:sz="0" w:space="0" w:color="auto"/>
            <w:right w:val="none" w:sz="0" w:space="0" w:color="auto"/>
          </w:divBdr>
          <w:divsChild>
            <w:div w:id="583879364">
              <w:marLeft w:val="0"/>
              <w:marRight w:val="0"/>
              <w:marTop w:val="0"/>
              <w:marBottom w:val="0"/>
              <w:divBdr>
                <w:top w:val="none" w:sz="0" w:space="0" w:color="auto"/>
                <w:left w:val="none" w:sz="0" w:space="0" w:color="auto"/>
                <w:bottom w:val="none" w:sz="0" w:space="0" w:color="auto"/>
                <w:right w:val="none" w:sz="0" w:space="0" w:color="auto"/>
              </w:divBdr>
            </w:div>
          </w:divsChild>
        </w:div>
        <w:div w:id="550602">
          <w:marLeft w:val="0"/>
          <w:marRight w:val="0"/>
          <w:marTop w:val="0"/>
          <w:marBottom w:val="0"/>
          <w:divBdr>
            <w:top w:val="none" w:sz="0" w:space="0" w:color="auto"/>
            <w:left w:val="none" w:sz="0" w:space="0" w:color="auto"/>
            <w:bottom w:val="none" w:sz="0" w:space="0" w:color="auto"/>
            <w:right w:val="none" w:sz="0" w:space="0" w:color="auto"/>
          </w:divBdr>
          <w:divsChild>
            <w:div w:id="2134589798">
              <w:marLeft w:val="0"/>
              <w:marRight w:val="0"/>
              <w:marTop w:val="0"/>
              <w:marBottom w:val="0"/>
              <w:divBdr>
                <w:top w:val="none" w:sz="0" w:space="0" w:color="auto"/>
                <w:left w:val="none" w:sz="0" w:space="0" w:color="auto"/>
                <w:bottom w:val="none" w:sz="0" w:space="0" w:color="auto"/>
                <w:right w:val="none" w:sz="0" w:space="0" w:color="auto"/>
              </w:divBdr>
            </w:div>
          </w:divsChild>
        </w:div>
        <w:div w:id="521630251">
          <w:marLeft w:val="0"/>
          <w:marRight w:val="0"/>
          <w:marTop w:val="0"/>
          <w:marBottom w:val="0"/>
          <w:divBdr>
            <w:top w:val="none" w:sz="0" w:space="0" w:color="auto"/>
            <w:left w:val="none" w:sz="0" w:space="0" w:color="auto"/>
            <w:bottom w:val="none" w:sz="0" w:space="0" w:color="auto"/>
            <w:right w:val="none" w:sz="0" w:space="0" w:color="auto"/>
          </w:divBdr>
          <w:divsChild>
            <w:div w:id="119958022">
              <w:marLeft w:val="0"/>
              <w:marRight w:val="0"/>
              <w:marTop w:val="0"/>
              <w:marBottom w:val="0"/>
              <w:divBdr>
                <w:top w:val="none" w:sz="0" w:space="0" w:color="auto"/>
                <w:left w:val="none" w:sz="0" w:space="0" w:color="auto"/>
                <w:bottom w:val="none" w:sz="0" w:space="0" w:color="auto"/>
                <w:right w:val="none" w:sz="0" w:space="0" w:color="auto"/>
              </w:divBdr>
            </w:div>
          </w:divsChild>
        </w:div>
        <w:div w:id="1776485715">
          <w:marLeft w:val="0"/>
          <w:marRight w:val="0"/>
          <w:marTop w:val="0"/>
          <w:marBottom w:val="0"/>
          <w:divBdr>
            <w:top w:val="none" w:sz="0" w:space="0" w:color="auto"/>
            <w:left w:val="none" w:sz="0" w:space="0" w:color="auto"/>
            <w:bottom w:val="none" w:sz="0" w:space="0" w:color="auto"/>
            <w:right w:val="none" w:sz="0" w:space="0" w:color="auto"/>
          </w:divBdr>
          <w:divsChild>
            <w:div w:id="194392590">
              <w:marLeft w:val="0"/>
              <w:marRight w:val="0"/>
              <w:marTop w:val="0"/>
              <w:marBottom w:val="0"/>
              <w:divBdr>
                <w:top w:val="none" w:sz="0" w:space="0" w:color="auto"/>
                <w:left w:val="none" w:sz="0" w:space="0" w:color="auto"/>
                <w:bottom w:val="none" w:sz="0" w:space="0" w:color="auto"/>
                <w:right w:val="none" w:sz="0" w:space="0" w:color="auto"/>
              </w:divBdr>
            </w:div>
          </w:divsChild>
        </w:div>
        <w:div w:id="1497452378">
          <w:marLeft w:val="0"/>
          <w:marRight w:val="0"/>
          <w:marTop w:val="0"/>
          <w:marBottom w:val="0"/>
          <w:divBdr>
            <w:top w:val="none" w:sz="0" w:space="0" w:color="auto"/>
            <w:left w:val="none" w:sz="0" w:space="0" w:color="auto"/>
            <w:bottom w:val="none" w:sz="0" w:space="0" w:color="auto"/>
            <w:right w:val="none" w:sz="0" w:space="0" w:color="auto"/>
          </w:divBdr>
          <w:divsChild>
            <w:div w:id="1565019621">
              <w:marLeft w:val="0"/>
              <w:marRight w:val="0"/>
              <w:marTop w:val="0"/>
              <w:marBottom w:val="0"/>
              <w:divBdr>
                <w:top w:val="none" w:sz="0" w:space="0" w:color="auto"/>
                <w:left w:val="none" w:sz="0" w:space="0" w:color="auto"/>
                <w:bottom w:val="none" w:sz="0" w:space="0" w:color="auto"/>
                <w:right w:val="none" w:sz="0" w:space="0" w:color="auto"/>
              </w:divBdr>
            </w:div>
          </w:divsChild>
        </w:div>
        <w:div w:id="1122648290">
          <w:marLeft w:val="0"/>
          <w:marRight w:val="0"/>
          <w:marTop w:val="0"/>
          <w:marBottom w:val="0"/>
          <w:divBdr>
            <w:top w:val="none" w:sz="0" w:space="0" w:color="auto"/>
            <w:left w:val="none" w:sz="0" w:space="0" w:color="auto"/>
            <w:bottom w:val="none" w:sz="0" w:space="0" w:color="auto"/>
            <w:right w:val="none" w:sz="0" w:space="0" w:color="auto"/>
          </w:divBdr>
          <w:divsChild>
            <w:div w:id="1126504745">
              <w:marLeft w:val="0"/>
              <w:marRight w:val="0"/>
              <w:marTop w:val="0"/>
              <w:marBottom w:val="0"/>
              <w:divBdr>
                <w:top w:val="none" w:sz="0" w:space="0" w:color="auto"/>
                <w:left w:val="none" w:sz="0" w:space="0" w:color="auto"/>
                <w:bottom w:val="none" w:sz="0" w:space="0" w:color="auto"/>
                <w:right w:val="none" w:sz="0" w:space="0" w:color="auto"/>
              </w:divBdr>
            </w:div>
          </w:divsChild>
        </w:div>
        <w:div w:id="1037509788">
          <w:marLeft w:val="0"/>
          <w:marRight w:val="0"/>
          <w:marTop w:val="0"/>
          <w:marBottom w:val="0"/>
          <w:divBdr>
            <w:top w:val="none" w:sz="0" w:space="0" w:color="auto"/>
            <w:left w:val="none" w:sz="0" w:space="0" w:color="auto"/>
            <w:bottom w:val="none" w:sz="0" w:space="0" w:color="auto"/>
            <w:right w:val="none" w:sz="0" w:space="0" w:color="auto"/>
          </w:divBdr>
          <w:divsChild>
            <w:div w:id="782115330">
              <w:marLeft w:val="0"/>
              <w:marRight w:val="0"/>
              <w:marTop w:val="0"/>
              <w:marBottom w:val="0"/>
              <w:divBdr>
                <w:top w:val="none" w:sz="0" w:space="0" w:color="auto"/>
                <w:left w:val="none" w:sz="0" w:space="0" w:color="auto"/>
                <w:bottom w:val="none" w:sz="0" w:space="0" w:color="auto"/>
                <w:right w:val="none" w:sz="0" w:space="0" w:color="auto"/>
              </w:divBdr>
            </w:div>
          </w:divsChild>
        </w:div>
        <w:div w:id="761485345">
          <w:marLeft w:val="0"/>
          <w:marRight w:val="0"/>
          <w:marTop w:val="0"/>
          <w:marBottom w:val="0"/>
          <w:divBdr>
            <w:top w:val="none" w:sz="0" w:space="0" w:color="auto"/>
            <w:left w:val="none" w:sz="0" w:space="0" w:color="auto"/>
            <w:bottom w:val="none" w:sz="0" w:space="0" w:color="auto"/>
            <w:right w:val="none" w:sz="0" w:space="0" w:color="auto"/>
          </w:divBdr>
          <w:divsChild>
            <w:div w:id="406074356">
              <w:marLeft w:val="0"/>
              <w:marRight w:val="0"/>
              <w:marTop w:val="0"/>
              <w:marBottom w:val="0"/>
              <w:divBdr>
                <w:top w:val="none" w:sz="0" w:space="0" w:color="auto"/>
                <w:left w:val="none" w:sz="0" w:space="0" w:color="auto"/>
                <w:bottom w:val="none" w:sz="0" w:space="0" w:color="auto"/>
                <w:right w:val="none" w:sz="0" w:space="0" w:color="auto"/>
              </w:divBdr>
            </w:div>
          </w:divsChild>
        </w:div>
        <w:div w:id="695616325">
          <w:marLeft w:val="0"/>
          <w:marRight w:val="0"/>
          <w:marTop w:val="0"/>
          <w:marBottom w:val="0"/>
          <w:divBdr>
            <w:top w:val="none" w:sz="0" w:space="0" w:color="auto"/>
            <w:left w:val="none" w:sz="0" w:space="0" w:color="auto"/>
            <w:bottom w:val="none" w:sz="0" w:space="0" w:color="auto"/>
            <w:right w:val="none" w:sz="0" w:space="0" w:color="auto"/>
          </w:divBdr>
          <w:divsChild>
            <w:div w:id="87434153">
              <w:marLeft w:val="0"/>
              <w:marRight w:val="0"/>
              <w:marTop w:val="0"/>
              <w:marBottom w:val="0"/>
              <w:divBdr>
                <w:top w:val="none" w:sz="0" w:space="0" w:color="auto"/>
                <w:left w:val="none" w:sz="0" w:space="0" w:color="auto"/>
                <w:bottom w:val="none" w:sz="0" w:space="0" w:color="auto"/>
                <w:right w:val="none" w:sz="0" w:space="0" w:color="auto"/>
              </w:divBdr>
            </w:div>
          </w:divsChild>
        </w:div>
        <w:div w:id="403602997">
          <w:marLeft w:val="0"/>
          <w:marRight w:val="0"/>
          <w:marTop w:val="0"/>
          <w:marBottom w:val="0"/>
          <w:divBdr>
            <w:top w:val="none" w:sz="0" w:space="0" w:color="auto"/>
            <w:left w:val="none" w:sz="0" w:space="0" w:color="auto"/>
            <w:bottom w:val="none" w:sz="0" w:space="0" w:color="auto"/>
            <w:right w:val="none" w:sz="0" w:space="0" w:color="auto"/>
          </w:divBdr>
          <w:divsChild>
            <w:div w:id="122606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40865">
      <w:bodyDiv w:val="1"/>
      <w:marLeft w:val="0"/>
      <w:marRight w:val="0"/>
      <w:marTop w:val="0"/>
      <w:marBottom w:val="0"/>
      <w:divBdr>
        <w:top w:val="none" w:sz="0" w:space="0" w:color="auto"/>
        <w:left w:val="none" w:sz="0" w:space="0" w:color="auto"/>
        <w:bottom w:val="none" w:sz="0" w:space="0" w:color="auto"/>
        <w:right w:val="none" w:sz="0" w:space="0" w:color="auto"/>
      </w:divBdr>
    </w:div>
    <w:div w:id="164367192">
      <w:bodyDiv w:val="1"/>
      <w:marLeft w:val="0"/>
      <w:marRight w:val="0"/>
      <w:marTop w:val="0"/>
      <w:marBottom w:val="0"/>
      <w:divBdr>
        <w:top w:val="none" w:sz="0" w:space="0" w:color="auto"/>
        <w:left w:val="none" w:sz="0" w:space="0" w:color="auto"/>
        <w:bottom w:val="none" w:sz="0" w:space="0" w:color="auto"/>
        <w:right w:val="none" w:sz="0" w:space="0" w:color="auto"/>
      </w:divBdr>
    </w:div>
    <w:div w:id="180169710">
      <w:bodyDiv w:val="1"/>
      <w:marLeft w:val="0"/>
      <w:marRight w:val="0"/>
      <w:marTop w:val="0"/>
      <w:marBottom w:val="0"/>
      <w:divBdr>
        <w:top w:val="none" w:sz="0" w:space="0" w:color="auto"/>
        <w:left w:val="none" w:sz="0" w:space="0" w:color="auto"/>
        <w:bottom w:val="none" w:sz="0" w:space="0" w:color="auto"/>
        <w:right w:val="none" w:sz="0" w:space="0" w:color="auto"/>
      </w:divBdr>
      <w:divsChild>
        <w:div w:id="1365403592">
          <w:marLeft w:val="0"/>
          <w:marRight w:val="0"/>
          <w:marTop w:val="0"/>
          <w:marBottom w:val="0"/>
          <w:divBdr>
            <w:top w:val="none" w:sz="0" w:space="0" w:color="auto"/>
            <w:left w:val="none" w:sz="0" w:space="0" w:color="auto"/>
            <w:bottom w:val="none" w:sz="0" w:space="0" w:color="auto"/>
            <w:right w:val="none" w:sz="0" w:space="0" w:color="auto"/>
          </w:divBdr>
          <w:divsChild>
            <w:div w:id="1612205991">
              <w:marLeft w:val="0"/>
              <w:marRight w:val="0"/>
              <w:marTop w:val="0"/>
              <w:marBottom w:val="0"/>
              <w:divBdr>
                <w:top w:val="none" w:sz="0" w:space="0" w:color="auto"/>
                <w:left w:val="none" w:sz="0" w:space="0" w:color="auto"/>
                <w:bottom w:val="none" w:sz="0" w:space="0" w:color="auto"/>
                <w:right w:val="none" w:sz="0" w:space="0" w:color="auto"/>
              </w:divBdr>
            </w:div>
          </w:divsChild>
        </w:div>
        <w:div w:id="1769615338">
          <w:marLeft w:val="0"/>
          <w:marRight w:val="0"/>
          <w:marTop w:val="0"/>
          <w:marBottom w:val="0"/>
          <w:divBdr>
            <w:top w:val="none" w:sz="0" w:space="0" w:color="auto"/>
            <w:left w:val="none" w:sz="0" w:space="0" w:color="auto"/>
            <w:bottom w:val="none" w:sz="0" w:space="0" w:color="auto"/>
            <w:right w:val="none" w:sz="0" w:space="0" w:color="auto"/>
          </w:divBdr>
          <w:divsChild>
            <w:div w:id="24984840">
              <w:marLeft w:val="0"/>
              <w:marRight w:val="0"/>
              <w:marTop w:val="0"/>
              <w:marBottom w:val="0"/>
              <w:divBdr>
                <w:top w:val="none" w:sz="0" w:space="0" w:color="auto"/>
                <w:left w:val="none" w:sz="0" w:space="0" w:color="auto"/>
                <w:bottom w:val="none" w:sz="0" w:space="0" w:color="auto"/>
                <w:right w:val="none" w:sz="0" w:space="0" w:color="auto"/>
              </w:divBdr>
            </w:div>
          </w:divsChild>
        </w:div>
        <w:div w:id="1880583166">
          <w:marLeft w:val="0"/>
          <w:marRight w:val="0"/>
          <w:marTop w:val="0"/>
          <w:marBottom w:val="0"/>
          <w:divBdr>
            <w:top w:val="none" w:sz="0" w:space="0" w:color="auto"/>
            <w:left w:val="none" w:sz="0" w:space="0" w:color="auto"/>
            <w:bottom w:val="none" w:sz="0" w:space="0" w:color="auto"/>
            <w:right w:val="none" w:sz="0" w:space="0" w:color="auto"/>
          </w:divBdr>
          <w:divsChild>
            <w:div w:id="680469546">
              <w:marLeft w:val="0"/>
              <w:marRight w:val="0"/>
              <w:marTop w:val="0"/>
              <w:marBottom w:val="0"/>
              <w:divBdr>
                <w:top w:val="none" w:sz="0" w:space="0" w:color="auto"/>
                <w:left w:val="none" w:sz="0" w:space="0" w:color="auto"/>
                <w:bottom w:val="none" w:sz="0" w:space="0" w:color="auto"/>
                <w:right w:val="none" w:sz="0" w:space="0" w:color="auto"/>
              </w:divBdr>
            </w:div>
          </w:divsChild>
        </w:div>
        <w:div w:id="343633725">
          <w:marLeft w:val="0"/>
          <w:marRight w:val="0"/>
          <w:marTop w:val="0"/>
          <w:marBottom w:val="0"/>
          <w:divBdr>
            <w:top w:val="none" w:sz="0" w:space="0" w:color="auto"/>
            <w:left w:val="none" w:sz="0" w:space="0" w:color="auto"/>
            <w:bottom w:val="none" w:sz="0" w:space="0" w:color="auto"/>
            <w:right w:val="none" w:sz="0" w:space="0" w:color="auto"/>
          </w:divBdr>
          <w:divsChild>
            <w:div w:id="636956032">
              <w:marLeft w:val="0"/>
              <w:marRight w:val="0"/>
              <w:marTop w:val="0"/>
              <w:marBottom w:val="0"/>
              <w:divBdr>
                <w:top w:val="none" w:sz="0" w:space="0" w:color="auto"/>
                <w:left w:val="none" w:sz="0" w:space="0" w:color="auto"/>
                <w:bottom w:val="none" w:sz="0" w:space="0" w:color="auto"/>
                <w:right w:val="none" w:sz="0" w:space="0" w:color="auto"/>
              </w:divBdr>
            </w:div>
          </w:divsChild>
        </w:div>
        <w:div w:id="333920176">
          <w:marLeft w:val="0"/>
          <w:marRight w:val="0"/>
          <w:marTop w:val="0"/>
          <w:marBottom w:val="0"/>
          <w:divBdr>
            <w:top w:val="none" w:sz="0" w:space="0" w:color="auto"/>
            <w:left w:val="none" w:sz="0" w:space="0" w:color="auto"/>
            <w:bottom w:val="none" w:sz="0" w:space="0" w:color="auto"/>
            <w:right w:val="none" w:sz="0" w:space="0" w:color="auto"/>
          </w:divBdr>
          <w:divsChild>
            <w:div w:id="798188214">
              <w:marLeft w:val="0"/>
              <w:marRight w:val="0"/>
              <w:marTop w:val="0"/>
              <w:marBottom w:val="0"/>
              <w:divBdr>
                <w:top w:val="none" w:sz="0" w:space="0" w:color="auto"/>
                <w:left w:val="none" w:sz="0" w:space="0" w:color="auto"/>
                <w:bottom w:val="none" w:sz="0" w:space="0" w:color="auto"/>
                <w:right w:val="none" w:sz="0" w:space="0" w:color="auto"/>
              </w:divBdr>
            </w:div>
          </w:divsChild>
        </w:div>
        <w:div w:id="1446267657">
          <w:marLeft w:val="0"/>
          <w:marRight w:val="0"/>
          <w:marTop w:val="0"/>
          <w:marBottom w:val="0"/>
          <w:divBdr>
            <w:top w:val="none" w:sz="0" w:space="0" w:color="auto"/>
            <w:left w:val="none" w:sz="0" w:space="0" w:color="auto"/>
            <w:bottom w:val="none" w:sz="0" w:space="0" w:color="auto"/>
            <w:right w:val="none" w:sz="0" w:space="0" w:color="auto"/>
          </w:divBdr>
          <w:divsChild>
            <w:div w:id="1766071927">
              <w:marLeft w:val="0"/>
              <w:marRight w:val="0"/>
              <w:marTop w:val="0"/>
              <w:marBottom w:val="0"/>
              <w:divBdr>
                <w:top w:val="none" w:sz="0" w:space="0" w:color="auto"/>
                <w:left w:val="none" w:sz="0" w:space="0" w:color="auto"/>
                <w:bottom w:val="none" w:sz="0" w:space="0" w:color="auto"/>
                <w:right w:val="none" w:sz="0" w:space="0" w:color="auto"/>
              </w:divBdr>
            </w:div>
          </w:divsChild>
        </w:div>
        <w:div w:id="1634753391">
          <w:marLeft w:val="0"/>
          <w:marRight w:val="0"/>
          <w:marTop w:val="0"/>
          <w:marBottom w:val="0"/>
          <w:divBdr>
            <w:top w:val="none" w:sz="0" w:space="0" w:color="auto"/>
            <w:left w:val="none" w:sz="0" w:space="0" w:color="auto"/>
            <w:bottom w:val="none" w:sz="0" w:space="0" w:color="auto"/>
            <w:right w:val="none" w:sz="0" w:space="0" w:color="auto"/>
          </w:divBdr>
          <w:divsChild>
            <w:div w:id="860314880">
              <w:marLeft w:val="0"/>
              <w:marRight w:val="0"/>
              <w:marTop w:val="0"/>
              <w:marBottom w:val="0"/>
              <w:divBdr>
                <w:top w:val="none" w:sz="0" w:space="0" w:color="auto"/>
                <w:left w:val="none" w:sz="0" w:space="0" w:color="auto"/>
                <w:bottom w:val="none" w:sz="0" w:space="0" w:color="auto"/>
                <w:right w:val="none" w:sz="0" w:space="0" w:color="auto"/>
              </w:divBdr>
            </w:div>
          </w:divsChild>
        </w:div>
        <w:div w:id="1771973522">
          <w:marLeft w:val="0"/>
          <w:marRight w:val="0"/>
          <w:marTop w:val="0"/>
          <w:marBottom w:val="0"/>
          <w:divBdr>
            <w:top w:val="none" w:sz="0" w:space="0" w:color="auto"/>
            <w:left w:val="none" w:sz="0" w:space="0" w:color="auto"/>
            <w:bottom w:val="none" w:sz="0" w:space="0" w:color="auto"/>
            <w:right w:val="none" w:sz="0" w:space="0" w:color="auto"/>
          </w:divBdr>
          <w:divsChild>
            <w:div w:id="1144859086">
              <w:marLeft w:val="0"/>
              <w:marRight w:val="0"/>
              <w:marTop w:val="0"/>
              <w:marBottom w:val="0"/>
              <w:divBdr>
                <w:top w:val="none" w:sz="0" w:space="0" w:color="auto"/>
                <w:left w:val="none" w:sz="0" w:space="0" w:color="auto"/>
                <w:bottom w:val="none" w:sz="0" w:space="0" w:color="auto"/>
                <w:right w:val="none" w:sz="0" w:space="0" w:color="auto"/>
              </w:divBdr>
            </w:div>
          </w:divsChild>
        </w:div>
        <w:div w:id="4132706">
          <w:marLeft w:val="0"/>
          <w:marRight w:val="0"/>
          <w:marTop w:val="0"/>
          <w:marBottom w:val="0"/>
          <w:divBdr>
            <w:top w:val="none" w:sz="0" w:space="0" w:color="auto"/>
            <w:left w:val="none" w:sz="0" w:space="0" w:color="auto"/>
            <w:bottom w:val="none" w:sz="0" w:space="0" w:color="auto"/>
            <w:right w:val="none" w:sz="0" w:space="0" w:color="auto"/>
          </w:divBdr>
          <w:divsChild>
            <w:div w:id="540630493">
              <w:marLeft w:val="0"/>
              <w:marRight w:val="0"/>
              <w:marTop w:val="0"/>
              <w:marBottom w:val="0"/>
              <w:divBdr>
                <w:top w:val="none" w:sz="0" w:space="0" w:color="auto"/>
                <w:left w:val="none" w:sz="0" w:space="0" w:color="auto"/>
                <w:bottom w:val="none" w:sz="0" w:space="0" w:color="auto"/>
                <w:right w:val="none" w:sz="0" w:space="0" w:color="auto"/>
              </w:divBdr>
            </w:div>
          </w:divsChild>
        </w:div>
        <w:div w:id="2109497013">
          <w:marLeft w:val="0"/>
          <w:marRight w:val="0"/>
          <w:marTop w:val="0"/>
          <w:marBottom w:val="0"/>
          <w:divBdr>
            <w:top w:val="none" w:sz="0" w:space="0" w:color="auto"/>
            <w:left w:val="none" w:sz="0" w:space="0" w:color="auto"/>
            <w:bottom w:val="none" w:sz="0" w:space="0" w:color="auto"/>
            <w:right w:val="none" w:sz="0" w:space="0" w:color="auto"/>
          </w:divBdr>
          <w:divsChild>
            <w:div w:id="1028137823">
              <w:marLeft w:val="0"/>
              <w:marRight w:val="0"/>
              <w:marTop w:val="0"/>
              <w:marBottom w:val="0"/>
              <w:divBdr>
                <w:top w:val="none" w:sz="0" w:space="0" w:color="auto"/>
                <w:left w:val="none" w:sz="0" w:space="0" w:color="auto"/>
                <w:bottom w:val="none" w:sz="0" w:space="0" w:color="auto"/>
                <w:right w:val="none" w:sz="0" w:space="0" w:color="auto"/>
              </w:divBdr>
            </w:div>
          </w:divsChild>
        </w:div>
        <w:div w:id="2070490327">
          <w:marLeft w:val="0"/>
          <w:marRight w:val="0"/>
          <w:marTop w:val="0"/>
          <w:marBottom w:val="0"/>
          <w:divBdr>
            <w:top w:val="none" w:sz="0" w:space="0" w:color="auto"/>
            <w:left w:val="none" w:sz="0" w:space="0" w:color="auto"/>
            <w:bottom w:val="none" w:sz="0" w:space="0" w:color="auto"/>
            <w:right w:val="none" w:sz="0" w:space="0" w:color="auto"/>
          </w:divBdr>
          <w:divsChild>
            <w:div w:id="2019771660">
              <w:marLeft w:val="0"/>
              <w:marRight w:val="0"/>
              <w:marTop w:val="0"/>
              <w:marBottom w:val="0"/>
              <w:divBdr>
                <w:top w:val="none" w:sz="0" w:space="0" w:color="auto"/>
                <w:left w:val="none" w:sz="0" w:space="0" w:color="auto"/>
                <w:bottom w:val="none" w:sz="0" w:space="0" w:color="auto"/>
                <w:right w:val="none" w:sz="0" w:space="0" w:color="auto"/>
              </w:divBdr>
            </w:div>
          </w:divsChild>
        </w:div>
        <w:div w:id="838692068">
          <w:marLeft w:val="0"/>
          <w:marRight w:val="0"/>
          <w:marTop w:val="0"/>
          <w:marBottom w:val="0"/>
          <w:divBdr>
            <w:top w:val="none" w:sz="0" w:space="0" w:color="auto"/>
            <w:left w:val="none" w:sz="0" w:space="0" w:color="auto"/>
            <w:bottom w:val="none" w:sz="0" w:space="0" w:color="auto"/>
            <w:right w:val="none" w:sz="0" w:space="0" w:color="auto"/>
          </w:divBdr>
          <w:divsChild>
            <w:div w:id="1205632120">
              <w:marLeft w:val="0"/>
              <w:marRight w:val="0"/>
              <w:marTop w:val="0"/>
              <w:marBottom w:val="0"/>
              <w:divBdr>
                <w:top w:val="none" w:sz="0" w:space="0" w:color="auto"/>
                <w:left w:val="none" w:sz="0" w:space="0" w:color="auto"/>
                <w:bottom w:val="none" w:sz="0" w:space="0" w:color="auto"/>
                <w:right w:val="none" w:sz="0" w:space="0" w:color="auto"/>
              </w:divBdr>
            </w:div>
          </w:divsChild>
        </w:div>
        <w:div w:id="236864870">
          <w:marLeft w:val="0"/>
          <w:marRight w:val="0"/>
          <w:marTop w:val="0"/>
          <w:marBottom w:val="0"/>
          <w:divBdr>
            <w:top w:val="none" w:sz="0" w:space="0" w:color="auto"/>
            <w:left w:val="none" w:sz="0" w:space="0" w:color="auto"/>
            <w:bottom w:val="none" w:sz="0" w:space="0" w:color="auto"/>
            <w:right w:val="none" w:sz="0" w:space="0" w:color="auto"/>
          </w:divBdr>
          <w:divsChild>
            <w:div w:id="315888595">
              <w:marLeft w:val="0"/>
              <w:marRight w:val="0"/>
              <w:marTop w:val="0"/>
              <w:marBottom w:val="0"/>
              <w:divBdr>
                <w:top w:val="none" w:sz="0" w:space="0" w:color="auto"/>
                <w:left w:val="none" w:sz="0" w:space="0" w:color="auto"/>
                <w:bottom w:val="none" w:sz="0" w:space="0" w:color="auto"/>
                <w:right w:val="none" w:sz="0" w:space="0" w:color="auto"/>
              </w:divBdr>
            </w:div>
          </w:divsChild>
        </w:div>
        <w:div w:id="785078227">
          <w:marLeft w:val="0"/>
          <w:marRight w:val="0"/>
          <w:marTop w:val="0"/>
          <w:marBottom w:val="0"/>
          <w:divBdr>
            <w:top w:val="none" w:sz="0" w:space="0" w:color="auto"/>
            <w:left w:val="none" w:sz="0" w:space="0" w:color="auto"/>
            <w:bottom w:val="none" w:sz="0" w:space="0" w:color="auto"/>
            <w:right w:val="none" w:sz="0" w:space="0" w:color="auto"/>
          </w:divBdr>
          <w:divsChild>
            <w:div w:id="1680548170">
              <w:marLeft w:val="0"/>
              <w:marRight w:val="0"/>
              <w:marTop w:val="0"/>
              <w:marBottom w:val="0"/>
              <w:divBdr>
                <w:top w:val="none" w:sz="0" w:space="0" w:color="auto"/>
                <w:left w:val="none" w:sz="0" w:space="0" w:color="auto"/>
                <w:bottom w:val="none" w:sz="0" w:space="0" w:color="auto"/>
                <w:right w:val="none" w:sz="0" w:space="0" w:color="auto"/>
              </w:divBdr>
            </w:div>
          </w:divsChild>
        </w:div>
        <w:div w:id="1041905725">
          <w:marLeft w:val="0"/>
          <w:marRight w:val="0"/>
          <w:marTop w:val="0"/>
          <w:marBottom w:val="0"/>
          <w:divBdr>
            <w:top w:val="none" w:sz="0" w:space="0" w:color="auto"/>
            <w:left w:val="none" w:sz="0" w:space="0" w:color="auto"/>
            <w:bottom w:val="none" w:sz="0" w:space="0" w:color="auto"/>
            <w:right w:val="none" w:sz="0" w:space="0" w:color="auto"/>
          </w:divBdr>
          <w:divsChild>
            <w:div w:id="1844278332">
              <w:marLeft w:val="0"/>
              <w:marRight w:val="0"/>
              <w:marTop w:val="0"/>
              <w:marBottom w:val="0"/>
              <w:divBdr>
                <w:top w:val="none" w:sz="0" w:space="0" w:color="auto"/>
                <w:left w:val="none" w:sz="0" w:space="0" w:color="auto"/>
                <w:bottom w:val="none" w:sz="0" w:space="0" w:color="auto"/>
                <w:right w:val="none" w:sz="0" w:space="0" w:color="auto"/>
              </w:divBdr>
            </w:div>
          </w:divsChild>
        </w:div>
        <w:div w:id="2039432807">
          <w:marLeft w:val="0"/>
          <w:marRight w:val="0"/>
          <w:marTop w:val="0"/>
          <w:marBottom w:val="0"/>
          <w:divBdr>
            <w:top w:val="none" w:sz="0" w:space="0" w:color="auto"/>
            <w:left w:val="none" w:sz="0" w:space="0" w:color="auto"/>
            <w:bottom w:val="none" w:sz="0" w:space="0" w:color="auto"/>
            <w:right w:val="none" w:sz="0" w:space="0" w:color="auto"/>
          </w:divBdr>
          <w:divsChild>
            <w:div w:id="280428797">
              <w:marLeft w:val="0"/>
              <w:marRight w:val="0"/>
              <w:marTop w:val="0"/>
              <w:marBottom w:val="0"/>
              <w:divBdr>
                <w:top w:val="none" w:sz="0" w:space="0" w:color="auto"/>
                <w:left w:val="none" w:sz="0" w:space="0" w:color="auto"/>
                <w:bottom w:val="none" w:sz="0" w:space="0" w:color="auto"/>
                <w:right w:val="none" w:sz="0" w:space="0" w:color="auto"/>
              </w:divBdr>
            </w:div>
          </w:divsChild>
        </w:div>
        <w:div w:id="2105957684">
          <w:marLeft w:val="0"/>
          <w:marRight w:val="0"/>
          <w:marTop w:val="0"/>
          <w:marBottom w:val="0"/>
          <w:divBdr>
            <w:top w:val="none" w:sz="0" w:space="0" w:color="auto"/>
            <w:left w:val="none" w:sz="0" w:space="0" w:color="auto"/>
            <w:bottom w:val="none" w:sz="0" w:space="0" w:color="auto"/>
            <w:right w:val="none" w:sz="0" w:space="0" w:color="auto"/>
          </w:divBdr>
          <w:divsChild>
            <w:div w:id="1963681789">
              <w:marLeft w:val="0"/>
              <w:marRight w:val="0"/>
              <w:marTop w:val="0"/>
              <w:marBottom w:val="0"/>
              <w:divBdr>
                <w:top w:val="none" w:sz="0" w:space="0" w:color="auto"/>
                <w:left w:val="none" w:sz="0" w:space="0" w:color="auto"/>
                <w:bottom w:val="none" w:sz="0" w:space="0" w:color="auto"/>
                <w:right w:val="none" w:sz="0" w:space="0" w:color="auto"/>
              </w:divBdr>
            </w:div>
          </w:divsChild>
        </w:div>
        <w:div w:id="1526670113">
          <w:marLeft w:val="0"/>
          <w:marRight w:val="0"/>
          <w:marTop w:val="0"/>
          <w:marBottom w:val="0"/>
          <w:divBdr>
            <w:top w:val="none" w:sz="0" w:space="0" w:color="auto"/>
            <w:left w:val="none" w:sz="0" w:space="0" w:color="auto"/>
            <w:bottom w:val="none" w:sz="0" w:space="0" w:color="auto"/>
            <w:right w:val="none" w:sz="0" w:space="0" w:color="auto"/>
          </w:divBdr>
          <w:divsChild>
            <w:div w:id="1029797922">
              <w:marLeft w:val="0"/>
              <w:marRight w:val="0"/>
              <w:marTop w:val="0"/>
              <w:marBottom w:val="0"/>
              <w:divBdr>
                <w:top w:val="none" w:sz="0" w:space="0" w:color="auto"/>
                <w:left w:val="none" w:sz="0" w:space="0" w:color="auto"/>
                <w:bottom w:val="none" w:sz="0" w:space="0" w:color="auto"/>
                <w:right w:val="none" w:sz="0" w:space="0" w:color="auto"/>
              </w:divBdr>
            </w:div>
          </w:divsChild>
        </w:div>
        <w:div w:id="1432816629">
          <w:marLeft w:val="0"/>
          <w:marRight w:val="0"/>
          <w:marTop w:val="0"/>
          <w:marBottom w:val="0"/>
          <w:divBdr>
            <w:top w:val="none" w:sz="0" w:space="0" w:color="auto"/>
            <w:left w:val="none" w:sz="0" w:space="0" w:color="auto"/>
            <w:bottom w:val="none" w:sz="0" w:space="0" w:color="auto"/>
            <w:right w:val="none" w:sz="0" w:space="0" w:color="auto"/>
          </w:divBdr>
          <w:divsChild>
            <w:div w:id="996879956">
              <w:marLeft w:val="0"/>
              <w:marRight w:val="0"/>
              <w:marTop w:val="0"/>
              <w:marBottom w:val="0"/>
              <w:divBdr>
                <w:top w:val="none" w:sz="0" w:space="0" w:color="auto"/>
                <w:left w:val="none" w:sz="0" w:space="0" w:color="auto"/>
                <w:bottom w:val="none" w:sz="0" w:space="0" w:color="auto"/>
                <w:right w:val="none" w:sz="0" w:space="0" w:color="auto"/>
              </w:divBdr>
            </w:div>
          </w:divsChild>
        </w:div>
        <w:div w:id="1192184947">
          <w:marLeft w:val="0"/>
          <w:marRight w:val="0"/>
          <w:marTop w:val="0"/>
          <w:marBottom w:val="0"/>
          <w:divBdr>
            <w:top w:val="none" w:sz="0" w:space="0" w:color="auto"/>
            <w:left w:val="none" w:sz="0" w:space="0" w:color="auto"/>
            <w:bottom w:val="none" w:sz="0" w:space="0" w:color="auto"/>
            <w:right w:val="none" w:sz="0" w:space="0" w:color="auto"/>
          </w:divBdr>
          <w:divsChild>
            <w:div w:id="1137452290">
              <w:marLeft w:val="0"/>
              <w:marRight w:val="0"/>
              <w:marTop w:val="0"/>
              <w:marBottom w:val="0"/>
              <w:divBdr>
                <w:top w:val="none" w:sz="0" w:space="0" w:color="auto"/>
                <w:left w:val="none" w:sz="0" w:space="0" w:color="auto"/>
                <w:bottom w:val="none" w:sz="0" w:space="0" w:color="auto"/>
                <w:right w:val="none" w:sz="0" w:space="0" w:color="auto"/>
              </w:divBdr>
            </w:div>
          </w:divsChild>
        </w:div>
        <w:div w:id="2021854054">
          <w:marLeft w:val="0"/>
          <w:marRight w:val="0"/>
          <w:marTop w:val="0"/>
          <w:marBottom w:val="0"/>
          <w:divBdr>
            <w:top w:val="none" w:sz="0" w:space="0" w:color="auto"/>
            <w:left w:val="none" w:sz="0" w:space="0" w:color="auto"/>
            <w:bottom w:val="none" w:sz="0" w:space="0" w:color="auto"/>
            <w:right w:val="none" w:sz="0" w:space="0" w:color="auto"/>
          </w:divBdr>
          <w:divsChild>
            <w:div w:id="1990942173">
              <w:marLeft w:val="0"/>
              <w:marRight w:val="0"/>
              <w:marTop w:val="0"/>
              <w:marBottom w:val="0"/>
              <w:divBdr>
                <w:top w:val="none" w:sz="0" w:space="0" w:color="auto"/>
                <w:left w:val="none" w:sz="0" w:space="0" w:color="auto"/>
                <w:bottom w:val="none" w:sz="0" w:space="0" w:color="auto"/>
                <w:right w:val="none" w:sz="0" w:space="0" w:color="auto"/>
              </w:divBdr>
            </w:div>
          </w:divsChild>
        </w:div>
        <w:div w:id="1796606404">
          <w:marLeft w:val="0"/>
          <w:marRight w:val="0"/>
          <w:marTop w:val="0"/>
          <w:marBottom w:val="0"/>
          <w:divBdr>
            <w:top w:val="none" w:sz="0" w:space="0" w:color="auto"/>
            <w:left w:val="none" w:sz="0" w:space="0" w:color="auto"/>
            <w:bottom w:val="none" w:sz="0" w:space="0" w:color="auto"/>
            <w:right w:val="none" w:sz="0" w:space="0" w:color="auto"/>
          </w:divBdr>
          <w:divsChild>
            <w:div w:id="1358585188">
              <w:marLeft w:val="0"/>
              <w:marRight w:val="0"/>
              <w:marTop w:val="0"/>
              <w:marBottom w:val="0"/>
              <w:divBdr>
                <w:top w:val="none" w:sz="0" w:space="0" w:color="auto"/>
                <w:left w:val="none" w:sz="0" w:space="0" w:color="auto"/>
                <w:bottom w:val="none" w:sz="0" w:space="0" w:color="auto"/>
                <w:right w:val="none" w:sz="0" w:space="0" w:color="auto"/>
              </w:divBdr>
            </w:div>
          </w:divsChild>
        </w:div>
        <w:div w:id="230849398">
          <w:marLeft w:val="0"/>
          <w:marRight w:val="0"/>
          <w:marTop w:val="0"/>
          <w:marBottom w:val="0"/>
          <w:divBdr>
            <w:top w:val="none" w:sz="0" w:space="0" w:color="auto"/>
            <w:left w:val="none" w:sz="0" w:space="0" w:color="auto"/>
            <w:bottom w:val="none" w:sz="0" w:space="0" w:color="auto"/>
            <w:right w:val="none" w:sz="0" w:space="0" w:color="auto"/>
          </w:divBdr>
          <w:divsChild>
            <w:div w:id="651175949">
              <w:marLeft w:val="0"/>
              <w:marRight w:val="0"/>
              <w:marTop w:val="0"/>
              <w:marBottom w:val="0"/>
              <w:divBdr>
                <w:top w:val="none" w:sz="0" w:space="0" w:color="auto"/>
                <w:left w:val="none" w:sz="0" w:space="0" w:color="auto"/>
                <w:bottom w:val="none" w:sz="0" w:space="0" w:color="auto"/>
                <w:right w:val="none" w:sz="0" w:space="0" w:color="auto"/>
              </w:divBdr>
            </w:div>
          </w:divsChild>
        </w:div>
        <w:div w:id="1238902433">
          <w:marLeft w:val="0"/>
          <w:marRight w:val="0"/>
          <w:marTop w:val="0"/>
          <w:marBottom w:val="0"/>
          <w:divBdr>
            <w:top w:val="none" w:sz="0" w:space="0" w:color="auto"/>
            <w:left w:val="none" w:sz="0" w:space="0" w:color="auto"/>
            <w:bottom w:val="none" w:sz="0" w:space="0" w:color="auto"/>
            <w:right w:val="none" w:sz="0" w:space="0" w:color="auto"/>
          </w:divBdr>
          <w:divsChild>
            <w:div w:id="308097279">
              <w:marLeft w:val="0"/>
              <w:marRight w:val="0"/>
              <w:marTop w:val="0"/>
              <w:marBottom w:val="0"/>
              <w:divBdr>
                <w:top w:val="none" w:sz="0" w:space="0" w:color="auto"/>
                <w:left w:val="none" w:sz="0" w:space="0" w:color="auto"/>
                <w:bottom w:val="none" w:sz="0" w:space="0" w:color="auto"/>
                <w:right w:val="none" w:sz="0" w:space="0" w:color="auto"/>
              </w:divBdr>
            </w:div>
          </w:divsChild>
        </w:div>
        <w:div w:id="427777955">
          <w:marLeft w:val="0"/>
          <w:marRight w:val="0"/>
          <w:marTop w:val="0"/>
          <w:marBottom w:val="0"/>
          <w:divBdr>
            <w:top w:val="none" w:sz="0" w:space="0" w:color="auto"/>
            <w:left w:val="none" w:sz="0" w:space="0" w:color="auto"/>
            <w:bottom w:val="none" w:sz="0" w:space="0" w:color="auto"/>
            <w:right w:val="none" w:sz="0" w:space="0" w:color="auto"/>
          </w:divBdr>
          <w:divsChild>
            <w:div w:id="195504698">
              <w:marLeft w:val="0"/>
              <w:marRight w:val="0"/>
              <w:marTop w:val="0"/>
              <w:marBottom w:val="0"/>
              <w:divBdr>
                <w:top w:val="none" w:sz="0" w:space="0" w:color="auto"/>
                <w:left w:val="none" w:sz="0" w:space="0" w:color="auto"/>
                <w:bottom w:val="none" w:sz="0" w:space="0" w:color="auto"/>
                <w:right w:val="none" w:sz="0" w:space="0" w:color="auto"/>
              </w:divBdr>
            </w:div>
          </w:divsChild>
        </w:div>
        <w:div w:id="489757110">
          <w:marLeft w:val="0"/>
          <w:marRight w:val="0"/>
          <w:marTop w:val="0"/>
          <w:marBottom w:val="0"/>
          <w:divBdr>
            <w:top w:val="none" w:sz="0" w:space="0" w:color="auto"/>
            <w:left w:val="none" w:sz="0" w:space="0" w:color="auto"/>
            <w:bottom w:val="none" w:sz="0" w:space="0" w:color="auto"/>
            <w:right w:val="none" w:sz="0" w:space="0" w:color="auto"/>
          </w:divBdr>
          <w:divsChild>
            <w:div w:id="423651863">
              <w:marLeft w:val="0"/>
              <w:marRight w:val="0"/>
              <w:marTop w:val="0"/>
              <w:marBottom w:val="0"/>
              <w:divBdr>
                <w:top w:val="none" w:sz="0" w:space="0" w:color="auto"/>
                <w:left w:val="none" w:sz="0" w:space="0" w:color="auto"/>
                <w:bottom w:val="none" w:sz="0" w:space="0" w:color="auto"/>
                <w:right w:val="none" w:sz="0" w:space="0" w:color="auto"/>
              </w:divBdr>
            </w:div>
          </w:divsChild>
        </w:div>
        <w:div w:id="1309936707">
          <w:marLeft w:val="0"/>
          <w:marRight w:val="0"/>
          <w:marTop w:val="0"/>
          <w:marBottom w:val="0"/>
          <w:divBdr>
            <w:top w:val="none" w:sz="0" w:space="0" w:color="auto"/>
            <w:left w:val="none" w:sz="0" w:space="0" w:color="auto"/>
            <w:bottom w:val="none" w:sz="0" w:space="0" w:color="auto"/>
            <w:right w:val="none" w:sz="0" w:space="0" w:color="auto"/>
          </w:divBdr>
          <w:divsChild>
            <w:div w:id="1568688826">
              <w:marLeft w:val="0"/>
              <w:marRight w:val="0"/>
              <w:marTop w:val="0"/>
              <w:marBottom w:val="0"/>
              <w:divBdr>
                <w:top w:val="none" w:sz="0" w:space="0" w:color="auto"/>
                <w:left w:val="none" w:sz="0" w:space="0" w:color="auto"/>
                <w:bottom w:val="none" w:sz="0" w:space="0" w:color="auto"/>
                <w:right w:val="none" w:sz="0" w:space="0" w:color="auto"/>
              </w:divBdr>
            </w:div>
          </w:divsChild>
        </w:div>
        <w:div w:id="140925165">
          <w:marLeft w:val="0"/>
          <w:marRight w:val="0"/>
          <w:marTop w:val="0"/>
          <w:marBottom w:val="0"/>
          <w:divBdr>
            <w:top w:val="none" w:sz="0" w:space="0" w:color="auto"/>
            <w:left w:val="none" w:sz="0" w:space="0" w:color="auto"/>
            <w:bottom w:val="none" w:sz="0" w:space="0" w:color="auto"/>
            <w:right w:val="none" w:sz="0" w:space="0" w:color="auto"/>
          </w:divBdr>
          <w:divsChild>
            <w:div w:id="2081369288">
              <w:marLeft w:val="0"/>
              <w:marRight w:val="0"/>
              <w:marTop w:val="0"/>
              <w:marBottom w:val="0"/>
              <w:divBdr>
                <w:top w:val="none" w:sz="0" w:space="0" w:color="auto"/>
                <w:left w:val="none" w:sz="0" w:space="0" w:color="auto"/>
                <w:bottom w:val="none" w:sz="0" w:space="0" w:color="auto"/>
                <w:right w:val="none" w:sz="0" w:space="0" w:color="auto"/>
              </w:divBdr>
            </w:div>
          </w:divsChild>
        </w:div>
        <w:div w:id="1544749283">
          <w:marLeft w:val="0"/>
          <w:marRight w:val="0"/>
          <w:marTop w:val="0"/>
          <w:marBottom w:val="0"/>
          <w:divBdr>
            <w:top w:val="none" w:sz="0" w:space="0" w:color="auto"/>
            <w:left w:val="none" w:sz="0" w:space="0" w:color="auto"/>
            <w:bottom w:val="none" w:sz="0" w:space="0" w:color="auto"/>
            <w:right w:val="none" w:sz="0" w:space="0" w:color="auto"/>
          </w:divBdr>
          <w:divsChild>
            <w:div w:id="628556526">
              <w:marLeft w:val="0"/>
              <w:marRight w:val="0"/>
              <w:marTop w:val="0"/>
              <w:marBottom w:val="0"/>
              <w:divBdr>
                <w:top w:val="none" w:sz="0" w:space="0" w:color="auto"/>
                <w:left w:val="none" w:sz="0" w:space="0" w:color="auto"/>
                <w:bottom w:val="none" w:sz="0" w:space="0" w:color="auto"/>
                <w:right w:val="none" w:sz="0" w:space="0" w:color="auto"/>
              </w:divBdr>
            </w:div>
          </w:divsChild>
        </w:div>
        <w:div w:id="674111832">
          <w:marLeft w:val="0"/>
          <w:marRight w:val="0"/>
          <w:marTop w:val="0"/>
          <w:marBottom w:val="0"/>
          <w:divBdr>
            <w:top w:val="none" w:sz="0" w:space="0" w:color="auto"/>
            <w:left w:val="none" w:sz="0" w:space="0" w:color="auto"/>
            <w:bottom w:val="none" w:sz="0" w:space="0" w:color="auto"/>
            <w:right w:val="none" w:sz="0" w:space="0" w:color="auto"/>
          </w:divBdr>
          <w:divsChild>
            <w:div w:id="439037125">
              <w:marLeft w:val="0"/>
              <w:marRight w:val="0"/>
              <w:marTop w:val="0"/>
              <w:marBottom w:val="0"/>
              <w:divBdr>
                <w:top w:val="none" w:sz="0" w:space="0" w:color="auto"/>
                <w:left w:val="none" w:sz="0" w:space="0" w:color="auto"/>
                <w:bottom w:val="none" w:sz="0" w:space="0" w:color="auto"/>
                <w:right w:val="none" w:sz="0" w:space="0" w:color="auto"/>
              </w:divBdr>
            </w:div>
          </w:divsChild>
        </w:div>
        <w:div w:id="967929275">
          <w:marLeft w:val="0"/>
          <w:marRight w:val="0"/>
          <w:marTop w:val="0"/>
          <w:marBottom w:val="0"/>
          <w:divBdr>
            <w:top w:val="none" w:sz="0" w:space="0" w:color="auto"/>
            <w:left w:val="none" w:sz="0" w:space="0" w:color="auto"/>
            <w:bottom w:val="none" w:sz="0" w:space="0" w:color="auto"/>
            <w:right w:val="none" w:sz="0" w:space="0" w:color="auto"/>
          </w:divBdr>
          <w:divsChild>
            <w:div w:id="856428053">
              <w:marLeft w:val="0"/>
              <w:marRight w:val="0"/>
              <w:marTop w:val="0"/>
              <w:marBottom w:val="0"/>
              <w:divBdr>
                <w:top w:val="none" w:sz="0" w:space="0" w:color="auto"/>
                <w:left w:val="none" w:sz="0" w:space="0" w:color="auto"/>
                <w:bottom w:val="none" w:sz="0" w:space="0" w:color="auto"/>
                <w:right w:val="none" w:sz="0" w:space="0" w:color="auto"/>
              </w:divBdr>
            </w:div>
          </w:divsChild>
        </w:div>
        <w:div w:id="1715229740">
          <w:marLeft w:val="0"/>
          <w:marRight w:val="0"/>
          <w:marTop w:val="0"/>
          <w:marBottom w:val="0"/>
          <w:divBdr>
            <w:top w:val="none" w:sz="0" w:space="0" w:color="auto"/>
            <w:left w:val="none" w:sz="0" w:space="0" w:color="auto"/>
            <w:bottom w:val="none" w:sz="0" w:space="0" w:color="auto"/>
            <w:right w:val="none" w:sz="0" w:space="0" w:color="auto"/>
          </w:divBdr>
          <w:divsChild>
            <w:div w:id="1365205739">
              <w:marLeft w:val="0"/>
              <w:marRight w:val="0"/>
              <w:marTop w:val="0"/>
              <w:marBottom w:val="0"/>
              <w:divBdr>
                <w:top w:val="none" w:sz="0" w:space="0" w:color="auto"/>
                <w:left w:val="none" w:sz="0" w:space="0" w:color="auto"/>
                <w:bottom w:val="none" w:sz="0" w:space="0" w:color="auto"/>
                <w:right w:val="none" w:sz="0" w:space="0" w:color="auto"/>
              </w:divBdr>
            </w:div>
          </w:divsChild>
        </w:div>
        <w:div w:id="642000198">
          <w:marLeft w:val="0"/>
          <w:marRight w:val="0"/>
          <w:marTop w:val="0"/>
          <w:marBottom w:val="0"/>
          <w:divBdr>
            <w:top w:val="none" w:sz="0" w:space="0" w:color="auto"/>
            <w:left w:val="none" w:sz="0" w:space="0" w:color="auto"/>
            <w:bottom w:val="none" w:sz="0" w:space="0" w:color="auto"/>
            <w:right w:val="none" w:sz="0" w:space="0" w:color="auto"/>
          </w:divBdr>
          <w:divsChild>
            <w:div w:id="1036084082">
              <w:marLeft w:val="0"/>
              <w:marRight w:val="0"/>
              <w:marTop w:val="0"/>
              <w:marBottom w:val="0"/>
              <w:divBdr>
                <w:top w:val="none" w:sz="0" w:space="0" w:color="auto"/>
                <w:left w:val="none" w:sz="0" w:space="0" w:color="auto"/>
                <w:bottom w:val="none" w:sz="0" w:space="0" w:color="auto"/>
                <w:right w:val="none" w:sz="0" w:space="0" w:color="auto"/>
              </w:divBdr>
            </w:div>
          </w:divsChild>
        </w:div>
        <w:div w:id="2010596438">
          <w:marLeft w:val="0"/>
          <w:marRight w:val="0"/>
          <w:marTop w:val="0"/>
          <w:marBottom w:val="0"/>
          <w:divBdr>
            <w:top w:val="none" w:sz="0" w:space="0" w:color="auto"/>
            <w:left w:val="none" w:sz="0" w:space="0" w:color="auto"/>
            <w:bottom w:val="none" w:sz="0" w:space="0" w:color="auto"/>
            <w:right w:val="none" w:sz="0" w:space="0" w:color="auto"/>
          </w:divBdr>
          <w:divsChild>
            <w:div w:id="223492567">
              <w:marLeft w:val="0"/>
              <w:marRight w:val="0"/>
              <w:marTop w:val="0"/>
              <w:marBottom w:val="0"/>
              <w:divBdr>
                <w:top w:val="none" w:sz="0" w:space="0" w:color="auto"/>
                <w:left w:val="none" w:sz="0" w:space="0" w:color="auto"/>
                <w:bottom w:val="none" w:sz="0" w:space="0" w:color="auto"/>
                <w:right w:val="none" w:sz="0" w:space="0" w:color="auto"/>
              </w:divBdr>
            </w:div>
          </w:divsChild>
        </w:div>
        <w:div w:id="2126384348">
          <w:marLeft w:val="0"/>
          <w:marRight w:val="0"/>
          <w:marTop w:val="0"/>
          <w:marBottom w:val="0"/>
          <w:divBdr>
            <w:top w:val="none" w:sz="0" w:space="0" w:color="auto"/>
            <w:left w:val="none" w:sz="0" w:space="0" w:color="auto"/>
            <w:bottom w:val="none" w:sz="0" w:space="0" w:color="auto"/>
            <w:right w:val="none" w:sz="0" w:space="0" w:color="auto"/>
          </w:divBdr>
          <w:divsChild>
            <w:div w:id="1025642253">
              <w:marLeft w:val="0"/>
              <w:marRight w:val="0"/>
              <w:marTop w:val="0"/>
              <w:marBottom w:val="0"/>
              <w:divBdr>
                <w:top w:val="none" w:sz="0" w:space="0" w:color="auto"/>
                <w:left w:val="none" w:sz="0" w:space="0" w:color="auto"/>
                <w:bottom w:val="none" w:sz="0" w:space="0" w:color="auto"/>
                <w:right w:val="none" w:sz="0" w:space="0" w:color="auto"/>
              </w:divBdr>
            </w:div>
          </w:divsChild>
        </w:div>
        <w:div w:id="930622902">
          <w:marLeft w:val="0"/>
          <w:marRight w:val="0"/>
          <w:marTop w:val="0"/>
          <w:marBottom w:val="0"/>
          <w:divBdr>
            <w:top w:val="none" w:sz="0" w:space="0" w:color="auto"/>
            <w:left w:val="none" w:sz="0" w:space="0" w:color="auto"/>
            <w:bottom w:val="none" w:sz="0" w:space="0" w:color="auto"/>
            <w:right w:val="none" w:sz="0" w:space="0" w:color="auto"/>
          </w:divBdr>
          <w:divsChild>
            <w:div w:id="1762405537">
              <w:marLeft w:val="0"/>
              <w:marRight w:val="0"/>
              <w:marTop w:val="0"/>
              <w:marBottom w:val="0"/>
              <w:divBdr>
                <w:top w:val="none" w:sz="0" w:space="0" w:color="auto"/>
                <w:left w:val="none" w:sz="0" w:space="0" w:color="auto"/>
                <w:bottom w:val="none" w:sz="0" w:space="0" w:color="auto"/>
                <w:right w:val="none" w:sz="0" w:space="0" w:color="auto"/>
              </w:divBdr>
            </w:div>
          </w:divsChild>
        </w:div>
        <w:div w:id="1416435396">
          <w:marLeft w:val="0"/>
          <w:marRight w:val="0"/>
          <w:marTop w:val="0"/>
          <w:marBottom w:val="0"/>
          <w:divBdr>
            <w:top w:val="none" w:sz="0" w:space="0" w:color="auto"/>
            <w:left w:val="none" w:sz="0" w:space="0" w:color="auto"/>
            <w:bottom w:val="none" w:sz="0" w:space="0" w:color="auto"/>
            <w:right w:val="none" w:sz="0" w:space="0" w:color="auto"/>
          </w:divBdr>
          <w:divsChild>
            <w:div w:id="762262647">
              <w:marLeft w:val="0"/>
              <w:marRight w:val="0"/>
              <w:marTop w:val="0"/>
              <w:marBottom w:val="0"/>
              <w:divBdr>
                <w:top w:val="none" w:sz="0" w:space="0" w:color="auto"/>
                <w:left w:val="none" w:sz="0" w:space="0" w:color="auto"/>
                <w:bottom w:val="none" w:sz="0" w:space="0" w:color="auto"/>
                <w:right w:val="none" w:sz="0" w:space="0" w:color="auto"/>
              </w:divBdr>
            </w:div>
          </w:divsChild>
        </w:div>
        <w:div w:id="391735660">
          <w:marLeft w:val="0"/>
          <w:marRight w:val="0"/>
          <w:marTop w:val="0"/>
          <w:marBottom w:val="0"/>
          <w:divBdr>
            <w:top w:val="none" w:sz="0" w:space="0" w:color="auto"/>
            <w:left w:val="none" w:sz="0" w:space="0" w:color="auto"/>
            <w:bottom w:val="none" w:sz="0" w:space="0" w:color="auto"/>
            <w:right w:val="none" w:sz="0" w:space="0" w:color="auto"/>
          </w:divBdr>
          <w:divsChild>
            <w:div w:id="1995641214">
              <w:marLeft w:val="0"/>
              <w:marRight w:val="0"/>
              <w:marTop w:val="0"/>
              <w:marBottom w:val="0"/>
              <w:divBdr>
                <w:top w:val="none" w:sz="0" w:space="0" w:color="auto"/>
                <w:left w:val="none" w:sz="0" w:space="0" w:color="auto"/>
                <w:bottom w:val="none" w:sz="0" w:space="0" w:color="auto"/>
                <w:right w:val="none" w:sz="0" w:space="0" w:color="auto"/>
              </w:divBdr>
            </w:div>
          </w:divsChild>
        </w:div>
        <w:div w:id="164907456">
          <w:marLeft w:val="0"/>
          <w:marRight w:val="0"/>
          <w:marTop w:val="0"/>
          <w:marBottom w:val="0"/>
          <w:divBdr>
            <w:top w:val="none" w:sz="0" w:space="0" w:color="auto"/>
            <w:left w:val="none" w:sz="0" w:space="0" w:color="auto"/>
            <w:bottom w:val="none" w:sz="0" w:space="0" w:color="auto"/>
            <w:right w:val="none" w:sz="0" w:space="0" w:color="auto"/>
          </w:divBdr>
          <w:divsChild>
            <w:div w:id="2037003528">
              <w:marLeft w:val="0"/>
              <w:marRight w:val="0"/>
              <w:marTop w:val="0"/>
              <w:marBottom w:val="0"/>
              <w:divBdr>
                <w:top w:val="none" w:sz="0" w:space="0" w:color="auto"/>
                <w:left w:val="none" w:sz="0" w:space="0" w:color="auto"/>
                <w:bottom w:val="none" w:sz="0" w:space="0" w:color="auto"/>
                <w:right w:val="none" w:sz="0" w:space="0" w:color="auto"/>
              </w:divBdr>
            </w:div>
          </w:divsChild>
        </w:div>
        <w:div w:id="720785578">
          <w:marLeft w:val="0"/>
          <w:marRight w:val="0"/>
          <w:marTop w:val="0"/>
          <w:marBottom w:val="0"/>
          <w:divBdr>
            <w:top w:val="none" w:sz="0" w:space="0" w:color="auto"/>
            <w:left w:val="none" w:sz="0" w:space="0" w:color="auto"/>
            <w:bottom w:val="none" w:sz="0" w:space="0" w:color="auto"/>
            <w:right w:val="none" w:sz="0" w:space="0" w:color="auto"/>
          </w:divBdr>
          <w:divsChild>
            <w:div w:id="1511143159">
              <w:marLeft w:val="0"/>
              <w:marRight w:val="0"/>
              <w:marTop w:val="0"/>
              <w:marBottom w:val="0"/>
              <w:divBdr>
                <w:top w:val="none" w:sz="0" w:space="0" w:color="auto"/>
                <w:left w:val="none" w:sz="0" w:space="0" w:color="auto"/>
                <w:bottom w:val="none" w:sz="0" w:space="0" w:color="auto"/>
                <w:right w:val="none" w:sz="0" w:space="0" w:color="auto"/>
              </w:divBdr>
            </w:div>
          </w:divsChild>
        </w:div>
        <w:div w:id="2438561">
          <w:marLeft w:val="0"/>
          <w:marRight w:val="0"/>
          <w:marTop w:val="0"/>
          <w:marBottom w:val="0"/>
          <w:divBdr>
            <w:top w:val="none" w:sz="0" w:space="0" w:color="auto"/>
            <w:left w:val="none" w:sz="0" w:space="0" w:color="auto"/>
            <w:bottom w:val="none" w:sz="0" w:space="0" w:color="auto"/>
            <w:right w:val="none" w:sz="0" w:space="0" w:color="auto"/>
          </w:divBdr>
          <w:divsChild>
            <w:div w:id="1005322470">
              <w:marLeft w:val="0"/>
              <w:marRight w:val="0"/>
              <w:marTop w:val="0"/>
              <w:marBottom w:val="0"/>
              <w:divBdr>
                <w:top w:val="none" w:sz="0" w:space="0" w:color="auto"/>
                <w:left w:val="none" w:sz="0" w:space="0" w:color="auto"/>
                <w:bottom w:val="none" w:sz="0" w:space="0" w:color="auto"/>
                <w:right w:val="none" w:sz="0" w:space="0" w:color="auto"/>
              </w:divBdr>
            </w:div>
          </w:divsChild>
        </w:div>
        <w:div w:id="1906835656">
          <w:marLeft w:val="0"/>
          <w:marRight w:val="0"/>
          <w:marTop w:val="0"/>
          <w:marBottom w:val="0"/>
          <w:divBdr>
            <w:top w:val="none" w:sz="0" w:space="0" w:color="auto"/>
            <w:left w:val="none" w:sz="0" w:space="0" w:color="auto"/>
            <w:bottom w:val="none" w:sz="0" w:space="0" w:color="auto"/>
            <w:right w:val="none" w:sz="0" w:space="0" w:color="auto"/>
          </w:divBdr>
          <w:divsChild>
            <w:div w:id="1758404463">
              <w:marLeft w:val="0"/>
              <w:marRight w:val="0"/>
              <w:marTop w:val="0"/>
              <w:marBottom w:val="0"/>
              <w:divBdr>
                <w:top w:val="none" w:sz="0" w:space="0" w:color="auto"/>
                <w:left w:val="none" w:sz="0" w:space="0" w:color="auto"/>
                <w:bottom w:val="none" w:sz="0" w:space="0" w:color="auto"/>
                <w:right w:val="none" w:sz="0" w:space="0" w:color="auto"/>
              </w:divBdr>
            </w:div>
          </w:divsChild>
        </w:div>
        <w:div w:id="1519926405">
          <w:marLeft w:val="0"/>
          <w:marRight w:val="0"/>
          <w:marTop w:val="0"/>
          <w:marBottom w:val="0"/>
          <w:divBdr>
            <w:top w:val="none" w:sz="0" w:space="0" w:color="auto"/>
            <w:left w:val="none" w:sz="0" w:space="0" w:color="auto"/>
            <w:bottom w:val="none" w:sz="0" w:space="0" w:color="auto"/>
            <w:right w:val="none" w:sz="0" w:space="0" w:color="auto"/>
          </w:divBdr>
          <w:divsChild>
            <w:div w:id="216168959">
              <w:marLeft w:val="0"/>
              <w:marRight w:val="0"/>
              <w:marTop w:val="0"/>
              <w:marBottom w:val="0"/>
              <w:divBdr>
                <w:top w:val="none" w:sz="0" w:space="0" w:color="auto"/>
                <w:left w:val="none" w:sz="0" w:space="0" w:color="auto"/>
                <w:bottom w:val="none" w:sz="0" w:space="0" w:color="auto"/>
                <w:right w:val="none" w:sz="0" w:space="0" w:color="auto"/>
              </w:divBdr>
            </w:div>
          </w:divsChild>
        </w:div>
        <w:div w:id="813452082">
          <w:marLeft w:val="0"/>
          <w:marRight w:val="0"/>
          <w:marTop w:val="0"/>
          <w:marBottom w:val="0"/>
          <w:divBdr>
            <w:top w:val="none" w:sz="0" w:space="0" w:color="auto"/>
            <w:left w:val="none" w:sz="0" w:space="0" w:color="auto"/>
            <w:bottom w:val="none" w:sz="0" w:space="0" w:color="auto"/>
            <w:right w:val="none" w:sz="0" w:space="0" w:color="auto"/>
          </w:divBdr>
          <w:divsChild>
            <w:div w:id="1717120294">
              <w:marLeft w:val="0"/>
              <w:marRight w:val="0"/>
              <w:marTop w:val="0"/>
              <w:marBottom w:val="0"/>
              <w:divBdr>
                <w:top w:val="none" w:sz="0" w:space="0" w:color="auto"/>
                <w:left w:val="none" w:sz="0" w:space="0" w:color="auto"/>
                <w:bottom w:val="none" w:sz="0" w:space="0" w:color="auto"/>
                <w:right w:val="none" w:sz="0" w:space="0" w:color="auto"/>
              </w:divBdr>
            </w:div>
          </w:divsChild>
        </w:div>
        <w:div w:id="1484272027">
          <w:marLeft w:val="0"/>
          <w:marRight w:val="0"/>
          <w:marTop w:val="0"/>
          <w:marBottom w:val="0"/>
          <w:divBdr>
            <w:top w:val="none" w:sz="0" w:space="0" w:color="auto"/>
            <w:left w:val="none" w:sz="0" w:space="0" w:color="auto"/>
            <w:bottom w:val="none" w:sz="0" w:space="0" w:color="auto"/>
            <w:right w:val="none" w:sz="0" w:space="0" w:color="auto"/>
          </w:divBdr>
          <w:divsChild>
            <w:div w:id="1232616708">
              <w:marLeft w:val="0"/>
              <w:marRight w:val="0"/>
              <w:marTop w:val="0"/>
              <w:marBottom w:val="0"/>
              <w:divBdr>
                <w:top w:val="none" w:sz="0" w:space="0" w:color="auto"/>
                <w:left w:val="none" w:sz="0" w:space="0" w:color="auto"/>
                <w:bottom w:val="none" w:sz="0" w:space="0" w:color="auto"/>
                <w:right w:val="none" w:sz="0" w:space="0" w:color="auto"/>
              </w:divBdr>
            </w:div>
          </w:divsChild>
        </w:div>
        <w:div w:id="995718643">
          <w:marLeft w:val="0"/>
          <w:marRight w:val="0"/>
          <w:marTop w:val="0"/>
          <w:marBottom w:val="0"/>
          <w:divBdr>
            <w:top w:val="none" w:sz="0" w:space="0" w:color="auto"/>
            <w:left w:val="none" w:sz="0" w:space="0" w:color="auto"/>
            <w:bottom w:val="none" w:sz="0" w:space="0" w:color="auto"/>
            <w:right w:val="none" w:sz="0" w:space="0" w:color="auto"/>
          </w:divBdr>
          <w:divsChild>
            <w:div w:id="398134424">
              <w:marLeft w:val="0"/>
              <w:marRight w:val="0"/>
              <w:marTop w:val="0"/>
              <w:marBottom w:val="0"/>
              <w:divBdr>
                <w:top w:val="none" w:sz="0" w:space="0" w:color="auto"/>
                <w:left w:val="none" w:sz="0" w:space="0" w:color="auto"/>
                <w:bottom w:val="none" w:sz="0" w:space="0" w:color="auto"/>
                <w:right w:val="none" w:sz="0" w:space="0" w:color="auto"/>
              </w:divBdr>
            </w:div>
          </w:divsChild>
        </w:div>
        <w:div w:id="37702332">
          <w:marLeft w:val="0"/>
          <w:marRight w:val="0"/>
          <w:marTop w:val="0"/>
          <w:marBottom w:val="0"/>
          <w:divBdr>
            <w:top w:val="none" w:sz="0" w:space="0" w:color="auto"/>
            <w:left w:val="none" w:sz="0" w:space="0" w:color="auto"/>
            <w:bottom w:val="none" w:sz="0" w:space="0" w:color="auto"/>
            <w:right w:val="none" w:sz="0" w:space="0" w:color="auto"/>
          </w:divBdr>
          <w:divsChild>
            <w:div w:id="146096369">
              <w:marLeft w:val="0"/>
              <w:marRight w:val="0"/>
              <w:marTop w:val="0"/>
              <w:marBottom w:val="0"/>
              <w:divBdr>
                <w:top w:val="none" w:sz="0" w:space="0" w:color="auto"/>
                <w:left w:val="none" w:sz="0" w:space="0" w:color="auto"/>
                <w:bottom w:val="none" w:sz="0" w:space="0" w:color="auto"/>
                <w:right w:val="none" w:sz="0" w:space="0" w:color="auto"/>
              </w:divBdr>
            </w:div>
          </w:divsChild>
        </w:div>
        <w:div w:id="402142571">
          <w:marLeft w:val="0"/>
          <w:marRight w:val="0"/>
          <w:marTop w:val="0"/>
          <w:marBottom w:val="0"/>
          <w:divBdr>
            <w:top w:val="none" w:sz="0" w:space="0" w:color="auto"/>
            <w:left w:val="none" w:sz="0" w:space="0" w:color="auto"/>
            <w:bottom w:val="none" w:sz="0" w:space="0" w:color="auto"/>
            <w:right w:val="none" w:sz="0" w:space="0" w:color="auto"/>
          </w:divBdr>
          <w:divsChild>
            <w:div w:id="1040935407">
              <w:marLeft w:val="0"/>
              <w:marRight w:val="0"/>
              <w:marTop w:val="0"/>
              <w:marBottom w:val="0"/>
              <w:divBdr>
                <w:top w:val="none" w:sz="0" w:space="0" w:color="auto"/>
                <w:left w:val="none" w:sz="0" w:space="0" w:color="auto"/>
                <w:bottom w:val="none" w:sz="0" w:space="0" w:color="auto"/>
                <w:right w:val="none" w:sz="0" w:space="0" w:color="auto"/>
              </w:divBdr>
            </w:div>
          </w:divsChild>
        </w:div>
        <w:div w:id="126972439">
          <w:marLeft w:val="0"/>
          <w:marRight w:val="0"/>
          <w:marTop w:val="0"/>
          <w:marBottom w:val="0"/>
          <w:divBdr>
            <w:top w:val="none" w:sz="0" w:space="0" w:color="auto"/>
            <w:left w:val="none" w:sz="0" w:space="0" w:color="auto"/>
            <w:bottom w:val="none" w:sz="0" w:space="0" w:color="auto"/>
            <w:right w:val="none" w:sz="0" w:space="0" w:color="auto"/>
          </w:divBdr>
          <w:divsChild>
            <w:div w:id="1370229574">
              <w:marLeft w:val="0"/>
              <w:marRight w:val="0"/>
              <w:marTop w:val="0"/>
              <w:marBottom w:val="0"/>
              <w:divBdr>
                <w:top w:val="none" w:sz="0" w:space="0" w:color="auto"/>
                <w:left w:val="none" w:sz="0" w:space="0" w:color="auto"/>
                <w:bottom w:val="none" w:sz="0" w:space="0" w:color="auto"/>
                <w:right w:val="none" w:sz="0" w:space="0" w:color="auto"/>
              </w:divBdr>
            </w:div>
          </w:divsChild>
        </w:div>
        <w:div w:id="575673155">
          <w:marLeft w:val="0"/>
          <w:marRight w:val="0"/>
          <w:marTop w:val="0"/>
          <w:marBottom w:val="0"/>
          <w:divBdr>
            <w:top w:val="none" w:sz="0" w:space="0" w:color="auto"/>
            <w:left w:val="none" w:sz="0" w:space="0" w:color="auto"/>
            <w:bottom w:val="none" w:sz="0" w:space="0" w:color="auto"/>
            <w:right w:val="none" w:sz="0" w:space="0" w:color="auto"/>
          </w:divBdr>
          <w:divsChild>
            <w:div w:id="40251173">
              <w:marLeft w:val="0"/>
              <w:marRight w:val="0"/>
              <w:marTop w:val="0"/>
              <w:marBottom w:val="0"/>
              <w:divBdr>
                <w:top w:val="none" w:sz="0" w:space="0" w:color="auto"/>
                <w:left w:val="none" w:sz="0" w:space="0" w:color="auto"/>
                <w:bottom w:val="none" w:sz="0" w:space="0" w:color="auto"/>
                <w:right w:val="none" w:sz="0" w:space="0" w:color="auto"/>
              </w:divBdr>
            </w:div>
          </w:divsChild>
        </w:div>
        <w:div w:id="531379511">
          <w:marLeft w:val="0"/>
          <w:marRight w:val="0"/>
          <w:marTop w:val="0"/>
          <w:marBottom w:val="0"/>
          <w:divBdr>
            <w:top w:val="none" w:sz="0" w:space="0" w:color="auto"/>
            <w:left w:val="none" w:sz="0" w:space="0" w:color="auto"/>
            <w:bottom w:val="none" w:sz="0" w:space="0" w:color="auto"/>
            <w:right w:val="none" w:sz="0" w:space="0" w:color="auto"/>
          </w:divBdr>
          <w:divsChild>
            <w:div w:id="138766484">
              <w:marLeft w:val="0"/>
              <w:marRight w:val="0"/>
              <w:marTop w:val="0"/>
              <w:marBottom w:val="0"/>
              <w:divBdr>
                <w:top w:val="none" w:sz="0" w:space="0" w:color="auto"/>
                <w:left w:val="none" w:sz="0" w:space="0" w:color="auto"/>
                <w:bottom w:val="none" w:sz="0" w:space="0" w:color="auto"/>
                <w:right w:val="none" w:sz="0" w:space="0" w:color="auto"/>
              </w:divBdr>
            </w:div>
          </w:divsChild>
        </w:div>
        <w:div w:id="1438718489">
          <w:marLeft w:val="0"/>
          <w:marRight w:val="0"/>
          <w:marTop w:val="0"/>
          <w:marBottom w:val="0"/>
          <w:divBdr>
            <w:top w:val="none" w:sz="0" w:space="0" w:color="auto"/>
            <w:left w:val="none" w:sz="0" w:space="0" w:color="auto"/>
            <w:bottom w:val="none" w:sz="0" w:space="0" w:color="auto"/>
            <w:right w:val="none" w:sz="0" w:space="0" w:color="auto"/>
          </w:divBdr>
          <w:divsChild>
            <w:div w:id="534663603">
              <w:marLeft w:val="0"/>
              <w:marRight w:val="0"/>
              <w:marTop w:val="0"/>
              <w:marBottom w:val="0"/>
              <w:divBdr>
                <w:top w:val="none" w:sz="0" w:space="0" w:color="auto"/>
                <w:left w:val="none" w:sz="0" w:space="0" w:color="auto"/>
                <w:bottom w:val="none" w:sz="0" w:space="0" w:color="auto"/>
                <w:right w:val="none" w:sz="0" w:space="0" w:color="auto"/>
              </w:divBdr>
            </w:div>
          </w:divsChild>
        </w:div>
        <w:div w:id="1082213695">
          <w:marLeft w:val="0"/>
          <w:marRight w:val="0"/>
          <w:marTop w:val="0"/>
          <w:marBottom w:val="0"/>
          <w:divBdr>
            <w:top w:val="none" w:sz="0" w:space="0" w:color="auto"/>
            <w:left w:val="none" w:sz="0" w:space="0" w:color="auto"/>
            <w:bottom w:val="none" w:sz="0" w:space="0" w:color="auto"/>
            <w:right w:val="none" w:sz="0" w:space="0" w:color="auto"/>
          </w:divBdr>
          <w:divsChild>
            <w:div w:id="1050691867">
              <w:marLeft w:val="0"/>
              <w:marRight w:val="0"/>
              <w:marTop w:val="0"/>
              <w:marBottom w:val="0"/>
              <w:divBdr>
                <w:top w:val="none" w:sz="0" w:space="0" w:color="auto"/>
                <w:left w:val="none" w:sz="0" w:space="0" w:color="auto"/>
                <w:bottom w:val="none" w:sz="0" w:space="0" w:color="auto"/>
                <w:right w:val="none" w:sz="0" w:space="0" w:color="auto"/>
              </w:divBdr>
            </w:div>
          </w:divsChild>
        </w:div>
        <w:div w:id="1556969260">
          <w:marLeft w:val="0"/>
          <w:marRight w:val="0"/>
          <w:marTop w:val="0"/>
          <w:marBottom w:val="0"/>
          <w:divBdr>
            <w:top w:val="none" w:sz="0" w:space="0" w:color="auto"/>
            <w:left w:val="none" w:sz="0" w:space="0" w:color="auto"/>
            <w:bottom w:val="none" w:sz="0" w:space="0" w:color="auto"/>
            <w:right w:val="none" w:sz="0" w:space="0" w:color="auto"/>
          </w:divBdr>
          <w:divsChild>
            <w:div w:id="496965216">
              <w:marLeft w:val="0"/>
              <w:marRight w:val="0"/>
              <w:marTop w:val="0"/>
              <w:marBottom w:val="0"/>
              <w:divBdr>
                <w:top w:val="none" w:sz="0" w:space="0" w:color="auto"/>
                <w:left w:val="none" w:sz="0" w:space="0" w:color="auto"/>
                <w:bottom w:val="none" w:sz="0" w:space="0" w:color="auto"/>
                <w:right w:val="none" w:sz="0" w:space="0" w:color="auto"/>
              </w:divBdr>
            </w:div>
          </w:divsChild>
        </w:div>
        <w:div w:id="1195532180">
          <w:marLeft w:val="0"/>
          <w:marRight w:val="0"/>
          <w:marTop w:val="0"/>
          <w:marBottom w:val="0"/>
          <w:divBdr>
            <w:top w:val="none" w:sz="0" w:space="0" w:color="auto"/>
            <w:left w:val="none" w:sz="0" w:space="0" w:color="auto"/>
            <w:bottom w:val="none" w:sz="0" w:space="0" w:color="auto"/>
            <w:right w:val="none" w:sz="0" w:space="0" w:color="auto"/>
          </w:divBdr>
          <w:divsChild>
            <w:div w:id="78213977">
              <w:marLeft w:val="0"/>
              <w:marRight w:val="0"/>
              <w:marTop w:val="0"/>
              <w:marBottom w:val="0"/>
              <w:divBdr>
                <w:top w:val="none" w:sz="0" w:space="0" w:color="auto"/>
                <w:left w:val="none" w:sz="0" w:space="0" w:color="auto"/>
                <w:bottom w:val="none" w:sz="0" w:space="0" w:color="auto"/>
                <w:right w:val="none" w:sz="0" w:space="0" w:color="auto"/>
              </w:divBdr>
            </w:div>
          </w:divsChild>
        </w:div>
        <w:div w:id="208421351">
          <w:marLeft w:val="0"/>
          <w:marRight w:val="0"/>
          <w:marTop w:val="0"/>
          <w:marBottom w:val="0"/>
          <w:divBdr>
            <w:top w:val="none" w:sz="0" w:space="0" w:color="auto"/>
            <w:left w:val="none" w:sz="0" w:space="0" w:color="auto"/>
            <w:bottom w:val="none" w:sz="0" w:space="0" w:color="auto"/>
            <w:right w:val="none" w:sz="0" w:space="0" w:color="auto"/>
          </w:divBdr>
          <w:divsChild>
            <w:div w:id="1708681440">
              <w:marLeft w:val="0"/>
              <w:marRight w:val="0"/>
              <w:marTop w:val="0"/>
              <w:marBottom w:val="0"/>
              <w:divBdr>
                <w:top w:val="none" w:sz="0" w:space="0" w:color="auto"/>
                <w:left w:val="none" w:sz="0" w:space="0" w:color="auto"/>
                <w:bottom w:val="none" w:sz="0" w:space="0" w:color="auto"/>
                <w:right w:val="none" w:sz="0" w:space="0" w:color="auto"/>
              </w:divBdr>
            </w:div>
          </w:divsChild>
        </w:div>
        <w:div w:id="493422253">
          <w:marLeft w:val="0"/>
          <w:marRight w:val="0"/>
          <w:marTop w:val="0"/>
          <w:marBottom w:val="0"/>
          <w:divBdr>
            <w:top w:val="none" w:sz="0" w:space="0" w:color="auto"/>
            <w:left w:val="none" w:sz="0" w:space="0" w:color="auto"/>
            <w:bottom w:val="none" w:sz="0" w:space="0" w:color="auto"/>
            <w:right w:val="none" w:sz="0" w:space="0" w:color="auto"/>
          </w:divBdr>
          <w:divsChild>
            <w:div w:id="1735810245">
              <w:marLeft w:val="0"/>
              <w:marRight w:val="0"/>
              <w:marTop w:val="0"/>
              <w:marBottom w:val="0"/>
              <w:divBdr>
                <w:top w:val="none" w:sz="0" w:space="0" w:color="auto"/>
                <w:left w:val="none" w:sz="0" w:space="0" w:color="auto"/>
                <w:bottom w:val="none" w:sz="0" w:space="0" w:color="auto"/>
                <w:right w:val="none" w:sz="0" w:space="0" w:color="auto"/>
              </w:divBdr>
            </w:div>
          </w:divsChild>
        </w:div>
        <w:div w:id="736512521">
          <w:marLeft w:val="0"/>
          <w:marRight w:val="0"/>
          <w:marTop w:val="0"/>
          <w:marBottom w:val="0"/>
          <w:divBdr>
            <w:top w:val="none" w:sz="0" w:space="0" w:color="auto"/>
            <w:left w:val="none" w:sz="0" w:space="0" w:color="auto"/>
            <w:bottom w:val="none" w:sz="0" w:space="0" w:color="auto"/>
            <w:right w:val="none" w:sz="0" w:space="0" w:color="auto"/>
          </w:divBdr>
          <w:divsChild>
            <w:div w:id="391197867">
              <w:marLeft w:val="0"/>
              <w:marRight w:val="0"/>
              <w:marTop w:val="0"/>
              <w:marBottom w:val="0"/>
              <w:divBdr>
                <w:top w:val="none" w:sz="0" w:space="0" w:color="auto"/>
                <w:left w:val="none" w:sz="0" w:space="0" w:color="auto"/>
                <w:bottom w:val="none" w:sz="0" w:space="0" w:color="auto"/>
                <w:right w:val="none" w:sz="0" w:space="0" w:color="auto"/>
              </w:divBdr>
            </w:div>
          </w:divsChild>
        </w:div>
        <w:div w:id="1677730210">
          <w:marLeft w:val="0"/>
          <w:marRight w:val="0"/>
          <w:marTop w:val="0"/>
          <w:marBottom w:val="0"/>
          <w:divBdr>
            <w:top w:val="none" w:sz="0" w:space="0" w:color="auto"/>
            <w:left w:val="none" w:sz="0" w:space="0" w:color="auto"/>
            <w:bottom w:val="none" w:sz="0" w:space="0" w:color="auto"/>
            <w:right w:val="none" w:sz="0" w:space="0" w:color="auto"/>
          </w:divBdr>
          <w:divsChild>
            <w:div w:id="1509979697">
              <w:marLeft w:val="0"/>
              <w:marRight w:val="0"/>
              <w:marTop w:val="0"/>
              <w:marBottom w:val="0"/>
              <w:divBdr>
                <w:top w:val="none" w:sz="0" w:space="0" w:color="auto"/>
                <w:left w:val="none" w:sz="0" w:space="0" w:color="auto"/>
                <w:bottom w:val="none" w:sz="0" w:space="0" w:color="auto"/>
                <w:right w:val="none" w:sz="0" w:space="0" w:color="auto"/>
              </w:divBdr>
            </w:div>
          </w:divsChild>
        </w:div>
        <w:div w:id="1540631658">
          <w:marLeft w:val="0"/>
          <w:marRight w:val="0"/>
          <w:marTop w:val="0"/>
          <w:marBottom w:val="0"/>
          <w:divBdr>
            <w:top w:val="none" w:sz="0" w:space="0" w:color="auto"/>
            <w:left w:val="none" w:sz="0" w:space="0" w:color="auto"/>
            <w:bottom w:val="none" w:sz="0" w:space="0" w:color="auto"/>
            <w:right w:val="none" w:sz="0" w:space="0" w:color="auto"/>
          </w:divBdr>
          <w:divsChild>
            <w:div w:id="1516922192">
              <w:marLeft w:val="0"/>
              <w:marRight w:val="0"/>
              <w:marTop w:val="0"/>
              <w:marBottom w:val="0"/>
              <w:divBdr>
                <w:top w:val="none" w:sz="0" w:space="0" w:color="auto"/>
                <w:left w:val="none" w:sz="0" w:space="0" w:color="auto"/>
                <w:bottom w:val="none" w:sz="0" w:space="0" w:color="auto"/>
                <w:right w:val="none" w:sz="0" w:space="0" w:color="auto"/>
              </w:divBdr>
            </w:div>
          </w:divsChild>
        </w:div>
        <w:div w:id="283316663">
          <w:marLeft w:val="0"/>
          <w:marRight w:val="0"/>
          <w:marTop w:val="0"/>
          <w:marBottom w:val="0"/>
          <w:divBdr>
            <w:top w:val="none" w:sz="0" w:space="0" w:color="auto"/>
            <w:left w:val="none" w:sz="0" w:space="0" w:color="auto"/>
            <w:bottom w:val="none" w:sz="0" w:space="0" w:color="auto"/>
            <w:right w:val="none" w:sz="0" w:space="0" w:color="auto"/>
          </w:divBdr>
          <w:divsChild>
            <w:div w:id="1707414686">
              <w:marLeft w:val="0"/>
              <w:marRight w:val="0"/>
              <w:marTop w:val="0"/>
              <w:marBottom w:val="0"/>
              <w:divBdr>
                <w:top w:val="none" w:sz="0" w:space="0" w:color="auto"/>
                <w:left w:val="none" w:sz="0" w:space="0" w:color="auto"/>
                <w:bottom w:val="none" w:sz="0" w:space="0" w:color="auto"/>
                <w:right w:val="none" w:sz="0" w:space="0" w:color="auto"/>
              </w:divBdr>
            </w:div>
          </w:divsChild>
        </w:div>
        <w:div w:id="1657296902">
          <w:marLeft w:val="0"/>
          <w:marRight w:val="0"/>
          <w:marTop w:val="0"/>
          <w:marBottom w:val="0"/>
          <w:divBdr>
            <w:top w:val="none" w:sz="0" w:space="0" w:color="auto"/>
            <w:left w:val="none" w:sz="0" w:space="0" w:color="auto"/>
            <w:bottom w:val="none" w:sz="0" w:space="0" w:color="auto"/>
            <w:right w:val="none" w:sz="0" w:space="0" w:color="auto"/>
          </w:divBdr>
          <w:divsChild>
            <w:div w:id="700202982">
              <w:marLeft w:val="0"/>
              <w:marRight w:val="0"/>
              <w:marTop w:val="0"/>
              <w:marBottom w:val="0"/>
              <w:divBdr>
                <w:top w:val="none" w:sz="0" w:space="0" w:color="auto"/>
                <w:left w:val="none" w:sz="0" w:space="0" w:color="auto"/>
                <w:bottom w:val="none" w:sz="0" w:space="0" w:color="auto"/>
                <w:right w:val="none" w:sz="0" w:space="0" w:color="auto"/>
              </w:divBdr>
            </w:div>
          </w:divsChild>
        </w:div>
        <w:div w:id="1700231158">
          <w:marLeft w:val="0"/>
          <w:marRight w:val="0"/>
          <w:marTop w:val="0"/>
          <w:marBottom w:val="0"/>
          <w:divBdr>
            <w:top w:val="none" w:sz="0" w:space="0" w:color="auto"/>
            <w:left w:val="none" w:sz="0" w:space="0" w:color="auto"/>
            <w:bottom w:val="none" w:sz="0" w:space="0" w:color="auto"/>
            <w:right w:val="none" w:sz="0" w:space="0" w:color="auto"/>
          </w:divBdr>
          <w:divsChild>
            <w:div w:id="2133864013">
              <w:marLeft w:val="0"/>
              <w:marRight w:val="0"/>
              <w:marTop w:val="0"/>
              <w:marBottom w:val="0"/>
              <w:divBdr>
                <w:top w:val="none" w:sz="0" w:space="0" w:color="auto"/>
                <w:left w:val="none" w:sz="0" w:space="0" w:color="auto"/>
                <w:bottom w:val="none" w:sz="0" w:space="0" w:color="auto"/>
                <w:right w:val="none" w:sz="0" w:space="0" w:color="auto"/>
              </w:divBdr>
            </w:div>
          </w:divsChild>
        </w:div>
        <w:div w:id="1466465470">
          <w:marLeft w:val="0"/>
          <w:marRight w:val="0"/>
          <w:marTop w:val="0"/>
          <w:marBottom w:val="0"/>
          <w:divBdr>
            <w:top w:val="none" w:sz="0" w:space="0" w:color="auto"/>
            <w:left w:val="none" w:sz="0" w:space="0" w:color="auto"/>
            <w:bottom w:val="none" w:sz="0" w:space="0" w:color="auto"/>
            <w:right w:val="none" w:sz="0" w:space="0" w:color="auto"/>
          </w:divBdr>
          <w:divsChild>
            <w:div w:id="840659378">
              <w:marLeft w:val="0"/>
              <w:marRight w:val="0"/>
              <w:marTop w:val="0"/>
              <w:marBottom w:val="0"/>
              <w:divBdr>
                <w:top w:val="none" w:sz="0" w:space="0" w:color="auto"/>
                <w:left w:val="none" w:sz="0" w:space="0" w:color="auto"/>
                <w:bottom w:val="none" w:sz="0" w:space="0" w:color="auto"/>
                <w:right w:val="none" w:sz="0" w:space="0" w:color="auto"/>
              </w:divBdr>
            </w:div>
          </w:divsChild>
        </w:div>
        <w:div w:id="1285383987">
          <w:marLeft w:val="0"/>
          <w:marRight w:val="0"/>
          <w:marTop w:val="0"/>
          <w:marBottom w:val="0"/>
          <w:divBdr>
            <w:top w:val="none" w:sz="0" w:space="0" w:color="auto"/>
            <w:left w:val="none" w:sz="0" w:space="0" w:color="auto"/>
            <w:bottom w:val="none" w:sz="0" w:space="0" w:color="auto"/>
            <w:right w:val="none" w:sz="0" w:space="0" w:color="auto"/>
          </w:divBdr>
          <w:divsChild>
            <w:div w:id="748620759">
              <w:marLeft w:val="0"/>
              <w:marRight w:val="0"/>
              <w:marTop w:val="0"/>
              <w:marBottom w:val="0"/>
              <w:divBdr>
                <w:top w:val="none" w:sz="0" w:space="0" w:color="auto"/>
                <w:left w:val="none" w:sz="0" w:space="0" w:color="auto"/>
                <w:bottom w:val="none" w:sz="0" w:space="0" w:color="auto"/>
                <w:right w:val="none" w:sz="0" w:space="0" w:color="auto"/>
              </w:divBdr>
            </w:div>
          </w:divsChild>
        </w:div>
        <w:div w:id="1386026191">
          <w:marLeft w:val="0"/>
          <w:marRight w:val="0"/>
          <w:marTop w:val="0"/>
          <w:marBottom w:val="0"/>
          <w:divBdr>
            <w:top w:val="none" w:sz="0" w:space="0" w:color="auto"/>
            <w:left w:val="none" w:sz="0" w:space="0" w:color="auto"/>
            <w:bottom w:val="none" w:sz="0" w:space="0" w:color="auto"/>
            <w:right w:val="none" w:sz="0" w:space="0" w:color="auto"/>
          </w:divBdr>
          <w:divsChild>
            <w:div w:id="762916416">
              <w:marLeft w:val="0"/>
              <w:marRight w:val="0"/>
              <w:marTop w:val="0"/>
              <w:marBottom w:val="0"/>
              <w:divBdr>
                <w:top w:val="none" w:sz="0" w:space="0" w:color="auto"/>
                <w:left w:val="none" w:sz="0" w:space="0" w:color="auto"/>
                <w:bottom w:val="none" w:sz="0" w:space="0" w:color="auto"/>
                <w:right w:val="none" w:sz="0" w:space="0" w:color="auto"/>
              </w:divBdr>
            </w:div>
          </w:divsChild>
        </w:div>
        <w:div w:id="90861351">
          <w:marLeft w:val="0"/>
          <w:marRight w:val="0"/>
          <w:marTop w:val="0"/>
          <w:marBottom w:val="0"/>
          <w:divBdr>
            <w:top w:val="none" w:sz="0" w:space="0" w:color="auto"/>
            <w:left w:val="none" w:sz="0" w:space="0" w:color="auto"/>
            <w:bottom w:val="none" w:sz="0" w:space="0" w:color="auto"/>
            <w:right w:val="none" w:sz="0" w:space="0" w:color="auto"/>
          </w:divBdr>
          <w:divsChild>
            <w:div w:id="1766613596">
              <w:marLeft w:val="0"/>
              <w:marRight w:val="0"/>
              <w:marTop w:val="0"/>
              <w:marBottom w:val="0"/>
              <w:divBdr>
                <w:top w:val="none" w:sz="0" w:space="0" w:color="auto"/>
                <w:left w:val="none" w:sz="0" w:space="0" w:color="auto"/>
                <w:bottom w:val="none" w:sz="0" w:space="0" w:color="auto"/>
                <w:right w:val="none" w:sz="0" w:space="0" w:color="auto"/>
              </w:divBdr>
            </w:div>
          </w:divsChild>
        </w:div>
        <w:div w:id="713503937">
          <w:marLeft w:val="0"/>
          <w:marRight w:val="0"/>
          <w:marTop w:val="0"/>
          <w:marBottom w:val="0"/>
          <w:divBdr>
            <w:top w:val="none" w:sz="0" w:space="0" w:color="auto"/>
            <w:left w:val="none" w:sz="0" w:space="0" w:color="auto"/>
            <w:bottom w:val="none" w:sz="0" w:space="0" w:color="auto"/>
            <w:right w:val="none" w:sz="0" w:space="0" w:color="auto"/>
          </w:divBdr>
          <w:divsChild>
            <w:div w:id="1292439034">
              <w:marLeft w:val="0"/>
              <w:marRight w:val="0"/>
              <w:marTop w:val="0"/>
              <w:marBottom w:val="0"/>
              <w:divBdr>
                <w:top w:val="none" w:sz="0" w:space="0" w:color="auto"/>
                <w:left w:val="none" w:sz="0" w:space="0" w:color="auto"/>
                <w:bottom w:val="none" w:sz="0" w:space="0" w:color="auto"/>
                <w:right w:val="none" w:sz="0" w:space="0" w:color="auto"/>
              </w:divBdr>
            </w:div>
          </w:divsChild>
        </w:div>
        <w:div w:id="1282568391">
          <w:marLeft w:val="0"/>
          <w:marRight w:val="0"/>
          <w:marTop w:val="0"/>
          <w:marBottom w:val="0"/>
          <w:divBdr>
            <w:top w:val="none" w:sz="0" w:space="0" w:color="auto"/>
            <w:left w:val="none" w:sz="0" w:space="0" w:color="auto"/>
            <w:bottom w:val="none" w:sz="0" w:space="0" w:color="auto"/>
            <w:right w:val="none" w:sz="0" w:space="0" w:color="auto"/>
          </w:divBdr>
          <w:divsChild>
            <w:div w:id="1919901027">
              <w:marLeft w:val="0"/>
              <w:marRight w:val="0"/>
              <w:marTop w:val="0"/>
              <w:marBottom w:val="0"/>
              <w:divBdr>
                <w:top w:val="none" w:sz="0" w:space="0" w:color="auto"/>
                <w:left w:val="none" w:sz="0" w:space="0" w:color="auto"/>
                <w:bottom w:val="none" w:sz="0" w:space="0" w:color="auto"/>
                <w:right w:val="none" w:sz="0" w:space="0" w:color="auto"/>
              </w:divBdr>
            </w:div>
          </w:divsChild>
        </w:div>
        <w:div w:id="1105689018">
          <w:marLeft w:val="0"/>
          <w:marRight w:val="0"/>
          <w:marTop w:val="0"/>
          <w:marBottom w:val="0"/>
          <w:divBdr>
            <w:top w:val="none" w:sz="0" w:space="0" w:color="auto"/>
            <w:left w:val="none" w:sz="0" w:space="0" w:color="auto"/>
            <w:bottom w:val="none" w:sz="0" w:space="0" w:color="auto"/>
            <w:right w:val="none" w:sz="0" w:space="0" w:color="auto"/>
          </w:divBdr>
          <w:divsChild>
            <w:div w:id="964120640">
              <w:marLeft w:val="0"/>
              <w:marRight w:val="0"/>
              <w:marTop w:val="0"/>
              <w:marBottom w:val="0"/>
              <w:divBdr>
                <w:top w:val="none" w:sz="0" w:space="0" w:color="auto"/>
                <w:left w:val="none" w:sz="0" w:space="0" w:color="auto"/>
                <w:bottom w:val="none" w:sz="0" w:space="0" w:color="auto"/>
                <w:right w:val="none" w:sz="0" w:space="0" w:color="auto"/>
              </w:divBdr>
            </w:div>
          </w:divsChild>
        </w:div>
        <w:div w:id="144930126">
          <w:marLeft w:val="0"/>
          <w:marRight w:val="0"/>
          <w:marTop w:val="0"/>
          <w:marBottom w:val="0"/>
          <w:divBdr>
            <w:top w:val="none" w:sz="0" w:space="0" w:color="auto"/>
            <w:left w:val="none" w:sz="0" w:space="0" w:color="auto"/>
            <w:bottom w:val="none" w:sz="0" w:space="0" w:color="auto"/>
            <w:right w:val="none" w:sz="0" w:space="0" w:color="auto"/>
          </w:divBdr>
          <w:divsChild>
            <w:div w:id="324087528">
              <w:marLeft w:val="0"/>
              <w:marRight w:val="0"/>
              <w:marTop w:val="0"/>
              <w:marBottom w:val="0"/>
              <w:divBdr>
                <w:top w:val="none" w:sz="0" w:space="0" w:color="auto"/>
                <w:left w:val="none" w:sz="0" w:space="0" w:color="auto"/>
                <w:bottom w:val="none" w:sz="0" w:space="0" w:color="auto"/>
                <w:right w:val="none" w:sz="0" w:space="0" w:color="auto"/>
              </w:divBdr>
            </w:div>
          </w:divsChild>
        </w:div>
        <w:div w:id="613440532">
          <w:marLeft w:val="0"/>
          <w:marRight w:val="0"/>
          <w:marTop w:val="0"/>
          <w:marBottom w:val="0"/>
          <w:divBdr>
            <w:top w:val="none" w:sz="0" w:space="0" w:color="auto"/>
            <w:left w:val="none" w:sz="0" w:space="0" w:color="auto"/>
            <w:bottom w:val="none" w:sz="0" w:space="0" w:color="auto"/>
            <w:right w:val="none" w:sz="0" w:space="0" w:color="auto"/>
          </w:divBdr>
          <w:divsChild>
            <w:div w:id="1278876511">
              <w:marLeft w:val="0"/>
              <w:marRight w:val="0"/>
              <w:marTop w:val="0"/>
              <w:marBottom w:val="0"/>
              <w:divBdr>
                <w:top w:val="none" w:sz="0" w:space="0" w:color="auto"/>
                <w:left w:val="none" w:sz="0" w:space="0" w:color="auto"/>
                <w:bottom w:val="none" w:sz="0" w:space="0" w:color="auto"/>
                <w:right w:val="none" w:sz="0" w:space="0" w:color="auto"/>
              </w:divBdr>
            </w:div>
          </w:divsChild>
        </w:div>
        <w:div w:id="250042874">
          <w:marLeft w:val="0"/>
          <w:marRight w:val="0"/>
          <w:marTop w:val="0"/>
          <w:marBottom w:val="0"/>
          <w:divBdr>
            <w:top w:val="none" w:sz="0" w:space="0" w:color="auto"/>
            <w:left w:val="none" w:sz="0" w:space="0" w:color="auto"/>
            <w:bottom w:val="none" w:sz="0" w:space="0" w:color="auto"/>
            <w:right w:val="none" w:sz="0" w:space="0" w:color="auto"/>
          </w:divBdr>
          <w:divsChild>
            <w:div w:id="160333">
              <w:marLeft w:val="0"/>
              <w:marRight w:val="0"/>
              <w:marTop w:val="0"/>
              <w:marBottom w:val="0"/>
              <w:divBdr>
                <w:top w:val="none" w:sz="0" w:space="0" w:color="auto"/>
                <w:left w:val="none" w:sz="0" w:space="0" w:color="auto"/>
                <w:bottom w:val="none" w:sz="0" w:space="0" w:color="auto"/>
                <w:right w:val="none" w:sz="0" w:space="0" w:color="auto"/>
              </w:divBdr>
            </w:div>
          </w:divsChild>
        </w:div>
        <w:div w:id="868683854">
          <w:marLeft w:val="0"/>
          <w:marRight w:val="0"/>
          <w:marTop w:val="0"/>
          <w:marBottom w:val="0"/>
          <w:divBdr>
            <w:top w:val="none" w:sz="0" w:space="0" w:color="auto"/>
            <w:left w:val="none" w:sz="0" w:space="0" w:color="auto"/>
            <w:bottom w:val="none" w:sz="0" w:space="0" w:color="auto"/>
            <w:right w:val="none" w:sz="0" w:space="0" w:color="auto"/>
          </w:divBdr>
          <w:divsChild>
            <w:div w:id="1599020769">
              <w:marLeft w:val="0"/>
              <w:marRight w:val="0"/>
              <w:marTop w:val="0"/>
              <w:marBottom w:val="0"/>
              <w:divBdr>
                <w:top w:val="none" w:sz="0" w:space="0" w:color="auto"/>
                <w:left w:val="none" w:sz="0" w:space="0" w:color="auto"/>
                <w:bottom w:val="none" w:sz="0" w:space="0" w:color="auto"/>
                <w:right w:val="none" w:sz="0" w:space="0" w:color="auto"/>
              </w:divBdr>
            </w:div>
          </w:divsChild>
        </w:div>
        <w:div w:id="1086535726">
          <w:marLeft w:val="0"/>
          <w:marRight w:val="0"/>
          <w:marTop w:val="0"/>
          <w:marBottom w:val="0"/>
          <w:divBdr>
            <w:top w:val="none" w:sz="0" w:space="0" w:color="auto"/>
            <w:left w:val="none" w:sz="0" w:space="0" w:color="auto"/>
            <w:bottom w:val="none" w:sz="0" w:space="0" w:color="auto"/>
            <w:right w:val="none" w:sz="0" w:space="0" w:color="auto"/>
          </w:divBdr>
          <w:divsChild>
            <w:div w:id="2080402952">
              <w:marLeft w:val="0"/>
              <w:marRight w:val="0"/>
              <w:marTop w:val="0"/>
              <w:marBottom w:val="0"/>
              <w:divBdr>
                <w:top w:val="none" w:sz="0" w:space="0" w:color="auto"/>
                <w:left w:val="none" w:sz="0" w:space="0" w:color="auto"/>
                <w:bottom w:val="none" w:sz="0" w:space="0" w:color="auto"/>
                <w:right w:val="none" w:sz="0" w:space="0" w:color="auto"/>
              </w:divBdr>
            </w:div>
          </w:divsChild>
        </w:div>
        <w:div w:id="430980395">
          <w:marLeft w:val="0"/>
          <w:marRight w:val="0"/>
          <w:marTop w:val="0"/>
          <w:marBottom w:val="0"/>
          <w:divBdr>
            <w:top w:val="none" w:sz="0" w:space="0" w:color="auto"/>
            <w:left w:val="none" w:sz="0" w:space="0" w:color="auto"/>
            <w:bottom w:val="none" w:sz="0" w:space="0" w:color="auto"/>
            <w:right w:val="none" w:sz="0" w:space="0" w:color="auto"/>
          </w:divBdr>
          <w:divsChild>
            <w:div w:id="1211499407">
              <w:marLeft w:val="0"/>
              <w:marRight w:val="0"/>
              <w:marTop w:val="0"/>
              <w:marBottom w:val="0"/>
              <w:divBdr>
                <w:top w:val="none" w:sz="0" w:space="0" w:color="auto"/>
                <w:left w:val="none" w:sz="0" w:space="0" w:color="auto"/>
                <w:bottom w:val="none" w:sz="0" w:space="0" w:color="auto"/>
                <w:right w:val="none" w:sz="0" w:space="0" w:color="auto"/>
              </w:divBdr>
            </w:div>
          </w:divsChild>
        </w:div>
        <w:div w:id="851605224">
          <w:marLeft w:val="0"/>
          <w:marRight w:val="0"/>
          <w:marTop w:val="0"/>
          <w:marBottom w:val="0"/>
          <w:divBdr>
            <w:top w:val="none" w:sz="0" w:space="0" w:color="auto"/>
            <w:left w:val="none" w:sz="0" w:space="0" w:color="auto"/>
            <w:bottom w:val="none" w:sz="0" w:space="0" w:color="auto"/>
            <w:right w:val="none" w:sz="0" w:space="0" w:color="auto"/>
          </w:divBdr>
          <w:divsChild>
            <w:div w:id="1166627333">
              <w:marLeft w:val="0"/>
              <w:marRight w:val="0"/>
              <w:marTop w:val="0"/>
              <w:marBottom w:val="0"/>
              <w:divBdr>
                <w:top w:val="none" w:sz="0" w:space="0" w:color="auto"/>
                <w:left w:val="none" w:sz="0" w:space="0" w:color="auto"/>
                <w:bottom w:val="none" w:sz="0" w:space="0" w:color="auto"/>
                <w:right w:val="none" w:sz="0" w:space="0" w:color="auto"/>
              </w:divBdr>
            </w:div>
          </w:divsChild>
        </w:div>
        <w:div w:id="1224948242">
          <w:marLeft w:val="0"/>
          <w:marRight w:val="0"/>
          <w:marTop w:val="0"/>
          <w:marBottom w:val="0"/>
          <w:divBdr>
            <w:top w:val="none" w:sz="0" w:space="0" w:color="auto"/>
            <w:left w:val="none" w:sz="0" w:space="0" w:color="auto"/>
            <w:bottom w:val="none" w:sz="0" w:space="0" w:color="auto"/>
            <w:right w:val="none" w:sz="0" w:space="0" w:color="auto"/>
          </w:divBdr>
          <w:divsChild>
            <w:div w:id="1470896535">
              <w:marLeft w:val="0"/>
              <w:marRight w:val="0"/>
              <w:marTop w:val="0"/>
              <w:marBottom w:val="0"/>
              <w:divBdr>
                <w:top w:val="none" w:sz="0" w:space="0" w:color="auto"/>
                <w:left w:val="none" w:sz="0" w:space="0" w:color="auto"/>
                <w:bottom w:val="none" w:sz="0" w:space="0" w:color="auto"/>
                <w:right w:val="none" w:sz="0" w:space="0" w:color="auto"/>
              </w:divBdr>
            </w:div>
          </w:divsChild>
        </w:div>
        <w:div w:id="202136422">
          <w:marLeft w:val="0"/>
          <w:marRight w:val="0"/>
          <w:marTop w:val="0"/>
          <w:marBottom w:val="0"/>
          <w:divBdr>
            <w:top w:val="none" w:sz="0" w:space="0" w:color="auto"/>
            <w:left w:val="none" w:sz="0" w:space="0" w:color="auto"/>
            <w:bottom w:val="none" w:sz="0" w:space="0" w:color="auto"/>
            <w:right w:val="none" w:sz="0" w:space="0" w:color="auto"/>
          </w:divBdr>
          <w:divsChild>
            <w:div w:id="1425347162">
              <w:marLeft w:val="0"/>
              <w:marRight w:val="0"/>
              <w:marTop w:val="0"/>
              <w:marBottom w:val="0"/>
              <w:divBdr>
                <w:top w:val="none" w:sz="0" w:space="0" w:color="auto"/>
                <w:left w:val="none" w:sz="0" w:space="0" w:color="auto"/>
                <w:bottom w:val="none" w:sz="0" w:space="0" w:color="auto"/>
                <w:right w:val="none" w:sz="0" w:space="0" w:color="auto"/>
              </w:divBdr>
            </w:div>
          </w:divsChild>
        </w:div>
        <w:div w:id="1365713933">
          <w:marLeft w:val="0"/>
          <w:marRight w:val="0"/>
          <w:marTop w:val="0"/>
          <w:marBottom w:val="0"/>
          <w:divBdr>
            <w:top w:val="none" w:sz="0" w:space="0" w:color="auto"/>
            <w:left w:val="none" w:sz="0" w:space="0" w:color="auto"/>
            <w:bottom w:val="none" w:sz="0" w:space="0" w:color="auto"/>
            <w:right w:val="none" w:sz="0" w:space="0" w:color="auto"/>
          </w:divBdr>
          <w:divsChild>
            <w:div w:id="145707496">
              <w:marLeft w:val="0"/>
              <w:marRight w:val="0"/>
              <w:marTop w:val="0"/>
              <w:marBottom w:val="0"/>
              <w:divBdr>
                <w:top w:val="none" w:sz="0" w:space="0" w:color="auto"/>
                <w:left w:val="none" w:sz="0" w:space="0" w:color="auto"/>
                <w:bottom w:val="none" w:sz="0" w:space="0" w:color="auto"/>
                <w:right w:val="none" w:sz="0" w:space="0" w:color="auto"/>
              </w:divBdr>
            </w:div>
          </w:divsChild>
        </w:div>
        <w:div w:id="922647958">
          <w:marLeft w:val="0"/>
          <w:marRight w:val="0"/>
          <w:marTop w:val="0"/>
          <w:marBottom w:val="0"/>
          <w:divBdr>
            <w:top w:val="none" w:sz="0" w:space="0" w:color="auto"/>
            <w:left w:val="none" w:sz="0" w:space="0" w:color="auto"/>
            <w:bottom w:val="none" w:sz="0" w:space="0" w:color="auto"/>
            <w:right w:val="none" w:sz="0" w:space="0" w:color="auto"/>
          </w:divBdr>
          <w:divsChild>
            <w:div w:id="495923061">
              <w:marLeft w:val="0"/>
              <w:marRight w:val="0"/>
              <w:marTop w:val="0"/>
              <w:marBottom w:val="0"/>
              <w:divBdr>
                <w:top w:val="none" w:sz="0" w:space="0" w:color="auto"/>
                <w:left w:val="none" w:sz="0" w:space="0" w:color="auto"/>
                <w:bottom w:val="none" w:sz="0" w:space="0" w:color="auto"/>
                <w:right w:val="none" w:sz="0" w:space="0" w:color="auto"/>
              </w:divBdr>
            </w:div>
          </w:divsChild>
        </w:div>
        <w:div w:id="1963266292">
          <w:marLeft w:val="0"/>
          <w:marRight w:val="0"/>
          <w:marTop w:val="0"/>
          <w:marBottom w:val="0"/>
          <w:divBdr>
            <w:top w:val="none" w:sz="0" w:space="0" w:color="auto"/>
            <w:left w:val="none" w:sz="0" w:space="0" w:color="auto"/>
            <w:bottom w:val="none" w:sz="0" w:space="0" w:color="auto"/>
            <w:right w:val="none" w:sz="0" w:space="0" w:color="auto"/>
          </w:divBdr>
          <w:divsChild>
            <w:div w:id="23871465">
              <w:marLeft w:val="0"/>
              <w:marRight w:val="0"/>
              <w:marTop w:val="0"/>
              <w:marBottom w:val="0"/>
              <w:divBdr>
                <w:top w:val="none" w:sz="0" w:space="0" w:color="auto"/>
                <w:left w:val="none" w:sz="0" w:space="0" w:color="auto"/>
                <w:bottom w:val="none" w:sz="0" w:space="0" w:color="auto"/>
                <w:right w:val="none" w:sz="0" w:space="0" w:color="auto"/>
              </w:divBdr>
            </w:div>
          </w:divsChild>
        </w:div>
        <w:div w:id="750388588">
          <w:marLeft w:val="0"/>
          <w:marRight w:val="0"/>
          <w:marTop w:val="0"/>
          <w:marBottom w:val="0"/>
          <w:divBdr>
            <w:top w:val="none" w:sz="0" w:space="0" w:color="auto"/>
            <w:left w:val="none" w:sz="0" w:space="0" w:color="auto"/>
            <w:bottom w:val="none" w:sz="0" w:space="0" w:color="auto"/>
            <w:right w:val="none" w:sz="0" w:space="0" w:color="auto"/>
          </w:divBdr>
          <w:divsChild>
            <w:div w:id="1675568312">
              <w:marLeft w:val="0"/>
              <w:marRight w:val="0"/>
              <w:marTop w:val="0"/>
              <w:marBottom w:val="0"/>
              <w:divBdr>
                <w:top w:val="none" w:sz="0" w:space="0" w:color="auto"/>
                <w:left w:val="none" w:sz="0" w:space="0" w:color="auto"/>
                <w:bottom w:val="none" w:sz="0" w:space="0" w:color="auto"/>
                <w:right w:val="none" w:sz="0" w:space="0" w:color="auto"/>
              </w:divBdr>
            </w:div>
          </w:divsChild>
        </w:div>
        <w:div w:id="1947880351">
          <w:marLeft w:val="0"/>
          <w:marRight w:val="0"/>
          <w:marTop w:val="0"/>
          <w:marBottom w:val="0"/>
          <w:divBdr>
            <w:top w:val="none" w:sz="0" w:space="0" w:color="auto"/>
            <w:left w:val="none" w:sz="0" w:space="0" w:color="auto"/>
            <w:bottom w:val="none" w:sz="0" w:space="0" w:color="auto"/>
            <w:right w:val="none" w:sz="0" w:space="0" w:color="auto"/>
          </w:divBdr>
          <w:divsChild>
            <w:div w:id="49503615">
              <w:marLeft w:val="0"/>
              <w:marRight w:val="0"/>
              <w:marTop w:val="0"/>
              <w:marBottom w:val="0"/>
              <w:divBdr>
                <w:top w:val="none" w:sz="0" w:space="0" w:color="auto"/>
                <w:left w:val="none" w:sz="0" w:space="0" w:color="auto"/>
                <w:bottom w:val="none" w:sz="0" w:space="0" w:color="auto"/>
                <w:right w:val="none" w:sz="0" w:space="0" w:color="auto"/>
              </w:divBdr>
            </w:div>
          </w:divsChild>
        </w:div>
        <w:div w:id="1212111435">
          <w:marLeft w:val="0"/>
          <w:marRight w:val="0"/>
          <w:marTop w:val="0"/>
          <w:marBottom w:val="0"/>
          <w:divBdr>
            <w:top w:val="none" w:sz="0" w:space="0" w:color="auto"/>
            <w:left w:val="none" w:sz="0" w:space="0" w:color="auto"/>
            <w:bottom w:val="none" w:sz="0" w:space="0" w:color="auto"/>
            <w:right w:val="none" w:sz="0" w:space="0" w:color="auto"/>
          </w:divBdr>
          <w:divsChild>
            <w:div w:id="656609787">
              <w:marLeft w:val="0"/>
              <w:marRight w:val="0"/>
              <w:marTop w:val="0"/>
              <w:marBottom w:val="0"/>
              <w:divBdr>
                <w:top w:val="none" w:sz="0" w:space="0" w:color="auto"/>
                <w:left w:val="none" w:sz="0" w:space="0" w:color="auto"/>
                <w:bottom w:val="none" w:sz="0" w:space="0" w:color="auto"/>
                <w:right w:val="none" w:sz="0" w:space="0" w:color="auto"/>
              </w:divBdr>
            </w:div>
          </w:divsChild>
        </w:div>
        <w:div w:id="970135581">
          <w:marLeft w:val="0"/>
          <w:marRight w:val="0"/>
          <w:marTop w:val="0"/>
          <w:marBottom w:val="0"/>
          <w:divBdr>
            <w:top w:val="none" w:sz="0" w:space="0" w:color="auto"/>
            <w:left w:val="none" w:sz="0" w:space="0" w:color="auto"/>
            <w:bottom w:val="none" w:sz="0" w:space="0" w:color="auto"/>
            <w:right w:val="none" w:sz="0" w:space="0" w:color="auto"/>
          </w:divBdr>
          <w:divsChild>
            <w:div w:id="10881460">
              <w:marLeft w:val="0"/>
              <w:marRight w:val="0"/>
              <w:marTop w:val="0"/>
              <w:marBottom w:val="0"/>
              <w:divBdr>
                <w:top w:val="none" w:sz="0" w:space="0" w:color="auto"/>
                <w:left w:val="none" w:sz="0" w:space="0" w:color="auto"/>
                <w:bottom w:val="none" w:sz="0" w:space="0" w:color="auto"/>
                <w:right w:val="none" w:sz="0" w:space="0" w:color="auto"/>
              </w:divBdr>
            </w:div>
          </w:divsChild>
        </w:div>
        <w:div w:id="977303075">
          <w:marLeft w:val="0"/>
          <w:marRight w:val="0"/>
          <w:marTop w:val="0"/>
          <w:marBottom w:val="0"/>
          <w:divBdr>
            <w:top w:val="none" w:sz="0" w:space="0" w:color="auto"/>
            <w:left w:val="none" w:sz="0" w:space="0" w:color="auto"/>
            <w:bottom w:val="none" w:sz="0" w:space="0" w:color="auto"/>
            <w:right w:val="none" w:sz="0" w:space="0" w:color="auto"/>
          </w:divBdr>
          <w:divsChild>
            <w:div w:id="570888962">
              <w:marLeft w:val="0"/>
              <w:marRight w:val="0"/>
              <w:marTop w:val="0"/>
              <w:marBottom w:val="0"/>
              <w:divBdr>
                <w:top w:val="none" w:sz="0" w:space="0" w:color="auto"/>
                <w:left w:val="none" w:sz="0" w:space="0" w:color="auto"/>
                <w:bottom w:val="none" w:sz="0" w:space="0" w:color="auto"/>
                <w:right w:val="none" w:sz="0" w:space="0" w:color="auto"/>
              </w:divBdr>
            </w:div>
          </w:divsChild>
        </w:div>
        <w:div w:id="1814173042">
          <w:marLeft w:val="0"/>
          <w:marRight w:val="0"/>
          <w:marTop w:val="0"/>
          <w:marBottom w:val="0"/>
          <w:divBdr>
            <w:top w:val="none" w:sz="0" w:space="0" w:color="auto"/>
            <w:left w:val="none" w:sz="0" w:space="0" w:color="auto"/>
            <w:bottom w:val="none" w:sz="0" w:space="0" w:color="auto"/>
            <w:right w:val="none" w:sz="0" w:space="0" w:color="auto"/>
          </w:divBdr>
          <w:divsChild>
            <w:div w:id="1161502872">
              <w:marLeft w:val="0"/>
              <w:marRight w:val="0"/>
              <w:marTop w:val="0"/>
              <w:marBottom w:val="0"/>
              <w:divBdr>
                <w:top w:val="none" w:sz="0" w:space="0" w:color="auto"/>
                <w:left w:val="none" w:sz="0" w:space="0" w:color="auto"/>
                <w:bottom w:val="none" w:sz="0" w:space="0" w:color="auto"/>
                <w:right w:val="none" w:sz="0" w:space="0" w:color="auto"/>
              </w:divBdr>
            </w:div>
          </w:divsChild>
        </w:div>
        <w:div w:id="631981765">
          <w:marLeft w:val="0"/>
          <w:marRight w:val="0"/>
          <w:marTop w:val="0"/>
          <w:marBottom w:val="0"/>
          <w:divBdr>
            <w:top w:val="none" w:sz="0" w:space="0" w:color="auto"/>
            <w:left w:val="none" w:sz="0" w:space="0" w:color="auto"/>
            <w:bottom w:val="none" w:sz="0" w:space="0" w:color="auto"/>
            <w:right w:val="none" w:sz="0" w:space="0" w:color="auto"/>
          </w:divBdr>
          <w:divsChild>
            <w:div w:id="878781253">
              <w:marLeft w:val="0"/>
              <w:marRight w:val="0"/>
              <w:marTop w:val="0"/>
              <w:marBottom w:val="0"/>
              <w:divBdr>
                <w:top w:val="none" w:sz="0" w:space="0" w:color="auto"/>
                <w:left w:val="none" w:sz="0" w:space="0" w:color="auto"/>
                <w:bottom w:val="none" w:sz="0" w:space="0" w:color="auto"/>
                <w:right w:val="none" w:sz="0" w:space="0" w:color="auto"/>
              </w:divBdr>
            </w:div>
          </w:divsChild>
        </w:div>
        <w:div w:id="1349986673">
          <w:marLeft w:val="0"/>
          <w:marRight w:val="0"/>
          <w:marTop w:val="0"/>
          <w:marBottom w:val="0"/>
          <w:divBdr>
            <w:top w:val="none" w:sz="0" w:space="0" w:color="auto"/>
            <w:left w:val="none" w:sz="0" w:space="0" w:color="auto"/>
            <w:bottom w:val="none" w:sz="0" w:space="0" w:color="auto"/>
            <w:right w:val="none" w:sz="0" w:space="0" w:color="auto"/>
          </w:divBdr>
          <w:divsChild>
            <w:div w:id="225993303">
              <w:marLeft w:val="0"/>
              <w:marRight w:val="0"/>
              <w:marTop w:val="0"/>
              <w:marBottom w:val="0"/>
              <w:divBdr>
                <w:top w:val="none" w:sz="0" w:space="0" w:color="auto"/>
                <w:left w:val="none" w:sz="0" w:space="0" w:color="auto"/>
                <w:bottom w:val="none" w:sz="0" w:space="0" w:color="auto"/>
                <w:right w:val="none" w:sz="0" w:space="0" w:color="auto"/>
              </w:divBdr>
            </w:div>
          </w:divsChild>
        </w:div>
        <w:div w:id="1224215056">
          <w:marLeft w:val="0"/>
          <w:marRight w:val="0"/>
          <w:marTop w:val="0"/>
          <w:marBottom w:val="0"/>
          <w:divBdr>
            <w:top w:val="none" w:sz="0" w:space="0" w:color="auto"/>
            <w:left w:val="none" w:sz="0" w:space="0" w:color="auto"/>
            <w:bottom w:val="none" w:sz="0" w:space="0" w:color="auto"/>
            <w:right w:val="none" w:sz="0" w:space="0" w:color="auto"/>
          </w:divBdr>
          <w:divsChild>
            <w:div w:id="1830710538">
              <w:marLeft w:val="0"/>
              <w:marRight w:val="0"/>
              <w:marTop w:val="0"/>
              <w:marBottom w:val="0"/>
              <w:divBdr>
                <w:top w:val="none" w:sz="0" w:space="0" w:color="auto"/>
                <w:left w:val="none" w:sz="0" w:space="0" w:color="auto"/>
                <w:bottom w:val="none" w:sz="0" w:space="0" w:color="auto"/>
                <w:right w:val="none" w:sz="0" w:space="0" w:color="auto"/>
              </w:divBdr>
            </w:div>
          </w:divsChild>
        </w:div>
        <w:div w:id="1605648259">
          <w:marLeft w:val="0"/>
          <w:marRight w:val="0"/>
          <w:marTop w:val="0"/>
          <w:marBottom w:val="0"/>
          <w:divBdr>
            <w:top w:val="none" w:sz="0" w:space="0" w:color="auto"/>
            <w:left w:val="none" w:sz="0" w:space="0" w:color="auto"/>
            <w:bottom w:val="none" w:sz="0" w:space="0" w:color="auto"/>
            <w:right w:val="none" w:sz="0" w:space="0" w:color="auto"/>
          </w:divBdr>
          <w:divsChild>
            <w:div w:id="497186456">
              <w:marLeft w:val="0"/>
              <w:marRight w:val="0"/>
              <w:marTop w:val="0"/>
              <w:marBottom w:val="0"/>
              <w:divBdr>
                <w:top w:val="none" w:sz="0" w:space="0" w:color="auto"/>
                <w:left w:val="none" w:sz="0" w:space="0" w:color="auto"/>
                <w:bottom w:val="none" w:sz="0" w:space="0" w:color="auto"/>
                <w:right w:val="none" w:sz="0" w:space="0" w:color="auto"/>
              </w:divBdr>
            </w:div>
          </w:divsChild>
        </w:div>
        <w:div w:id="1304696908">
          <w:marLeft w:val="0"/>
          <w:marRight w:val="0"/>
          <w:marTop w:val="0"/>
          <w:marBottom w:val="0"/>
          <w:divBdr>
            <w:top w:val="none" w:sz="0" w:space="0" w:color="auto"/>
            <w:left w:val="none" w:sz="0" w:space="0" w:color="auto"/>
            <w:bottom w:val="none" w:sz="0" w:space="0" w:color="auto"/>
            <w:right w:val="none" w:sz="0" w:space="0" w:color="auto"/>
          </w:divBdr>
          <w:divsChild>
            <w:div w:id="595673335">
              <w:marLeft w:val="0"/>
              <w:marRight w:val="0"/>
              <w:marTop w:val="0"/>
              <w:marBottom w:val="0"/>
              <w:divBdr>
                <w:top w:val="none" w:sz="0" w:space="0" w:color="auto"/>
                <w:left w:val="none" w:sz="0" w:space="0" w:color="auto"/>
                <w:bottom w:val="none" w:sz="0" w:space="0" w:color="auto"/>
                <w:right w:val="none" w:sz="0" w:space="0" w:color="auto"/>
              </w:divBdr>
            </w:div>
          </w:divsChild>
        </w:div>
        <w:div w:id="2080981128">
          <w:marLeft w:val="0"/>
          <w:marRight w:val="0"/>
          <w:marTop w:val="0"/>
          <w:marBottom w:val="0"/>
          <w:divBdr>
            <w:top w:val="none" w:sz="0" w:space="0" w:color="auto"/>
            <w:left w:val="none" w:sz="0" w:space="0" w:color="auto"/>
            <w:bottom w:val="none" w:sz="0" w:space="0" w:color="auto"/>
            <w:right w:val="none" w:sz="0" w:space="0" w:color="auto"/>
          </w:divBdr>
          <w:divsChild>
            <w:div w:id="438834788">
              <w:marLeft w:val="0"/>
              <w:marRight w:val="0"/>
              <w:marTop w:val="0"/>
              <w:marBottom w:val="0"/>
              <w:divBdr>
                <w:top w:val="none" w:sz="0" w:space="0" w:color="auto"/>
                <w:left w:val="none" w:sz="0" w:space="0" w:color="auto"/>
                <w:bottom w:val="none" w:sz="0" w:space="0" w:color="auto"/>
                <w:right w:val="none" w:sz="0" w:space="0" w:color="auto"/>
              </w:divBdr>
            </w:div>
          </w:divsChild>
        </w:div>
        <w:div w:id="1188720230">
          <w:marLeft w:val="0"/>
          <w:marRight w:val="0"/>
          <w:marTop w:val="0"/>
          <w:marBottom w:val="0"/>
          <w:divBdr>
            <w:top w:val="none" w:sz="0" w:space="0" w:color="auto"/>
            <w:left w:val="none" w:sz="0" w:space="0" w:color="auto"/>
            <w:bottom w:val="none" w:sz="0" w:space="0" w:color="auto"/>
            <w:right w:val="none" w:sz="0" w:space="0" w:color="auto"/>
          </w:divBdr>
          <w:divsChild>
            <w:div w:id="1243753450">
              <w:marLeft w:val="0"/>
              <w:marRight w:val="0"/>
              <w:marTop w:val="0"/>
              <w:marBottom w:val="0"/>
              <w:divBdr>
                <w:top w:val="none" w:sz="0" w:space="0" w:color="auto"/>
                <w:left w:val="none" w:sz="0" w:space="0" w:color="auto"/>
                <w:bottom w:val="none" w:sz="0" w:space="0" w:color="auto"/>
                <w:right w:val="none" w:sz="0" w:space="0" w:color="auto"/>
              </w:divBdr>
            </w:div>
          </w:divsChild>
        </w:div>
        <w:div w:id="771903819">
          <w:marLeft w:val="0"/>
          <w:marRight w:val="0"/>
          <w:marTop w:val="0"/>
          <w:marBottom w:val="0"/>
          <w:divBdr>
            <w:top w:val="none" w:sz="0" w:space="0" w:color="auto"/>
            <w:left w:val="none" w:sz="0" w:space="0" w:color="auto"/>
            <w:bottom w:val="none" w:sz="0" w:space="0" w:color="auto"/>
            <w:right w:val="none" w:sz="0" w:space="0" w:color="auto"/>
          </w:divBdr>
          <w:divsChild>
            <w:div w:id="1925794268">
              <w:marLeft w:val="0"/>
              <w:marRight w:val="0"/>
              <w:marTop w:val="0"/>
              <w:marBottom w:val="0"/>
              <w:divBdr>
                <w:top w:val="none" w:sz="0" w:space="0" w:color="auto"/>
                <w:left w:val="none" w:sz="0" w:space="0" w:color="auto"/>
                <w:bottom w:val="none" w:sz="0" w:space="0" w:color="auto"/>
                <w:right w:val="none" w:sz="0" w:space="0" w:color="auto"/>
              </w:divBdr>
            </w:div>
          </w:divsChild>
        </w:div>
        <w:div w:id="1194272007">
          <w:marLeft w:val="0"/>
          <w:marRight w:val="0"/>
          <w:marTop w:val="0"/>
          <w:marBottom w:val="0"/>
          <w:divBdr>
            <w:top w:val="none" w:sz="0" w:space="0" w:color="auto"/>
            <w:left w:val="none" w:sz="0" w:space="0" w:color="auto"/>
            <w:bottom w:val="none" w:sz="0" w:space="0" w:color="auto"/>
            <w:right w:val="none" w:sz="0" w:space="0" w:color="auto"/>
          </w:divBdr>
          <w:divsChild>
            <w:div w:id="1455715014">
              <w:marLeft w:val="0"/>
              <w:marRight w:val="0"/>
              <w:marTop w:val="0"/>
              <w:marBottom w:val="0"/>
              <w:divBdr>
                <w:top w:val="none" w:sz="0" w:space="0" w:color="auto"/>
                <w:left w:val="none" w:sz="0" w:space="0" w:color="auto"/>
                <w:bottom w:val="none" w:sz="0" w:space="0" w:color="auto"/>
                <w:right w:val="none" w:sz="0" w:space="0" w:color="auto"/>
              </w:divBdr>
            </w:div>
          </w:divsChild>
        </w:div>
        <w:div w:id="1082603039">
          <w:marLeft w:val="0"/>
          <w:marRight w:val="0"/>
          <w:marTop w:val="0"/>
          <w:marBottom w:val="0"/>
          <w:divBdr>
            <w:top w:val="none" w:sz="0" w:space="0" w:color="auto"/>
            <w:left w:val="none" w:sz="0" w:space="0" w:color="auto"/>
            <w:bottom w:val="none" w:sz="0" w:space="0" w:color="auto"/>
            <w:right w:val="none" w:sz="0" w:space="0" w:color="auto"/>
          </w:divBdr>
          <w:divsChild>
            <w:div w:id="232855325">
              <w:marLeft w:val="0"/>
              <w:marRight w:val="0"/>
              <w:marTop w:val="0"/>
              <w:marBottom w:val="0"/>
              <w:divBdr>
                <w:top w:val="none" w:sz="0" w:space="0" w:color="auto"/>
                <w:left w:val="none" w:sz="0" w:space="0" w:color="auto"/>
                <w:bottom w:val="none" w:sz="0" w:space="0" w:color="auto"/>
                <w:right w:val="none" w:sz="0" w:space="0" w:color="auto"/>
              </w:divBdr>
            </w:div>
          </w:divsChild>
        </w:div>
        <w:div w:id="524292541">
          <w:marLeft w:val="0"/>
          <w:marRight w:val="0"/>
          <w:marTop w:val="0"/>
          <w:marBottom w:val="0"/>
          <w:divBdr>
            <w:top w:val="none" w:sz="0" w:space="0" w:color="auto"/>
            <w:left w:val="none" w:sz="0" w:space="0" w:color="auto"/>
            <w:bottom w:val="none" w:sz="0" w:space="0" w:color="auto"/>
            <w:right w:val="none" w:sz="0" w:space="0" w:color="auto"/>
          </w:divBdr>
          <w:divsChild>
            <w:div w:id="1520509198">
              <w:marLeft w:val="0"/>
              <w:marRight w:val="0"/>
              <w:marTop w:val="0"/>
              <w:marBottom w:val="0"/>
              <w:divBdr>
                <w:top w:val="none" w:sz="0" w:space="0" w:color="auto"/>
                <w:left w:val="none" w:sz="0" w:space="0" w:color="auto"/>
                <w:bottom w:val="none" w:sz="0" w:space="0" w:color="auto"/>
                <w:right w:val="none" w:sz="0" w:space="0" w:color="auto"/>
              </w:divBdr>
            </w:div>
          </w:divsChild>
        </w:div>
        <w:div w:id="125854881">
          <w:marLeft w:val="0"/>
          <w:marRight w:val="0"/>
          <w:marTop w:val="0"/>
          <w:marBottom w:val="0"/>
          <w:divBdr>
            <w:top w:val="none" w:sz="0" w:space="0" w:color="auto"/>
            <w:left w:val="none" w:sz="0" w:space="0" w:color="auto"/>
            <w:bottom w:val="none" w:sz="0" w:space="0" w:color="auto"/>
            <w:right w:val="none" w:sz="0" w:space="0" w:color="auto"/>
          </w:divBdr>
          <w:divsChild>
            <w:div w:id="474492865">
              <w:marLeft w:val="0"/>
              <w:marRight w:val="0"/>
              <w:marTop w:val="0"/>
              <w:marBottom w:val="0"/>
              <w:divBdr>
                <w:top w:val="none" w:sz="0" w:space="0" w:color="auto"/>
                <w:left w:val="none" w:sz="0" w:space="0" w:color="auto"/>
                <w:bottom w:val="none" w:sz="0" w:space="0" w:color="auto"/>
                <w:right w:val="none" w:sz="0" w:space="0" w:color="auto"/>
              </w:divBdr>
            </w:div>
          </w:divsChild>
        </w:div>
        <w:div w:id="901792598">
          <w:marLeft w:val="0"/>
          <w:marRight w:val="0"/>
          <w:marTop w:val="0"/>
          <w:marBottom w:val="0"/>
          <w:divBdr>
            <w:top w:val="none" w:sz="0" w:space="0" w:color="auto"/>
            <w:left w:val="none" w:sz="0" w:space="0" w:color="auto"/>
            <w:bottom w:val="none" w:sz="0" w:space="0" w:color="auto"/>
            <w:right w:val="none" w:sz="0" w:space="0" w:color="auto"/>
          </w:divBdr>
          <w:divsChild>
            <w:div w:id="627585642">
              <w:marLeft w:val="0"/>
              <w:marRight w:val="0"/>
              <w:marTop w:val="0"/>
              <w:marBottom w:val="0"/>
              <w:divBdr>
                <w:top w:val="none" w:sz="0" w:space="0" w:color="auto"/>
                <w:left w:val="none" w:sz="0" w:space="0" w:color="auto"/>
                <w:bottom w:val="none" w:sz="0" w:space="0" w:color="auto"/>
                <w:right w:val="none" w:sz="0" w:space="0" w:color="auto"/>
              </w:divBdr>
            </w:div>
          </w:divsChild>
        </w:div>
        <w:div w:id="930165081">
          <w:marLeft w:val="0"/>
          <w:marRight w:val="0"/>
          <w:marTop w:val="0"/>
          <w:marBottom w:val="0"/>
          <w:divBdr>
            <w:top w:val="none" w:sz="0" w:space="0" w:color="auto"/>
            <w:left w:val="none" w:sz="0" w:space="0" w:color="auto"/>
            <w:bottom w:val="none" w:sz="0" w:space="0" w:color="auto"/>
            <w:right w:val="none" w:sz="0" w:space="0" w:color="auto"/>
          </w:divBdr>
          <w:divsChild>
            <w:div w:id="1391079812">
              <w:marLeft w:val="0"/>
              <w:marRight w:val="0"/>
              <w:marTop w:val="0"/>
              <w:marBottom w:val="0"/>
              <w:divBdr>
                <w:top w:val="none" w:sz="0" w:space="0" w:color="auto"/>
                <w:left w:val="none" w:sz="0" w:space="0" w:color="auto"/>
                <w:bottom w:val="none" w:sz="0" w:space="0" w:color="auto"/>
                <w:right w:val="none" w:sz="0" w:space="0" w:color="auto"/>
              </w:divBdr>
            </w:div>
          </w:divsChild>
        </w:div>
        <w:div w:id="1428696704">
          <w:marLeft w:val="0"/>
          <w:marRight w:val="0"/>
          <w:marTop w:val="0"/>
          <w:marBottom w:val="0"/>
          <w:divBdr>
            <w:top w:val="none" w:sz="0" w:space="0" w:color="auto"/>
            <w:left w:val="none" w:sz="0" w:space="0" w:color="auto"/>
            <w:bottom w:val="none" w:sz="0" w:space="0" w:color="auto"/>
            <w:right w:val="none" w:sz="0" w:space="0" w:color="auto"/>
          </w:divBdr>
          <w:divsChild>
            <w:div w:id="1176650882">
              <w:marLeft w:val="0"/>
              <w:marRight w:val="0"/>
              <w:marTop w:val="0"/>
              <w:marBottom w:val="0"/>
              <w:divBdr>
                <w:top w:val="none" w:sz="0" w:space="0" w:color="auto"/>
                <w:left w:val="none" w:sz="0" w:space="0" w:color="auto"/>
                <w:bottom w:val="none" w:sz="0" w:space="0" w:color="auto"/>
                <w:right w:val="none" w:sz="0" w:space="0" w:color="auto"/>
              </w:divBdr>
            </w:div>
          </w:divsChild>
        </w:div>
        <w:div w:id="1825465843">
          <w:marLeft w:val="0"/>
          <w:marRight w:val="0"/>
          <w:marTop w:val="0"/>
          <w:marBottom w:val="0"/>
          <w:divBdr>
            <w:top w:val="none" w:sz="0" w:space="0" w:color="auto"/>
            <w:left w:val="none" w:sz="0" w:space="0" w:color="auto"/>
            <w:bottom w:val="none" w:sz="0" w:space="0" w:color="auto"/>
            <w:right w:val="none" w:sz="0" w:space="0" w:color="auto"/>
          </w:divBdr>
          <w:divsChild>
            <w:div w:id="1982268496">
              <w:marLeft w:val="0"/>
              <w:marRight w:val="0"/>
              <w:marTop w:val="0"/>
              <w:marBottom w:val="0"/>
              <w:divBdr>
                <w:top w:val="none" w:sz="0" w:space="0" w:color="auto"/>
                <w:left w:val="none" w:sz="0" w:space="0" w:color="auto"/>
                <w:bottom w:val="none" w:sz="0" w:space="0" w:color="auto"/>
                <w:right w:val="none" w:sz="0" w:space="0" w:color="auto"/>
              </w:divBdr>
            </w:div>
          </w:divsChild>
        </w:div>
        <w:div w:id="461459117">
          <w:marLeft w:val="0"/>
          <w:marRight w:val="0"/>
          <w:marTop w:val="0"/>
          <w:marBottom w:val="0"/>
          <w:divBdr>
            <w:top w:val="none" w:sz="0" w:space="0" w:color="auto"/>
            <w:left w:val="none" w:sz="0" w:space="0" w:color="auto"/>
            <w:bottom w:val="none" w:sz="0" w:space="0" w:color="auto"/>
            <w:right w:val="none" w:sz="0" w:space="0" w:color="auto"/>
          </w:divBdr>
          <w:divsChild>
            <w:div w:id="945505809">
              <w:marLeft w:val="0"/>
              <w:marRight w:val="0"/>
              <w:marTop w:val="0"/>
              <w:marBottom w:val="0"/>
              <w:divBdr>
                <w:top w:val="none" w:sz="0" w:space="0" w:color="auto"/>
                <w:left w:val="none" w:sz="0" w:space="0" w:color="auto"/>
                <w:bottom w:val="none" w:sz="0" w:space="0" w:color="auto"/>
                <w:right w:val="none" w:sz="0" w:space="0" w:color="auto"/>
              </w:divBdr>
            </w:div>
          </w:divsChild>
        </w:div>
        <w:div w:id="382604399">
          <w:marLeft w:val="0"/>
          <w:marRight w:val="0"/>
          <w:marTop w:val="0"/>
          <w:marBottom w:val="0"/>
          <w:divBdr>
            <w:top w:val="none" w:sz="0" w:space="0" w:color="auto"/>
            <w:left w:val="none" w:sz="0" w:space="0" w:color="auto"/>
            <w:bottom w:val="none" w:sz="0" w:space="0" w:color="auto"/>
            <w:right w:val="none" w:sz="0" w:space="0" w:color="auto"/>
          </w:divBdr>
          <w:divsChild>
            <w:div w:id="1883709326">
              <w:marLeft w:val="0"/>
              <w:marRight w:val="0"/>
              <w:marTop w:val="0"/>
              <w:marBottom w:val="0"/>
              <w:divBdr>
                <w:top w:val="none" w:sz="0" w:space="0" w:color="auto"/>
                <w:left w:val="none" w:sz="0" w:space="0" w:color="auto"/>
                <w:bottom w:val="none" w:sz="0" w:space="0" w:color="auto"/>
                <w:right w:val="none" w:sz="0" w:space="0" w:color="auto"/>
              </w:divBdr>
            </w:div>
          </w:divsChild>
        </w:div>
        <w:div w:id="2006547588">
          <w:marLeft w:val="0"/>
          <w:marRight w:val="0"/>
          <w:marTop w:val="0"/>
          <w:marBottom w:val="0"/>
          <w:divBdr>
            <w:top w:val="none" w:sz="0" w:space="0" w:color="auto"/>
            <w:left w:val="none" w:sz="0" w:space="0" w:color="auto"/>
            <w:bottom w:val="none" w:sz="0" w:space="0" w:color="auto"/>
            <w:right w:val="none" w:sz="0" w:space="0" w:color="auto"/>
          </w:divBdr>
          <w:divsChild>
            <w:div w:id="1805462768">
              <w:marLeft w:val="0"/>
              <w:marRight w:val="0"/>
              <w:marTop w:val="0"/>
              <w:marBottom w:val="0"/>
              <w:divBdr>
                <w:top w:val="none" w:sz="0" w:space="0" w:color="auto"/>
                <w:left w:val="none" w:sz="0" w:space="0" w:color="auto"/>
                <w:bottom w:val="none" w:sz="0" w:space="0" w:color="auto"/>
                <w:right w:val="none" w:sz="0" w:space="0" w:color="auto"/>
              </w:divBdr>
            </w:div>
          </w:divsChild>
        </w:div>
        <w:div w:id="103504263">
          <w:marLeft w:val="0"/>
          <w:marRight w:val="0"/>
          <w:marTop w:val="0"/>
          <w:marBottom w:val="0"/>
          <w:divBdr>
            <w:top w:val="none" w:sz="0" w:space="0" w:color="auto"/>
            <w:left w:val="none" w:sz="0" w:space="0" w:color="auto"/>
            <w:bottom w:val="none" w:sz="0" w:space="0" w:color="auto"/>
            <w:right w:val="none" w:sz="0" w:space="0" w:color="auto"/>
          </w:divBdr>
          <w:divsChild>
            <w:div w:id="308483577">
              <w:marLeft w:val="0"/>
              <w:marRight w:val="0"/>
              <w:marTop w:val="0"/>
              <w:marBottom w:val="0"/>
              <w:divBdr>
                <w:top w:val="none" w:sz="0" w:space="0" w:color="auto"/>
                <w:left w:val="none" w:sz="0" w:space="0" w:color="auto"/>
                <w:bottom w:val="none" w:sz="0" w:space="0" w:color="auto"/>
                <w:right w:val="none" w:sz="0" w:space="0" w:color="auto"/>
              </w:divBdr>
            </w:div>
          </w:divsChild>
        </w:div>
        <w:div w:id="1394234395">
          <w:marLeft w:val="0"/>
          <w:marRight w:val="0"/>
          <w:marTop w:val="0"/>
          <w:marBottom w:val="0"/>
          <w:divBdr>
            <w:top w:val="none" w:sz="0" w:space="0" w:color="auto"/>
            <w:left w:val="none" w:sz="0" w:space="0" w:color="auto"/>
            <w:bottom w:val="none" w:sz="0" w:space="0" w:color="auto"/>
            <w:right w:val="none" w:sz="0" w:space="0" w:color="auto"/>
          </w:divBdr>
          <w:divsChild>
            <w:div w:id="813134555">
              <w:marLeft w:val="0"/>
              <w:marRight w:val="0"/>
              <w:marTop w:val="0"/>
              <w:marBottom w:val="0"/>
              <w:divBdr>
                <w:top w:val="none" w:sz="0" w:space="0" w:color="auto"/>
                <w:left w:val="none" w:sz="0" w:space="0" w:color="auto"/>
                <w:bottom w:val="none" w:sz="0" w:space="0" w:color="auto"/>
                <w:right w:val="none" w:sz="0" w:space="0" w:color="auto"/>
              </w:divBdr>
            </w:div>
          </w:divsChild>
        </w:div>
        <w:div w:id="1202208060">
          <w:marLeft w:val="0"/>
          <w:marRight w:val="0"/>
          <w:marTop w:val="0"/>
          <w:marBottom w:val="0"/>
          <w:divBdr>
            <w:top w:val="none" w:sz="0" w:space="0" w:color="auto"/>
            <w:left w:val="none" w:sz="0" w:space="0" w:color="auto"/>
            <w:bottom w:val="none" w:sz="0" w:space="0" w:color="auto"/>
            <w:right w:val="none" w:sz="0" w:space="0" w:color="auto"/>
          </w:divBdr>
          <w:divsChild>
            <w:div w:id="510098492">
              <w:marLeft w:val="0"/>
              <w:marRight w:val="0"/>
              <w:marTop w:val="0"/>
              <w:marBottom w:val="0"/>
              <w:divBdr>
                <w:top w:val="none" w:sz="0" w:space="0" w:color="auto"/>
                <w:left w:val="none" w:sz="0" w:space="0" w:color="auto"/>
                <w:bottom w:val="none" w:sz="0" w:space="0" w:color="auto"/>
                <w:right w:val="none" w:sz="0" w:space="0" w:color="auto"/>
              </w:divBdr>
            </w:div>
          </w:divsChild>
        </w:div>
        <w:div w:id="873814443">
          <w:marLeft w:val="0"/>
          <w:marRight w:val="0"/>
          <w:marTop w:val="0"/>
          <w:marBottom w:val="0"/>
          <w:divBdr>
            <w:top w:val="none" w:sz="0" w:space="0" w:color="auto"/>
            <w:left w:val="none" w:sz="0" w:space="0" w:color="auto"/>
            <w:bottom w:val="none" w:sz="0" w:space="0" w:color="auto"/>
            <w:right w:val="none" w:sz="0" w:space="0" w:color="auto"/>
          </w:divBdr>
          <w:divsChild>
            <w:div w:id="941961641">
              <w:marLeft w:val="0"/>
              <w:marRight w:val="0"/>
              <w:marTop w:val="0"/>
              <w:marBottom w:val="0"/>
              <w:divBdr>
                <w:top w:val="none" w:sz="0" w:space="0" w:color="auto"/>
                <w:left w:val="none" w:sz="0" w:space="0" w:color="auto"/>
                <w:bottom w:val="none" w:sz="0" w:space="0" w:color="auto"/>
                <w:right w:val="none" w:sz="0" w:space="0" w:color="auto"/>
              </w:divBdr>
            </w:div>
          </w:divsChild>
        </w:div>
        <w:div w:id="1167131860">
          <w:marLeft w:val="0"/>
          <w:marRight w:val="0"/>
          <w:marTop w:val="0"/>
          <w:marBottom w:val="0"/>
          <w:divBdr>
            <w:top w:val="none" w:sz="0" w:space="0" w:color="auto"/>
            <w:left w:val="none" w:sz="0" w:space="0" w:color="auto"/>
            <w:bottom w:val="none" w:sz="0" w:space="0" w:color="auto"/>
            <w:right w:val="none" w:sz="0" w:space="0" w:color="auto"/>
          </w:divBdr>
          <w:divsChild>
            <w:div w:id="660693057">
              <w:marLeft w:val="0"/>
              <w:marRight w:val="0"/>
              <w:marTop w:val="0"/>
              <w:marBottom w:val="0"/>
              <w:divBdr>
                <w:top w:val="none" w:sz="0" w:space="0" w:color="auto"/>
                <w:left w:val="none" w:sz="0" w:space="0" w:color="auto"/>
                <w:bottom w:val="none" w:sz="0" w:space="0" w:color="auto"/>
                <w:right w:val="none" w:sz="0" w:space="0" w:color="auto"/>
              </w:divBdr>
            </w:div>
          </w:divsChild>
        </w:div>
        <w:div w:id="1078482058">
          <w:marLeft w:val="0"/>
          <w:marRight w:val="0"/>
          <w:marTop w:val="0"/>
          <w:marBottom w:val="0"/>
          <w:divBdr>
            <w:top w:val="none" w:sz="0" w:space="0" w:color="auto"/>
            <w:left w:val="none" w:sz="0" w:space="0" w:color="auto"/>
            <w:bottom w:val="none" w:sz="0" w:space="0" w:color="auto"/>
            <w:right w:val="none" w:sz="0" w:space="0" w:color="auto"/>
          </w:divBdr>
          <w:divsChild>
            <w:div w:id="1198663678">
              <w:marLeft w:val="0"/>
              <w:marRight w:val="0"/>
              <w:marTop w:val="0"/>
              <w:marBottom w:val="0"/>
              <w:divBdr>
                <w:top w:val="none" w:sz="0" w:space="0" w:color="auto"/>
                <w:left w:val="none" w:sz="0" w:space="0" w:color="auto"/>
                <w:bottom w:val="none" w:sz="0" w:space="0" w:color="auto"/>
                <w:right w:val="none" w:sz="0" w:space="0" w:color="auto"/>
              </w:divBdr>
            </w:div>
          </w:divsChild>
        </w:div>
        <w:div w:id="2067950073">
          <w:marLeft w:val="0"/>
          <w:marRight w:val="0"/>
          <w:marTop w:val="0"/>
          <w:marBottom w:val="0"/>
          <w:divBdr>
            <w:top w:val="none" w:sz="0" w:space="0" w:color="auto"/>
            <w:left w:val="none" w:sz="0" w:space="0" w:color="auto"/>
            <w:bottom w:val="none" w:sz="0" w:space="0" w:color="auto"/>
            <w:right w:val="none" w:sz="0" w:space="0" w:color="auto"/>
          </w:divBdr>
          <w:divsChild>
            <w:div w:id="1391347677">
              <w:marLeft w:val="0"/>
              <w:marRight w:val="0"/>
              <w:marTop w:val="0"/>
              <w:marBottom w:val="0"/>
              <w:divBdr>
                <w:top w:val="none" w:sz="0" w:space="0" w:color="auto"/>
                <w:left w:val="none" w:sz="0" w:space="0" w:color="auto"/>
                <w:bottom w:val="none" w:sz="0" w:space="0" w:color="auto"/>
                <w:right w:val="none" w:sz="0" w:space="0" w:color="auto"/>
              </w:divBdr>
            </w:div>
          </w:divsChild>
        </w:div>
        <w:div w:id="1216046077">
          <w:marLeft w:val="0"/>
          <w:marRight w:val="0"/>
          <w:marTop w:val="0"/>
          <w:marBottom w:val="0"/>
          <w:divBdr>
            <w:top w:val="none" w:sz="0" w:space="0" w:color="auto"/>
            <w:left w:val="none" w:sz="0" w:space="0" w:color="auto"/>
            <w:bottom w:val="none" w:sz="0" w:space="0" w:color="auto"/>
            <w:right w:val="none" w:sz="0" w:space="0" w:color="auto"/>
          </w:divBdr>
          <w:divsChild>
            <w:div w:id="601231036">
              <w:marLeft w:val="0"/>
              <w:marRight w:val="0"/>
              <w:marTop w:val="0"/>
              <w:marBottom w:val="0"/>
              <w:divBdr>
                <w:top w:val="none" w:sz="0" w:space="0" w:color="auto"/>
                <w:left w:val="none" w:sz="0" w:space="0" w:color="auto"/>
                <w:bottom w:val="none" w:sz="0" w:space="0" w:color="auto"/>
                <w:right w:val="none" w:sz="0" w:space="0" w:color="auto"/>
              </w:divBdr>
            </w:div>
          </w:divsChild>
        </w:div>
        <w:div w:id="1513763896">
          <w:marLeft w:val="0"/>
          <w:marRight w:val="0"/>
          <w:marTop w:val="0"/>
          <w:marBottom w:val="0"/>
          <w:divBdr>
            <w:top w:val="none" w:sz="0" w:space="0" w:color="auto"/>
            <w:left w:val="none" w:sz="0" w:space="0" w:color="auto"/>
            <w:bottom w:val="none" w:sz="0" w:space="0" w:color="auto"/>
            <w:right w:val="none" w:sz="0" w:space="0" w:color="auto"/>
          </w:divBdr>
          <w:divsChild>
            <w:div w:id="169639780">
              <w:marLeft w:val="0"/>
              <w:marRight w:val="0"/>
              <w:marTop w:val="0"/>
              <w:marBottom w:val="0"/>
              <w:divBdr>
                <w:top w:val="none" w:sz="0" w:space="0" w:color="auto"/>
                <w:left w:val="none" w:sz="0" w:space="0" w:color="auto"/>
                <w:bottom w:val="none" w:sz="0" w:space="0" w:color="auto"/>
                <w:right w:val="none" w:sz="0" w:space="0" w:color="auto"/>
              </w:divBdr>
            </w:div>
          </w:divsChild>
        </w:div>
        <w:div w:id="282005923">
          <w:marLeft w:val="0"/>
          <w:marRight w:val="0"/>
          <w:marTop w:val="0"/>
          <w:marBottom w:val="0"/>
          <w:divBdr>
            <w:top w:val="none" w:sz="0" w:space="0" w:color="auto"/>
            <w:left w:val="none" w:sz="0" w:space="0" w:color="auto"/>
            <w:bottom w:val="none" w:sz="0" w:space="0" w:color="auto"/>
            <w:right w:val="none" w:sz="0" w:space="0" w:color="auto"/>
          </w:divBdr>
          <w:divsChild>
            <w:div w:id="1918128274">
              <w:marLeft w:val="0"/>
              <w:marRight w:val="0"/>
              <w:marTop w:val="0"/>
              <w:marBottom w:val="0"/>
              <w:divBdr>
                <w:top w:val="none" w:sz="0" w:space="0" w:color="auto"/>
                <w:left w:val="none" w:sz="0" w:space="0" w:color="auto"/>
                <w:bottom w:val="none" w:sz="0" w:space="0" w:color="auto"/>
                <w:right w:val="none" w:sz="0" w:space="0" w:color="auto"/>
              </w:divBdr>
            </w:div>
          </w:divsChild>
        </w:div>
        <w:div w:id="1941374685">
          <w:marLeft w:val="0"/>
          <w:marRight w:val="0"/>
          <w:marTop w:val="0"/>
          <w:marBottom w:val="0"/>
          <w:divBdr>
            <w:top w:val="none" w:sz="0" w:space="0" w:color="auto"/>
            <w:left w:val="none" w:sz="0" w:space="0" w:color="auto"/>
            <w:bottom w:val="none" w:sz="0" w:space="0" w:color="auto"/>
            <w:right w:val="none" w:sz="0" w:space="0" w:color="auto"/>
          </w:divBdr>
          <w:divsChild>
            <w:div w:id="963388531">
              <w:marLeft w:val="0"/>
              <w:marRight w:val="0"/>
              <w:marTop w:val="0"/>
              <w:marBottom w:val="0"/>
              <w:divBdr>
                <w:top w:val="none" w:sz="0" w:space="0" w:color="auto"/>
                <w:left w:val="none" w:sz="0" w:space="0" w:color="auto"/>
                <w:bottom w:val="none" w:sz="0" w:space="0" w:color="auto"/>
                <w:right w:val="none" w:sz="0" w:space="0" w:color="auto"/>
              </w:divBdr>
            </w:div>
          </w:divsChild>
        </w:div>
        <w:div w:id="1223443803">
          <w:marLeft w:val="0"/>
          <w:marRight w:val="0"/>
          <w:marTop w:val="0"/>
          <w:marBottom w:val="0"/>
          <w:divBdr>
            <w:top w:val="none" w:sz="0" w:space="0" w:color="auto"/>
            <w:left w:val="none" w:sz="0" w:space="0" w:color="auto"/>
            <w:bottom w:val="none" w:sz="0" w:space="0" w:color="auto"/>
            <w:right w:val="none" w:sz="0" w:space="0" w:color="auto"/>
          </w:divBdr>
          <w:divsChild>
            <w:div w:id="1694455352">
              <w:marLeft w:val="0"/>
              <w:marRight w:val="0"/>
              <w:marTop w:val="0"/>
              <w:marBottom w:val="0"/>
              <w:divBdr>
                <w:top w:val="none" w:sz="0" w:space="0" w:color="auto"/>
                <w:left w:val="none" w:sz="0" w:space="0" w:color="auto"/>
                <w:bottom w:val="none" w:sz="0" w:space="0" w:color="auto"/>
                <w:right w:val="none" w:sz="0" w:space="0" w:color="auto"/>
              </w:divBdr>
            </w:div>
          </w:divsChild>
        </w:div>
        <w:div w:id="1036124643">
          <w:marLeft w:val="0"/>
          <w:marRight w:val="0"/>
          <w:marTop w:val="0"/>
          <w:marBottom w:val="0"/>
          <w:divBdr>
            <w:top w:val="none" w:sz="0" w:space="0" w:color="auto"/>
            <w:left w:val="none" w:sz="0" w:space="0" w:color="auto"/>
            <w:bottom w:val="none" w:sz="0" w:space="0" w:color="auto"/>
            <w:right w:val="none" w:sz="0" w:space="0" w:color="auto"/>
          </w:divBdr>
          <w:divsChild>
            <w:div w:id="1523671018">
              <w:marLeft w:val="0"/>
              <w:marRight w:val="0"/>
              <w:marTop w:val="0"/>
              <w:marBottom w:val="0"/>
              <w:divBdr>
                <w:top w:val="none" w:sz="0" w:space="0" w:color="auto"/>
                <w:left w:val="none" w:sz="0" w:space="0" w:color="auto"/>
                <w:bottom w:val="none" w:sz="0" w:space="0" w:color="auto"/>
                <w:right w:val="none" w:sz="0" w:space="0" w:color="auto"/>
              </w:divBdr>
            </w:div>
          </w:divsChild>
        </w:div>
        <w:div w:id="85006972">
          <w:marLeft w:val="0"/>
          <w:marRight w:val="0"/>
          <w:marTop w:val="0"/>
          <w:marBottom w:val="0"/>
          <w:divBdr>
            <w:top w:val="none" w:sz="0" w:space="0" w:color="auto"/>
            <w:left w:val="none" w:sz="0" w:space="0" w:color="auto"/>
            <w:bottom w:val="none" w:sz="0" w:space="0" w:color="auto"/>
            <w:right w:val="none" w:sz="0" w:space="0" w:color="auto"/>
          </w:divBdr>
          <w:divsChild>
            <w:div w:id="2083604945">
              <w:marLeft w:val="0"/>
              <w:marRight w:val="0"/>
              <w:marTop w:val="0"/>
              <w:marBottom w:val="0"/>
              <w:divBdr>
                <w:top w:val="none" w:sz="0" w:space="0" w:color="auto"/>
                <w:left w:val="none" w:sz="0" w:space="0" w:color="auto"/>
                <w:bottom w:val="none" w:sz="0" w:space="0" w:color="auto"/>
                <w:right w:val="none" w:sz="0" w:space="0" w:color="auto"/>
              </w:divBdr>
            </w:div>
          </w:divsChild>
        </w:div>
        <w:div w:id="878862945">
          <w:marLeft w:val="0"/>
          <w:marRight w:val="0"/>
          <w:marTop w:val="0"/>
          <w:marBottom w:val="0"/>
          <w:divBdr>
            <w:top w:val="none" w:sz="0" w:space="0" w:color="auto"/>
            <w:left w:val="none" w:sz="0" w:space="0" w:color="auto"/>
            <w:bottom w:val="none" w:sz="0" w:space="0" w:color="auto"/>
            <w:right w:val="none" w:sz="0" w:space="0" w:color="auto"/>
          </w:divBdr>
          <w:divsChild>
            <w:div w:id="174657341">
              <w:marLeft w:val="0"/>
              <w:marRight w:val="0"/>
              <w:marTop w:val="0"/>
              <w:marBottom w:val="0"/>
              <w:divBdr>
                <w:top w:val="none" w:sz="0" w:space="0" w:color="auto"/>
                <w:left w:val="none" w:sz="0" w:space="0" w:color="auto"/>
                <w:bottom w:val="none" w:sz="0" w:space="0" w:color="auto"/>
                <w:right w:val="none" w:sz="0" w:space="0" w:color="auto"/>
              </w:divBdr>
            </w:div>
          </w:divsChild>
        </w:div>
        <w:div w:id="1225948962">
          <w:marLeft w:val="0"/>
          <w:marRight w:val="0"/>
          <w:marTop w:val="0"/>
          <w:marBottom w:val="0"/>
          <w:divBdr>
            <w:top w:val="none" w:sz="0" w:space="0" w:color="auto"/>
            <w:left w:val="none" w:sz="0" w:space="0" w:color="auto"/>
            <w:bottom w:val="none" w:sz="0" w:space="0" w:color="auto"/>
            <w:right w:val="none" w:sz="0" w:space="0" w:color="auto"/>
          </w:divBdr>
          <w:divsChild>
            <w:div w:id="1291009053">
              <w:marLeft w:val="0"/>
              <w:marRight w:val="0"/>
              <w:marTop w:val="0"/>
              <w:marBottom w:val="0"/>
              <w:divBdr>
                <w:top w:val="none" w:sz="0" w:space="0" w:color="auto"/>
                <w:left w:val="none" w:sz="0" w:space="0" w:color="auto"/>
                <w:bottom w:val="none" w:sz="0" w:space="0" w:color="auto"/>
                <w:right w:val="none" w:sz="0" w:space="0" w:color="auto"/>
              </w:divBdr>
            </w:div>
          </w:divsChild>
        </w:div>
        <w:div w:id="594441752">
          <w:marLeft w:val="0"/>
          <w:marRight w:val="0"/>
          <w:marTop w:val="0"/>
          <w:marBottom w:val="0"/>
          <w:divBdr>
            <w:top w:val="none" w:sz="0" w:space="0" w:color="auto"/>
            <w:left w:val="none" w:sz="0" w:space="0" w:color="auto"/>
            <w:bottom w:val="none" w:sz="0" w:space="0" w:color="auto"/>
            <w:right w:val="none" w:sz="0" w:space="0" w:color="auto"/>
          </w:divBdr>
          <w:divsChild>
            <w:div w:id="1541084966">
              <w:marLeft w:val="0"/>
              <w:marRight w:val="0"/>
              <w:marTop w:val="0"/>
              <w:marBottom w:val="0"/>
              <w:divBdr>
                <w:top w:val="none" w:sz="0" w:space="0" w:color="auto"/>
                <w:left w:val="none" w:sz="0" w:space="0" w:color="auto"/>
                <w:bottom w:val="none" w:sz="0" w:space="0" w:color="auto"/>
                <w:right w:val="none" w:sz="0" w:space="0" w:color="auto"/>
              </w:divBdr>
            </w:div>
          </w:divsChild>
        </w:div>
        <w:div w:id="2107536579">
          <w:marLeft w:val="0"/>
          <w:marRight w:val="0"/>
          <w:marTop w:val="0"/>
          <w:marBottom w:val="0"/>
          <w:divBdr>
            <w:top w:val="none" w:sz="0" w:space="0" w:color="auto"/>
            <w:left w:val="none" w:sz="0" w:space="0" w:color="auto"/>
            <w:bottom w:val="none" w:sz="0" w:space="0" w:color="auto"/>
            <w:right w:val="none" w:sz="0" w:space="0" w:color="auto"/>
          </w:divBdr>
          <w:divsChild>
            <w:div w:id="611667446">
              <w:marLeft w:val="0"/>
              <w:marRight w:val="0"/>
              <w:marTop w:val="0"/>
              <w:marBottom w:val="0"/>
              <w:divBdr>
                <w:top w:val="none" w:sz="0" w:space="0" w:color="auto"/>
                <w:left w:val="none" w:sz="0" w:space="0" w:color="auto"/>
                <w:bottom w:val="none" w:sz="0" w:space="0" w:color="auto"/>
                <w:right w:val="none" w:sz="0" w:space="0" w:color="auto"/>
              </w:divBdr>
            </w:div>
          </w:divsChild>
        </w:div>
        <w:div w:id="1556236922">
          <w:marLeft w:val="0"/>
          <w:marRight w:val="0"/>
          <w:marTop w:val="0"/>
          <w:marBottom w:val="0"/>
          <w:divBdr>
            <w:top w:val="none" w:sz="0" w:space="0" w:color="auto"/>
            <w:left w:val="none" w:sz="0" w:space="0" w:color="auto"/>
            <w:bottom w:val="none" w:sz="0" w:space="0" w:color="auto"/>
            <w:right w:val="none" w:sz="0" w:space="0" w:color="auto"/>
          </w:divBdr>
          <w:divsChild>
            <w:div w:id="1963801213">
              <w:marLeft w:val="0"/>
              <w:marRight w:val="0"/>
              <w:marTop w:val="0"/>
              <w:marBottom w:val="0"/>
              <w:divBdr>
                <w:top w:val="none" w:sz="0" w:space="0" w:color="auto"/>
                <w:left w:val="none" w:sz="0" w:space="0" w:color="auto"/>
                <w:bottom w:val="none" w:sz="0" w:space="0" w:color="auto"/>
                <w:right w:val="none" w:sz="0" w:space="0" w:color="auto"/>
              </w:divBdr>
            </w:div>
          </w:divsChild>
        </w:div>
        <w:div w:id="1369112656">
          <w:marLeft w:val="0"/>
          <w:marRight w:val="0"/>
          <w:marTop w:val="0"/>
          <w:marBottom w:val="0"/>
          <w:divBdr>
            <w:top w:val="none" w:sz="0" w:space="0" w:color="auto"/>
            <w:left w:val="none" w:sz="0" w:space="0" w:color="auto"/>
            <w:bottom w:val="none" w:sz="0" w:space="0" w:color="auto"/>
            <w:right w:val="none" w:sz="0" w:space="0" w:color="auto"/>
          </w:divBdr>
          <w:divsChild>
            <w:div w:id="998188233">
              <w:marLeft w:val="0"/>
              <w:marRight w:val="0"/>
              <w:marTop w:val="0"/>
              <w:marBottom w:val="0"/>
              <w:divBdr>
                <w:top w:val="none" w:sz="0" w:space="0" w:color="auto"/>
                <w:left w:val="none" w:sz="0" w:space="0" w:color="auto"/>
                <w:bottom w:val="none" w:sz="0" w:space="0" w:color="auto"/>
                <w:right w:val="none" w:sz="0" w:space="0" w:color="auto"/>
              </w:divBdr>
            </w:div>
          </w:divsChild>
        </w:div>
        <w:div w:id="1144201032">
          <w:marLeft w:val="0"/>
          <w:marRight w:val="0"/>
          <w:marTop w:val="0"/>
          <w:marBottom w:val="0"/>
          <w:divBdr>
            <w:top w:val="none" w:sz="0" w:space="0" w:color="auto"/>
            <w:left w:val="none" w:sz="0" w:space="0" w:color="auto"/>
            <w:bottom w:val="none" w:sz="0" w:space="0" w:color="auto"/>
            <w:right w:val="none" w:sz="0" w:space="0" w:color="auto"/>
          </w:divBdr>
          <w:divsChild>
            <w:div w:id="114833894">
              <w:marLeft w:val="0"/>
              <w:marRight w:val="0"/>
              <w:marTop w:val="0"/>
              <w:marBottom w:val="0"/>
              <w:divBdr>
                <w:top w:val="none" w:sz="0" w:space="0" w:color="auto"/>
                <w:left w:val="none" w:sz="0" w:space="0" w:color="auto"/>
                <w:bottom w:val="none" w:sz="0" w:space="0" w:color="auto"/>
                <w:right w:val="none" w:sz="0" w:space="0" w:color="auto"/>
              </w:divBdr>
            </w:div>
          </w:divsChild>
        </w:div>
        <w:div w:id="859273433">
          <w:marLeft w:val="0"/>
          <w:marRight w:val="0"/>
          <w:marTop w:val="0"/>
          <w:marBottom w:val="0"/>
          <w:divBdr>
            <w:top w:val="none" w:sz="0" w:space="0" w:color="auto"/>
            <w:left w:val="none" w:sz="0" w:space="0" w:color="auto"/>
            <w:bottom w:val="none" w:sz="0" w:space="0" w:color="auto"/>
            <w:right w:val="none" w:sz="0" w:space="0" w:color="auto"/>
          </w:divBdr>
          <w:divsChild>
            <w:div w:id="420444280">
              <w:marLeft w:val="0"/>
              <w:marRight w:val="0"/>
              <w:marTop w:val="0"/>
              <w:marBottom w:val="0"/>
              <w:divBdr>
                <w:top w:val="none" w:sz="0" w:space="0" w:color="auto"/>
                <w:left w:val="none" w:sz="0" w:space="0" w:color="auto"/>
                <w:bottom w:val="none" w:sz="0" w:space="0" w:color="auto"/>
                <w:right w:val="none" w:sz="0" w:space="0" w:color="auto"/>
              </w:divBdr>
            </w:div>
          </w:divsChild>
        </w:div>
        <w:div w:id="8879124">
          <w:marLeft w:val="0"/>
          <w:marRight w:val="0"/>
          <w:marTop w:val="0"/>
          <w:marBottom w:val="0"/>
          <w:divBdr>
            <w:top w:val="none" w:sz="0" w:space="0" w:color="auto"/>
            <w:left w:val="none" w:sz="0" w:space="0" w:color="auto"/>
            <w:bottom w:val="none" w:sz="0" w:space="0" w:color="auto"/>
            <w:right w:val="none" w:sz="0" w:space="0" w:color="auto"/>
          </w:divBdr>
          <w:divsChild>
            <w:div w:id="1151285142">
              <w:marLeft w:val="0"/>
              <w:marRight w:val="0"/>
              <w:marTop w:val="0"/>
              <w:marBottom w:val="0"/>
              <w:divBdr>
                <w:top w:val="none" w:sz="0" w:space="0" w:color="auto"/>
                <w:left w:val="none" w:sz="0" w:space="0" w:color="auto"/>
                <w:bottom w:val="none" w:sz="0" w:space="0" w:color="auto"/>
                <w:right w:val="none" w:sz="0" w:space="0" w:color="auto"/>
              </w:divBdr>
            </w:div>
          </w:divsChild>
        </w:div>
        <w:div w:id="1985230918">
          <w:marLeft w:val="0"/>
          <w:marRight w:val="0"/>
          <w:marTop w:val="0"/>
          <w:marBottom w:val="0"/>
          <w:divBdr>
            <w:top w:val="none" w:sz="0" w:space="0" w:color="auto"/>
            <w:left w:val="none" w:sz="0" w:space="0" w:color="auto"/>
            <w:bottom w:val="none" w:sz="0" w:space="0" w:color="auto"/>
            <w:right w:val="none" w:sz="0" w:space="0" w:color="auto"/>
          </w:divBdr>
          <w:divsChild>
            <w:div w:id="1035159130">
              <w:marLeft w:val="0"/>
              <w:marRight w:val="0"/>
              <w:marTop w:val="0"/>
              <w:marBottom w:val="0"/>
              <w:divBdr>
                <w:top w:val="none" w:sz="0" w:space="0" w:color="auto"/>
                <w:left w:val="none" w:sz="0" w:space="0" w:color="auto"/>
                <w:bottom w:val="none" w:sz="0" w:space="0" w:color="auto"/>
                <w:right w:val="none" w:sz="0" w:space="0" w:color="auto"/>
              </w:divBdr>
            </w:div>
          </w:divsChild>
        </w:div>
        <w:div w:id="1757172713">
          <w:marLeft w:val="0"/>
          <w:marRight w:val="0"/>
          <w:marTop w:val="0"/>
          <w:marBottom w:val="0"/>
          <w:divBdr>
            <w:top w:val="none" w:sz="0" w:space="0" w:color="auto"/>
            <w:left w:val="none" w:sz="0" w:space="0" w:color="auto"/>
            <w:bottom w:val="none" w:sz="0" w:space="0" w:color="auto"/>
            <w:right w:val="none" w:sz="0" w:space="0" w:color="auto"/>
          </w:divBdr>
          <w:divsChild>
            <w:div w:id="1668243118">
              <w:marLeft w:val="0"/>
              <w:marRight w:val="0"/>
              <w:marTop w:val="0"/>
              <w:marBottom w:val="0"/>
              <w:divBdr>
                <w:top w:val="none" w:sz="0" w:space="0" w:color="auto"/>
                <w:left w:val="none" w:sz="0" w:space="0" w:color="auto"/>
                <w:bottom w:val="none" w:sz="0" w:space="0" w:color="auto"/>
                <w:right w:val="none" w:sz="0" w:space="0" w:color="auto"/>
              </w:divBdr>
            </w:div>
          </w:divsChild>
        </w:div>
        <w:div w:id="1647321106">
          <w:marLeft w:val="0"/>
          <w:marRight w:val="0"/>
          <w:marTop w:val="0"/>
          <w:marBottom w:val="0"/>
          <w:divBdr>
            <w:top w:val="none" w:sz="0" w:space="0" w:color="auto"/>
            <w:left w:val="none" w:sz="0" w:space="0" w:color="auto"/>
            <w:bottom w:val="none" w:sz="0" w:space="0" w:color="auto"/>
            <w:right w:val="none" w:sz="0" w:space="0" w:color="auto"/>
          </w:divBdr>
          <w:divsChild>
            <w:div w:id="966544639">
              <w:marLeft w:val="0"/>
              <w:marRight w:val="0"/>
              <w:marTop w:val="0"/>
              <w:marBottom w:val="0"/>
              <w:divBdr>
                <w:top w:val="none" w:sz="0" w:space="0" w:color="auto"/>
                <w:left w:val="none" w:sz="0" w:space="0" w:color="auto"/>
                <w:bottom w:val="none" w:sz="0" w:space="0" w:color="auto"/>
                <w:right w:val="none" w:sz="0" w:space="0" w:color="auto"/>
              </w:divBdr>
            </w:div>
          </w:divsChild>
        </w:div>
        <w:div w:id="1448500011">
          <w:marLeft w:val="0"/>
          <w:marRight w:val="0"/>
          <w:marTop w:val="0"/>
          <w:marBottom w:val="0"/>
          <w:divBdr>
            <w:top w:val="none" w:sz="0" w:space="0" w:color="auto"/>
            <w:left w:val="none" w:sz="0" w:space="0" w:color="auto"/>
            <w:bottom w:val="none" w:sz="0" w:space="0" w:color="auto"/>
            <w:right w:val="none" w:sz="0" w:space="0" w:color="auto"/>
          </w:divBdr>
          <w:divsChild>
            <w:div w:id="1582716232">
              <w:marLeft w:val="0"/>
              <w:marRight w:val="0"/>
              <w:marTop w:val="0"/>
              <w:marBottom w:val="0"/>
              <w:divBdr>
                <w:top w:val="none" w:sz="0" w:space="0" w:color="auto"/>
                <w:left w:val="none" w:sz="0" w:space="0" w:color="auto"/>
                <w:bottom w:val="none" w:sz="0" w:space="0" w:color="auto"/>
                <w:right w:val="none" w:sz="0" w:space="0" w:color="auto"/>
              </w:divBdr>
            </w:div>
          </w:divsChild>
        </w:div>
        <w:div w:id="1800800810">
          <w:marLeft w:val="0"/>
          <w:marRight w:val="0"/>
          <w:marTop w:val="0"/>
          <w:marBottom w:val="0"/>
          <w:divBdr>
            <w:top w:val="none" w:sz="0" w:space="0" w:color="auto"/>
            <w:left w:val="none" w:sz="0" w:space="0" w:color="auto"/>
            <w:bottom w:val="none" w:sz="0" w:space="0" w:color="auto"/>
            <w:right w:val="none" w:sz="0" w:space="0" w:color="auto"/>
          </w:divBdr>
          <w:divsChild>
            <w:div w:id="682441591">
              <w:marLeft w:val="0"/>
              <w:marRight w:val="0"/>
              <w:marTop w:val="0"/>
              <w:marBottom w:val="0"/>
              <w:divBdr>
                <w:top w:val="none" w:sz="0" w:space="0" w:color="auto"/>
                <w:left w:val="none" w:sz="0" w:space="0" w:color="auto"/>
                <w:bottom w:val="none" w:sz="0" w:space="0" w:color="auto"/>
                <w:right w:val="none" w:sz="0" w:space="0" w:color="auto"/>
              </w:divBdr>
            </w:div>
          </w:divsChild>
        </w:div>
        <w:div w:id="885412572">
          <w:marLeft w:val="0"/>
          <w:marRight w:val="0"/>
          <w:marTop w:val="0"/>
          <w:marBottom w:val="0"/>
          <w:divBdr>
            <w:top w:val="none" w:sz="0" w:space="0" w:color="auto"/>
            <w:left w:val="none" w:sz="0" w:space="0" w:color="auto"/>
            <w:bottom w:val="none" w:sz="0" w:space="0" w:color="auto"/>
            <w:right w:val="none" w:sz="0" w:space="0" w:color="auto"/>
          </w:divBdr>
          <w:divsChild>
            <w:div w:id="1915234568">
              <w:marLeft w:val="0"/>
              <w:marRight w:val="0"/>
              <w:marTop w:val="0"/>
              <w:marBottom w:val="0"/>
              <w:divBdr>
                <w:top w:val="none" w:sz="0" w:space="0" w:color="auto"/>
                <w:left w:val="none" w:sz="0" w:space="0" w:color="auto"/>
                <w:bottom w:val="none" w:sz="0" w:space="0" w:color="auto"/>
                <w:right w:val="none" w:sz="0" w:space="0" w:color="auto"/>
              </w:divBdr>
            </w:div>
          </w:divsChild>
        </w:div>
        <w:div w:id="1712142980">
          <w:marLeft w:val="0"/>
          <w:marRight w:val="0"/>
          <w:marTop w:val="0"/>
          <w:marBottom w:val="0"/>
          <w:divBdr>
            <w:top w:val="none" w:sz="0" w:space="0" w:color="auto"/>
            <w:left w:val="none" w:sz="0" w:space="0" w:color="auto"/>
            <w:bottom w:val="none" w:sz="0" w:space="0" w:color="auto"/>
            <w:right w:val="none" w:sz="0" w:space="0" w:color="auto"/>
          </w:divBdr>
          <w:divsChild>
            <w:div w:id="1386567976">
              <w:marLeft w:val="0"/>
              <w:marRight w:val="0"/>
              <w:marTop w:val="0"/>
              <w:marBottom w:val="0"/>
              <w:divBdr>
                <w:top w:val="none" w:sz="0" w:space="0" w:color="auto"/>
                <w:left w:val="none" w:sz="0" w:space="0" w:color="auto"/>
                <w:bottom w:val="none" w:sz="0" w:space="0" w:color="auto"/>
                <w:right w:val="none" w:sz="0" w:space="0" w:color="auto"/>
              </w:divBdr>
            </w:div>
          </w:divsChild>
        </w:div>
        <w:div w:id="1021274258">
          <w:marLeft w:val="0"/>
          <w:marRight w:val="0"/>
          <w:marTop w:val="0"/>
          <w:marBottom w:val="0"/>
          <w:divBdr>
            <w:top w:val="none" w:sz="0" w:space="0" w:color="auto"/>
            <w:left w:val="none" w:sz="0" w:space="0" w:color="auto"/>
            <w:bottom w:val="none" w:sz="0" w:space="0" w:color="auto"/>
            <w:right w:val="none" w:sz="0" w:space="0" w:color="auto"/>
          </w:divBdr>
          <w:divsChild>
            <w:div w:id="1836527464">
              <w:marLeft w:val="0"/>
              <w:marRight w:val="0"/>
              <w:marTop w:val="0"/>
              <w:marBottom w:val="0"/>
              <w:divBdr>
                <w:top w:val="none" w:sz="0" w:space="0" w:color="auto"/>
                <w:left w:val="none" w:sz="0" w:space="0" w:color="auto"/>
                <w:bottom w:val="none" w:sz="0" w:space="0" w:color="auto"/>
                <w:right w:val="none" w:sz="0" w:space="0" w:color="auto"/>
              </w:divBdr>
            </w:div>
          </w:divsChild>
        </w:div>
        <w:div w:id="936408412">
          <w:marLeft w:val="0"/>
          <w:marRight w:val="0"/>
          <w:marTop w:val="0"/>
          <w:marBottom w:val="0"/>
          <w:divBdr>
            <w:top w:val="none" w:sz="0" w:space="0" w:color="auto"/>
            <w:left w:val="none" w:sz="0" w:space="0" w:color="auto"/>
            <w:bottom w:val="none" w:sz="0" w:space="0" w:color="auto"/>
            <w:right w:val="none" w:sz="0" w:space="0" w:color="auto"/>
          </w:divBdr>
          <w:divsChild>
            <w:div w:id="1028989389">
              <w:marLeft w:val="0"/>
              <w:marRight w:val="0"/>
              <w:marTop w:val="0"/>
              <w:marBottom w:val="0"/>
              <w:divBdr>
                <w:top w:val="none" w:sz="0" w:space="0" w:color="auto"/>
                <w:left w:val="none" w:sz="0" w:space="0" w:color="auto"/>
                <w:bottom w:val="none" w:sz="0" w:space="0" w:color="auto"/>
                <w:right w:val="none" w:sz="0" w:space="0" w:color="auto"/>
              </w:divBdr>
            </w:div>
          </w:divsChild>
        </w:div>
        <w:div w:id="317803282">
          <w:marLeft w:val="0"/>
          <w:marRight w:val="0"/>
          <w:marTop w:val="0"/>
          <w:marBottom w:val="0"/>
          <w:divBdr>
            <w:top w:val="none" w:sz="0" w:space="0" w:color="auto"/>
            <w:left w:val="none" w:sz="0" w:space="0" w:color="auto"/>
            <w:bottom w:val="none" w:sz="0" w:space="0" w:color="auto"/>
            <w:right w:val="none" w:sz="0" w:space="0" w:color="auto"/>
          </w:divBdr>
          <w:divsChild>
            <w:div w:id="1658070052">
              <w:marLeft w:val="0"/>
              <w:marRight w:val="0"/>
              <w:marTop w:val="0"/>
              <w:marBottom w:val="0"/>
              <w:divBdr>
                <w:top w:val="none" w:sz="0" w:space="0" w:color="auto"/>
                <w:left w:val="none" w:sz="0" w:space="0" w:color="auto"/>
                <w:bottom w:val="none" w:sz="0" w:space="0" w:color="auto"/>
                <w:right w:val="none" w:sz="0" w:space="0" w:color="auto"/>
              </w:divBdr>
            </w:div>
          </w:divsChild>
        </w:div>
        <w:div w:id="1839929220">
          <w:marLeft w:val="0"/>
          <w:marRight w:val="0"/>
          <w:marTop w:val="0"/>
          <w:marBottom w:val="0"/>
          <w:divBdr>
            <w:top w:val="none" w:sz="0" w:space="0" w:color="auto"/>
            <w:left w:val="none" w:sz="0" w:space="0" w:color="auto"/>
            <w:bottom w:val="none" w:sz="0" w:space="0" w:color="auto"/>
            <w:right w:val="none" w:sz="0" w:space="0" w:color="auto"/>
          </w:divBdr>
          <w:divsChild>
            <w:div w:id="88552855">
              <w:marLeft w:val="0"/>
              <w:marRight w:val="0"/>
              <w:marTop w:val="0"/>
              <w:marBottom w:val="0"/>
              <w:divBdr>
                <w:top w:val="none" w:sz="0" w:space="0" w:color="auto"/>
                <w:left w:val="none" w:sz="0" w:space="0" w:color="auto"/>
                <w:bottom w:val="none" w:sz="0" w:space="0" w:color="auto"/>
                <w:right w:val="none" w:sz="0" w:space="0" w:color="auto"/>
              </w:divBdr>
            </w:div>
          </w:divsChild>
        </w:div>
        <w:div w:id="1518153950">
          <w:marLeft w:val="0"/>
          <w:marRight w:val="0"/>
          <w:marTop w:val="0"/>
          <w:marBottom w:val="0"/>
          <w:divBdr>
            <w:top w:val="none" w:sz="0" w:space="0" w:color="auto"/>
            <w:left w:val="none" w:sz="0" w:space="0" w:color="auto"/>
            <w:bottom w:val="none" w:sz="0" w:space="0" w:color="auto"/>
            <w:right w:val="none" w:sz="0" w:space="0" w:color="auto"/>
          </w:divBdr>
          <w:divsChild>
            <w:div w:id="1082527737">
              <w:marLeft w:val="0"/>
              <w:marRight w:val="0"/>
              <w:marTop w:val="0"/>
              <w:marBottom w:val="0"/>
              <w:divBdr>
                <w:top w:val="none" w:sz="0" w:space="0" w:color="auto"/>
                <w:left w:val="none" w:sz="0" w:space="0" w:color="auto"/>
                <w:bottom w:val="none" w:sz="0" w:space="0" w:color="auto"/>
                <w:right w:val="none" w:sz="0" w:space="0" w:color="auto"/>
              </w:divBdr>
            </w:div>
          </w:divsChild>
        </w:div>
        <w:div w:id="262227689">
          <w:marLeft w:val="0"/>
          <w:marRight w:val="0"/>
          <w:marTop w:val="0"/>
          <w:marBottom w:val="0"/>
          <w:divBdr>
            <w:top w:val="none" w:sz="0" w:space="0" w:color="auto"/>
            <w:left w:val="none" w:sz="0" w:space="0" w:color="auto"/>
            <w:bottom w:val="none" w:sz="0" w:space="0" w:color="auto"/>
            <w:right w:val="none" w:sz="0" w:space="0" w:color="auto"/>
          </w:divBdr>
          <w:divsChild>
            <w:div w:id="1075933983">
              <w:marLeft w:val="0"/>
              <w:marRight w:val="0"/>
              <w:marTop w:val="0"/>
              <w:marBottom w:val="0"/>
              <w:divBdr>
                <w:top w:val="none" w:sz="0" w:space="0" w:color="auto"/>
                <w:left w:val="none" w:sz="0" w:space="0" w:color="auto"/>
                <w:bottom w:val="none" w:sz="0" w:space="0" w:color="auto"/>
                <w:right w:val="none" w:sz="0" w:space="0" w:color="auto"/>
              </w:divBdr>
            </w:div>
          </w:divsChild>
        </w:div>
        <w:div w:id="2022127589">
          <w:marLeft w:val="0"/>
          <w:marRight w:val="0"/>
          <w:marTop w:val="0"/>
          <w:marBottom w:val="0"/>
          <w:divBdr>
            <w:top w:val="none" w:sz="0" w:space="0" w:color="auto"/>
            <w:left w:val="none" w:sz="0" w:space="0" w:color="auto"/>
            <w:bottom w:val="none" w:sz="0" w:space="0" w:color="auto"/>
            <w:right w:val="none" w:sz="0" w:space="0" w:color="auto"/>
          </w:divBdr>
          <w:divsChild>
            <w:div w:id="2019890604">
              <w:marLeft w:val="0"/>
              <w:marRight w:val="0"/>
              <w:marTop w:val="0"/>
              <w:marBottom w:val="0"/>
              <w:divBdr>
                <w:top w:val="none" w:sz="0" w:space="0" w:color="auto"/>
                <w:left w:val="none" w:sz="0" w:space="0" w:color="auto"/>
                <w:bottom w:val="none" w:sz="0" w:space="0" w:color="auto"/>
                <w:right w:val="none" w:sz="0" w:space="0" w:color="auto"/>
              </w:divBdr>
            </w:div>
          </w:divsChild>
        </w:div>
        <w:div w:id="1360470387">
          <w:marLeft w:val="0"/>
          <w:marRight w:val="0"/>
          <w:marTop w:val="0"/>
          <w:marBottom w:val="0"/>
          <w:divBdr>
            <w:top w:val="none" w:sz="0" w:space="0" w:color="auto"/>
            <w:left w:val="none" w:sz="0" w:space="0" w:color="auto"/>
            <w:bottom w:val="none" w:sz="0" w:space="0" w:color="auto"/>
            <w:right w:val="none" w:sz="0" w:space="0" w:color="auto"/>
          </w:divBdr>
          <w:divsChild>
            <w:div w:id="1920288578">
              <w:marLeft w:val="0"/>
              <w:marRight w:val="0"/>
              <w:marTop w:val="0"/>
              <w:marBottom w:val="0"/>
              <w:divBdr>
                <w:top w:val="none" w:sz="0" w:space="0" w:color="auto"/>
                <w:left w:val="none" w:sz="0" w:space="0" w:color="auto"/>
                <w:bottom w:val="none" w:sz="0" w:space="0" w:color="auto"/>
                <w:right w:val="none" w:sz="0" w:space="0" w:color="auto"/>
              </w:divBdr>
            </w:div>
          </w:divsChild>
        </w:div>
        <w:div w:id="722018597">
          <w:marLeft w:val="0"/>
          <w:marRight w:val="0"/>
          <w:marTop w:val="0"/>
          <w:marBottom w:val="0"/>
          <w:divBdr>
            <w:top w:val="none" w:sz="0" w:space="0" w:color="auto"/>
            <w:left w:val="none" w:sz="0" w:space="0" w:color="auto"/>
            <w:bottom w:val="none" w:sz="0" w:space="0" w:color="auto"/>
            <w:right w:val="none" w:sz="0" w:space="0" w:color="auto"/>
          </w:divBdr>
          <w:divsChild>
            <w:div w:id="1571578621">
              <w:marLeft w:val="0"/>
              <w:marRight w:val="0"/>
              <w:marTop w:val="0"/>
              <w:marBottom w:val="0"/>
              <w:divBdr>
                <w:top w:val="none" w:sz="0" w:space="0" w:color="auto"/>
                <w:left w:val="none" w:sz="0" w:space="0" w:color="auto"/>
                <w:bottom w:val="none" w:sz="0" w:space="0" w:color="auto"/>
                <w:right w:val="none" w:sz="0" w:space="0" w:color="auto"/>
              </w:divBdr>
            </w:div>
          </w:divsChild>
        </w:div>
        <w:div w:id="1805735518">
          <w:marLeft w:val="0"/>
          <w:marRight w:val="0"/>
          <w:marTop w:val="0"/>
          <w:marBottom w:val="0"/>
          <w:divBdr>
            <w:top w:val="none" w:sz="0" w:space="0" w:color="auto"/>
            <w:left w:val="none" w:sz="0" w:space="0" w:color="auto"/>
            <w:bottom w:val="none" w:sz="0" w:space="0" w:color="auto"/>
            <w:right w:val="none" w:sz="0" w:space="0" w:color="auto"/>
          </w:divBdr>
          <w:divsChild>
            <w:div w:id="234704284">
              <w:marLeft w:val="0"/>
              <w:marRight w:val="0"/>
              <w:marTop w:val="0"/>
              <w:marBottom w:val="0"/>
              <w:divBdr>
                <w:top w:val="none" w:sz="0" w:space="0" w:color="auto"/>
                <w:left w:val="none" w:sz="0" w:space="0" w:color="auto"/>
                <w:bottom w:val="none" w:sz="0" w:space="0" w:color="auto"/>
                <w:right w:val="none" w:sz="0" w:space="0" w:color="auto"/>
              </w:divBdr>
            </w:div>
          </w:divsChild>
        </w:div>
        <w:div w:id="763570066">
          <w:marLeft w:val="0"/>
          <w:marRight w:val="0"/>
          <w:marTop w:val="0"/>
          <w:marBottom w:val="0"/>
          <w:divBdr>
            <w:top w:val="none" w:sz="0" w:space="0" w:color="auto"/>
            <w:left w:val="none" w:sz="0" w:space="0" w:color="auto"/>
            <w:bottom w:val="none" w:sz="0" w:space="0" w:color="auto"/>
            <w:right w:val="none" w:sz="0" w:space="0" w:color="auto"/>
          </w:divBdr>
          <w:divsChild>
            <w:div w:id="1890149524">
              <w:marLeft w:val="0"/>
              <w:marRight w:val="0"/>
              <w:marTop w:val="0"/>
              <w:marBottom w:val="0"/>
              <w:divBdr>
                <w:top w:val="none" w:sz="0" w:space="0" w:color="auto"/>
                <w:left w:val="none" w:sz="0" w:space="0" w:color="auto"/>
                <w:bottom w:val="none" w:sz="0" w:space="0" w:color="auto"/>
                <w:right w:val="none" w:sz="0" w:space="0" w:color="auto"/>
              </w:divBdr>
            </w:div>
          </w:divsChild>
        </w:div>
        <w:div w:id="2108846720">
          <w:marLeft w:val="0"/>
          <w:marRight w:val="0"/>
          <w:marTop w:val="0"/>
          <w:marBottom w:val="0"/>
          <w:divBdr>
            <w:top w:val="none" w:sz="0" w:space="0" w:color="auto"/>
            <w:left w:val="none" w:sz="0" w:space="0" w:color="auto"/>
            <w:bottom w:val="none" w:sz="0" w:space="0" w:color="auto"/>
            <w:right w:val="none" w:sz="0" w:space="0" w:color="auto"/>
          </w:divBdr>
          <w:divsChild>
            <w:div w:id="592862985">
              <w:marLeft w:val="0"/>
              <w:marRight w:val="0"/>
              <w:marTop w:val="0"/>
              <w:marBottom w:val="0"/>
              <w:divBdr>
                <w:top w:val="none" w:sz="0" w:space="0" w:color="auto"/>
                <w:left w:val="none" w:sz="0" w:space="0" w:color="auto"/>
                <w:bottom w:val="none" w:sz="0" w:space="0" w:color="auto"/>
                <w:right w:val="none" w:sz="0" w:space="0" w:color="auto"/>
              </w:divBdr>
            </w:div>
          </w:divsChild>
        </w:div>
        <w:div w:id="353117396">
          <w:marLeft w:val="0"/>
          <w:marRight w:val="0"/>
          <w:marTop w:val="0"/>
          <w:marBottom w:val="0"/>
          <w:divBdr>
            <w:top w:val="none" w:sz="0" w:space="0" w:color="auto"/>
            <w:left w:val="none" w:sz="0" w:space="0" w:color="auto"/>
            <w:bottom w:val="none" w:sz="0" w:space="0" w:color="auto"/>
            <w:right w:val="none" w:sz="0" w:space="0" w:color="auto"/>
          </w:divBdr>
          <w:divsChild>
            <w:div w:id="1076435503">
              <w:marLeft w:val="0"/>
              <w:marRight w:val="0"/>
              <w:marTop w:val="0"/>
              <w:marBottom w:val="0"/>
              <w:divBdr>
                <w:top w:val="none" w:sz="0" w:space="0" w:color="auto"/>
                <w:left w:val="none" w:sz="0" w:space="0" w:color="auto"/>
                <w:bottom w:val="none" w:sz="0" w:space="0" w:color="auto"/>
                <w:right w:val="none" w:sz="0" w:space="0" w:color="auto"/>
              </w:divBdr>
            </w:div>
          </w:divsChild>
        </w:div>
        <w:div w:id="1311208964">
          <w:marLeft w:val="0"/>
          <w:marRight w:val="0"/>
          <w:marTop w:val="0"/>
          <w:marBottom w:val="0"/>
          <w:divBdr>
            <w:top w:val="none" w:sz="0" w:space="0" w:color="auto"/>
            <w:left w:val="none" w:sz="0" w:space="0" w:color="auto"/>
            <w:bottom w:val="none" w:sz="0" w:space="0" w:color="auto"/>
            <w:right w:val="none" w:sz="0" w:space="0" w:color="auto"/>
          </w:divBdr>
          <w:divsChild>
            <w:div w:id="1653557936">
              <w:marLeft w:val="0"/>
              <w:marRight w:val="0"/>
              <w:marTop w:val="0"/>
              <w:marBottom w:val="0"/>
              <w:divBdr>
                <w:top w:val="none" w:sz="0" w:space="0" w:color="auto"/>
                <w:left w:val="none" w:sz="0" w:space="0" w:color="auto"/>
                <w:bottom w:val="none" w:sz="0" w:space="0" w:color="auto"/>
                <w:right w:val="none" w:sz="0" w:space="0" w:color="auto"/>
              </w:divBdr>
            </w:div>
          </w:divsChild>
        </w:div>
        <w:div w:id="1660647502">
          <w:marLeft w:val="0"/>
          <w:marRight w:val="0"/>
          <w:marTop w:val="0"/>
          <w:marBottom w:val="0"/>
          <w:divBdr>
            <w:top w:val="none" w:sz="0" w:space="0" w:color="auto"/>
            <w:left w:val="none" w:sz="0" w:space="0" w:color="auto"/>
            <w:bottom w:val="none" w:sz="0" w:space="0" w:color="auto"/>
            <w:right w:val="none" w:sz="0" w:space="0" w:color="auto"/>
          </w:divBdr>
          <w:divsChild>
            <w:div w:id="666055613">
              <w:marLeft w:val="0"/>
              <w:marRight w:val="0"/>
              <w:marTop w:val="0"/>
              <w:marBottom w:val="0"/>
              <w:divBdr>
                <w:top w:val="none" w:sz="0" w:space="0" w:color="auto"/>
                <w:left w:val="none" w:sz="0" w:space="0" w:color="auto"/>
                <w:bottom w:val="none" w:sz="0" w:space="0" w:color="auto"/>
                <w:right w:val="none" w:sz="0" w:space="0" w:color="auto"/>
              </w:divBdr>
            </w:div>
          </w:divsChild>
        </w:div>
        <w:div w:id="112332302">
          <w:marLeft w:val="0"/>
          <w:marRight w:val="0"/>
          <w:marTop w:val="0"/>
          <w:marBottom w:val="0"/>
          <w:divBdr>
            <w:top w:val="none" w:sz="0" w:space="0" w:color="auto"/>
            <w:left w:val="none" w:sz="0" w:space="0" w:color="auto"/>
            <w:bottom w:val="none" w:sz="0" w:space="0" w:color="auto"/>
            <w:right w:val="none" w:sz="0" w:space="0" w:color="auto"/>
          </w:divBdr>
          <w:divsChild>
            <w:div w:id="1871844036">
              <w:marLeft w:val="0"/>
              <w:marRight w:val="0"/>
              <w:marTop w:val="0"/>
              <w:marBottom w:val="0"/>
              <w:divBdr>
                <w:top w:val="none" w:sz="0" w:space="0" w:color="auto"/>
                <w:left w:val="none" w:sz="0" w:space="0" w:color="auto"/>
                <w:bottom w:val="none" w:sz="0" w:space="0" w:color="auto"/>
                <w:right w:val="none" w:sz="0" w:space="0" w:color="auto"/>
              </w:divBdr>
            </w:div>
          </w:divsChild>
        </w:div>
        <w:div w:id="1677878108">
          <w:marLeft w:val="0"/>
          <w:marRight w:val="0"/>
          <w:marTop w:val="0"/>
          <w:marBottom w:val="0"/>
          <w:divBdr>
            <w:top w:val="none" w:sz="0" w:space="0" w:color="auto"/>
            <w:left w:val="none" w:sz="0" w:space="0" w:color="auto"/>
            <w:bottom w:val="none" w:sz="0" w:space="0" w:color="auto"/>
            <w:right w:val="none" w:sz="0" w:space="0" w:color="auto"/>
          </w:divBdr>
          <w:divsChild>
            <w:div w:id="774449297">
              <w:marLeft w:val="0"/>
              <w:marRight w:val="0"/>
              <w:marTop w:val="0"/>
              <w:marBottom w:val="0"/>
              <w:divBdr>
                <w:top w:val="none" w:sz="0" w:space="0" w:color="auto"/>
                <w:left w:val="none" w:sz="0" w:space="0" w:color="auto"/>
                <w:bottom w:val="none" w:sz="0" w:space="0" w:color="auto"/>
                <w:right w:val="none" w:sz="0" w:space="0" w:color="auto"/>
              </w:divBdr>
            </w:div>
          </w:divsChild>
        </w:div>
        <w:div w:id="717317916">
          <w:marLeft w:val="0"/>
          <w:marRight w:val="0"/>
          <w:marTop w:val="0"/>
          <w:marBottom w:val="0"/>
          <w:divBdr>
            <w:top w:val="none" w:sz="0" w:space="0" w:color="auto"/>
            <w:left w:val="none" w:sz="0" w:space="0" w:color="auto"/>
            <w:bottom w:val="none" w:sz="0" w:space="0" w:color="auto"/>
            <w:right w:val="none" w:sz="0" w:space="0" w:color="auto"/>
          </w:divBdr>
          <w:divsChild>
            <w:div w:id="1812357868">
              <w:marLeft w:val="0"/>
              <w:marRight w:val="0"/>
              <w:marTop w:val="0"/>
              <w:marBottom w:val="0"/>
              <w:divBdr>
                <w:top w:val="none" w:sz="0" w:space="0" w:color="auto"/>
                <w:left w:val="none" w:sz="0" w:space="0" w:color="auto"/>
                <w:bottom w:val="none" w:sz="0" w:space="0" w:color="auto"/>
                <w:right w:val="none" w:sz="0" w:space="0" w:color="auto"/>
              </w:divBdr>
            </w:div>
          </w:divsChild>
        </w:div>
        <w:div w:id="209390358">
          <w:marLeft w:val="0"/>
          <w:marRight w:val="0"/>
          <w:marTop w:val="0"/>
          <w:marBottom w:val="0"/>
          <w:divBdr>
            <w:top w:val="none" w:sz="0" w:space="0" w:color="auto"/>
            <w:left w:val="none" w:sz="0" w:space="0" w:color="auto"/>
            <w:bottom w:val="none" w:sz="0" w:space="0" w:color="auto"/>
            <w:right w:val="none" w:sz="0" w:space="0" w:color="auto"/>
          </w:divBdr>
          <w:divsChild>
            <w:div w:id="980771313">
              <w:marLeft w:val="0"/>
              <w:marRight w:val="0"/>
              <w:marTop w:val="0"/>
              <w:marBottom w:val="0"/>
              <w:divBdr>
                <w:top w:val="none" w:sz="0" w:space="0" w:color="auto"/>
                <w:left w:val="none" w:sz="0" w:space="0" w:color="auto"/>
                <w:bottom w:val="none" w:sz="0" w:space="0" w:color="auto"/>
                <w:right w:val="none" w:sz="0" w:space="0" w:color="auto"/>
              </w:divBdr>
            </w:div>
          </w:divsChild>
        </w:div>
        <w:div w:id="271860141">
          <w:marLeft w:val="0"/>
          <w:marRight w:val="0"/>
          <w:marTop w:val="0"/>
          <w:marBottom w:val="0"/>
          <w:divBdr>
            <w:top w:val="none" w:sz="0" w:space="0" w:color="auto"/>
            <w:left w:val="none" w:sz="0" w:space="0" w:color="auto"/>
            <w:bottom w:val="none" w:sz="0" w:space="0" w:color="auto"/>
            <w:right w:val="none" w:sz="0" w:space="0" w:color="auto"/>
          </w:divBdr>
          <w:divsChild>
            <w:div w:id="1568959349">
              <w:marLeft w:val="0"/>
              <w:marRight w:val="0"/>
              <w:marTop w:val="0"/>
              <w:marBottom w:val="0"/>
              <w:divBdr>
                <w:top w:val="none" w:sz="0" w:space="0" w:color="auto"/>
                <w:left w:val="none" w:sz="0" w:space="0" w:color="auto"/>
                <w:bottom w:val="none" w:sz="0" w:space="0" w:color="auto"/>
                <w:right w:val="none" w:sz="0" w:space="0" w:color="auto"/>
              </w:divBdr>
            </w:div>
          </w:divsChild>
        </w:div>
        <w:div w:id="708796597">
          <w:marLeft w:val="0"/>
          <w:marRight w:val="0"/>
          <w:marTop w:val="0"/>
          <w:marBottom w:val="0"/>
          <w:divBdr>
            <w:top w:val="none" w:sz="0" w:space="0" w:color="auto"/>
            <w:left w:val="none" w:sz="0" w:space="0" w:color="auto"/>
            <w:bottom w:val="none" w:sz="0" w:space="0" w:color="auto"/>
            <w:right w:val="none" w:sz="0" w:space="0" w:color="auto"/>
          </w:divBdr>
          <w:divsChild>
            <w:div w:id="591742889">
              <w:marLeft w:val="0"/>
              <w:marRight w:val="0"/>
              <w:marTop w:val="0"/>
              <w:marBottom w:val="0"/>
              <w:divBdr>
                <w:top w:val="none" w:sz="0" w:space="0" w:color="auto"/>
                <w:left w:val="none" w:sz="0" w:space="0" w:color="auto"/>
                <w:bottom w:val="none" w:sz="0" w:space="0" w:color="auto"/>
                <w:right w:val="none" w:sz="0" w:space="0" w:color="auto"/>
              </w:divBdr>
            </w:div>
          </w:divsChild>
        </w:div>
        <w:div w:id="2062557482">
          <w:marLeft w:val="0"/>
          <w:marRight w:val="0"/>
          <w:marTop w:val="0"/>
          <w:marBottom w:val="0"/>
          <w:divBdr>
            <w:top w:val="none" w:sz="0" w:space="0" w:color="auto"/>
            <w:left w:val="none" w:sz="0" w:space="0" w:color="auto"/>
            <w:bottom w:val="none" w:sz="0" w:space="0" w:color="auto"/>
            <w:right w:val="none" w:sz="0" w:space="0" w:color="auto"/>
          </w:divBdr>
          <w:divsChild>
            <w:div w:id="444038636">
              <w:marLeft w:val="0"/>
              <w:marRight w:val="0"/>
              <w:marTop w:val="0"/>
              <w:marBottom w:val="0"/>
              <w:divBdr>
                <w:top w:val="none" w:sz="0" w:space="0" w:color="auto"/>
                <w:left w:val="none" w:sz="0" w:space="0" w:color="auto"/>
                <w:bottom w:val="none" w:sz="0" w:space="0" w:color="auto"/>
                <w:right w:val="none" w:sz="0" w:space="0" w:color="auto"/>
              </w:divBdr>
            </w:div>
          </w:divsChild>
        </w:div>
        <w:div w:id="1375617746">
          <w:marLeft w:val="0"/>
          <w:marRight w:val="0"/>
          <w:marTop w:val="0"/>
          <w:marBottom w:val="0"/>
          <w:divBdr>
            <w:top w:val="none" w:sz="0" w:space="0" w:color="auto"/>
            <w:left w:val="none" w:sz="0" w:space="0" w:color="auto"/>
            <w:bottom w:val="none" w:sz="0" w:space="0" w:color="auto"/>
            <w:right w:val="none" w:sz="0" w:space="0" w:color="auto"/>
          </w:divBdr>
          <w:divsChild>
            <w:div w:id="1706560315">
              <w:marLeft w:val="0"/>
              <w:marRight w:val="0"/>
              <w:marTop w:val="0"/>
              <w:marBottom w:val="0"/>
              <w:divBdr>
                <w:top w:val="none" w:sz="0" w:space="0" w:color="auto"/>
                <w:left w:val="none" w:sz="0" w:space="0" w:color="auto"/>
                <w:bottom w:val="none" w:sz="0" w:space="0" w:color="auto"/>
                <w:right w:val="none" w:sz="0" w:space="0" w:color="auto"/>
              </w:divBdr>
            </w:div>
          </w:divsChild>
        </w:div>
        <w:div w:id="221869174">
          <w:marLeft w:val="0"/>
          <w:marRight w:val="0"/>
          <w:marTop w:val="0"/>
          <w:marBottom w:val="0"/>
          <w:divBdr>
            <w:top w:val="none" w:sz="0" w:space="0" w:color="auto"/>
            <w:left w:val="none" w:sz="0" w:space="0" w:color="auto"/>
            <w:bottom w:val="none" w:sz="0" w:space="0" w:color="auto"/>
            <w:right w:val="none" w:sz="0" w:space="0" w:color="auto"/>
          </w:divBdr>
          <w:divsChild>
            <w:div w:id="175656028">
              <w:marLeft w:val="0"/>
              <w:marRight w:val="0"/>
              <w:marTop w:val="0"/>
              <w:marBottom w:val="0"/>
              <w:divBdr>
                <w:top w:val="none" w:sz="0" w:space="0" w:color="auto"/>
                <w:left w:val="none" w:sz="0" w:space="0" w:color="auto"/>
                <w:bottom w:val="none" w:sz="0" w:space="0" w:color="auto"/>
                <w:right w:val="none" w:sz="0" w:space="0" w:color="auto"/>
              </w:divBdr>
            </w:div>
          </w:divsChild>
        </w:div>
        <w:div w:id="1276253190">
          <w:marLeft w:val="0"/>
          <w:marRight w:val="0"/>
          <w:marTop w:val="0"/>
          <w:marBottom w:val="0"/>
          <w:divBdr>
            <w:top w:val="none" w:sz="0" w:space="0" w:color="auto"/>
            <w:left w:val="none" w:sz="0" w:space="0" w:color="auto"/>
            <w:bottom w:val="none" w:sz="0" w:space="0" w:color="auto"/>
            <w:right w:val="none" w:sz="0" w:space="0" w:color="auto"/>
          </w:divBdr>
          <w:divsChild>
            <w:div w:id="171408968">
              <w:marLeft w:val="0"/>
              <w:marRight w:val="0"/>
              <w:marTop w:val="0"/>
              <w:marBottom w:val="0"/>
              <w:divBdr>
                <w:top w:val="none" w:sz="0" w:space="0" w:color="auto"/>
                <w:left w:val="none" w:sz="0" w:space="0" w:color="auto"/>
                <w:bottom w:val="none" w:sz="0" w:space="0" w:color="auto"/>
                <w:right w:val="none" w:sz="0" w:space="0" w:color="auto"/>
              </w:divBdr>
            </w:div>
          </w:divsChild>
        </w:div>
        <w:div w:id="589587144">
          <w:marLeft w:val="0"/>
          <w:marRight w:val="0"/>
          <w:marTop w:val="0"/>
          <w:marBottom w:val="0"/>
          <w:divBdr>
            <w:top w:val="none" w:sz="0" w:space="0" w:color="auto"/>
            <w:left w:val="none" w:sz="0" w:space="0" w:color="auto"/>
            <w:bottom w:val="none" w:sz="0" w:space="0" w:color="auto"/>
            <w:right w:val="none" w:sz="0" w:space="0" w:color="auto"/>
          </w:divBdr>
          <w:divsChild>
            <w:div w:id="859507250">
              <w:marLeft w:val="0"/>
              <w:marRight w:val="0"/>
              <w:marTop w:val="0"/>
              <w:marBottom w:val="0"/>
              <w:divBdr>
                <w:top w:val="none" w:sz="0" w:space="0" w:color="auto"/>
                <w:left w:val="none" w:sz="0" w:space="0" w:color="auto"/>
                <w:bottom w:val="none" w:sz="0" w:space="0" w:color="auto"/>
                <w:right w:val="none" w:sz="0" w:space="0" w:color="auto"/>
              </w:divBdr>
            </w:div>
          </w:divsChild>
        </w:div>
        <w:div w:id="2111046512">
          <w:marLeft w:val="0"/>
          <w:marRight w:val="0"/>
          <w:marTop w:val="0"/>
          <w:marBottom w:val="0"/>
          <w:divBdr>
            <w:top w:val="none" w:sz="0" w:space="0" w:color="auto"/>
            <w:left w:val="none" w:sz="0" w:space="0" w:color="auto"/>
            <w:bottom w:val="none" w:sz="0" w:space="0" w:color="auto"/>
            <w:right w:val="none" w:sz="0" w:space="0" w:color="auto"/>
          </w:divBdr>
          <w:divsChild>
            <w:div w:id="659387053">
              <w:marLeft w:val="0"/>
              <w:marRight w:val="0"/>
              <w:marTop w:val="0"/>
              <w:marBottom w:val="0"/>
              <w:divBdr>
                <w:top w:val="none" w:sz="0" w:space="0" w:color="auto"/>
                <w:left w:val="none" w:sz="0" w:space="0" w:color="auto"/>
                <w:bottom w:val="none" w:sz="0" w:space="0" w:color="auto"/>
                <w:right w:val="none" w:sz="0" w:space="0" w:color="auto"/>
              </w:divBdr>
            </w:div>
          </w:divsChild>
        </w:div>
        <w:div w:id="1108547935">
          <w:marLeft w:val="0"/>
          <w:marRight w:val="0"/>
          <w:marTop w:val="0"/>
          <w:marBottom w:val="0"/>
          <w:divBdr>
            <w:top w:val="none" w:sz="0" w:space="0" w:color="auto"/>
            <w:left w:val="none" w:sz="0" w:space="0" w:color="auto"/>
            <w:bottom w:val="none" w:sz="0" w:space="0" w:color="auto"/>
            <w:right w:val="none" w:sz="0" w:space="0" w:color="auto"/>
          </w:divBdr>
          <w:divsChild>
            <w:div w:id="1526360577">
              <w:marLeft w:val="0"/>
              <w:marRight w:val="0"/>
              <w:marTop w:val="0"/>
              <w:marBottom w:val="0"/>
              <w:divBdr>
                <w:top w:val="none" w:sz="0" w:space="0" w:color="auto"/>
                <w:left w:val="none" w:sz="0" w:space="0" w:color="auto"/>
                <w:bottom w:val="none" w:sz="0" w:space="0" w:color="auto"/>
                <w:right w:val="none" w:sz="0" w:space="0" w:color="auto"/>
              </w:divBdr>
            </w:div>
          </w:divsChild>
        </w:div>
        <w:div w:id="2067559059">
          <w:marLeft w:val="0"/>
          <w:marRight w:val="0"/>
          <w:marTop w:val="0"/>
          <w:marBottom w:val="0"/>
          <w:divBdr>
            <w:top w:val="none" w:sz="0" w:space="0" w:color="auto"/>
            <w:left w:val="none" w:sz="0" w:space="0" w:color="auto"/>
            <w:bottom w:val="none" w:sz="0" w:space="0" w:color="auto"/>
            <w:right w:val="none" w:sz="0" w:space="0" w:color="auto"/>
          </w:divBdr>
          <w:divsChild>
            <w:div w:id="1451826158">
              <w:marLeft w:val="0"/>
              <w:marRight w:val="0"/>
              <w:marTop w:val="0"/>
              <w:marBottom w:val="0"/>
              <w:divBdr>
                <w:top w:val="none" w:sz="0" w:space="0" w:color="auto"/>
                <w:left w:val="none" w:sz="0" w:space="0" w:color="auto"/>
                <w:bottom w:val="none" w:sz="0" w:space="0" w:color="auto"/>
                <w:right w:val="none" w:sz="0" w:space="0" w:color="auto"/>
              </w:divBdr>
            </w:div>
          </w:divsChild>
        </w:div>
        <w:div w:id="563032329">
          <w:marLeft w:val="0"/>
          <w:marRight w:val="0"/>
          <w:marTop w:val="0"/>
          <w:marBottom w:val="0"/>
          <w:divBdr>
            <w:top w:val="none" w:sz="0" w:space="0" w:color="auto"/>
            <w:left w:val="none" w:sz="0" w:space="0" w:color="auto"/>
            <w:bottom w:val="none" w:sz="0" w:space="0" w:color="auto"/>
            <w:right w:val="none" w:sz="0" w:space="0" w:color="auto"/>
          </w:divBdr>
          <w:divsChild>
            <w:div w:id="759913082">
              <w:marLeft w:val="0"/>
              <w:marRight w:val="0"/>
              <w:marTop w:val="0"/>
              <w:marBottom w:val="0"/>
              <w:divBdr>
                <w:top w:val="none" w:sz="0" w:space="0" w:color="auto"/>
                <w:left w:val="none" w:sz="0" w:space="0" w:color="auto"/>
                <w:bottom w:val="none" w:sz="0" w:space="0" w:color="auto"/>
                <w:right w:val="none" w:sz="0" w:space="0" w:color="auto"/>
              </w:divBdr>
            </w:div>
          </w:divsChild>
        </w:div>
        <w:div w:id="375591861">
          <w:marLeft w:val="0"/>
          <w:marRight w:val="0"/>
          <w:marTop w:val="0"/>
          <w:marBottom w:val="0"/>
          <w:divBdr>
            <w:top w:val="none" w:sz="0" w:space="0" w:color="auto"/>
            <w:left w:val="none" w:sz="0" w:space="0" w:color="auto"/>
            <w:bottom w:val="none" w:sz="0" w:space="0" w:color="auto"/>
            <w:right w:val="none" w:sz="0" w:space="0" w:color="auto"/>
          </w:divBdr>
          <w:divsChild>
            <w:div w:id="900408893">
              <w:marLeft w:val="0"/>
              <w:marRight w:val="0"/>
              <w:marTop w:val="0"/>
              <w:marBottom w:val="0"/>
              <w:divBdr>
                <w:top w:val="none" w:sz="0" w:space="0" w:color="auto"/>
                <w:left w:val="none" w:sz="0" w:space="0" w:color="auto"/>
                <w:bottom w:val="none" w:sz="0" w:space="0" w:color="auto"/>
                <w:right w:val="none" w:sz="0" w:space="0" w:color="auto"/>
              </w:divBdr>
            </w:div>
          </w:divsChild>
        </w:div>
        <w:div w:id="1272859419">
          <w:marLeft w:val="0"/>
          <w:marRight w:val="0"/>
          <w:marTop w:val="0"/>
          <w:marBottom w:val="0"/>
          <w:divBdr>
            <w:top w:val="none" w:sz="0" w:space="0" w:color="auto"/>
            <w:left w:val="none" w:sz="0" w:space="0" w:color="auto"/>
            <w:bottom w:val="none" w:sz="0" w:space="0" w:color="auto"/>
            <w:right w:val="none" w:sz="0" w:space="0" w:color="auto"/>
          </w:divBdr>
          <w:divsChild>
            <w:div w:id="67847542">
              <w:marLeft w:val="0"/>
              <w:marRight w:val="0"/>
              <w:marTop w:val="0"/>
              <w:marBottom w:val="0"/>
              <w:divBdr>
                <w:top w:val="none" w:sz="0" w:space="0" w:color="auto"/>
                <w:left w:val="none" w:sz="0" w:space="0" w:color="auto"/>
                <w:bottom w:val="none" w:sz="0" w:space="0" w:color="auto"/>
                <w:right w:val="none" w:sz="0" w:space="0" w:color="auto"/>
              </w:divBdr>
            </w:div>
          </w:divsChild>
        </w:div>
        <w:div w:id="656617532">
          <w:marLeft w:val="0"/>
          <w:marRight w:val="0"/>
          <w:marTop w:val="0"/>
          <w:marBottom w:val="0"/>
          <w:divBdr>
            <w:top w:val="none" w:sz="0" w:space="0" w:color="auto"/>
            <w:left w:val="none" w:sz="0" w:space="0" w:color="auto"/>
            <w:bottom w:val="none" w:sz="0" w:space="0" w:color="auto"/>
            <w:right w:val="none" w:sz="0" w:space="0" w:color="auto"/>
          </w:divBdr>
          <w:divsChild>
            <w:div w:id="1708800592">
              <w:marLeft w:val="0"/>
              <w:marRight w:val="0"/>
              <w:marTop w:val="0"/>
              <w:marBottom w:val="0"/>
              <w:divBdr>
                <w:top w:val="none" w:sz="0" w:space="0" w:color="auto"/>
                <w:left w:val="none" w:sz="0" w:space="0" w:color="auto"/>
                <w:bottom w:val="none" w:sz="0" w:space="0" w:color="auto"/>
                <w:right w:val="none" w:sz="0" w:space="0" w:color="auto"/>
              </w:divBdr>
            </w:div>
          </w:divsChild>
        </w:div>
        <w:div w:id="2122874167">
          <w:marLeft w:val="0"/>
          <w:marRight w:val="0"/>
          <w:marTop w:val="0"/>
          <w:marBottom w:val="0"/>
          <w:divBdr>
            <w:top w:val="none" w:sz="0" w:space="0" w:color="auto"/>
            <w:left w:val="none" w:sz="0" w:space="0" w:color="auto"/>
            <w:bottom w:val="none" w:sz="0" w:space="0" w:color="auto"/>
            <w:right w:val="none" w:sz="0" w:space="0" w:color="auto"/>
          </w:divBdr>
          <w:divsChild>
            <w:div w:id="1968046283">
              <w:marLeft w:val="0"/>
              <w:marRight w:val="0"/>
              <w:marTop w:val="0"/>
              <w:marBottom w:val="0"/>
              <w:divBdr>
                <w:top w:val="none" w:sz="0" w:space="0" w:color="auto"/>
                <w:left w:val="none" w:sz="0" w:space="0" w:color="auto"/>
                <w:bottom w:val="none" w:sz="0" w:space="0" w:color="auto"/>
                <w:right w:val="none" w:sz="0" w:space="0" w:color="auto"/>
              </w:divBdr>
            </w:div>
          </w:divsChild>
        </w:div>
        <w:div w:id="2044087319">
          <w:marLeft w:val="0"/>
          <w:marRight w:val="0"/>
          <w:marTop w:val="0"/>
          <w:marBottom w:val="0"/>
          <w:divBdr>
            <w:top w:val="none" w:sz="0" w:space="0" w:color="auto"/>
            <w:left w:val="none" w:sz="0" w:space="0" w:color="auto"/>
            <w:bottom w:val="none" w:sz="0" w:space="0" w:color="auto"/>
            <w:right w:val="none" w:sz="0" w:space="0" w:color="auto"/>
          </w:divBdr>
          <w:divsChild>
            <w:div w:id="1220635382">
              <w:marLeft w:val="0"/>
              <w:marRight w:val="0"/>
              <w:marTop w:val="0"/>
              <w:marBottom w:val="0"/>
              <w:divBdr>
                <w:top w:val="none" w:sz="0" w:space="0" w:color="auto"/>
                <w:left w:val="none" w:sz="0" w:space="0" w:color="auto"/>
                <w:bottom w:val="none" w:sz="0" w:space="0" w:color="auto"/>
                <w:right w:val="none" w:sz="0" w:space="0" w:color="auto"/>
              </w:divBdr>
            </w:div>
          </w:divsChild>
        </w:div>
        <w:div w:id="1064111242">
          <w:marLeft w:val="0"/>
          <w:marRight w:val="0"/>
          <w:marTop w:val="0"/>
          <w:marBottom w:val="0"/>
          <w:divBdr>
            <w:top w:val="none" w:sz="0" w:space="0" w:color="auto"/>
            <w:left w:val="none" w:sz="0" w:space="0" w:color="auto"/>
            <w:bottom w:val="none" w:sz="0" w:space="0" w:color="auto"/>
            <w:right w:val="none" w:sz="0" w:space="0" w:color="auto"/>
          </w:divBdr>
          <w:divsChild>
            <w:div w:id="1022053079">
              <w:marLeft w:val="0"/>
              <w:marRight w:val="0"/>
              <w:marTop w:val="0"/>
              <w:marBottom w:val="0"/>
              <w:divBdr>
                <w:top w:val="none" w:sz="0" w:space="0" w:color="auto"/>
                <w:left w:val="none" w:sz="0" w:space="0" w:color="auto"/>
                <w:bottom w:val="none" w:sz="0" w:space="0" w:color="auto"/>
                <w:right w:val="none" w:sz="0" w:space="0" w:color="auto"/>
              </w:divBdr>
            </w:div>
          </w:divsChild>
        </w:div>
        <w:div w:id="596132316">
          <w:marLeft w:val="0"/>
          <w:marRight w:val="0"/>
          <w:marTop w:val="0"/>
          <w:marBottom w:val="0"/>
          <w:divBdr>
            <w:top w:val="none" w:sz="0" w:space="0" w:color="auto"/>
            <w:left w:val="none" w:sz="0" w:space="0" w:color="auto"/>
            <w:bottom w:val="none" w:sz="0" w:space="0" w:color="auto"/>
            <w:right w:val="none" w:sz="0" w:space="0" w:color="auto"/>
          </w:divBdr>
          <w:divsChild>
            <w:div w:id="84310549">
              <w:marLeft w:val="0"/>
              <w:marRight w:val="0"/>
              <w:marTop w:val="0"/>
              <w:marBottom w:val="0"/>
              <w:divBdr>
                <w:top w:val="none" w:sz="0" w:space="0" w:color="auto"/>
                <w:left w:val="none" w:sz="0" w:space="0" w:color="auto"/>
                <w:bottom w:val="none" w:sz="0" w:space="0" w:color="auto"/>
                <w:right w:val="none" w:sz="0" w:space="0" w:color="auto"/>
              </w:divBdr>
            </w:div>
          </w:divsChild>
        </w:div>
        <w:div w:id="2084639970">
          <w:marLeft w:val="0"/>
          <w:marRight w:val="0"/>
          <w:marTop w:val="0"/>
          <w:marBottom w:val="0"/>
          <w:divBdr>
            <w:top w:val="none" w:sz="0" w:space="0" w:color="auto"/>
            <w:left w:val="none" w:sz="0" w:space="0" w:color="auto"/>
            <w:bottom w:val="none" w:sz="0" w:space="0" w:color="auto"/>
            <w:right w:val="none" w:sz="0" w:space="0" w:color="auto"/>
          </w:divBdr>
          <w:divsChild>
            <w:div w:id="979460710">
              <w:marLeft w:val="0"/>
              <w:marRight w:val="0"/>
              <w:marTop w:val="0"/>
              <w:marBottom w:val="0"/>
              <w:divBdr>
                <w:top w:val="none" w:sz="0" w:space="0" w:color="auto"/>
                <w:left w:val="none" w:sz="0" w:space="0" w:color="auto"/>
                <w:bottom w:val="none" w:sz="0" w:space="0" w:color="auto"/>
                <w:right w:val="none" w:sz="0" w:space="0" w:color="auto"/>
              </w:divBdr>
            </w:div>
          </w:divsChild>
        </w:div>
        <w:div w:id="548566811">
          <w:marLeft w:val="0"/>
          <w:marRight w:val="0"/>
          <w:marTop w:val="0"/>
          <w:marBottom w:val="0"/>
          <w:divBdr>
            <w:top w:val="none" w:sz="0" w:space="0" w:color="auto"/>
            <w:left w:val="none" w:sz="0" w:space="0" w:color="auto"/>
            <w:bottom w:val="none" w:sz="0" w:space="0" w:color="auto"/>
            <w:right w:val="none" w:sz="0" w:space="0" w:color="auto"/>
          </w:divBdr>
          <w:divsChild>
            <w:div w:id="826628713">
              <w:marLeft w:val="0"/>
              <w:marRight w:val="0"/>
              <w:marTop w:val="0"/>
              <w:marBottom w:val="0"/>
              <w:divBdr>
                <w:top w:val="none" w:sz="0" w:space="0" w:color="auto"/>
                <w:left w:val="none" w:sz="0" w:space="0" w:color="auto"/>
                <w:bottom w:val="none" w:sz="0" w:space="0" w:color="auto"/>
                <w:right w:val="none" w:sz="0" w:space="0" w:color="auto"/>
              </w:divBdr>
            </w:div>
          </w:divsChild>
        </w:div>
        <w:div w:id="10301470">
          <w:marLeft w:val="0"/>
          <w:marRight w:val="0"/>
          <w:marTop w:val="0"/>
          <w:marBottom w:val="0"/>
          <w:divBdr>
            <w:top w:val="none" w:sz="0" w:space="0" w:color="auto"/>
            <w:left w:val="none" w:sz="0" w:space="0" w:color="auto"/>
            <w:bottom w:val="none" w:sz="0" w:space="0" w:color="auto"/>
            <w:right w:val="none" w:sz="0" w:space="0" w:color="auto"/>
          </w:divBdr>
          <w:divsChild>
            <w:div w:id="30082442">
              <w:marLeft w:val="0"/>
              <w:marRight w:val="0"/>
              <w:marTop w:val="0"/>
              <w:marBottom w:val="0"/>
              <w:divBdr>
                <w:top w:val="none" w:sz="0" w:space="0" w:color="auto"/>
                <w:left w:val="none" w:sz="0" w:space="0" w:color="auto"/>
                <w:bottom w:val="none" w:sz="0" w:space="0" w:color="auto"/>
                <w:right w:val="none" w:sz="0" w:space="0" w:color="auto"/>
              </w:divBdr>
            </w:div>
          </w:divsChild>
        </w:div>
        <w:div w:id="1303344593">
          <w:marLeft w:val="0"/>
          <w:marRight w:val="0"/>
          <w:marTop w:val="0"/>
          <w:marBottom w:val="0"/>
          <w:divBdr>
            <w:top w:val="none" w:sz="0" w:space="0" w:color="auto"/>
            <w:left w:val="none" w:sz="0" w:space="0" w:color="auto"/>
            <w:bottom w:val="none" w:sz="0" w:space="0" w:color="auto"/>
            <w:right w:val="none" w:sz="0" w:space="0" w:color="auto"/>
          </w:divBdr>
          <w:divsChild>
            <w:div w:id="45766714">
              <w:marLeft w:val="0"/>
              <w:marRight w:val="0"/>
              <w:marTop w:val="0"/>
              <w:marBottom w:val="0"/>
              <w:divBdr>
                <w:top w:val="none" w:sz="0" w:space="0" w:color="auto"/>
                <w:left w:val="none" w:sz="0" w:space="0" w:color="auto"/>
                <w:bottom w:val="none" w:sz="0" w:space="0" w:color="auto"/>
                <w:right w:val="none" w:sz="0" w:space="0" w:color="auto"/>
              </w:divBdr>
            </w:div>
          </w:divsChild>
        </w:div>
        <w:div w:id="1555771196">
          <w:marLeft w:val="0"/>
          <w:marRight w:val="0"/>
          <w:marTop w:val="0"/>
          <w:marBottom w:val="0"/>
          <w:divBdr>
            <w:top w:val="none" w:sz="0" w:space="0" w:color="auto"/>
            <w:left w:val="none" w:sz="0" w:space="0" w:color="auto"/>
            <w:bottom w:val="none" w:sz="0" w:space="0" w:color="auto"/>
            <w:right w:val="none" w:sz="0" w:space="0" w:color="auto"/>
          </w:divBdr>
          <w:divsChild>
            <w:div w:id="2067289293">
              <w:marLeft w:val="0"/>
              <w:marRight w:val="0"/>
              <w:marTop w:val="0"/>
              <w:marBottom w:val="0"/>
              <w:divBdr>
                <w:top w:val="none" w:sz="0" w:space="0" w:color="auto"/>
                <w:left w:val="none" w:sz="0" w:space="0" w:color="auto"/>
                <w:bottom w:val="none" w:sz="0" w:space="0" w:color="auto"/>
                <w:right w:val="none" w:sz="0" w:space="0" w:color="auto"/>
              </w:divBdr>
            </w:div>
          </w:divsChild>
        </w:div>
        <w:div w:id="1746101781">
          <w:marLeft w:val="0"/>
          <w:marRight w:val="0"/>
          <w:marTop w:val="0"/>
          <w:marBottom w:val="0"/>
          <w:divBdr>
            <w:top w:val="none" w:sz="0" w:space="0" w:color="auto"/>
            <w:left w:val="none" w:sz="0" w:space="0" w:color="auto"/>
            <w:bottom w:val="none" w:sz="0" w:space="0" w:color="auto"/>
            <w:right w:val="none" w:sz="0" w:space="0" w:color="auto"/>
          </w:divBdr>
          <w:divsChild>
            <w:div w:id="941648669">
              <w:marLeft w:val="0"/>
              <w:marRight w:val="0"/>
              <w:marTop w:val="0"/>
              <w:marBottom w:val="0"/>
              <w:divBdr>
                <w:top w:val="none" w:sz="0" w:space="0" w:color="auto"/>
                <w:left w:val="none" w:sz="0" w:space="0" w:color="auto"/>
                <w:bottom w:val="none" w:sz="0" w:space="0" w:color="auto"/>
                <w:right w:val="none" w:sz="0" w:space="0" w:color="auto"/>
              </w:divBdr>
            </w:div>
          </w:divsChild>
        </w:div>
        <w:div w:id="100880002">
          <w:marLeft w:val="0"/>
          <w:marRight w:val="0"/>
          <w:marTop w:val="0"/>
          <w:marBottom w:val="0"/>
          <w:divBdr>
            <w:top w:val="none" w:sz="0" w:space="0" w:color="auto"/>
            <w:left w:val="none" w:sz="0" w:space="0" w:color="auto"/>
            <w:bottom w:val="none" w:sz="0" w:space="0" w:color="auto"/>
            <w:right w:val="none" w:sz="0" w:space="0" w:color="auto"/>
          </w:divBdr>
          <w:divsChild>
            <w:div w:id="1653018905">
              <w:marLeft w:val="0"/>
              <w:marRight w:val="0"/>
              <w:marTop w:val="0"/>
              <w:marBottom w:val="0"/>
              <w:divBdr>
                <w:top w:val="none" w:sz="0" w:space="0" w:color="auto"/>
                <w:left w:val="none" w:sz="0" w:space="0" w:color="auto"/>
                <w:bottom w:val="none" w:sz="0" w:space="0" w:color="auto"/>
                <w:right w:val="none" w:sz="0" w:space="0" w:color="auto"/>
              </w:divBdr>
            </w:div>
          </w:divsChild>
        </w:div>
        <w:div w:id="1724017947">
          <w:marLeft w:val="0"/>
          <w:marRight w:val="0"/>
          <w:marTop w:val="0"/>
          <w:marBottom w:val="0"/>
          <w:divBdr>
            <w:top w:val="none" w:sz="0" w:space="0" w:color="auto"/>
            <w:left w:val="none" w:sz="0" w:space="0" w:color="auto"/>
            <w:bottom w:val="none" w:sz="0" w:space="0" w:color="auto"/>
            <w:right w:val="none" w:sz="0" w:space="0" w:color="auto"/>
          </w:divBdr>
          <w:divsChild>
            <w:div w:id="5136820">
              <w:marLeft w:val="0"/>
              <w:marRight w:val="0"/>
              <w:marTop w:val="0"/>
              <w:marBottom w:val="0"/>
              <w:divBdr>
                <w:top w:val="none" w:sz="0" w:space="0" w:color="auto"/>
                <w:left w:val="none" w:sz="0" w:space="0" w:color="auto"/>
                <w:bottom w:val="none" w:sz="0" w:space="0" w:color="auto"/>
                <w:right w:val="none" w:sz="0" w:space="0" w:color="auto"/>
              </w:divBdr>
            </w:div>
          </w:divsChild>
        </w:div>
        <w:div w:id="101384210">
          <w:marLeft w:val="0"/>
          <w:marRight w:val="0"/>
          <w:marTop w:val="0"/>
          <w:marBottom w:val="0"/>
          <w:divBdr>
            <w:top w:val="none" w:sz="0" w:space="0" w:color="auto"/>
            <w:left w:val="none" w:sz="0" w:space="0" w:color="auto"/>
            <w:bottom w:val="none" w:sz="0" w:space="0" w:color="auto"/>
            <w:right w:val="none" w:sz="0" w:space="0" w:color="auto"/>
          </w:divBdr>
          <w:divsChild>
            <w:div w:id="1429813596">
              <w:marLeft w:val="0"/>
              <w:marRight w:val="0"/>
              <w:marTop w:val="0"/>
              <w:marBottom w:val="0"/>
              <w:divBdr>
                <w:top w:val="none" w:sz="0" w:space="0" w:color="auto"/>
                <w:left w:val="none" w:sz="0" w:space="0" w:color="auto"/>
                <w:bottom w:val="none" w:sz="0" w:space="0" w:color="auto"/>
                <w:right w:val="none" w:sz="0" w:space="0" w:color="auto"/>
              </w:divBdr>
            </w:div>
          </w:divsChild>
        </w:div>
        <w:div w:id="412896294">
          <w:marLeft w:val="0"/>
          <w:marRight w:val="0"/>
          <w:marTop w:val="0"/>
          <w:marBottom w:val="0"/>
          <w:divBdr>
            <w:top w:val="none" w:sz="0" w:space="0" w:color="auto"/>
            <w:left w:val="none" w:sz="0" w:space="0" w:color="auto"/>
            <w:bottom w:val="none" w:sz="0" w:space="0" w:color="auto"/>
            <w:right w:val="none" w:sz="0" w:space="0" w:color="auto"/>
          </w:divBdr>
          <w:divsChild>
            <w:div w:id="704983795">
              <w:marLeft w:val="0"/>
              <w:marRight w:val="0"/>
              <w:marTop w:val="0"/>
              <w:marBottom w:val="0"/>
              <w:divBdr>
                <w:top w:val="none" w:sz="0" w:space="0" w:color="auto"/>
                <w:left w:val="none" w:sz="0" w:space="0" w:color="auto"/>
                <w:bottom w:val="none" w:sz="0" w:space="0" w:color="auto"/>
                <w:right w:val="none" w:sz="0" w:space="0" w:color="auto"/>
              </w:divBdr>
            </w:div>
          </w:divsChild>
        </w:div>
        <w:div w:id="1475563603">
          <w:marLeft w:val="0"/>
          <w:marRight w:val="0"/>
          <w:marTop w:val="0"/>
          <w:marBottom w:val="0"/>
          <w:divBdr>
            <w:top w:val="none" w:sz="0" w:space="0" w:color="auto"/>
            <w:left w:val="none" w:sz="0" w:space="0" w:color="auto"/>
            <w:bottom w:val="none" w:sz="0" w:space="0" w:color="auto"/>
            <w:right w:val="none" w:sz="0" w:space="0" w:color="auto"/>
          </w:divBdr>
          <w:divsChild>
            <w:div w:id="1616060137">
              <w:marLeft w:val="0"/>
              <w:marRight w:val="0"/>
              <w:marTop w:val="0"/>
              <w:marBottom w:val="0"/>
              <w:divBdr>
                <w:top w:val="none" w:sz="0" w:space="0" w:color="auto"/>
                <w:left w:val="none" w:sz="0" w:space="0" w:color="auto"/>
                <w:bottom w:val="none" w:sz="0" w:space="0" w:color="auto"/>
                <w:right w:val="none" w:sz="0" w:space="0" w:color="auto"/>
              </w:divBdr>
            </w:div>
          </w:divsChild>
        </w:div>
        <w:div w:id="780152541">
          <w:marLeft w:val="0"/>
          <w:marRight w:val="0"/>
          <w:marTop w:val="0"/>
          <w:marBottom w:val="0"/>
          <w:divBdr>
            <w:top w:val="none" w:sz="0" w:space="0" w:color="auto"/>
            <w:left w:val="none" w:sz="0" w:space="0" w:color="auto"/>
            <w:bottom w:val="none" w:sz="0" w:space="0" w:color="auto"/>
            <w:right w:val="none" w:sz="0" w:space="0" w:color="auto"/>
          </w:divBdr>
          <w:divsChild>
            <w:div w:id="285738282">
              <w:marLeft w:val="0"/>
              <w:marRight w:val="0"/>
              <w:marTop w:val="0"/>
              <w:marBottom w:val="0"/>
              <w:divBdr>
                <w:top w:val="none" w:sz="0" w:space="0" w:color="auto"/>
                <w:left w:val="none" w:sz="0" w:space="0" w:color="auto"/>
                <w:bottom w:val="none" w:sz="0" w:space="0" w:color="auto"/>
                <w:right w:val="none" w:sz="0" w:space="0" w:color="auto"/>
              </w:divBdr>
            </w:div>
          </w:divsChild>
        </w:div>
        <w:div w:id="1594123812">
          <w:marLeft w:val="0"/>
          <w:marRight w:val="0"/>
          <w:marTop w:val="0"/>
          <w:marBottom w:val="0"/>
          <w:divBdr>
            <w:top w:val="none" w:sz="0" w:space="0" w:color="auto"/>
            <w:left w:val="none" w:sz="0" w:space="0" w:color="auto"/>
            <w:bottom w:val="none" w:sz="0" w:space="0" w:color="auto"/>
            <w:right w:val="none" w:sz="0" w:space="0" w:color="auto"/>
          </w:divBdr>
          <w:divsChild>
            <w:div w:id="1532378502">
              <w:marLeft w:val="0"/>
              <w:marRight w:val="0"/>
              <w:marTop w:val="0"/>
              <w:marBottom w:val="0"/>
              <w:divBdr>
                <w:top w:val="none" w:sz="0" w:space="0" w:color="auto"/>
                <w:left w:val="none" w:sz="0" w:space="0" w:color="auto"/>
                <w:bottom w:val="none" w:sz="0" w:space="0" w:color="auto"/>
                <w:right w:val="none" w:sz="0" w:space="0" w:color="auto"/>
              </w:divBdr>
            </w:div>
          </w:divsChild>
        </w:div>
        <w:div w:id="956136152">
          <w:marLeft w:val="0"/>
          <w:marRight w:val="0"/>
          <w:marTop w:val="0"/>
          <w:marBottom w:val="0"/>
          <w:divBdr>
            <w:top w:val="none" w:sz="0" w:space="0" w:color="auto"/>
            <w:left w:val="none" w:sz="0" w:space="0" w:color="auto"/>
            <w:bottom w:val="none" w:sz="0" w:space="0" w:color="auto"/>
            <w:right w:val="none" w:sz="0" w:space="0" w:color="auto"/>
          </w:divBdr>
          <w:divsChild>
            <w:div w:id="728116929">
              <w:marLeft w:val="0"/>
              <w:marRight w:val="0"/>
              <w:marTop w:val="0"/>
              <w:marBottom w:val="0"/>
              <w:divBdr>
                <w:top w:val="none" w:sz="0" w:space="0" w:color="auto"/>
                <w:left w:val="none" w:sz="0" w:space="0" w:color="auto"/>
                <w:bottom w:val="none" w:sz="0" w:space="0" w:color="auto"/>
                <w:right w:val="none" w:sz="0" w:space="0" w:color="auto"/>
              </w:divBdr>
            </w:div>
          </w:divsChild>
        </w:div>
        <w:div w:id="872228638">
          <w:marLeft w:val="0"/>
          <w:marRight w:val="0"/>
          <w:marTop w:val="0"/>
          <w:marBottom w:val="0"/>
          <w:divBdr>
            <w:top w:val="none" w:sz="0" w:space="0" w:color="auto"/>
            <w:left w:val="none" w:sz="0" w:space="0" w:color="auto"/>
            <w:bottom w:val="none" w:sz="0" w:space="0" w:color="auto"/>
            <w:right w:val="none" w:sz="0" w:space="0" w:color="auto"/>
          </w:divBdr>
          <w:divsChild>
            <w:div w:id="1416515254">
              <w:marLeft w:val="0"/>
              <w:marRight w:val="0"/>
              <w:marTop w:val="0"/>
              <w:marBottom w:val="0"/>
              <w:divBdr>
                <w:top w:val="none" w:sz="0" w:space="0" w:color="auto"/>
                <w:left w:val="none" w:sz="0" w:space="0" w:color="auto"/>
                <w:bottom w:val="none" w:sz="0" w:space="0" w:color="auto"/>
                <w:right w:val="none" w:sz="0" w:space="0" w:color="auto"/>
              </w:divBdr>
            </w:div>
          </w:divsChild>
        </w:div>
        <w:div w:id="685211077">
          <w:marLeft w:val="0"/>
          <w:marRight w:val="0"/>
          <w:marTop w:val="0"/>
          <w:marBottom w:val="0"/>
          <w:divBdr>
            <w:top w:val="none" w:sz="0" w:space="0" w:color="auto"/>
            <w:left w:val="none" w:sz="0" w:space="0" w:color="auto"/>
            <w:bottom w:val="none" w:sz="0" w:space="0" w:color="auto"/>
            <w:right w:val="none" w:sz="0" w:space="0" w:color="auto"/>
          </w:divBdr>
          <w:divsChild>
            <w:div w:id="819731405">
              <w:marLeft w:val="0"/>
              <w:marRight w:val="0"/>
              <w:marTop w:val="0"/>
              <w:marBottom w:val="0"/>
              <w:divBdr>
                <w:top w:val="none" w:sz="0" w:space="0" w:color="auto"/>
                <w:left w:val="none" w:sz="0" w:space="0" w:color="auto"/>
                <w:bottom w:val="none" w:sz="0" w:space="0" w:color="auto"/>
                <w:right w:val="none" w:sz="0" w:space="0" w:color="auto"/>
              </w:divBdr>
            </w:div>
          </w:divsChild>
        </w:div>
        <w:div w:id="482740827">
          <w:marLeft w:val="0"/>
          <w:marRight w:val="0"/>
          <w:marTop w:val="0"/>
          <w:marBottom w:val="0"/>
          <w:divBdr>
            <w:top w:val="none" w:sz="0" w:space="0" w:color="auto"/>
            <w:left w:val="none" w:sz="0" w:space="0" w:color="auto"/>
            <w:bottom w:val="none" w:sz="0" w:space="0" w:color="auto"/>
            <w:right w:val="none" w:sz="0" w:space="0" w:color="auto"/>
          </w:divBdr>
          <w:divsChild>
            <w:div w:id="641470052">
              <w:marLeft w:val="0"/>
              <w:marRight w:val="0"/>
              <w:marTop w:val="0"/>
              <w:marBottom w:val="0"/>
              <w:divBdr>
                <w:top w:val="none" w:sz="0" w:space="0" w:color="auto"/>
                <w:left w:val="none" w:sz="0" w:space="0" w:color="auto"/>
                <w:bottom w:val="none" w:sz="0" w:space="0" w:color="auto"/>
                <w:right w:val="none" w:sz="0" w:space="0" w:color="auto"/>
              </w:divBdr>
            </w:div>
          </w:divsChild>
        </w:div>
        <w:div w:id="782266610">
          <w:marLeft w:val="0"/>
          <w:marRight w:val="0"/>
          <w:marTop w:val="0"/>
          <w:marBottom w:val="0"/>
          <w:divBdr>
            <w:top w:val="none" w:sz="0" w:space="0" w:color="auto"/>
            <w:left w:val="none" w:sz="0" w:space="0" w:color="auto"/>
            <w:bottom w:val="none" w:sz="0" w:space="0" w:color="auto"/>
            <w:right w:val="none" w:sz="0" w:space="0" w:color="auto"/>
          </w:divBdr>
          <w:divsChild>
            <w:div w:id="1543060338">
              <w:marLeft w:val="0"/>
              <w:marRight w:val="0"/>
              <w:marTop w:val="0"/>
              <w:marBottom w:val="0"/>
              <w:divBdr>
                <w:top w:val="none" w:sz="0" w:space="0" w:color="auto"/>
                <w:left w:val="none" w:sz="0" w:space="0" w:color="auto"/>
                <w:bottom w:val="none" w:sz="0" w:space="0" w:color="auto"/>
                <w:right w:val="none" w:sz="0" w:space="0" w:color="auto"/>
              </w:divBdr>
            </w:div>
          </w:divsChild>
        </w:div>
        <w:div w:id="978992545">
          <w:marLeft w:val="0"/>
          <w:marRight w:val="0"/>
          <w:marTop w:val="0"/>
          <w:marBottom w:val="0"/>
          <w:divBdr>
            <w:top w:val="none" w:sz="0" w:space="0" w:color="auto"/>
            <w:left w:val="none" w:sz="0" w:space="0" w:color="auto"/>
            <w:bottom w:val="none" w:sz="0" w:space="0" w:color="auto"/>
            <w:right w:val="none" w:sz="0" w:space="0" w:color="auto"/>
          </w:divBdr>
          <w:divsChild>
            <w:div w:id="219368348">
              <w:marLeft w:val="0"/>
              <w:marRight w:val="0"/>
              <w:marTop w:val="0"/>
              <w:marBottom w:val="0"/>
              <w:divBdr>
                <w:top w:val="none" w:sz="0" w:space="0" w:color="auto"/>
                <w:left w:val="none" w:sz="0" w:space="0" w:color="auto"/>
                <w:bottom w:val="none" w:sz="0" w:space="0" w:color="auto"/>
                <w:right w:val="none" w:sz="0" w:space="0" w:color="auto"/>
              </w:divBdr>
            </w:div>
          </w:divsChild>
        </w:div>
        <w:div w:id="1786458458">
          <w:marLeft w:val="0"/>
          <w:marRight w:val="0"/>
          <w:marTop w:val="0"/>
          <w:marBottom w:val="0"/>
          <w:divBdr>
            <w:top w:val="none" w:sz="0" w:space="0" w:color="auto"/>
            <w:left w:val="none" w:sz="0" w:space="0" w:color="auto"/>
            <w:bottom w:val="none" w:sz="0" w:space="0" w:color="auto"/>
            <w:right w:val="none" w:sz="0" w:space="0" w:color="auto"/>
          </w:divBdr>
          <w:divsChild>
            <w:div w:id="1566330581">
              <w:marLeft w:val="0"/>
              <w:marRight w:val="0"/>
              <w:marTop w:val="0"/>
              <w:marBottom w:val="0"/>
              <w:divBdr>
                <w:top w:val="none" w:sz="0" w:space="0" w:color="auto"/>
                <w:left w:val="none" w:sz="0" w:space="0" w:color="auto"/>
                <w:bottom w:val="none" w:sz="0" w:space="0" w:color="auto"/>
                <w:right w:val="none" w:sz="0" w:space="0" w:color="auto"/>
              </w:divBdr>
            </w:div>
          </w:divsChild>
        </w:div>
        <w:div w:id="1698577565">
          <w:marLeft w:val="0"/>
          <w:marRight w:val="0"/>
          <w:marTop w:val="0"/>
          <w:marBottom w:val="0"/>
          <w:divBdr>
            <w:top w:val="none" w:sz="0" w:space="0" w:color="auto"/>
            <w:left w:val="none" w:sz="0" w:space="0" w:color="auto"/>
            <w:bottom w:val="none" w:sz="0" w:space="0" w:color="auto"/>
            <w:right w:val="none" w:sz="0" w:space="0" w:color="auto"/>
          </w:divBdr>
          <w:divsChild>
            <w:div w:id="1780418259">
              <w:marLeft w:val="0"/>
              <w:marRight w:val="0"/>
              <w:marTop w:val="0"/>
              <w:marBottom w:val="0"/>
              <w:divBdr>
                <w:top w:val="none" w:sz="0" w:space="0" w:color="auto"/>
                <w:left w:val="none" w:sz="0" w:space="0" w:color="auto"/>
                <w:bottom w:val="none" w:sz="0" w:space="0" w:color="auto"/>
                <w:right w:val="none" w:sz="0" w:space="0" w:color="auto"/>
              </w:divBdr>
            </w:div>
          </w:divsChild>
        </w:div>
        <w:div w:id="2009939256">
          <w:marLeft w:val="0"/>
          <w:marRight w:val="0"/>
          <w:marTop w:val="0"/>
          <w:marBottom w:val="0"/>
          <w:divBdr>
            <w:top w:val="none" w:sz="0" w:space="0" w:color="auto"/>
            <w:left w:val="none" w:sz="0" w:space="0" w:color="auto"/>
            <w:bottom w:val="none" w:sz="0" w:space="0" w:color="auto"/>
            <w:right w:val="none" w:sz="0" w:space="0" w:color="auto"/>
          </w:divBdr>
          <w:divsChild>
            <w:div w:id="2106534051">
              <w:marLeft w:val="0"/>
              <w:marRight w:val="0"/>
              <w:marTop w:val="0"/>
              <w:marBottom w:val="0"/>
              <w:divBdr>
                <w:top w:val="none" w:sz="0" w:space="0" w:color="auto"/>
                <w:left w:val="none" w:sz="0" w:space="0" w:color="auto"/>
                <w:bottom w:val="none" w:sz="0" w:space="0" w:color="auto"/>
                <w:right w:val="none" w:sz="0" w:space="0" w:color="auto"/>
              </w:divBdr>
            </w:div>
          </w:divsChild>
        </w:div>
        <w:div w:id="1559853147">
          <w:marLeft w:val="0"/>
          <w:marRight w:val="0"/>
          <w:marTop w:val="0"/>
          <w:marBottom w:val="0"/>
          <w:divBdr>
            <w:top w:val="none" w:sz="0" w:space="0" w:color="auto"/>
            <w:left w:val="none" w:sz="0" w:space="0" w:color="auto"/>
            <w:bottom w:val="none" w:sz="0" w:space="0" w:color="auto"/>
            <w:right w:val="none" w:sz="0" w:space="0" w:color="auto"/>
          </w:divBdr>
          <w:divsChild>
            <w:div w:id="626660686">
              <w:marLeft w:val="0"/>
              <w:marRight w:val="0"/>
              <w:marTop w:val="0"/>
              <w:marBottom w:val="0"/>
              <w:divBdr>
                <w:top w:val="none" w:sz="0" w:space="0" w:color="auto"/>
                <w:left w:val="none" w:sz="0" w:space="0" w:color="auto"/>
                <w:bottom w:val="none" w:sz="0" w:space="0" w:color="auto"/>
                <w:right w:val="none" w:sz="0" w:space="0" w:color="auto"/>
              </w:divBdr>
            </w:div>
          </w:divsChild>
        </w:div>
        <w:div w:id="460003855">
          <w:marLeft w:val="0"/>
          <w:marRight w:val="0"/>
          <w:marTop w:val="0"/>
          <w:marBottom w:val="0"/>
          <w:divBdr>
            <w:top w:val="none" w:sz="0" w:space="0" w:color="auto"/>
            <w:left w:val="none" w:sz="0" w:space="0" w:color="auto"/>
            <w:bottom w:val="none" w:sz="0" w:space="0" w:color="auto"/>
            <w:right w:val="none" w:sz="0" w:space="0" w:color="auto"/>
          </w:divBdr>
          <w:divsChild>
            <w:div w:id="1870987471">
              <w:marLeft w:val="0"/>
              <w:marRight w:val="0"/>
              <w:marTop w:val="0"/>
              <w:marBottom w:val="0"/>
              <w:divBdr>
                <w:top w:val="none" w:sz="0" w:space="0" w:color="auto"/>
                <w:left w:val="none" w:sz="0" w:space="0" w:color="auto"/>
                <w:bottom w:val="none" w:sz="0" w:space="0" w:color="auto"/>
                <w:right w:val="none" w:sz="0" w:space="0" w:color="auto"/>
              </w:divBdr>
            </w:div>
          </w:divsChild>
        </w:div>
        <w:div w:id="1416783002">
          <w:marLeft w:val="0"/>
          <w:marRight w:val="0"/>
          <w:marTop w:val="0"/>
          <w:marBottom w:val="0"/>
          <w:divBdr>
            <w:top w:val="none" w:sz="0" w:space="0" w:color="auto"/>
            <w:left w:val="none" w:sz="0" w:space="0" w:color="auto"/>
            <w:bottom w:val="none" w:sz="0" w:space="0" w:color="auto"/>
            <w:right w:val="none" w:sz="0" w:space="0" w:color="auto"/>
          </w:divBdr>
          <w:divsChild>
            <w:div w:id="902642961">
              <w:marLeft w:val="0"/>
              <w:marRight w:val="0"/>
              <w:marTop w:val="0"/>
              <w:marBottom w:val="0"/>
              <w:divBdr>
                <w:top w:val="none" w:sz="0" w:space="0" w:color="auto"/>
                <w:left w:val="none" w:sz="0" w:space="0" w:color="auto"/>
                <w:bottom w:val="none" w:sz="0" w:space="0" w:color="auto"/>
                <w:right w:val="none" w:sz="0" w:space="0" w:color="auto"/>
              </w:divBdr>
            </w:div>
          </w:divsChild>
        </w:div>
        <w:div w:id="328294145">
          <w:marLeft w:val="0"/>
          <w:marRight w:val="0"/>
          <w:marTop w:val="0"/>
          <w:marBottom w:val="0"/>
          <w:divBdr>
            <w:top w:val="none" w:sz="0" w:space="0" w:color="auto"/>
            <w:left w:val="none" w:sz="0" w:space="0" w:color="auto"/>
            <w:bottom w:val="none" w:sz="0" w:space="0" w:color="auto"/>
            <w:right w:val="none" w:sz="0" w:space="0" w:color="auto"/>
          </w:divBdr>
          <w:divsChild>
            <w:div w:id="531110344">
              <w:marLeft w:val="0"/>
              <w:marRight w:val="0"/>
              <w:marTop w:val="0"/>
              <w:marBottom w:val="0"/>
              <w:divBdr>
                <w:top w:val="none" w:sz="0" w:space="0" w:color="auto"/>
                <w:left w:val="none" w:sz="0" w:space="0" w:color="auto"/>
                <w:bottom w:val="none" w:sz="0" w:space="0" w:color="auto"/>
                <w:right w:val="none" w:sz="0" w:space="0" w:color="auto"/>
              </w:divBdr>
            </w:div>
          </w:divsChild>
        </w:div>
        <w:div w:id="974526641">
          <w:marLeft w:val="0"/>
          <w:marRight w:val="0"/>
          <w:marTop w:val="0"/>
          <w:marBottom w:val="0"/>
          <w:divBdr>
            <w:top w:val="none" w:sz="0" w:space="0" w:color="auto"/>
            <w:left w:val="none" w:sz="0" w:space="0" w:color="auto"/>
            <w:bottom w:val="none" w:sz="0" w:space="0" w:color="auto"/>
            <w:right w:val="none" w:sz="0" w:space="0" w:color="auto"/>
          </w:divBdr>
          <w:divsChild>
            <w:div w:id="1168594711">
              <w:marLeft w:val="0"/>
              <w:marRight w:val="0"/>
              <w:marTop w:val="0"/>
              <w:marBottom w:val="0"/>
              <w:divBdr>
                <w:top w:val="none" w:sz="0" w:space="0" w:color="auto"/>
                <w:left w:val="none" w:sz="0" w:space="0" w:color="auto"/>
                <w:bottom w:val="none" w:sz="0" w:space="0" w:color="auto"/>
                <w:right w:val="none" w:sz="0" w:space="0" w:color="auto"/>
              </w:divBdr>
            </w:div>
          </w:divsChild>
        </w:div>
        <w:div w:id="847910998">
          <w:marLeft w:val="0"/>
          <w:marRight w:val="0"/>
          <w:marTop w:val="0"/>
          <w:marBottom w:val="0"/>
          <w:divBdr>
            <w:top w:val="none" w:sz="0" w:space="0" w:color="auto"/>
            <w:left w:val="none" w:sz="0" w:space="0" w:color="auto"/>
            <w:bottom w:val="none" w:sz="0" w:space="0" w:color="auto"/>
            <w:right w:val="none" w:sz="0" w:space="0" w:color="auto"/>
          </w:divBdr>
          <w:divsChild>
            <w:div w:id="1311835715">
              <w:marLeft w:val="0"/>
              <w:marRight w:val="0"/>
              <w:marTop w:val="0"/>
              <w:marBottom w:val="0"/>
              <w:divBdr>
                <w:top w:val="none" w:sz="0" w:space="0" w:color="auto"/>
                <w:left w:val="none" w:sz="0" w:space="0" w:color="auto"/>
                <w:bottom w:val="none" w:sz="0" w:space="0" w:color="auto"/>
                <w:right w:val="none" w:sz="0" w:space="0" w:color="auto"/>
              </w:divBdr>
            </w:div>
          </w:divsChild>
        </w:div>
        <w:div w:id="1352879933">
          <w:marLeft w:val="0"/>
          <w:marRight w:val="0"/>
          <w:marTop w:val="0"/>
          <w:marBottom w:val="0"/>
          <w:divBdr>
            <w:top w:val="none" w:sz="0" w:space="0" w:color="auto"/>
            <w:left w:val="none" w:sz="0" w:space="0" w:color="auto"/>
            <w:bottom w:val="none" w:sz="0" w:space="0" w:color="auto"/>
            <w:right w:val="none" w:sz="0" w:space="0" w:color="auto"/>
          </w:divBdr>
          <w:divsChild>
            <w:div w:id="548536419">
              <w:marLeft w:val="0"/>
              <w:marRight w:val="0"/>
              <w:marTop w:val="0"/>
              <w:marBottom w:val="0"/>
              <w:divBdr>
                <w:top w:val="none" w:sz="0" w:space="0" w:color="auto"/>
                <w:left w:val="none" w:sz="0" w:space="0" w:color="auto"/>
                <w:bottom w:val="none" w:sz="0" w:space="0" w:color="auto"/>
                <w:right w:val="none" w:sz="0" w:space="0" w:color="auto"/>
              </w:divBdr>
            </w:div>
          </w:divsChild>
        </w:div>
        <w:div w:id="224224065">
          <w:marLeft w:val="0"/>
          <w:marRight w:val="0"/>
          <w:marTop w:val="0"/>
          <w:marBottom w:val="0"/>
          <w:divBdr>
            <w:top w:val="none" w:sz="0" w:space="0" w:color="auto"/>
            <w:left w:val="none" w:sz="0" w:space="0" w:color="auto"/>
            <w:bottom w:val="none" w:sz="0" w:space="0" w:color="auto"/>
            <w:right w:val="none" w:sz="0" w:space="0" w:color="auto"/>
          </w:divBdr>
          <w:divsChild>
            <w:div w:id="2102530169">
              <w:marLeft w:val="0"/>
              <w:marRight w:val="0"/>
              <w:marTop w:val="0"/>
              <w:marBottom w:val="0"/>
              <w:divBdr>
                <w:top w:val="none" w:sz="0" w:space="0" w:color="auto"/>
                <w:left w:val="none" w:sz="0" w:space="0" w:color="auto"/>
                <w:bottom w:val="none" w:sz="0" w:space="0" w:color="auto"/>
                <w:right w:val="none" w:sz="0" w:space="0" w:color="auto"/>
              </w:divBdr>
            </w:div>
          </w:divsChild>
        </w:div>
        <w:div w:id="1924532277">
          <w:marLeft w:val="0"/>
          <w:marRight w:val="0"/>
          <w:marTop w:val="0"/>
          <w:marBottom w:val="0"/>
          <w:divBdr>
            <w:top w:val="none" w:sz="0" w:space="0" w:color="auto"/>
            <w:left w:val="none" w:sz="0" w:space="0" w:color="auto"/>
            <w:bottom w:val="none" w:sz="0" w:space="0" w:color="auto"/>
            <w:right w:val="none" w:sz="0" w:space="0" w:color="auto"/>
          </w:divBdr>
          <w:divsChild>
            <w:div w:id="1261718429">
              <w:marLeft w:val="0"/>
              <w:marRight w:val="0"/>
              <w:marTop w:val="0"/>
              <w:marBottom w:val="0"/>
              <w:divBdr>
                <w:top w:val="none" w:sz="0" w:space="0" w:color="auto"/>
                <w:left w:val="none" w:sz="0" w:space="0" w:color="auto"/>
                <w:bottom w:val="none" w:sz="0" w:space="0" w:color="auto"/>
                <w:right w:val="none" w:sz="0" w:space="0" w:color="auto"/>
              </w:divBdr>
            </w:div>
          </w:divsChild>
        </w:div>
        <w:div w:id="1218515945">
          <w:marLeft w:val="0"/>
          <w:marRight w:val="0"/>
          <w:marTop w:val="0"/>
          <w:marBottom w:val="0"/>
          <w:divBdr>
            <w:top w:val="none" w:sz="0" w:space="0" w:color="auto"/>
            <w:left w:val="none" w:sz="0" w:space="0" w:color="auto"/>
            <w:bottom w:val="none" w:sz="0" w:space="0" w:color="auto"/>
            <w:right w:val="none" w:sz="0" w:space="0" w:color="auto"/>
          </w:divBdr>
          <w:divsChild>
            <w:div w:id="1581714975">
              <w:marLeft w:val="0"/>
              <w:marRight w:val="0"/>
              <w:marTop w:val="0"/>
              <w:marBottom w:val="0"/>
              <w:divBdr>
                <w:top w:val="none" w:sz="0" w:space="0" w:color="auto"/>
                <w:left w:val="none" w:sz="0" w:space="0" w:color="auto"/>
                <w:bottom w:val="none" w:sz="0" w:space="0" w:color="auto"/>
                <w:right w:val="none" w:sz="0" w:space="0" w:color="auto"/>
              </w:divBdr>
            </w:div>
          </w:divsChild>
        </w:div>
        <w:div w:id="1180854811">
          <w:marLeft w:val="0"/>
          <w:marRight w:val="0"/>
          <w:marTop w:val="0"/>
          <w:marBottom w:val="0"/>
          <w:divBdr>
            <w:top w:val="none" w:sz="0" w:space="0" w:color="auto"/>
            <w:left w:val="none" w:sz="0" w:space="0" w:color="auto"/>
            <w:bottom w:val="none" w:sz="0" w:space="0" w:color="auto"/>
            <w:right w:val="none" w:sz="0" w:space="0" w:color="auto"/>
          </w:divBdr>
          <w:divsChild>
            <w:div w:id="1404138249">
              <w:marLeft w:val="0"/>
              <w:marRight w:val="0"/>
              <w:marTop w:val="0"/>
              <w:marBottom w:val="0"/>
              <w:divBdr>
                <w:top w:val="none" w:sz="0" w:space="0" w:color="auto"/>
                <w:left w:val="none" w:sz="0" w:space="0" w:color="auto"/>
                <w:bottom w:val="none" w:sz="0" w:space="0" w:color="auto"/>
                <w:right w:val="none" w:sz="0" w:space="0" w:color="auto"/>
              </w:divBdr>
            </w:div>
          </w:divsChild>
        </w:div>
        <w:div w:id="766732621">
          <w:marLeft w:val="0"/>
          <w:marRight w:val="0"/>
          <w:marTop w:val="0"/>
          <w:marBottom w:val="0"/>
          <w:divBdr>
            <w:top w:val="none" w:sz="0" w:space="0" w:color="auto"/>
            <w:left w:val="none" w:sz="0" w:space="0" w:color="auto"/>
            <w:bottom w:val="none" w:sz="0" w:space="0" w:color="auto"/>
            <w:right w:val="none" w:sz="0" w:space="0" w:color="auto"/>
          </w:divBdr>
          <w:divsChild>
            <w:div w:id="1084110393">
              <w:marLeft w:val="0"/>
              <w:marRight w:val="0"/>
              <w:marTop w:val="0"/>
              <w:marBottom w:val="0"/>
              <w:divBdr>
                <w:top w:val="none" w:sz="0" w:space="0" w:color="auto"/>
                <w:left w:val="none" w:sz="0" w:space="0" w:color="auto"/>
                <w:bottom w:val="none" w:sz="0" w:space="0" w:color="auto"/>
                <w:right w:val="none" w:sz="0" w:space="0" w:color="auto"/>
              </w:divBdr>
            </w:div>
          </w:divsChild>
        </w:div>
        <w:div w:id="1742866476">
          <w:marLeft w:val="0"/>
          <w:marRight w:val="0"/>
          <w:marTop w:val="0"/>
          <w:marBottom w:val="0"/>
          <w:divBdr>
            <w:top w:val="none" w:sz="0" w:space="0" w:color="auto"/>
            <w:left w:val="none" w:sz="0" w:space="0" w:color="auto"/>
            <w:bottom w:val="none" w:sz="0" w:space="0" w:color="auto"/>
            <w:right w:val="none" w:sz="0" w:space="0" w:color="auto"/>
          </w:divBdr>
          <w:divsChild>
            <w:div w:id="1173489417">
              <w:marLeft w:val="0"/>
              <w:marRight w:val="0"/>
              <w:marTop w:val="0"/>
              <w:marBottom w:val="0"/>
              <w:divBdr>
                <w:top w:val="none" w:sz="0" w:space="0" w:color="auto"/>
                <w:left w:val="none" w:sz="0" w:space="0" w:color="auto"/>
                <w:bottom w:val="none" w:sz="0" w:space="0" w:color="auto"/>
                <w:right w:val="none" w:sz="0" w:space="0" w:color="auto"/>
              </w:divBdr>
            </w:div>
          </w:divsChild>
        </w:div>
        <w:div w:id="503865749">
          <w:marLeft w:val="0"/>
          <w:marRight w:val="0"/>
          <w:marTop w:val="0"/>
          <w:marBottom w:val="0"/>
          <w:divBdr>
            <w:top w:val="none" w:sz="0" w:space="0" w:color="auto"/>
            <w:left w:val="none" w:sz="0" w:space="0" w:color="auto"/>
            <w:bottom w:val="none" w:sz="0" w:space="0" w:color="auto"/>
            <w:right w:val="none" w:sz="0" w:space="0" w:color="auto"/>
          </w:divBdr>
          <w:divsChild>
            <w:div w:id="189224833">
              <w:marLeft w:val="0"/>
              <w:marRight w:val="0"/>
              <w:marTop w:val="0"/>
              <w:marBottom w:val="0"/>
              <w:divBdr>
                <w:top w:val="none" w:sz="0" w:space="0" w:color="auto"/>
                <w:left w:val="none" w:sz="0" w:space="0" w:color="auto"/>
                <w:bottom w:val="none" w:sz="0" w:space="0" w:color="auto"/>
                <w:right w:val="none" w:sz="0" w:space="0" w:color="auto"/>
              </w:divBdr>
            </w:div>
          </w:divsChild>
        </w:div>
        <w:div w:id="350185130">
          <w:marLeft w:val="0"/>
          <w:marRight w:val="0"/>
          <w:marTop w:val="0"/>
          <w:marBottom w:val="0"/>
          <w:divBdr>
            <w:top w:val="none" w:sz="0" w:space="0" w:color="auto"/>
            <w:left w:val="none" w:sz="0" w:space="0" w:color="auto"/>
            <w:bottom w:val="none" w:sz="0" w:space="0" w:color="auto"/>
            <w:right w:val="none" w:sz="0" w:space="0" w:color="auto"/>
          </w:divBdr>
          <w:divsChild>
            <w:div w:id="1168520763">
              <w:marLeft w:val="0"/>
              <w:marRight w:val="0"/>
              <w:marTop w:val="0"/>
              <w:marBottom w:val="0"/>
              <w:divBdr>
                <w:top w:val="none" w:sz="0" w:space="0" w:color="auto"/>
                <w:left w:val="none" w:sz="0" w:space="0" w:color="auto"/>
                <w:bottom w:val="none" w:sz="0" w:space="0" w:color="auto"/>
                <w:right w:val="none" w:sz="0" w:space="0" w:color="auto"/>
              </w:divBdr>
            </w:div>
          </w:divsChild>
        </w:div>
        <w:div w:id="1715931925">
          <w:marLeft w:val="0"/>
          <w:marRight w:val="0"/>
          <w:marTop w:val="0"/>
          <w:marBottom w:val="0"/>
          <w:divBdr>
            <w:top w:val="none" w:sz="0" w:space="0" w:color="auto"/>
            <w:left w:val="none" w:sz="0" w:space="0" w:color="auto"/>
            <w:bottom w:val="none" w:sz="0" w:space="0" w:color="auto"/>
            <w:right w:val="none" w:sz="0" w:space="0" w:color="auto"/>
          </w:divBdr>
          <w:divsChild>
            <w:div w:id="1007630659">
              <w:marLeft w:val="0"/>
              <w:marRight w:val="0"/>
              <w:marTop w:val="0"/>
              <w:marBottom w:val="0"/>
              <w:divBdr>
                <w:top w:val="none" w:sz="0" w:space="0" w:color="auto"/>
                <w:left w:val="none" w:sz="0" w:space="0" w:color="auto"/>
                <w:bottom w:val="none" w:sz="0" w:space="0" w:color="auto"/>
                <w:right w:val="none" w:sz="0" w:space="0" w:color="auto"/>
              </w:divBdr>
            </w:div>
          </w:divsChild>
        </w:div>
        <w:div w:id="747311024">
          <w:marLeft w:val="0"/>
          <w:marRight w:val="0"/>
          <w:marTop w:val="0"/>
          <w:marBottom w:val="0"/>
          <w:divBdr>
            <w:top w:val="none" w:sz="0" w:space="0" w:color="auto"/>
            <w:left w:val="none" w:sz="0" w:space="0" w:color="auto"/>
            <w:bottom w:val="none" w:sz="0" w:space="0" w:color="auto"/>
            <w:right w:val="none" w:sz="0" w:space="0" w:color="auto"/>
          </w:divBdr>
          <w:divsChild>
            <w:div w:id="897131994">
              <w:marLeft w:val="0"/>
              <w:marRight w:val="0"/>
              <w:marTop w:val="0"/>
              <w:marBottom w:val="0"/>
              <w:divBdr>
                <w:top w:val="none" w:sz="0" w:space="0" w:color="auto"/>
                <w:left w:val="none" w:sz="0" w:space="0" w:color="auto"/>
                <w:bottom w:val="none" w:sz="0" w:space="0" w:color="auto"/>
                <w:right w:val="none" w:sz="0" w:space="0" w:color="auto"/>
              </w:divBdr>
            </w:div>
          </w:divsChild>
        </w:div>
        <w:div w:id="778794729">
          <w:marLeft w:val="0"/>
          <w:marRight w:val="0"/>
          <w:marTop w:val="0"/>
          <w:marBottom w:val="0"/>
          <w:divBdr>
            <w:top w:val="none" w:sz="0" w:space="0" w:color="auto"/>
            <w:left w:val="none" w:sz="0" w:space="0" w:color="auto"/>
            <w:bottom w:val="none" w:sz="0" w:space="0" w:color="auto"/>
            <w:right w:val="none" w:sz="0" w:space="0" w:color="auto"/>
          </w:divBdr>
          <w:divsChild>
            <w:div w:id="1741639089">
              <w:marLeft w:val="0"/>
              <w:marRight w:val="0"/>
              <w:marTop w:val="0"/>
              <w:marBottom w:val="0"/>
              <w:divBdr>
                <w:top w:val="none" w:sz="0" w:space="0" w:color="auto"/>
                <w:left w:val="none" w:sz="0" w:space="0" w:color="auto"/>
                <w:bottom w:val="none" w:sz="0" w:space="0" w:color="auto"/>
                <w:right w:val="none" w:sz="0" w:space="0" w:color="auto"/>
              </w:divBdr>
            </w:div>
          </w:divsChild>
        </w:div>
        <w:div w:id="349183312">
          <w:marLeft w:val="0"/>
          <w:marRight w:val="0"/>
          <w:marTop w:val="0"/>
          <w:marBottom w:val="0"/>
          <w:divBdr>
            <w:top w:val="none" w:sz="0" w:space="0" w:color="auto"/>
            <w:left w:val="none" w:sz="0" w:space="0" w:color="auto"/>
            <w:bottom w:val="none" w:sz="0" w:space="0" w:color="auto"/>
            <w:right w:val="none" w:sz="0" w:space="0" w:color="auto"/>
          </w:divBdr>
          <w:divsChild>
            <w:div w:id="1669823844">
              <w:marLeft w:val="0"/>
              <w:marRight w:val="0"/>
              <w:marTop w:val="0"/>
              <w:marBottom w:val="0"/>
              <w:divBdr>
                <w:top w:val="none" w:sz="0" w:space="0" w:color="auto"/>
                <w:left w:val="none" w:sz="0" w:space="0" w:color="auto"/>
                <w:bottom w:val="none" w:sz="0" w:space="0" w:color="auto"/>
                <w:right w:val="none" w:sz="0" w:space="0" w:color="auto"/>
              </w:divBdr>
            </w:div>
          </w:divsChild>
        </w:div>
        <w:div w:id="1694963510">
          <w:marLeft w:val="0"/>
          <w:marRight w:val="0"/>
          <w:marTop w:val="0"/>
          <w:marBottom w:val="0"/>
          <w:divBdr>
            <w:top w:val="none" w:sz="0" w:space="0" w:color="auto"/>
            <w:left w:val="none" w:sz="0" w:space="0" w:color="auto"/>
            <w:bottom w:val="none" w:sz="0" w:space="0" w:color="auto"/>
            <w:right w:val="none" w:sz="0" w:space="0" w:color="auto"/>
          </w:divBdr>
          <w:divsChild>
            <w:div w:id="372577391">
              <w:marLeft w:val="0"/>
              <w:marRight w:val="0"/>
              <w:marTop w:val="0"/>
              <w:marBottom w:val="0"/>
              <w:divBdr>
                <w:top w:val="none" w:sz="0" w:space="0" w:color="auto"/>
                <w:left w:val="none" w:sz="0" w:space="0" w:color="auto"/>
                <w:bottom w:val="none" w:sz="0" w:space="0" w:color="auto"/>
                <w:right w:val="none" w:sz="0" w:space="0" w:color="auto"/>
              </w:divBdr>
            </w:div>
          </w:divsChild>
        </w:div>
        <w:div w:id="1502551557">
          <w:marLeft w:val="0"/>
          <w:marRight w:val="0"/>
          <w:marTop w:val="0"/>
          <w:marBottom w:val="0"/>
          <w:divBdr>
            <w:top w:val="none" w:sz="0" w:space="0" w:color="auto"/>
            <w:left w:val="none" w:sz="0" w:space="0" w:color="auto"/>
            <w:bottom w:val="none" w:sz="0" w:space="0" w:color="auto"/>
            <w:right w:val="none" w:sz="0" w:space="0" w:color="auto"/>
          </w:divBdr>
          <w:divsChild>
            <w:div w:id="1873955561">
              <w:marLeft w:val="0"/>
              <w:marRight w:val="0"/>
              <w:marTop w:val="0"/>
              <w:marBottom w:val="0"/>
              <w:divBdr>
                <w:top w:val="none" w:sz="0" w:space="0" w:color="auto"/>
                <w:left w:val="none" w:sz="0" w:space="0" w:color="auto"/>
                <w:bottom w:val="none" w:sz="0" w:space="0" w:color="auto"/>
                <w:right w:val="none" w:sz="0" w:space="0" w:color="auto"/>
              </w:divBdr>
            </w:div>
          </w:divsChild>
        </w:div>
        <w:div w:id="1795824365">
          <w:marLeft w:val="0"/>
          <w:marRight w:val="0"/>
          <w:marTop w:val="0"/>
          <w:marBottom w:val="0"/>
          <w:divBdr>
            <w:top w:val="none" w:sz="0" w:space="0" w:color="auto"/>
            <w:left w:val="none" w:sz="0" w:space="0" w:color="auto"/>
            <w:bottom w:val="none" w:sz="0" w:space="0" w:color="auto"/>
            <w:right w:val="none" w:sz="0" w:space="0" w:color="auto"/>
          </w:divBdr>
          <w:divsChild>
            <w:div w:id="676158770">
              <w:marLeft w:val="0"/>
              <w:marRight w:val="0"/>
              <w:marTop w:val="0"/>
              <w:marBottom w:val="0"/>
              <w:divBdr>
                <w:top w:val="none" w:sz="0" w:space="0" w:color="auto"/>
                <w:left w:val="none" w:sz="0" w:space="0" w:color="auto"/>
                <w:bottom w:val="none" w:sz="0" w:space="0" w:color="auto"/>
                <w:right w:val="none" w:sz="0" w:space="0" w:color="auto"/>
              </w:divBdr>
            </w:div>
          </w:divsChild>
        </w:div>
        <w:div w:id="395011925">
          <w:marLeft w:val="0"/>
          <w:marRight w:val="0"/>
          <w:marTop w:val="0"/>
          <w:marBottom w:val="0"/>
          <w:divBdr>
            <w:top w:val="none" w:sz="0" w:space="0" w:color="auto"/>
            <w:left w:val="none" w:sz="0" w:space="0" w:color="auto"/>
            <w:bottom w:val="none" w:sz="0" w:space="0" w:color="auto"/>
            <w:right w:val="none" w:sz="0" w:space="0" w:color="auto"/>
          </w:divBdr>
          <w:divsChild>
            <w:div w:id="187187295">
              <w:marLeft w:val="0"/>
              <w:marRight w:val="0"/>
              <w:marTop w:val="0"/>
              <w:marBottom w:val="0"/>
              <w:divBdr>
                <w:top w:val="none" w:sz="0" w:space="0" w:color="auto"/>
                <w:left w:val="none" w:sz="0" w:space="0" w:color="auto"/>
                <w:bottom w:val="none" w:sz="0" w:space="0" w:color="auto"/>
                <w:right w:val="none" w:sz="0" w:space="0" w:color="auto"/>
              </w:divBdr>
            </w:div>
          </w:divsChild>
        </w:div>
        <w:div w:id="1300188219">
          <w:marLeft w:val="0"/>
          <w:marRight w:val="0"/>
          <w:marTop w:val="0"/>
          <w:marBottom w:val="0"/>
          <w:divBdr>
            <w:top w:val="none" w:sz="0" w:space="0" w:color="auto"/>
            <w:left w:val="none" w:sz="0" w:space="0" w:color="auto"/>
            <w:bottom w:val="none" w:sz="0" w:space="0" w:color="auto"/>
            <w:right w:val="none" w:sz="0" w:space="0" w:color="auto"/>
          </w:divBdr>
          <w:divsChild>
            <w:div w:id="1250119684">
              <w:marLeft w:val="0"/>
              <w:marRight w:val="0"/>
              <w:marTop w:val="0"/>
              <w:marBottom w:val="0"/>
              <w:divBdr>
                <w:top w:val="none" w:sz="0" w:space="0" w:color="auto"/>
                <w:left w:val="none" w:sz="0" w:space="0" w:color="auto"/>
                <w:bottom w:val="none" w:sz="0" w:space="0" w:color="auto"/>
                <w:right w:val="none" w:sz="0" w:space="0" w:color="auto"/>
              </w:divBdr>
            </w:div>
          </w:divsChild>
        </w:div>
        <w:div w:id="404114012">
          <w:marLeft w:val="0"/>
          <w:marRight w:val="0"/>
          <w:marTop w:val="0"/>
          <w:marBottom w:val="0"/>
          <w:divBdr>
            <w:top w:val="none" w:sz="0" w:space="0" w:color="auto"/>
            <w:left w:val="none" w:sz="0" w:space="0" w:color="auto"/>
            <w:bottom w:val="none" w:sz="0" w:space="0" w:color="auto"/>
            <w:right w:val="none" w:sz="0" w:space="0" w:color="auto"/>
          </w:divBdr>
          <w:divsChild>
            <w:div w:id="217329561">
              <w:marLeft w:val="0"/>
              <w:marRight w:val="0"/>
              <w:marTop w:val="0"/>
              <w:marBottom w:val="0"/>
              <w:divBdr>
                <w:top w:val="none" w:sz="0" w:space="0" w:color="auto"/>
                <w:left w:val="none" w:sz="0" w:space="0" w:color="auto"/>
                <w:bottom w:val="none" w:sz="0" w:space="0" w:color="auto"/>
                <w:right w:val="none" w:sz="0" w:space="0" w:color="auto"/>
              </w:divBdr>
            </w:div>
          </w:divsChild>
        </w:div>
        <w:div w:id="1823307954">
          <w:marLeft w:val="0"/>
          <w:marRight w:val="0"/>
          <w:marTop w:val="0"/>
          <w:marBottom w:val="0"/>
          <w:divBdr>
            <w:top w:val="none" w:sz="0" w:space="0" w:color="auto"/>
            <w:left w:val="none" w:sz="0" w:space="0" w:color="auto"/>
            <w:bottom w:val="none" w:sz="0" w:space="0" w:color="auto"/>
            <w:right w:val="none" w:sz="0" w:space="0" w:color="auto"/>
          </w:divBdr>
          <w:divsChild>
            <w:div w:id="1258095279">
              <w:marLeft w:val="0"/>
              <w:marRight w:val="0"/>
              <w:marTop w:val="0"/>
              <w:marBottom w:val="0"/>
              <w:divBdr>
                <w:top w:val="none" w:sz="0" w:space="0" w:color="auto"/>
                <w:left w:val="none" w:sz="0" w:space="0" w:color="auto"/>
                <w:bottom w:val="none" w:sz="0" w:space="0" w:color="auto"/>
                <w:right w:val="none" w:sz="0" w:space="0" w:color="auto"/>
              </w:divBdr>
            </w:div>
          </w:divsChild>
        </w:div>
        <w:div w:id="1401323185">
          <w:marLeft w:val="0"/>
          <w:marRight w:val="0"/>
          <w:marTop w:val="0"/>
          <w:marBottom w:val="0"/>
          <w:divBdr>
            <w:top w:val="none" w:sz="0" w:space="0" w:color="auto"/>
            <w:left w:val="none" w:sz="0" w:space="0" w:color="auto"/>
            <w:bottom w:val="none" w:sz="0" w:space="0" w:color="auto"/>
            <w:right w:val="none" w:sz="0" w:space="0" w:color="auto"/>
          </w:divBdr>
          <w:divsChild>
            <w:div w:id="2000112727">
              <w:marLeft w:val="0"/>
              <w:marRight w:val="0"/>
              <w:marTop w:val="0"/>
              <w:marBottom w:val="0"/>
              <w:divBdr>
                <w:top w:val="none" w:sz="0" w:space="0" w:color="auto"/>
                <w:left w:val="none" w:sz="0" w:space="0" w:color="auto"/>
                <w:bottom w:val="none" w:sz="0" w:space="0" w:color="auto"/>
                <w:right w:val="none" w:sz="0" w:space="0" w:color="auto"/>
              </w:divBdr>
            </w:div>
          </w:divsChild>
        </w:div>
        <w:div w:id="1231186368">
          <w:marLeft w:val="0"/>
          <w:marRight w:val="0"/>
          <w:marTop w:val="0"/>
          <w:marBottom w:val="0"/>
          <w:divBdr>
            <w:top w:val="none" w:sz="0" w:space="0" w:color="auto"/>
            <w:left w:val="none" w:sz="0" w:space="0" w:color="auto"/>
            <w:bottom w:val="none" w:sz="0" w:space="0" w:color="auto"/>
            <w:right w:val="none" w:sz="0" w:space="0" w:color="auto"/>
          </w:divBdr>
          <w:divsChild>
            <w:div w:id="1899634822">
              <w:marLeft w:val="0"/>
              <w:marRight w:val="0"/>
              <w:marTop w:val="0"/>
              <w:marBottom w:val="0"/>
              <w:divBdr>
                <w:top w:val="none" w:sz="0" w:space="0" w:color="auto"/>
                <w:left w:val="none" w:sz="0" w:space="0" w:color="auto"/>
                <w:bottom w:val="none" w:sz="0" w:space="0" w:color="auto"/>
                <w:right w:val="none" w:sz="0" w:space="0" w:color="auto"/>
              </w:divBdr>
            </w:div>
          </w:divsChild>
        </w:div>
        <w:div w:id="1042944257">
          <w:marLeft w:val="0"/>
          <w:marRight w:val="0"/>
          <w:marTop w:val="0"/>
          <w:marBottom w:val="0"/>
          <w:divBdr>
            <w:top w:val="none" w:sz="0" w:space="0" w:color="auto"/>
            <w:left w:val="none" w:sz="0" w:space="0" w:color="auto"/>
            <w:bottom w:val="none" w:sz="0" w:space="0" w:color="auto"/>
            <w:right w:val="none" w:sz="0" w:space="0" w:color="auto"/>
          </w:divBdr>
          <w:divsChild>
            <w:div w:id="52972714">
              <w:marLeft w:val="0"/>
              <w:marRight w:val="0"/>
              <w:marTop w:val="0"/>
              <w:marBottom w:val="0"/>
              <w:divBdr>
                <w:top w:val="none" w:sz="0" w:space="0" w:color="auto"/>
                <w:left w:val="none" w:sz="0" w:space="0" w:color="auto"/>
                <w:bottom w:val="none" w:sz="0" w:space="0" w:color="auto"/>
                <w:right w:val="none" w:sz="0" w:space="0" w:color="auto"/>
              </w:divBdr>
            </w:div>
          </w:divsChild>
        </w:div>
        <w:div w:id="1929268205">
          <w:marLeft w:val="0"/>
          <w:marRight w:val="0"/>
          <w:marTop w:val="0"/>
          <w:marBottom w:val="0"/>
          <w:divBdr>
            <w:top w:val="none" w:sz="0" w:space="0" w:color="auto"/>
            <w:left w:val="none" w:sz="0" w:space="0" w:color="auto"/>
            <w:bottom w:val="none" w:sz="0" w:space="0" w:color="auto"/>
            <w:right w:val="none" w:sz="0" w:space="0" w:color="auto"/>
          </w:divBdr>
          <w:divsChild>
            <w:div w:id="1932011889">
              <w:marLeft w:val="0"/>
              <w:marRight w:val="0"/>
              <w:marTop w:val="0"/>
              <w:marBottom w:val="0"/>
              <w:divBdr>
                <w:top w:val="none" w:sz="0" w:space="0" w:color="auto"/>
                <w:left w:val="none" w:sz="0" w:space="0" w:color="auto"/>
                <w:bottom w:val="none" w:sz="0" w:space="0" w:color="auto"/>
                <w:right w:val="none" w:sz="0" w:space="0" w:color="auto"/>
              </w:divBdr>
            </w:div>
          </w:divsChild>
        </w:div>
        <w:div w:id="89206759">
          <w:marLeft w:val="0"/>
          <w:marRight w:val="0"/>
          <w:marTop w:val="0"/>
          <w:marBottom w:val="0"/>
          <w:divBdr>
            <w:top w:val="none" w:sz="0" w:space="0" w:color="auto"/>
            <w:left w:val="none" w:sz="0" w:space="0" w:color="auto"/>
            <w:bottom w:val="none" w:sz="0" w:space="0" w:color="auto"/>
            <w:right w:val="none" w:sz="0" w:space="0" w:color="auto"/>
          </w:divBdr>
          <w:divsChild>
            <w:div w:id="1460418047">
              <w:marLeft w:val="0"/>
              <w:marRight w:val="0"/>
              <w:marTop w:val="0"/>
              <w:marBottom w:val="0"/>
              <w:divBdr>
                <w:top w:val="none" w:sz="0" w:space="0" w:color="auto"/>
                <w:left w:val="none" w:sz="0" w:space="0" w:color="auto"/>
                <w:bottom w:val="none" w:sz="0" w:space="0" w:color="auto"/>
                <w:right w:val="none" w:sz="0" w:space="0" w:color="auto"/>
              </w:divBdr>
            </w:div>
          </w:divsChild>
        </w:div>
        <w:div w:id="1557280492">
          <w:marLeft w:val="0"/>
          <w:marRight w:val="0"/>
          <w:marTop w:val="0"/>
          <w:marBottom w:val="0"/>
          <w:divBdr>
            <w:top w:val="none" w:sz="0" w:space="0" w:color="auto"/>
            <w:left w:val="none" w:sz="0" w:space="0" w:color="auto"/>
            <w:bottom w:val="none" w:sz="0" w:space="0" w:color="auto"/>
            <w:right w:val="none" w:sz="0" w:space="0" w:color="auto"/>
          </w:divBdr>
          <w:divsChild>
            <w:div w:id="943729756">
              <w:marLeft w:val="0"/>
              <w:marRight w:val="0"/>
              <w:marTop w:val="0"/>
              <w:marBottom w:val="0"/>
              <w:divBdr>
                <w:top w:val="none" w:sz="0" w:space="0" w:color="auto"/>
                <w:left w:val="none" w:sz="0" w:space="0" w:color="auto"/>
                <w:bottom w:val="none" w:sz="0" w:space="0" w:color="auto"/>
                <w:right w:val="none" w:sz="0" w:space="0" w:color="auto"/>
              </w:divBdr>
            </w:div>
          </w:divsChild>
        </w:div>
        <w:div w:id="1898199734">
          <w:marLeft w:val="0"/>
          <w:marRight w:val="0"/>
          <w:marTop w:val="0"/>
          <w:marBottom w:val="0"/>
          <w:divBdr>
            <w:top w:val="none" w:sz="0" w:space="0" w:color="auto"/>
            <w:left w:val="none" w:sz="0" w:space="0" w:color="auto"/>
            <w:bottom w:val="none" w:sz="0" w:space="0" w:color="auto"/>
            <w:right w:val="none" w:sz="0" w:space="0" w:color="auto"/>
          </w:divBdr>
          <w:divsChild>
            <w:div w:id="168522082">
              <w:marLeft w:val="0"/>
              <w:marRight w:val="0"/>
              <w:marTop w:val="0"/>
              <w:marBottom w:val="0"/>
              <w:divBdr>
                <w:top w:val="none" w:sz="0" w:space="0" w:color="auto"/>
                <w:left w:val="none" w:sz="0" w:space="0" w:color="auto"/>
                <w:bottom w:val="none" w:sz="0" w:space="0" w:color="auto"/>
                <w:right w:val="none" w:sz="0" w:space="0" w:color="auto"/>
              </w:divBdr>
            </w:div>
          </w:divsChild>
        </w:div>
        <w:div w:id="885289466">
          <w:marLeft w:val="0"/>
          <w:marRight w:val="0"/>
          <w:marTop w:val="0"/>
          <w:marBottom w:val="0"/>
          <w:divBdr>
            <w:top w:val="none" w:sz="0" w:space="0" w:color="auto"/>
            <w:left w:val="none" w:sz="0" w:space="0" w:color="auto"/>
            <w:bottom w:val="none" w:sz="0" w:space="0" w:color="auto"/>
            <w:right w:val="none" w:sz="0" w:space="0" w:color="auto"/>
          </w:divBdr>
          <w:divsChild>
            <w:div w:id="1734544413">
              <w:marLeft w:val="0"/>
              <w:marRight w:val="0"/>
              <w:marTop w:val="0"/>
              <w:marBottom w:val="0"/>
              <w:divBdr>
                <w:top w:val="none" w:sz="0" w:space="0" w:color="auto"/>
                <w:left w:val="none" w:sz="0" w:space="0" w:color="auto"/>
                <w:bottom w:val="none" w:sz="0" w:space="0" w:color="auto"/>
                <w:right w:val="none" w:sz="0" w:space="0" w:color="auto"/>
              </w:divBdr>
            </w:div>
          </w:divsChild>
        </w:div>
        <w:div w:id="294919997">
          <w:marLeft w:val="0"/>
          <w:marRight w:val="0"/>
          <w:marTop w:val="0"/>
          <w:marBottom w:val="0"/>
          <w:divBdr>
            <w:top w:val="none" w:sz="0" w:space="0" w:color="auto"/>
            <w:left w:val="none" w:sz="0" w:space="0" w:color="auto"/>
            <w:bottom w:val="none" w:sz="0" w:space="0" w:color="auto"/>
            <w:right w:val="none" w:sz="0" w:space="0" w:color="auto"/>
          </w:divBdr>
          <w:divsChild>
            <w:div w:id="781342650">
              <w:marLeft w:val="0"/>
              <w:marRight w:val="0"/>
              <w:marTop w:val="0"/>
              <w:marBottom w:val="0"/>
              <w:divBdr>
                <w:top w:val="none" w:sz="0" w:space="0" w:color="auto"/>
                <w:left w:val="none" w:sz="0" w:space="0" w:color="auto"/>
                <w:bottom w:val="none" w:sz="0" w:space="0" w:color="auto"/>
                <w:right w:val="none" w:sz="0" w:space="0" w:color="auto"/>
              </w:divBdr>
            </w:div>
          </w:divsChild>
        </w:div>
        <w:div w:id="1285306422">
          <w:marLeft w:val="0"/>
          <w:marRight w:val="0"/>
          <w:marTop w:val="0"/>
          <w:marBottom w:val="0"/>
          <w:divBdr>
            <w:top w:val="none" w:sz="0" w:space="0" w:color="auto"/>
            <w:left w:val="none" w:sz="0" w:space="0" w:color="auto"/>
            <w:bottom w:val="none" w:sz="0" w:space="0" w:color="auto"/>
            <w:right w:val="none" w:sz="0" w:space="0" w:color="auto"/>
          </w:divBdr>
          <w:divsChild>
            <w:div w:id="56049610">
              <w:marLeft w:val="0"/>
              <w:marRight w:val="0"/>
              <w:marTop w:val="0"/>
              <w:marBottom w:val="0"/>
              <w:divBdr>
                <w:top w:val="none" w:sz="0" w:space="0" w:color="auto"/>
                <w:left w:val="none" w:sz="0" w:space="0" w:color="auto"/>
                <w:bottom w:val="none" w:sz="0" w:space="0" w:color="auto"/>
                <w:right w:val="none" w:sz="0" w:space="0" w:color="auto"/>
              </w:divBdr>
            </w:div>
          </w:divsChild>
        </w:div>
        <w:div w:id="1349260411">
          <w:marLeft w:val="0"/>
          <w:marRight w:val="0"/>
          <w:marTop w:val="0"/>
          <w:marBottom w:val="0"/>
          <w:divBdr>
            <w:top w:val="none" w:sz="0" w:space="0" w:color="auto"/>
            <w:left w:val="none" w:sz="0" w:space="0" w:color="auto"/>
            <w:bottom w:val="none" w:sz="0" w:space="0" w:color="auto"/>
            <w:right w:val="none" w:sz="0" w:space="0" w:color="auto"/>
          </w:divBdr>
          <w:divsChild>
            <w:div w:id="283970326">
              <w:marLeft w:val="0"/>
              <w:marRight w:val="0"/>
              <w:marTop w:val="0"/>
              <w:marBottom w:val="0"/>
              <w:divBdr>
                <w:top w:val="none" w:sz="0" w:space="0" w:color="auto"/>
                <w:left w:val="none" w:sz="0" w:space="0" w:color="auto"/>
                <w:bottom w:val="none" w:sz="0" w:space="0" w:color="auto"/>
                <w:right w:val="none" w:sz="0" w:space="0" w:color="auto"/>
              </w:divBdr>
            </w:div>
          </w:divsChild>
        </w:div>
        <w:div w:id="1094983412">
          <w:marLeft w:val="0"/>
          <w:marRight w:val="0"/>
          <w:marTop w:val="0"/>
          <w:marBottom w:val="0"/>
          <w:divBdr>
            <w:top w:val="none" w:sz="0" w:space="0" w:color="auto"/>
            <w:left w:val="none" w:sz="0" w:space="0" w:color="auto"/>
            <w:bottom w:val="none" w:sz="0" w:space="0" w:color="auto"/>
            <w:right w:val="none" w:sz="0" w:space="0" w:color="auto"/>
          </w:divBdr>
          <w:divsChild>
            <w:div w:id="823859991">
              <w:marLeft w:val="0"/>
              <w:marRight w:val="0"/>
              <w:marTop w:val="0"/>
              <w:marBottom w:val="0"/>
              <w:divBdr>
                <w:top w:val="none" w:sz="0" w:space="0" w:color="auto"/>
                <w:left w:val="none" w:sz="0" w:space="0" w:color="auto"/>
                <w:bottom w:val="none" w:sz="0" w:space="0" w:color="auto"/>
                <w:right w:val="none" w:sz="0" w:space="0" w:color="auto"/>
              </w:divBdr>
            </w:div>
          </w:divsChild>
        </w:div>
        <w:div w:id="680202508">
          <w:marLeft w:val="0"/>
          <w:marRight w:val="0"/>
          <w:marTop w:val="0"/>
          <w:marBottom w:val="0"/>
          <w:divBdr>
            <w:top w:val="none" w:sz="0" w:space="0" w:color="auto"/>
            <w:left w:val="none" w:sz="0" w:space="0" w:color="auto"/>
            <w:bottom w:val="none" w:sz="0" w:space="0" w:color="auto"/>
            <w:right w:val="none" w:sz="0" w:space="0" w:color="auto"/>
          </w:divBdr>
          <w:divsChild>
            <w:div w:id="145512021">
              <w:marLeft w:val="0"/>
              <w:marRight w:val="0"/>
              <w:marTop w:val="0"/>
              <w:marBottom w:val="0"/>
              <w:divBdr>
                <w:top w:val="none" w:sz="0" w:space="0" w:color="auto"/>
                <w:left w:val="none" w:sz="0" w:space="0" w:color="auto"/>
                <w:bottom w:val="none" w:sz="0" w:space="0" w:color="auto"/>
                <w:right w:val="none" w:sz="0" w:space="0" w:color="auto"/>
              </w:divBdr>
            </w:div>
          </w:divsChild>
        </w:div>
        <w:div w:id="890917745">
          <w:marLeft w:val="0"/>
          <w:marRight w:val="0"/>
          <w:marTop w:val="0"/>
          <w:marBottom w:val="0"/>
          <w:divBdr>
            <w:top w:val="none" w:sz="0" w:space="0" w:color="auto"/>
            <w:left w:val="none" w:sz="0" w:space="0" w:color="auto"/>
            <w:bottom w:val="none" w:sz="0" w:space="0" w:color="auto"/>
            <w:right w:val="none" w:sz="0" w:space="0" w:color="auto"/>
          </w:divBdr>
          <w:divsChild>
            <w:div w:id="325012597">
              <w:marLeft w:val="0"/>
              <w:marRight w:val="0"/>
              <w:marTop w:val="0"/>
              <w:marBottom w:val="0"/>
              <w:divBdr>
                <w:top w:val="none" w:sz="0" w:space="0" w:color="auto"/>
                <w:left w:val="none" w:sz="0" w:space="0" w:color="auto"/>
                <w:bottom w:val="none" w:sz="0" w:space="0" w:color="auto"/>
                <w:right w:val="none" w:sz="0" w:space="0" w:color="auto"/>
              </w:divBdr>
            </w:div>
          </w:divsChild>
        </w:div>
        <w:div w:id="1483499340">
          <w:marLeft w:val="0"/>
          <w:marRight w:val="0"/>
          <w:marTop w:val="0"/>
          <w:marBottom w:val="0"/>
          <w:divBdr>
            <w:top w:val="none" w:sz="0" w:space="0" w:color="auto"/>
            <w:left w:val="none" w:sz="0" w:space="0" w:color="auto"/>
            <w:bottom w:val="none" w:sz="0" w:space="0" w:color="auto"/>
            <w:right w:val="none" w:sz="0" w:space="0" w:color="auto"/>
          </w:divBdr>
          <w:divsChild>
            <w:div w:id="787702066">
              <w:marLeft w:val="0"/>
              <w:marRight w:val="0"/>
              <w:marTop w:val="0"/>
              <w:marBottom w:val="0"/>
              <w:divBdr>
                <w:top w:val="none" w:sz="0" w:space="0" w:color="auto"/>
                <w:left w:val="none" w:sz="0" w:space="0" w:color="auto"/>
                <w:bottom w:val="none" w:sz="0" w:space="0" w:color="auto"/>
                <w:right w:val="none" w:sz="0" w:space="0" w:color="auto"/>
              </w:divBdr>
            </w:div>
          </w:divsChild>
        </w:div>
        <w:div w:id="1325545399">
          <w:marLeft w:val="0"/>
          <w:marRight w:val="0"/>
          <w:marTop w:val="0"/>
          <w:marBottom w:val="0"/>
          <w:divBdr>
            <w:top w:val="none" w:sz="0" w:space="0" w:color="auto"/>
            <w:left w:val="none" w:sz="0" w:space="0" w:color="auto"/>
            <w:bottom w:val="none" w:sz="0" w:space="0" w:color="auto"/>
            <w:right w:val="none" w:sz="0" w:space="0" w:color="auto"/>
          </w:divBdr>
          <w:divsChild>
            <w:div w:id="34045149">
              <w:marLeft w:val="0"/>
              <w:marRight w:val="0"/>
              <w:marTop w:val="0"/>
              <w:marBottom w:val="0"/>
              <w:divBdr>
                <w:top w:val="none" w:sz="0" w:space="0" w:color="auto"/>
                <w:left w:val="none" w:sz="0" w:space="0" w:color="auto"/>
                <w:bottom w:val="none" w:sz="0" w:space="0" w:color="auto"/>
                <w:right w:val="none" w:sz="0" w:space="0" w:color="auto"/>
              </w:divBdr>
            </w:div>
          </w:divsChild>
        </w:div>
        <w:div w:id="985351889">
          <w:marLeft w:val="0"/>
          <w:marRight w:val="0"/>
          <w:marTop w:val="0"/>
          <w:marBottom w:val="0"/>
          <w:divBdr>
            <w:top w:val="none" w:sz="0" w:space="0" w:color="auto"/>
            <w:left w:val="none" w:sz="0" w:space="0" w:color="auto"/>
            <w:bottom w:val="none" w:sz="0" w:space="0" w:color="auto"/>
            <w:right w:val="none" w:sz="0" w:space="0" w:color="auto"/>
          </w:divBdr>
          <w:divsChild>
            <w:div w:id="178669201">
              <w:marLeft w:val="0"/>
              <w:marRight w:val="0"/>
              <w:marTop w:val="0"/>
              <w:marBottom w:val="0"/>
              <w:divBdr>
                <w:top w:val="none" w:sz="0" w:space="0" w:color="auto"/>
                <w:left w:val="none" w:sz="0" w:space="0" w:color="auto"/>
                <w:bottom w:val="none" w:sz="0" w:space="0" w:color="auto"/>
                <w:right w:val="none" w:sz="0" w:space="0" w:color="auto"/>
              </w:divBdr>
            </w:div>
          </w:divsChild>
        </w:div>
        <w:div w:id="149250495">
          <w:marLeft w:val="0"/>
          <w:marRight w:val="0"/>
          <w:marTop w:val="0"/>
          <w:marBottom w:val="0"/>
          <w:divBdr>
            <w:top w:val="none" w:sz="0" w:space="0" w:color="auto"/>
            <w:left w:val="none" w:sz="0" w:space="0" w:color="auto"/>
            <w:bottom w:val="none" w:sz="0" w:space="0" w:color="auto"/>
            <w:right w:val="none" w:sz="0" w:space="0" w:color="auto"/>
          </w:divBdr>
          <w:divsChild>
            <w:div w:id="1566719708">
              <w:marLeft w:val="0"/>
              <w:marRight w:val="0"/>
              <w:marTop w:val="0"/>
              <w:marBottom w:val="0"/>
              <w:divBdr>
                <w:top w:val="none" w:sz="0" w:space="0" w:color="auto"/>
                <w:left w:val="none" w:sz="0" w:space="0" w:color="auto"/>
                <w:bottom w:val="none" w:sz="0" w:space="0" w:color="auto"/>
                <w:right w:val="none" w:sz="0" w:space="0" w:color="auto"/>
              </w:divBdr>
            </w:div>
          </w:divsChild>
        </w:div>
        <w:div w:id="1087919142">
          <w:marLeft w:val="0"/>
          <w:marRight w:val="0"/>
          <w:marTop w:val="0"/>
          <w:marBottom w:val="0"/>
          <w:divBdr>
            <w:top w:val="none" w:sz="0" w:space="0" w:color="auto"/>
            <w:left w:val="none" w:sz="0" w:space="0" w:color="auto"/>
            <w:bottom w:val="none" w:sz="0" w:space="0" w:color="auto"/>
            <w:right w:val="none" w:sz="0" w:space="0" w:color="auto"/>
          </w:divBdr>
          <w:divsChild>
            <w:div w:id="2053309639">
              <w:marLeft w:val="0"/>
              <w:marRight w:val="0"/>
              <w:marTop w:val="0"/>
              <w:marBottom w:val="0"/>
              <w:divBdr>
                <w:top w:val="none" w:sz="0" w:space="0" w:color="auto"/>
                <w:left w:val="none" w:sz="0" w:space="0" w:color="auto"/>
                <w:bottom w:val="none" w:sz="0" w:space="0" w:color="auto"/>
                <w:right w:val="none" w:sz="0" w:space="0" w:color="auto"/>
              </w:divBdr>
            </w:div>
          </w:divsChild>
        </w:div>
        <w:div w:id="744844007">
          <w:marLeft w:val="0"/>
          <w:marRight w:val="0"/>
          <w:marTop w:val="0"/>
          <w:marBottom w:val="0"/>
          <w:divBdr>
            <w:top w:val="none" w:sz="0" w:space="0" w:color="auto"/>
            <w:left w:val="none" w:sz="0" w:space="0" w:color="auto"/>
            <w:bottom w:val="none" w:sz="0" w:space="0" w:color="auto"/>
            <w:right w:val="none" w:sz="0" w:space="0" w:color="auto"/>
          </w:divBdr>
          <w:divsChild>
            <w:div w:id="1321620844">
              <w:marLeft w:val="0"/>
              <w:marRight w:val="0"/>
              <w:marTop w:val="0"/>
              <w:marBottom w:val="0"/>
              <w:divBdr>
                <w:top w:val="none" w:sz="0" w:space="0" w:color="auto"/>
                <w:left w:val="none" w:sz="0" w:space="0" w:color="auto"/>
                <w:bottom w:val="none" w:sz="0" w:space="0" w:color="auto"/>
                <w:right w:val="none" w:sz="0" w:space="0" w:color="auto"/>
              </w:divBdr>
            </w:div>
          </w:divsChild>
        </w:div>
        <w:div w:id="1121732052">
          <w:marLeft w:val="0"/>
          <w:marRight w:val="0"/>
          <w:marTop w:val="0"/>
          <w:marBottom w:val="0"/>
          <w:divBdr>
            <w:top w:val="none" w:sz="0" w:space="0" w:color="auto"/>
            <w:left w:val="none" w:sz="0" w:space="0" w:color="auto"/>
            <w:bottom w:val="none" w:sz="0" w:space="0" w:color="auto"/>
            <w:right w:val="none" w:sz="0" w:space="0" w:color="auto"/>
          </w:divBdr>
          <w:divsChild>
            <w:div w:id="968978825">
              <w:marLeft w:val="0"/>
              <w:marRight w:val="0"/>
              <w:marTop w:val="0"/>
              <w:marBottom w:val="0"/>
              <w:divBdr>
                <w:top w:val="none" w:sz="0" w:space="0" w:color="auto"/>
                <w:left w:val="none" w:sz="0" w:space="0" w:color="auto"/>
                <w:bottom w:val="none" w:sz="0" w:space="0" w:color="auto"/>
                <w:right w:val="none" w:sz="0" w:space="0" w:color="auto"/>
              </w:divBdr>
            </w:div>
          </w:divsChild>
        </w:div>
        <w:div w:id="1025134178">
          <w:marLeft w:val="0"/>
          <w:marRight w:val="0"/>
          <w:marTop w:val="0"/>
          <w:marBottom w:val="0"/>
          <w:divBdr>
            <w:top w:val="none" w:sz="0" w:space="0" w:color="auto"/>
            <w:left w:val="none" w:sz="0" w:space="0" w:color="auto"/>
            <w:bottom w:val="none" w:sz="0" w:space="0" w:color="auto"/>
            <w:right w:val="none" w:sz="0" w:space="0" w:color="auto"/>
          </w:divBdr>
          <w:divsChild>
            <w:div w:id="2012288954">
              <w:marLeft w:val="0"/>
              <w:marRight w:val="0"/>
              <w:marTop w:val="0"/>
              <w:marBottom w:val="0"/>
              <w:divBdr>
                <w:top w:val="none" w:sz="0" w:space="0" w:color="auto"/>
                <w:left w:val="none" w:sz="0" w:space="0" w:color="auto"/>
                <w:bottom w:val="none" w:sz="0" w:space="0" w:color="auto"/>
                <w:right w:val="none" w:sz="0" w:space="0" w:color="auto"/>
              </w:divBdr>
            </w:div>
          </w:divsChild>
        </w:div>
        <w:div w:id="661154556">
          <w:marLeft w:val="0"/>
          <w:marRight w:val="0"/>
          <w:marTop w:val="0"/>
          <w:marBottom w:val="0"/>
          <w:divBdr>
            <w:top w:val="none" w:sz="0" w:space="0" w:color="auto"/>
            <w:left w:val="none" w:sz="0" w:space="0" w:color="auto"/>
            <w:bottom w:val="none" w:sz="0" w:space="0" w:color="auto"/>
            <w:right w:val="none" w:sz="0" w:space="0" w:color="auto"/>
          </w:divBdr>
          <w:divsChild>
            <w:div w:id="403573468">
              <w:marLeft w:val="0"/>
              <w:marRight w:val="0"/>
              <w:marTop w:val="0"/>
              <w:marBottom w:val="0"/>
              <w:divBdr>
                <w:top w:val="none" w:sz="0" w:space="0" w:color="auto"/>
                <w:left w:val="none" w:sz="0" w:space="0" w:color="auto"/>
                <w:bottom w:val="none" w:sz="0" w:space="0" w:color="auto"/>
                <w:right w:val="none" w:sz="0" w:space="0" w:color="auto"/>
              </w:divBdr>
            </w:div>
          </w:divsChild>
        </w:div>
        <w:div w:id="1358694641">
          <w:marLeft w:val="0"/>
          <w:marRight w:val="0"/>
          <w:marTop w:val="0"/>
          <w:marBottom w:val="0"/>
          <w:divBdr>
            <w:top w:val="none" w:sz="0" w:space="0" w:color="auto"/>
            <w:left w:val="none" w:sz="0" w:space="0" w:color="auto"/>
            <w:bottom w:val="none" w:sz="0" w:space="0" w:color="auto"/>
            <w:right w:val="none" w:sz="0" w:space="0" w:color="auto"/>
          </w:divBdr>
          <w:divsChild>
            <w:div w:id="1982806295">
              <w:marLeft w:val="0"/>
              <w:marRight w:val="0"/>
              <w:marTop w:val="0"/>
              <w:marBottom w:val="0"/>
              <w:divBdr>
                <w:top w:val="none" w:sz="0" w:space="0" w:color="auto"/>
                <w:left w:val="none" w:sz="0" w:space="0" w:color="auto"/>
                <w:bottom w:val="none" w:sz="0" w:space="0" w:color="auto"/>
                <w:right w:val="none" w:sz="0" w:space="0" w:color="auto"/>
              </w:divBdr>
            </w:div>
          </w:divsChild>
        </w:div>
        <w:div w:id="317655706">
          <w:marLeft w:val="0"/>
          <w:marRight w:val="0"/>
          <w:marTop w:val="0"/>
          <w:marBottom w:val="0"/>
          <w:divBdr>
            <w:top w:val="none" w:sz="0" w:space="0" w:color="auto"/>
            <w:left w:val="none" w:sz="0" w:space="0" w:color="auto"/>
            <w:bottom w:val="none" w:sz="0" w:space="0" w:color="auto"/>
            <w:right w:val="none" w:sz="0" w:space="0" w:color="auto"/>
          </w:divBdr>
          <w:divsChild>
            <w:div w:id="555362254">
              <w:marLeft w:val="0"/>
              <w:marRight w:val="0"/>
              <w:marTop w:val="0"/>
              <w:marBottom w:val="0"/>
              <w:divBdr>
                <w:top w:val="none" w:sz="0" w:space="0" w:color="auto"/>
                <w:left w:val="none" w:sz="0" w:space="0" w:color="auto"/>
                <w:bottom w:val="none" w:sz="0" w:space="0" w:color="auto"/>
                <w:right w:val="none" w:sz="0" w:space="0" w:color="auto"/>
              </w:divBdr>
            </w:div>
          </w:divsChild>
        </w:div>
        <w:div w:id="629019036">
          <w:marLeft w:val="0"/>
          <w:marRight w:val="0"/>
          <w:marTop w:val="0"/>
          <w:marBottom w:val="0"/>
          <w:divBdr>
            <w:top w:val="none" w:sz="0" w:space="0" w:color="auto"/>
            <w:left w:val="none" w:sz="0" w:space="0" w:color="auto"/>
            <w:bottom w:val="none" w:sz="0" w:space="0" w:color="auto"/>
            <w:right w:val="none" w:sz="0" w:space="0" w:color="auto"/>
          </w:divBdr>
          <w:divsChild>
            <w:div w:id="1265455241">
              <w:marLeft w:val="0"/>
              <w:marRight w:val="0"/>
              <w:marTop w:val="0"/>
              <w:marBottom w:val="0"/>
              <w:divBdr>
                <w:top w:val="none" w:sz="0" w:space="0" w:color="auto"/>
                <w:left w:val="none" w:sz="0" w:space="0" w:color="auto"/>
                <w:bottom w:val="none" w:sz="0" w:space="0" w:color="auto"/>
                <w:right w:val="none" w:sz="0" w:space="0" w:color="auto"/>
              </w:divBdr>
            </w:div>
          </w:divsChild>
        </w:div>
        <w:div w:id="458381998">
          <w:marLeft w:val="0"/>
          <w:marRight w:val="0"/>
          <w:marTop w:val="0"/>
          <w:marBottom w:val="0"/>
          <w:divBdr>
            <w:top w:val="none" w:sz="0" w:space="0" w:color="auto"/>
            <w:left w:val="none" w:sz="0" w:space="0" w:color="auto"/>
            <w:bottom w:val="none" w:sz="0" w:space="0" w:color="auto"/>
            <w:right w:val="none" w:sz="0" w:space="0" w:color="auto"/>
          </w:divBdr>
          <w:divsChild>
            <w:div w:id="746809242">
              <w:marLeft w:val="0"/>
              <w:marRight w:val="0"/>
              <w:marTop w:val="0"/>
              <w:marBottom w:val="0"/>
              <w:divBdr>
                <w:top w:val="none" w:sz="0" w:space="0" w:color="auto"/>
                <w:left w:val="none" w:sz="0" w:space="0" w:color="auto"/>
                <w:bottom w:val="none" w:sz="0" w:space="0" w:color="auto"/>
                <w:right w:val="none" w:sz="0" w:space="0" w:color="auto"/>
              </w:divBdr>
            </w:div>
          </w:divsChild>
        </w:div>
        <w:div w:id="2033342047">
          <w:marLeft w:val="0"/>
          <w:marRight w:val="0"/>
          <w:marTop w:val="0"/>
          <w:marBottom w:val="0"/>
          <w:divBdr>
            <w:top w:val="none" w:sz="0" w:space="0" w:color="auto"/>
            <w:left w:val="none" w:sz="0" w:space="0" w:color="auto"/>
            <w:bottom w:val="none" w:sz="0" w:space="0" w:color="auto"/>
            <w:right w:val="none" w:sz="0" w:space="0" w:color="auto"/>
          </w:divBdr>
          <w:divsChild>
            <w:div w:id="1777754055">
              <w:marLeft w:val="0"/>
              <w:marRight w:val="0"/>
              <w:marTop w:val="0"/>
              <w:marBottom w:val="0"/>
              <w:divBdr>
                <w:top w:val="none" w:sz="0" w:space="0" w:color="auto"/>
                <w:left w:val="none" w:sz="0" w:space="0" w:color="auto"/>
                <w:bottom w:val="none" w:sz="0" w:space="0" w:color="auto"/>
                <w:right w:val="none" w:sz="0" w:space="0" w:color="auto"/>
              </w:divBdr>
            </w:div>
          </w:divsChild>
        </w:div>
        <w:div w:id="1002776691">
          <w:marLeft w:val="0"/>
          <w:marRight w:val="0"/>
          <w:marTop w:val="0"/>
          <w:marBottom w:val="0"/>
          <w:divBdr>
            <w:top w:val="none" w:sz="0" w:space="0" w:color="auto"/>
            <w:left w:val="none" w:sz="0" w:space="0" w:color="auto"/>
            <w:bottom w:val="none" w:sz="0" w:space="0" w:color="auto"/>
            <w:right w:val="none" w:sz="0" w:space="0" w:color="auto"/>
          </w:divBdr>
          <w:divsChild>
            <w:div w:id="529732501">
              <w:marLeft w:val="0"/>
              <w:marRight w:val="0"/>
              <w:marTop w:val="0"/>
              <w:marBottom w:val="0"/>
              <w:divBdr>
                <w:top w:val="none" w:sz="0" w:space="0" w:color="auto"/>
                <w:left w:val="none" w:sz="0" w:space="0" w:color="auto"/>
                <w:bottom w:val="none" w:sz="0" w:space="0" w:color="auto"/>
                <w:right w:val="none" w:sz="0" w:space="0" w:color="auto"/>
              </w:divBdr>
            </w:div>
          </w:divsChild>
        </w:div>
        <w:div w:id="1591040088">
          <w:marLeft w:val="0"/>
          <w:marRight w:val="0"/>
          <w:marTop w:val="0"/>
          <w:marBottom w:val="0"/>
          <w:divBdr>
            <w:top w:val="none" w:sz="0" w:space="0" w:color="auto"/>
            <w:left w:val="none" w:sz="0" w:space="0" w:color="auto"/>
            <w:bottom w:val="none" w:sz="0" w:space="0" w:color="auto"/>
            <w:right w:val="none" w:sz="0" w:space="0" w:color="auto"/>
          </w:divBdr>
          <w:divsChild>
            <w:div w:id="1719621424">
              <w:marLeft w:val="0"/>
              <w:marRight w:val="0"/>
              <w:marTop w:val="0"/>
              <w:marBottom w:val="0"/>
              <w:divBdr>
                <w:top w:val="none" w:sz="0" w:space="0" w:color="auto"/>
                <w:left w:val="none" w:sz="0" w:space="0" w:color="auto"/>
                <w:bottom w:val="none" w:sz="0" w:space="0" w:color="auto"/>
                <w:right w:val="none" w:sz="0" w:space="0" w:color="auto"/>
              </w:divBdr>
            </w:div>
          </w:divsChild>
        </w:div>
        <w:div w:id="1679229627">
          <w:marLeft w:val="0"/>
          <w:marRight w:val="0"/>
          <w:marTop w:val="0"/>
          <w:marBottom w:val="0"/>
          <w:divBdr>
            <w:top w:val="none" w:sz="0" w:space="0" w:color="auto"/>
            <w:left w:val="none" w:sz="0" w:space="0" w:color="auto"/>
            <w:bottom w:val="none" w:sz="0" w:space="0" w:color="auto"/>
            <w:right w:val="none" w:sz="0" w:space="0" w:color="auto"/>
          </w:divBdr>
          <w:divsChild>
            <w:div w:id="1248419883">
              <w:marLeft w:val="0"/>
              <w:marRight w:val="0"/>
              <w:marTop w:val="0"/>
              <w:marBottom w:val="0"/>
              <w:divBdr>
                <w:top w:val="none" w:sz="0" w:space="0" w:color="auto"/>
                <w:left w:val="none" w:sz="0" w:space="0" w:color="auto"/>
                <w:bottom w:val="none" w:sz="0" w:space="0" w:color="auto"/>
                <w:right w:val="none" w:sz="0" w:space="0" w:color="auto"/>
              </w:divBdr>
            </w:div>
          </w:divsChild>
        </w:div>
        <w:div w:id="1630554327">
          <w:marLeft w:val="0"/>
          <w:marRight w:val="0"/>
          <w:marTop w:val="0"/>
          <w:marBottom w:val="0"/>
          <w:divBdr>
            <w:top w:val="none" w:sz="0" w:space="0" w:color="auto"/>
            <w:left w:val="none" w:sz="0" w:space="0" w:color="auto"/>
            <w:bottom w:val="none" w:sz="0" w:space="0" w:color="auto"/>
            <w:right w:val="none" w:sz="0" w:space="0" w:color="auto"/>
          </w:divBdr>
          <w:divsChild>
            <w:div w:id="1124424719">
              <w:marLeft w:val="0"/>
              <w:marRight w:val="0"/>
              <w:marTop w:val="0"/>
              <w:marBottom w:val="0"/>
              <w:divBdr>
                <w:top w:val="none" w:sz="0" w:space="0" w:color="auto"/>
                <w:left w:val="none" w:sz="0" w:space="0" w:color="auto"/>
                <w:bottom w:val="none" w:sz="0" w:space="0" w:color="auto"/>
                <w:right w:val="none" w:sz="0" w:space="0" w:color="auto"/>
              </w:divBdr>
            </w:div>
          </w:divsChild>
        </w:div>
        <w:div w:id="1289896350">
          <w:marLeft w:val="0"/>
          <w:marRight w:val="0"/>
          <w:marTop w:val="0"/>
          <w:marBottom w:val="0"/>
          <w:divBdr>
            <w:top w:val="none" w:sz="0" w:space="0" w:color="auto"/>
            <w:left w:val="none" w:sz="0" w:space="0" w:color="auto"/>
            <w:bottom w:val="none" w:sz="0" w:space="0" w:color="auto"/>
            <w:right w:val="none" w:sz="0" w:space="0" w:color="auto"/>
          </w:divBdr>
          <w:divsChild>
            <w:div w:id="7296919">
              <w:marLeft w:val="0"/>
              <w:marRight w:val="0"/>
              <w:marTop w:val="0"/>
              <w:marBottom w:val="0"/>
              <w:divBdr>
                <w:top w:val="none" w:sz="0" w:space="0" w:color="auto"/>
                <w:left w:val="none" w:sz="0" w:space="0" w:color="auto"/>
                <w:bottom w:val="none" w:sz="0" w:space="0" w:color="auto"/>
                <w:right w:val="none" w:sz="0" w:space="0" w:color="auto"/>
              </w:divBdr>
            </w:div>
          </w:divsChild>
        </w:div>
        <w:div w:id="165024294">
          <w:marLeft w:val="0"/>
          <w:marRight w:val="0"/>
          <w:marTop w:val="0"/>
          <w:marBottom w:val="0"/>
          <w:divBdr>
            <w:top w:val="none" w:sz="0" w:space="0" w:color="auto"/>
            <w:left w:val="none" w:sz="0" w:space="0" w:color="auto"/>
            <w:bottom w:val="none" w:sz="0" w:space="0" w:color="auto"/>
            <w:right w:val="none" w:sz="0" w:space="0" w:color="auto"/>
          </w:divBdr>
          <w:divsChild>
            <w:div w:id="1982616428">
              <w:marLeft w:val="0"/>
              <w:marRight w:val="0"/>
              <w:marTop w:val="0"/>
              <w:marBottom w:val="0"/>
              <w:divBdr>
                <w:top w:val="none" w:sz="0" w:space="0" w:color="auto"/>
                <w:left w:val="none" w:sz="0" w:space="0" w:color="auto"/>
                <w:bottom w:val="none" w:sz="0" w:space="0" w:color="auto"/>
                <w:right w:val="none" w:sz="0" w:space="0" w:color="auto"/>
              </w:divBdr>
            </w:div>
          </w:divsChild>
        </w:div>
        <w:div w:id="228882165">
          <w:marLeft w:val="0"/>
          <w:marRight w:val="0"/>
          <w:marTop w:val="0"/>
          <w:marBottom w:val="0"/>
          <w:divBdr>
            <w:top w:val="none" w:sz="0" w:space="0" w:color="auto"/>
            <w:left w:val="none" w:sz="0" w:space="0" w:color="auto"/>
            <w:bottom w:val="none" w:sz="0" w:space="0" w:color="auto"/>
            <w:right w:val="none" w:sz="0" w:space="0" w:color="auto"/>
          </w:divBdr>
          <w:divsChild>
            <w:div w:id="1313438869">
              <w:marLeft w:val="0"/>
              <w:marRight w:val="0"/>
              <w:marTop w:val="0"/>
              <w:marBottom w:val="0"/>
              <w:divBdr>
                <w:top w:val="none" w:sz="0" w:space="0" w:color="auto"/>
                <w:left w:val="none" w:sz="0" w:space="0" w:color="auto"/>
                <w:bottom w:val="none" w:sz="0" w:space="0" w:color="auto"/>
                <w:right w:val="none" w:sz="0" w:space="0" w:color="auto"/>
              </w:divBdr>
            </w:div>
          </w:divsChild>
        </w:div>
        <w:div w:id="758060628">
          <w:marLeft w:val="0"/>
          <w:marRight w:val="0"/>
          <w:marTop w:val="0"/>
          <w:marBottom w:val="0"/>
          <w:divBdr>
            <w:top w:val="none" w:sz="0" w:space="0" w:color="auto"/>
            <w:left w:val="none" w:sz="0" w:space="0" w:color="auto"/>
            <w:bottom w:val="none" w:sz="0" w:space="0" w:color="auto"/>
            <w:right w:val="none" w:sz="0" w:space="0" w:color="auto"/>
          </w:divBdr>
          <w:divsChild>
            <w:div w:id="1365861154">
              <w:marLeft w:val="0"/>
              <w:marRight w:val="0"/>
              <w:marTop w:val="0"/>
              <w:marBottom w:val="0"/>
              <w:divBdr>
                <w:top w:val="none" w:sz="0" w:space="0" w:color="auto"/>
                <w:left w:val="none" w:sz="0" w:space="0" w:color="auto"/>
                <w:bottom w:val="none" w:sz="0" w:space="0" w:color="auto"/>
                <w:right w:val="none" w:sz="0" w:space="0" w:color="auto"/>
              </w:divBdr>
            </w:div>
          </w:divsChild>
        </w:div>
        <w:div w:id="1608924368">
          <w:marLeft w:val="0"/>
          <w:marRight w:val="0"/>
          <w:marTop w:val="0"/>
          <w:marBottom w:val="0"/>
          <w:divBdr>
            <w:top w:val="none" w:sz="0" w:space="0" w:color="auto"/>
            <w:left w:val="none" w:sz="0" w:space="0" w:color="auto"/>
            <w:bottom w:val="none" w:sz="0" w:space="0" w:color="auto"/>
            <w:right w:val="none" w:sz="0" w:space="0" w:color="auto"/>
          </w:divBdr>
          <w:divsChild>
            <w:div w:id="338116168">
              <w:marLeft w:val="0"/>
              <w:marRight w:val="0"/>
              <w:marTop w:val="0"/>
              <w:marBottom w:val="0"/>
              <w:divBdr>
                <w:top w:val="none" w:sz="0" w:space="0" w:color="auto"/>
                <w:left w:val="none" w:sz="0" w:space="0" w:color="auto"/>
                <w:bottom w:val="none" w:sz="0" w:space="0" w:color="auto"/>
                <w:right w:val="none" w:sz="0" w:space="0" w:color="auto"/>
              </w:divBdr>
            </w:div>
          </w:divsChild>
        </w:div>
        <w:div w:id="341127249">
          <w:marLeft w:val="0"/>
          <w:marRight w:val="0"/>
          <w:marTop w:val="0"/>
          <w:marBottom w:val="0"/>
          <w:divBdr>
            <w:top w:val="none" w:sz="0" w:space="0" w:color="auto"/>
            <w:left w:val="none" w:sz="0" w:space="0" w:color="auto"/>
            <w:bottom w:val="none" w:sz="0" w:space="0" w:color="auto"/>
            <w:right w:val="none" w:sz="0" w:space="0" w:color="auto"/>
          </w:divBdr>
          <w:divsChild>
            <w:div w:id="138767822">
              <w:marLeft w:val="0"/>
              <w:marRight w:val="0"/>
              <w:marTop w:val="0"/>
              <w:marBottom w:val="0"/>
              <w:divBdr>
                <w:top w:val="none" w:sz="0" w:space="0" w:color="auto"/>
                <w:left w:val="none" w:sz="0" w:space="0" w:color="auto"/>
                <w:bottom w:val="none" w:sz="0" w:space="0" w:color="auto"/>
                <w:right w:val="none" w:sz="0" w:space="0" w:color="auto"/>
              </w:divBdr>
            </w:div>
          </w:divsChild>
        </w:div>
        <w:div w:id="804858531">
          <w:marLeft w:val="0"/>
          <w:marRight w:val="0"/>
          <w:marTop w:val="0"/>
          <w:marBottom w:val="0"/>
          <w:divBdr>
            <w:top w:val="none" w:sz="0" w:space="0" w:color="auto"/>
            <w:left w:val="none" w:sz="0" w:space="0" w:color="auto"/>
            <w:bottom w:val="none" w:sz="0" w:space="0" w:color="auto"/>
            <w:right w:val="none" w:sz="0" w:space="0" w:color="auto"/>
          </w:divBdr>
          <w:divsChild>
            <w:div w:id="588583128">
              <w:marLeft w:val="0"/>
              <w:marRight w:val="0"/>
              <w:marTop w:val="0"/>
              <w:marBottom w:val="0"/>
              <w:divBdr>
                <w:top w:val="none" w:sz="0" w:space="0" w:color="auto"/>
                <w:left w:val="none" w:sz="0" w:space="0" w:color="auto"/>
                <w:bottom w:val="none" w:sz="0" w:space="0" w:color="auto"/>
                <w:right w:val="none" w:sz="0" w:space="0" w:color="auto"/>
              </w:divBdr>
            </w:div>
          </w:divsChild>
        </w:div>
        <w:div w:id="314457298">
          <w:marLeft w:val="0"/>
          <w:marRight w:val="0"/>
          <w:marTop w:val="0"/>
          <w:marBottom w:val="0"/>
          <w:divBdr>
            <w:top w:val="none" w:sz="0" w:space="0" w:color="auto"/>
            <w:left w:val="none" w:sz="0" w:space="0" w:color="auto"/>
            <w:bottom w:val="none" w:sz="0" w:space="0" w:color="auto"/>
            <w:right w:val="none" w:sz="0" w:space="0" w:color="auto"/>
          </w:divBdr>
          <w:divsChild>
            <w:div w:id="931817006">
              <w:marLeft w:val="0"/>
              <w:marRight w:val="0"/>
              <w:marTop w:val="0"/>
              <w:marBottom w:val="0"/>
              <w:divBdr>
                <w:top w:val="none" w:sz="0" w:space="0" w:color="auto"/>
                <w:left w:val="none" w:sz="0" w:space="0" w:color="auto"/>
                <w:bottom w:val="none" w:sz="0" w:space="0" w:color="auto"/>
                <w:right w:val="none" w:sz="0" w:space="0" w:color="auto"/>
              </w:divBdr>
            </w:div>
          </w:divsChild>
        </w:div>
        <w:div w:id="1573002765">
          <w:marLeft w:val="0"/>
          <w:marRight w:val="0"/>
          <w:marTop w:val="0"/>
          <w:marBottom w:val="0"/>
          <w:divBdr>
            <w:top w:val="none" w:sz="0" w:space="0" w:color="auto"/>
            <w:left w:val="none" w:sz="0" w:space="0" w:color="auto"/>
            <w:bottom w:val="none" w:sz="0" w:space="0" w:color="auto"/>
            <w:right w:val="none" w:sz="0" w:space="0" w:color="auto"/>
          </w:divBdr>
          <w:divsChild>
            <w:div w:id="1574118438">
              <w:marLeft w:val="0"/>
              <w:marRight w:val="0"/>
              <w:marTop w:val="0"/>
              <w:marBottom w:val="0"/>
              <w:divBdr>
                <w:top w:val="none" w:sz="0" w:space="0" w:color="auto"/>
                <w:left w:val="none" w:sz="0" w:space="0" w:color="auto"/>
                <w:bottom w:val="none" w:sz="0" w:space="0" w:color="auto"/>
                <w:right w:val="none" w:sz="0" w:space="0" w:color="auto"/>
              </w:divBdr>
            </w:div>
          </w:divsChild>
        </w:div>
        <w:div w:id="942608962">
          <w:marLeft w:val="0"/>
          <w:marRight w:val="0"/>
          <w:marTop w:val="0"/>
          <w:marBottom w:val="0"/>
          <w:divBdr>
            <w:top w:val="none" w:sz="0" w:space="0" w:color="auto"/>
            <w:left w:val="none" w:sz="0" w:space="0" w:color="auto"/>
            <w:bottom w:val="none" w:sz="0" w:space="0" w:color="auto"/>
            <w:right w:val="none" w:sz="0" w:space="0" w:color="auto"/>
          </w:divBdr>
          <w:divsChild>
            <w:div w:id="1571649212">
              <w:marLeft w:val="0"/>
              <w:marRight w:val="0"/>
              <w:marTop w:val="0"/>
              <w:marBottom w:val="0"/>
              <w:divBdr>
                <w:top w:val="none" w:sz="0" w:space="0" w:color="auto"/>
                <w:left w:val="none" w:sz="0" w:space="0" w:color="auto"/>
                <w:bottom w:val="none" w:sz="0" w:space="0" w:color="auto"/>
                <w:right w:val="none" w:sz="0" w:space="0" w:color="auto"/>
              </w:divBdr>
            </w:div>
          </w:divsChild>
        </w:div>
        <w:div w:id="1214197632">
          <w:marLeft w:val="0"/>
          <w:marRight w:val="0"/>
          <w:marTop w:val="0"/>
          <w:marBottom w:val="0"/>
          <w:divBdr>
            <w:top w:val="none" w:sz="0" w:space="0" w:color="auto"/>
            <w:left w:val="none" w:sz="0" w:space="0" w:color="auto"/>
            <w:bottom w:val="none" w:sz="0" w:space="0" w:color="auto"/>
            <w:right w:val="none" w:sz="0" w:space="0" w:color="auto"/>
          </w:divBdr>
          <w:divsChild>
            <w:div w:id="1869446298">
              <w:marLeft w:val="0"/>
              <w:marRight w:val="0"/>
              <w:marTop w:val="0"/>
              <w:marBottom w:val="0"/>
              <w:divBdr>
                <w:top w:val="none" w:sz="0" w:space="0" w:color="auto"/>
                <w:left w:val="none" w:sz="0" w:space="0" w:color="auto"/>
                <w:bottom w:val="none" w:sz="0" w:space="0" w:color="auto"/>
                <w:right w:val="none" w:sz="0" w:space="0" w:color="auto"/>
              </w:divBdr>
            </w:div>
          </w:divsChild>
        </w:div>
        <w:div w:id="1558472167">
          <w:marLeft w:val="0"/>
          <w:marRight w:val="0"/>
          <w:marTop w:val="0"/>
          <w:marBottom w:val="0"/>
          <w:divBdr>
            <w:top w:val="none" w:sz="0" w:space="0" w:color="auto"/>
            <w:left w:val="none" w:sz="0" w:space="0" w:color="auto"/>
            <w:bottom w:val="none" w:sz="0" w:space="0" w:color="auto"/>
            <w:right w:val="none" w:sz="0" w:space="0" w:color="auto"/>
          </w:divBdr>
          <w:divsChild>
            <w:div w:id="1165559561">
              <w:marLeft w:val="0"/>
              <w:marRight w:val="0"/>
              <w:marTop w:val="0"/>
              <w:marBottom w:val="0"/>
              <w:divBdr>
                <w:top w:val="none" w:sz="0" w:space="0" w:color="auto"/>
                <w:left w:val="none" w:sz="0" w:space="0" w:color="auto"/>
                <w:bottom w:val="none" w:sz="0" w:space="0" w:color="auto"/>
                <w:right w:val="none" w:sz="0" w:space="0" w:color="auto"/>
              </w:divBdr>
            </w:div>
          </w:divsChild>
        </w:div>
        <w:div w:id="813454494">
          <w:marLeft w:val="0"/>
          <w:marRight w:val="0"/>
          <w:marTop w:val="0"/>
          <w:marBottom w:val="0"/>
          <w:divBdr>
            <w:top w:val="none" w:sz="0" w:space="0" w:color="auto"/>
            <w:left w:val="none" w:sz="0" w:space="0" w:color="auto"/>
            <w:bottom w:val="none" w:sz="0" w:space="0" w:color="auto"/>
            <w:right w:val="none" w:sz="0" w:space="0" w:color="auto"/>
          </w:divBdr>
          <w:divsChild>
            <w:div w:id="1661999400">
              <w:marLeft w:val="0"/>
              <w:marRight w:val="0"/>
              <w:marTop w:val="0"/>
              <w:marBottom w:val="0"/>
              <w:divBdr>
                <w:top w:val="none" w:sz="0" w:space="0" w:color="auto"/>
                <w:left w:val="none" w:sz="0" w:space="0" w:color="auto"/>
                <w:bottom w:val="none" w:sz="0" w:space="0" w:color="auto"/>
                <w:right w:val="none" w:sz="0" w:space="0" w:color="auto"/>
              </w:divBdr>
            </w:div>
          </w:divsChild>
        </w:div>
        <w:div w:id="38015161">
          <w:marLeft w:val="0"/>
          <w:marRight w:val="0"/>
          <w:marTop w:val="0"/>
          <w:marBottom w:val="0"/>
          <w:divBdr>
            <w:top w:val="none" w:sz="0" w:space="0" w:color="auto"/>
            <w:left w:val="none" w:sz="0" w:space="0" w:color="auto"/>
            <w:bottom w:val="none" w:sz="0" w:space="0" w:color="auto"/>
            <w:right w:val="none" w:sz="0" w:space="0" w:color="auto"/>
          </w:divBdr>
          <w:divsChild>
            <w:div w:id="1163666057">
              <w:marLeft w:val="0"/>
              <w:marRight w:val="0"/>
              <w:marTop w:val="0"/>
              <w:marBottom w:val="0"/>
              <w:divBdr>
                <w:top w:val="none" w:sz="0" w:space="0" w:color="auto"/>
                <w:left w:val="none" w:sz="0" w:space="0" w:color="auto"/>
                <w:bottom w:val="none" w:sz="0" w:space="0" w:color="auto"/>
                <w:right w:val="none" w:sz="0" w:space="0" w:color="auto"/>
              </w:divBdr>
            </w:div>
          </w:divsChild>
        </w:div>
        <w:div w:id="1820806076">
          <w:marLeft w:val="0"/>
          <w:marRight w:val="0"/>
          <w:marTop w:val="0"/>
          <w:marBottom w:val="0"/>
          <w:divBdr>
            <w:top w:val="none" w:sz="0" w:space="0" w:color="auto"/>
            <w:left w:val="none" w:sz="0" w:space="0" w:color="auto"/>
            <w:bottom w:val="none" w:sz="0" w:space="0" w:color="auto"/>
            <w:right w:val="none" w:sz="0" w:space="0" w:color="auto"/>
          </w:divBdr>
          <w:divsChild>
            <w:div w:id="419714050">
              <w:marLeft w:val="0"/>
              <w:marRight w:val="0"/>
              <w:marTop w:val="0"/>
              <w:marBottom w:val="0"/>
              <w:divBdr>
                <w:top w:val="none" w:sz="0" w:space="0" w:color="auto"/>
                <w:left w:val="none" w:sz="0" w:space="0" w:color="auto"/>
                <w:bottom w:val="none" w:sz="0" w:space="0" w:color="auto"/>
                <w:right w:val="none" w:sz="0" w:space="0" w:color="auto"/>
              </w:divBdr>
            </w:div>
          </w:divsChild>
        </w:div>
        <w:div w:id="784083259">
          <w:marLeft w:val="0"/>
          <w:marRight w:val="0"/>
          <w:marTop w:val="0"/>
          <w:marBottom w:val="0"/>
          <w:divBdr>
            <w:top w:val="none" w:sz="0" w:space="0" w:color="auto"/>
            <w:left w:val="none" w:sz="0" w:space="0" w:color="auto"/>
            <w:bottom w:val="none" w:sz="0" w:space="0" w:color="auto"/>
            <w:right w:val="none" w:sz="0" w:space="0" w:color="auto"/>
          </w:divBdr>
          <w:divsChild>
            <w:div w:id="28267664">
              <w:marLeft w:val="0"/>
              <w:marRight w:val="0"/>
              <w:marTop w:val="0"/>
              <w:marBottom w:val="0"/>
              <w:divBdr>
                <w:top w:val="none" w:sz="0" w:space="0" w:color="auto"/>
                <w:left w:val="none" w:sz="0" w:space="0" w:color="auto"/>
                <w:bottom w:val="none" w:sz="0" w:space="0" w:color="auto"/>
                <w:right w:val="none" w:sz="0" w:space="0" w:color="auto"/>
              </w:divBdr>
            </w:div>
          </w:divsChild>
        </w:div>
        <w:div w:id="1684548873">
          <w:marLeft w:val="0"/>
          <w:marRight w:val="0"/>
          <w:marTop w:val="0"/>
          <w:marBottom w:val="0"/>
          <w:divBdr>
            <w:top w:val="none" w:sz="0" w:space="0" w:color="auto"/>
            <w:left w:val="none" w:sz="0" w:space="0" w:color="auto"/>
            <w:bottom w:val="none" w:sz="0" w:space="0" w:color="auto"/>
            <w:right w:val="none" w:sz="0" w:space="0" w:color="auto"/>
          </w:divBdr>
          <w:divsChild>
            <w:div w:id="1327977107">
              <w:marLeft w:val="0"/>
              <w:marRight w:val="0"/>
              <w:marTop w:val="0"/>
              <w:marBottom w:val="0"/>
              <w:divBdr>
                <w:top w:val="none" w:sz="0" w:space="0" w:color="auto"/>
                <w:left w:val="none" w:sz="0" w:space="0" w:color="auto"/>
                <w:bottom w:val="none" w:sz="0" w:space="0" w:color="auto"/>
                <w:right w:val="none" w:sz="0" w:space="0" w:color="auto"/>
              </w:divBdr>
            </w:div>
          </w:divsChild>
        </w:div>
        <w:div w:id="1259634307">
          <w:marLeft w:val="0"/>
          <w:marRight w:val="0"/>
          <w:marTop w:val="0"/>
          <w:marBottom w:val="0"/>
          <w:divBdr>
            <w:top w:val="none" w:sz="0" w:space="0" w:color="auto"/>
            <w:left w:val="none" w:sz="0" w:space="0" w:color="auto"/>
            <w:bottom w:val="none" w:sz="0" w:space="0" w:color="auto"/>
            <w:right w:val="none" w:sz="0" w:space="0" w:color="auto"/>
          </w:divBdr>
          <w:divsChild>
            <w:div w:id="1123109632">
              <w:marLeft w:val="0"/>
              <w:marRight w:val="0"/>
              <w:marTop w:val="0"/>
              <w:marBottom w:val="0"/>
              <w:divBdr>
                <w:top w:val="none" w:sz="0" w:space="0" w:color="auto"/>
                <w:left w:val="none" w:sz="0" w:space="0" w:color="auto"/>
                <w:bottom w:val="none" w:sz="0" w:space="0" w:color="auto"/>
                <w:right w:val="none" w:sz="0" w:space="0" w:color="auto"/>
              </w:divBdr>
            </w:div>
          </w:divsChild>
        </w:div>
        <w:div w:id="1016931994">
          <w:marLeft w:val="0"/>
          <w:marRight w:val="0"/>
          <w:marTop w:val="0"/>
          <w:marBottom w:val="0"/>
          <w:divBdr>
            <w:top w:val="none" w:sz="0" w:space="0" w:color="auto"/>
            <w:left w:val="none" w:sz="0" w:space="0" w:color="auto"/>
            <w:bottom w:val="none" w:sz="0" w:space="0" w:color="auto"/>
            <w:right w:val="none" w:sz="0" w:space="0" w:color="auto"/>
          </w:divBdr>
          <w:divsChild>
            <w:div w:id="401102408">
              <w:marLeft w:val="0"/>
              <w:marRight w:val="0"/>
              <w:marTop w:val="0"/>
              <w:marBottom w:val="0"/>
              <w:divBdr>
                <w:top w:val="none" w:sz="0" w:space="0" w:color="auto"/>
                <w:left w:val="none" w:sz="0" w:space="0" w:color="auto"/>
                <w:bottom w:val="none" w:sz="0" w:space="0" w:color="auto"/>
                <w:right w:val="none" w:sz="0" w:space="0" w:color="auto"/>
              </w:divBdr>
            </w:div>
          </w:divsChild>
        </w:div>
        <w:div w:id="388578008">
          <w:marLeft w:val="0"/>
          <w:marRight w:val="0"/>
          <w:marTop w:val="0"/>
          <w:marBottom w:val="0"/>
          <w:divBdr>
            <w:top w:val="none" w:sz="0" w:space="0" w:color="auto"/>
            <w:left w:val="none" w:sz="0" w:space="0" w:color="auto"/>
            <w:bottom w:val="none" w:sz="0" w:space="0" w:color="auto"/>
            <w:right w:val="none" w:sz="0" w:space="0" w:color="auto"/>
          </w:divBdr>
          <w:divsChild>
            <w:div w:id="1660500136">
              <w:marLeft w:val="0"/>
              <w:marRight w:val="0"/>
              <w:marTop w:val="0"/>
              <w:marBottom w:val="0"/>
              <w:divBdr>
                <w:top w:val="none" w:sz="0" w:space="0" w:color="auto"/>
                <w:left w:val="none" w:sz="0" w:space="0" w:color="auto"/>
                <w:bottom w:val="none" w:sz="0" w:space="0" w:color="auto"/>
                <w:right w:val="none" w:sz="0" w:space="0" w:color="auto"/>
              </w:divBdr>
            </w:div>
          </w:divsChild>
        </w:div>
        <w:div w:id="617373249">
          <w:marLeft w:val="0"/>
          <w:marRight w:val="0"/>
          <w:marTop w:val="0"/>
          <w:marBottom w:val="0"/>
          <w:divBdr>
            <w:top w:val="none" w:sz="0" w:space="0" w:color="auto"/>
            <w:left w:val="none" w:sz="0" w:space="0" w:color="auto"/>
            <w:bottom w:val="none" w:sz="0" w:space="0" w:color="auto"/>
            <w:right w:val="none" w:sz="0" w:space="0" w:color="auto"/>
          </w:divBdr>
          <w:divsChild>
            <w:div w:id="177819181">
              <w:marLeft w:val="0"/>
              <w:marRight w:val="0"/>
              <w:marTop w:val="0"/>
              <w:marBottom w:val="0"/>
              <w:divBdr>
                <w:top w:val="none" w:sz="0" w:space="0" w:color="auto"/>
                <w:left w:val="none" w:sz="0" w:space="0" w:color="auto"/>
                <w:bottom w:val="none" w:sz="0" w:space="0" w:color="auto"/>
                <w:right w:val="none" w:sz="0" w:space="0" w:color="auto"/>
              </w:divBdr>
            </w:div>
          </w:divsChild>
        </w:div>
        <w:div w:id="949967067">
          <w:marLeft w:val="0"/>
          <w:marRight w:val="0"/>
          <w:marTop w:val="0"/>
          <w:marBottom w:val="0"/>
          <w:divBdr>
            <w:top w:val="none" w:sz="0" w:space="0" w:color="auto"/>
            <w:left w:val="none" w:sz="0" w:space="0" w:color="auto"/>
            <w:bottom w:val="none" w:sz="0" w:space="0" w:color="auto"/>
            <w:right w:val="none" w:sz="0" w:space="0" w:color="auto"/>
          </w:divBdr>
          <w:divsChild>
            <w:div w:id="1983608822">
              <w:marLeft w:val="0"/>
              <w:marRight w:val="0"/>
              <w:marTop w:val="0"/>
              <w:marBottom w:val="0"/>
              <w:divBdr>
                <w:top w:val="none" w:sz="0" w:space="0" w:color="auto"/>
                <w:left w:val="none" w:sz="0" w:space="0" w:color="auto"/>
                <w:bottom w:val="none" w:sz="0" w:space="0" w:color="auto"/>
                <w:right w:val="none" w:sz="0" w:space="0" w:color="auto"/>
              </w:divBdr>
            </w:div>
          </w:divsChild>
        </w:div>
        <w:div w:id="1054619228">
          <w:marLeft w:val="0"/>
          <w:marRight w:val="0"/>
          <w:marTop w:val="0"/>
          <w:marBottom w:val="0"/>
          <w:divBdr>
            <w:top w:val="none" w:sz="0" w:space="0" w:color="auto"/>
            <w:left w:val="none" w:sz="0" w:space="0" w:color="auto"/>
            <w:bottom w:val="none" w:sz="0" w:space="0" w:color="auto"/>
            <w:right w:val="none" w:sz="0" w:space="0" w:color="auto"/>
          </w:divBdr>
          <w:divsChild>
            <w:div w:id="1865248794">
              <w:marLeft w:val="0"/>
              <w:marRight w:val="0"/>
              <w:marTop w:val="0"/>
              <w:marBottom w:val="0"/>
              <w:divBdr>
                <w:top w:val="none" w:sz="0" w:space="0" w:color="auto"/>
                <w:left w:val="none" w:sz="0" w:space="0" w:color="auto"/>
                <w:bottom w:val="none" w:sz="0" w:space="0" w:color="auto"/>
                <w:right w:val="none" w:sz="0" w:space="0" w:color="auto"/>
              </w:divBdr>
            </w:div>
          </w:divsChild>
        </w:div>
        <w:div w:id="1461536089">
          <w:marLeft w:val="0"/>
          <w:marRight w:val="0"/>
          <w:marTop w:val="0"/>
          <w:marBottom w:val="0"/>
          <w:divBdr>
            <w:top w:val="none" w:sz="0" w:space="0" w:color="auto"/>
            <w:left w:val="none" w:sz="0" w:space="0" w:color="auto"/>
            <w:bottom w:val="none" w:sz="0" w:space="0" w:color="auto"/>
            <w:right w:val="none" w:sz="0" w:space="0" w:color="auto"/>
          </w:divBdr>
          <w:divsChild>
            <w:div w:id="77678252">
              <w:marLeft w:val="0"/>
              <w:marRight w:val="0"/>
              <w:marTop w:val="0"/>
              <w:marBottom w:val="0"/>
              <w:divBdr>
                <w:top w:val="none" w:sz="0" w:space="0" w:color="auto"/>
                <w:left w:val="none" w:sz="0" w:space="0" w:color="auto"/>
                <w:bottom w:val="none" w:sz="0" w:space="0" w:color="auto"/>
                <w:right w:val="none" w:sz="0" w:space="0" w:color="auto"/>
              </w:divBdr>
            </w:div>
          </w:divsChild>
        </w:div>
        <w:div w:id="691540454">
          <w:marLeft w:val="0"/>
          <w:marRight w:val="0"/>
          <w:marTop w:val="0"/>
          <w:marBottom w:val="0"/>
          <w:divBdr>
            <w:top w:val="none" w:sz="0" w:space="0" w:color="auto"/>
            <w:left w:val="none" w:sz="0" w:space="0" w:color="auto"/>
            <w:bottom w:val="none" w:sz="0" w:space="0" w:color="auto"/>
            <w:right w:val="none" w:sz="0" w:space="0" w:color="auto"/>
          </w:divBdr>
          <w:divsChild>
            <w:div w:id="2086489278">
              <w:marLeft w:val="0"/>
              <w:marRight w:val="0"/>
              <w:marTop w:val="0"/>
              <w:marBottom w:val="0"/>
              <w:divBdr>
                <w:top w:val="none" w:sz="0" w:space="0" w:color="auto"/>
                <w:left w:val="none" w:sz="0" w:space="0" w:color="auto"/>
                <w:bottom w:val="none" w:sz="0" w:space="0" w:color="auto"/>
                <w:right w:val="none" w:sz="0" w:space="0" w:color="auto"/>
              </w:divBdr>
            </w:div>
          </w:divsChild>
        </w:div>
        <w:div w:id="89200151">
          <w:marLeft w:val="0"/>
          <w:marRight w:val="0"/>
          <w:marTop w:val="0"/>
          <w:marBottom w:val="0"/>
          <w:divBdr>
            <w:top w:val="none" w:sz="0" w:space="0" w:color="auto"/>
            <w:left w:val="none" w:sz="0" w:space="0" w:color="auto"/>
            <w:bottom w:val="none" w:sz="0" w:space="0" w:color="auto"/>
            <w:right w:val="none" w:sz="0" w:space="0" w:color="auto"/>
          </w:divBdr>
          <w:divsChild>
            <w:div w:id="544146569">
              <w:marLeft w:val="0"/>
              <w:marRight w:val="0"/>
              <w:marTop w:val="0"/>
              <w:marBottom w:val="0"/>
              <w:divBdr>
                <w:top w:val="none" w:sz="0" w:space="0" w:color="auto"/>
                <w:left w:val="none" w:sz="0" w:space="0" w:color="auto"/>
                <w:bottom w:val="none" w:sz="0" w:space="0" w:color="auto"/>
                <w:right w:val="none" w:sz="0" w:space="0" w:color="auto"/>
              </w:divBdr>
            </w:div>
          </w:divsChild>
        </w:div>
        <w:div w:id="1613779087">
          <w:marLeft w:val="0"/>
          <w:marRight w:val="0"/>
          <w:marTop w:val="0"/>
          <w:marBottom w:val="0"/>
          <w:divBdr>
            <w:top w:val="none" w:sz="0" w:space="0" w:color="auto"/>
            <w:left w:val="none" w:sz="0" w:space="0" w:color="auto"/>
            <w:bottom w:val="none" w:sz="0" w:space="0" w:color="auto"/>
            <w:right w:val="none" w:sz="0" w:space="0" w:color="auto"/>
          </w:divBdr>
          <w:divsChild>
            <w:div w:id="2017295665">
              <w:marLeft w:val="0"/>
              <w:marRight w:val="0"/>
              <w:marTop w:val="0"/>
              <w:marBottom w:val="0"/>
              <w:divBdr>
                <w:top w:val="none" w:sz="0" w:space="0" w:color="auto"/>
                <w:left w:val="none" w:sz="0" w:space="0" w:color="auto"/>
                <w:bottom w:val="none" w:sz="0" w:space="0" w:color="auto"/>
                <w:right w:val="none" w:sz="0" w:space="0" w:color="auto"/>
              </w:divBdr>
            </w:div>
          </w:divsChild>
        </w:div>
        <w:div w:id="2032804615">
          <w:marLeft w:val="0"/>
          <w:marRight w:val="0"/>
          <w:marTop w:val="0"/>
          <w:marBottom w:val="0"/>
          <w:divBdr>
            <w:top w:val="none" w:sz="0" w:space="0" w:color="auto"/>
            <w:left w:val="none" w:sz="0" w:space="0" w:color="auto"/>
            <w:bottom w:val="none" w:sz="0" w:space="0" w:color="auto"/>
            <w:right w:val="none" w:sz="0" w:space="0" w:color="auto"/>
          </w:divBdr>
          <w:divsChild>
            <w:div w:id="184904001">
              <w:marLeft w:val="0"/>
              <w:marRight w:val="0"/>
              <w:marTop w:val="0"/>
              <w:marBottom w:val="0"/>
              <w:divBdr>
                <w:top w:val="none" w:sz="0" w:space="0" w:color="auto"/>
                <w:left w:val="none" w:sz="0" w:space="0" w:color="auto"/>
                <w:bottom w:val="none" w:sz="0" w:space="0" w:color="auto"/>
                <w:right w:val="none" w:sz="0" w:space="0" w:color="auto"/>
              </w:divBdr>
            </w:div>
          </w:divsChild>
        </w:div>
        <w:div w:id="1871869728">
          <w:marLeft w:val="0"/>
          <w:marRight w:val="0"/>
          <w:marTop w:val="0"/>
          <w:marBottom w:val="0"/>
          <w:divBdr>
            <w:top w:val="none" w:sz="0" w:space="0" w:color="auto"/>
            <w:left w:val="none" w:sz="0" w:space="0" w:color="auto"/>
            <w:bottom w:val="none" w:sz="0" w:space="0" w:color="auto"/>
            <w:right w:val="none" w:sz="0" w:space="0" w:color="auto"/>
          </w:divBdr>
          <w:divsChild>
            <w:div w:id="1656303022">
              <w:marLeft w:val="0"/>
              <w:marRight w:val="0"/>
              <w:marTop w:val="0"/>
              <w:marBottom w:val="0"/>
              <w:divBdr>
                <w:top w:val="none" w:sz="0" w:space="0" w:color="auto"/>
                <w:left w:val="none" w:sz="0" w:space="0" w:color="auto"/>
                <w:bottom w:val="none" w:sz="0" w:space="0" w:color="auto"/>
                <w:right w:val="none" w:sz="0" w:space="0" w:color="auto"/>
              </w:divBdr>
            </w:div>
          </w:divsChild>
        </w:div>
        <w:div w:id="1384719784">
          <w:marLeft w:val="0"/>
          <w:marRight w:val="0"/>
          <w:marTop w:val="0"/>
          <w:marBottom w:val="0"/>
          <w:divBdr>
            <w:top w:val="none" w:sz="0" w:space="0" w:color="auto"/>
            <w:left w:val="none" w:sz="0" w:space="0" w:color="auto"/>
            <w:bottom w:val="none" w:sz="0" w:space="0" w:color="auto"/>
            <w:right w:val="none" w:sz="0" w:space="0" w:color="auto"/>
          </w:divBdr>
          <w:divsChild>
            <w:div w:id="1030376819">
              <w:marLeft w:val="0"/>
              <w:marRight w:val="0"/>
              <w:marTop w:val="0"/>
              <w:marBottom w:val="0"/>
              <w:divBdr>
                <w:top w:val="none" w:sz="0" w:space="0" w:color="auto"/>
                <w:left w:val="none" w:sz="0" w:space="0" w:color="auto"/>
                <w:bottom w:val="none" w:sz="0" w:space="0" w:color="auto"/>
                <w:right w:val="none" w:sz="0" w:space="0" w:color="auto"/>
              </w:divBdr>
            </w:div>
          </w:divsChild>
        </w:div>
        <w:div w:id="291983426">
          <w:marLeft w:val="0"/>
          <w:marRight w:val="0"/>
          <w:marTop w:val="0"/>
          <w:marBottom w:val="0"/>
          <w:divBdr>
            <w:top w:val="none" w:sz="0" w:space="0" w:color="auto"/>
            <w:left w:val="none" w:sz="0" w:space="0" w:color="auto"/>
            <w:bottom w:val="none" w:sz="0" w:space="0" w:color="auto"/>
            <w:right w:val="none" w:sz="0" w:space="0" w:color="auto"/>
          </w:divBdr>
          <w:divsChild>
            <w:div w:id="678389537">
              <w:marLeft w:val="0"/>
              <w:marRight w:val="0"/>
              <w:marTop w:val="0"/>
              <w:marBottom w:val="0"/>
              <w:divBdr>
                <w:top w:val="none" w:sz="0" w:space="0" w:color="auto"/>
                <w:left w:val="none" w:sz="0" w:space="0" w:color="auto"/>
                <w:bottom w:val="none" w:sz="0" w:space="0" w:color="auto"/>
                <w:right w:val="none" w:sz="0" w:space="0" w:color="auto"/>
              </w:divBdr>
            </w:div>
          </w:divsChild>
        </w:div>
        <w:div w:id="1346593464">
          <w:marLeft w:val="0"/>
          <w:marRight w:val="0"/>
          <w:marTop w:val="0"/>
          <w:marBottom w:val="0"/>
          <w:divBdr>
            <w:top w:val="none" w:sz="0" w:space="0" w:color="auto"/>
            <w:left w:val="none" w:sz="0" w:space="0" w:color="auto"/>
            <w:bottom w:val="none" w:sz="0" w:space="0" w:color="auto"/>
            <w:right w:val="none" w:sz="0" w:space="0" w:color="auto"/>
          </w:divBdr>
          <w:divsChild>
            <w:div w:id="81605437">
              <w:marLeft w:val="0"/>
              <w:marRight w:val="0"/>
              <w:marTop w:val="0"/>
              <w:marBottom w:val="0"/>
              <w:divBdr>
                <w:top w:val="none" w:sz="0" w:space="0" w:color="auto"/>
                <w:left w:val="none" w:sz="0" w:space="0" w:color="auto"/>
                <w:bottom w:val="none" w:sz="0" w:space="0" w:color="auto"/>
                <w:right w:val="none" w:sz="0" w:space="0" w:color="auto"/>
              </w:divBdr>
            </w:div>
          </w:divsChild>
        </w:div>
        <w:div w:id="795948135">
          <w:marLeft w:val="0"/>
          <w:marRight w:val="0"/>
          <w:marTop w:val="0"/>
          <w:marBottom w:val="0"/>
          <w:divBdr>
            <w:top w:val="none" w:sz="0" w:space="0" w:color="auto"/>
            <w:left w:val="none" w:sz="0" w:space="0" w:color="auto"/>
            <w:bottom w:val="none" w:sz="0" w:space="0" w:color="auto"/>
            <w:right w:val="none" w:sz="0" w:space="0" w:color="auto"/>
          </w:divBdr>
          <w:divsChild>
            <w:div w:id="1342901343">
              <w:marLeft w:val="0"/>
              <w:marRight w:val="0"/>
              <w:marTop w:val="0"/>
              <w:marBottom w:val="0"/>
              <w:divBdr>
                <w:top w:val="none" w:sz="0" w:space="0" w:color="auto"/>
                <w:left w:val="none" w:sz="0" w:space="0" w:color="auto"/>
                <w:bottom w:val="none" w:sz="0" w:space="0" w:color="auto"/>
                <w:right w:val="none" w:sz="0" w:space="0" w:color="auto"/>
              </w:divBdr>
            </w:div>
          </w:divsChild>
        </w:div>
        <w:div w:id="792754126">
          <w:marLeft w:val="0"/>
          <w:marRight w:val="0"/>
          <w:marTop w:val="0"/>
          <w:marBottom w:val="0"/>
          <w:divBdr>
            <w:top w:val="none" w:sz="0" w:space="0" w:color="auto"/>
            <w:left w:val="none" w:sz="0" w:space="0" w:color="auto"/>
            <w:bottom w:val="none" w:sz="0" w:space="0" w:color="auto"/>
            <w:right w:val="none" w:sz="0" w:space="0" w:color="auto"/>
          </w:divBdr>
          <w:divsChild>
            <w:div w:id="1605336237">
              <w:marLeft w:val="0"/>
              <w:marRight w:val="0"/>
              <w:marTop w:val="0"/>
              <w:marBottom w:val="0"/>
              <w:divBdr>
                <w:top w:val="none" w:sz="0" w:space="0" w:color="auto"/>
                <w:left w:val="none" w:sz="0" w:space="0" w:color="auto"/>
                <w:bottom w:val="none" w:sz="0" w:space="0" w:color="auto"/>
                <w:right w:val="none" w:sz="0" w:space="0" w:color="auto"/>
              </w:divBdr>
            </w:div>
          </w:divsChild>
        </w:div>
        <w:div w:id="1837183004">
          <w:marLeft w:val="0"/>
          <w:marRight w:val="0"/>
          <w:marTop w:val="0"/>
          <w:marBottom w:val="0"/>
          <w:divBdr>
            <w:top w:val="none" w:sz="0" w:space="0" w:color="auto"/>
            <w:left w:val="none" w:sz="0" w:space="0" w:color="auto"/>
            <w:bottom w:val="none" w:sz="0" w:space="0" w:color="auto"/>
            <w:right w:val="none" w:sz="0" w:space="0" w:color="auto"/>
          </w:divBdr>
          <w:divsChild>
            <w:div w:id="1239286387">
              <w:marLeft w:val="0"/>
              <w:marRight w:val="0"/>
              <w:marTop w:val="0"/>
              <w:marBottom w:val="0"/>
              <w:divBdr>
                <w:top w:val="none" w:sz="0" w:space="0" w:color="auto"/>
                <w:left w:val="none" w:sz="0" w:space="0" w:color="auto"/>
                <w:bottom w:val="none" w:sz="0" w:space="0" w:color="auto"/>
                <w:right w:val="none" w:sz="0" w:space="0" w:color="auto"/>
              </w:divBdr>
            </w:div>
          </w:divsChild>
        </w:div>
        <w:div w:id="908072255">
          <w:marLeft w:val="0"/>
          <w:marRight w:val="0"/>
          <w:marTop w:val="0"/>
          <w:marBottom w:val="0"/>
          <w:divBdr>
            <w:top w:val="none" w:sz="0" w:space="0" w:color="auto"/>
            <w:left w:val="none" w:sz="0" w:space="0" w:color="auto"/>
            <w:bottom w:val="none" w:sz="0" w:space="0" w:color="auto"/>
            <w:right w:val="none" w:sz="0" w:space="0" w:color="auto"/>
          </w:divBdr>
          <w:divsChild>
            <w:div w:id="801994398">
              <w:marLeft w:val="0"/>
              <w:marRight w:val="0"/>
              <w:marTop w:val="0"/>
              <w:marBottom w:val="0"/>
              <w:divBdr>
                <w:top w:val="none" w:sz="0" w:space="0" w:color="auto"/>
                <w:left w:val="none" w:sz="0" w:space="0" w:color="auto"/>
                <w:bottom w:val="none" w:sz="0" w:space="0" w:color="auto"/>
                <w:right w:val="none" w:sz="0" w:space="0" w:color="auto"/>
              </w:divBdr>
            </w:div>
          </w:divsChild>
        </w:div>
        <w:div w:id="1688291718">
          <w:marLeft w:val="0"/>
          <w:marRight w:val="0"/>
          <w:marTop w:val="0"/>
          <w:marBottom w:val="0"/>
          <w:divBdr>
            <w:top w:val="none" w:sz="0" w:space="0" w:color="auto"/>
            <w:left w:val="none" w:sz="0" w:space="0" w:color="auto"/>
            <w:bottom w:val="none" w:sz="0" w:space="0" w:color="auto"/>
            <w:right w:val="none" w:sz="0" w:space="0" w:color="auto"/>
          </w:divBdr>
          <w:divsChild>
            <w:div w:id="238100191">
              <w:marLeft w:val="0"/>
              <w:marRight w:val="0"/>
              <w:marTop w:val="0"/>
              <w:marBottom w:val="0"/>
              <w:divBdr>
                <w:top w:val="none" w:sz="0" w:space="0" w:color="auto"/>
                <w:left w:val="none" w:sz="0" w:space="0" w:color="auto"/>
                <w:bottom w:val="none" w:sz="0" w:space="0" w:color="auto"/>
                <w:right w:val="none" w:sz="0" w:space="0" w:color="auto"/>
              </w:divBdr>
            </w:div>
          </w:divsChild>
        </w:div>
        <w:div w:id="1026251409">
          <w:marLeft w:val="0"/>
          <w:marRight w:val="0"/>
          <w:marTop w:val="0"/>
          <w:marBottom w:val="0"/>
          <w:divBdr>
            <w:top w:val="none" w:sz="0" w:space="0" w:color="auto"/>
            <w:left w:val="none" w:sz="0" w:space="0" w:color="auto"/>
            <w:bottom w:val="none" w:sz="0" w:space="0" w:color="auto"/>
            <w:right w:val="none" w:sz="0" w:space="0" w:color="auto"/>
          </w:divBdr>
          <w:divsChild>
            <w:div w:id="1012150584">
              <w:marLeft w:val="0"/>
              <w:marRight w:val="0"/>
              <w:marTop w:val="0"/>
              <w:marBottom w:val="0"/>
              <w:divBdr>
                <w:top w:val="none" w:sz="0" w:space="0" w:color="auto"/>
                <w:left w:val="none" w:sz="0" w:space="0" w:color="auto"/>
                <w:bottom w:val="none" w:sz="0" w:space="0" w:color="auto"/>
                <w:right w:val="none" w:sz="0" w:space="0" w:color="auto"/>
              </w:divBdr>
            </w:div>
          </w:divsChild>
        </w:div>
        <w:div w:id="1212769128">
          <w:marLeft w:val="0"/>
          <w:marRight w:val="0"/>
          <w:marTop w:val="0"/>
          <w:marBottom w:val="0"/>
          <w:divBdr>
            <w:top w:val="none" w:sz="0" w:space="0" w:color="auto"/>
            <w:left w:val="none" w:sz="0" w:space="0" w:color="auto"/>
            <w:bottom w:val="none" w:sz="0" w:space="0" w:color="auto"/>
            <w:right w:val="none" w:sz="0" w:space="0" w:color="auto"/>
          </w:divBdr>
          <w:divsChild>
            <w:div w:id="134570616">
              <w:marLeft w:val="0"/>
              <w:marRight w:val="0"/>
              <w:marTop w:val="0"/>
              <w:marBottom w:val="0"/>
              <w:divBdr>
                <w:top w:val="none" w:sz="0" w:space="0" w:color="auto"/>
                <w:left w:val="none" w:sz="0" w:space="0" w:color="auto"/>
                <w:bottom w:val="none" w:sz="0" w:space="0" w:color="auto"/>
                <w:right w:val="none" w:sz="0" w:space="0" w:color="auto"/>
              </w:divBdr>
            </w:div>
          </w:divsChild>
        </w:div>
        <w:div w:id="1771004397">
          <w:marLeft w:val="0"/>
          <w:marRight w:val="0"/>
          <w:marTop w:val="0"/>
          <w:marBottom w:val="0"/>
          <w:divBdr>
            <w:top w:val="none" w:sz="0" w:space="0" w:color="auto"/>
            <w:left w:val="none" w:sz="0" w:space="0" w:color="auto"/>
            <w:bottom w:val="none" w:sz="0" w:space="0" w:color="auto"/>
            <w:right w:val="none" w:sz="0" w:space="0" w:color="auto"/>
          </w:divBdr>
          <w:divsChild>
            <w:div w:id="901215883">
              <w:marLeft w:val="0"/>
              <w:marRight w:val="0"/>
              <w:marTop w:val="0"/>
              <w:marBottom w:val="0"/>
              <w:divBdr>
                <w:top w:val="none" w:sz="0" w:space="0" w:color="auto"/>
                <w:left w:val="none" w:sz="0" w:space="0" w:color="auto"/>
                <w:bottom w:val="none" w:sz="0" w:space="0" w:color="auto"/>
                <w:right w:val="none" w:sz="0" w:space="0" w:color="auto"/>
              </w:divBdr>
            </w:div>
          </w:divsChild>
        </w:div>
        <w:div w:id="393160257">
          <w:marLeft w:val="0"/>
          <w:marRight w:val="0"/>
          <w:marTop w:val="0"/>
          <w:marBottom w:val="0"/>
          <w:divBdr>
            <w:top w:val="none" w:sz="0" w:space="0" w:color="auto"/>
            <w:left w:val="none" w:sz="0" w:space="0" w:color="auto"/>
            <w:bottom w:val="none" w:sz="0" w:space="0" w:color="auto"/>
            <w:right w:val="none" w:sz="0" w:space="0" w:color="auto"/>
          </w:divBdr>
          <w:divsChild>
            <w:div w:id="1732462664">
              <w:marLeft w:val="0"/>
              <w:marRight w:val="0"/>
              <w:marTop w:val="0"/>
              <w:marBottom w:val="0"/>
              <w:divBdr>
                <w:top w:val="none" w:sz="0" w:space="0" w:color="auto"/>
                <w:left w:val="none" w:sz="0" w:space="0" w:color="auto"/>
                <w:bottom w:val="none" w:sz="0" w:space="0" w:color="auto"/>
                <w:right w:val="none" w:sz="0" w:space="0" w:color="auto"/>
              </w:divBdr>
            </w:div>
          </w:divsChild>
        </w:div>
        <w:div w:id="2146192160">
          <w:marLeft w:val="0"/>
          <w:marRight w:val="0"/>
          <w:marTop w:val="0"/>
          <w:marBottom w:val="0"/>
          <w:divBdr>
            <w:top w:val="none" w:sz="0" w:space="0" w:color="auto"/>
            <w:left w:val="none" w:sz="0" w:space="0" w:color="auto"/>
            <w:bottom w:val="none" w:sz="0" w:space="0" w:color="auto"/>
            <w:right w:val="none" w:sz="0" w:space="0" w:color="auto"/>
          </w:divBdr>
          <w:divsChild>
            <w:div w:id="460542508">
              <w:marLeft w:val="0"/>
              <w:marRight w:val="0"/>
              <w:marTop w:val="0"/>
              <w:marBottom w:val="0"/>
              <w:divBdr>
                <w:top w:val="none" w:sz="0" w:space="0" w:color="auto"/>
                <w:left w:val="none" w:sz="0" w:space="0" w:color="auto"/>
                <w:bottom w:val="none" w:sz="0" w:space="0" w:color="auto"/>
                <w:right w:val="none" w:sz="0" w:space="0" w:color="auto"/>
              </w:divBdr>
            </w:div>
          </w:divsChild>
        </w:div>
        <w:div w:id="325481513">
          <w:marLeft w:val="0"/>
          <w:marRight w:val="0"/>
          <w:marTop w:val="0"/>
          <w:marBottom w:val="0"/>
          <w:divBdr>
            <w:top w:val="none" w:sz="0" w:space="0" w:color="auto"/>
            <w:left w:val="none" w:sz="0" w:space="0" w:color="auto"/>
            <w:bottom w:val="none" w:sz="0" w:space="0" w:color="auto"/>
            <w:right w:val="none" w:sz="0" w:space="0" w:color="auto"/>
          </w:divBdr>
          <w:divsChild>
            <w:div w:id="533926243">
              <w:marLeft w:val="0"/>
              <w:marRight w:val="0"/>
              <w:marTop w:val="0"/>
              <w:marBottom w:val="0"/>
              <w:divBdr>
                <w:top w:val="none" w:sz="0" w:space="0" w:color="auto"/>
                <w:left w:val="none" w:sz="0" w:space="0" w:color="auto"/>
                <w:bottom w:val="none" w:sz="0" w:space="0" w:color="auto"/>
                <w:right w:val="none" w:sz="0" w:space="0" w:color="auto"/>
              </w:divBdr>
            </w:div>
          </w:divsChild>
        </w:div>
        <w:div w:id="1452672469">
          <w:marLeft w:val="0"/>
          <w:marRight w:val="0"/>
          <w:marTop w:val="0"/>
          <w:marBottom w:val="0"/>
          <w:divBdr>
            <w:top w:val="none" w:sz="0" w:space="0" w:color="auto"/>
            <w:left w:val="none" w:sz="0" w:space="0" w:color="auto"/>
            <w:bottom w:val="none" w:sz="0" w:space="0" w:color="auto"/>
            <w:right w:val="none" w:sz="0" w:space="0" w:color="auto"/>
          </w:divBdr>
          <w:divsChild>
            <w:div w:id="1851144628">
              <w:marLeft w:val="0"/>
              <w:marRight w:val="0"/>
              <w:marTop w:val="0"/>
              <w:marBottom w:val="0"/>
              <w:divBdr>
                <w:top w:val="none" w:sz="0" w:space="0" w:color="auto"/>
                <w:left w:val="none" w:sz="0" w:space="0" w:color="auto"/>
                <w:bottom w:val="none" w:sz="0" w:space="0" w:color="auto"/>
                <w:right w:val="none" w:sz="0" w:space="0" w:color="auto"/>
              </w:divBdr>
            </w:div>
          </w:divsChild>
        </w:div>
        <w:div w:id="816410591">
          <w:marLeft w:val="0"/>
          <w:marRight w:val="0"/>
          <w:marTop w:val="0"/>
          <w:marBottom w:val="0"/>
          <w:divBdr>
            <w:top w:val="none" w:sz="0" w:space="0" w:color="auto"/>
            <w:left w:val="none" w:sz="0" w:space="0" w:color="auto"/>
            <w:bottom w:val="none" w:sz="0" w:space="0" w:color="auto"/>
            <w:right w:val="none" w:sz="0" w:space="0" w:color="auto"/>
          </w:divBdr>
          <w:divsChild>
            <w:div w:id="1065297620">
              <w:marLeft w:val="0"/>
              <w:marRight w:val="0"/>
              <w:marTop w:val="0"/>
              <w:marBottom w:val="0"/>
              <w:divBdr>
                <w:top w:val="none" w:sz="0" w:space="0" w:color="auto"/>
                <w:left w:val="none" w:sz="0" w:space="0" w:color="auto"/>
                <w:bottom w:val="none" w:sz="0" w:space="0" w:color="auto"/>
                <w:right w:val="none" w:sz="0" w:space="0" w:color="auto"/>
              </w:divBdr>
            </w:div>
          </w:divsChild>
        </w:div>
        <w:div w:id="1236433962">
          <w:marLeft w:val="0"/>
          <w:marRight w:val="0"/>
          <w:marTop w:val="0"/>
          <w:marBottom w:val="0"/>
          <w:divBdr>
            <w:top w:val="none" w:sz="0" w:space="0" w:color="auto"/>
            <w:left w:val="none" w:sz="0" w:space="0" w:color="auto"/>
            <w:bottom w:val="none" w:sz="0" w:space="0" w:color="auto"/>
            <w:right w:val="none" w:sz="0" w:space="0" w:color="auto"/>
          </w:divBdr>
          <w:divsChild>
            <w:div w:id="1666593554">
              <w:marLeft w:val="0"/>
              <w:marRight w:val="0"/>
              <w:marTop w:val="0"/>
              <w:marBottom w:val="0"/>
              <w:divBdr>
                <w:top w:val="none" w:sz="0" w:space="0" w:color="auto"/>
                <w:left w:val="none" w:sz="0" w:space="0" w:color="auto"/>
                <w:bottom w:val="none" w:sz="0" w:space="0" w:color="auto"/>
                <w:right w:val="none" w:sz="0" w:space="0" w:color="auto"/>
              </w:divBdr>
            </w:div>
          </w:divsChild>
        </w:div>
        <w:div w:id="11421095">
          <w:marLeft w:val="0"/>
          <w:marRight w:val="0"/>
          <w:marTop w:val="0"/>
          <w:marBottom w:val="0"/>
          <w:divBdr>
            <w:top w:val="none" w:sz="0" w:space="0" w:color="auto"/>
            <w:left w:val="none" w:sz="0" w:space="0" w:color="auto"/>
            <w:bottom w:val="none" w:sz="0" w:space="0" w:color="auto"/>
            <w:right w:val="none" w:sz="0" w:space="0" w:color="auto"/>
          </w:divBdr>
          <w:divsChild>
            <w:div w:id="191187196">
              <w:marLeft w:val="0"/>
              <w:marRight w:val="0"/>
              <w:marTop w:val="0"/>
              <w:marBottom w:val="0"/>
              <w:divBdr>
                <w:top w:val="none" w:sz="0" w:space="0" w:color="auto"/>
                <w:left w:val="none" w:sz="0" w:space="0" w:color="auto"/>
                <w:bottom w:val="none" w:sz="0" w:space="0" w:color="auto"/>
                <w:right w:val="none" w:sz="0" w:space="0" w:color="auto"/>
              </w:divBdr>
            </w:div>
          </w:divsChild>
        </w:div>
        <w:div w:id="1778787123">
          <w:marLeft w:val="0"/>
          <w:marRight w:val="0"/>
          <w:marTop w:val="0"/>
          <w:marBottom w:val="0"/>
          <w:divBdr>
            <w:top w:val="none" w:sz="0" w:space="0" w:color="auto"/>
            <w:left w:val="none" w:sz="0" w:space="0" w:color="auto"/>
            <w:bottom w:val="none" w:sz="0" w:space="0" w:color="auto"/>
            <w:right w:val="none" w:sz="0" w:space="0" w:color="auto"/>
          </w:divBdr>
          <w:divsChild>
            <w:div w:id="894897009">
              <w:marLeft w:val="0"/>
              <w:marRight w:val="0"/>
              <w:marTop w:val="0"/>
              <w:marBottom w:val="0"/>
              <w:divBdr>
                <w:top w:val="none" w:sz="0" w:space="0" w:color="auto"/>
                <w:left w:val="none" w:sz="0" w:space="0" w:color="auto"/>
                <w:bottom w:val="none" w:sz="0" w:space="0" w:color="auto"/>
                <w:right w:val="none" w:sz="0" w:space="0" w:color="auto"/>
              </w:divBdr>
            </w:div>
          </w:divsChild>
        </w:div>
        <w:div w:id="302657255">
          <w:marLeft w:val="0"/>
          <w:marRight w:val="0"/>
          <w:marTop w:val="0"/>
          <w:marBottom w:val="0"/>
          <w:divBdr>
            <w:top w:val="none" w:sz="0" w:space="0" w:color="auto"/>
            <w:left w:val="none" w:sz="0" w:space="0" w:color="auto"/>
            <w:bottom w:val="none" w:sz="0" w:space="0" w:color="auto"/>
            <w:right w:val="none" w:sz="0" w:space="0" w:color="auto"/>
          </w:divBdr>
          <w:divsChild>
            <w:div w:id="1791976522">
              <w:marLeft w:val="0"/>
              <w:marRight w:val="0"/>
              <w:marTop w:val="0"/>
              <w:marBottom w:val="0"/>
              <w:divBdr>
                <w:top w:val="none" w:sz="0" w:space="0" w:color="auto"/>
                <w:left w:val="none" w:sz="0" w:space="0" w:color="auto"/>
                <w:bottom w:val="none" w:sz="0" w:space="0" w:color="auto"/>
                <w:right w:val="none" w:sz="0" w:space="0" w:color="auto"/>
              </w:divBdr>
            </w:div>
          </w:divsChild>
        </w:div>
        <w:div w:id="254823695">
          <w:marLeft w:val="0"/>
          <w:marRight w:val="0"/>
          <w:marTop w:val="0"/>
          <w:marBottom w:val="0"/>
          <w:divBdr>
            <w:top w:val="none" w:sz="0" w:space="0" w:color="auto"/>
            <w:left w:val="none" w:sz="0" w:space="0" w:color="auto"/>
            <w:bottom w:val="none" w:sz="0" w:space="0" w:color="auto"/>
            <w:right w:val="none" w:sz="0" w:space="0" w:color="auto"/>
          </w:divBdr>
          <w:divsChild>
            <w:div w:id="2050644151">
              <w:marLeft w:val="0"/>
              <w:marRight w:val="0"/>
              <w:marTop w:val="0"/>
              <w:marBottom w:val="0"/>
              <w:divBdr>
                <w:top w:val="none" w:sz="0" w:space="0" w:color="auto"/>
                <w:left w:val="none" w:sz="0" w:space="0" w:color="auto"/>
                <w:bottom w:val="none" w:sz="0" w:space="0" w:color="auto"/>
                <w:right w:val="none" w:sz="0" w:space="0" w:color="auto"/>
              </w:divBdr>
            </w:div>
          </w:divsChild>
        </w:div>
        <w:div w:id="1438016700">
          <w:marLeft w:val="0"/>
          <w:marRight w:val="0"/>
          <w:marTop w:val="0"/>
          <w:marBottom w:val="0"/>
          <w:divBdr>
            <w:top w:val="none" w:sz="0" w:space="0" w:color="auto"/>
            <w:left w:val="none" w:sz="0" w:space="0" w:color="auto"/>
            <w:bottom w:val="none" w:sz="0" w:space="0" w:color="auto"/>
            <w:right w:val="none" w:sz="0" w:space="0" w:color="auto"/>
          </w:divBdr>
          <w:divsChild>
            <w:div w:id="1216237566">
              <w:marLeft w:val="0"/>
              <w:marRight w:val="0"/>
              <w:marTop w:val="0"/>
              <w:marBottom w:val="0"/>
              <w:divBdr>
                <w:top w:val="none" w:sz="0" w:space="0" w:color="auto"/>
                <w:left w:val="none" w:sz="0" w:space="0" w:color="auto"/>
                <w:bottom w:val="none" w:sz="0" w:space="0" w:color="auto"/>
                <w:right w:val="none" w:sz="0" w:space="0" w:color="auto"/>
              </w:divBdr>
            </w:div>
          </w:divsChild>
        </w:div>
        <w:div w:id="139687665">
          <w:marLeft w:val="0"/>
          <w:marRight w:val="0"/>
          <w:marTop w:val="0"/>
          <w:marBottom w:val="0"/>
          <w:divBdr>
            <w:top w:val="none" w:sz="0" w:space="0" w:color="auto"/>
            <w:left w:val="none" w:sz="0" w:space="0" w:color="auto"/>
            <w:bottom w:val="none" w:sz="0" w:space="0" w:color="auto"/>
            <w:right w:val="none" w:sz="0" w:space="0" w:color="auto"/>
          </w:divBdr>
          <w:divsChild>
            <w:div w:id="379869050">
              <w:marLeft w:val="0"/>
              <w:marRight w:val="0"/>
              <w:marTop w:val="0"/>
              <w:marBottom w:val="0"/>
              <w:divBdr>
                <w:top w:val="none" w:sz="0" w:space="0" w:color="auto"/>
                <w:left w:val="none" w:sz="0" w:space="0" w:color="auto"/>
                <w:bottom w:val="none" w:sz="0" w:space="0" w:color="auto"/>
                <w:right w:val="none" w:sz="0" w:space="0" w:color="auto"/>
              </w:divBdr>
            </w:div>
          </w:divsChild>
        </w:div>
        <w:div w:id="363754828">
          <w:marLeft w:val="0"/>
          <w:marRight w:val="0"/>
          <w:marTop w:val="0"/>
          <w:marBottom w:val="0"/>
          <w:divBdr>
            <w:top w:val="none" w:sz="0" w:space="0" w:color="auto"/>
            <w:left w:val="none" w:sz="0" w:space="0" w:color="auto"/>
            <w:bottom w:val="none" w:sz="0" w:space="0" w:color="auto"/>
            <w:right w:val="none" w:sz="0" w:space="0" w:color="auto"/>
          </w:divBdr>
          <w:divsChild>
            <w:div w:id="449055208">
              <w:marLeft w:val="0"/>
              <w:marRight w:val="0"/>
              <w:marTop w:val="0"/>
              <w:marBottom w:val="0"/>
              <w:divBdr>
                <w:top w:val="none" w:sz="0" w:space="0" w:color="auto"/>
                <w:left w:val="none" w:sz="0" w:space="0" w:color="auto"/>
                <w:bottom w:val="none" w:sz="0" w:space="0" w:color="auto"/>
                <w:right w:val="none" w:sz="0" w:space="0" w:color="auto"/>
              </w:divBdr>
            </w:div>
          </w:divsChild>
        </w:div>
        <w:div w:id="634679778">
          <w:marLeft w:val="0"/>
          <w:marRight w:val="0"/>
          <w:marTop w:val="0"/>
          <w:marBottom w:val="0"/>
          <w:divBdr>
            <w:top w:val="none" w:sz="0" w:space="0" w:color="auto"/>
            <w:left w:val="none" w:sz="0" w:space="0" w:color="auto"/>
            <w:bottom w:val="none" w:sz="0" w:space="0" w:color="auto"/>
            <w:right w:val="none" w:sz="0" w:space="0" w:color="auto"/>
          </w:divBdr>
          <w:divsChild>
            <w:div w:id="306470836">
              <w:marLeft w:val="0"/>
              <w:marRight w:val="0"/>
              <w:marTop w:val="0"/>
              <w:marBottom w:val="0"/>
              <w:divBdr>
                <w:top w:val="none" w:sz="0" w:space="0" w:color="auto"/>
                <w:left w:val="none" w:sz="0" w:space="0" w:color="auto"/>
                <w:bottom w:val="none" w:sz="0" w:space="0" w:color="auto"/>
                <w:right w:val="none" w:sz="0" w:space="0" w:color="auto"/>
              </w:divBdr>
            </w:div>
          </w:divsChild>
        </w:div>
        <w:div w:id="1793205118">
          <w:marLeft w:val="0"/>
          <w:marRight w:val="0"/>
          <w:marTop w:val="0"/>
          <w:marBottom w:val="0"/>
          <w:divBdr>
            <w:top w:val="none" w:sz="0" w:space="0" w:color="auto"/>
            <w:left w:val="none" w:sz="0" w:space="0" w:color="auto"/>
            <w:bottom w:val="none" w:sz="0" w:space="0" w:color="auto"/>
            <w:right w:val="none" w:sz="0" w:space="0" w:color="auto"/>
          </w:divBdr>
          <w:divsChild>
            <w:div w:id="52196369">
              <w:marLeft w:val="0"/>
              <w:marRight w:val="0"/>
              <w:marTop w:val="0"/>
              <w:marBottom w:val="0"/>
              <w:divBdr>
                <w:top w:val="none" w:sz="0" w:space="0" w:color="auto"/>
                <w:left w:val="none" w:sz="0" w:space="0" w:color="auto"/>
                <w:bottom w:val="none" w:sz="0" w:space="0" w:color="auto"/>
                <w:right w:val="none" w:sz="0" w:space="0" w:color="auto"/>
              </w:divBdr>
            </w:div>
          </w:divsChild>
        </w:div>
        <w:div w:id="674308208">
          <w:marLeft w:val="0"/>
          <w:marRight w:val="0"/>
          <w:marTop w:val="0"/>
          <w:marBottom w:val="0"/>
          <w:divBdr>
            <w:top w:val="none" w:sz="0" w:space="0" w:color="auto"/>
            <w:left w:val="none" w:sz="0" w:space="0" w:color="auto"/>
            <w:bottom w:val="none" w:sz="0" w:space="0" w:color="auto"/>
            <w:right w:val="none" w:sz="0" w:space="0" w:color="auto"/>
          </w:divBdr>
          <w:divsChild>
            <w:div w:id="577982254">
              <w:marLeft w:val="0"/>
              <w:marRight w:val="0"/>
              <w:marTop w:val="0"/>
              <w:marBottom w:val="0"/>
              <w:divBdr>
                <w:top w:val="none" w:sz="0" w:space="0" w:color="auto"/>
                <w:left w:val="none" w:sz="0" w:space="0" w:color="auto"/>
                <w:bottom w:val="none" w:sz="0" w:space="0" w:color="auto"/>
                <w:right w:val="none" w:sz="0" w:space="0" w:color="auto"/>
              </w:divBdr>
            </w:div>
          </w:divsChild>
        </w:div>
        <w:div w:id="679157333">
          <w:marLeft w:val="0"/>
          <w:marRight w:val="0"/>
          <w:marTop w:val="0"/>
          <w:marBottom w:val="0"/>
          <w:divBdr>
            <w:top w:val="none" w:sz="0" w:space="0" w:color="auto"/>
            <w:left w:val="none" w:sz="0" w:space="0" w:color="auto"/>
            <w:bottom w:val="none" w:sz="0" w:space="0" w:color="auto"/>
            <w:right w:val="none" w:sz="0" w:space="0" w:color="auto"/>
          </w:divBdr>
          <w:divsChild>
            <w:div w:id="1865945364">
              <w:marLeft w:val="0"/>
              <w:marRight w:val="0"/>
              <w:marTop w:val="0"/>
              <w:marBottom w:val="0"/>
              <w:divBdr>
                <w:top w:val="none" w:sz="0" w:space="0" w:color="auto"/>
                <w:left w:val="none" w:sz="0" w:space="0" w:color="auto"/>
                <w:bottom w:val="none" w:sz="0" w:space="0" w:color="auto"/>
                <w:right w:val="none" w:sz="0" w:space="0" w:color="auto"/>
              </w:divBdr>
            </w:div>
          </w:divsChild>
        </w:div>
        <w:div w:id="1936016290">
          <w:marLeft w:val="0"/>
          <w:marRight w:val="0"/>
          <w:marTop w:val="0"/>
          <w:marBottom w:val="0"/>
          <w:divBdr>
            <w:top w:val="none" w:sz="0" w:space="0" w:color="auto"/>
            <w:left w:val="none" w:sz="0" w:space="0" w:color="auto"/>
            <w:bottom w:val="none" w:sz="0" w:space="0" w:color="auto"/>
            <w:right w:val="none" w:sz="0" w:space="0" w:color="auto"/>
          </w:divBdr>
          <w:divsChild>
            <w:div w:id="751395613">
              <w:marLeft w:val="0"/>
              <w:marRight w:val="0"/>
              <w:marTop w:val="0"/>
              <w:marBottom w:val="0"/>
              <w:divBdr>
                <w:top w:val="none" w:sz="0" w:space="0" w:color="auto"/>
                <w:left w:val="none" w:sz="0" w:space="0" w:color="auto"/>
                <w:bottom w:val="none" w:sz="0" w:space="0" w:color="auto"/>
                <w:right w:val="none" w:sz="0" w:space="0" w:color="auto"/>
              </w:divBdr>
            </w:div>
          </w:divsChild>
        </w:div>
        <w:div w:id="120270195">
          <w:marLeft w:val="0"/>
          <w:marRight w:val="0"/>
          <w:marTop w:val="0"/>
          <w:marBottom w:val="0"/>
          <w:divBdr>
            <w:top w:val="none" w:sz="0" w:space="0" w:color="auto"/>
            <w:left w:val="none" w:sz="0" w:space="0" w:color="auto"/>
            <w:bottom w:val="none" w:sz="0" w:space="0" w:color="auto"/>
            <w:right w:val="none" w:sz="0" w:space="0" w:color="auto"/>
          </w:divBdr>
          <w:divsChild>
            <w:div w:id="738334058">
              <w:marLeft w:val="0"/>
              <w:marRight w:val="0"/>
              <w:marTop w:val="0"/>
              <w:marBottom w:val="0"/>
              <w:divBdr>
                <w:top w:val="none" w:sz="0" w:space="0" w:color="auto"/>
                <w:left w:val="none" w:sz="0" w:space="0" w:color="auto"/>
                <w:bottom w:val="none" w:sz="0" w:space="0" w:color="auto"/>
                <w:right w:val="none" w:sz="0" w:space="0" w:color="auto"/>
              </w:divBdr>
            </w:div>
          </w:divsChild>
        </w:div>
        <w:div w:id="1581674480">
          <w:marLeft w:val="0"/>
          <w:marRight w:val="0"/>
          <w:marTop w:val="0"/>
          <w:marBottom w:val="0"/>
          <w:divBdr>
            <w:top w:val="none" w:sz="0" w:space="0" w:color="auto"/>
            <w:left w:val="none" w:sz="0" w:space="0" w:color="auto"/>
            <w:bottom w:val="none" w:sz="0" w:space="0" w:color="auto"/>
            <w:right w:val="none" w:sz="0" w:space="0" w:color="auto"/>
          </w:divBdr>
          <w:divsChild>
            <w:div w:id="894466165">
              <w:marLeft w:val="0"/>
              <w:marRight w:val="0"/>
              <w:marTop w:val="0"/>
              <w:marBottom w:val="0"/>
              <w:divBdr>
                <w:top w:val="none" w:sz="0" w:space="0" w:color="auto"/>
                <w:left w:val="none" w:sz="0" w:space="0" w:color="auto"/>
                <w:bottom w:val="none" w:sz="0" w:space="0" w:color="auto"/>
                <w:right w:val="none" w:sz="0" w:space="0" w:color="auto"/>
              </w:divBdr>
            </w:div>
          </w:divsChild>
        </w:div>
        <w:div w:id="1328291759">
          <w:marLeft w:val="0"/>
          <w:marRight w:val="0"/>
          <w:marTop w:val="0"/>
          <w:marBottom w:val="0"/>
          <w:divBdr>
            <w:top w:val="none" w:sz="0" w:space="0" w:color="auto"/>
            <w:left w:val="none" w:sz="0" w:space="0" w:color="auto"/>
            <w:bottom w:val="none" w:sz="0" w:space="0" w:color="auto"/>
            <w:right w:val="none" w:sz="0" w:space="0" w:color="auto"/>
          </w:divBdr>
          <w:divsChild>
            <w:div w:id="2014869845">
              <w:marLeft w:val="0"/>
              <w:marRight w:val="0"/>
              <w:marTop w:val="0"/>
              <w:marBottom w:val="0"/>
              <w:divBdr>
                <w:top w:val="none" w:sz="0" w:space="0" w:color="auto"/>
                <w:left w:val="none" w:sz="0" w:space="0" w:color="auto"/>
                <w:bottom w:val="none" w:sz="0" w:space="0" w:color="auto"/>
                <w:right w:val="none" w:sz="0" w:space="0" w:color="auto"/>
              </w:divBdr>
            </w:div>
          </w:divsChild>
        </w:div>
        <w:div w:id="447511273">
          <w:marLeft w:val="0"/>
          <w:marRight w:val="0"/>
          <w:marTop w:val="0"/>
          <w:marBottom w:val="0"/>
          <w:divBdr>
            <w:top w:val="none" w:sz="0" w:space="0" w:color="auto"/>
            <w:left w:val="none" w:sz="0" w:space="0" w:color="auto"/>
            <w:bottom w:val="none" w:sz="0" w:space="0" w:color="auto"/>
            <w:right w:val="none" w:sz="0" w:space="0" w:color="auto"/>
          </w:divBdr>
          <w:divsChild>
            <w:div w:id="266471388">
              <w:marLeft w:val="0"/>
              <w:marRight w:val="0"/>
              <w:marTop w:val="0"/>
              <w:marBottom w:val="0"/>
              <w:divBdr>
                <w:top w:val="none" w:sz="0" w:space="0" w:color="auto"/>
                <w:left w:val="none" w:sz="0" w:space="0" w:color="auto"/>
                <w:bottom w:val="none" w:sz="0" w:space="0" w:color="auto"/>
                <w:right w:val="none" w:sz="0" w:space="0" w:color="auto"/>
              </w:divBdr>
            </w:div>
          </w:divsChild>
        </w:div>
        <w:div w:id="1481534826">
          <w:marLeft w:val="0"/>
          <w:marRight w:val="0"/>
          <w:marTop w:val="0"/>
          <w:marBottom w:val="0"/>
          <w:divBdr>
            <w:top w:val="none" w:sz="0" w:space="0" w:color="auto"/>
            <w:left w:val="none" w:sz="0" w:space="0" w:color="auto"/>
            <w:bottom w:val="none" w:sz="0" w:space="0" w:color="auto"/>
            <w:right w:val="none" w:sz="0" w:space="0" w:color="auto"/>
          </w:divBdr>
          <w:divsChild>
            <w:div w:id="1910378322">
              <w:marLeft w:val="0"/>
              <w:marRight w:val="0"/>
              <w:marTop w:val="0"/>
              <w:marBottom w:val="0"/>
              <w:divBdr>
                <w:top w:val="none" w:sz="0" w:space="0" w:color="auto"/>
                <w:left w:val="none" w:sz="0" w:space="0" w:color="auto"/>
                <w:bottom w:val="none" w:sz="0" w:space="0" w:color="auto"/>
                <w:right w:val="none" w:sz="0" w:space="0" w:color="auto"/>
              </w:divBdr>
            </w:div>
          </w:divsChild>
        </w:div>
        <w:div w:id="609974617">
          <w:marLeft w:val="0"/>
          <w:marRight w:val="0"/>
          <w:marTop w:val="0"/>
          <w:marBottom w:val="0"/>
          <w:divBdr>
            <w:top w:val="none" w:sz="0" w:space="0" w:color="auto"/>
            <w:left w:val="none" w:sz="0" w:space="0" w:color="auto"/>
            <w:bottom w:val="none" w:sz="0" w:space="0" w:color="auto"/>
            <w:right w:val="none" w:sz="0" w:space="0" w:color="auto"/>
          </w:divBdr>
          <w:divsChild>
            <w:div w:id="911626009">
              <w:marLeft w:val="0"/>
              <w:marRight w:val="0"/>
              <w:marTop w:val="0"/>
              <w:marBottom w:val="0"/>
              <w:divBdr>
                <w:top w:val="none" w:sz="0" w:space="0" w:color="auto"/>
                <w:left w:val="none" w:sz="0" w:space="0" w:color="auto"/>
                <w:bottom w:val="none" w:sz="0" w:space="0" w:color="auto"/>
                <w:right w:val="none" w:sz="0" w:space="0" w:color="auto"/>
              </w:divBdr>
            </w:div>
          </w:divsChild>
        </w:div>
        <w:div w:id="2063357905">
          <w:marLeft w:val="0"/>
          <w:marRight w:val="0"/>
          <w:marTop w:val="0"/>
          <w:marBottom w:val="0"/>
          <w:divBdr>
            <w:top w:val="none" w:sz="0" w:space="0" w:color="auto"/>
            <w:left w:val="none" w:sz="0" w:space="0" w:color="auto"/>
            <w:bottom w:val="none" w:sz="0" w:space="0" w:color="auto"/>
            <w:right w:val="none" w:sz="0" w:space="0" w:color="auto"/>
          </w:divBdr>
          <w:divsChild>
            <w:div w:id="1833714913">
              <w:marLeft w:val="0"/>
              <w:marRight w:val="0"/>
              <w:marTop w:val="0"/>
              <w:marBottom w:val="0"/>
              <w:divBdr>
                <w:top w:val="none" w:sz="0" w:space="0" w:color="auto"/>
                <w:left w:val="none" w:sz="0" w:space="0" w:color="auto"/>
                <w:bottom w:val="none" w:sz="0" w:space="0" w:color="auto"/>
                <w:right w:val="none" w:sz="0" w:space="0" w:color="auto"/>
              </w:divBdr>
            </w:div>
          </w:divsChild>
        </w:div>
        <w:div w:id="1287078925">
          <w:marLeft w:val="0"/>
          <w:marRight w:val="0"/>
          <w:marTop w:val="0"/>
          <w:marBottom w:val="0"/>
          <w:divBdr>
            <w:top w:val="none" w:sz="0" w:space="0" w:color="auto"/>
            <w:left w:val="none" w:sz="0" w:space="0" w:color="auto"/>
            <w:bottom w:val="none" w:sz="0" w:space="0" w:color="auto"/>
            <w:right w:val="none" w:sz="0" w:space="0" w:color="auto"/>
          </w:divBdr>
          <w:divsChild>
            <w:div w:id="330908565">
              <w:marLeft w:val="0"/>
              <w:marRight w:val="0"/>
              <w:marTop w:val="0"/>
              <w:marBottom w:val="0"/>
              <w:divBdr>
                <w:top w:val="none" w:sz="0" w:space="0" w:color="auto"/>
                <w:left w:val="none" w:sz="0" w:space="0" w:color="auto"/>
                <w:bottom w:val="none" w:sz="0" w:space="0" w:color="auto"/>
                <w:right w:val="none" w:sz="0" w:space="0" w:color="auto"/>
              </w:divBdr>
            </w:div>
          </w:divsChild>
        </w:div>
        <w:div w:id="1467164305">
          <w:marLeft w:val="0"/>
          <w:marRight w:val="0"/>
          <w:marTop w:val="0"/>
          <w:marBottom w:val="0"/>
          <w:divBdr>
            <w:top w:val="none" w:sz="0" w:space="0" w:color="auto"/>
            <w:left w:val="none" w:sz="0" w:space="0" w:color="auto"/>
            <w:bottom w:val="none" w:sz="0" w:space="0" w:color="auto"/>
            <w:right w:val="none" w:sz="0" w:space="0" w:color="auto"/>
          </w:divBdr>
          <w:divsChild>
            <w:div w:id="1302661420">
              <w:marLeft w:val="0"/>
              <w:marRight w:val="0"/>
              <w:marTop w:val="0"/>
              <w:marBottom w:val="0"/>
              <w:divBdr>
                <w:top w:val="none" w:sz="0" w:space="0" w:color="auto"/>
                <w:left w:val="none" w:sz="0" w:space="0" w:color="auto"/>
                <w:bottom w:val="none" w:sz="0" w:space="0" w:color="auto"/>
                <w:right w:val="none" w:sz="0" w:space="0" w:color="auto"/>
              </w:divBdr>
            </w:div>
          </w:divsChild>
        </w:div>
        <w:div w:id="1971781687">
          <w:marLeft w:val="0"/>
          <w:marRight w:val="0"/>
          <w:marTop w:val="0"/>
          <w:marBottom w:val="0"/>
          <w:divBdr>
            <w:top w:val="none" w:sz="0" w:space="0" w:color="auto"/>
            <w:left w:val="none" w:sz="0" w:space="0" w:color="auto"/>
            <w:bottom w:val="none" w:sz="0" w:space="0" w:color="auto"/>
            <w:right w:val="none" w:sz="0" w:space="0" w:color="auto"/>
          </w:divBdr>
          <w:divsChild>
            <w:div w:id="434054493">
              <w:marLeft w:val="0"/>
              <w:marRight w:val="0"/>
              <w:marTop w:val="0"/>
              <w:marBottom w:val="0"/>
              <w:divBdr>
                <w:top w:val="none" w:sz="0" w:space="0" w:color="auto"/>
                <w:left w:val="none" w:sz="0" w:space="0" w:color="auto"/>
                <w:bottom w:val="none" w:sz="0" w:space="0" w:color="auto"/>
                <w:right w:val="none" w:sz="0" w:space="0" w:color="auto"/>
              </w:divBdr>
            </w:div>
          </w:divsChild>
        </w:div>
        <w:div w:id="1608655495">
          <w:marLeft w:val="0"/>
          <w:marRight w:val="0"/>
          <w:marTop w:val="0"/>
          <w:marBottom w:val="0"/>
          <w:divBdr>
            <w:top w:val="none" w:sz="0" w:space="0" w:color="auto"/>
            <w:left w:val="none" w:sz="0" w:space="0" w:color="auto"/>
            <w:bottom w:val="none" w:sz="0" w:space="0" w:color="auto"/>
            <w:right w:val="none" w:sz="0" w:space="0" w:color="auto"/>
          </w:divBdr>
          <w:divsChild>
            <w:div w:id="1490561253">
              <w:marLeft w:val="0"/>
              <w:marRight w:val="0"/>
              <w:marTop w:val="0"/>
              <w:marBottom w:val="0"/>
              <w:divBdr>
                <w:top w:val="none" w:sz="0" w:space="0" w:color="auto"/>
                <w:left w:val="none" w:sz="0" w:space="0" w:color="auto"/>
                <w:bottom w:val="none" w:sz="0" w:space="0" w:color="auto"/>
                <w:right w:val="none" w:sz="0" w:space="0" w:color="auto"/>
              </w:divBdr>
            </w:div>
          </w:divsChild>
        </w:div>
        <w:div w:id="1339382335">
          <w:marLeft w:val="0"/>
          <w:marRight w:val="0"/>
          <w:marTop w:val="0"/>
          <w:marBottom w:val="0"/>
          <w:divBdr>
            <w:top w:val="none" w:sz="0" w:space="0" w:color="auto"/>
            <w:left w:val="none" w:sz="0" w:space="0" w:color="auto"/>
            <w:bottom w:val="none" w:sz="0" w:space="0" w:color="auto"/>
            <w:right w:val="none" w:sz="0" w:space="0" w:color="auto"/>
          </w:divBdr>
          <w:divsChild>
            <w:div w:id="822240625">
              <w:marLeft w:val="0"/>
              <w:marRight w:val="0"/>
              <w:marTop w:val="0"/>
              <w:marBottom w:val="0"/>
              <w:divBdr>
                <w:top w:val="none" w:sz="0" w:space="0" w:color="auto"/>
                <w:left w:val="none" w:sz="0" w:space="0" w:color="auto"/>
                <w:bottom w:val="none" w:sz="0" w:space="0" w:color="auto"/>
                <w:right w:val="none" w:sz="0" w:space="0" w:color="auto"/>
              </w:divBdr>
            </w:div>
          </w:divsChild>
        </w:div>
        <w:div w:id="1682660738">
          <w:marLeft w:val="0"/>
          <w:marRight w:val="0"/>
          <w:marTop w:val="0"/>
          <w:marBottom w:val="0"/>
          <w:divBdr>
            <w:top w:val="none" w:sz="0" w:space="0" w:color="auto"/>
            <w:left w:val="none" w:sz="0" w:space="0" w:color="auto"/>
            <w:bottom w:val="none" w:sz="0" w:space="0" w:color="auto"/>
            <w:right w:val="none" w:sz="0" w:space="0" w:color="auto"/>
          </w:divBdr>
          <w:divsChild>
            <w:div w:id="1057971746">
              <w:marLeft w:val="0"/>
              <w:marRight w:val="0"/>
              <w:marTop w:val="0"/>
              <w:marBottom w:val="0"/>
              <w:divBdr>
                <w:top w:val="none" w:sz="0" w:space="0" w:color="auto"/>
                <w:left w:val="none" w:sz="0" w:space="0" w:color="auto"/>
                <w:bottom w:val="none" w:sz="0" w:space="0" w:color="auto"/>
                <w:right w:val="none" w:sz="0" w:space="0" w:color="auto"/>
              </w:divBdr>
            </w:div>
          </w:divsChild>
        </w:div>
        <w:div w:id="1282608324">
          <w:marLeft w:val="0"/>
          <w:marRight w:val="0"/>
          <w:marTop w:val="0"/>
          <w:marBottom w:val="0"/>
          <w:divBdr>
            <w:top w:val="none" w:sz="0" w:space="0" w:color="auto"/>
            <w:left w:val="none" w:sz="0" w:space="0" w:color="auto"/>
            <w:bottom w:val="none" w:sz="0" w:space="0" w:color="auto"/>
            <w:right w:val="none" w:sz="0" w:space="0" w:color="auto"/>
          </w:divBdr>
          <w:divsChild>
            <w:div w:id="1967735451">
              <w:marLeft w:val="0"/>
              <w:marRight w:val="0"/>
              <w:marTop w:val="0"/>
              <w:marBottom w:val="0"/>
              <w:divBdr>
                <w:top w:val="none" w:sz="0" w:space="0" w:color="auto"/>
                <w:left w:val="none" w:sz="0" w:space="0" w:color="auto"/>
                <w:bottom w:val="none" w:sz="0" w:space="0" w:color="auto"/>
                <w:right w:val="none" w:sz="0" w:space="0" w:color="auto"/>
              </w:divBdr>
            </w:div>
          </w:divsChild>
        </w:div>
        <w:div w:id="760641105">
          <w:marLeft w:val="0"/>
          <w:marRight w:val="0"/>
          <w:marTop w:val="0"/>
          <w:marBottom w:val="0"/>
          <w:divBdr>
            <w:top w:val="none" w:sz="0" w:space="0" w:color="auto"/>
            <w:left w:val="none" w:sz="0" w:space="0" w:color="auto"/>
            <w:bottom w:val="none" w:sz="0" w:space="0" w:color="auto"/>
            <w:right w:val="none" w:sz="0" w:space="0" w:color="auto"/>
          </w:divBdr>
          <w:divsChild>
            <w:div w:id="1326325470">
              <w:marLeft w:val="0"/>
              <w:marRight w:val="0"/>
              <w:marTop w:val="0"/>
              <w:marBottom w:val="0"/>
              <w:divBdr>
                <w:top w:val="none" w:sz="0" w:space="0" w:color="auto"/>
                <w:left w:val="none" w:sz="0" w:space="0" w:color="auto"/>
                <w:bottom w:val="none" w:sz="0" w:space="0" w:color="auto"/>
                <w:right w:val="none" w:sz="0" w:space="0" w:color="auto"/>
              </w:divBdr>
            </w:div>
          </w:divsChild>
        </w:div>
        <w:div w:id="669330136">
          <w:marLeft w:val="0"/>
          <w:marRight w:val="0"/>
          <w:marTop w:val="0"/>
          <w:marBottom w:val="0"/>
          <w:divBdr>
            <w:top w:val="none" w:sz="0" w:space="0" w:color="auto"/>
            <w:left w:val="none" w:sz="0" w:space="0" w:color="auto"/>
            <w:bottom w:val="none" w:sz="0" w:space="0" w:color="auto"/>
            <w:right w:val="none" w:sz="0" w:space="0" w:color="auto"/>
          </w:divBdr>
          <w:divsChild>
            <w:div w:id="638536964">
              <w:marLeft w:val="0"/>
              <w:marRight w:val="0"/>
              <w:marTop w:val="0"/>
              <w:marBottom w:val="0"/>
              <w:divBdr>
                <w:top w:val="none" w:sz="0" w:space="0" w:color="auto"/>
                <w:left w:val="none" w:sz="0" w:space="0" w:color="auto"/>
                <w:bottom w:val="none" w:sz="0" w:space="0" w:color="auto"/>
                <w:right w:val="none" w:sz="0" w:space="0" w:color="auto"/>
              </w:divBdr>
            </w:div>
          </w:divsChild>
        </w:div>
        <w:div w:id="1096512383">
          <w:marLeft w:val="0"/>
          <w:marRight w:val="0"/>
          <w:marTop w:val="0"/>
          <w:marBottom w:val="0"/>
          <w:divBdr>
            <w:top w:val="none" w:sz="0" w:space="0" w:color="auto"/>
            <w:left w:val="none" w:sz="0" w:space="0" w:color="auto"/>
            <w:bottom w:val="none" w:sz="0" w:space="0" w:color="auto"/>
            <w:right w:val="none" w:sz="0" w:space="0" w:color="auto"/>
          </w:divBdr>
          <w:divsChild>
            <w:div w:id="1085540264">
              <w:marLeft w:val="0"/>
              <w:marRight w:val="0"/>
              <w:marTop w:val="0"/>
              <w:marBottom w:val="0"/>
              <w:divBdr>
                <w:top w:val="none" w:sz="0" w:space="0" w:color="auto"/>
                <w:left w:val="none" w:sz="0" w:space="0" w:color="auto"/>
                <w:bottom w:val="none" w:sz="0" w:space="0" w:color="auto"/>
                <w:right w:val="none" w:sz="0" w:space="0" w:color="auto"/>
              </w:divBdr>
            </w:div>
          </w:divsChild>
        </w:div>
        <w:div w:id="876620432">
          <w:marLeft w:val="0"/>
          <w:marRight w:val="0"/>
          <w:marTop w:val="0"/>
          <w:marBottom w:val="0"/>
          <w:divBdr>
            <w:top w:val="none" w:sz="0" w:space="0" w:color="auto"/>
            <w:left w:val="none" w:sz="0" w:space="0" w:color="auto"/>
            <w:bottom w:val="none" w:sz="0" w:space="0" w:color="auto"/>
            <w:right w:val="none" w:sz="0" w:space="0" w:color="auto"/>
          </w:divBdr>
          <w:divsChild>
            <w:div w:id="2075816919">
              <w:marLeft w:val="0"/>
              <w:marRight w:val="0"/>
              <w:marTop w:val="0"/>
              <w:marBottom w:val="0"/>
              <w:divBdr>
                <w:top w:val="none" w:sz="0" w:space="0" w:color="auto"/>
                <w:left w:val="none" w:sz="0" w:space="0" w:color="auto"/>
                <w:bottom w:val="none" w:sz="0" w:space="0" w:color="auto"/>
                <w:right w:val="none" w:sz="0" w:space="0" w:color="auto"/>
              </w:divBdr>
            </w:div>
          </w:divsChild>
        </w:div>
        <w:div w:id="662126007">
          <w:marLeft w:val="0"/>
          <w:marRight w:val="0"/>
          <w:marTop w:val="0"/>
          <w:marBottom w:val="0"/>
          <w:divBdr>
            <w:top w:val="none" w:sz="0" w:space="0" w:color="auto"/>
            <w:left w:val="none" w:sz="0" w:space="0" w:color="auto"/>
            <w:bottom w:val="none" w:sz="0" w:space="0" w:color="auto"/>
            <w:right w:val="none" w:sz="0" w:space="0" w:color="auto"/>
          </w:divBdr>
          <w:divsChild>
            <w:div w:id="1614097275">
              <w:marLeft w:val="0"/>
              <w:marRight w:val="0"/>
              <w:marTop w:val="0"/>
              <w:marBottom w:val="0"/>
              <w:divBdr>
                <w:top w:val="none" w:sz="0" w:space="0" w:color="auto"/>
                <w:left w:val="none" w:sz="0" w:space="0" w:color="auto"/>
                <w:bottom w:val="none" w:sz="0" w:space="0" w:color="auto"/>
                <w:right w:val="none" w:sz="0" w:space="0" w:color="auto"/>
              </w:divBdr>
            </w:div>
          </w:divsChild>
        </w:div>
        <w:div w:id="1267156536">
          <w:marLeft w:val="0"/>
          <w:marRight w:val="0"/>
          <w:marTop w:val="0"/>
          <w:marBottom w:val="0"/>
          <w:divBdr>
            <w:top w:val="none" w:sz="0" w:space="0" w:color="auto"/>
            <w:left w:val="none" w:sz="0" w:space="0" w:color="auto"/>
            <w:bottom w:val="none" w:sz="0" w:space="0" w:color="auto"/>
            <w:right w:val="none" w:sz="0" w:space="0" w:color="auto"/>
          </w:divBdr>
          <w:divsChild>
            <w:div w:id="1063331284">
              <w:marLeft w:val="0"/>
              <w:marRight w:val="0"/>
              <w:marTop w:val="0"/>
              <w:marBottom w:val="0"/>
              <w:divBdr>
                <w:top w:val="none" w:sz="0" w:space="0" w:color="auto"/>
                <w:left w:val="none" w:sz="0" w:space="0" w:color="auto"/>
                <w:bottom w:val="none" w:sz="0" w:space="0" w:color="auto"/>
                <w:right w:val="none" w:sz="0" w:space="0" w:color="auto"/>
              </w:divBdr>
            </w:div>
          </w:divsChild>
        </w:div>
        <w:div w:id="480849992">
          <w:marLeft w:val="0"/>
          <w:marRight w:val="0"/>
          <w:marTop w:val="0"/>
          <w:marBottom w:val="0"/>
          <w:divBdr>
            <w:top w:val="none" w:sz="0" w:space="0" w:color="auto"/>
            <w:left w:val="none" w:sz="0" w:space="0" w:color="auto"/>
            <w:bottom w:val="none" w:sz="0" w:space="0" w:color="auto"/>
            <w:right w:val="none" w:sz="0" w:space="0" w:color="auto"/>
          </w:divBdr>
          <w:divsChild>
            <w:div w:id="1667393010">
              <w:marLeft w:val="0"/>
              <w:marRight w:val="0"/>
              <w:marTop w:val="0"/>
              <w:marBottom w:val="0"/>
              <w:divBdr>
                <w:top w:val="none" w:sz="0" w:space="0" w:color="auto"/>
                <w:left w:val="none" w:sz="0" w:space="0" w:color="auto"/>
                <w:bottom w:val="none" w:sz="0" w:space="0" w:color="auto"/>
                <w:right w:val="none" w:sz="0" w:space="0" w:color="auto"/>
              </w:divBdr>
            </w:div>
          </w:divsChild>
        </w:div>
        <w:div w:id="2024160997">
          <w:marLeft w:val="0"/>
          <w:marRight w:val="0"/>
          <w:marTop w:val="0"/>
          <w:marBottom w:val="0"/>
          <w:divBdr>
            <w:top w:val="none" w:sz="0" w:space="0" w:color="auto"/>
            <w:left w:val="none" w:sz="0" w:space="0" w:color="auto"/>
            <w:bottom w:val="none" w:sz="0" w:space="0" w:color="auto"/>
            <w:right w:val="none" w:sz="0" w:space="0" w:color="auto"/>
          </w:divBdr>
          <w:divsChild>
            <w:div w:id="1121068381">
              <w:marLeft w:val="0"/>
              <w:marRight w:val="0"/>
              <w:marTop w:val="0"/>
              <w:marBottom w:val="0"/>
              <w:divBdr>
                <w:top w:val="none" w:sz="0" w:space="0" w:color="auto"/>
                <w:left w:val="none" w:sz="0" w:space="0" w:color="auto"/>
                <w:bottom w:val="none" w:sz="0" w:space="0" w:color="auto"/>
                <w:right w:val="none" w:sz="0" w:space="0" w:color="auto"/>
              </w:divBdr>
            </w:div>
          </w:divsChild>
        </w:div>
        <w:div w:id="1330599094">
          <w:marLeft w:val="0"/>
          <w:marRight w:val="0"/>
          <w:marTop w:val="0"/>
          <w:marBottom w:val="0"/>
          <w:divBdr>
            <w:top w:val="none" w:sz="0" w:space="0" w:color="auto"/>
            <w:left w:val="none" w:sz="0" w:space="0" w:color="auto"/>
            <w:bottom w:val="none" w:sz="0" w:space="0" w:color="auto"/>
            <w:right w:val="none" w:sz="0" w:space="0" w:color="auto"/>
          </w:divBdr>
          <w:divsChild>
            <w:div w:id="1878740779">
              <w:marLeft w:val="0"/>
              <w:marRight w:val="0"/>
              <w:marTop w:val="0"/>
              <w:marBottom w:val="0"/>
              <w:divBdr>
                <w:top w:val="none" w:sz="0" w:space="0" w:color="auto"/>
                <w:left w:val="none" w:sz="0" w:space="0" w:color="auto"/>
                <w:bottom w:val="none" w:sz="0" w:space="0" w:color="auto"/>
                <w:right w:val="none" w:sz="0" w:space="0" w:color="auto"/>
              </w:divBdr>
            </w:div>
          </w:divsChild>
        </w:div>
        <w:div w:id="780613032">
          <w:marLeft w:val="0"/>
          <w:marRight w:val="0"/>
          <w:marTop w:val="0"/>
          <w:marBottom w:val="0"/>
          <w:divBdr>
            <w:top w:val="none" w:sz="0" w:space="0" w:color="auto"/>
            <w:left w:val="none" w:sz="0" w:space="0" w:color="auto"/>
            <w:bottom w:val="none" w:sz="0" w:space="0" w:color="auto"/>
            <w:right w:val="none" w:sz="0" w:space="0" w:color="auto"/>
          </w:divBdr>
          <w:divsChild>
            <w:div w:id="1887637850">
              <w:marLeft w:val="0"/>
              <w:marRight w:val="0"/>
              <w:marTop w:val="0"/>
              <w:marBottom w:val="0"/>
              <w:divBdr>
                <w:top w:val="none" w:sz="0" w:space="0" w:color="auto"/>
                <w:left w:val="none" w:sz="0" w:space="0" w:color="auto"/>
                <w:bottom w:val="none" w:sz="0" w:space="0" w:color="auto"/>
                <w:right w:val="none" w:sz="0" w:space="0" w:color="auto"/>
              </w:divBdr>
            </w:div>
          </w:divsChild>
        </w:div>
        <w:div w:id="2136823579">
          <w:marLeft w:val="0"/>
          <w:marRight w:val="0"/>
          <w:marTop w:val="0"/>
          <w:marBottom w:val="0"/>
          <w:divBdr>
            <w:top w:val="none" w:sz="0" w:space="0" w:color="auto"/>
            <w:left w:val="none" w:sz="0" w:space="0" w:color="auto"/>
            <w:bottom w:val="none" w:sz="0" w:space="0" w:color="auto"/>
            <w:right w:val="none" w:sz="0" w:space="0" w:color="auto"/>
          </w:divBdr>
          <w:divsChild>
            <w:div w:id="2109501428">
              <w:marLeft w:val="0"/>
              <w:marRight w:val="0"/>
              <w:marTop w:val="0"/>
              <w:marBottom w:val="0"/>
              <w:divBdr>
                <w:top w:val="none" w:sz="0" w:space="0" w:color="auto"/>
                <w:left w:val="none" w:sz="0" w:space="0" w:color="auto"/>
                <w:bottom w:val="none" w:sz="0" w:space="0" w:color="auto"/>
                <w:right w:val="none" w:sz="0" w:space="0" w:color="auto"/>
              </w:divBdr>
            </w:div>
          </w:divsChild>
        </w:div>
        <w:div w:id="994064278">
          <w:marLeft w:val="0"/>
          <w:marRight w:val="0"/>
          <w:marTop w:val="0"/>
          <w:marBottom w:val="0"/>
          <w:divBdr>
            <w:top w:val="none" w:sz="0" w:space="0" w:color="auto"/>
            <w:left w:val="none" w:sz="0" w:space="0" w:color="auto"/>
            <w:bottom w:val="none" w:sz="0" w:space="0" w:color="auto"/>
            <w:right w:val="none" w:sz="0" w:space="0" w:color="auto"/>
          </w:divBdr>
          <w:divsChild>
            <w:div w:id="1031033626">
              <w:marLeft w:val="0"/>
              <w:marRight w:val="0"/>
              <w:marTop w:val="0"/>
              <w:marBottom w:val="0"/>
              <w:divBdr>
                <w:top w:val="none" w:sz="0" w:space="0" w:color="auto"/>
                <w:left w:val="none" w:sz="0" w:space="0" w:color="auto"/>
                <w:bottom w:val="none" w:sz="0" w:space="0" w:color="auto"/>
                <w:right w:val="none" w:sz="0" w:space="0" w:color="auto"/>
              </w:divBdr>
            </w:div>
          </w:divsChild>
        </w:div>
        <w:div w:id="1303584492">
          <w:marLeft w:val="0"/>
          <w:marRight w:val="0"/>
          <w:marTop w:val="0"/>
          <w:marBottom w:val="0"/>
          <w:divBdr>
            <w:top w:val="none" w:sz="0" w:space="0" w:color="auto"/>
            <w:left w:val="none" w:sz="0" w:space="0" w:color="auto"/>
            <w:bottom w:val="none" w:sz="0" w:space="0" w:color="auto"/>
            <w:right w:val="none" w:sz="0" w:space="0" w:color="auto"/>
          </w:divBdr>
          <w:divsChild>
            <w:div w:id="278798183">
              <w:marLeft w:val="0"/>
              <w:marRight w:val="0"/>
              <w:marTop w:val="0"/>
              <w:marBottom w:val="0"/>
              <w:divBdr>
                <w:top w:val="none" w:sz="0" w:space="0" w:color="auto"/>
                <w:left w:val="none" w:sz="0" w:space="0" w:color="auto"/>
                <w:bottom w:val="none" w:sz="0" w:space="0" w:color="auto"/>
                <w:right w:val="none" w:sz="0" w:space="0" w:color="auto"/>
              </w:divBdr>
            </w:div>
          </w:divsChild>
        </w:div>
        <w:div w:id="409471253">
          <w:marLeft w:val="0"/>
          <w:marRight w:val="0"/>
          <w:marTop w:val="0"/>
          <w:marBottom w:val="0"/>
          <w:divBdr>
            <w:top w:val="none" w:sz="0" w:space="0" w:color="auto"/>
            <w:left w:val="none" w:sz="0" w:space="0" w:color="auto"/>
            <w:bottom w:val="none" w:sz="0" w:space="0" w:color="auto"/>
            <w:right w:val="none" w:sz="0" w:space="0" w:color="auto"/>
          </w:divBdr>
          <w:divsChild>
            <w:div w:id="1279146712">
              <w:marLeft w:val="0"/>
              <w:marRight w:val="0"/>
              <w:marTop w:val="0"/>
              <w:marBottom w:val="0"/>
              <w:divBdr>
                <w:top w:val="none" w:sz="0" w:space="0" w:color="auto"/>
                <w:left w:val="none" w:sz="0" w:space="0" w:color="auto"/>
                <w:bottom w:val="none" w:sz="0" w:space="0" w:color="auto"/>
                <w:right w:val="none" w:sz="0" w:space="0" w:color="auto"/>
              </w:divBdr>
            </w:div>
          </w:divsChild>
        </w:div>
        <w:div w:id="501972629">
          <w:marLeft w:val="0"/>
          <w:marRight w:val="0"/>
          <w:marTop w:val="0"/>
          <w:marBottom w:val="0"/>
          <w:divBdr>
            <w:top w:val="none" w:sz="0" w:space="0" w:color="auto"/>
            <w:left w:val="none" w:sz="0" w:space="0" w:color="auto"/>
            <w:bottom w:val="none" w:sz="0" w:space="0" w:color="auto"/>
            <w:right w:val="none" w:sz="0" w:space="0" w:color="auto"/>
          </w:divBdr>
          <w:divsChild>
            <w:div w:id="935011">
              <w:marLeft w:val="0"/>
              <w:marRight w:val="0"/>
              <w:marTop w:val="0"/>
              <w:marBottom w:val="0"/>
              <w:divBdr>
                <w:top w:val="none" w:sz="0" w:space="0" w:color="auto"/>
                <w:left w:val="none" w:sz="0" w:space="0" w:color="auto"/>
                <w:bottom w:val="none" w:sz="0" w:space="0" w:color="auto"/>
                <w:right w:val="none" w:sz="0" w:space="0" w:color="auto"/>
              </w:divBdr>
            </w:div>
          </w:divsChild>
        </w:div>
        <w:div w:id="1433211148">
          <w:marLeft w:val="0"/>
          <w:marRight w:val="0"/>
          <w:marTop w:val="0"/>
          <w:marBottom w:val="0"/>
          <w:divBdr>
            <w:top w:val="none" w:sz="0" w:space="0" w:color="auto"/>
            <w:left w:val="none" w:sz="0" w:space="0" w:color="auto"/>
            <w:bottom w:val="none" w:sz="0" w:space="0" w:color="auto"/>
            <w:right w:val="none" w:sz="0" w:space="0" w:color="auto"/>
          </w:divBdr>
          <w:divsChild>
            <w:div w:id="1193153736">
              <w:marLeft w:val="0"/>
              <w:marRight w:val="0"/>
              <w:marTop w:val="0"/>
              <w:marBottom w:val="0"/>
              <w:divBdr>
                <w:top w:val="none" w:sz="0" w:space="0" w:color="auto"/>
                <w:left w:val="none" w:sz="0" w:space="0" w:color="auto"/>
                <w:bottom w:val="none" w:sz="0" w:space="0" w:color="auto"/>
                <w:right w:val="none" w:sz="0" w:space="0" w:color="auto"/>
              </w:divBdr>
            </w:div>
          </w:divsChild>
        </w:div>
        <w:div w:id="105274519">
          <w:marLeft w:val="0"/>
          <w:marRight w:val="0"/>
          <w:marTop w:val="0"/>
          <w:marBottom w:val="0"/>
          <w:divBdr>
            <w:top w:val="none" w:sz="0" w:space="0" w:color="auto"/>
            <w:left w:val="none" w:sz="0" w:space="0" w:color="auto"/>
            <w:bottom w:val="none" w:sz="0" w:space="0" w:color="auto"/>
            <w:right w:val="none" w:sz="0" w:space="0" w:color="auto"/>
          </w:divBdr>
          <w:divsChild>
            <w:div w:id="417562153">
              <w:marLeft w:val="0"/>
              <w:marRight w:val="0"/>
              <w:marTop w:val="0"/>
              <w:marBottom w:val="0"/>
              <w:divBdr>
                <w:top w:val="none" w:sz="0" w:space="0" w:color="auto"/>
                <w:left w:val="none" w:sz="0" w:space="0" w:color="auto"/>
                <w:bottom w:val="none" w:sz="0" w:space="0" w:color="auto"/>
                <w:right w:val="none" w:sz="0" w:space="0" w:color="auto"/>
              </w:divBdr>
            </w:div>
          </w:divsChild>
        </w:div>
        <w:div w:id="229972428">
          <w:marLeft w:val="0"/>
          <w:marRight w:val="0"/>
          <w:marTop w:val="0"/>
          <w:marBottom w:val="0"/>
          <w:divBdr>
            <w:top w:val="none" w:sz="0" w:space="0" w:color="auto"/>
            <w:left w:val="none" w:sz="0" w:space="0" w:color="auto"/>
            <w:bottom w:val="none" w:sz="0" w:space="0" w:color="auto"/>
            <w:right w:val="none" w:sz="0" w:space="0" w:color="auto"/>
          </w:divBdr>
          <w:divsChild>
            <w:div w:id="997416153">
              <w:marLeft w:val="0"/>
              <w:marRight w:val="0"/>
              <w:marTop w:val="0"/>
              <w:marBottom w:val="0"/>
              <w:divBdr>
                <w:top w:val="none" w:sz="0" w:space="0" w:color="auto"/>
                <w:left w:val="none" w:sz="0" w:space="0" w:color="auto"/>
                <w:bottom w:val="none" w:sz="0" w:space="0" w:color="auto"/>
                <w:right w:val="none" w:sz="0" w:space="0" w:color="auto"/>
              </w:divBdr>
            </w:div>
          </w:divsChild>
        </w:div>
        <w:div w:id="1813055569">
          <w:marLeft w:val="0"/>
          <w:marRight w:val="0"/>
          <w:marTop w:val="0"/>
          <w:marBottom w:val="0"/>
          <w:divBdr>
            <w:top w:val="none" w:sz="0" w:space="0" w:color="auto"/>
            <w:left w:val="none" w:sz="0" w:space="0" w:color="auto"/>
            <w:bottom w:val="none" w:sz="0" w:space="0" w:color="auto"/>
            <w:right w:val="none" w:sz="0" w:space="0" w:color="auto"/>
          </w:divBdr>
          <w:divsChild>
            <w:div w:id="620108701">
              <w:marLeft w:val="0"/>
              <w:marRight w:val="0"/>
              <w:marTop w:val="0"/>
              <w:marBottom w:val="0"/>
              <w:divBdr>
                <w:top w:val="none" w:sz="0" w:space="0" w:color="auto"/>
                <w:left w:val="none" w:sz="0" w:space="0" w:color="auto"/>
                <w:bottom w:val="none" w:sz="0" w:space="0" w:color="auto"/>
                <w:right w:val="none" w:sz="0" w:space="0" w:color="auto"/>
              </w:divBdr>
            </w:div>
          </w:divsChild>
        </w:div>
        <w:div w:id="1523393814">
          <w:marLeft w:val="0"/>
          <w:marRight w:val="0"/>
          <w:marTop w:val="0"/>
          <w:marBottom w:val="0"/>
          <w:divBdr>
            <w:top w:val="none" w:sz="0" w:space="0" w:color="auto"/>
            <w:left w:val="none" w:sz="0" w:space="0" w:color="auto"/>
            <w:bottom w:val="none" w:sz="0" w:space="0" w:color="auto"/>
            <w:right w:val="none" w:sz="0" w:space="0" w:color="auto"/>
          </w:divBdr>
          <w:divsChild>
            <w:div w:id="467359993">
              <w:marLeft w:val="0"/>
              <w:marRight w:val="0"/>
              <w:marTop w:val="0"/>
              <w:marBottom w:val="0"/>
              <w:divBdr>
                <w:top w:val="none" w:sz="0" w:space="0" w:color="auto"/>
                <w:left w:val="none" w:sz="0" w:space="0" w:color="auto"/>
                <w:bottom w:val="none" w:sz="0" w:space="0" w:color="auto"/>
                <w:right w:val="none" w:sz="0" w:space="0" w:color="auto"/>
              </w:divBdr>
            </w:div>
          </w:divsChild>
        </w:div>
        <w:div w:id="706222492">
          <w:marLeft w:val="0"/>
          <w:marRight w:val="0"/>
          <w:marTop w:val="0"/>
          <w:marBottom w:val="0"/>
          <w:divBdr>
            <w:top w:val="none" w:sz="0" w:space="0" w:color="auto"/>
            <w:left w:val="none" w:sz="0" w:space="0" w:color="auto"/>
            <w:bottom w:val="none" w:sz="0" w:space="0" w:color="auto"/>
            <w:right w:val="none" w:sz="0" w:space="0" w:color="auto"/>
          </w:divBdr>
          <w:divsChild>
            <w:div w:id="1275285504">
              <w:marLeft w:val="0"/>
              <w:marRight w:val="0"/>
              <w:marTop w:val="0"/>
              <w:marBottom w:val="0"/>
              <w:divBdr>
                <w:top w:val="none" w:sz="0" w:space="0" w:color="auto"/>
                <w:left w:val="none" w:sz="0" w:space="0" w:color="auto"/>
                <w:bottom w:val="none" w:sz="0" w:space="0" w:color="auto"/>
                <w:right w:val="none" w:sz="0" w:space="0" w:color="auto"/>
              </w:divBdr>
            </w:div>
          </w:divsChild>
        </w:div>
        <w:div w:id="1936474191">
          <w:marLeft w:val="0"/>
          <w:marRight w:val="0"/>
          <w:marTop w:val="0"/>
          <w:marBottom w:val="0"/>
          <w:divBdr>
            <w:top w:val="none" w:sz="0" w:space="0" w:color="auto"/>
            <w:left w:val="none" w:sz="0" w:space="0" w:color="auto"/>
            <w:bottom w:val="none" w:sz="0" w:space="0" w:color="auto"/>
            <w:right w:val="none" w:sz="0" w:space="0" w:color="auto"/>
          </w:divBdr>
          <w:divsChild>
            <w:div w:id="35548267">
              <w:marLeft w:val="0"/>
              <w:marRight w:val="0"/>
              <w:marTop w:val="0"/>
              <w:marBottom w:val="0"/>
              <w:divBdr>
                <w:top w:val="none" w:sz="0" w:space="0" w:color="auto"/>
                <w:left w:val="none" w:sz="0" w:space="0" w:color="auto"/>
                <w:bottom w:val="none" w:sz="0" w:space="0" w:color="auto"/>
                <w:right w:val="none" w:sz="0" w:space="0" w:color="auto"/>
              </w:divBdr>
            </w:div>
          </w:divsChild>
        </w:div>
        <w:div w:id="594093746">
          <w:marLeft w:val="0"/>
          <w:marRight w:val="0"/>
          <w:marTop w:val="0"/>
          <w:marBottom w:val="0"/>
          <w:divBdr>
            <w:top w:val="none" w:sz="0" w:space="0" w:color="auto"/>
            <w:left w:val="none" w:sz="0" w:space="0" w:color="auto"/>
            <w:bottom w:val="none" w:sz="0" w:space="0" w:color="auto"/>
            <w:right w:val="none" w:sz="0" w:space="0" w:color="auto"/>
          </w:divBdr>
          <w:divsChild>
            <w:div w:id="621308726">
              <w:marLeft w:val="0"/>
              <w:marRight w:val="0"/>
              <w:marTop w:val="0"/>
              <w:marBottom w:val="0"/>
              <w:divBdr>
                <w:top w:val="none" w:sz="0" w:space="0" w:color="auto"/>
                <w:left w:val="none" w:sz="0" w:space="0" w:color="auto"/>
                <w:bottom w:val="none" w:sz="0" w:space="0" w:color="auto"/>
                <w:right w:val="none" w:sz="0" w:space="0" w:color="auto"/>
              </w:divBdr>
            </w:div>
          </w:divsChild>
        </w:div>
        <w:div w:id="37239892">
          <w:marLeft w:val="0"/>
          <w:marRight w:val="0"/>
          <w:marTop w:val="0"/>
          <w:marBottom w:val="0"/>
          <w:divBdr>
            <w:top w:val="none" w:sz="0" w:space="0" w:color="auto"/>
            <w:left w:val="none" w:sz="0" w:space="0" w:color="auto"/>
            <w:bottom w:val="none" w:sz="0" w:space="0" w:color="auto"/>
            <w:right w:val="none" w:sz="0" w:space="0" w:color="auto"/>
          </w:divBdr>
          <w:divsChild>
            <w:div w:id="229272530">
              <w:marLeft w:val="0"/>
              <w:marRight w:val="0"/>
              <w:marTop w:val="0"/>
              <w:marBottom w:val="0"/>
              <w:divBdr>
                <w:top w:val="none" w:sz="0" w:space="0" w:color="auto"/>
                <w:left w:val="none" w:sz="0" w:space="0" w:color="auto"/>
                <w:bottom w:val="none" w:sz="0" w:space="0" w:color="auto"/>
                <w:right w:val="none" w:sz="0" w:space="0" w:color="auto"/>
              </w:divBdr>
            </w:div>
          </w:divsChild>
        </w:div>
        <w:div w:id="788552885">
          <w:marLeft w:val="0"/>
          <w:marRight w:val="0"/>
          <w:marTop w:val="0"/>
          <w:marBottom w:val="0"/>
          <w:divBdr>
            <w:top w:val="none" w:sz="0" w:space="0" w:color="auto"/>
            <w:left w:val="none" w:sz="0" w:space="0" w:color="auto"/>
            <w:bottom w:val="none" w:sz="0" w:space="0" w:color="auto"/>
            <w:right w:val="none" w:sz="0" w:space="0" w:color="auto"/>
          </w:divBdr>
          <w:divsChild>
            <w:div w:id="2065130197">
              <w:marLeft w:val="0"/>
              <w:marRight w:val="0"/>
              <w:marTop w:val="0"/>
              <w:marBottom w:val="0"/>
              <w:divBdr>
                <w:top w:val="none" w:sz="0" w:space="0" w:color="auto"/>
                <w:left w:val="none" w:sz="0" w:space="0" w:color="auto"/>
                <w:bottom w:val="none" w:sz="0" w:space="0" w:color="auto"/>
                <w:right w:val="none" w:sz="0" w:space="0" w:color="auto"/>
              </w:divBdr>
            </w:div>
          </w:divsChild>
        </w:div>
        <w:div w:id="726804295">
          <w:marLeft w:val="0"/>
          <w:marRight w:val="0"/>
          <w:marTop w:val="0"/>
          <w:marBottom w:val="0"/>
          <w:divBdr>
            <w:top w:val="none" w:sz="0" w:space="0" w:color="auto"/>
            <w:left w:val="none" w:sz="0" w:space="0" w:color="auto"/>
            <w:bottom w:val="none" w:sz="0" w:space="0" w:color="auto"/>
            <w:right w:val="none" w:sz="0" w:space="0" w:color="auto"/>
          </w:divBdr>
          <w:divsChild>
            <w:div w:id="1005745221">
              <w:marLeft w:val="0"/>
              <w:marRight w:val="0"/>
              <w:marTop w:val="0"/>
              <w:marBottom w:val="0"/>
              <w:divBdr>
                <w:top w:val="none" w:sz="0" w:space="0" w:color="auto"/>
                <w:left w:val="none" w:sz="0" w:space="0" w:color="auto"/>
                <w:bottom w:val="none" w:sz="0" w:space="0" w:color="auto"/>
                <w:right w:val="none" w:sz="0" w:space="0" w:color="auto"/>
              </w:divBdr>
            </w:div>
          </w:divsChild>
        </w:div>
        <w:div w:id="997349278">
          <w:marLeft w:val="0"/>
          <w:marRight w:val="0"/>
          <w:marTop w:val="0"/>
          <w:marBottom w:val="0"/>
          <w:divBdr>
            <w:top w:val="none" w:sz="0" w:space="0" w:color="auto"/>
            <w:left w:val="none" w:sz="0" w:space="0" w:color="auto"/>
            <w:bottom w:val="none" w:sz="0" w:space="0" w:color="auto"/>
            <w:right w:val="none" w:sz="0" w:space="0" w:color="auto"/>
          </w:divBdr>
          <w:divsChild>
            <w:div w:id="1657420715">
              <w:marLeft w:val="0"/>
              <w:marRight w:val="0"/>
              <w:marTop w:val="0"/>
              <w:marBottom w:val="0"/>
              <w:divBdr>
                <w:top w:val="none" w:sz="0" w:space="0" w:color="auto"/>
                <w:left w:val="none" w:sz="0" w:space="0" w:color="auto"/>
                <w:bottom w:val="none" w:sz="0" w:space="0" w:color="auto"/>
                <w:right w:val="none" w:sz="0" w:space="0" w:color="auto"/>
              </w:divBdr>
            </w:div>
          </w:divsChild>
        </w:div>
        <w:div w:id="2080858226">
          <w:marLeft w:val="0"/>
          <w:marRight w:val="0"/>
          <w:marTop w:val="0"/>
          <w:marBottom w:val="0"/>
          <w:divBdr>
            <w:top w:val="none" w:sz="0" w:space="0" w:color="auto"/>
            <w:left w:val="none" w:sz="0" w:space="0" w:color="auto"/>
            <w:bottom w:val="none" w:sz="0" w:space="0" w:color="auto"/>
            <w:right w:val="none" w:sz="0" w:space="0" w:color="auto"/>
          </w:divBdr>
          <w:divsChild>
            <w:div w:id="1739329353">
              <w:marLeft w:val="0"/>
              <w:marRight w:val="0"/>
              <w:marTop w:val="0"/>
              <w:marBottom w:val="0"/>
              <w:divBdr>
                <w:top w:val="none" w:sz="0" w:space="0" w:color="auto"/>
                <w:left w:val="none" w:sz="0" w:space="0" w:color="auto"/>
                <w:bottom w:val="none" w:sz="0" w:space="0" w:color="auto"/>
                <w:right w:val="none" w:sz="0" w:space="0" w:color="auto"/>
              </w:divBdr>
            </w:div>
          </w:divsChild>
        </w:div>
        <w:div w:id="1707557314">
          <w:marLeft w:val="0"/>
          <w:marRight w:val="0"/>
          <w:marTop w:val="0"/>
          <w:marBottom w:val="0"/>
          <w:divBdr>
            <w:top w:val="none" w:sz="0" w:space="0" w:color="auto"/>
            <w:left w:val="none" w:sz="0" w:space="0" w:color="auto"/>
            <w:bottom w:val="none" w:sz="0" w:space="0" w:color="auto"/>
            <w:right w:val="none" w:sz="0" w:space="0" w:color="auto"/>
          </w:divBdr>
          <w:divsChild>
            <w:div w:id="336003492">
              <w:marLeft w:val="0"/>
              <w:marRight w:val="0"/>
              <w:marTop w:val="0"/>
              <w:marBottom w:val="0"/>
              <w:divBdr>
                <w:top w:val="none" w:sz="0" w:space="0" w:color="auto"/>
                <w:left w:val="none" w:sz="0" w:space="0" w:color="auto"/>
                <w:bottom w:val="none" w:sz="0" w:space="0" w:color="auto"/>
                <w:right w:val="none" w:sz="0" w:space="0" w:color="auto"/>
              </w:divBdr>
            </w:div>
          </w:divsChild>
        </w:div>
        <w:div w:id="645356469">
          <w:marLeft w:val="0"/>
          <w:marRight w:val="0"/>
          <w:marTop w:val="0"/>
          <w:marBottom w:val="0"/>
          <w:divBdr>
            <w:top w:val="none" w:sz="0" w:space="0" w:color="auto"/>
            <w:left w:val="none" w:sz="0" w:space="0" w:color="auto"/>
            <w:bottom w:val="none" w:sz="0" w:space="0" w:color="auto"/>
            <w:right w:val="none" w:sz="0" w:space="0" w:color="auto"/>
          </w:divBdr>
          <w:divsChild>
            <w:div w:id="1355962398">
              <w:marLeft w:val="0"/>
              <w:marRight w:val="0"/>
              <w:marTop w:val="0"/>
              <w:marBottom w:val="0"/>
              <w:divBdr>
                <w:top w:val="none" w:sz="0" w:space="0" w:color="auto"/>
                <w:left w:val="none" w:sz="0" w:space="0" w:color="auto"/>
                <w:bottom w:val="none" w:sz="0" w:space="0" w:color="auto"/>
                <w:right w:val="none" w:sz="0" w:space="0" w:color="auto"/>
              </w:divBdr>
            </w:div>
          </w:divsChild>
        </w:div>
        <w:div w:id="1670281303">
          <w:marLeft w:val="0"/>
          <w:marRight w:val="0"/>
          <w:marTop w:val="0"/>
          <w:marBottom w:val="0"/>
          <w:divBdr>
            <w:top w:val="none" w:sz="0" w:space="0" w:color="auto"/>
            <w:left w:val="none" w:sz="0" w:space="0" w:color="auto"/>
            <w:bottom w:val="none" w:sz="0" w:space="0" w:color="auto"/>
            <w:right w:val="none" w:sz="0" w:space="0" w:color="auto"/>
          </w:divBdr>
          <w:divsChild>
            <w:div w:id="1229539509">
              <w:marLeft w:val="0"/>
              <w:marRight w:val="0"/>
              <w:marTop w:val="0"/>
              <w:marBottom w:val="0"/>
              <w:divBdr>
                <w:top w:val="none" w:sz="0" w:space="0" w:color="auto"/>
                <w:left w:val="none" w:sz="0" w:space="0" w:color="auto"/>
                <w:bottom w:val="none" w:sz="0" w:space="0" w:color="auto"/>
                <w:right w:val="none" w:sz="0" w:space="0" w:color="auto"/>
              </w:divBdr>
            </w:div>
          </w:divsChild>
        </w:div>
        <w:div w:id="254871657">
          <w:marLeft w:val="0"/>
          <w:marRight w:val="0"/>
          <w:marTop w:val="0"/>
          <w:marBottom w:val="0"/>
          <w:divBdr>
            <w:top w:val="none" w:sz="0" w:space="0" w:color="auto"/>
            <w:left w:val="none" w:sz="0" w:space="0" w:color="auto"/>
            <w:bottom w:val="none" w:sz="0" w:space="0" w:color="auto"/>
            <w:right w:val="none" w:sz="0" w:space="0" w:color="auto"/>
          </w:divBdr>
          <w:divsChild>
            <w:div w:id="995374991">
              <w:marLeft w:val="0"/>
              <w:marRight w:val="0"/>
              <w:marTop w:val="0"/>
              <w:marBottom w:val="0"/>
              <w:divBdr>
                <w:top w:val="none" w:sz="0" w:space="0" w:color="auto"/>
                <w:left w:val="none" w:sz="0" w:space="0" w:color="auto"/>
                <w:bottom w:val="none" w:sz="0" w:space="0" w:color="auto"/>
                <w:right w:val="none" w:sz="0" w:space="0" w:color="auto"/>
              </w:divBdr>
            </w:div>
          </w:divsChild>
        </w:div>
        <w:div w:id="1690138576">
          <w:marLeft w:val="0"/>
          <w:marRight w:val="0"/>
          <w:marTop w:val="0"/>
          <w:marBottom w:val="0"/>
          <w:divBdr>
            <w:top w:val="none" w:sz="0" w:space="0" w:color="auto"/>
            <w:left w:val="none" w:sz="0" w:space="0" w:color="auto"/>
            <w:bottom w:val="none" w:sz="0" w:space="0" w:color="auto"/>
            <w:right w:val="none" w:sz="0" w:space="0" w:color="auto"/>
          </w:divBdr>
          <w:divsChild>
            <w:div w:id="871307472">
              <w:marLeft w:val="0"/>
              <w:marRight w:val="0"/>
              <w:marTop w:val="0"/>
              <w:marBottom w:val="0"/>
              <w:divBdr>
                <w:top w:val="none" w:sz="0" w:space="0" w:color="auto"/>
                <w:left w:val="none" w:sz="0" w:space="0" w:color="auto"/>
                <w:bottom w:val="none" w:sz="0" w:space="0" w:color="auto"/>
                <w:right w:val="none" w:sz="0" w:space="0" w:color="auto"/>
              </w:divBdr>
            </w:div>
          </w:divsChild>
        </w:div>
        <w:div w:id="1256014999">
          <w:marLeft w:val="0"/>
          <w:marRight w:val="0"/>
          <w:marTop w:val="0"/>
          <w:marBottom w:val="0"/>
          <w:divBdr>
            <w:top w:val="none" w:sz="0" w:space="0" w:color="auto"/>
            <w:left w:val="none" w:sz="0" w:space="0" w:color="auto"/>
            <w:bottom w:val="none" w:sz="0" w:space="0" w:color="auto"/>
            <w:right w:val="none" w:sz="0" w:space="0" w:color="auto"/>
          </w:divBdr>
          <w:divsChild>
            <w:div w:id="218053067">
              <w:marLeft w:val="0"/>
              <w:marRight w:val="0"/>
              <w:marTop w:val="0"/>
              <w:marBottom w:val="0"/>
              <w:divBdr>
                <w:top w:val="none" w:sz="0" w:space="0" w:color="auto"/>
                <w:left w:val="none" w:sz="0" w:space="0" w:color="auto"/>
                <w:bottom w:val="none" w:sz="0" w:space="0" w:color="auto"/>
                <w:right w:val="none" w:sz="0" w:space="0" w:color="auto"/>
              </w:divBdr>
            </w:div>
          </w:divsChild>
        </w:div>
        <w:div w:id="55323999">
          <w:marLeft w:val="0"/>
          <w:marRight w:val="0"/>
          <w:marTop w:val="0"/>
          <w:marBottom w:val="0"/>
          <w:divBdr>
            <w:top w:val="none" w:sz="0" w:space="0" w:color="auto"/>
            <w:left w:val="none" w:sz="0" w:space="0" w:color="auto"/>
            <w:bottom w:val="none" w:sz="0" w:space="0" w:color="auto"/>
            <w:right w:val="none" w:sz="0" w:space="0" w:color="auto"/>
          </w:divBdr>
          <w:divsChild>
            <w:div w:id="2017614381">
              <w:marLeft w:val="0"/>
              <w:marRight w:val="0"/>
              <w:marTop w:val="0"/>
              <w:marBottom w:val="0"/>
              <w:divBdr>
                <w:top w:val="none" w:sz="0" w:space="0" w:color="auto"/>
                <w:left w:val="none" w:sz="0" w:space="0" w:color="auto"/>
                <w:bottom w:val="none" w:sz="0" w:space="0" w:color="auto"/>
                <w:right w:val="none" w:sz="0" w:space="0" w:color="auto"/>
              </w:divBdr>
            </w:div>
          </w:divsChild>
        </w:div>
        <w:div w:id="1928611148">
          <w:marLeft w:val="0"/>
          <w:marRight w:val="0"/>
          <w:marTop w:val="0"/>
          <w:marBottom w:val="0"/>
          <w:divBdr>
            <w:top w:val="none" w:sz="0" w:space="0" w:color="auto"/>
            <w:left w:val="none" w:sz="0" w:space="0" w:color="auto"/>
            <w:bottom w:val="none" w:sz="0" w:space="0" w:color="auto"/>
            <w:right w:val="none" w:sz="0" w:space="0" w:color="auto"/>
          </w:divBdr>
          <w:divsChild>
            <w:div w:id="982273576">
              <w:marLeft w:val="0"/>
              <w:marRight w:val="0"/>
              <w:marTop w:val="0"/>
              <w:marBottom w:val="0"/>
              <w:divBdr>
                <w:top w:val="none" w:sz="0" w:space="0" w:color="auto"/>
                <w:left w:val="none" w:sz="0" w:space="0" w:color="auto"/>
                <w:bottom w:val="none" w:sz="0" w:space="0" w:color="auto"/>
                <w:right w:val="none" w:sz="0" w:space="0" w:color="auto"/>
              </w:divBdr>
            </w:div>
          </w:divsChild>
        </w:div>
        <w:div w:id="1229421339">
          <w:marLeft w:val="0"/>
          <w:marRight w:val="0"/>
          <w:marTop w:val="0"/>
          <w:marBottom w:val="0"/>
          <w:divBdr>
            <w:top w:val="none" w:sz="0" w:space="0" w:color="auto"/>
            <w:left w:val="none" w:sz="0" w:space="0" w:color="auto"/>
            <w:bottom w:val="none" w:sz="0" w:space="0" w:color="auto"/>
            <w:right w:val="none" w:sz="0" w:space="0" w:color="auto"/>
          </w:divBdr>
          <w:divsChild>
            <w:div w:id="2128351031">
              <w:marLeft w:val="0"/>
              <w:marRight w:val="0"/>
              <w:marTop w:val="0"/>
              <w:marBottom w:val="0"/>
              <w:divBdr>
                <w:top w:val="none" w:sz="0" w:space="0" w:color="auto"/>
                <w:left w:val="none" w:sz="0" w:space="0" w:color="auto"/>
                <w:bottom w:val="none" w:sz="0" w:space="0" w:color="auto"/>
                <w:right w:val="none" w:sz="0" w:space="0" w:color="auto"/>
              </w:divBdr>
            </w:div>
          </w:divsChild>
        </w:div>
        <w:div w:id="1123504847">
          <w:marLeft w:val="0"/>
          <w:marRight w:val="0"/>
          <w:marTop w:val="0"/>
          <w:marBottom w:val="0"/>
          <w:divBdr>
            <w:top w:val="none" w:sz="0" w:space="0" w:color="auto"/>
            <w:left w:val="none" w:sz="0" w:space="0" w:color="auto"/>
            <w:bottom w:val="none" w:sz="0" w:space="0" w:color="auto"/>
            <w:right w:val="none" w:sz="0" w:space="0" w:color="auto"/>
          </w:divBdr>
          <w:divsChild>
            <w:div w:id="2053849147">
              <w:marLeft w:val="0"/>
              <w:marRight w:val="0"/>
              <w:marTop w:val="0"/>
              <w:marBottom w:val="0"/>
              <w:divBdr>
                <w:top w:val="none" w:sz="0" w:space="0" w:color="auto"/>
                <w:left w:val="none" w:sz="0" w:space="0" w:color="auto"/>
                <w:bottom w:val="none" w:sz="0" w:space="0" w:color="auto"/>
                <w:right w:val="none" w:sz="0" w:space="0" w:color="auto"/>
              </w:divBdr>
            </w:div>
          </w:divsChild>
        </w:div>
        <w:div w:id="197279961">
          <w:marLeft w:val="0"/>
          <w:marRight w:val="0"/>
          <w:marTop w:val="0"/>
          <w:marBottom w:val="0"/>
          <w:divBdr>
            <w:top w:val="none" w:sz="0" w:space="0" w:color="auto"/>
            <w:left w:val="none" w:sz="0" w:space="0" w:color="auto"/>
            <w:bottom w:val="none" w:sz="0" w:space="0" w:color="auto"/>
            <w:right w:val="none" w:sz="0" w:space="0" w:color="auto"/>
          </w:divBdr>
          <w:divsChild>
            <w:div w:id="1639610687">
              <w:marLeft w:val="0"/>
              <w:marRight w:val="0"/>
              <w:marTop w:val="0"/>
              <w:marBottom w:val="0"/>
              <w:divBdr>
                <w:top w:val="none" w:sz="0" w:space="0" w:color="auto"/>
                <w:left w:val="none" w:sz="0" w:space="0" w:color="auto"/>
                <w:bottom w:val="none" w:sz="0" w:space="0" w:color="auto"/>
                <w:right w:val="none" w:sz="0" w:space="0" w:color="auto"/>
              </w:divBdr>
            </w:div>
          </w:divsChild>
        </w:div>
        <w:div w:id="1174998811">
          <w:marLeft w:val="0"/>
          <w:marRight w:val="0"/>
          <w:marTop w:val="0"/>
          <w:marBottom w:val="0"/>
          <w:divBdr>
            <w:top w:val="none" w:sz="0" w:space="0" w:color="auto"/>
            <w:left w:val="none" w:sz="0" w:space="0" w:color="auto"/>
            <w:bottom w:val="none" w:sz="0" w:space="0" w:color="auto"/>
            <w:right w:val="none" w:sz="0" w:space="0" w:color="auto"/>
          </w:divBdr>
          <w:divsChild>
            <w:div w:id="1571228358">
              <w:marLeft w:val="0"/>
              <w:marRight w:val="0"/>
              <w:marTop w:val="0"/>
              <w:marBottom w:val="0"/>
              <w:divBdr>
                <w:top w:val="none" w:sz="0" w:space="0" w:color="auto"/>
                <w:left w:val="none" w:sz="0" w:space="0" w:color="auto"/>
                <w:bottom w:val="none" w:sz="0" w:space="0" w:color="auto"/>
                <w:right w:val="none" w:sz="0" w:space="0" w:color="auto"/>
              </w:divBdr>
            </w:div>
          </w:divsChild>
        </w:div>
        <w:div w:id="1304651846">
          <w:marLeft w:val="0"/>
          <w:marRight w:val="0"/>
          <w:marTop w:val="0"/>
          <w:marBottom w:val="0"/>
          <w:divBdr>
            <w:top w:val="none" w:sz="0" w:space="0" w:color="auto"/>
            <w:left w:val="none" w:sz="0" w:space="0" w:color="auto"/>
            <w:bottom w:val="none" w:sz="0" w:space="0" w:color="auto"/>
            <w:right w:val="none" w:sz="0" w:space="0" w:color="auto"/>
          </w:divBdr>
          <w:divsChild>
            <w:div w:id="97332559">
              <w:marLeft w:val="0"/>
              <w:marRight w:val="0"/>
              <w:marTop w:val="0"/>
              <w:marBottom w:val="0"/>
              <w:divBdr>
                <w:top w:val="none" w:sz="0" w:space="0" w:color="auto"/>
                <w:left w:val="none" w:sz="0" w:space="0" w:color="auto"/>
                <w:bottom w:val="none" w:sz="0" w:space="0" w:color="auto"/>
                <w:right w:val="none" w:sz="0" w:space="0" w:color="auto"/>
              </w:divBdr>
            </w:div>
          </w:divsChild>
        </w:div>
        <w:div w:id="2067409570">
          <w:marLeft w:val="0"/>
          <w:marRight w:val="0"/>
          <w:marTop w:val="0"/>
          <w:marBottom w:val="0"/>
          <w:divBdr>
            <w:top w:val="none" w:sz="0" w:space="0" w:color="auto"/>
            <w:left w:val="none" w:sz="0" w:space="0" w:color="auto"/>
            <w:bottom w:val="none" w:sz="0" w:space="0" w:color="auto"/>
            <w:right w:val="none" w:sz="0" w:space="0" w:color="auto"/>
          </w:divBdr>
          <w:divsChild>
            <w:div w:id="1788162475">
              <w:marLeft w:val="0"/>
              <w:marRight w:val="0"/>
              <w:marTop w:val="0"/>
              <w:marBottom w:val="0"/>
              <w:divBdr>
                <w:top w:val="none" w:sz="0" w:space="0" w:color="auto"/>
                <w:left w:val="none" w:sz="0" w:space="0" w:color="auto"/>
                <w:bottom w:val="none" w:sz="0" w:space="0" w:color="auto"/>
                <w:right w:val="none" w:sz="0" w:space="0" w:color="auto"/>
              </w:divBdr>
            </w:div>
          </w:divsChild>
        </w:div>
        <w:div w:id="926304459">
          <w:marLeft w:val="0"/>
          <w:marRight w:val="0"/>
          <w:marTop w:val="0"/>
          <w:marBottom w:val="0"/>
          <w:divBdr>
            <w:top w:val="none" w:sz="0" w:space="0" w:color="auto"/>
            <w:left w:val="none" w:sz="0" w:space="0" w:color="auto"/>
            <w:bottom w:val="none" w:sz="0" w:space="0" w:color="auto"/>
            <w:right w:val="none" w:sz="0" w:space="0" w:color="auto"/>
          </w:divBdr>
          <w:divsChild>
            <w:div w:id="311982620">
              <w:marLeft w:val="0"/>
              <w:marRight w:val="0"/>
              <w:marTop w:val="0"/>
              <w:marBottom w:val="0"/>
              <w:divBdr>
                <w:top w:val="none" w:sz="0" w:space="0" w:color="auto"/>
                <w:left w:val="none" w:sz="0" w:space="0" w:color="auto"/>
                <w:bottom w:val="none" w:sz="0" w:space="0" w:color="auto"/>
                <w:right w:val="none" w:sz="0" w:space="0" w:color="auto"/>
              </w:divBdr>
            </w:div>
          </w:divsChild>
        </w:div>
        <w:div w:id="378018070">
          <w:marLeft w:val="0"/>
          <w:marRight w:val="0"/>
          <w:marTop w:val="0"/>
          <w:marBottom w:val="0"/>
          <w:divBdr>
            <w:top w:val="none" w:sz="0" w:space="0" w:color="auto"/>
            <w:left w:val="none" w:sz="0" w:space="0" w:color="auto"/>
            <w:bottom w:val="none" w:sz="0" w:space="0" w:color="auto"/>
            <w:right w:val="none" w:sz="0" w:space="0" w:color="auto"/>
          </w:divBdr>
          <w:divsChild>
            <w:div w:id="1142581249">
              <w:marLeft w:val="0"/>
              <w:marRight w:val="0"/>
              <w:marTop w:val="0"/>
              <w:marBottom w:val="0"/>
              <w:divBdr>
                <w:top w:val="none" w:sz="0" w:space="0" w:color="auto"/>
                <w:left w:val="none" w:sz="0" w:space="0" w:color="auto"/>
                <w:bottom w:val="none" w:sz="0" w:space="0" w:color="auto"/>
                <w:right w:val="none" w:sz="0" w:space="0" w:color="auto"/>
              </w:divBdr>
            </w:div>
          </w:divsChild>
        </w:div>
        <w:div w:id="163127425">
          <w:marLeft w:val="0"/>
          <w:marRight w:val="0"/>
          <w:marTop w:val="0"/>
          <w:marBottom w:val="0"/>
          <w:divBdr>
            <w:top w:val="none" w:sz="0" w:space="0" w:color="auto"/>
            <w:left w:val="none" w:sz="0" w:space="0" w:color="auto"/>
            <w:bottom w:val="none" w:sz="0" w:space="0" w:color="auto"/>
            <w:right w:val="none" w:sz="0" w:space="0" w:color="auto"/>
          </w:divBdr>
          <w:divsChild>
            <w:div w:id="1899315812">
              <w:marLeft w:val="0"/>
              <w:marRight w:val="0"/>
              <w:marTop w:val="0"/>
              <w:marBottom w:val="0"/>
              <w:divBdr>
                <w:top w:val="none" w:sz="0" w:space="0" w:color="auto"/>
                <w:left w:val="none" w:sz="0" w:space="0" w:color="auto"/>
                <w:bottom w:val="none" w:sz="0" w:space="0" w:color="auto"/>
                <w:right w:val="none" w:sz="0" w:space="0" w:color="auto"/>
              </w:divBdr>
            </w:div>
          </w:divsChild>
        </w:div>
        <w:div w:id="2044013690">
          <w:marLeft w:val="0"/>
          <w:marRight w:val="0"/>
          <w:marTop w:val="0"/>
          <w:marBottom w:val="0"/>
          <w:divBdr>
            <w:top w:val="none" w:sz="0" w:space="0" w:color="auto"/>
            <w:left w:val="none" w:sz="0" w:space="0" w:color="auto"/>
            <w:bottom w:val="none" w:sz="0" w:space="0" w:color="auto"/>
            <w:right w:val="none" w:sz="0" w:space="0" w:color="auto"/>
          </w:divBdr>
          <w:divsChild>
            <w:div w:id="259065893">
              <w:marLeft w:val="0"/>
              <w:marRight w:val="0"/>
              <w:marTop w:val="0"/>
              <w:marBottom w:val="0"/>
              <w:divBdr>
                <w:top w:val="none" w:sz="0" w:space="0" w:color="auto"/>
                <w:left w:val="none" w:sz="0" w:space="0" w:color="auto"/>
                <w:bottom w:val="none" w:sz="0" w:space="0" w:color="auto"/>
                <w:right w:val="none" w:sz="0" w:space="0" w:color="auto"/>
              </w:divBdr>
            </w:div>
          </w:divsChild>
        </w:div>
        <w:div w:id="178856515">
          <w:marLeft w:val="0"/>
          <w:marRight w:val="0"/>
          <w:marTop w:val="0"/>
          <w:marBottom w:val="0"/>
          <w:divBdr>
            <w:top w:val="none" w:sz="0" w:space="0" w:color="auto"/>
            <w:left w:val="none" w:sz="0" w:space="0" w:color="auto"/>
            <w:bottom w:val="none" w:sz="0" w:space="0" w:color="auto"/>
            <w:right w:val="none" w:sz="0" w:space="0" w:color="auto"/>
          </w:divBdr>
          <w:divsChild>
            <w:div w:id="1243176103">
              <w:marLeft w:val="0"/>
              <w:marRight w:val="0"/>
              <w:marTop w:val="0"/>
              <w:marBottom w:val="0"/>
              <w:divBdr>
                <w:top w:val="none" w:sz="0" w:space="0" w:color="auto"/>
                <w:left w:val="none" w:sz="0" w:space="0" w:color="auto"/>
                <w:bottom w:val="none" w:sz="0" w:space="0" w:color="auto"/>
                <w:right w:val="none" w:sz="0" w:space="0" w:color="auto"/>
              </w:divBdr>
            </w:div>
          </w:divsChild>
        </w:div>
        <w:div w:id="1428765342">
          <w:marLeft w:val="0"/>
          <w:marRight w:val="0"/>
          <w:marTop w:val="0"/>
          <w:marBottom w:val="0"/>
          <w:divBdr>
            <w:top w:val="none" w:sz="0" w:space="0" w:color="auto"/>
            <w:left w:val="none" w:sz="0" w:space="0" w:color="auto"/>
            <w:bottom w:val="none" w:sz="0" w:space="0" w:color="auto"/>
            <w:right w:val="none" w:sz="0" w:space="0" w:color="auto"/>
          </w:divBdr>
          <w:divsChild>
            <w:div w:id="2147238572">
              <w:marLeft w:val="0"/>
              <w:marRight w:val="0"/>
              <w:marTop w:val="0"/>
              <w:marBottom w:val="0"/>
              <w:divBdr>
                <w:top w:val="none" w:sz="0" w:space="0" w:color="auto"/>
                <w:left w:val="none" w:sz="0" w:space="0" w:color="auto"/>
                <w:bottom w:val="none" w:sz="0" w:space="0" w:color="auto"/>
                <w:right w:val="none" w:sz="0" w:space="0" w:color="auto"/>
              </w:divBdr>
            </w:div>
          </w:divsChild>
        </w:div>
        <w:div w:id="224417302">
          <w:marLeft w:val="0"/>
          <w:marRight w:val="0"/>
          <w:marTop w:val="0"/>
          <w:marBottom w:val="0"/>
          <w:divBdr>
            <w:top w:val="none" w:sz="0" w:space="0" w:color="auto"/>
            <w:left w:val="none" w:sz="0" w:space="0" w:color="auto"/>
            <w:bottom w:val="none" w:sz="0" w:space="0" w:color="auto"/>
            <w:right w:val="none" w:sz="0" w:space="0" w:color="auto"/>
          </w:divBdr>
          <w:divsChild>
            <w:div w:id="1699044616">
              <w:marLeft w:val="0"/>
              <w:marRight w:val="0"/>
              <w:marTop w:val="0"/>
              <w:marBottom w:val="0"/>
              <w:divBdr>
                <w:top w:val="none" w:sz="0" w:space="0" w:color="auto"/>
                <w:left w:val="none" w:sz="0" w:space="0" w:color="auto"/>
                <w:bottom w:val="none" w:sz="0" w:space="0" w:color="auto"/>
                <w:right w:val="none" w:sz="0" w:space="0" w:color="auto"/>
              </w:divBdr>
            </w:div>
          </w:divsChild>
        </w:div>
        <w:div w:id="378675195">
          <w:marLeft w:val="0"/>
          <w:marRight w:val="0"/>
          <w:marTop w:val="0"/>
          <w:marBottom w:val="0"/>
          <w:divBdr>
            <w:top w:val="none" w:sz="0" w:space="0" w:color="auto"/>
            <w:left w:val="none" w:sz="0" w:space="0" w:color="auto"/>
            <w:bottom w:val="none" w:sz="0" w:space="0" w:color="auto"/>
            <w:right w:val="none" w:sz="0" w:space="0" w:color="auto"/>
          </w:divBdr>
          <w:divsChild>
            <w:div w:id="993096739">
              <w:marLeft w:val="0"/>
              <w:marRight w:val="0"/>
              <w:marTop w:val="0"/>
              <w:marBottom w:val="0"/>
              <w:divBdr>
                <w:top w:val="none" w:sz="0" w:space="0" w:color="auto"/>
                <w:left w:val="none" w:sz="0" w:space="0" w:color="auto"/>
                <w:bottom w:val="none" w:sz="0" w:space="0" w:color="auto"/>
                <w:right w:val="none" w:sz="0" w:space="0" w:color="auto"/>
              </w:divBdr>
            </w:div>
          </w:divsChild>
        </w:div>
        <w:div w:id="88738747">
          <w:marLeft w:val="0"/>
          <w:marRight w:val="0"/>
          <w:marTop w:val="0"/>
          <w:marBottom w:val="0"/>
          <w:divBdr>
            <w:top w:val="none" w:sz="0" w:space="0" w:color="auto"/>
            <w:left w:val="none" w:sz="0" w:space="0" w:color="auto"/>
            <w:bottom w:val="none" w:sz="0" w:space="0" w:color="auto"/>
            <w:right w:val="none" w:sz="0" w:space="0" w:color="auto"/>
          </w:divBdr>
          <w:divsChild>
            <w:div w:id="1963340213">
              <w:marLeft w:val="0"/>
              <w:marRight w:val="0"/>
              <w:marTop w:val="0"/>
              <w:marBottom w:val="0"/>
              <w:divBdr>
                <w:top w:val="none" w:sz="0" w:space="0" w:color="auto"/>
                <w:left w:val="none" w:sz="0" w:space="0" w:color="auto"/>
                <w:bottom w:val="none" w:sz="0" w:space="0" w:color="auto"/>
                <w:right w:val="none" w:sz="0" w:space="0" w:color="auto"/>
              </w:divBdr>
            </w:div>
          </w:divsChild>
        </w:div>
        <w:div w:id="1009217995">
          <w:marLeft w:val="0"/>
          <w:marRight w:val="0"/>
          <w:marTop w:val="0"/>
          <w:marBottom w:val="0"/>
          <w:divBdr>
            <w:top w:val="none" w:sz="0" w:space="0" w:color="auto"/>
            <w:left w:val="none" w:sz="0" w:space="0" w:color="auto"/>
            <w:bottom w:val="none" w:sz="0" w:space="0" w:color="auto"/>
            <w:right w:val="none" w:sz="0" w:space="0" w:color="auto"/>
          </w:divBdr>
          <w:divsChild>
            <w:div w:id="220024559">
              <w:marLeft w:val="0"/>
              <w:marRight w:val="0"/>
              <w:marTop w:val="0"/>
              <w:marBottom w:val="0"/>
              <w:divBdr>
                <w:top w:val="none" w:sz="0" w:space="0" w:color="auto"/>
                <w:left w:val="none" w:sz="0" w:space="0" w:color="auto"/>
                <w:bottom w:val="none" w:sz="0" w:space="0" w:color="auto"/>
                <w:right w:val="none" w:sz="0" w:space="0" w:color="auto"/>
              </w:divBdr>
            </w:div>
          </w:divsChild>
        </w:div>
        <w:div w:id="595745968">
          <w:marLeft w:val="0"/>
          <w:marRight w:val="0"/>
          <w:marTop w:val="0"/>
          <w:marBottom w:val="0"/>
          <w:divBdr>
            <w:top w:val="none" w:sz="0" w:space="0" w:color="auto"/>
            <w:left w:val="none" w:sz="0" w:space="0" w:color="auto"/>
            <w:bottom w:val="none" w:sz="0" w:space="0" w:color="auto"/>
            <w:right w:val="none" w:sz="0" w:space="0" w:color="auto"/>
          </w:divBdr>
          <w:divsChild>
            <w:div w:id="441922237">
              <w:marLeft w:val="0"/>
              <w:marRight w:val="0"/>
              <w:marTop w:val="0"/>
              <w:marBottom w:val="0"/>
              <w:divBdr>
                <w:top w:val="none" w:sz="0" w:space="0" w:color="auto"/>
                <w:left w:val="none" w:sz="0" w:space="0" w:color="auto"/>
                <w:bottom w:val="none" w:sz="0" w:space="0" w:color="auto"/>
                <w:right w:val="none" w:sz="0" w:space="0" w:color="auto"/>
              </w:divBdr>
            </w:div>
          </w:divsChild>
        </w:div>
        <w:div w:id="579562657">
          <w:marLeft w:val="0"/>
          <w:marRight w:val="0"/>
          <w:marTop w:val="0"/>
          <w:marBottom w:val="0"/>
          <w:divBdr>
            <w:top w:val="none" w:sz="0" w:space="0" w:color="auto"/>
            <w:left w:val="none" w:sz="0" w:space="0" w:color="auto"/>
            <w:bottom w:val="none" w:sz="0" w:space="0" w:color="auto"/>
            <w:right w:val="none" w:sz="0" w:space="0" w:color="auto"/>
          </w:divBdr>
          <w:divsChild>
            <w:div w:id="2074430510">
              <w:marLeft w:val="0"/>
              <w:marRight w:val="0"/>
              <w:marTop w:val="0"/>
              <w:marBottom w:val="0"/>
              <w:divBdr>
                <w:top w:val="none" w:sz="0" w:space="0" w:color="auto"/>
                <w:left w:val="none" w:sz="0" w:space="0" w:color="auto"/>
                <w:bottom w:val="none" w:sz="0" w:space="0" w:color="auto"/>
                <w:right w:val="none" w:sz="0" w:space="0" w:color="auto"/>
              </w:divBdr>
            </w:div>
          </w:divsChild>
        </w:div>
        <w:div w:id="678888626">
          <w:marLeft w:val="0"/>
          <w:marRight w:val="0"/>
          <w:marTop w:val="0"/>
          <w:marBottom w:val="0"/>
          <w:divBdr>
            <w:top w:val="none" w:sz="0" w:space="0" w:color="auto"/>
            <w:left w:val="none" w:sz="0" w:space="0" w:color="auto"/>
            <w:bottom w:val="none" w:sz="0" w:space="0" w:color="auto"/>
            <w:right w:val="none" w:sz="0" w:space="0" w:color="auto"/>
          </w:divBdr>
          <w:divsChild>
            <w:div w:id="2138446751">
              <w:marLeft w:val="0"/>
              <w:marRight w:val="0"/>
              <w:marTop w:val="0"/>
              <w:marBottom w:val="0"/>
              <w:divBdr>
                <w:top w:val="none" w:sz="0" w:space="0" w:color="auto"/>
                <w:left w:val="none" w:sz="0" w:space="0" w:color="auto"/>
                <w:bottom w:val="none" w:sz="0" w:space="0" w:color="auto"/>
                <w:right w:val="none" w:sz="0" w:space="0" w:color="auto"/>
              </w:divBdr>
            </w:div>
          </w:divsChild>
        </w:div>
        <w:div w:id="1858537219">
          <w:marLeft w:val="0"/>
          <w:marRight w:val="0"/>
          <w:marTop w:val="0"/>
          <w:marBottom w:val="0"/>
          <w:divBdr>
            <w:top w:val="none" w:sz="0" w:space="0" w:color="auto"/>
            <w:left w:val="none" w:sz="0" w:space="0" w:color="auto"/>
            <w:bottom w:val="none" w:sz="0" w:space="0" w:color="auto"/>
            <w:right w:val="none" w:sz="0" w:space="0" w:color="auto"/>
          </w:divBdr>
          <w:divsChild>
            <w:div w:id="917397373">
              <w:marLeft w:val="0"/>
              <w:marRight w:val="0"/>
              <w:marTop w:val="0"/>
              <w:marBottom w:val="0"/>
              <w:divBdr>
                <w:top w:val="none" w:sz="0" w:space="0" w:color="auto"/>
                <w:left w:val="none" w:sz="0" w:space="0" w:color="auto"/>
                <w:bottom w:val="none" w:sz="0" w:space="0" w:color="auto"/>
                <w:right w:val="none" w:sz="0" w:space="0" w:color="auto"/>
              </w:divBdr>
            </w:div>
          </w:divsChild>
        </w:div>
        <w:div w:id="124542102">
          <w:marLeft w:val="0"/>
          <w:marRight w:val="0"/>
          <w:marTop w:val="0"/>
          <w:marBottom w:val="0"/>
          <w:divBdr>
            <w:top w:val="none" w:sz="0" w:space="0" w:color="auto"/>
            <w:left w:val="none" w:sz="0" w:space="0" w:color="auto"/>
            <w:bottom w:val="none" w:sz="0" w:space="0" w:color="auto"/>
            <w:right w:val="none" w:sz="0" w:space="0" w:color="auto"/>
          </w:divBdr>
          <w:divsChild>
            <w:div w:id="422846029">
              <w:marLeft w:val="0"/>
              <w:marRight w:val="0"/>
              <w:marTop w:val="0"/>
              <w:marBottom w:val="0"/>
              <w:divBdr>
                <w:top w:val="none" w:sz="0" w:space="0" w:color="auto"/>
                <w:left w:val="none" w:sz="0" w:space="0" w:color="auto"/>
                <w:bottom w:val="none" w:sz="0" w:space="0" w:color="auto"/>
                <w:right w:val="none" w:sz="0" w:space="0" w:color="auto"/>
              </w:divBdr>
            </w:div>
          </w:divsChild>
        </w:div>
        <w:div w:id="362243057">
          <w:marLeft w:val="0"/>
          <w:marRight w:val="0"/>
          <w:marTop w:val="0"/>
          <w:marBottom w:val="0"/>
          <w:divBdr>
            <w:top w:val="none" w:sz="0" w:space="0" w:color="auto"/>
            <w:left w:val="none" w:sz="0" w:space="0" w:color="auto"/>
            <w:bottom w:val="none" w:sz="0" w:space="0" w:color="auto"/>
            <w:right w:val="none" w:sz="0" w:space="0" w:color="auto"/>
          </w:divBdr>
          <w:divsChild>
            <w:div w:id="2110275756">
              <w:marLeft w:val="0"/>
              <w:marRight w:val="0"/>
              <w:marTop w:val="0"/>
              <w:marBottom w:val="0"/>
              <w:divBdr>
                <w:top w:val="none" w:sz="0" w:space="0" w:color="auto"/>
                <w:left w:val="none" w:sz="0" w:space="0" w:color="auto"/>
                <w:bottom w:val="none" w:sz="0" w:space="0" w:color="auto"/>
                <w:right w:val="none" w:sz="0" w:space="0" w:color="auto"/>
              </w:divBdr>
            </w:div>
          </w:divsChild>
        </w:div>
        <w:div w:id="1215897305">
          <w:marLeft w:val="0"/>
          <w:marRight w:val="0"/>
          <w:marTop w:val="0"/>
          <w:marBottom w:val="0"/>
          <w:divBdr>
            <w:top w:val="none" w:sz="0" w:space="0" w:color="auto"/>
            <w:left w:val="none" w:sz="0" w:space="0" w:color="auto"/>
            <w:bottom w:val="none" w:sz="0" w:space="0" w:color="auto"/>
            <w:right w:val="none" w:sz="0" w:space="0" w:color="auto"/>
          </w:divBdr>
          <w:divsChild>
            <w:div w:id="727873890">
              <w:marLeft w:val="0"/>
              <w:marRight w:val="0"/>
              <w:marTop w:val="0"/>
              <w:marBottom w:val="0"/>
              <w:divBdr>
                <w:top w:val="none" w:sz="0" w:space="0" w:color="auto"/>
                <w:left w:val="none" w:sz="0" w:space="0" w:color="auto"/>
                <w:bottom w:val="none" w:sz="0" w:space="0" w:color="auto"/>
                <w:right w:val="none" w:sz="0" w:space="0" w:color="auto"/>
              </w:divBdr>
            </w:div>
          </w:divsChild>
        </w:div>
        <w:div w:id="889222380">
          <w:marLeft w:val="0"/>
          <w:marRight w:val="0"/>
          <w:marTop w:val="0"/>
          <w:marBottom w:val="0"/>
          <w:divBdr>
            <w:top w:val="none" w:sz="0" w:space="0" w:color="auto"/>
            <w:left w:val="none" w:sz="0" w:space="0" w:color="auto"/>
            <w:bottom w:val="none" w:sz="0" w:space="0" w:color="auto"/>
            <w:right w:val="none" w:sz="0" w:space="0" w:color="auto"/>
          </w:divBdr>
          <w:divsChild>
            <w:div w:id="2061710941">
              <w:marLeft w:val="0"/>
              <w:marRight w:val="0"/>
              <w:marTop w:val="0"/>
              <w:marBottom w:val="0"/>
              <w:divBdr>
                <w:top w:val="none" w:sz="0" w:space="0" w:color="auto"/>
                <w:left w:val="none" w:sz="0" w:space="0" w:color="auto"/>
                <w:bottom w:val="none" w:sz="0" w:space="0" w:color="auto"/>
                <w:right w:val="none" w:sz="0" w:space="0" w:color="auto"/>
              </w:divBdr>
            </w:div>
          </w:divsChild>
        </w:div>
        <w:div w:id="901644372">
          <w:marLeft w:val="0"/>
          <w:marRight w:val="0"/>
          <w:marTop w:val="0"/>
          <w:marBottom w:val="0"/>
          <w:divBdr>
            <w:top w:val="none" w:sz="0" w:space="0" w:color="auto"/>
            <w:left w:val="none" w:sz="0" w:space="0" w:color="auto"/>
            <w:bottom w:val="none" w:sz="0" w:space="0" w:color="auto"/>
            <w:right w:val="none" w:sz="0" w:space="0" w:color="auto"/>
          </w:divBdr>
          <w:divsChild>
            <w:div w:id="801116036">
              <w:marLeft w:val="0"/>
              <w:marRight w:val="0"/>
              <w:marTop w:val="0"/>
              <w:marBottom w:val="0"/>
              <w:divBdr>
                <w:top w:val="none" w:sz="0" w:space="0" w:color="auto"/>
                <w:left w:val="none" w:sz="0" w:space="0" w:color="auto"/>
                <w:bottom w:val="none" w:sz="0" w:space="0" w:color="auto"/>
                <w:right w:val="none" w:sz="0" w:space="0" w:color="auto"/>
              </w:divBdr>
            </w:div>
          </w:divsChild>
        </w:div>
        <w:div w:id="1749185801">
          <w:marLeft w:val="0"/>
          <w:marRight w:val="0"/>
          <w:marTop w:val="0"/>
          <w:marBottom w:val="0"/>
          <w:divBdr>
            <w:top w:val="none" w:sz="0" w:space="0" w:color="auto"/>
            <w:left w:val="none" w:sz="0" w:space="0" w:color="auto"/>
            <w:bottom w:val="none" w:sz="0" w:space="0" w:color="auto"/>
            <w:right w:val="none" w:sz="0" w:space="0" w:color="auto"/>
          </w:divBdr>
          <w:divsChild>
            <w:div w:id="372849811">
              <w:marLeft w:val="0"/>
              <w:marRight w:val="0"/>
              <w:marTop w:val="0"/>
              <w:marBottom w:val="0"/>
              <w:divBdr>
                <w:top w:val="none" w:sz="0" w:space="0" w:color="auto"/>
                <w:left w:val="none" w:sz="0" w:space="0" w:color="auto"/>
                <w:bottom w:val="none" w:sz="0" w:space="0" w:color="auto"/>
                <w:right w:val="none" w:sz="0" w:space="0" w:color="auto"/>
              </w:divBdr>
            </w:div>
          </w:divsChild>
        </w:div>
        <w:div w:id="255333218">
          <w:marLeft w:val="0"/>
          <w:marRight w:val="0"/>
          <w:marTop w:val="0"/>
          <w:marBottom w:val="0"/>
          <w:divBdr>
            <w:top w:val="none" w:sz="0" w:space="0" w:color="auto"/>
            <w:left w:val="none" w:sz="0" w:space="0" w:color="auto"/>
            <w:bottom w:val="none" w:sz="0" w:space="0" w:color="auto"/>
            <w:right w:val="none" w:sz="0" w:space="0" w:color="auto"/>
          </w:divBdr>
          <w:divsChild>
            <w:div w:id="63990175">
              <w:marLeft w:val="0"/>
              <w:marRight w:val="0"/>
              <w:marTop w:val="0"/>
              <w:marBottom w:val="0"/>
              <w:divBdr>
                <w:top w:val="none" w:sz="0" w:space="0" w:color="auto"/>
                <w:left w:val="none" w:sz="0" w:space="0" w:color="auto"/>
                <w:bottom w:val="none" w:sz="0" w:space="0" w:color="auto"/>
                <w:right w:val="none" w:sz="0" w:space="0" w:color="auto"/>
              </w:divBdr>
            </w:div>
          </w:divsChild>
        </w:div>
        <w:div w:id="2055424022">
          <w:marLeft w:val="0"/>
          <w:marRight w:val="0"/>
          <w:marTop w:val="0"/>
          <w:marBottom w:val="0"/>
          <w:divBdr>
            <w:top w:val="none" w:sz="0" w:space="0" w:color="auto"/>
            <w:left w:val="none" w:sz="0" w:space="0" w:color="auto"/>
            <w:bottom w:val="none" w:sz="0" w:space="0" w:color="auto"/>
            <w:right w:val="none" w:sz="0" w:space="0" w:color="auto"/>
          </w:divBdr>
          <w:divsChild>
            <w:div w:id="365982838">
              <w:marLeft w:val="0"/>
              <w:marRight w:val="0"/>
              <w:marTop w:val="0"/>
              <w:marBottom w:val="0"/>
              <w:divBdr>
                <w:top w:val="none" w:sz="0" w:space="0" w:color="auto"/>
                <w:left w:val="none" w:sz="0" w:space="0" w:color="auto"/>
                <w:bottom w:val="none" w:sz="0" w:space="0" w:color="auto"/>
                <w:right w:val="none" w:sz="0" w:space="0" w:color="auto"/>
              </w:divBdr>
            </w:div>
          </w:divsChild>
        </w:div>
        <w:div w:id="1679844217">
          <w:marLeft w:val="0"/>
          <w:marRight w:val="0"/>
          <w:marTop w:val="0"/>
          <w:marBottom w:val="0"/>
          <w:divBdr>
            <w:top w:val="none" w:sz="0" w:space="0" w:color="auto"/>
            <w:left w:val="none" w:sz="0" w:space="0" w:color="auto"/>
            <w:bottom w:val="none" w:sz="0" w:space="0" w:color="auto"/>
            <w:right w:val="none" w:sz="0" w:space="0" w:color="auto"/>
          </w:divBdr>
          <w:divsChild>
            <w:div w:id="441845760">
              <w:marLeft w:val="0"/>
              <w:marRight w:val="0"/>
              <w:marTop w:val="0"/>
              <w:marBottom w:val="0"/>
              <w:divBdr>
                <w:top w:val="none" w:sz="0" w:space="0" w:color="auto"/>
                <w:left w:val="none" w:sz="0" w:space="0" w:color="auto"/>
                <w:bottom w:val="none" w:sz="0" w:space="0" w:color="auto"/>
                <w:right w:val="none" w:sz="0" w:space="0" w:color="auto"/>
              </w:divBdr>
            </w:div>
          </w:divsChild>
        </w:div>
        <w:div w:id="1176845793">
          <w:marLeft w:val="0"/>
          <w:marRight w:val="0"/>
          <w:marTop w:val="0"/>
          <w:marBottom w:val="0"/>
          <w:divBdr>
            <w:top w:val="none" w:sz="0" w:space="0" w:color="auto"/>
            <w:left w:val="none" w:sz="0" w:space="0" w:color="auto"/>
            <w:bottom w:val="none" w:sz="0" w:space="0" w:color="auto"/>
            <w:right w:val="none" w:sz="0" w:space="0" w:color="auto"/>
          </w:divBdr>
          <w:divsChild>
            <w:div w:id="1343776617">
              <w:marLeft w:val="0"/>
              <w:marRight w:val="0"/>
              <w:marTop w:val="0"/>
              <w:marBottom w:val="0"/>
              <w:divBdr>
                <w:top w:val="none" w:sz="0" w:space="0" w:color="auto"/>
                <w:left w:val="none" w:sz="0" w:space="0" w:color="auto"/>
                <w:bottom w:val="none" w:sz="0" w:space="0" w:color="auto"/>
                <w:right w:val="none" w:sz="0" w:space="0" w:color="auto"/>
              </w:divBdr>
            </w:div>
          </w:divsChild>
        </w:div>
        <w:div w:id="2004164301">
          <w:marLeft w:val="0"/>
          <w:marRight w:val="0"/>
          <w:marTop w:val="0"/>
          <w:marBottom w:val="0"/>
          <w:divBdr>
            <w:top w:val="none" w:sz="0" w:space="0" w:color="auto"/>
            <w:left w:val="none" w:sz="0" w:space="0" w:color="auto"/>
            <w:bottom w:val="none" w:sz="0" w:space="0" w:color="auto"/>
            <w:right w:val="none" w:sz="0" w:space="0" w:color="auto"/>
          </w:divBdr>
          <w:divsChild>
            <w:div w:id="1767648222">
              <w:marLeft w:val="0"/>
              <w:marRight w:val="0"/>
              <w:marTop w:val="0"/>
              <w:marBottom w:val="0"/>
              <w:divBdr>
                <w:top w:val="none" w:sz="0" w:space="0" w:color="auto"/>
                <w:left w:val="none" w:sz="0" w:space="0" w:color="auto"/>
                <w:bottom w:val="none" w:sz="0" w:space="0" w:color="auto"/>
                <w:right w:val="none" w:sz="0" w:space="0" w:color="auto"/>
              </w:divBdr>
            </w:div>
          </w:divsChild>
        </w:div>
        <w:div w:id="421413094">
          <w:marLeft w:val="0"/>
          <w:marRight w:val="0"/>
          <w:marTop w:val="0"/>
          <w:marBottom w:val="0"/>
          <w:divBdr>
            <w:top w:val="none" w:sz="0" w:space="0" w:color="auto"/>
            <w:left w:val="none" w:sz="0" w:space="0" w:color="auto"/>
            <w:bottom w:val="none" w:sz="0" w:space="0" w:color="auto"/>
            <w:right w:val="none" w:sz="0" w:space="0" w:color="auto"/>
          </w:divBdr>
          <w:divsChild>
            <w:div w:id="944269146">
              <w:marLeft w:val="0"/>
              <w:marRight w:val="0"/>
              <w:marTop w:val="0"/>
              <w:marBottom w:val="0"/>
              <w:divBdr>
                <w:top w:val="none" w:sz="0" w:space="0" w:color="auto"/>
                <w:left w:val="none" w:sz="0" w:space="0" w:color="auto"/>
                <w:bottom w:val="none" w:sz="0" w:space="0" w:color="auto"/>
                <w:right w:val="none" w:sz="0" w:space="0" w:color="auto"/>
              </w:divBdr>
            </w:div>
          </w:divsChild>
        </w:div>
        <w:div w:id="1784375300">
          <w:marLeft w:val="0"/>
          <w:marRight w:val="0"/>
          <w:marTop w:val="0"/>
          <w:marBottom w:val="0"/>
          <w:divBdr>
            <w:top w:val="none" w:sz="0" w:space="0" w:color="auto"/>
            <w:left w:val="none" w:sz="0" w:space="0" w:color="auto"/>
            <w:bottom w:val="none" w:sz="0" w:space="0" w:color="auto"/>
            <w:right w:val="none" w:sz="0" w:space="0" w:color="auto"/>
          </w:divBdr>
          <w:divsChild>
            <w:div w:id="1244341530">
              <w:marLeft w:val="0"/>
              <w:marRight w:val="0"/>
              <w:marTop w:val="0"/>
              <w:marBottom w:val="0"/>
              <w:divBdr>
                <w:top w:val="none" w:sz="0" w:space="0" w:color="auto"/>
                <w:left w:val="none" w:sz="0" w:space="0" w:color="auto"/>
                <w:bottom w:val="none" w:sz="0" w:space="0" w:color="auto"/>
                <w:right w:val="none" w:sz="0" w:space="0" w:color="auto"/>
              </w:divBdr>
            </w:div>
          </w:divsChild>
        </w:div>
        <w:div w:id="1199002220">
          <w:marLeft w:val="0"/>
          <w:marRight w:val="0"/>
          <w:marTop w:val="0"/>
          <w:marBottom w:val="0"/>
          <w:divBdr>
            <w:top w:val="none" w:sz="0" w:space="0" w:color="auto"/>
            <w:left w:val="none" w:sz="0" w:space="0" w:color="auto"/>
            <w:bottom w:val="none" w:sz="0" w:space="0" w:color="auto"/>
            <w:right w:val="none" w:sz="0" w:space="0" w:color="auto"/>
          </w:divBdr>
          <w:divsChild>
            <w:div w:id="61605830">
              <w:marLeft w:val="0"/>
              <w:marRight w:val="0"/>
              <w:marTop w:val="0"/>
              <w:marBottom w:val="0"/>
              <w:divBdr>
                <w:top w:val="none" w:sz="0" w:space="0" w:color="auto"/>
                <w:left w:val="none" w:sz="0" w:space="0" w:color="auto"/>
                <w:bottom w:val="none" w:sz="0" w:space="0" w:color="auto"/>
                <w:right w:val="none" w:sz="0" w:space="0" w:color="auto"/>
              </w:divBdr>
            </w:div>
          </w:divsChild>
        </w:div>
        <w:div w:id="1432966749">
          <w:marLeft w:val="0"/>
          <w:marRight w:val="0"/>
          <w:marTop w:val="0"/>
          <w:marBottom w:val="0"/>
          <w:divBdr>
            <w:top w:val="none" w:sz="0" w:space="0" w:color="auto"/>
            <w:left w:val="none" w:sz="0" w:space="0" w:color="auto"/>
            <w:bottom w:val="none" w:sz="0" w:space="0" w:color="auto"/>
            <w:right w:val="none" w:sz="0" w:space="0" w:color="auto"/>
          </w:divBdr>
          <w:divsChild>
            <w:div w:id="147986042">
              <w:marLeft w:val="0"/>
              <w:marRight w:val="0"/>
              <w:marTop w:val="0"/>
              <w:marBottom w:val="0"/>
              <w:divBdr>
                <w:top w:val="none" w:sz="0" w:space="0" w:color="auto"/>
                <w:left w:val="none" w:sz="0" w:space="0" w:color="auto"/>
                <w:bottom w:val="none" w:sz="0" w:space="0" w:color="auto"/>
                <w:right w:val="none" w:sz="0" w:space="0" w:color="auto"/>
              </w:divBdr>
            </w:div>
          </w:divsChild>
        </w:div>
        <w:div w:id="4985818">
          <w:marLeft w:val="0"/>
          <w:marRight w:val="0"/>
          <w:marTop w:val="0"/>
          <w:marBottom w:val="0"/>
          <w:divBdr>
            <w:top w:val="none" w:sz="0" w:space="0" w:color="auto"/>
            <w:left w:val="none" w:sz="0" w:space="0" w:color="auto"/>
            <w:bottom w:val="none" w:sz="0" w:space="0" w:color="auto"/>
            <w:right w:val="none" w:sz="0" w:space="0" w:color="auto"/>
          </w:divBdr>
          <w:divsChild>
            <w:div w:id="1545822932">
              <w:marLeft w:val="0"/>
              <w:marRight w:val="0"/>
              <w:marTop w:val="0"/>
              <w:marBottom w:val="0"/>
              <w:divBdr>
                <w:top w:val="none" w:sz="0" w:space="0" w:color="auto"/>
                <w:left w:val="none" w:sz="0" w:space="0" w:color="auto"/>
                <w:bottom w:val="none" w:sz="0" w:space="0" w:color="auto"/>
                <w:right w:val="none" w:sz="0" w:space="0" w:color="auto"/>
              </w:divBdr>
            </w:div>
          </w:divsChild>
        </w:div>
        <w:div w:id="1708528701">
          <w:marLeft w:val="0"/>
          <w:marRight w:val="0"/>
          <w:marTop w:val="0"/>
          <w:marBottom w:val="0"/>
          <w:divBdr>
            <w:top w:val="none" w:sz="0" w:space="0" w:color="auto"/>
            <w:left w:val="none" w:sz="0" w:space="0" w:color="auto"/>
            <w:bottom w:val="none" w:sz="0" w:space="0" w:color="auto"/>
            <w:right w:val="none" w:sz="0" w:space="0" w:color="auto"/>
          </w:divBdr>
          <w:divsChild>
            <w:div w:id="403183100">
              <w:marLeft w:val="0"/>
              <w:marRight w:val="0"/>
              <w:marTop w:val="0"/>
              <w:marBottom w:val="0"/>
              <w:divBdr>
                <w:top w:val="none" w:sz="0" w:space="0" w:color="auto"/>
                <w:left w:val="none" w:sz="0" w:space="0" w:color="auto"/>
                <w:bottom w:val="none" w:sz="0" w:space="0" w:color="auto"/>
                <w:right w:val="none" w:sz="0" w:space="0" w:color="auto"/>
              </w:divBdr>
            </w:div>
          </w:divsChild>
        </w:div>
        <w:div w:id="87585726">
          <w:marLeft w:val="0"/>
          <w:marRight w:val="0"/>
          <w:marTop w:val="0"/>
          <w:marBottom w:val="0"/>
          <w:divBdr>
            <w:top w:val="none" w:sz="0" w:space="0" w:color="auto"/>
            <w:left w:val="none" w:sz="0" w:space="0" w:color="auto"/>
            <w:bottom w:val="none" w:sz="0" w:space="0" w:color="auto"/>
            <w:right w:val="none" w:sz="0" w:space="0" w:color="auto"/>
          </w:divBdr>
          <w:divsChild>
            <w:div w:id="1885167376">
              <w:marLeft w:val="0"/>
              <w:marRight w:val="0"/>
              <w:marTop w:val="0"/>
              <w:marBottom w:val="0"/>
              <w:divBdr>
                <w:top w:val="none" w:sz="0" w:space="0" w:color="auto"/>
                <w:left w:val="none" w:sz="0" w:space="0" w:color="auto"/>
                <w:bottom w:val="none" w:sz="0" w:space="0" w:color="auto"/>
                <w:right w:val="none" w:sz="0" w:space="0" w:color="auto"/>
              </w:divBdr>
            </w:div>
          </w:divsChild>
        </w:div>
        <w:div w:id="1593928025">
          <w:marLeft w:val="0"/>
          <w:marRight w:val="0"/>
          <w:marTop w:val="0"/>
          <w:marBottom w:val="0"/>
          <w:divBdr>
            <w:top w:val="none" w:sz="0" w:space="0" w:color="auto"/>
            <w:left w:val="none" w:sz="0" w:space="0" w:color="auto"/>
            <w:bottom w:val="none" w:sz="0" w:space="0" w:color="auto"/>
            <w:right w:val="none" w:sz="0" w:space="0" w:color="auto"/>
          </w:divBdr>
          <w:divsChild>
            <w:div w:id="2076312151">
              <w:marLeft w:val="0"/>
              <w:marRight w:val="0"/>
              <w:marTop w:val="0"/>
              <w:marBottom w:val="0"/>
              <w:divBdr>
                <w:top w:val="none" w:sz="0" w:space="0" w:color="auto"/>
                <w:left w:val="none" w:sz="0" w:space="0" w:color="auto"/>
                <w:bottom w:val="none" w:sz="0" w:space="0" w:color="auto"/>
                <w:right w:val="none" w:sz="0" w:space="0" w:color="auto"/>
              </w:divBdr>
            </w:div>
          </w:divsChild>
        </w:div>
        <w:div w:id="1863738889">
          <w:marLeft w:val="0"/>
          <w:marRight w:val="0"/>
          <w:marTop w:val="0"/>
          <w:marBottom w:val="0"/>
          <w:divBdr>
            <w:top w:val="none" w:sz="0" w:space="0" w:color="auto"/>
            <w:left w:val="none" w:sz="0" w:space="0" w:color="auto"/>
            <w:bottom w:val="none" w:sz="0" w:space="0" w:color="auto"/>
            <w:right w:val="none" w:sz="0" w:space="0" w:color="auto"/>
          </w:divBdr>
          <w:divsChild>
            <w:div w:id="271016643">
              <w:marLeft w:val="0"/>
              <w:marRight w:val="0"/>
              <w:marTop w:val="0"/>
              <w:marBottom w:val="0"/>
              <w:divBdr>
                <w:top w:val="none" w:sz="0" w:space="0" w:color="auto"/>
                <w:left w:val="none" w:sz="0" w:space="0" w:color="auto"/>
                <w:bottom w:val="none" w:sz="0" w:space="0" w:color="auto"/>
                <w:right w:val="none" w:sz="0" w:space="0" w:color="auto"/>
              </w:divBdr>
            </w:div>
          </w:divsChild>
        </w:div>
        <w:div w:id="751514084">
          <w:marLeft w:val="0"/>
          <w:marRight w:val="0"/>
          <w:marTop w:val="0"/>
          <w:marBottom w:val="0"/>
          <w:divBdr>
            <w:top w:val="none" w:sz="0" w:space="0" w:color="auto"/>
            <w:left w:val="none" w:sz="0" w:space="0" w:color="auto"/>
            <w:bottom w:val="none" w:sz="0" w:space="0" w:color="auto"/>
            <w:right w:val="none" w:sz="0" w:space="0" w:color="auto"/>
          </w:divBdr>
          <w:divsChild>
            <w:div w:id="105858828">
              <w:marLeft w:val="0"/>
              <w:marRight w:val="0"/>
              <w:marTop w:val="0"/>
              <w:marBottom w:val="0"/>
              <w:divBdr>
                <w:top w:val="none" w:sz="0" w:space="0" w:color="auto"/>
                <w:left w:val="none" w:sz="0" w:space="0" w:color="auto"/>
                <w:bottom w:val="none" w:sz="0" w:space="0" w:color="auto"/>
                <w:right w:val="none" w:sz="0" w:space="0" w:color="auto"/>
              </w:divBdr>
            </w:div>
          </w:divsChild>
        </w:div>
        <w:div w:id="297418407">
          <w:marLeft w:val="0"/>
          <w:marRight w:val="0"/>
          <w:marTop w:val="0"/>
          <w:marBottom w:val="0"/>
          <w:divBdr>
            <w:top w:val="none" w:sz="0" w:space="0" w:color="auto"/>
            <w:left w:val="none" w:sz="0" w:space="0" w:color="auto"/>
            <w:bottom w:val="none" w:sz="0" w:space="0" w:color="auto"/>
            <w:right w:val="none" w:sz="0" w:space="0" w:color="auto"/>
          </w:divBdr>
          <w:divsChild>
            <w:div w:id="2126537221">
              <w:marLeft w:val="0"/>
              <w:marRight w:val="0"/>
              <w:marTop w:val="0"/>
              <w:marBottom w:val="0"/>
              <w:divBdr>
                <w:top w:val="none" w:sz="0" w:space="0" w:color="auto"/>
                <w:left w:val="none" w:sz="0" w:space="0" w:color="auto"/>
                <w:bottom w:val="none" w:sz="0" w:space="0" w:color="auto"/>
                <w:right w:val="none" w:sz="0" w:space="0" w:color="auto"/>
              </w:divBdr>
            </w:div>
          </w:divsChild>
        </w:div>
        <w:div w:id="988167006">
          <w:marLeft w:val="0"/>
          <w:marRight w:val="0"/>
          <w:marTop w:val="0"/>
          <w:marBottom w:val="0"/>
          <w:divBdr>
            <w:top w:val="none" w:sz="0" w:space="0" w:color="auto"/>
            <w:left w:val="none" w:sz="0" w:space="0" w:color="auto"/>
            <w:bottom w:val="none" w:sz="0" w:space="0" w:color="auto"/>
            <w:right w:val="none" w:sz="0" w:space="0" w:color="auto"/>
          </w:divBdr>
          <w:divsChild>
            <w:div w:id="938752863">
              <w:marLeft w:val="0"/>
              <w:marRight w:val="0"/>
              <w:marTop w:val="0"/>
              <w:marBottom w:val="0"/>
              <w:divBdr>
                <w:top w:val="none" w:sz="0" w:space="0" w:color="auto"/>
                <w:left w:val="none" w:sz="0" w:space="0" w:color="auto"/>
                <w:bottom w:val="none" w:sz="0" w:space="0" w:color="auto"/>
                <w:right w:val="none" w:sz="0" w:space="0" w:color="auto"/>
              </w:divBdr>
            </w:div>
          </w:divsChild>
        </w:div>
        <w:div w:id="1471361726">
          <w:marLeft w:val="0"/>
          <w:marRight w:val="0"/>
          <w:marTop w:val="0"/>
          <w:marBottom w:val="0"/>
          <w:divBdr>
            <w:top w:val="none" w:sz="0" w:space="0" w:color="auto"/>
            <w:left w:val="none" w:sz="0" w:space="0" w:color="auto"/>
            <w:bottom w:val="none" w:sz="0" w:space="0" w:color="auto"/>
            <w:right w:val="none" w:sz="0" w:space="0" w:color="auto"/>
          </w:divBdr>
          <w:divsChild>
            <w:div w:id="804547320">
              <w:marLeft w:val="0"/>
              <w:marRight w:val="0"/>
              <w:marTop w:val="0"/>
              <w:marBottom w:val="0"/>
              <w:divBdr>
                <w:top w:val="none" w:sz="0" w:space="0" w:color="auto"/>
                <w:left w:val="none" w:sz="0" w:space="0" w:color="auto"/>
                <w:bottom w:val="none" w:sz="0" w:space="0" w:color="auto"/>
                <w:right w:val="none" w:sz="0" w:space="0" w:color="auto"/>
              </w:divBdr>
            </w:div>
          </w:divsChild>
        </w:div>
        <w:div w:id="1976637636">
          <w:marLeft w:val="0"/>
          <w:marRight w:val="0"/>
          <w:marTop w:val="0"/>
          <w:marBottom w:val="0"/>
          <w:divBdr>
            <w:top w:val="none" w:sz="0" w:space="0" w:color="auto"/>
            <w:left w:val="none" w:sz="0" w:space="0" w:color="auto"/>
            <w:bottom w:val="none" w:sz="0" w:space="0" w:color="auto"/>
            <w:right w:val="none" w:sz="0" w:space="0" w:color="auto"/>
          </w:divBdr>
          <w:divsChild>
            <w:div w:id="700670355">
              <w:marLeft w:val="0"/>
              <w:marRight w:val="0"/>
              <w:marTop w:val="0"/>
              <w:marBottom w:val="0"/>
              <w:divBdr>
                <w:top w:val="none" w:sz="0" w:space="0" w:color="auto"/>
                <w:left w:val="none" w:sz="0" w:space="0" w:color="auto"/>
                <w:bottom w:val="none" w:sz="0" w:space="0" w:color="auto"/>
                <w:right w:val="none" w:sz="0" w:space="0" w:color="auto"/>
              </w:divBdr>
            </w:div>
          </w:divsChild>
        </w:div>
        <w:div w:id="907496700">
          <w:marLeft w:val="0"/>
          <w:marRight w:val="0"/>
          <w:marTop w:val="0"/>
          <w:marBottom w:val="0"/>
          <w:divBdr>
            <w:top w:val="none" w:sz="0" w:space="0" w:color="auto"/>
            <w:left w:val="none" w:sz="0" w:space="0" w:color="auto"/>
            <w:bottom w:val="none" w:sz="0" w:space="0" w:color="auto"/>
            <w:right w:val="none" w:sz="0" w:space="0" w:color="auto"/>
          </w:divBdr>
          <w:divsChild>
            <w:div w:id="675501090">
              <w:marLeft w:val="0"/>
              <w:marRight w:val="0"/>
              <w:marTop w:val="0"/>
              <w:marBottom w:val="0"/>
              <w:divBdr>
                <w:top w:val="none" w:sz="0" w:space="0" w:color="auto"/>
                <w:left w:val="none" w:sz="0" w:space="0" w:color="auto"/>
                <w:bottom w:val="none" w:sz="0" w:space="0" w:color="auto"/>
                <w:right w:val="none" w:sz="0" w:space="0" w:color="auto"/>
              </w:divBdr>
            </w:div>
          </w:divsChild>
        </w:div>
        <w:div w:id="58790745">
          <w:marLeft w:val="0"/>
          <w:marRight w:val="0"/>
          <w:marTop w:val="0"/>
          <w:marBottom w:val="0"/>
          <w:divBdr>
            <w:top w:val="none" w:sz="0" w:space="0" w:color="auto"/>
            <w:left w:val="none" w:sz="0" w:space="0" w:color="auto"/>
            <w:bottom w:val="none" w:sz="0" w:space="0" w:color="auto"/>
            <w:right w:val="none" w:sz="0" w:space="0" w:color="auto"/>
          </w:divBdr>
          <w:divsChild>
            <w:div w:id="1919441936">
              <w:marLeft w:val="0"/>
              <w:marRight w:val="0"/>
              <w:marTop w:val="0"/>
              <w:marBottom w:val="0"/>
              <w:divBdr>
                <w:top w:val="none" w:sz="0" w:space="0" w:color="auto"/>
                <w:left w:val="none" w:sz="0" w:space="0" w:color="auto"/>
                <w:bottom w:val="none" w:sz="0" w:space="0" w:color="auto"/>
                <w:right w:val="none" w:sz="0" w:space="0" w:color="auto"/>
              </w:divBdr>
            </w:div>
          </w:divsChild>
        </w:div>
        <w:div w:id="1102410746">
          <w:marLeft w:val="0"/>
          <w:marRight w:val="0"/>
          <w:marTop w:val="0"/>
          <w:marBottom w:val="0"/>
          <w:divBdr>
            <w:top w:val="none" w:sz="0" w:space="0" w:color="auto"/>
            <w:left w:val="none" w:sz="0" w:space="0" w:color="auto"/>
            <w:bottom w:val="none" w:sz="0" w:space="0" w:color="auto"/>
            <w:right w:val="none" w:sz="0" w:space="0" w:color="auto"/>
          </w:divBdr>
          <w:divsChild>
            <w:div w:id="958102175">
              <w:marLeft w:val="0"/>
              <w:marRight w:val="0"/>
              <w:marTop w:val="0"/>
              <w:marBottom w:val="0"/>
              <w:divBdr>
                <w:top w:val="none" w:sz="0" w:space="0" w:color="auto"/>
                <w:left w:val="none" w:sz="0" w:space="0" w:color="auto"/>
                <w:bottom w:val="none" w:sz="0" w:space="0" w:color="auto"/>
                <w:right w:val="none" w:sz="0" w:space="0" w:color="auto"/>
              </w:divBdr>
            </w:div>
          </w:divsChild>
        </w:div>
        <w:div w:id="1626766005">
          <w:marLeft w:val="0"/>
          <w:marRight w:val="0"/>
          <w:marTop w:val="0"/>
          <w:marBottom w:val="0"/>
          <w:divBdr>
            <w:top w:val="none" w:sz="0" w:space="0" w:color="auto"/>
            <w:left w:val="none" w:sz="0" w:space="0" w:color="auto"/>
            <w:bottom w:val="none" w:sz="0" w:space="0" w:color="auto"/>
            <w:right w:val="none" w:sz="0" w:space="0" w:color="auto"/>
          </w:divBdr>
          <w:divsChild>
            <w:div w:id="1872380842">
              <w:marLeft w:val="0"/>
              <w:marRight w:val="0"/>
              <w:marTop w:val="0"/>
              <w:marBottom w:val="0"/>
              <w:divBdr>
                <w:top w:val="none" w:sz="0" w:space="0" w:color="auto"/>
                <w:left w:val="none" w:sz="0" w:space="0" w:color="auto"/>
                <w:bottom w:val="none" w:sz="0" w:space="0" w:color="auto"/>
                <w:right w:val="none" w:sz="0" w:space="0" w:color="auto"/>
              </w:divBdr>
            </w:div>
          </w:divsChild>
        </w:div>
        <w:div w:id="774206323">
          <w:marLeft w:val="0"/>
          <w:marRight w:val="0"/>
          <w:marTop w:val="0"/>
          <w:marBottom w:val="0"/>
          <w:divBdr>
            <w:top w:val="none" w:sz="0" w:space="0" w:color="auto"/>
            <w:left w:val="none" w:sz="0" w:space="0" w:color="auto"/>
            <w:bottom w:val="none" w:sz="0" w:space="0" w:color="auto"/>
            <w:right w:val="none" w:sz="0" w:space="0" w:color="auto"/>
          </w:divBdr>
          <w:divsChild>
            <w:div w:id="317265526">
              <w:marLeft w:val="0"/>
              <w:marRight w:val="0"/>
              <w:marTop w:val="0"/>
              <w:marBottom w:val="0"/>
              <w:divBdr>
                <w:top w:val="none" w:sz="0" w:space="0" w:color="auto"/>
                <w:left w:val="none" w:sz="0" w:space="0" w:color="auto"/>
                <w:bottom w:val="none" w:sz="0" w:space="0" w:color="auto"/>
                <w:right w:val="none" w:sz="0" w:space="0" w:color="auto"/>
              </w:divBdr>
            </w:div>
          </w:divsChild>
        </w:div>
        <w:div w:id="916479729">
          <w:marLeft w:val="0"/>
          <w:marRight w:val="0"/>
          <w:marTop w:val="0"/>
          <w:marBottom w:val="0"/>
          <w:divBdr>
            <w:top w:val="none" w:sz="0" w:space="0" w:color="auto"/>
            <w:left w:val="none" w:sz="0" w:space="0" w:color="auto"/>
            <w:bottom w:val="none" w:sz="0" w:space="0" w:color="auto"/>
            <w:right w:val="none" w:sz="0" w:space="0" w:color="auto"/>
          </w:divBdr>
          <w:divsChild>
            <w:div w:id="868568091">
              <w:marLeft w:val="0"/>
              <w:marRight w:val="0"/>
              <w:marTop w:val="0"/>
              <w:marBottom w:val="0"/>
              <w:divBdr>
                <w:top w:val="none" w:sz="0" w:space="0" w:color="auto"/>
                <w:left w:val="none" w:sz="0" w:space="0" w:color="auto"/>
                <w:bottom w:val="none" w:sz="0" w:space="0" w:color="auto"/>
                <w:right w:val="none" w:sz="0" w:space="0" w:color="auto"/>
              </w:divBdr>
            </w:div>
          </w:divsChild>
        </w:div>
        <w:div w:id="1795169550">
          <w:marLeft w:val="0"/>
          <w:marRight w:val="0"/>
          <w:marTop w:val="0"/>
          <w:marBottom w:val="0"/>
          <w:divBdr>
            <w:top w:val="none" w:sz="0" w:space="0" w:color="auto"/>
            <w:left w:val="none" w:sz="0" w:space="0" w:color="auto"/>
            <w:bottom w:val="none" w:sz="0" w:space="0" w:color="auto"/>
            <w:right w:val="none" w:sz="0" w:space="0" w:color="auto"/>
          </w:divBdr>
          <w:divsChild>
            <w:div w:id="1964269661">
              <w:marLeft w:val="0"/>
              <w:marRight w:val="0"/>
              <w:marTop w:val="0"/>
              <w:marBottom w:val="0"/>
              <w:divBdr>
                <w:top w:val="none" w:sz="0" w:space="0" w:color="auto"/>
                <w:left w:val="none" w:sz="0" w:space="0" w:color="auto"/>
                <w:bottom w:val="none" w:sz="0" w:space="0" w:color="auto"/>
                <w:right w:val="none" w:sz="0" w:space="0" w:color="auto"/>
              </w:divBdr>
            </w:div>
          </w:divsChild>
        </w:div>
        <w:div w:id="1517957367">
          <w:marLeft w:val="0"/>
          <w:marRight w:val="0"/>
          <w:marTop w:val="0"/>
          <w:marBottom w:val="0"/>
          <w:divBdr>
            <w:top w:val="none" w:sz="0" w:space="0" w:color="auto"/>
            <w:left w:val="none" w:sz="0" w:space="0" w:color="auto"/>
            <w:bottom w:val="none" w:sz="0" w:space="0" w:color="auto"/>
            <w:right w:val="none" w:sz="0" w:space="0" w:color="auto"/>
          </w:divBdr>
          <w:divsChild>
            <w:div w:id="1055394882">
              <w:marLeft w:val="0"/>
              <w:marRight w:val="0"/>
              <w:marTop w:val="0"/>
              <w:marBottom w:val="0"/>
              <w:divBdr>
                <w:top w:val="none" w:sz="0" w:space="0" w:color="auto"/>
                <w:left w:val="none" w:sz="0" w:space="0" w:color="auto"/>
                <w:bottom w:val="none" w:sz="0" w:space="0" w:color="auto"/>
                <w:right w:val="none" w:sz="0" w:space="0" w:color="auto"/>
              </w:divBdr>
            </w:div>
          </w:divsChild>
        </w:div>
        <w:div w:id="902762376">
          <w:marLeft w:val="0"/>
          <w:marRight w:val="0"/>
          <w:marTop w:val="0"/>
          <w:marBottom w:val="0"/>
          <w:divBdr>
            <w:top w:val="none" w:sz="0" w:space="0" w:color="auto"/>
            <w:left w:val="none" w:sz="0" w:space="0" w:color="auto"/>
            <w:bottom w:val="none" w:sz="0" w:space="0" w:color="auto"/>
            <w:right w:val="none" w:sz="0" w:space="0" w:color="auto"/>
          </w:divBdr>
          <w:divsChild>
            <w:div w:id="2065134528">
              <w:marLeft w:val="0"/>
              <w:marRight w:val="0"/>
              <w:marTop w:val="0"/>
              <w:marBottom w:val="0"/>
              <w:divBdr>
                <w:top w:val="none" w:sz="0" w:space="0" w:color="auto"/>
                <w:left w:val="none" w:sz="0" w:space="0" w:color="auto"/>
                <w:bottom w:val="none" w:sz="0" w:space="0" w:color="auto"/>
                <w:right w:val="none" w:sz="0" w:space="0" w:color="auto"/>
              </w:divBdr>
            </w:div>
          </w:divsChild>
        </w:div>
        <w:div w:id="272713149">
          <w:marLeft w:val="0"/>
          <w:marRight w:val="0"/>
          <w:marTop w:val="0"/>
          <w:marBottom w:val="0"/>
          <w:divBdr>
            <w:top w:val="none" w:sz="0" w:space="0" w:color="auto"/>
            <w:left w:val="none" w:sz="0" w:space="0" w:color="auto"/>
            <w:bottom w:val="none" w:sz="0" w:space="0" w:color="auto"/>
            <w:right w:val="none" w:sz="0" w:space="0" w:color="auto"/>
          </w:divBdr>
          <w:divsChild>
            <w:div w:id="1941792675">
              <w:marLeft w:val="0"/>
              <w:marRight w:val="0"/>
              <w:marTop w:val="0"/>
              <w:marBottom w:val="0"/>
              <w:divBdr>
                <w:top w:val="none" w:sz="0" w:space="0" w:color="auto"/>
                <w:left w:val="none" w:sz="0" w:space="0" w:color="auto"/>
                <w:bottom w:val="none" w:sz="0" w:space="0" w:color="auto"/>
                <w:right w:val="none" w:sz="0" w:space="0" w:color="auto"/>
              </w:divBdr>
            </w:div>
          </w:divsChild>
        </w:div>
        <w:div w:id="573971672">
          <w:marLeft w:val="0"/>
          <w:marRight w:val="0"/>
          <w:marTop w:val="0"/>
          <w:marBottom w:val="0"/>
          <w:divBdr>
            <w:top w:val="none" w:sz="0" w:space="0" w:color="auto"/>
            <w:left w:val="none" w:sz="0" w:space="0" w:color="auto"/>
            <w:bottom w:val="none" w:sz="0" w:space="0" w:color="auto"/>
            <w:right w:val="none" w:sz="0" w:space="0" w:color="auto"/>
          </w:divBdr>
          <w:divsChild>
            <w:div w:id="263806920">
              <w:marLeft w:val="0"/>
              <w:marRight w:val="0"/>
              <w:marTop w:val="0"/>
              <w:marBottom w:val="0"/>
              <w:divBdr>
                <w:top w:val="none" w:sz="0" w:space="0" w:color="auto"/>
                <w:left w:val="none" w:sz="0" w:space="0" w:color="auto"/>
                <w:bottom w:val="none" w:sz="0" w:space="0" w:color="auto"/>
                <w:right w:val="none" w:sz="0" w:space="0" w:color="auto"/>
              </w:divBdr>
            </w:div>
          </w:divsChild>
        </w:div>
        <w:div w:id="188497571">
          <w:marLeft w:val="0"/>
          <w:marRight w:val="0"/>
          <w:marTop w:val="0"/>
          <w:marBottom w:val="0"/>
          <w:divBdr>
            <w:top w:val="none" w:sz="0" w:space="0" w:color="auto"/>
            <w:left w:val="none" w:sz="0" w:space="0" w:color="auto"/>
            <w:bottom w:val="none" w:sz="0" w:space="0" w:color="auto"/>
            <w:right w:val="none" w:sz="0" w:space="0" w:color="auto"/>
          </w:divBdr>
          <w:divsChild>
            <w:div w:id="680205851">
              <w:marLeft w:val="0"/>
              <w:marRight w:val="0"/>
              <w:marTop w:val="0"/>
              <w:marBottom w:val="0"/>
              <w:divBdr>
                <w:top w:val="none" w:sz="0" w:space="0" w:color="auto"/>
                <w:left w:val="none" w:sz="0" w:space="0" w:color="auto"/>
                <w:bottom w:val="none" w:sz="0" w:space="0" w:color="auto"/>
                <w:right w:val="none" w:sz="0" w:space="0" w:color="auto"/>
              </w:divBdr>
            </w:div>
          </w:divsChild>
        </w:div>
        <w:div w:id="1850824401">
          <w:marLeft w:val="0"/>
          <w:marRight w:val="0"/>
          <w:marTop w:val="0"/>
          <w:marBottom w:val="0"/>
          <w:divBdr>
            <w:top w:val="none" w:sz="0" w:space="0" w:color="auto"/>
            <w:left w:val="none" w:sz="0" w:space="0" w:color="auto"/>
            <w:bottom w:val="none" w:sz="0" w:space="0" w:color="auto"/>
            <w:right w:val="none" w:sz="0" w:space="0" w:color="auto"/>
          </w:divBdr>
          <w:divsChild>
            <w:div w:id="2364140">
              <w:marLeft w:val="0"/>
              <w:marRight w:val="0"/>
              <w:marTop w:val="0"/>
              <w:marBottom w:val="0"/>
              <w:divBdr>
                <w:top w:val="none" w:sz="0" w:space="0" w:color="auto"/>
                <w:left w:val="none" w:sz="0" w:space="0" w:color="auto"/>
                <w:bottom w:val="none" w:sz="0" w:space="0" w:color="auto"/>
                <w:right w:val="none" w:sz="0" w:space="0" w:color="auto"/>
              </w:divBdr>
            </w:div>
          </w:divsChild>
        </w:div>
        <w:div w:id="1140927087">
          <w:marLeft w:val="0"/>
          <w:marRight w:val="0"/>
          <w:marTop w:val="0"/>
          <w:marBottom w:val="0"/>
          <w:divBdr>
            <w:top w:val="none" w:sz="0" w:space="0" w:color="auto"/>
            <w:left w:val="none" w:sz="0" w:space="0" w:color="auto"/>
            <w:bottom w:val="none" w:sz="0" w:space="0" w:color="auto"/>
            <w:right w:val="none" w:sz="0" w:space="0" w:color="auto"/>
          </w:divBdr>
          <w:divsChild>
            <w:div w:id="1100367558">
              <w:marLeft w:val="0"/>
              <w:marRight w:val="0"/>
              <w:marTop w:val="0"/>
              <w:marBottom w:val="0"/>
              <w:divBdr>
                <w:top w:val="none" w:sz="0" w:space="0" w:color="auto"/>
                <w:left w:val="none" w:sz="0" w:space="0" w:color="auto"/>
                <w:bottom w:val="none" w:sz="0" w:space="0" w:color="auto"/>
                <w:right w:val="none" w:sz="0" w:space="0" w:color="auto"/>
              </w:divBdr>
            </w:div>
          </w:divsChild>
        </w:div>
        <w:div w:id="1731880873">
          <w:marLeft w:val="0"/>
          <w:marRight w:val="0"/>
          <w:marTop w:val="0"/>
          <w:marBottom w:val="0"/>
          <w:divBdr>
            <w:top w:val="none" w:sz="0" w:space="0" w:color="auto"/>
            <w:left w:val="none" w:sz="0" w:space="0" w:color="auto"/>
            <w:bottom w:val="none" w:sz="0" w:space="0" w:color="auto"/>
            <w:right w:val="none" w:sz="0" w:space="0" w:color="auto"/>
          </w:divBdr>
          <w:divsChild>
            <w:div w:id="1847017486">
              <w:marLeft w:val="0"/>
              <w:marRight w:val="0"/>
              <w:marTop w:val="0"/>
              <w:marBottom w:val="0"/>
              <w:divBdr>
                <w:top w:val="none" w:sz="0" w:space="0" w:color="auto"/>
                <w:left w:val="none" w:sz="0" w:space="0" w:color="auto"/>
                <w:bottom w:val="none" w:sz="0" w:space="0" w:color="auto"/>
                <w:right w:val="none" w:sz="0" w:space="0" w:color="auto"/>
              </w:divBdr>
            </w:div>
          </w:divsChild>
        </w:div>
        <w:div w:id="1435518173">
          <w:marLeft w:val="0"/>
          <w:marRight w:val="0"/>
          <w:marTop w:val="0"/>
          <w:marBottom w:val="0"/>
          <w:divBdr>
            <w:top w:val="none" w:sz="0" w:space="0" w:color="auto"/>
            <w:left w:val="none" w:sz="0" w:space="0" w:color="auto"/>
            <w:bottom w:val="none" w:sz="0" w:space="0" w:color="auto"/>
            <w:right w:val="none" w:sz="0" w:space="0" w:color="auto"/>
          </w:divBdr>
          <w:divsChild>
            <w:div w:id="1399939735">
              <w:marLeft w:val="0"/>
              <w:marRight w:val="0"/>
              <w:marTop w:val="0"/>
              <w:marBottom w:val="0"/>
              <w:divBdr>
                <w:top w:val="none" w:sz="0" w:space="0" w:color="auto"/>
                <w:left w:val="none" w:sz="0" w:space="0" w:color="auto"/>
                <w:bottom w:val="none" w:sz="0" w:space="0" w:color="auto"/>
                <w:right w:val="none" w:sz="0" w:space="0" w:color="auto"/>
              </w:divBdr>
            </w:div>
          </w:divsChild>
        </w:div>
        <w:div w:id="1981686205">
          <w:marLeft w:val="0"/>
          <w:marRight w:val="0"/>
          <w:marTop w:val="0"/>
          <w:marBottom w:val="0"/>
          <w:divBdr>
            <w:top w:val="none" w:sz="0" w:space="0" w:color="auto"/>
            <w:left w:val="none" w:sz="0" w:space="0" w:color="auto"/>
            <w:bottom w:val="none" w:sz="0" w:space="0" w:color="auto"/>
            <w:right w:val="none" w:sz="0" w:space="0" w:color="auto"/>
          </w:divBdr>
          <w:divsChild>
            <w:div w:id="1601640719">
              <w:marLeft w:val="0"/>
              <w:marRight w:val="0"/>
              <w:marTop w:val="0"/>
              <w:marBottom w:val="0"/>
              <w:divBdr>
                <w:top w:val="none" w:sz="0" w:space="0" w:color="auto"/>
                <w:left w:val="none" w:sz="0" w:space="0" w:color="auto"/>
                <w:bottom w:val="none" w:sz="0" w:space="0" w:color="auto"/>
                <w:right w:val="none" w:sz="0" w:space="0" w:color="auto"/>
              </w:divBdr>
            </w:div>
          </w:divsChild>
        </w:div>
        <w:div w:id="2133939295">
          <w:marLeft w:val="0"/>
          <w:marRight w:val="0"/>
          <w:marTop w:val="0"/>
          <w:marBottom w:val="0"/>
          <w:divBdr>
            <w:top w:val="none" w:sz="0" w:space="0" w:color="auto"/>
            <w:left w:val="none" w:sz="0" w:space="0" w:color="auto"/>
            <w:bottom w:val="none" w:sz="0" w:space="0" w:color="auto"/>
            <w:right w:val="none" w:sz="0" w:space="0" w:color="auto"/>
          </w:divBdr>
          <w:divsChild>
            <w:div w:id="1723753475">
              <w:marLeft w:val="0"/>
              <w:marRight w:val="0"/>
              <w:marTop w:val="0"/>
              <w:marBottom w:val="0"/>
              <w:divBdr>
                <w:top w:val="none" w:sz="0" w:space="0" w:color="auto"/>
                <w:left w:val="none" w:sz="0" w:space="0" w:color="auto"/>
                <w:bottom w:val="none" w:sz="0" w:space="0" w:color="auto"/>
                <w:right w:val="none" w:sz="0" w:space="0" w:color="auto"/>
              </w:divBdr>
            </w:div>
          </w:divsChild>
        </w:div>
        <w:div w:id="1208226970">
          <w:marLeft w:val="0"/>
          <w:marRight w:val="0"/>
          <w:marTop w:val="0"/>
          <w:marBottom w:val="0"/>
          <w:divBdr>
            <w:top w:val="none" w:sz="0" w:space="0" w:color="auto"/>
            <w:left w:val="none" w:sz="0" w:space="0" w:color="auto"/>
            <w:bottom w:val="none" w:sz="0" w:space="0" w:color="auto"/>
            <w:right w:val="none" w:sz="0" w:space="0" w:color="auto"/>
          </w:divBdr>
          <w:divsChild>
            <w:div w:id="1422142916">
              <w:marLeft w:val="0"/>
              <w:marRight w:val="0"/>
              <w:marTop w:val="0"/>
              <w:marBottom w:val="0"/>
              <w:divBdr>
                <w:top w:val="none" w:sz="0" w:space="0" w:color="auto"/>
                <w:left w:val="none" w:sz="0" w:space="0" w:color="auto"/>
                <w:bottom w:val="none" w:sz="0" w:space="0" w:color="auto"/>
                <w:right w:val="none" w:sz="0" w:space="0" w:color="auto"/>
              </w:divBdr>
            </w:div>
          </w:divsChild>
        </w:div>
        <w:div w:id="470563457">
          <w:marLeft w:val="0"/>
          <w:marRight w:val="0"/>
          <w:marTop w:val="0"/>
          <w:marBottom w:val="0"/>
          <w:divBdr>
            <w:top w:val="none" w:sz="0" w:space="0" w:color="auto"/>
            <w:left w:val="none" w:sz="0" w:space="0" w:color="auto"/>
            <w:bottom w:val="none" w:sz="0" w:space="0" w:color="auto"/>
            <w:right w:val="none" w:sz="0" w:space="0" w:color="auto"/>
          </w:divBdr>
          <w:divsChild>
            <w:div w:id="1625228329">
              <w:marLeft w:val="0"/>
              <w:marRight w:val="0"/>
              <w:marTop w:val="0"/>
              <w:marBottom w:val="0"/>
              <w:divBdr>
                <w:top w:val="none" w:sz="0" w:space="0" w:color="auto"/>
                <w:left w:val="none" w:sz="0" w:space="0" w:color="auto"/>
                <w:bottom w:val="none" w:sz="0" w:space="0" w:color="auto"/>
                <w:right w:val="none" w:sz="0" w:space="0" w:color="auto"/>
              </w:divBdr>
            </w:div>
          </w:divsChild>
        </w:div>
        <w:div w:id="260770287">
          <w:marLeft w:val="0"/>
          <w:marRight w:val="0"/>
          <w:marTop w:val="0"/>
          <w:marBottom w:val="0"/>
          <w:divBdr>
            <w:top w:val="none" w:sz="0" w:space="0" w:color="auto"/>
            <w:left w:val="none" w:sz="0" w:space="0" w:color="auto"/>
            <w:bottom w:val="none" w:sz="0" w:space="0" w:color="auto"/>
            <w:right w:val="none" w:sz="0" w:space="0" w:color="auto"/>
          </w:divBdr>
          <w:divsChild>
            <w:div w:id="2014407704">
              <w:marLeft w:val="0"/>
              <w:marRight w:val="0"/>
              <w:marTop w:val="0"/>
              <w:marBottom w:val="0"/>
              <w:divBdr>
                <w:top w:val="none" w:sz="0" w:space="0" w:color="auto"/>
                <w:left w:val="none" w:sz="0" w:space="0" w:color="auto"/>
                <w:bottom w:val="none" w:sz="0" w:space="0" w:color="auto"/>
                <w:right w:val="none" w:sz="0" w:space="0" w:color="auto"/>
              </w:divBdr>
            </w:div>
          </w:divsChild>
        </w:div>
        <w:div w:id="781191340">
          <w:marLeft w:val="0"/>
          <w:marRight w:val="0"/>
          <w:marTop w:val="0"/>
          <w:marBottom w:val="0"/>
          <w:divBdr>
            <w:top w:val="none" w:sz="0" w:space="0" w:color="auto"/>
            <w:left w:val="none" w:sz="0" w:space="0" w:color="auto"/>
            <w:bottom w:val="none" w:sz="0" w:space="0" w:color="auto"/>
            <w:right w:val="none" w:sz="0" w:space="0" w:color="auto"/>
          </w:divBdr>
          <w:divsChild>
            <w:div w:id="237717410">
              <w:marLeft w:val="0"/>
              <w:marRight w:val="0"/>
              <w:marTop w:val="0"/>
              <w:marBottom w:val="0"/>
              <w:divBdr>
                <w:top w:val="none" w:sz="0" w:space="0" w:color="auto"/>
                <w:left w:val="none" w:sz="0" w:space="0" w:color="auto"/>
                <w:bottom w:val="none" w:sz="0" w:space="0" w:color="auto"/>
                <w:right w:val="none" w:sz="0" w:space="0" w:color="auto"/>
              </w:divBdr>
            </w:div>
          </w:divsChild>
        </w:div>
        <w:div w:id="1355496804">
          <w:marLeft w:val="0"/>
          <w:marRight w:val="0"/>
          <w:marTop w:val="0"/>
          <w:marBottom w:val="0"/>
          <w:divBdr>
            <w:top w:val="none" w:sz="0" w:space="0" w:color="auto"/>
            <w:left w:val="none" w:sz="0" w:space="0" w:color="auto"/>
            <w:bottom w:val="none" w:sz="0" w:space="0" w:color="auto"/>
            <w:right w:val="none" w:sz="0" w:space="0" w:color="auto"/>
          </w:divBdr>
          <w:divsChild>
            <w:div w:id="1137991982">
              <w:marLeft w:val="0"/>
              <w:marRight w:val="0"/>
              <w:marTop w:val="0"/>
              <w:marBottom w:val="0"/>
              <w:divBdr>
                <w:top w:val="none" w:sz="0" w:space="0" w:color="auto"/>
                <w:left w:val="none" w:sz="0" w:space="0" w:color="auto"/>
                <w:bottom w:val="none" w:sz="0" w:space="0" w:color="auto"/>
                <w:right w:val="none" w:sz="0" w:space="0" w:color="auto"/>
              </w:divBdr>
            </w:div>
          </w:divsChild>
        </w:div>
        <w:div w:id="1770733340">
          <w:marLeft w:val="0"/>
          <w:marRight w:val="0"/>
          <w:marTop w:val="0"/>
          <w:marBottom w:val="0"/>
          <w:divBdr>
            <w:top w:val="none" w:sz="0" w:space="0" w:color="auto"/>
            <w:left w:val="none" w:sz="0" w:space="0" w:color="auto"/>
            <w:bottom w:val="none" w:sz="0" w:space="0" w:color="auto"/>
            <w:right w:val="none" w:sz="0" w:space="0" w:color="auto"/>
          </w:divBdr>
          <w:divsChild>
            <w:div w:id="981930004">
              <w:marLeft w:val="0"/>
              <w:marRight w:val="0"/>
              <w:marTop w:val="0"/>
              <w:marBottom w:val="0"/>
              <w:divBdr>
                <w:top w:val="none" w:sz="0" w:space="0" w:color="auto"/>
                <w:left w:val="none" w:sz="0" w:space="0" w:color="auto"/>
                <w:bottom w:val="none" w:sz="0" w:space="0" w:color="auto"/>
                <w:right w:val="none" w:sz="0" w:space="0" w:color="auto"/>
              </w:divBdr>
            </w:div>
          </w:divsChild>
        </w:div>
        <w:div w:id="712923793">
          <w:marLeft w:val="0"/>
          <w:marRight w:val="0"/>
          <w:marTop w:val="0"/>
          <w:marBottom w:val="0"/>
          <w:divBdr>
            <w:top w:val="none" w:sz="0" w:space="0" w:color="auto"/>
            <w:left w:val="none" w:sz="0" w:space="0" w:color="auto"/>
            <w:bottom w:val="none" w:sz="0" w:space="0" w:color="auto"/>
            <w:right w:val="none" w:sz="0" w:space="0" w:color="auto"/>
          </w:divBdr>
          <w:divsChild>
            <w:div w:id="693192964">
              <w:marLeft w:val="0"/>
              <w:marRight w:val="0"/>
              <w:marTop w:val="0"/>
              <w:marBottom w:val="0"/>
              <w:divBdr>
                <w:top w:val="none" w:sz="0" w:space="0" w:color="auto"/>
                <w:left w:val="none" w:sz="0" w:space="0" w:color="auto"/>
                <w:bottom w:val="none" w:sz="0" w:space="0" w:color="auto"/>
                <w:right w:val="none" w:sz="0" w:space="0" w:color="auto"/>
              </w:divBdr>
            </w:div>
          </w:divsChild>
        </w:div>
        <w:div w:id="1799370803">
          <w:marLeft w:val="0"/>
          <w:marRight w:val="0"/>
          <w:marTop w:val="0"/>
          <w:marBottom w:val="0"/>
          <w:divBdr>
            <w:top w:val="none" w:sz="0" w:space="0" w:color="auto"/>
            <w:left w:val="none" w:sz="0" w:space="0" w:color="auto"/>
            <w:bottom w:val="none" w:sz="0" w:space="0" w:color="auto"/>
            <w:right w:val="none" w:sz="0" w:space="0" w:color="auto"/>
          </w:divBdr>
          <w:divsChild>
            <w:div w:id="283922357">
              <w:marLeft w:val="0"/>
              <w:marRight w:val="0"/>
              <w:marTop w:val="0"/>
              <w:marBottom w:val="0"/>
              <w:divBdr>
                <w:top w:val="none" w:sz="0" w:space="0" w:color="auto"/>
                <w:left w:val="none" w:sz="0" w:space="0" w:color="auto"/>
                <w:bottom w:val="none" w:sz="0" w:space="0" w:color="auto"/>
                <w:right w:val="none" w:sz="0" w:space="0" w:color="auto"/>
              </w:divBdr>
            </w:div>
          </w:divsChild>
        </w:div>
        <w:div w:id="1020664357">
          <w:marLeft w:val="0"/>
          <w:marRight w:val="0"/>
          <w:marTop w:val="0"/>
          <w:marBottom w:val="0"/>
          <w:divBdr>
            <w:top w:val="none" w:sz="0" w:space="0" w:color="auto"/>
            <w:left w:val="none" w:sz="0" w:space="0" w:color="auto"/>
            <w:bottom w:val="none" w:sz="0" w:space="0" w:color="auto"/>
            <w:right w:val="none" w:sz="0" w:space="0" w:color="auto"/>
          </w:divBdr>
          <w:divsChild>
            <w:div w:id="420490318">
              <w:marLeft w:val="0"/>
              <w:marRight w:val="0"/>
              <w:marTop w:val="0"/>
              <w:marBottom w:val="0"/>
              <w:divBdr>
                <w:top w:val="none" w:sz="0" w:space="0" w:color="auto"/>
                <w:left w:val="none" w:sz="0" w:space="0" w:color="auto"/>
                <w:bottom w:val="none" w:sz="0" w:space="0" w:color="auto"/>
                <w:right w:val="none" w:sz="0" w:space="0" w:color="auto"/>
              </w:divBdr>
            </w:div>
          </w:divsChild>
        </w:div>
        <w:div w:id="1799378895">
          <w:marLeft w:val="0"/>
          <w:marRight w:val="0"/>
          <w:marTop w:val="0"/>
          <w:marBottom w:val="0"/>
          <w:divBdr>
            <w:top w:val="none" w:sz="0" w:space="0" w:color="auto"/>
            <w:left w:val="none" w:sz="0" w:space="0" w:color="auto"/>
            <w:bottom w:val="none" w:sz="0" w:space="0" w:color="auto"/>
            <w:right w:val="none" w:sz="0" w:space="0" w:color="auto"/>
          </w:divBdr>
          <w:divsChild>
            <w:div w:id="266547773">
              <w:marLeft w:val="0"/>
              <w:marRight w:val="0"/>
              <w:marTop w:val="0"/>
              <w:marBottom w:val="0"/>
              <w:divBdr>
                <w:top w:val="none" w:sz="0" w:space="0" w:color="auto"/>
                <w:left w:val="none" w:sz="0" w:space="0" w:color="auto"/>
                <w:bottom w:val="none" w:sz="0" w:space="0" w:color="auto"/>
                <w:right w:val="none" w:sz="0" w:space="0" w:color="auto"/>
              </w:divBdr>
            </w:div>
          </w:divsChild>
        </w:div>
        <w:div w:id="1246913367">
          <w:marLeft w:val="0"/>
          <w:marRight w:val="0"/>
          <w:marTop w:val="0"/>
          <w:marBottom w:val="0"/>
          <w:divBdr>
            <w:top w:val="none" w:sz="0" w:space="0" w:color="auto"/>
            <w:left w:val="none" w:sz="0" w:space="0" w:color="auto"/>
            <w:bottom w:val="none" w:sz="0" w:space="0" w:color="auto"/>
            <w:right w:val="none" w:sz="0" w:space="0" w:color="auto"/>
          </w:divBdr>
          <w:divsChild>
            <w:div w:id="814565680">
              <w:marLeft w:val="0"/>
              <w:marRight w:val="0"/>
              <w:marTop w:val="0"/>
              <w:marBottom w:val="0"/>
              <w:divBdr>
                <w:top w:val="none" w:sz="0" w:space="0" w:color="auto"/>
                <w:left w:val="none" w:sz="0" w:space="0" w:color="auto"/>
                <w:bottom w:val="none" w:sz="0" w:space="0" w:color="auto"/>
                <w:right w:val="none" w:sz="0" w:space="0" w:color="auto"/>
              </w:divBdr>
            </w:div>
          </w:divsChild>
        </w:div>
        <w:div w:id="1332097350">
          <w:marLeft w:val="0"/>
          <w:marRight w:val="0"/>
          <w:marTop w:val="0"/>
          <w:marBottom w:val="0"/>
          <w:divBdr>
            <w:top w:val="none" w:sz="0" w:space="0" w:color="auto"/>
            <w:left w:val="none" w:sz="0" w:space="0" w:color="auto"/>
            <w:bottom w:val="none" w:sz="0" w:space="0" w:color="auto"/>
            <w:right w:val="none" w:sz="0" w:space="0" w:color="auto"/>
          </w:divBdr>
          <w:divsChild>
            <w:div w:id="645473161">
              <w:marLeft w:val="0"/>
              <w:marRight w:val="0"/>
              <w:marTop w:val="0"/>
              <w:marBottom w:val="0"/>
              <w:divBdr>
                <w:top w:val="none" w:sz="0" w:space="0" w:color="auto"/>
                <w:left w:val="none" w:sz="0" w:space="0" w:color="auto"/>
                <w:bottom w:val="none" w:sz="0" w:space="0" w:color="auto"/>
                <w:right w:val="none" w:sz="0" w:space="0" w:color="auto"/>
              </w:divBdr>
            </w:div>
          </w:divsChild>
        </w:div>
        <w:div w:id="1288387342">
          <w:marLeft w:val="0"/>
          <w:marRight w:val="0"/>
          <w:marTop w:val="0"/>
          <w:marBottom w:val="0"/>
          <w:divBdr>
            <w:top w:val="none" w:sz="0" w:space="0" w:color="auto"/>
            <w:left w:val="none" w:sz="0" w:space="0" w:color="auto"/>
            <w:bottom w:val="none" w:sz="0" w:space="0" w:color="auto"/>
            <w:right w:val="none" w:sz="0" w:space="0" w:color="auto"/>
          </w:divBdr>
          <w:divsChild>
            <w:div w:id="1471485355">
              <w:marLeft w:val="0"/>
              <w:marRight w:val="0"/>
              <w:marTop w:val="0"/>
              <w:marBottom w:val="0"/>
              <w:divBdr>
                <w:top w:val="none" w:sz="0" w:space="0" w:color="auto"/>
                <w:left w:val="none" w:sz="0" w:space="0" w:color="auto"/>
                <w:bottom w:val="none" w:sz="0" w:space="0" w:color="auto"/>
                <w:right w:val="none" w:sz="0" w:space="0" w:color="auto"/>
              </w:divBdr>
            </w:div>
          </w:divsChild>
        </w:div>
        <w:div w:id="336268855">
          <w:marLeft w:val="0"/>
          <w:marRight w:val="0"/>
          <w:marTop w:val="0"/>
          <w:marBottom w:val="0"/>
          <w:divBdr>
            <w:top w:val="none" w:sz="0" w:space="0" w:color="auto"/>
            <w:left w:val="none" w:sz="0" w:space="0" w:color="auto"/>
            <w:bottom w:val="none" w:sz="0" w:space="0" w:color="auto"/>
            <w:right w:val="none" w:sz="0" w:space="0" w:color="auto"/>
          </w:divBdr>
          <w:divsChild>
            <w:div w:id="277414382">
              <w:marLeft w:val="0"/>
              <w:marRight w:val="0"/>
              <w:marTop w:val="0"/>
              <w:marBottom w:val="0"/>
              <w:divBdr>
                <w:top w:val="none" w:sz="0" w:space="0" w:color="auto"/>
                <w:left w:val="none" w:sz="0" w:space="0" w:color="auto"/>
                <w:bottom w:val="none" w:sz="0" w:space="0" w:color="auto"/>
                <w:right w:val="none" w:sz="0" w:space="0" w:color="auto"/>
              </w:divBdr>
            </w:div>
          </w:divsChild>
        </w:div>
        <w:div w:id="179320950">
          <w:marLeft w:val="0"/>
          <w:marRight w:val="0"/>
          <w:marTop w:val="0"/>
          <w:marBottom w:val="0"/>
          <w:divBdr>
            <w:top w:val="none" w:sz="0" w:space="0" w:color="auto"/>
            <w:left w:val="none" w:sz="0" w:space="0" w:color="auto"/>
            <w:bottom w:val="none" w:sz="0" w:space="0" w:color="auto"/>
            <w:right w:val="none" w:sz="0" w:space="0" w:color="auto"/>
          </w:divBdr>
          <w:divsChild>
            <w:div w:id="1564832599">
              <w:marLeft w:val="0"/>
              <w:marRight w:val="0"/>
              <w:marTop w:val="0"/>
              <w:marBottom w:val="0"/>
              <w:divBdr>
                <w:top w:val="none" w:sz="0" w:space="0" w:color="auto"/>
                <w:left w:val="none" w:sz="0" w:space="0" w:color="auto"/>
                <w:bottom w:val="none" w:sz="0" w:space="0" w:color="auto"/>
                <w:right w:val="none" w:sz="0" w:space="0" w:color="auto"/>
              </w:divBdr>
            </w:div>
          </w:divsChild>
        </w:div>
        <w:div w:id="1903057240">
          <w:marLeft w:val="0"/>
          <w:marRight w:val="0"/>
          <w:marTop w:val="0"/>
          <w:marBottom w:val="0"/>
          <w:divBdr>
            <w:top w:val="none" w:sz="0" w:space="0" w:color="auto"/>
            <w:left w:val="none" w:sz="0" w:space="0" w:color="auto"/>
            <w:bottom w:val="none" w:sz="0" w:space="0" w:color="auto"/>
            <w:right w:val="none" w:sz="0" w:space="0" w:color="auto"/>
          </w:divBdr>
          <w:divsChild>
            <w:div w:id="211960699">
              <w:marLeft w:val="0"/>
              <w:marRight w:val="0"/>
              <w:marTop w:val="0"/>
              <w:marBottom w:val="0"/>
              <w:divBdr>
                <w:top w:val="none" w:sz="0" w:space="0" w:color="auto"/>
                <w:left w:val="none" w:sz="0" w:space="0" w:color="auto"/>
                <w:bottom w:val="none" w:sz="0" w:space="0" w:color="auto"/>
                <w:right w:val="none" w:sz="0" w:space="0" w:color="auto"/>
              </w:divBdr>
            </w:div>
          </w:divsChild>
        </w:div>
        <w:div w:id="248585690">
          <w:marLeft w:val="0"/>
          <w:marRight w:val="0"/>
          <w:marTop w:val="0"/>
          <w:marBottom w:val="0"/>
          <w:divBdr>
            <w:top w:val="none" w:sz="0" w:space="0" w:color="auto"/>
            <w:left w:val="none" w:sz="0" w:space="0" w:color="auto"/>
            <w:bottom w:val="none" w:sz="0" w:space="0" w:color="auto"/>
            <w:right w:val="none" w:sz="0" w:space="0" w:color="auto"/>
          </w:divBdr>
          <w:divsChild>
            <w:div w:id="655845771">
              <w:marLeft w:val="0"/>
              <w:marRight w:val="0"/>
              <w:marTop w:val="0"/>
              <w:marBottom w:val="0"/>
              <w:divBdr>
                <w:top w:val="none" w:sz="0" w:space="0" w:color="auto"/>
                <w:left w:val="none" w:sz="0" w:space="0" w:color="auto"/>
                <w:bottom w:val="none" w:sz="0" w:space="0" w:color="auto"/>
                <w:right w:val="none" w:sz="0" w:space="0" w:color="auto"/>
              </w:divBdr>
            </w:div>
          </w:divsChild>
        </w:div>
        <w:div w:id="1116099300">
          <w:marLeft w:val="0"/>
          <w:marRight w:val="0"/>
          <w:marTop w:val="0"/>
          <w:marBottom w:val="0"/>
          <w:divBdr>
            <w:top w:val="none" w:sz="0" w:space="0" w:color="auto"/>
            <w:left w:val="none" w:sz="0" w:space="0" w:color="auto"/>
            <w:bottom w:val="none" w:sz="0" w:space="0" w:color="auto"/>
            <w:right w:val="none" w:sz="0" w:space="0" w:color="auto"/>
          </w:divBdr>
          <w:divsChild>
            <w:div w:id="1129280999">
              <w:marLeft w:val="0"/>
              <w:marRight w:val="0"/>
              <w:marTop w:val="0"/>
              <w:marBottom w:val="0"/>
              <w:divBdr>
                <w:top w:val="none" w:sz="0" w:space="0" w:color="auto"/>
                <w:left w:val="none" w:sz="0" w:space="0" w:color="auto"/>
                <w:bottom w:val="none" w:sz="0" w:space="0" w:color="auto"/>
                <w:right w:val="none" w:sz="0" w:space="0" w:color="auto"/>
              </w:divBdr>
            </w:div>
          </w:divsChild>
        </w:div>
        <w:div w:id="1308632815">
          <w:marLeft w:val="0"/>
          <w:marRight w:val="0"/>
          <w:marTop w:val="0"/>
          <w:marBottom w:val="0"/>
          <w:divBdr>
            <w:top w:val="none" w:sz="0" w:space="0" w:color="auto"/>
            <w:left w:val="none" w:sz="0" w:space="0" w:color="auto"/>
            <w:bottom w:val="none" w:sz="0" w:space="0" w:color="auto"/>
            <w:right w:val="none" w:sz="0" w:space="0" w:color="auto"/>
          </w:divBdr>
          <w:divsChild>
            <w:div w:id="640621639">
              <w:marLeft w:val="0"/>
              <w:marRight w:val="0"/>
              <w:marTop w:val="0"/>
              <w:marBottom w:val="0"/>
              <w:divBdr>
                <w:top w:val="none" w:sz="0" w:space="0" w:color="auto"/>
                <w:left w:val="none" w:sz="0" w:space="0" w:color="auto"/>
                <w:bottom w:val="none" w:sz="0" w:space="0" w:color="auto"/>
                <w:right w:val="none" w:sz="0" w:space="0" w:color="auto"/>
              </w:divBdr>
            </w:div>
          </w:divsChild>
        </w:div>
        <w:div w:id="1967663903">
          <w:marLeft w:val="0"/>
          <w:marRight w:val="0"/>
          <w:marTop w:val="0"/>
          <w:marBottom w:val="0"/>
          <w:divBdr>
            <w:top w:val="none" w:sz="0" w:space="0" w:color="auto"/>
            <w:left w:val="none" w:sz="0" w:space="0" w:color="auto"/>
            <w:bottom w:val="none" w:sz="0" w:space="0" w:color="auto"/>
            <w:right w:val="none" w:sz="0" w:space="0" w:color="auto"/>
          </w:divBdr>
          <w:divsChild>
            <w:div w:id="689796321">
              <w:marLeft w:val="0"/>
              <w:marRight w:val="0"/>
              <w:marTop w:val="0"/>
              <w:marBottom w:val="0"/>
              <w:divBdr>
                <w:top w:val="none" w:sz="0" w:space="0" w:color="auto"/>
                <w:left w:val="none" w:sz="0" w:space="0" w:color="auto"/>
                <w:bottom w:val="none" w:sz="0" w:space="0" w:color="auto"/>
                <w:right w:val="none" w:sz="0" w:space="0" w:color="auto"/>
              </w:divBdr>
            </w:div>
          </w:divsChild>
        </w:div>
        <w:div w:id="1917126693">
          <w:marLeft w:val="0"/>
          <w:marRight w:val="0"/>
          <w:marTop w:val="0"/>
          <w:marBottom w:val="0"/>
          <w:divBdr>
            <w:top w:val="none" w:sz="0" w:space="0" w:color="auto"/>
            <w:left w:val="none" w:sz="0" w:space="0" w:color="auto"/>
            <w:bottom w:val="none" w:sz="0" w:space="0" w:color="auto"/>
            <w:right w:val="none" w:sz="0" w:space="0" w:color="auto"/>
          </w:divBdr>
          <w:divsChild>
            <w:div w:id="1516765814">
              <w:marLeft w:val="0"/>
              <w:marRight w:val="0"/>
              <w:marTop w:val="0"/>
              <w:marBottom w:val="0"/>
              <w:divBdr>
                <w:top w:val="none" w:sz="0" w:space="0" w:color="auto"/>
                <w:left w:val="none" w:sz="0" w:space="0" w:color="auto"/>
                <w:bottom w:val="none" w:sz="0" w:space="0" w:color="auto"/>
                <w:right w:val="none" w:sz="0" w:space="0" w:color="auto"/>
              </w:divBdr>
            </w:div>
          </w:divsChild>
        </w:div>
        <w:div w:id="1586841184">
          <w:marLeft w:val="0"/>
          <w:marRight w:val="0"/>
          <w:marTop w:val="0"/>
          <w:marBottom w:val="0"/>
          <w:divBdr>
            <w:top w:val="none" w:sz="0" w:space="0" w:color="auto"/>
            <w:left w:val="none" w:sz="0" w:space="0" w:color="auto"/>
            <w:bottom w:val="none" w:sz="0" w:space="0" w:color="auto"/>
            <w:right w:val="none" w:sz="0" w:space="0" w:color="auto"/>
          </w:divBdr>
          <w:divsChild>
            <w:div w:id="197360010">
              <w:marLeft w:val="0"/>
              <w:marRight w:val="0"/>
              <w:marTop w:val="0"/>
              <w:marBottom w:val="0"/>
              <w:divBdr>
                <w:top w:val="none" w:sz="0" w:space="0" w:color="auto"/>
                <w:left w:val="none" w:sz="0" w:space="0" w:color="auto"/>
                <w:bottom w:val="none" w:sz="0" w:space="0" w:color="auto"/>
                <w:right w:val="none" w:sz="0" w:space="0" w:color="auto"/>
              </w:divBdr>
            </w:div>
          </w:divsChild>
        </w:div>
        <w:div w:id="1521427528">
          <w:marLeft w:val="0"/>
          <w:marRight w:val="0"/>
          <w:marTop w:val="0"/>
          <w:marBottom w:val="0"/>
          <w:divBdr>
            <w:top w:val="none" w:sz="0" w:space="0" w:color="auto"/>
            <w:left w:val="none" w:sz="0" w:space="0" w:color="auto"/>
            <w:bottom w:val="none" w:sz="0" w:space="0" w:color="auto"/>
            <w:right w:val="none" w:sz="0" w:space="0" w:color="auto"/>
          </w:divBdr>
          <w:divsChild>
            <w:div w:id="1968050109">
              <w:marLeft w:val="0"/>
              <w:marRight w:val="0"/>
              <w:marTop w:val="0"/>
              <w:marBottom w:val="0"/>
              <w:divBdr>
                <w:top w:val="none" w:sz="0" w:space="0" w:color="auto"/>
                <w:left w:val="none" w:sz="0" w:space="0" w:color="auto"/>
                <w:bottom w:val="none" w:sz="0" w:space="0" w:color="auto"/>
                <w:right w:val="none" w:sz="0" w:space="0" w:color="auto"/>
              </w:divBdr>
            </w:div>
          </w:divsChild>
        </w:div>
        <w:div w:id="680473772">
          <w:marLeft w:val="0"/>
          <w:marRight w:val="0"/>
          <w:marTop w:val="0"/>
          <w:marBottom w:val="0"/>
          <w:divBdr>
            <w:top w:val="none" w:sz="0" w:space="0" w:color="auto"/>
            <w:left w:val="none" w:sz="0" w:space="0" w:color="auto"/>
            <w:bottom w:val="none" w:sz="0" w:space="0" w:color="auto"/>
            <w:right w:val="none" w:sz="0" w:space="0" w:color="auto"/>
          </w:divBdr>
          <w:divsChild>
            <w:div w:id="1704865209">
              <w:marLeft w:val="0"/>
              <w:marRight w:val="0"/>
              <w:marTop w:val="0"/>
              <w:marBottom w:val="0"/>
              <w:divBdr>
                <w:top w:val="none" w:sz="0" w:space="0" w:color="auto"/>
                <w:left w:val="none" w:sz="0" w:space="0" w:color="auto"/>
                <w:bottom w:val="none" w:sz="0" w:space="0" w:color="auto"/>
                <w:right w:val="none" w:sz="0" w:space="0" w:color="auto"/>
              </w:divBdr>
            </w:div>
          </w:divsChild>
        </w:div>
        <w:div w:id="1486386395">
          <w:marLeft w:val="0"/>
          <w:marRight w:val="0"/>
          <w:marTop w:val="0"/>
          <w:marBottom w:val="0"/>
          <w:divBdr>
            <w:top w:val="none" w:sz="0" w:space="0" w:color="auto"/>
            <w:left w:val="none" w:sz="0" w:space="0" w:color="auto"/>
            <w:bottom w:val="none" w:sz="0" w:space="0" w:color="auto"/>
            <w:right w:val="none" w:sz="0" w:space="0" w:color="auto"/>
          </w:divBdr>
          <w:divsChild>
            <w:div w:id="1089545451">
              <w:marLeft w:val="0"/>
              <w:marRight w:val="0"/>
              <w:marTop w:val="0"/>
              <w:marBottom w:val="0"/>
              <w:divBdr>
                <w:top w:val="none" w:sz="0" w:space="0" w:color="auto"/>
                <w:left w:val="none" w:sz="0" w:space="0" w:color="auto"/>
                <w:bottom w:val="none" w:sz="0" w:space="0" w:color="auto"/>
                <w:right w:val="none" w:sz="0" w:space="0" w:color="auto"/>
              </w:divBdr>
            </w:div>
          </w:divsChild>
        </w:div>
        <w:div w:id="1647540792">
          <w:marLeft w:val="0"/>
          <w:marRight w:val="0"/>
          <w:marTop w:val="0"/>
          <w:marBottom w:val="0"/>
          <w:divBdr>
            <w:top w:val="none" w:sz="0" w:space="0" w:color="auto"/>
            <w:left w:val="none" w:sz="0" w:space="0" w:color="auto"/>
            <w:bottom w:val="none" w:sz="0" w:space="0" w:color="auto"/>
            <w:right w:val="none" w:sz="0" w:space="0" w:color="auto"/>
          </w:divBdr>
          <w:divsChild>
            <w:div w:id="561907561">
              <w:marLeft w:val="0"/>
              <w:marRight w:val="0"/>
              <w:marTop w:val="0"/>
              <w:marBottom w:val="0"/>
              <w:divBdr>
                <w:top w:val="none" w:sz="0" w:space="0" w:color="auto"/>
                <w:left w:val="none" w:sz="0" w:space="0" w:color="auto"/>
                <w:bottom w:val="none" w:sz="0" w:space="0" w:color="auto"/>
                <w:right w:val="none" w:sz="0" w:space="0" w:color="auto"/>
              </w:divBdr>
            </w:div>
          </w:divsChild>
        </w:div>
        <w:div w:id="321279659">
          <w:marLeft w:val="0"/>
          <w:marRight w:val="0"/>
          <w:marTop w:val="0"/>
          <w:marBottom w:val="0"/>
          <w:divBdr>
            <w:top w:val="none" w:sz="0" w:space="0" w:color="auto"/>
            <w:left w:val="none" w:sz="0" w:space="0" w:color="auto"/>
            <w:bottom w:val="none" w:sz="0" w:space="0" w:color="auto"/>
            <w:right w:val="none" w:sz="0" w:space="0" w:color="auto"/>
          </w:divBdr>
          <w:divsChild>
            <w:div w:id="1554275188">
              <w:marLeft w:val="0"/>
              <w:marRight w:val="0"/>
              <w:marTop w:val="0"/>
              <w:marBottom w:val="0"/>
              <w:divBdr>
                <w:top w:val="none" w:sz="0" w:space="0" w:color="auto"/>
                <w:left w:val="none" w:sz="0" w:space="0" w:color="auto"/>
                <w:bottom w:val="none" w:sz="0" w:space="0" w:color="auto"/>
                <w:right w:val="none" w:sz="0" w:space="0" w:color="auto"/>
              </w:divBdr>
            </w:div>
          </w:divsChild>
        </w:div>
        <w:div w:id="1548642867">
          <w:marLeft w:val="0"/>
          <w:marRight w:val="0"/>
          <w:marTop w:val="0"/>
          <w:marBottom w:val="0"/>
          <w:divBdr>
            <w:top w:val="none" w:sz="0" w:space="0" w:color="auto"/>
            <w:left w:val="none" w:sz="0" w:space="0" w:color="auto"/>
            <w:bottom w:val="none" w:sz="0" w:space="0" w:color="auto"/>
            <w:right w:val="none" w:sz="0" w:space="0" w:color="auto"/>
          </w:divBdr>
          <w:divsChild>
            <w:div w:id="2144808809">
              <w:marLeft w:val="0"/>
              <w:marRight w:val="0"/>
              <w:marTop w:val="0"/>
              <w:marBottom w:val="0"/>
              <w:divBdr>
                <w:top w:val="none" w:sz="0" w:space="0" w:color="auto"/>
                <w:left w:val="none" w:sz="0" w:space="0" w:color="auto"/>
                <w:bottom w:val="none" w:sz="0" w:space="0" w:color="auto"/>
                <w:right w:val="none" w:sz="0" w:space="0" w:color="auto"/>
              </w:divBdr>
            </w:div>
          </w:divsChild>
        </w:div>
        <w:div w:id="449323901">
          <w:marLeft w:val="0"/>
          <w:marRight w:val="0"/>
          <w:marTop w:val="0"/>
          <w:marBottom w:val="0"/>
          <w:divBdr>
            <w:top w:val="none" w:sz="0" w:space="0" w:color="auto"/>
            <w:left w:val="none" w:sz="0" w:space="0" w:color="auto"/>
            <w:bottom w:val="none" w:sz="0" w:space="0" w:color="auto"/>
            <w:right w:val="none" w:sz="0" w:space="0" w:color="auto"/>
          </w:divBdr>
          <w:divsChild>
            <w:div w:id="1400132021">
              <w:marLeft w:val="0"/>
              <w:marRight w:val="0"/>
              <w:marTop w:val="0"/>
              <w:marBottom w:val="0"/>
              <w:divBdr>
                <w:top w:val="none" w:sz="0" w:space="0" w:color="auto"/>
                <w:left w:val="none" w:sz="0" w:space="0" w:color="auto"/>
                <w:bottom w:val="none" w:sz="0" w:space="0" w:color="auto"/>
                <w:right w:val="none" w:sz="0" w:space="0" w:color="auto"/>
              </w:divBdr>
            </w:div>
          </w:divsChild>
        </w:div>
        <w:div w:id="739407855">
          <w:marLeft w:val="0"/>
          <w:marRight w:val="0"/>
          <w:marTop w:val="0"/>
          <w:marBottom w:val="0"/>
          <w:divBdr>
            <w:top w:val="none" w:sz="0" w:space="0" w:color="auto"/>
            <w:left w:val="none" w:sz="0" w:space="0" w:color="auto"/>
            <w:bottom w:val="none" w:sz="0" w:space="0" w:color="auto"/>
            <w:right w:val="none" w:sz="0" w:space="0" w:color="auto"/>
          </w:divBdr>
          <w:divsChild>
            <w:div w:id="59407073">
              <w:marLeft w:val="0"/>
              <w:marRight w:val="0"/>
              <w:marTop w:val="0"/>
              <w:marBottom w:val="0"/>
              <w:divBdr>
                <w:top w:val="none" w:sz="0" w:space="0" w:color="auto"/>
                <w:left w:val="none" w:sz="0" w:space="0" w:color="auto"/>
                <w:bottom w:val="none" w:sz="0" w:space="0" w:color="auto"/>
                <w:right w:val="none" w:sz="0" w:space="0" w:color="auto"/>
              </w:divBdr>
            </w:div>
          </w:divsChild>
        </w:div>
        <w:div w:id="1861431008">
          <w:marLeft w:val="0"/>
          <w:marRight w:val="0"/>
          <w:marTop w:val="0"/>
          <w:marBottom w:val="0"/>
          <w:divBdr>
            <w:top w:val="none" w:sz="0" w:space="0" w:color="auto"/>
            <w:left w:val="none" w:sz="0" w:space="0" w:color="auto"/>
            <w:bottom w:val="none" w:sz="0" w:space="0" w:color="auto"/>
            <w:right w:val="none" w:sz="0" w:space="0" w:color="auto"/>
          </w:divBdr>
          <w:divsChild>
            <w:div w:id="1149517845">
              <w:marLeft w:val="0"/>
              <w:marRight w:val="0"/>
              <w:marTop w:val="0"/>
              <w:marBottom w:val="0"/>
              <w:divBdr>
                <w:top w:val="none" w:sz="0" w:space="0" w:color="auto"/>
                <w:left w:val="none" w:sz="0" w:space="0" w:color="auto"/>
                <w:bottom w:val="none" w:sz="0" w:space="0" w:color="auto"/>
                <w:right w:val="none" w:sz="0" w:space="0" w:color="auto"/>
              </w:divBdr>
            </w:div>
          </w:divsChild>
        </w:div>
        <w:div w:id="341976393">
          <w:marLeft w:val="0"/>
          <w:marRight w:val="0"/>
          <w:marTop w:val="0"/>
          <w:marBottom w:val="0"/>
          <w:divBdr>
            <w:top w:val="none" w:sz="0" w:space="0" w:color="auto"/>
            <w:left w:val="none" w:sz="0" w:space="0" w:color="auto"/>
            <w:bottom w:val="none" w:sz="0" w:space="0" w:color="auto"/>
            <w:right w:val="none" w:sz="0" w:space="0" w:color="auto"/>
          </w:divBdr>
          <w:divsChild>
            <w:div w:id="1465582679">
              <w:marLeft w:val="0"/>
              <w:marRight w:val="0"/>
              <w:marTop w:val="0"/>
              <w:marBottom w:val="0"/>
              <w:divBdr>
                <w:top w:val="none" w:sz="0" w:space="0" w:color="auto"/>
                <w:left w:val="none" w:sz="0" w:space="0" w:color="auto"/>
                <w:bottom w:val="none" w:sz="0" w:space="0" w:color="auto"/>
                <w:right w:val="none" w:sz="0" w:space="0" w:color="auto"/>
              </w:divBdr>
            </w:div>
          </w:divsChild>
        </w:div>
        <w:div w:id="1390613613">
          <w:marLeft w:val="0"/>
          <w:marRight w:val="0"/>
          <w:marTop w:val="0"/>
          <w:marBottom w:val="0"/>
          <w:divBdr>
            <w:top w:val="none" w:sz="0" w:space="0" w:color="auto"/>
            <w:left w:val="none" w:sz="0" w:space="0" w:color="auto"/>
            <w:bottom w:val="none" w:sz="0" w:space="0" w:color="auto"/>
            <w:right w:val="none" w:sz="0" w:space="0" w:color="auto"/>
          </w:divBdr>
          <w:divsChild>
            <w:div w:id="1660963454">
              <w:marLeft w:val="0"/>
              <w:marRight w:val="0"/>
              <w:marTop w:val="0"/>
              <w:marBottom w:val="0"/>
              <w:divBdr>
                <w:top w:val="none" w:sz="0" w:space="0" w:color="auto"/>
                <w:left w:val="none" w:sz="0" w:space="0" w:color="auto"/>
                <w:bottom w:val="none" w:sz="0" w:space="0" w:color="auto"/>
                <w:right w:val="none" w:sz="0" w:space="0" w:color="auto"/>
              </w:divBdr>
            </w:div>
          </w:divsChild>
        </w:div>
        <w:div w:id="1012415008">
          <w:marLeft w:val="0"/>
          <w:marRight w:val="0"/>
          <w:marTop w:val="0"/>
          <w:marBottom w:val="0"/>
          <w:divBdr>
            <w:top w:val="none" w:sz="0" w:space="0" w:color="auto"/>
            <w:left w:val="none" w:sz="0" w:space="0" w:color="auto"/>
            <w:bottom w:val="none" w:sz="0" w:space="0" w:color="auto"/>
            <w:right w:val="none" w:sz="0" w:space="0" w:color="auto"/>
          </w:divBdr>
          <w:divsChild>
            <w:div w:id="448277802">
              <w:marLeft w:val="0"/>
              <w:marRight w:val="0"/>
              <w:marTop w:val="0"/>
              <w:marBottom w:val="0"/>
              <w:divBdr>
                <w:top w:val="none" w:sz="0" w:space="0" w:color="auto"/>
                <w:left w:val="none" w:sz="0" w:space="0" w:color="auto"/>
                <w:bottom w:val="none" w:sz="0" w:space="0" w:color="auto"/>
                <w:right w:val="none" w:sz="0" w:space="0" w:color="auto"/>
              </w:divBdr>
            </w:div>
          </w:divsChild>
        </w:div>
        <w:div w:id="70742360">
          <w:marLeft w:val="0"/>
          <w:marRight w:val="0"/>
          <w:marTop w:val="0"/>
          <w:marBottom w:val="0"/>
          <w:divBdr>
            <w:top w:val="none" w:sz="0" w:space="0" w:color="auto"/>
            <w:left w:val="none" w:sz="0" w:space="0" w:color="auto"/>
            <w:bottom w:val="none" w:sz="0" w:space="0" w:color="auto"/>
            <w:right w:val="none" w:sz="0" w:space="0" w:color="auto"/>
          </w:divBdr>
          <w:divsChild>
            <w:div w:id="1743941426">
              <w:marLeft w:val="0"/>
              <w:marRight w:val="0"/>
              <w:marTop w:val="0"/>
              <w:marBottom w:val="0"/>
              <w:divBdr>
                <w:top w:val="none" w:sz="0" w:space="0" w:color="auto"/>
                <w:left w:val="none" w:sz="0" w:space="0" w:color="auto"/>
                <w:bottom w:val="none" w:sz="0" w:space="0" w:color="auto"/>
                <w:right w:val="none" w:sz="0" w:space="0" w:color="auto"/>
              </w:divBdr>
            </w:div>
          </w:divsChild>
        </w:div>
        <w:div w:id="902523389">
          <w:marLeft w:val="0"/>
          <w:marRight w:val="0"/>
          <w:marTop w:val="0"/>
          <w:marBottom w:val="0"/>
          <w:divBdr>
            <w:top w:val="none" w:sz="0" w:space="0" w:color="auto"/>
            <w:left w:val="none" w:sz="0" w:space="0" w:color="auto"/>
            <w:bottom w:val="none" w:sz="0" w:space="0" w:color="auto"/>
            <w:right w:val="none" w:sz="0" w:space="0" w:color="auto"/>
          </w:divBdr>
          <w:divsChild>
            <w:div w:id="1775398994">
              <w:marLeft w:val="0"/>
              <w:marRight w:val="0"/>
              <w:marTop w:val="0"/>
              <w:marBottom w:val="0"/>
              <w:divBdr>
                <w:top w:val="none" w:sz="0" w:space="0" w:color="auto"/>
                <w:left w:val="none" w:sz="0" w:space="0" w:color="auto"/>
                <w:bottom w:val="none" w:sz="0" w:space="0" w:color="auto"/>
                <w:right w:val="none" w:sz="0" w:space="0" w:color="auto"/>
              </w:divBdr>
            </w:div>
          </w:divsChild>
        </w:div>
        <w:div w:id="758865611">
          <w:marLeft w:val="0"/>
          <w:marRight w:val="0"/>
          <w:marTop w:val="0"/>
          <w:marBottom w:val="0"/>
          <w:divBdr>
            <w:top w:val="none" w:sz="0" w:space="0" w:color="auto"/>
            <w:left w:val="none" w:sz="0" w:space="0" w:color="auto"/>
            <w:bottom w:val="none" w:sz="0" w:space="0" w:color="auto"/>
            <w:right w:val="none" w:sz="0" w:space="0" w:color="auto"/>
          </w:divBdr>
          <w:divsChild>
            <w:div w:id="835000513">
              <w:marLeft w:val="0"/>
              <w:marRight w:val="0"/>
              <w:marTop w:val="0"/>
              <w:marBottom w:val="0"/>
              <w:divBdr>
                <w:top w:val="none" w:sz="0" w:space="0" w:color="auto"/>
                <w:left w:val="none" w:sz="0" w:space="0" w:color="auto"/>
                <w:bottom w:val="none" w:sz="0" w:space="0" w:color="auto"/>
                <w:right w:val="none" w:sz="0" w:space="0" w:color="auto"/>
              </w:divBdr>
            </w:div>
          </w:divsChild>
        </w:div>
        <w:div w:id="911156981">
          <w:marLeft w:val="0"/>
          <w:marRight w:val="0"/>
          <w:marTop w:val="0"/>
          <w:marBottom w:val="0"/>
          <w:divBdr>
            <w:top w:val="none" w:sz="0" w:space="0" w:color="auto"/>
            <w:left w:val="none" w:sz="0" w:space="0" w:color="auto"/>
            <w:bottom w:val="none" w:sz="0" w:space="0" w:color="auto"/>
            <w:right w:val="none" w:sz="0" w:space="0" w:color="auto"/>
          </w:divBdr>
          <w:divsChild>
            <w:div w:id="1178616264">
              <w:marLeft w:val="0"/>
              <w:marRight w:val="0"/>
              <w:marTop w:val="0"/>
              <w:marBottom w:val="0"/>
              <w:divBdr>
                <w:top w:val="none" w:sz="0" w:space="0" w:color="auto"/>
                <w:left w:val="none" w:sz="0" w:space="0" w:color="auto"/>
                <w:bottom w:val="none" w:sz="0" w:space="0" w:color="auto"/>
                <w:right w:val="none" w:sz="0" w:space="0" w:color="auto"/>
              </w:divBdr>
            </w:div>
          </w:divsChild>
        </w:div>
        <w:div w:id="1264192881">
          <w:marLeft w:val="0"/>
          <w:marRight w:val="0"/>
          <w:marTop w:val="0"/>
          <w:marBottom w:val="0"/>
          <w:divBdr>
            <w:top w:val="none" w:sz="0" w:space="0" w:color="auto"/>
            <w:left w:val="none" w:sz="0" w:space="0" w:color="auto"/>
            <w:bottom w:val="none" w:sz="0" w:space="0" w:color="auto"/>
            <w:right w:val="none" w:sz="0" w:space="0" w:color="auto"/>
          </w:divBdr>
          <w:divsChild>
            <w:div w:id="451831230">
              <w:marLeft w:val="0"/>
              <w:marRight w:val="0"/>
              <w:marTop w:val="0"/>
              <w:marBottom w:val="0"/>
              <w:divBdr>
                <w:top w:val="none" w:sz="0" w:space="0" w:color="auto"/>
                <w:left w:val="none" w:sz="0" w:space="0" w:color="auto"/>
                <w:bottom w:val="none" w:sz="0" w:space="0" w:color="auto"/>
                <w:right w:val="none" w:sz="0" w:space="0" w:color="auto"/>
              </w:divBdr>
            </w:div>
          </w:divsChild>
        </w:div>
        <w:div w:id="977026362">
          <w:marLeft w:val="0"/>
          <w:marRight w:val="0"/>
          <w:marTop w:val="0"/>
          <w:marBottom w:val="0"/>
          <w:divBdr>
            <w:top w:val="none" w:sz="0" w:space="0" w:color="auto"/>
            <w:left w:val="none" w:sz="0" w:space="0" w:color="auto"/>
            <w:bottom w:val="none" w:sz="0" w:space="0" w:color="auto"/>
            <w:right w:val="none" w:sz="0" w:space="0" w:color="auto"/>
          </w:divBdr>
          <w:divsChild>
            <w:div w:id="709181773">
              <w:marLeft w:val="0"/>
              <w:marRight w:val="0"/>
              <w:marTop w:val="0"/>
              <w:marBottom w:val="0"/>
              <w:divBdr>
                <w:top w:val="none" w:sz="0" w:space="0" w:color="auto"/>
                <w:left w:val="none" w:sz="0" w:space="0" w:color="auto"/>
                <w:bottom w:val="none" w:sz="0" w:space="0" w:color="auto"/>
                <w:right w:val="none" w:sz="0" w:space="0" w:color="auto"/>
              </w:divBdr>
            </w:div>
          </w:divsChild>
        </w:div>
        <w:div w:id="200098410">
          <w:marLeft w:val="0"/>
          <w:marRight w:val="0"/>
          <w:marTop w:val="0"/>
          <w:marBottom w:val="0"/>
          <w:divBdr>
            <w:top w:val="none" w:sz="0" w:space="0" w:color="auto"/>
            <w:left w:val="none" w:sz="0" w:space="0" w:color="auto"/>
            <w:bottom w:val="none" w:sz="0" w:space="0" w:color="auto"/>
            <w:right w:val="none" w:sz="0" w:space="0" w:color="auto"/>
          </w:divBdr>
          <w:divsChild>
            <w:div w:id="1833375599">
              <w:marLeft w:val="0"/>
              <w:marRight w:val="0"/>
              <w:marTop w:val="0"/>
              <w:marBottom w:val="0"/>
              <w:divBdr>
                <w:top w:val="none" w:sz="0" w:space="0" w:color="auto"/>
                <w:left w:val="none" w:sz="0" w:space="0" w:color="auto"/>
                <w:bottom w:val="none" w:sz="0" w:space="0" w:color="auto"/>
                <w:right w:val="none" w:sz="0" w:space="0" w:color="auto"/>
              </w:divBdr>
            </w:div>
          </w:divsChild>
        </w:div>
        <w:div w:id="652873211">
          <w:marLeft w:val="0"/>
          <w:marRight w:val="0"/>
          <w:marTop w:val="0"/>
          <w:marBottom w:val="0"/>
          <w:divBdr>
            <w:top w:val="none" w:sz="0" w:space="0" w:color="auto"/>
            <w:left w:val="none" w:sz="0" w:space="0" w:color="auto"/>
            <w:bottom w:val="none" w:sz="0" w:space="0" w:color="auto"/>
            <w:right w:val="none" w:sz="0" w:space="0" w:color="auto"/>
          </w:divBdr>
          <w:divsChild>
            <w:div w:id="166143276">
              <w:marLeft w:val="0"/>
              <w:marRight w:val="0"/>
              <w:marTop w:val="0"/>
              <w:marBottom w:val="0"/>
              <w:divBdr>
                <w:top w:val="none" w:sz="0" w:space="0" w:color="auto"/>
                <w:left w:val="none" w:sz="0" w:space="0" w:color="auto"/>
                <w:bottom w:val="none" w:sz="0" w:space="0" w:color="auto"/>
                <w:right w:val="none" w:sz="0" w:space="0" w:color="auto"/>
              </w:divBdr>
            </w:div>
          </w:divsChild>
        </w:div>
        <w:div w:id="1455782632">
          <w:marLeft w:val="0"/>
          <w:marRight w:val="0"/>
          <w:marTop w:val="0"/>
          <w:marBottom w:val="0"/>
          <w:divBdr>
            <w:top w:val="none" w:sz="0" w:space="0" w:color="auto"/>
            <w:left w:val="none" w:sz="0" w:space="0" w:color="auto"/>
            <w:bottom w:val="none" w:sz="0" w:space="0" w:color="auto"/>
            <w:right w:val="none" w:sz="0" w:space="0" w:color="auto"/>
          </w:divBdr>
          <w:divsChild>
            <w:div w:id="1840535170">
              <w:marLeft w:val="0"/>
              <w:marRight w:val="0"/>
              <w:marTop w:val="0"/>
              <w:marBottom w:val="0"/>
              <w:divBdr>
                <w:top w:val="none" w:sz="0" w:space="0" w:color="auto"/>
                <w:left w:val="none" w:sz="0" w:space="0" w:color="auto"/>
                <w:bottom w:val="none" w:sz="0" w:space="0" w:color="auto"/>
                <w:right w:val="none" w:sz="0" w:space="0" w:color="auto"/>
              </w:divBdr>
            </w:div>
          </w:divsChild>
        </w:div>
        <w:div w:id="1107962405">
          <w:marLeft w:val="0"/>
          <w:marRight w:val="0"/>
          <w:marTop w:val="0"/>
          <w:marBottom w:val="0"/>
          <w:divBdr>
            <w:top w:val="none" w:sz="0" w:space="0" w:color="auto"/>
            <w:left w:val="none" w:sz="0" w:space="0" w:color="auto"/>
            <w:bottom w:val="none" w:sz="0" w:space="0" w:color="auto"/>
            <w:right w:val="none" w:sz="0" w:space="0" w:color="auto"/>
          </w:divBdr>
          <w:divsChild>
            <w:div w:id="1249192441">
              <w:marLeft w:val="0"/>
              <w:marRight w:val="0"/>
              <w:marTop w:val="0"/>
              <w:marBottom w:val="0"/>
              <w:divBdr>
                <w:top w:val="none" w:sz="0" w:space="0" w:color="auto"/>
                <w:left w:val="none" w:sz="0" w:space="0" w:color="auto"/>
                <w:bottom w:val="none" w:sz="0" w:space="0" w:color="auto"/>
                <w:right w:val="none" w:sz="0" w:space="0" w:color="auto"/>
              </w:divBdr>
            </w:div>
          </w:divsChild>
        </w:div>
        <w:div w:id="1281837679">
          <w:marLeft w:val="0"/>
          <w:marRight w:val="0"/>
          <w:marTop w:val="0"/>
          <w:marBottom w:val="0"/>
          <w:divBdr>
            <w:top w:val="none" w:sz="0" w:space="0" w:color="auto"/>
            <w:left w:val="none" w:sz="0" w:space="0" w:color="auto"/>
            <w:bottom w:val="none" w:sz="0" w:space="0" w:color="auto"/>
            <w:right w:val="none" w:sz="0" w:space="0" w:color="auto"/>
          </w:divBdr>
          <w:divsChild>
            <w:div w:id="1823156556">
              <w:marLeft w:val="0"/>
              <w:marRight w:val="0"/>
              <w:marTop w:val="0"/>
              <w:marBottom w:val="0"/>
              <w:divBdr>
                <w:top w:val="none" w:sz="0" w:space="0" w:color="auto"/>
                <w:left w:val="none" w:sz="0" w:space="0" w:color="auto"/>
                <w:bottom w:val="none" w:sz="0" w:space="0" w:color="auto"/>
                <w:right w:val="none" w:sz="0" w:space="0" w:color="auto"/>
              </w:divBdr>
            </w:div>
          </w:divsChild>
        </w:div>
        <w:div w:id="686251164">
          <w:marLeft w:val="0"/>
          <w:marRight w:val="0"/>
          <w:marTop w:val="0"/>
          <w:marBottom w:val="0"/>
          <w:divBdr>
            <w:top w:val="none" w:sz="0" w:space="0" w:color="auto"/>
            <w:left w:val="none" w:sz="0" w:space="0" w:color="auto"/>
            <w:bottom w:val="none" w:sz="0" w:space="0" w:color="auto"/>
            <w:right w:val="none" w:sz="0" w:space="0" w:color="auto"/>
          </w:divBdr>
          <w:divsChild>
            <w:div w:id="732855069">
              <w:marLeft w:val="0"/>
              <w:marRight w:val="0"/>
              <w:marTop w:val="0"/>
              <w:marBottom w:val="0"/>
              <w:divBdr>
                <w:top w:val="none" w:sz="0" w:space="0" w:color="auto"/>
                <w:left w:val="none" w:sz="0" w:space="0" w:color="auto"/>
                <w:bottom w:val="none" w:sz="0" w:space="0" w:color="auto"/>
                <w:right w:val="none" w:sz="0" w:space="0" w:color="auto"/>
              </w:divBdr>
            </w:div>
          </w:divsChild>
        </w:div>
        <w:div w:id="150486972">
          <w:marLeft w:val="0"/>
          <w:marRight w:val="0"/>
          <w:marTop w:val="0"/>
          <w:marBottom w:val="0"/>
          <w:divBdr>
            <w:top w:val="none" w:sz="0" w:space="0" w:color="auto"/>
            <w:left w:val="none" w:sz="0" w:space="0" w:color="auto"/>
            <w:bottom w:val="none" w:sz="0" w:space="0" w:color="auto"/>
            <w:right w:val="none" w:sz="0" w:space="0" w:color="auto"/>
          </w:divBdr>
          <w:divsChild>
            <w:div w:id="33651931">
              <w:marLeft w:val="0"/>
              <w:marRight w:val="0"/>
              <w:marTop w:val="0"/>
              <w:marBottom w:val="0"/>
              <w:divBdr>
                <w:top w:val="none" w:sz="0" w:space="0" w:color="auto"/>
                <w:left w:val="none" w:sz="0" w:space="0" w:color="auto"/>
                <w:bottom w:val="none" w:sz="0" w:space="0" w:color="auto"/>
                <w:right w:val="none" w:sz="0" w:space="0" w:color="auto"/>
              </w:divBdr>
            </w:div>
          </w:divsChild>
        </w:div>
        <w:div w:id="1647709811">
          <w:marLeft w:val="0"/>
          <w:marRight w:val="0"/>
          <w:marTop w:val="0"/>
          <w:marBottom w:val="0"/>
          <w:divBdr>
            <w:top w:val="none" w:sz="0" w:space="0" w:color="auto"/>
            <w:left w:val="none" w:sz="0" w:space="0" w:color="auto"/>
            <w:bottom w:val="none" w:sz="0" w:space="0" w:color="auto"/>
            <w:right w:val="none" w:sz="0" w:space="0" w:color="auto"/>
          </w:divBdr>
          <w:divsChild>
            <w:div w:id="403652488">
              <w:marLeft w:val="0"/>
              <w:marRight w:val="0"/>
              <w:marTop w:val="0"/>
              <w:marBottom w:val="0"/>
              <w:divBdr>
                <w:top w:val="none" w:sz="0" w:space="0" w:color="auto"/>
                <w:left w:val="none" w:sz="0" w:space="0" w:color="auto"/>
                <w:bottom w:val="none" w:sz="0" w:space="0" w:color="auto"/>
                <w:right w:val="none" w:sz="0" w:space="0" w:color="auto"/>
              </w:divBdr>
            </w:div>
          </w:divsChild>
        </w:div>
        <w:div w:id="1186094101">
          <w:marLeft w:val="0"/>
          <w:marRight w:val="0"/>
          <w:marTop w:val="0"/>
          <w:marBottom w:val="0"/>
          <w:divBdr>
            <w:top w:val="none" w:sz="0" w:space="0" w:color="auto"/>
            <w:left w:val="none" w:sz="0" w:space="0" w:color="auto"/>
            <w:bottom w:val="none" w:sz="0" w:space="0" w:color="auto"/>
            <w:right w:val="none" w:sz="0" w:space="0" w:color="auto"/>
          </w:divBdr>
          <w:divsChild>
            <w:div w:id="1794667677">
              <w:marLeft w:val="0"/>
              <w:marRight w:val="0"/>
              <w:marTop w:val="0"/>
              <w:marBottom w:val="0"/>
              <w:divBdr>
                <w:top w:val="none" w:sz="0" w:space="0" w:color="auto"/>
                <w:left w:val="none" w:sz="0" w:space="0" w:color="auto"/>
                <w:bottom w:val="none" w:sz="0" w:space="0" w:color="auto"/>
                <w:right w:val="none" w:sz="0" w:space="0" w:color="auto"/>
              </w:divBdr>
            </w:div>
          </w:divsChild>
        </w:div>
        <w:div w:id="628122864">
          <w:marLeft w:val="0"/>
          <w:marRight w:val="0"/>
          <w:marTop w:val="0"/>
          <w:marBottom w:val="0"/>
          <w:divBdr>
            <w:top w:val="none" w:sz="0" w:space="0" w:color="auto"/>
            <w:left w:val="none" w:sz="0" w:space="0" w:color="auto"/>
            <w:bottom w:val="none" w:sz="0" w:space="0" w:color="auto"/>
            <w:right w:val="none" w:sz="0" w:space="0" w:color="auto"/>
          </w:divBdr>
          <w:divsChild>
            <w:div w:id="834340682">
              <w:marLeft w:val="0"/>
              <w:marRight w:val="0"/>
              <w:marTop w:val="0"/>
              <w:marBottom w:val="0"/>
              <w:divBdr>
                <w:top w:val="none" w:sz="0" w:space="0" w:color="auto"/>
                <w:left w:val="none" w:sz="0" w:space="0" w:color="auto"/>
                <w:bottom w:val="none" w:sz="0" w:space="0" w:color="auto"/>
                <w:right w:val="none" w:sz="0" w:space="0" w:color="auto"/>
              </w:divBdr>
            </w:div>
          </w:divsChild>
        </w:div>
        <w:div w:id="1983729422">
          <w:marLeft w:val="0"/>
          <w:marRight w:val="0"/>
          <w:marTop w:val="0"/>
          <w:marBottom w:val="0"/>
          <w:divBdr>
            <w:top w:val="none" w:sz="0" w:space="0" w:color="auto"/>
            <w:left w:val="none" w:sz="0" w:space="0" w:color="auto"/>
            <w:bottom w:val="none" w:sz="0" w:space="0" w:color="auto"/>
            <w:right w:val="none" w:sz="0" w:space="0" w:color="auto"/>
          </w:divBdr>
          <w:divsChild>
            <w:div w:id="1793013290">
              <w:marLeft w:val="0"/>
              <w:marRight w:val="0"/>
              <w:marTop w:val="0"/>
              <w:marBottom w:val="0"/>
              <w:divBdr>
                <w:top w:val="none" w:sz="0" w:space="0" w:color="auto"/>
                <w:left w:val="none" w:sz="0" w:space="0" w:color="auto"/>
                <w:bottom w:val="none" w:sz="0" w:space="0" w:color="auto"/>
                <w:right w:val="none" w:sz="0" w:space="0" w:color="auto"/>
              </w:divBdr>
            </w:div>
          </w:divsChild>
        </w:div>
        <w:div w:id="493956486">
          <w:marLeft w:val="0"/>
          <w:marRight w:val="0"/>
          <w:marTop w:val="0"/>
          <w:marBottom w:val="0"/>
          <w:divBdr>
            <w:top w:val="none" w:sz="0" w:space="0" w:color="auto"/>
            <w:left w:val="none" w:sz="0" w:space="0" w:color="auto"/>
            <w:bottom w:val="none" w:sz="0" w:space="0" w:color="auto"/>
            <w:right w:val="none" w:sz="0" w:space="0" w:color="auto"/>
          </w:divBdr>
          <w:divsChild>
            <w:div w:id="1830361661">
              <w:marLeft w:val="0"/>
              <w:marRight w:val="0"/>
              <w:marTop w:val="0"/>
              <w:marBottom w:val="0"/>
              <w:divBdr>
                <w:top w:val="none" w:sz="0" w:space="0" w:color="auto"/>
                <w:left w:val="none" w:sz="0" w:space="0" w:color="auto"/>
                <w:bottom w:val="none" w:sz="0" w:space="0" w:color="auto"/>
                <w:right w:val="none" w:sz="0" w:space="0" w:color="auto"/>
              </w:divBdr>
            </w:div>
          </w:divsChild>
        </w:div>
        <w:div w:id="108402127">
          <w:marLeft w:val="0"/>
          <w:marRight w:val="0"/>
          <w:marTop w:val="0"/>
          <w:marBottom w:val="0"/>
          <w:divBdr>
            <w:top w:val="none" w:sz="0" w:space="0" w:color="auto"/>
            <w:left w:val="none" w:sz="0" w:space="0" w:color="auto"/>
            <w:bottom w:val="none" w:sz="0" w:space="0" w:color="auto"/>
            <w:right w:val="none" w:sz="0" w:space="0" w:color="auto"/>
          </w:divBdr>
          <w:divsChild>
            <w:div w:id="2092115474">
              <w:marLeft w:val="0"/>
              <w:marRight w:val="0"/>
              <w:marTop w:val="0"/>
              <w:marBottom w:val="0"/>
              <w:divBdr>
                <w:top w:val="none" w:sz="0" w:space="0" w:color="auto"/>
                <w:left w:val="none" w:sz="0" w:space="0" w:color="auto"/>
                <w:bottom w:val="none" w:sz="0" w:space="0" w:color="auto"/>
                <w:right w:val="none" w:sz="0" w:space="0" w:color="auto"/>
              </w:divBdr>
            </w:div>
          </w:divsChild>
        </w:div>
        <w:div w:id="920528430">
          <w:marLeft w:val="0"/>
          <w:marRight w:val="0"/>
          <w:marTop w:val="0"/>
          <w:marBottom w:val="0"/>
          <w:divBdr>
            <w:top w:val="none" w:sz="0" w:space="0" w:color="auto"/>
            <w:left w:val="none" w:sz="0" w:space="0" w:color="auto"/>
            <w:bottom w:val="none" w:sz="0" w:space="0" w:color="auto"/>
            <w:right w:val="none" w:sz="0" w:space="0" w:color="auto"/>
          </w:divBdr>
          <w:divsChild>
            <w:div w:id="886647158">
              <w:marLeft w:val="0"/>
              <w:marRight w:val="0"/>
              <w:marTop w:val="0"/>
              <w:marBottom w:val="0"/>
              <w:divBdr>
                <w:top w:val="none" w:sz="0" w:space="0" w:color="auto"/>
                <w:left w:val="none" w:sz="0" w:space="0" w:color="auto"/>
                <w:bottom w:val="none" w:sz="0" w:space="0" w:color="auto"/>
                <w:right w:val="none" w:sz="0" w:space="0" w:color="auto"/>
              </w:divBdr>
            </w:div>
          </w:divsChild>
        </w:div>
        <w:div w:id="1683118723">
          <w:marLeft w:val="0"/>
          <w:marRight w:val="0"/>
          <w:marTop w:val="0"/>
          <w:marBottom w:val="0"/>
          <w:divBdr>
            <w:top w:val="none" w:sz="0" w:space="0" w:color="auto"/>
            <w:left w:val="none" w:sz="0" w:space="0" w:color="auto"/>
            <w:bottom w:val="none" w:sz="0" w:space="0" w:color="auto"/>
            <w:right w:val="none" w:sz="0" w:space="0" w:color="auto"/>
          </w:divBdr>
          <w:divsChild>
            <w:div w:id="912813436">
              <w:marLeft w:val="0"/>
              <w:marRight w:val="0"/>
              <w:marTop w:val="0"/>
              <w:marBottom w:val="0"/>
              <w:divBdr>
                <w:top w:val="none" w:sz="0" w:space="0" w:color="auto"/>
                <w:left w:val="none" w:sz="0" w:space="0" w:color="auto"/>
                <w:bottom w:val="none" w:sz="0" w:space="0" w:color="auto"/>
                <w:right w:val="none" w:sz="0" w:space="0" w:color="auto"/>
              </w:divBdr>
            </w:div>
          </w:divsChild>
        </w:div>
        <w:div w:id="1342194747">
          <w:marLeft w:val="0"/>
          <w:marRight w:val="0"/>
          <w:marTop w:val="0"/>
          <w:marBottom w:val="0"/>
          <w:divBdr>
            <w:top w:val="none" w:sz="0" w:space="0" w:color="auto"/>
            <w:left w:val="none" w:sz="0" w:space="0" w:color="auto"/>
            <w:bottom w:val="none" w:sz="0" w:space="0" w:color="auto"/>
            <w:right w:val="none" w:sz="0" w:space="0" w:color="auto"/>
          </w:divBdr>
          <w:divsChild>
            <w:div w:id="1944262726">
              <w:marLeft w:val="0"/>
              <w:marRight w:val="0"/>
              <w:marTop w:val="0"/>
              <w:marBottom w:val="0"/>
              <w:divBdr>
                <w:top w:val="none" w:sz="0" w:space="0" w:color="auto"/>
                <w:left w:val="none" w:sz="0" w:space="0" w:color="auto"/>
                <w:bottom w:val="none" w:sz="0" w:space="0" w:color="auto"/>
                <w:right w:val="none" w:sz="0" w:space="0" w:color="auto"/>
              </w:divBdr>
            </w:div>
          </w:divsChild>
        </w:div>
        <w:div w:id="90782799">
          <w:marLeft w:val="0"/>
          <w:marRight w:val="0"/>
          <w:marTop w:val="0"/>
          <w:marBottom w:val="0"/>
          <w:divBdr>
            <w:top w:val="none" w:sz="0" w:space="0" w:color="auto"/>
            <w:left w:val="none" w:sz="0" w:space="0" w:color="auto"/>
            <w:bottom w:val="none" w:sz="0" w:space="0" w:color="auto"/>
            <w:right w:val="none" w:sz="0" w:space="0" w:color="auto"/>
          </w:divBdr>
          <w:divsChild>
            <w:div w:id="663316404">
              <w:marLeft w:val="0"/>
              <w:marRight w:val="0"/>
              <w:marTop w:val="0"/>
              <w:marBottom w:val="0"/>
              <w:divBdr>
                <w:top w:val="none" w:sz="0" w:space="0" w:color="auto"/>
                <w:left w:val="none" w:sz="0" w:space="0" w:color="auto"/>
                <w:bottom w:val="none" w:sz="0" w:space="0" w:color="auto"/>
                <w:right w:val="none" w:sz="0" w:space="0" w:color="auto"/>
              </w:divBdr>
            </w:div>
          </w:divsChild>
        </w:div>
        <w:div w:id="2088377779">
          <w:marLeft w:val="0"/>
          <w:marRight w:val="0"/>
          <w:marTop w:val="0"/>
          <w:marBottom w:val="0"/>
          <w:divBdr>
            <w:top w:val="none" w:sz="0" w:space="0" w:color="auto"/>
            <w:left w:val="none" w:sz="0" w:space="0" w:color="auto"/>
            <w:bottom w:val="none" w:sz="0" w:space="0" w:color="auto"/>
            <w:right w:val="none" w:sz="0" w:space="0" w:color="auto"/>
          </w:divBdr>
          <w:divsChild>
            <w:div w:id="1124226521">
              <w:marLeft w:val="0"/>
              <w:marRight w:val="0"/>
              <w:marTop w:val="0"/>
              <w:marBottom w:val="0"/>
              <w:divBdr>
                <w:top w:val="none" w:sz="0" w:space="0" w:color="auto"/>
                <w:left w:val="none" w:sz="0" w:space="0" w:color="auto"/>
                <w:bottom w:val="none" w:sz="0" w:space="0" w:color="auto"/>
                <w:right w:val="none" w:sz="0" w:space="0" w:color="auto"/>
              </w:divBdr>
            </w:div>
          </w:divsChild>
        </w:div>
        <w:div w:id="833421904">
          <w:marLeft w:val="0"/>
          <w:marRight w:val="0"/>
          <w:marTop w:val="0"/>
          <w:marBottom w:val="0"/>
          <w:divBdr>
            <w:top w:val="none" w:sz="0" w:space="0" w:color="auto"/>
            <w:left w:val="none" w:sz="0" w:space="0" w:color="auto"/>
            <w:bottom w:val="none" w:sz="0" w:space="0" w:color="auto"/>
            <w:right w:val="none" w:sz="0" w:space="0" w:color="auto"/>
          </w:divBdr>
          <w:divsChild>
            <w:div w:id="1805468227">
              <w:marLeft w:val="0"/>
              <w:marRight w:val="0"/>
              <w:marTop w:val="0"/>
              <w:marBottom w:val="0"/>
              <w:divBdr>
                <w:top w:val="none" w:sz="0" w:space="0" w:color="auto"/>
                <w:left w:val="none" w:sz="0" w:space="0" w:color="auto"/>
                <w:bottom w:val="none" w:sz="0" w:space="0" w:color="auto"/>
                <w:right w:val="none" w:sz="0" w:space="0" w:color="auto"/>
              </w:divBdr>
            </w:div>
          </w:divsChild>
        </w:div>
        <w:div w:id="167791412">
          <w:marLeft w:val="0"/>
          <w:marRight w:val="0"/>
          <w:marTop w:val="0"/>
          <w:marBottom w:val="0"/>
          <w:divBdr>
            <w:top w:val="none" w:sz="0" w:space="0" w:color="auto"/>
            <w:left w:val="none" w:sz="0" w:space="0" w:color="auto"/>
            <w:bottom w:val="none" w:sz="0" w:space="0" w:color="auto"/>
            <w:right w:val="none" w:sz="0" w:space="0" w:color="auto"/>
          </w:divBdr>
          <w:divsChild>
            <w:div w:id="1175264442">
              <w:marLeft w:val="0"/>
              <w:marRight w:val="0"/>
              <w:marTop w:val="0"/>
              <w:marBottom w:val="0"/>
              <w:divBdr>
                <w:top w:val="none" w:sz="0" w:space="0" w:color="auto"/>
                <w:left w:val="none" w:sz="0" w:space="0" w:color="auto"/>
                <w:bottom w:val="none" w:sz="0" w:space="0" w:color="auto"/>
                <w:right w:val="none" w:sz="0" w:space="0" w:color="auto"/>
              </w:divBdr>
            </w:div>
          </w:divsChild>
        </w:div>
        <w:div w:id="152912383">
          <w:marLeft w:val="0"/>
          <w:marRight w:val="0"/>
          <w:marTop w:val="0"/>
          <w:marBottom w:val="0"/>
          <w:divBdr>
            <w:top w:val="none" w:sz="0" w:space="0" w:color="auto"/>
            <w:left w:val="none" w:sz="0" w:space="0" w:color="auto"/>
            <w:bottom w:val="none" w:sz="0" w:space="0" w:color="auto"/>
            <w:right w:val="none" w:sz="0" w:space="0" w:color="auto"/>
          </w:divBdr>
          <w:divsChild>
            <w:div w:id="599684771">
              <w:marLeft w:val="0"/>
              <w:marRight w:val="0"/>
              <w:marTop w:val="0"/>
              <w:marBottom w:val="0"/>
              <w:divBdr>
                <w:top w:val="none" w:sz="0" w:space="0" w:color="auto"/>
                <w:left w:val="none" w:sz="0" w:space="0" w:color="auto"/>
                <w:bottom w:val="none" w:sz="0" w:space="0" w:color="auto"/>
                <w:right w:val="none" w:sz="0" w:space="0" w:color="auto"/>
              </w:divBdr>
            </w:div>
          </w:divsChild>
        </w:div>
        <w:div w:id="1308319247">
          <w:marLeft w:val="0"/>
          <w:marRight w:val="0"/>
          <w:marTop w:val="0"/>
          <w:marBottom w:val="0"/>
          <w:divBdr>
            <w:top w:val="none" w:sz="0" w:space="0" w:color="auto"/>
            <w:left w:val="none" w:sz="0" w:space="0" w:color="auto"/>
            <w:bottom w:val="none" w:sz="0" w:space="0" w:color="auto"/>
            <w:right w:val="none" w:sz="0" w:space="0" w:color="auto"/>
          </w:divBdr>
          <w:divsChild>
            <w:div w:id="1670907619">
              <w:marLeft w:val="0"/>
              <w:marRight w:val="0"/>
              <w:marTop w:val="0"/>
              <w:marBottom w:val="0"/>
              <w:divBdr>
                <w:top w:val="none" w:sz="0" w:space="0" w:color="auto"/>
                <w:left w:val="none" w:sz="0" w:space="0" w:color="auto"/>
                <w:bottom w:val="none" w:sz="0" w:space="0" w:color="auto"/>
                <w:right w:val="none" w:sz="0" w:space="0" w:color="auto"/>
              </w:divBdr>
            </w:div>
          </w:divsChild>
        </w:div>
        <w:div w:id="1141339058">
          <w:marLeft w:val="0"/>
          <w:marRight w:val="0"/>
          <w:marTop w:val="0"/>
          <w:marBottom w:val="0"/>
          <w:divBdr>
            <w:top w:val="none" w:sz="0" w:space="0" w:color="auto"/>
            <w:left w:val="none" w:sz="0" w:space="0" w:color="auto"/>
            <w:bottom w:val="none" w:sz="0" w:space="0" w:color="auto"/>
            <w:right w:val="none" w:sz="0" w:space="0" w:color="auto"/>
          </w:divBdr>
          <w:divsChild>
            <w:div w:id="380205236">
              <w:marLeft w:val="0"/>
              <w:marRight w:val="0"/>
              <w:marTop w:val="0"/>
              <w:marBottom w:val="0"/>
              <w:divBdr>
                <w:top w:val="none" w:sz="0" w:space="0" w:color="auto"/>
                <w:left w:val="none" w:sz="0" w:space="0" w:color="auto"/>
                <w:bottom w:val="none" w:sz="0" w:space="0" w:color="auto"/>
                <w:right w:val="none" w:sz="0" w:space="0" w:color="auto"/>
              </w:divBdr>
            </w:div>
          </w:divsChild>
        </w:div>
        <w:div w:id="1589537532">
          <w:marLeft w:val="0"/>
          <w:marRight w:val="0"/>
          <w:marTop w:val="0"/>
          <w:marBottom w:val="0"/>
          <w:divBdr>
            <w:top w:val="none" w:sz="0" w:space="0" w:color="auto"/>
            <w:left w:val="none" w:sz="0" w:space="0" w:color="auto"/>
            <w:bottom w:val="none" w:sz="0" w:space="0" w:color="auto"/>
            <w:right w:val="none" w:sz="0" w:space="0" w:color="auto"/>
          </w:divBdr>
          <w:divsChild>
            <w:div w:id="789858992">
              <w:marLeft w:val="0"/>
              <w:marRight w:val="0"/>
              <w:marTop w:val="0"/>
              <w:marBottom w:val="0"/>
              <w:divBdr>
                <w:top w:val="none" w:sz="0" w:space="0" w:color="auto"/>
                <w:left w:val="none" w:sz="0" w:space="0" w:color="auto"/>
                <w:bottom w:val="none" w:sz="0" w:space="0" w:color="auto"/>
                <w:right w:val="none" w:sz="0" w:space="0" w:color="auto"/>
              </w:divBdr>
            </w:div>
          </w:divsChild>
        </w:div>
        <w:div w:id="1618219188">
          <w:marLeft w:val="0"/>
          <w:marRight w:val="0"/>
          <w:marTop w:val="0"/>
          <w:marBottom w:val="0"/>
          <w:divBdr>
            <w:top w:val="none" w:sz="0" w:space="0" w:color="auto"/>
            <w:left w:val="none" w:sz="0" w:space="0" w:color="auto"/>
            <w:bottom w:val="none" w:sz="0" w:space="0" w:color="auto"/>
            <w:right w:val="none" w:sz="0" w:space="0" w:color="auto"/>
          </w:divBdr>
          <w:divsChild>
            <w:div w:id="1984431210">
              <w:marLeft w:val="0"/>
              <w:marRight w:val="0"/>
              <w:marTop w:val="0"/>
              <w:marBottom w:val="0"/>
              <w:divBdr>
                <w:top w:val="none" w:sz="0" w:space="0" w:color="auto"/>
                <w:left w:val="none" w:sz="0" w:space="0" w:color="auto"/>
                <w:bottom w:val="none" w:sz="0" w:space="0" w:color="auto"/>
                <w:right w:val="none" w:sz="0" w:space="0" w:color="auto"/>
              </w:divBdr>
            </w:div>
          </w:divsChild>
        </w:div>
        <w:div w:id="559874925">
          <w:marLeft w:val="0"/>
          <w:marRight w:val="0"/>
          <w:marTop w:val="0"/>
          <w:marBottom w:val="0"/>
          <w:divBdr>
            <w:top w:val="none" w:sz="0" w:space="0" w:color="auto"/>
            <w:left w:val="none" w:sz="0" w:space="0" w:color="auto"/>
            <w:bottom w:val="none" w:sz="0" w:space="0" w:color="auto"/>
            <w:right w:val="none" w:sz="0" w:space="0" w:color="auto"/>
          </w:divBdr>
          <w:divsChild>
            <w:div w:id="1639261267">
              <w:marLeft w:val="0"/>
              <w:marRight w:val="0"/>
              <w:marTop w:val="0"/>
              <w:marBottom w:val="0"/>
              <w:divBdr>
                <w:top w:val="none" w:sz="0" w:space="0" w:color="auto"/>
                <w:left w:val="none" w:sz="0" w:space="0" w:color="auto"/>
                <w:bottom w:val="none" w:sz="0" w:space="0" w:color="auto"/>
                <w:right w:val="none" w:sz="0" w:space="0" w:color="auto"/>
              </w:divBdr>
            </w:div>
          </w:divsChild>
        </w:div>
        <w:div w:id="1200168030">
          <w:marLeft w:val="0"/>
          <w:marRight w:val="0"/>
          <w:marTop w:val="0"/>
          <w:marBottom w:val="0"/>
          <w:divBdr>
            <w:top w:val="none" w:sz="0" w:space="0" w:color="auto"/>
            <w:left w:val="none" w:sz="0" w:space="0" w:color="auto"/>
            <w:bottom w:val="none" w:sz="0" w:space="0" w:color="auto"/>
            <w:right w:val="none" w:sz="0" w:space="0" w:color="auto"/>
          </w:divBdr>
          <w:divsChild>
            <w:div w:id="2003579749">
              <w:marLeft w:val="0"/>
              <w:marRight w:val="0"/>
              <w:marTop w:val="0"/>
              <w:marBottom w:val="0"/>
              <w:divBdr>
                <w:top w:val="none" w:sz="0" w:space="0" w:color="auto"/>
                <w:left w:val="none" w:sz="0" w:space="0" w:color="auto"/>
                <w:bottom w:val="none" w:sz="0" w:space="0" w:color="auto"/>
                <w:right w:val="none" w:sz="0" w:space="0" w:color="auto"/>
              </w:divBdr>
            </w:div>
          </w:divsChild>
        </w:div>
        <w:div w:id="437405767">
          <w:marLeft w:val="0"/>
          <w:marRight w:val="0"/>
          <w:marTop w:val="0"/>
          <w:marBottom w:val="0"/>
          <w:divBdr>
            <w:top w:val="none" w:sz="0" w:space="0" w:color="auto"/>
            <w:left w:val="none" w:sz="0" w:space="0" w:color="auto"/>
            <w:bottom w:val="none" w:sz="0" w:space="0" w:color="auto"/>
            <w:right w:val="none" w:sz="0" w:space="0" w:color="auto"/>
          </w:divBdr>
          <w:divsChild>
            <w:div w:id="1519849534">
              <w:marLeft w:val="0"/>
              <w:marRight w:val="0"/>
              <w:marTop w:val="0"/>
              <w:marBottom w:val="0"/>
              <w:divBdr>
                <w:top w:val="none" w:sz="0" w:space="0" w:color="auto"/>
                <w:left w:val="none" w:sz="0" w:space="0" w:color="auto"/>
                <w:bottom w:val="none" w:sz="0" w:space="0" w:color="auto"/>
                <w:right w:val="none" w:sz="0" w:space="0" w:color="auto"/>
              </w:divBdr>
            </w:div>
          </w:divsChild>
        </w:div>
        <w:div w:id="1593977174">
          <w:marLeft w:val="0"/>
          <w:marRight w:val="0"/>
          <w:marTop w:val="0"/>
          <w:marBottom w:val="0"/>
          <w:divBdr>
            <w:top w:val="none" w:sz="0" w:space="0" w:color="auto"/>
            <w:left w:val="none" w:sz="0" w:space="0" w:color="auto"/>
            <w:bottom w:val="none" w:sz="0" w:space="0" w:color="auto"/>
            <w:right w:val="none" w:sz="0" w:space="0" w:color="auto"/>
          </w:divBdr>
          <w:divsChild>
            <w:div w:id="1696425440">
              <w:marLeft w:val="0"/>
              <w:marRight w:val="0"/>
              <w:marTop w:val="0"/>
              <w:marBottom w:val="0"/>
              <w:divBdr>
                <w:top w:val="none" w:sz="0" w:space="0" w:color="auto"/>
                <w:left w:val="none" w:sz="0" w:space="0" w:color="auto"/>
                <w:bottom w:val="none" w:sz="0" w:space="0" w:color="auto"/>
                <w:right w:val="none" w:sz="0" w:space="0" w:color="auto"/>
              </w:divBdr>
            </w:div>
          </w:divsChild>
        </w:div>
        <w:div w:id="1929147171">
          <w:marLeft w:val="0"/>
          <w:marRight w:val="0"/>
          <w:marTop w:val="0"/>
          <w:marBottom w:val="0"/>
          <w:divBdr>
            <w:top w:val="none" w:sz="0" w:space="0" w:color="auto"/>
            <w:left w:val="none" w:sz="0" w:space="0" w:color="auto"/>
            <w:bottom w:val="none" w:sz="0" w:space="0" w:color="auto"/>
            <w:right w:val="none" w:sz="0" w:space="0" w:color="auto"/>
          </w:divBdr>
          <w:divsChild>
            <w:div w:id="1839690393">
              <w:marLeft w:val="0"/>
              <w:marRight w:val="0"/>
              <w:marTop w:val="0"/>
              <w:marBottom w:val="0"/>
              <w:divBdr>
                <w:top w:val="none" w:sz="0" w:space="0" w:color="auto"/>
                <w:left w:val="none" w:sz="0" w:space="0" w:color="auto"/>
                <w:bottom w:val="none" w:sz="0" w:space="0" w:color="auto"/>
                <w:right w:val="none" w:sz="0" w:space="0" w:color="auto"/>
              </w:divBdr>
            </w:div>
          </w:divsChild>
        </w:div>
        <w:div w:id="1806924913">
          <w:marLeft w:val="0"/>
          <w:marRight w:val="0"/>
          <w:marTop w:val="0"/>
          <w:marBottom w:val="0"/>
          <w:divBdr>
            <w:top w:val="none" w:sz="0" w:space="0" w:color="auto"/>
            <w:left w:val="none" w:sz="0" w:space="0" w:color="auto"/>
            <w:bottom w:val="none" w:sz="0" w:space="0" w:color="auto"/>
            <w:right w:val="none" w:sz="0" w:space="0" w:color="auto"/>
          </w:divBdr>
          <w:divsChild>
            <w:div w:id="781219030">
              <w:marLeft w:val="0"/>
              <w:marRight w:val="0"/>
              <w:marTop w:val="0"/>
              <w:marBottom w:val="0"/>
              <w:divBdr>
                <w:top w:val="none" w:sz="0" w:space="0" w:color="auto"/>
                <w:left w:val="none" w:sz="0" w:space="0" w:color="auto"/>
                <w:bottom w:val="none" w:sz="0" w:space="0" w:color="auto"/>
                <w:right w:val="none" w:sz="0" w:space="0" w:color="auto"/>
              </w:divBdr>
            </w:div>
          </w:divsChild>
        </w:div>
        <w:div w:id="1431584622">
          <w:marLeft w:val="0"/>
          <w:marRight w:val="0"/>
          <w:marTop w:val="0"/>
          <w:marBottom w:val="0"/>
          <w:divBdr>
            <w:top w:val="none" w:sz="0" w:space="0" w:color="auto"/>
            <w:left w:val="none" w:sz="0" w:space="0" w:color="auto"/>
            <w:bottom w:val="none" w:sz="0" w:space="0" w:color="auto"/>
            <w:right w:val="none" w:sz="0" w:space="0" w:color="auto"/>
          </w:divBdr>
          <w:divsChild>
            <w:div w:id="983242846">
              <w:marLeft w:val="0"/>
              <w:marRight w:val="0"/>
              <w:marTop w:val="0"/>
              <w:marBottom w:val="0"/>
              <w:divBdr>
                <w:top w:val="none" w:sz="0" w:space="0" w:color="auto"/>
                <w:left w:val="none" w:sz="0" w:space="0" w:color="auto"/>
                <w:bottom w:val="none" w:sz="0" w:space="0" w:color="auto"/>
                <w:right w:val="none" w:sz="0" w:space="0" w:color="auto"/>
              </w:divBdr>
            </w:div>
          </w:divsChild>
        </w:div>
        <w:div w:id="224150183">
          <w:marLeft w:val="0"/>
          <w:marRight w:val="0"/>
          <w:marTop w:val="0"/>
          <w:marBottom w:val="0"/>
          <w:divBdr>
            <w:top w:val="none" w:sz="0" w:space="0" w:color="auto"/>
            <w:left w:val="none" w:sz="0" w:space="0" w:color="auto"/>
            <w:bottom w:val="none" w:sz="0" w:space="0" w:color="auto"/>
            <w:right w:val="none" w:sz="0" w:space="0" w:color="auto"/>
          </w:divBdr>
          <w:divsChild>
            <w:div w:id="129638419">
              <w:marLeft w:val="0"/>
              <w:marRight w:val="0"/>
              <w:marTop w:val="0"/>
              <w:marBottom w:val="0"/>
              <w:divBdr>
                <w:top w:val="none" w:sz="0" w:space="0" w:color="auto"/>
                <w:left w:val="none" w:sz="0" w:space="0" w:color="auto"/>
                <w:bottom w:val="none" w:sz="0" w:space="0" w:color="auto"/>
                <w:right w:val="none" w:sz="0" w:space="0" w:color="auto"/>
              </w:divBdr>
            </w:div>
          </w:divsChild>
        </w:div>
        <w:div w:id="1438018102">
          <w:marLeft w:val="0"/>
          <w:marRight w:val="0"/>
          <w:marTop w:val="0"/>
          <w:marBottom w:val="0"/>
          <w:divBdr>
            <w:top w:val="none" w:sz="0" w:space="0" w:color="auto"/>
            <w:left w:val="none" w:sz="0" w:space="0" w:color="auto"/>
            <w:bottom w:val="none" w:sz="0" w:space="0" w:color="auto"/>
            <w:right w:val="none" w:sz="0" w:space="0" w:color="auto"/>
          </w:divBdr>
          <w:divsChild>
            <w:div w:id="172380782">
              <w:marLeft w:val="0"/>
              <w:marRight w:val="0"/>
              <w:marTop w:val="0"/>
              <w:marBottom w:val="0"/>
              <w:divBdr>
                <w:top w:val="none" w:sz="0" w:space="0" w:color="auto"/>
                <w:left w:val="none" w:sz="0" w:space="0" w:color="auto"/>
                <w:bottom w:val="none" w:sz="0" w:space="0" w:color="auto"/>
                <w:right w:val="none" w:sz="0" w:space="0" w:color="auto"/>
              </w:divBdr>
            </w:div>
          </w:divsChild>
        </w:div>
        <w:div w:id="2142646140">
          <w:marLeft w:val="0"/>
          <w:marRight w:val="0"/>
          <w:marTop w:val="0"/>
          <w:marBottom w:val="0"/>
          <w:divBdr>
            <w:top w:val="none" w:sz="0" w:space="0" w:color="auto"/>
            <w:left w:val="none" w:sz="0" w:space="0" w:color="auto"/>
            <w:bottom w:val="none" w:sz="0" w:space="0" w:color="auto"/>
            <w:right w:val="none" w:sz="0" w:space="0" w:color="auto"/>
          </w:divBdr>
          <w:divsChild>
            <w:div w:id="1360275992">
              <w:marLeft w:val="0"/>
              <w:marRight w:val="0"/>
              <w:marTop w:val="0"/>
              <w:marBottom w:val="0"/>
              <w:divBdr>
                <w:top w:val="none" w:sz="0" w:space="0" w:color="auto"/>
                <w:left w:val="none" w:sz="0" w:space="0" w:color="auto"/>
                <w:bottom w:val="none" w:sz="0" w:space="0" w:color="auto"/>
                <w:right w:val="none" w:sz="0" w:space="0" w:color="auto"/>
              </w:divBdr>
            </w:div>
          </w:divsChild>
        </w:div>
        <w:div w:id="1761482085">
          <w:marLeft w:val="0"/>
          <w:marRight w:val="0"/>
          <w:marTop w:val="0"/>
          <w:marBottom w:val="0"/>
          <w:divBdr>
            <w:top w:val="none" w:sz="0" w:space="0" w:color="auto"/>
            <w:left w:val="none" w:sz="0" w:space="0" w:color="auto"/>
            <w:bottom w:val="none" w:sz="0" w:space="0" w:color="auto"/>
            <w:right w:val="none" w:sz="0" w:space="0" w:color="auto"/>
          </w:divBdr>
          <w:divsChild>
            <w:div w:id="1209953073">
              <w:marLeft w:val="0"/>
              <w:marRight w:val="0"/>
              <w:marTop w:val="0"/>
              <w:marBottom w:val="0"/>
              <w:divBdr>
                <w:top w:val="none" w:sz="0" w:space="0" w:color="auto"/>
                <w:left w:val="none" w:sz="0" w:space="0" w:color="auto"/>
                <w:bottom w:val="none" w:sz="0" w:space="0" w:color="auto"/>
                <w:right w:val="none" w:sz="0" w:space="0" w:color="auto"/>
              </w:divBdr>
            </w:div>
          </w:divsChild>
        </w:div>
        <w:div w:id="42945468">
          <w:marLeft w:val="0"/>
          <w:marRight w:val="0"/>
          <w:marTop w:val="0"/>
          <w:marBottom w:val="0"/>
          <w:divBdr>
            <w:top w:val="none" w:sz="0" w:space="0" w:color="auto"/>
            <w:left w:val="none" w:sz="0" w:space="0" w:color="auto"/>
            <w:bottom w:val="none" w:sz="0" w:space="0" w:color="auto"/>
            <w:right w:val="none" w:sz="0" w:space="0" w:color="auto"/>
          </w:divBdr>
          <w:divsChild>
            <w:div w:id="1450508885">
              <w:marLeft w:val="0"/>
              <w:marRight w:val="0"/>
              <w:marTop w:val="0"/>
              <w:marBottom w:val="0"/>
              <w:divBdr>
                <w:top w:val="none" w:sz="0" w:space="0" w:color="auto"/>
                <w:left w:val="none" w:sz="0" w:space="0" w:color="auto"/>
                <w:bottom w:val="none" w:sz="0" w:space="0" w:color="auto"/>
                <w:right w:val="none" w:sz="0" w:space="0" w:color="auto"/>
              </w:divBdr>
            </w:div>
          </w:divsChild>
        </w:div>
        <w:div w:id="1606573029">
          <w:marLeft w:val="0"/>
          <w:marRight w:val="0"/>
          <w:marTop w:val="0"/>
          <w:marBottom w:val="0"/>
          <w:divBdr>
            <w:top w:val="none" w:sz="0" w:space="0" w:color="auto"/>
            <w:left w:val="none" w:sz="0" w:space="0" w:color="auto"/>
            <w:bottom w:val="none" w:sz="0" w:space="0" w:color="auto"/>
            <w:right w:val="none" w:sz="0" w:space="0" w:color="auto"/>
          </w:divBdr>
          <w:divsChild>
            <w:div w:id="355228697">
              <w:marLeft w:val="0"/>
              <w:marRight w:val="0"/>
              <w:marTop w:val="0"/>
              <w:marBottom w:val="0"/>
              <w:divBdr>
                <w:top w:val="none" w:sz="0" w:space="0" w:color="auto"/>
                <w:left w:val="none" w:sz="0" w:space="0" w:color="auto"/>
                <w:bottom w:val="none" w:sz="0" w:space="0" w:color="auto"/>
                <w:right w:val="none" w:sz="0" w:space="0" w:color="auto"/>
              </w:divBdr>
            </w:div>
          </w:divsChild>
        </w:div>
        <w:div w:id="32509150">
          <w:marLeft w:val="0"/>
          <w:marRight w:val="0"/>
          <w:marTop w:val="0"/>
          <w:marBottom w:val="0"/>
          <w:divBdr>
            <w:top w:val="none" w:sz="0" w:space="0" w:color="auto"/>
            <w:left w:val="none" w:sz="0" w:space="0" w:color="auto"/>
            <w:bottom w:val="none" w:sz="0" w:space="0" w:color="auto"/>
            <w:right w:val="none" w:sz="0" w:space="0" w:color="auto"/>
          </w:divBdr>
          <w:divsChild>
            <w:div w:id="166292084">
              <w:marLeft w:val="0"/>
              <w:marRight w:val="0"/>
              <w:marTop w:val="0"/>
              <w:marBottom w:val="0"/>
              <w:divBdr>
                <w:top w:val="none" w:sz="0" w:space="0" w:color="auto"/>
                <w:left w:val="none" w:sz="0" w:space="0" w:color="auto"/>
                <w:bottom w:val="none" w:sz="0" w:space="0" w:color="auto"/>
                <w:right w:val="none" w:sz="0" w:space="0" w:color="auto"/>
              </w:divBdr>
            </w:div>
          </w:divsChild>
        </w:div>
        <w:div w:id="209151493">
          <w:marLeft w:val="0"/>
          <w:marRight w:val="0"/>
          <w:marTop w:val="0"/>
          <w:marBottom w:val="0"/>
          <w:divBdr>
            <w:top w:val="none" w:sz="0" w:space="0" w:color="auto"/>
            <w:left w:val="none" w:sz="0" w:space="0" w:color="auto"/>
            <w:bottom w:val="none" w:sz="0" w:space="0" w:color="auto"/>
            <w:right w:val="none" w:sz="0" w:space="0" w:color="auto"/>
          </w:divBdr>
          <w:divsChild>
            <w:div w:id="779644799">
              <w:marLeft w:val="0"/>
              <w:marRight w:val="0"/>
              <w:marTop w:val="0"/>
              <w:marBottom w:val="0"/>
              <w:divBdr>
                <w:top w:val="none" w:sz="0" w:space="0" w:color="auto"/>
                <w:left w:val="none" w:sz="0" w:space="0" w:color="auto"/>
                <w:bottom w:val="none" w:sz="0" w:space="0" w:color="auto"/>
                <w:right w:val="none" w:sz="0" w:space="0" w:color="auto"/>
              </w:divBdr>
            </w:div>
          </w:divsChild>
        </w:div>
        <w:div w:id="1208880082">
          <w:marLeft w:val="0"/>
          <w:marRight w:val="0"/>
          <w:marTop w:val="0"/>
          <w:marBottom w:val="0"/>
          <w:divBdr>
            <w:top w:val="none" w:sz="0" w:space="0" w:color="auto"/>
            <w:left w:val="none" w:sz="0" w:space="0" w:color="auto"/>
            <w:bottom w:val="none" w:sz="0" w:space="0" w:color="auto"/>
            <w:right w:val="none" w:sz="0" w:space="0" w:color="auto"/>
          </w:divBdr>
          <w:divsChild>
            <w:div w:id="2027363699">
              <w:marLeft w:val="0"/>
              <w:marRight w:val="0"/>
              <w:marTop w:val="0"/>
              <w:marBottom w:val="0"/>
              <w:divBdr>
                <w:top w:val="none" w:sz="0" w:space="0" w:color="auto"/>
                <w:left w:val="none" w:sz="0" w:space="0" w:color="auto"/>
                <w:bottom w:val="none" w:sz="0" w:space="0" w:color="auto"/>
                <w:right w:val="none" w:sz="0" w:space="0" w:color="auto"/>
              </w:divBdr>
            </w:div>
          </w:divsChild>
        </w:div>
        <w:div w:id="1692101870">
          <w:marLeft w:val="0"/>
          <w:marRight w:val="0"/>
          <w:marTop w:val="0"/>
          <w:marBottom w:val="0"/>
          <w:divBdr>
            <w:top w:val="none" w:sz="0" w:space="0" w:color="auto"/>
            <w:left w:val="none" w:sz="0" w:space="0" w:color="auto"/>
            <w:bottom w:val="none" w:sz="0" w:space="0" w:color="auto"/>
            <w:right w:val="none" w:sz="0" w:space="0" w:color="auto"/>
          </w:divBdr>
          <w:divsChild>
            <w:div w:id="1892039423">
              <w:marLeft w:val="0"/>
              <w:marRight w:val="0"/>
              <w:marTop w:val="0"/>
              <w:marBottom w:val="0"/>
              <w:divBdr>
                <w:top w:val="none" w:sz="0" w:space="0" w:color="auto"/>
                <w:left w:val="none" w:sz="0" w:space="0" w:color="auto"/>
                <w:bottom w:val="none" w:sz="0" w:space="0" w:color="auto"/>
                <w:right w:val="none" w:sz="0" w:space="0" w:color="auto"/>
              </w:divBdr>
            </w:div>
          </w:divsChild>
        </w:div>
        <w:div w:id="70548700">
          <w:marLeft w:val="0"/>
          <w:marRight w:val="0"/>
          <w:marTop w:val="0"/>
          <w:marBottom w:val="0"/>
          <w:divBdr>
            <w:top w:val="none" w:sz="0" w:space="0" w:color="auto"/>
            <w:left w:val="none" w:sz="0" w:space="0" w:color="auto"/>
            <w:bottom w:val="none" w:sz="0" w:space="0" w:color="auto"/>
            <w:right w:val="none" w:sz="0" w:space="0" w:color="auto"/>
          </w:divBdr>
          <w:divsChild>
            <w:div w:id="55129685">
              <w:marLeft w:val="0"/>
              <w:marRight w:val="0"/>
              <w:marTop w:val="0"/>
              <w:marBottom w:val="0"/>
              <w:divBdr>
                <w:top w:val="none" w:sz="0" w:space="0" w:color="auto"/>
                <w:left w:val="none" w:sz="0" w:space="0" w:color="auto"/>
                <w:bottom w:val="none" w:sz="0" w:space="0" w:color="auto"/>
                <w:right w:val="none" w:sz="0" w:space="0" w:color="auto"/>
              </w:divBdr>
            </w:div>
          </w:divsChild>
        </w:div>
        <w:div w:id="1152911957">
          <w:marLeft w:val="0"/>
          <w:marRight w:val="0"/>
          <w:marTop w:val="0"/>
          <w:marBottom w:val="0"/>
          <w:divBdr>
            <w:top w:val="none" w:sz="0" w:space="0" w:color="auto"/>
            <w:left w:val="none" w:sz="0" w:space="0" w:color="auto"/>
            <w:bottom w:val="none" w:sz="0" w:space="0" w:color="auto"/>
            <w:right w:val="none" w:sz="0" w:space="0" w:color="auto"/>
          </w:divBdr>
          <w:divsChild>
            <w:div w:id="982851781">
              <w:marLeft w:val="0"/>
              <w:marRight w:val="0"/>
              <w:marTop w:val="0"/>
              <w:marBottom w:val="0"/>
              <w:divBdr>
                <w:top w:val="none" w:sz="0" w:space="0" w:color="auto"/>
                <w:left w:val="none" w:sz="0" w:space="0" w:color="auto"/>
                <w:bottom w:val="none" w:sz="0" w:space="0" w:color="auto"/>
                <w:right w:val="none" w:sz="0" w:space="0" w:color="auto"/>
              </w:divBdr>
            </w:div>
          </w:divsChild>
        </w:div>
        <w:div w:id="1948080608">
          <w:marLeft w:val="0"/>
          <w:marRight w:val="0"/>
          <w:marTop w:val="0"/>
          <w:marBottom w:val="0"/>
          <w:divBdr>
            <w:top w:val="none" w:sz="0" w:space="0" w:color="auto"/>
            <w:left w:val="none" w:sz="0" w:space="0" w:color="auto"/>
            <w:bottom w:val="none" w:sz="0" w:space="0" w:color="auto"/>
            <w:right w:val="none" w:sz="0" w:space="0" w:color="auto"/>
          </w:divBdr>
          <w:divsChild>
            <w:div w:id="1964119221">
              <w:marLeft w:val="0"/>
              <w:marRight w:val="0"/>
              <w:marTop w:val="0"/>
              <w:marBottom w:val="0"/>
              <w:divBdr>
                <w:top w:val="none" w:sz="0" w:space="0" w:color="auto"/>
                <w:left w:val="none" w:sz="0" w:space="0" w:color="auto"/>
                <w:bottom w:val="none" w:sz="0" w:space="0" w:color="auto"/>
                <w:right w:val="none" w:sz="0" w:space="0" w:color="auto"/>
              </w:divBdr>
            </w:div>
          </w:divsChild>
        </w:div>
        <w:div w:id="202137930">
          <w:marLeft w:val="0"/>
          <w:marRight w:val="0"/>
          <w:marTop w:val="0"/>
          <w:marBottom w:val="0"/>
          <w:divBdr>
            <w:top w:val="none" w:sz="0" w:space="0" w:color="auto"/>
            <w:left w:val="none" w:sz="0" w:space="0" w:color="auto"/>
            <w:bottom w:val="none" w:sz="0" w:space="0" w:color="auto"/>
            <w:right w:val="none" w:sz="0" w:space="0" w:color="auto"/>
          </w:divBdr>
          <w:divsChild>
            <w:div w:id="300355685">
              <w:marLeft w:val="0"/>
              <w:marRight w:val="0"/>
              <w:marTop w:val="0"/>
              <w:marBottom w:val="0"/>
              <w:divBdr>
                <w:top w:val="none" w:sz="0" w:space="0" w:color="auto"/>
                <w:left w:val="none" w:sz="0" w:space="0" w:color="auto"/>
                <w:bottom w:val="none" w:sz="0" w:space="0" w:color="auto"/>
                <w:right w:val="none" w:sz="0" w:space="0" w:color="auto"/>
              </w:divBdr>
            </w:div>
          </w:divsChild>
        </w:div>
        <w:div w:id="1000230139">
          <w:marLeft w:val="0"/>
          <w:marRight w:val="0"/>
          <w:marTop w:val="0"/>
          <w:marBottom w:val="0"/>
          <w:divBdr>
            <w:top w:val="none" w:sz="0" w:space="0" w:color="auto"/>
            <w:left w:val="none" w:sz="0" w:space="0" w:color="auto"/>
            <w:bottom w:val="none" w:sz="0" w:space="0" w:color="auto"/>
            <w:right w:val="none" w:sz="0" w:space="0" w:color="auto"/>
          </w:divBdr>
          <w:divsChild>
            <w:div w:id="100147754">
              <w:marLeft w:val="0"/>
              <w:marRight w:val="0"/>
              <w:marTop w:val="0"/>
              <w:marBottom w:val="0"/>
              <w:divBdr>
                <w:top w:val="none" w:sz="0" w:space="0" w:color="auto"/>
                <w:left w:val="none" w:sz="0" w:space="0" w:color="auto"/>
                <w:bottom w:val="none" w:sz="0" w:space="0" w:color="auto"/>
                <w:right w:val="none" w:sz="0" w:space="0" w:color="auto"/>
              </w:divBdr>
            </w:div>
          </w:divsChild>
        </w:div>
        <w:div w:id="1933969018">
          <w:marLeft w:val="0"/>
          <w:marRight w:val="0"/>
          <w:marTop w:val="0"/>
          <w:marBottom w:val="0"/>
          <w:divBdr>
            <w:top w:val="none" w:sz="0" w:space="0" w:color="auto"/>
            <w:left w:val="none" w:sz="0" w:space="0" w:color="auto"/>
            <w:bottom w:val="none" w:sz="0" w:space="0" w:color="auto"/>
            <w:right w:val="none" w:sz="0" w:space="0" w:color="auto"/>
          </w:divBdr>
          <w:divsChild>
            <w:div w:id="1615625157">
              <w:marLeft w:val="0"/>
              <w:marRight w:val="0"/>
              <w:marTop w:val="0"/>
              <w:marBottom w:val="0"/>
              <w:divBdr>
                <w:top w:val="none" w:sz="0" w:space="0" w:color="auto"/>
                <w:left w:val="none" w:sz="0" w:space="0" w:color="auto"/>
                <w:bottom w:val="none" w:sz="0" w:space="0" w:color="auto"/>
                <w:right w:val="none" w:sz="0" w:space="0" w:color="auto"/>
              </w:divBdr>
            </w:div>
          </w:divsChild>
        </w:div>
        <w:div w:id="1034116862">
          <w:marLeft w:val="0"/>
          <w:marRight w:val="0"/>
          <w:marTop w:val="0"/>
          <w:marBottom w:val="0"/>
          <w:divBdr>
            <w:top w:val="none" w:sz="0" w:space="0" w:color="auto"/>
            <w:left w:val="none" w:sz="0" w:space="0" w:color="auto"/>
            <w:bottom w:val="none" w:sz="0" w:space="0" w:color="auto"/>
            <w:right w:val="none" w:sz="0" w:space="0" w:color="auto"/>
          </w:divBdr>
          <w:divsChild>
            <w:div w:id="1939169298">
              <w:marLeft w:val="0"/>
              <w:marRight w:val="0"/>
              <w:marTop w:val="0"/>
              <w:marBottom w:val="0"/>
              <w:divBdr>
                <w:top w:val="none" w:sz="0" w:space="0" w:color="auto"/>
                <w:left w:val="none" w:sz="0" w:space="0" w:color="auto"/>
                <w:bottom w:val="none" w:sz="0" w:space="0" w:color="auto"/>
                <w:right w:val="none" w:sz="0" w:space="0" w:color="auto"/>
              </w:divBdr>
            </w:div>
          </w:divsChild>
        </w:div>
        <w:div w:id="1286079394">
          <w:marLeft w:val="0"/>
          <w:marRight w:val="0"/>
          <w:marTop w:val="0"/>
          <w:marBottom w:val="0"/>
          <w:divBdr>
            <w:top w:val="none" w:sz="0" w:space="0" w:color="auto"/>
            <w:left w:val="none" w:sz="0" w:space="0" w:color="auto"/>
            <w:bottom w:val="none" w:sz="0" w:space="0" w:color="auto"/>
            <w:right w:val="none" w:sz="0" w:space="0" w:color="auto"/>
          </w:divBdr>
          <w:divsChild>
            <w:div w:id="1471676538">
              <w:marLeft w:val="0"/>
              <w:marRight w:val="0"/>
              <w:marTop w:val="0"/>
              <w:marBottom w:val="0"/>
              <w:divBdr>
                <w:top w:val="none" w:sz="0" w:space="0" w:color="auto"/>
                <w:left w:val="none" w:sz="0" w:space="0" w:color="auto"/>
                <w:bottom w:val="none" w:sz="0" w:space="0" w:color="auto"/>
                <w:right w:val="none" w:sz="0" w:space="0" w:color="auto"/>
              </w:divBdr>
            </w:div>
          </w:divsChild>
        </w:div>
        <w:div w:id="221525330">
          <w:marLeft w:val="0"/>
          <w:marRight w:val="0"/>
          <w:marTop w:val="0"/>
          <w:marBottom w:val="0"/>
          <w:divBdr>
            <w:top w:val="none" w:sz="0" w:space="0" w:color="auto"/>
            <w:left w:val="none" w:sz="0" w:space="0" w:color="auto"/>
            <w:bottom w:val="none" w:sz="0" w:space="0" w:color="auto"/>
            <w:right w:val="none" w:sz="0" w:space="0" w:color="auto"/>
          </w:divBdr>
          <w:divsChild>
            <w:div w:id="1614048624">
              <w:marLeft w:val="0"/>
              <w:marRight w:val="0"/>
              <w:marTop w:val="0"/>
              <w:marBottom w:val="0"/>
              <w:divBdr>
                <w:top w:val="none" w:sz="0" w:space="0" w:color="auto"/>
                <w:left w:val="none" w:sz="0" w:space="0" w:color="auto"/>
                <w:bottom w:val="none" w:sz="0" w:space="0" w:color="auto"/>
                <w:right w:val="none" w:sz="0" w:space="0" w:color="auto"/>
              </w:divBdr>
            </w:div>
          </w:divsChild>
        </w:div>
        <w:div w:id="1188719550">
          <w:marLeft w:val="0"/>
          <w:marRight w:val="0"/>
          <w:marTop w:val="0"/>
          <w:marBottom w:val="0"/>
          <w:divBdr>
            <w:top w:val="none" w:sz="0" w:space="0" w:color="auto"/>
            <w:left w:val="none" w:sz="0" w:space="0" w:color="auto"/>
            <w:bottom w:val="none" w:sz="0" w:space="0" w:color="auto"/>
            <w:right w:val="none" w:sz="0" w:space="0" w:color="auto"/>
          </w:divBdr>
          <w:divsChild>
            <w:div w:id="899169596">
              <w:marLeft w:val="0"/>
              <w:marRight w:val="0"/>
              <w:marTop w:val="0"/>
              <w:marBottom w:val="0"/>
              <w:divBdr>
                <w:top w:val="none" w:sz="0" w:space="0" w:color="auto"/>
                <w:left w:val="none" w:sz="0" w:space="0" w:color="auto"/>
                <w:bottom w:val="none" w:sz="0" w:space="0" w:color="auto"/>
                <w:right w:val="none" w:sz="0" w:space="0" w:color="auto"/>
              </w:divBdr>
            </w:div>
          </w:divsChild>
        </w:div>
        <w:div w:id="375081029">
          <w:marLeft w:val="0"/>
          <w:marRight w:val="0"/>
          <w:marTop w:val="0"/>
          <w:marBottom w:val="0"/>
          <w:divBdr>
            <w:top w:val="none" w:sz="0" w:space="0" w:color="auto"/>
            <w:left w:val="none" w:sz="0" w:space="0" w:color="auto"/>
            <w:bottom w:val="none" w:sz="0" w:space="0" w:color="auto"/>
            <w:right w:val="none" w:sz="0" w:space="0" w:color="auto"/>
          </w:divBdr>
          <w:divsChild>
            <w:div w:id="99178653">
              <w:marLeft w:val="0"/>
              <w:marRight w:val="0"/>
              <w:marTop w:val="0"/>
              <w:marBottom w:val="0"/>
              <w:divBdr>
                <w:top w:val="none" w:sz="0" w:space="0" w:color="auto"/>
                <w:left w:val="none" w:sz="0" w:space="0" w:color="auto"/>
                <w:bottom w:val="none" w:sz="0" w:space="0" w:color="auto"/>
                <w:right w:val="none" w:sz="0" w:space="0" w:color="auto"/>
              </w:divBdr>
            </w:div>
          </w:divsChild>
        </w:div>
        <w:div w:id="1236089999">
          <w:marLeft w:val="0"/>
          <w:marRight w:val="0"/>
          <w:marTop w:val="0"/>
          <w:marBottom w:val="0"/>
          <w:divBdr>
            <w:top w:val="none" w:sz="0" w:space="0" w:color="auto"/>
            <w:left w:val="none" w:sz="0" w:space="0" w:color="auto"/>
            <w:bottom w:val="none" w:sz="0" w:space="0" w:color="auto"/>
            <w:right w:val="none" w:sz="0" w:space="0" w:color="auto"/>
          </w:divBdr>
          <w:divsChild>
            <w:div w:id="448664069">
              <w:marLeft w:val="0"/>
              <w:marRight w:val="0"/>
              <w:marTop w:val="0"/>
              <w:marBottom w:val="0"/>
              <w:divBdr>
                <w:top w:val="none" w:sz="0" w:space="0" w:color="auto"/>
                <w:left w:val="none" w:sz="0" w:space="0" w:color="auto"/>
                <w:bottom w:val="none" w:sz="0" w:space="0" w:color="auto"/>
                <w:right w:val="none" w:sz="0" w:space="0" w:color="auto"/>
              </w:divBdr>
            </w:div>
          </w:divsChild>
        </w:div>
        <w:div w:id="2000693110">
          <w:marLeft w:val="0"/>
          <w:marRight w:val="0"/>
          <w:marTop w:val="0"/>
          <w:marBottom w:val="0"/>
          <w:divBdr>
            <w:top w:val="none" w:sz="0" w:space="0" w:color="auto"/>
            <w:left w:val="none" w:sz="0" w:space="0" w:color="auto"/>
            <w:bottom w:val="none" w:sz="0" w:space="0" w:color="auto"/>
            <w:right w:val="none" w:sz="0" w:space="0" w:color="auto"/>
          </w:divBdr>
          <w:divsChild>
            <w:div w:id="1584953546">
              <w:marLeft w:val="0"/>
              <w:marRight w:val="0"/>
              <w:marTop w:val="0"/>
              <w:marBottom w:val="0"/>
              <w:divBdr>
                <w:top w:val="none" w:sz="0" w:space="0" w:color="auto"/>
                <w:left w:val="none" w:sz="0" w:space="0" w:color="auto"/>
                <w:bottom w:val="none" w:sz="0" w:space="0" w:color="auto"/>
                <w:right w:val="none" w:sz="0" w:space="0" w:color="auto"/>
              </w:divBdr>
            </w:div>
          </w:divsChild>
        </w:div>
        <w:div w:id="859707606">
          <w:marLeft w:val="0"/>
          <w:marRight w:val="0"/>
          <w:marTop w:val="0"/>
          <w:marBottom w:val="0"/>
          <w:divBdr>
            <w:top w:val="none" w:sz="0" w:space="0" w:color="auto"/>
            <w:left w:val="none" w:sz="0" w:space="0" w:color="auto"/>
            <w:bottom w:val="none" w:sz="0" w:space="0" w:color="auto"/>
            <w:right w:val="none" w:sz="0" w:space="0" w:color="auto"/>
          </w:divBdr>
          <w:divsChild>
            <w:div w:id="1703051101">
              <w:marLeft w:val="0"/>
              <w:marRight w:val="0"/>
              <w:marTop w:val="0"/>
              <w:marBottom w:val="0"/>
              <w:divBdr>
                <w:top w:val="none" w:sz="0" w:space="0" w:color="auto"/>
                <w:left w:val="none" w:sz="0" w:space="0" w:color="auto"/>
                <w:bottom w:val="none" w:sz="0" w:space="0" w:color="auto"/>
                <w:right w:val="none" w:sz="0" w:space="0" w:color="auto"/>
              </w:divBdr>
            </w:div>
          </w:divsChild>
        </w:div>
        <w:div w:id="863857951">
          <w:marLeft w:val="0"/>
          <w:marRight w:val="0"/>
          <w:marTop w:val="0"/>
          <w:marBottom w:val="0"/>
          <w:divBdr>
            <w:top w:val="none" w:sz="0" w:space="0" w:color="auto"/>
            <w:left w:val="none" w:sz="0" w:space="0" w:color="auto"/>
            <w:bottom w:val="none" w:sz="0" w:space="0" w:color="auto"/>
            <w:right w:val="none" w:sz="0" w:space="0" w:color="auto"/>
          </w:divBdr>
          <w:divsChild>
            <w:div w:id="1429888865">
              <w:marLeft w:val="0"/>
              <w:marRight w:val="0"/>
              <w:marTop w:val="0"/>
              <w:marBottom w:val="0"/>
              <w:divBdr>
                <w:top w:val="none" w:sz="0" w:space="0" w:color="auto"/>
                <w:left w:val="none" w:sz="0" w:space="0" w:color="auto"/>
                <w:bottom w:val="none" w:sz="0" w:space="0" w:color="auto"/>
                <w:right w:val="none" w:sz="0" w:space="0" w:color="auto"/>
              </w:divBdr>
            </w:div>
          </w:divsChild>
        </w:div>
        <w:div w:id="141233877">
          <w:marLeft w:val="0"/>
          <w:marRight w:val="0"/>
          <w:marTop w:val="0"/>
          <w:marBottom w:val="0"/>
          <w:divBdr>
            <w:top w:val="none" w:sz="0" w:space="0" w:color="auto"/>
            <w:left w:val="none" w:sz="0" w:space="0" w:color="auto"/>
            <w:bottom w:val="none" w:sz="0" w:space="0" w:color="auto"/>
            <w:right w:val="none" w:sz="0" w:space="0" w:color="auto"/>
          </w:divBdr>
          <w:divsChild>
            <w:div w:id="1659190420">
              <w:marLeft w:val="0"/>
              <w:marRight w:val="0"/>
              <w:marTop w:val="0"/>
              <w:marBottom w:val="0"/>
              <w:divBdr>
                <w:top w:val="none" w:sz="0" w:space="0" w:color="auto"/>
                <w:left w:val="none" w:sz="0" w:space="0" w:color="auto"/>
                <w:bottom w:val="none" w:sz="0" w:space="0" w:color="auto"/>
                <w:right w:val="none" w:sz="0" w:space="0" w:color="auto"/>
              </w:divBdr>
            </w:div>
          </w:divsChild>
        </w:div>
        <w:div w:id="1266504230">
          <w:marLeft w:val="0"/>
          <w:marRight w:val="0"/>
          <w:marTop w:val="0"/>
          <w:marBottom w:val="0"/>
          <w:divBdr>
            <w:top w:val="none" w:sz="0" w:space="0" w:color="auto"/>
            <w:left w:val="none" w:sz="0" w:space="0" w:color="auto"/>
            <w:bottom w:val="none" w:sz="0" w:space="0" w:color="auto"/>
            <w:right w:val="none" w:sz="0" w:space="0" w:color="auto"/>
          </w:divBdr>
          <w:divsChild>
            <w:div w:id="422923541">
              <w:marLeft w:val="0"/>
              <w:marRight w:val="0"/>
              <w:marTop w:val="0"/>
              <w:marBottom w:val="0"/>
              <w:divBdr>
                <w:top w:val="none" w:sz="0" w:space="0" w:color="auto"/>
                <w:left w:val="none" w:sz="0" w:space="0" w:color="auto"/>
                <w:bottom w:val="none" w:sz="0" w:space="0" w:color="auto"/>
                <w:right w:val="none" w:sz="0" w:space="0" w:color="auto"/>
              </w:divBdr>
            </w:div>
          </w:divsChild>
        </w:div>
        <w:div w:id="695543111">
          <w:marLeft w:val="0"/>
          <w:marRight w:val="0"/>
          <w:marTop w:val="0"/>
          <w:marBottom w:val="0"/>
          <w:divBdr>
            <w:top w:val="none" w:sz="0" w:space="0" w:color="auto"/>
            <w:left w:val="none" w:sz="0" w:space="0" w:color="auto"/>
            <w:bottom w:val="none" w:sz="0" w:space="0" w:color="auto"/>
            <w:right w:val="none" w:sz="0" w:space="0" w:color="auto"/>
          </w:divBdr>
          <w:divsChild>
            <w:div w:id="187067277">
              <w:marLeft w:val="0"/>
              <w:marRight w:val="0"/>
              <w:marTop w:val="0"/>
              <w:marBottom w:val="0"/>
              <w:divBdr>
                <w:top w:val="none" w:sz="0" w:space="0" w:color="auto"/>
                <w:left w:val="none" w:sz="0" w:space="0" w:color="auto"/>
                <w:bottom w:val="none" w:sz="0" w:space="0" w:color="auto"/>
                <w:right w:val="none" w:sz="0" w:space="0" w:color="auto"/>
              </w:divBdr>
            </w:div>
          </w:divsChild>
        </w:div>
        <w:div w:id="1356037671">
          <w:marLeft w:val="0"/>
          <w:marRight w:val="0"/>
          <w:marTop w:val="0"/>
          <w:marBottom w:val="0"/>
          <w:divBdr>
            <w:top w:val="none" w:sz="0" w:space="0" w:color="auto"/>
            <w:left w:val="none" w:sz="0" w:space="0" w:color="auto"/>
            <w:bottom w:val="none" w:sz="0" w:space="0" w:color="auto"/>
            <w:right w:val="none" w:sz="0" w:space="0" w:color="auto"/>
          </w:divBdr>
          <w:divsChild>
            <w:div w:id="389036505">
              <w:marLeft w:val="0"/>
              <w:marRight w:val="0"/>
              <w:marTop w:val="0"/>
              <w:marBottom w:val="0"/>
              <w:divBdr>
                <w:top w:val="none" w:sz="0" w:space="0" w:color="auto"/>
                <w:left w:val="none" w:sz="0" w:space="0" w:color="auto"/>
                <w:bottom w:val="none" w:sz="0" w:space="0" w:color="auto"/>
                <w:right w:val="none" w:sz="0" w:space="0" w:color="auto"/>
              </w:divBdr>
            </w:div>
          </w:divsChild>
        </w:div>
        <w:div w:id="2116366095">
          <w:marLeft w:val="0"/>
          <w:marRight w:val="0"/>
          <w:marTop w:val="0"/>
          <w:marBottom w:val="0"/>
          <w:divBdr>
            <w:top w:val="none" w:sz="0" w:space="0" w:color="auto"/>
            <w:left w:val="none" w:sz="0" w:space="0" w:color="auto"/>
            <w:bottom w:val="none" w:sz="0" w:space="0" w:color="auto"/>
            <w:right w:val="none" w:sz="0" w:space="0" w:color="auto"/>
          </w:divBdr>
          <w:divsChild>
            <w:div w:id="1563060995">
              <w:marLeft w:val="0"/>
              <w:marRight w:val="0"/>
              <w:marTop w:val="0"/>
              <w:marBottom w:val="0"/>
              <w:divBdr>
                <w:top w:val="none" w:sz="0" w:space="0" w:color="auto"/>
                <w:left w:val="none" w:sz="0" w:space="0" w:color="auto"/>
                <w:bottom w:val="none" w:sz="0" w:space="0" w:color="auto"/>
                <w:right w:val="none" w:sz="0" w:space="0" w:color="auto"/>
              </w:divBdr>
            </w:div>
          </w:divsChild>
        </w:div>
        <w:div w:id="208803992">
          <w:marLeft w:val="0"/>
          <w:marRight w:val="0"/>
          <w:marTop w:val="0"/>
          <w:marBottom w:val="0"/>
          <w:divBdr>
            <w:top w:val="none" w:sz="0" w:space="0" w:color="auto"/>
            <w:left w:val="none" w:sz="0" w:space="0" w:color="auto"/>
            <w:bottom w:val="none" w:sz="0" w:space="0" w:color="auto"/>
            <w:right w:val="none" w:sz="0" w:space="0" w:color="auto"/>
          </w:divBdr>
          <w:divsChild>
            <w:div w:id="1828013498">
              <w:marLeft w:val="0"/>
              <w:marRight w:val="0"/>
              <w:marTop w:val="0"/>
              <w:marBottom w:val="0"/>
              <w:divBdr>
                <w:top w:val="none" w:sz="0" w:space="0" w:color="auto"/>
                <w:left w:val="none" w:sz="0" w:space="0" w:color="auto"/>
                <w:bottom w:val="none" w:sz="0" w:space="0" w:color="auto"/>
                <w:right w:val="none" w:sz="0" w:space="0" w:color="auto"/>
              </w:divBdr>
            </w:div>
          </w:divsChild>
        </w:div>
        <w:div w:id="1758866441">
          <w:marLeft w:val="0"/>
          <w:marRight w:val="0"/>
          <w:marTop w:val="0"/>
          <w:marBottom w:val="0"/>
          <w:divBdr>
            <w:top w:val="none" w:sz="0" w:space="0" w:color="auto"/>
            <w:left w:val="none" w:sz="0" w:space="0" w:color="auto"/>
            <w:bottom w:val="none" w:sz="0" w:space="0" w:color="auto"/>
            <w:right w:val="none" w:sz="0" w:space="0" w:color="auto"/>
          </w:divBdr>
          <w:divsChild>
            <w:div w:id="43142315">
              <w:marLeft w:val="0"/>
              <w:marRight w:val="0"/>
              <w:marTop w:val="0"/>
              <w:marBottom w:val="0"/>
              <w:divBdr>
                <w:top w:val="none" w:sz="0" w:space="0" w:color="auto"/>
                <w:left w:val="none" w:sz="0" w:space="0" w:color="auto"/>
                <w:bottom w:val="none" w:sz="0" w:space="0" w:color="auto"/>
                <w:right w:val="none" w:sz="0" w:space="0" w:color="auto"/>
              </w:divBdr>
            </w:div>
          </w:divsChild>
        </w:div>
        <w:div w:id="1089540850">
          <w:marLeft w:val="0"/>
          <w:marRight w:val="0"/>
          <w:marTop w:val="0"/>
          <w:marBottom w:val="0"/>
          <w:divBdr>
            <w:top w:val="none" w:sz="0" w:space="0" w:color="auto"/>
            <w:left w:val="none" w:sz="0" w:space="0" w:color="auto"/>
            <w:bottom w:val="none" w:sz="0" w:space="0" w:color="auto"/>
            <w:right w:val="none" w:sz="0" w:space="0" w:color="auto"/>
          </w:divBdr>
          <w:divsChild>
            <w:div w:id="2055884804">
              <w:marLeft w:val="0"/>
              <w:marRight w:val="0"/>
              <w:marTop w:val="0"/>
              <w:marBottom w:val="0"/>
              <w:divBdr>
                <w:top w:val="none" w:sz="0" w:space="0" w:color="auto"/>
                <w:left w:val="none" w:sz="0" w:space="0" w:color="auto"/>
                <w:bottom w:val="none" w:sz="0" w:space="0" w:color="auto"/>
                <w:right w:val="none" w:sz="0" w:space="0" w:color="auto"/>
              </w:divBdr>
            </w:div>
          </w:divsChild>
        </w:div>
        <w:div w:id="127669291">
          <w:marLeft w:val="0"/>
          <w:marRight w:val="0"/>
          <w:marTop w:val="0"/>
          <w:marBottom w:val="0"/>
          <w:divBdr>
            <w:top w:val="none" w:sz="0" w:space="0" w:color="auto"/>
            <w:left w:val="none" w:sz="0" w:space="0" w:color="auto"/>
            <w:bottom w:val="none" w:sz="0" w:space="0" w:color="auto"/>
            <w:right w:val="none" w:sz="0" w:space="0" w:color="auto"/>
          </w:divBdr>
          <w:divsChild>
            <w:div w:id="1783725181">
              <w:marLeft w:val="0"/>
              <w:marRight w:val="0"/>
              <w:marTop w:val="0"/>
              <w:marBottom w:val="0"/>
              <w:divBdr>
                <w:top w:val="none" w:sz="0" w:space="0" w:color="auto"/>
                <w:left w:val="none" w:sz="0" w:space="0" w:color="auto"/>
                <w:bottom w:val="none" w:sz="0" w:space="0" w:color="auto"/>
                <w:right w:val="none" w:sz="0" w:space="0" w:color="auto"/>
              </w:divBdr>
            </w:div>
          </w:divsChild>
        </w:div>
        <w:div w:id="310867570">
          <w:marLeft w:val="0"/>
          <w:marRight w:val="0"/>
          <w:marTop w:val="0"/>
          <w:marBottom w:val="0"/>
          <w:divBdr>
            <w:top w:val="none" w:sz="0" w:space="0" w:color="auto"/>
            <w:left w:val="none" w:sz="0" w:space="0" w:color="auto"/>
            <w:bottom w:val="none" w:sz="0" w:space="0" w:color="auto"/>
            <w:right w:val="none" w:sz="0" w:space="0" w:color="auto"/>
          </w:divBdr>
          <w:divsChild>
            <w:div w:id="1220088593">
              <w:marLeft w:val="0"/>
              <w:marRight w:val="0"/>
              <w:marTop w:val="0"/>
              <w:marBottom w:val="0"/>
              <w:divBdr>
                <w:top w:val="none" w:sz="0" w:space="0" w:color="auto"/>
                <w:left w:val="none" w:sz="0" w:space="0" w:color="auto"/>
                <w:bottom w:val="none" w:sz="0" w:space="0" w:color="auto"/>
                <w:right w:val="none" w:sz="0" w:space="0" w:color="auto"/>
              </w:divBdr>
            </w:div>
          </w:divsChild>
        </w:div>
        <w:div w:id="1834180797">
          <w:marLeft w:val="0"/>
          <w:marRight w:val="0"/>
          <w:marTop w:val="0"/>
          <w:marBottom w:val="0"/>
          <w:divBdr>
            <w:top w:val="none" w:sz="0" w:space="0" w:color="auto"/>
            <w:left w:val="none" w:sz="0" w:space="0" w:color="auto"/>
            <w:bottom w:val="none" w:sz="0" w:space="0" w:color="auto"/>
            <w:right w:val="none" w:sz="0" w:space="0" w:color="auto"/>
          </w:divBdr>
          <w:divsChild>
            <w:div w:id="346559319">
              <w:marLeft w:val="0"/>
              <w:marRight w:val="0"/>
              <w:marTop w:val="0"/>
              <w:marBottom w:val="0"/>
              <w:divBdr>
                <w:top w:val="none" w:sz="0" w:space="0" w:color="auto"/>
                <w:left w:val="none" w:sz="0" w:space="0" w:color="auto"/>
                <w:bottom w:val="none" w:sz="0" w:space="0" w:color="auto"/>
                <w:right w:val="none" w:sz="0" w:space="0" w:color="auto"/>
              </w:divBdr>
            </w:div>
          </w:divsChild>
        </w:div>
        <w:div w:id="1241524956">
          <w:marLeft w:val="0"/>
          <w:marRight w:val="0"/>
          <w:marTop w:val="0"/>
          <w:marBottom w:val="0"/>
          <w:divBdr>
            <w:top w:val="none" w:sz="0" w:space="0" w:color="auto"/>
            <w:left w:val="none" w:sz="0" w:space="0" w:color="auto"/>
            <w:bottom w:val="none" w:sz="0" w:space="0" w:color="auto"/>
            <w:right w:val="none" w:sz="0" w:space="0" w:color="auto"/>
          </w:divBdr>
          <w:divsChild>
            <w:div w:id="1540512529">
              <w:marLeft w:val="0"/>
              <w:marRight w:val="0"/>
              <w:marTop w:val="0"/>
              <w:marBottom w:val="0"/>
              <w:divBdr>
                <w:top w:val="none" w:sz="0" w:space="0" w:color="auto"/>
                <w:left w:val="none" w:sz="0" w:space="0" w:color="auto"/>
                <w:bottom w:val="none" w:sz="0" w:space="0" w:color="auto"/>
                <w:right w:val="none" w:sz="0" w:space="0" w:color="auto"/>
              </w:divBdr>
            </w:div>
          </w:divsChild>
        </w:div>
        <w:div w:id="514151131">
          <w:marLeft w:val="0"/>
          <w:marRight w:val="0"/>
          <w:marTop w:val="0"/>
          <w:marBottom w:val="0"/>
          <w:divBdr>
            <w:top w:val="none" w:sz="0" w:space="0" w:color="auto"/>
            <w:left w:val="none" w:sz="0" w:space="0" w:color="auto"/>
            <w:bottom w:val="none" w:sz="0" w:space="0" w:color="auto"/>
            <w:right w:val="none" w:sz="0" w:space="0" w:color="auto"/>
          </w:divBdr>
          <w:divsChild>
            <w:div w:id="1466504191">
              <w:marLeft w:val="0"/>
              <w:marRight w:val="0"/>
              <w:marTop w:val="0"/>
              <w:marBottom w:val="0"/>
              <w:divBdr>
                <w:top w:val="none" w:sz="0" w:space="0" w:color="auto"/>
                <w:left w:val="none" w:sz="0" w:space="0" w:color="auto"/>
                <w:bottom w:val="none" w:sz="0" w:space="0" w:color="auto"/>
                <w:right w:val="none" w:sz="0" w:space="0" w:color="auto"/>
              </w:divBdr>
            </w:div>
          </w:divsChild>
        </w:div>
        <w:div w:id="1129976424">
          <w:marLeft w:val="0"/>
          <w:marRight w:val="0"/>
          <w:marTop w:val="0"/>
          <w:marBottom w:val="0"/>
          <w:divBdr>
            <w:top w:val="none" w:sz="0" w:space="0" w:color="auto"/>
            <w:left w:val="none" w:sz="0" w:space="0" w:color="auto"/>
            <w:bottom w:val="none" w:sz="0" w:space="0" w:color="auto"/>
            <w:right w:val="none" w:sz="0" w:space="0" w:color="auto"/>
          </w:divBdr>
          <w:divsChild>
            <w:div w:id="755321216">
              <w:marLeft w:val="0"/>
              <w:marRight w:val="0"/>
              <w:marTop w:val="0"/>
              <w:marBottom w:val="0"/>
              <w:divBdr>
                <w:top w:val="none" w:sz="0" w:space="0" w:color="auto"/>
                <w:left w:val="none" w:sz="0" w:space="0" w:color="auto"/>
                <w:bottom w:val="none" w:sz="0" w:space="0" w:color="auto"/>
                <w:right w:val="none" w:sz="0" w:space="0" w:color="auto"/>
              </w:divBdr>
            </w:div>
          </w:divsChild>
        </w:div>
        <w:div w:id="1470396606">
          <w:marLeft w:val="0"/>
          <w:marRight w:val="0"/>
          <w:marTop w:val="0"/>
          <w:marBottom w:val="0"/>
          <w:divBdr>
            <w:top w:val="none" w:sz="0" w:space="0" w:color="auto"/>
            <w:left w:val="none" w:sz="0" w:space="0" w:color="auto"/>
            <w:bottom w:val="none" w:sz="0" w:space="0" w:color="auto"/>
            <w:right w:val="none" w:sz="0" w:space="0" w:color="auto"/>
          </w:divBdr>
          <w:divsChild>
            <w:div w:id="946472179">
              <w:marLeft w:val="0"/>
              <w:marRight w:val="0"/>
              <w:marTop w:val="0"/>
              <w:marBottom w:val="0"/>
              <w:divBdr>
                <w:top w:val="none" w:sz="0" w:space="0" w:color="auto"/>
                <w:left w:val="none" w:sz="0" w:space="0" w:color="auto"/>
                <w:bottom w:val="none" w:sz="0" w:space="0" w:color="auto"/>
                <w:right w:val="none" w:sz="0" w:space="0" w:color="auto"/>
              </w:divBdr>
            </w:div>
          </w:divsChild>
        </w:div>
        <w:div w:id="69080629">
          <w:marLeft w:val="0"/>
          <w:marRight w:val="0"/>
          <w:marTop w:val="0"/>
          <w:marBottom w:val="0"/>
          <w:divBdr>
            <w:top w:val="none" w:sz="0" w:space="0" w:color="auto"/>
            <w:left w:val="none" w:sz="0" w:space="0" w:color="auto"/>
            <w:bottom w:val="none" w:sz="0" w:space="0" w:color="auto"/>
            <w:right w:val="none" w:sz="0" w:space="0" w:color="auto"/>
          </w:divBdr>
          <w:divsChild>
            <w:div w:id="1046222836">
              <w:marLeft w:val="0"/>
              <w:marRight w:val="0"/>
              <w:marTop w:val="0"/>
              <w:marBottom w:val="0"/>
              <w:divBdr>
                <w:top w:val="none" w:sz="0" w:space="0" w:color="auto"/>
                <w:left w:val="none" w:sz="0" w:space="0" w:color="auto"/>
                <w:bottom w:val="none" w:sz="0" w:space="0" w:color="auto"/>
                <w:right w:val="none" w:sz="0" w:space="0" w:color="auto"/>
              </w:divBdr>
            </w:div>
          </w:divsChild>
        </w:div>
        <w:div w:id="2101758704">
          <w:marLeft w:val="0"/>
          <w:marRight w:val="0"/>
          <w:marTop w:val="0"/>
          <w:marBottom w:val="0"/>
          <w:divBdr>
            <w:top w:val="none" w:sz="0" w:space="0" w:color="auto"/>
            <w:left w:val="none" w:sz="0" w:space="0" w:color="auto"/>
            <w:bottom w:val="none" w:sz="0" w:space="0" w:color="auto"/>
            <w:right w:val="none" w:sz="0" w:space="0" w:color="auto"/>
          </w:divBdr>
          <w:divsChild>
            <w:div w:id="2028946123">
              <w:marLeft w:val="0"/>
              <w:marRight w:val="0"/>
              <w:marTop w:val="0"/>
              <w:marBottom w:val="0"/>
              <w:divBdr>
                <w:top w:val="none" w:sz="0" w:space="0" w:color="auto"/>
                <w:left w:val="none" w:sz="0" w:space="0" w:color="auto"/>
                <w:bottom w:val="none" w:sz="0" w:space="0" w:color="auto"/>
                <w:right w:val="none" w:sz="0" w:space="0" w:color="auto"/>
              </w:divBdr>
            </w:div>
          </w:divsChild>
        </w:div>
        <w:div w:id="807937440">
          <w:marLeft w:val="0"/>
          <w:marRight w:val="0"/>
          <w:marTop w:val="0"/>
          <w:marBottom w:val="0"/>
          <w:divBdr>
            <w:top w:val="none" w:sz="0" w:space="0" w:color="auto"/>
            <w:left w:val="none" w:sz="0" w:space="0" w:color="auto"/>
            <w:bottom w:val="none" w:sz="0" w:space="0" w:color="auto"/>
            <w:right w:val="none" w:sz="0" w:space="0" w:color="auto"/>
          </w:divBdr>
          <w:divsChild>
            <w:div w:id="63798175">
              <w:marLeft w:val="0"/>
              <w:marRight w:val="0"/>
              <w:marTop w:val="0"/>
              <w:marBottom w:val="0"/>
              <w:divBdr>
                <w:top w:val="none" w:sz="0" w:space="0" w:color="auto"/>
                <w:left w:val="none" w:sz="0" w:space="0" w:color="auto"/>
                <w:bottom w:val="none" w:sz="0" w:space="0" w:color="auto"/>
                <w:right w:val="none" w:sz="0" w:space="0" w:color="auto"/>
              </w:divBdr>
            </w:div>
          </w:divsChild>
        </w:div>
        <w:div w:id="378365507">
          <w:marLeft w:val="0"/>
          <w:marRight w:val="0"/>
          <w:marTop w:val="0"/>
          <w:marBottom w:val="0"/>
          <w:divBdr>
            <w:top w:val="none" w:sz="0" w:space="0" w:color="auto"/>
            <w:left w:val="none" w:sz="0" w:space="0" w:color="auto"/>
            <w:bottom w:val="none" w:sz="0" w:space="0" w:color="auto"/>
            <w:right w:val="none" w:sz="0" w:space="0" w:color="auto"/>
          </w:divBdr>
          <w:divsChild>
            <w:div w:id="2140026167">
              <w:marLeft w:val="0"/>
              <w:marRight w:val="0"/>
              <w:marTop w:val="0"/>
              <w:marBottom w:val="0"/>
              <w:divBdr>
                <w:top w:val="none" w:sz="0" w:space="0" w:color="auto"/>
                <w:left w:val="none" w:sz="0" w:space="0" w:color="auto"/>
                <w:bottom w:val="none" w:sz="0" w:space="0" w:color="auto"/>
                <w:right w:val="none" w:sz="0" w:space="0" w:color="auto"/>
              </w:divBdr>
            </w:div>
          </w:divsChild>
        </w:div>
        <w:div w:id="231083633">
          <w:marLeft w:val="0"/>
          <w:marRight w:val="0"/>
          <w:marTop w:val="0"/>
          <w:marBottom w:val="0"/>
          <w:divBdr>
            <w:top w:val="none" w:sz="0" w:space="0" w:color="auto"/>
            <w:left w:val="none" w:sz="0" w:space="0" w:color="auto"/>
            <w:bottom w:val="none" w:sz="0" w:space="0" w:color="auto"/>
            <w:right w:val="none" w:sz="0" w:space="0" w:color="auto"/>
          </w:divBdr>
          <w:divsChild>
            <w:div w:id="859322556">
              <w:marLeft w:val="0"/>
              <w:marRight w:val="0"/>
              <w:marTop w:val="0"/>
              <w:marBottom w:val="0"/>
              <w:divBdr>
                <w:top w:val="none" w:sz="0" w:space="0" w:color="auto"/>
                <w:left w:val="none" w:sz="0" w:space="0" w:color="auto"/>
                <w:bottom w:val="none" w:sz="0" w:space="0" w:color="auto"/>
                <w:right w:val="none" w:sz="0" w:space="0" w:color="auto"/>
              </w:divBdr>
            </w:div>
          </w:divsChild>
        </w:div>
        <w:div w:id="1872263799">
          <w:marLeft w:val="0"/>
          <w:marRight w:val="0"/>
          <w:marTop w:val="0"/>
          <w:marBottom w:val="0"/>
          <w:divBdr>
            <w:top w:val="none" w:sz="0" w:space="0" w:color="auto"/>
            <w:left w:val="none" w:sz="0" w:space="0" w:color="auto"/>
            <w:bottom w:val="none" w:sz="0" w:space="0" w:color="auto"/>
            <w:right w:val="none" w:sz="0" w:space="0" w:color="auto"/>
          </w:divBdr>
          <w:divsChild>
            <w:div w:id="33510252">
              <w:marLeft w:val="0"/>
              <w:marRight w:val="0"/>
              <w:marTop w:val="0"/>
              <w:marBottom w:val="0"/>
              <w:divBdr>
                <w:top w:val="none" w:sz="0" w:space="0" w:color="auto"/>
                <w:left w:val="none" w:sz="0" w:space="0" w:color="auto"/>
                <w:bottom w:val="none" w:sz="0" w:space="0" w:color="auto"/>
                <w:right w:val="none" w:sz="0" w:space="0" w:color="auto"/>
              </w:divBdr>
            </w:div>
          </w:divsChild>
        </w:div>
        <w:div w:id="1851943059">
          <w:marLeft w:val="0"/>
          <w:marRight w:val="0"/>
          <w:marTop w:val="0"/>
          <w:marBottom w:val="0"/>
          <w:divBdr>
            <w:top w:val="none" w:sz="0" w:space="0" w:color="auto"/>
            <w:left w:val="none" w:sz="0" w:space="0" w:color="auto"/>
            <w:bottom w:val="none" w:sz="0" w:space="0" w:color="auto"/>
            <w:right w:val="none" w:sz="0" w:space="0" w:color="auto"/>
          </w:divBdr>
          <w:divsChild>
            <w:div w:id="1398672021">
              <w:marLeft w:val="0"/>
              <w:marRight w:val="0"/>
              <w:marTop w:val="0"/>
              <w:marBottom w:val="0"/>
              <w:divBdr>
                <w:top w:val="none" w:sz="0" w:space="0" w:color="auto"/>
                <w:left w:val="none" w:sz="0" w:space="0" w:color="auto"/>
                <w:bottom w:val="none" w:sz="0" w:space="0" w:color="auto"/>
                <w:right w:val="none" w:sz="0" w:space="0" w:color="auto"/>
              </w:divBdr>
            </w:div>
          </w:divsChild>
        </w:div>
        <w:div w:id="1772629998">
          <w:marLeft w:val="0"/>
          <w:marRight w:val="0"/>
          <w:marTop w:val="0"/>
          <w:marBottom w:val="0"/>
          <w:divBdr>
            <w:top w:val="none" w:sz="0" w:space="0" w:color="auto"/>
            <w:left w:val="none" w:sz="0" w:space="0" w:color="auto"/>
            <w:bottom w:val="none" w:sz="0" w:space="0" w:color="auto"/>
            <w:right w:val="none" w:sz="0" w:space="0" w:color="auto"/>
          </w:divBdr>
          <w:divsChild>
            <w:div w:id="2016304564">
              <w:marLeft w:val="0"/>
              <w:marRight w:val="0"/>
              <w:marTop w:val="0"/>
              <w:marBottom w:val="0"/>
              <w:divBdr>
                <w:top w:val="none" w:sz="0" w:space="0" w:color="auto"/>
                <w:left w:val="none" w:sz="0" w:space="0" w:color="auto"/>
                <w:bottom w:val="none" w:sz="0" w:space="0" w:color="auto"/>
                <w:right w:val="none" w:sz="0" w:space="0" w:color="auto"/>
              </w:divBdr>
            </w:div>
          </w:divsChild>
        </w:div>
        <w:div w:id="1338314001">
          <w:marLeft w:val="0"/>
          <w:marRight w:val="0"/>
          <w:marTop w:val="0"/>
          <w:marBottom w:val="0"/>
          <w:divBdr>
            <w:top w:val="none" w:sz="0" w:space="0" w:color="auto"/>
            <w:left w:val="none" w:sz="0" w:space="0" w:color="auto"/>
            <w:bottom w:val="none" w:sz="0" w:space="0" w:color="auto"/>
            <w:right w:val="none" w:sz="0" w:space="0" w:color="auto"/>
          </w:divBdr>
          <w:divsChild>
            <w:div w:id="1432162097">
              <w:marLeft w:val="0"/>
              <w:marRight w:val="0"/>
              <w:marTop w:val="0"/>
              <w:marBottom w:val="0"/>
              <w:divBdr>
                <w:top w:val="none" w:sz="0" w:space="0" w:color="auto"/>
                <w:left w:val="none" w:sz="0" w:space="0" w:color="auto"/>
                <w:bottom w:val="none" w:sz="0" w:space="0" w:color="auto"/>
                <w:right w:val="none" w:sz="0" w:space="0" w:color="auto"/>
              </w:divBdr>
            </w:div>
          </w:divsChild>
        </w:div>
        <w:div w:id="797457913">
          <w:marLeft w:val="0"/>
          <w:marRight w:val="0"/>
          <w:marTop w:val="0"/>
          <w:marBottom w:val="0"/>
          <w:divBdr>
            <w:top w:val="none" w:sz="0" w:space="0" w:color="auto"/>
            <w:left w:val="none" w:sz="0" w:space="0" w:color="auto"/>
            <w:bottom w:val="none" w:sz="0" w:space="0" w:color="auto"/>
            <w:right w:val="none" w:sz="0" w:space="0" w:color="auto"/>
          </w:divBdr>
          <w:divsChild>
            <w:div w:id="1665695294">
              <w:marLeft w:val="0"/>
              <w:marRight w:val="0"/>
              <w:marTop w:val="0"/>
              <w:marBottom w:val="0"/>
              <w:divBdr>
                <w:top w:val="none" w:sz="0" w:space="0" w:color="auto"/>
                <w:left w:val="none" w:sz="0" w:space="0" w:color="auto"/>
                <w:bottom w:val="none" w:sz="0" w:space="0" w:color="auto"/>
                <w:right w:val="none" w:sz="0" w:space="0" w:color="auto"/>
              </w:divBdr>
            </w:div>
          </w:divsChild>
        </w:div>
        <w:div w:id="1244143688">
          <w:marLeft w:val="0"/>
          <w:marRight w:val="0"/>
          <w:marTop w:val="0"/>
          <w:marBottom w:val="0"/>
          <w:divBdr>
            <w:top w:val="none" w:sz="0" w:space="0" w:color="auto"/>
            <w:left w:val="none" w:sz="0" w:space="0" w:color="auto"/>
            <w:bottom w:val="none" w:sz="0" w:space="0" w:color="auto"/>
            <w:right w:val="none" w:sz="0" w:space="0" w:color="auto"/>
          </w:divBdr>
          <w:divsChild>
            <w:div w:id="78404653">
              <w:marLeft w:val="0"/>
              <w:marRight w:val="0"/>
              <w:marTop w:val="0"/>
              <w:marBottom w:val="0"/>
              <w:divBdr>
                <w:top w:val="none" w:sz="0" w:space="0" w:color="auto"/>
                <w:left w:val="none" w:sz="0" w:space="0" w:color="auto"/>
                <w:bottom w:val="none" w:sz="0" w:space="0" w:color="auto"/>
                <w:right w:val="none" w:sz="0" w:space="0" w:color="auto"/>
              </w:divBdr>
            </w:div>
          </w:divsChild>
        </w:div>
        <w:div w:id="1201014461">
          <w:marLeft w:val="0"/>
          <w:marRight w:val="0"/>
          <w:marTop w:val="0"/>
          <w:marBottom w:val="0"/>
          <w:divBdr>
            <w:top w:val="none" w:sz="0" w:space="0" w:color="auto"/>
            <w:left w:val="none" w:sz="0" w:space="0" w:color="auto"/>
            <w:bottom w:val="none" w:sz="0" w:space="0" w:color="auto"/>
            <w:right w:val="none" w:sz="0" w:space="0" w:color="auto"/>
          </w:divBdr>
          <w:divsChild>
            <w:div w:id="135295686">
              <w:marLeft w:val="0"/>
              <w:marRight w:val="0"/>
              <w:marTop w:val="0"/>
              <w:marBottom w:val="0"/>
              <w:divBdr>
                <w:top w:val="none" w:sz="0" w:space="0" w:color="auto"/>
                <w:left w:val="none" w:sz="0" w:space="0" w:color="auto"/>
                <w:bottom w:val="none" w:sz="0" w:space="0" w:color="auto"/>
                <w:right w:val="none" w:sz="0" w:space="0" w:color="auto"/>
              </w:divBdr>
            </w:div>
          </w:divsChild>
        </w:div>
        <w:div w:id="810560810">
          <w:marLeft w:val="0"/>
          <w:marRight w:val="0"/>
          <w:marTop w:val="0"/>
          <w:marBottom w:val="0"/>
          <w:divBdr>
            <w:top w:val="none" w:sz="0" w:space="0" w:color="auto"/>
            <w:left w:val="none" w:sz="0" w:space="0" w:color="auto"/>
            <w:bottom w:val="none" w:sz="0" w:space="0" w:color="auto"/>
            <w:right w:val="none" w:sz="0" w:space="0" w:color="auto"/>
          </w:divBdr>
          <w:divsChild>
            <w:div w:id="101001166">
              <w:marLeft w:val="0"/>
              <w:marRight w:val="0"/>
              <w:marTop w:val="0"/>
              <w:marBottom w:val="0"/>
              <w:divBdr>
                <w:top w:val="none" w:sz="0" w:space="0" w:color="auto"/>
                <w:left w:val="none" w:sz="0" w:space="0" w:color="auto"/>
                <w:bottom w:val="none" w:sz="0" w:space="0" w:color="auto"/>
                <w:right w:val="none" w:sz="0" w:space="0" w:color="auto"/>
              </w:divBdr>
            </w:div>
          </w:divsChild>
        </w:div>
        <w:div w:id="112748037">
          <w:marLeft w:val="0"/>
          <w:marRight w:val="0"/>
          <w:marTop w:val="0"/>
          <w:marBottom w:val="0"/>
          <w:divBdr>
            <w:top w:val="none" w:sz="0" w:space="0" w:color="auto"/>
            <w:left w:val="none" w:sz="0" w:space="0" w:color="auto"/>
            <w:bottom w:val="none" w:sz="0" w:space="0" w:color="auto"/>
            <w:right w:val="none" w:sz="0" w:space="0" w:color="auto"/>
          </w:divBdr>
          <w:divsChild>
            <w:div w:id="923497083">
              <w:marLeft w:val="0"/>
              <w:marRight w:val="0"/>
              <w:marTop w:val="0"/>
              <w:marBottom w:val="0"/>
              <w:divBdr>
                <w:top w:val="none" w:sz="0" w:space="0" w:color="auto"/>
                <w:left w:val="none" w:sz="0" w:space="0" w:color="auto"/>
                <w:bottom w:val="none" w:sz="0" w:space="0" w:color="auto"/>
                <w:right w:val="none" w:sz="0" w:space="0" w:color="auto"/>
              </w:divBdr>
            </w:div>
          </w:divsChild>
        </w:div>
        <w:div w:id="393086799">
          <w:marLeft w:val="0"/>
          <w:marRight w:val="0"/>
          <w:marTop w:val="0"/>
          <w:marBottom w:val="0"/>
          <w:divBdr>
            <w:top w:val="none" w:sz="0" w:space="0" w:color="auto"/>
            <w:left w:val="none" w:sz="0" w:space="0" w:color="auto"/>
            <w:bottom w:val="none" w:sz="0" w:space="0" w:color="auto"/>
            <w:right w:val="none" w:sz="0" w:space="0" w:color="auto"/>
          </w:divBdr>
          <w:divsChild>
            <w:div w:id="59180390">
              <w:marLeft w:val="0"/>
              <w:marRight w:val="0"/>
              <w:marTop w:val="0"/>
              <w:marBottom w:val="0"/>
              <w:divBdr>
                <w:top w:val="none" w:sz="0" w:space="0" w:color="auto"/>
                <w:left w:val="none" w:sz="0" w:space="0" w:color="auto"/>
                <w:bottom w:val="none" w:sz="0" w:space="0" w:color="auto"/>
                <w:right w:val="none" w:sz="0" w:space="0" w:color="auto"/>
              </w:divBdr>
            </w:div>
          </w:divsChild>
        </w:div>
        <w:div w:id="220797864">
          <w:marLeft w:val="0"/>
          <w:marRight w:val="0"/>
          <w:marTop w:val="0"/>
          <w:marBottom w:val="0"/>
          <w:divBdr>
            <w:top w:val="none" w:sz="0" w:space="0" w:color="auto"/>
            <w:left w:val="none" w:sz="0" w:space="0" w:color="auto"/>
            <w:bottom w:val="none" w:sz="0" w:space="0" w:color="auto"/>
            <w:right w:val="none" w:sz="0" w:space="0" w:color="auto"/>
          </w:divBdr>
          <w:divsChild>
            <w:div w:id="1717193697">
              <w:marLeft w:val="0"/>
              <w:marRight w:val="0"/>
              <w:marTop w:val="0"/>
              <w:marBottom w:val="0"/>
              <w:divBdr>
                <w:top w:val="none" w:sz="0" w:space="0" w:color="auto"/>
                <w:left w:val="none" w:sz="0" w:space="0" w:color="auto"/>
                <w:bottom w:val="none" w:sz="0" w:space="0" w:color="auto"/>
                <w:right w:val="none" w:sz="0" w:space="0" w:color="auto"/>
              </w:divBdr>
            </w:div>
          </w:divsChild>
        </w:div>
        <w:div w:id="982655671">
          <w:marLeft w:val="0"/>
          <w:marRight w:val="0"/>
          <w:marTop w:val="0"/>
          <w:marBottom w:val="0"/>
          <w:divBdr>
            <w:top w:val="none" w:sz="0" w:space="0" w:color="auto"/>
            <w:left w:val="none" w:sz="0" w:space="0" w:color="auto"/>
            <w:bottom w:val="none" w:sz="0" w:space="0" w:color="auto"/>
            <w:right w:val="none" w:sz="0" w:space="0" w:color="auto"/>
          </w:divBdr>
          <w:divsChild>
            <w:div w:id="2039549367">
              <w:marLeft w:val="0"/>
              <w:marRight w:val="0"/>
              <w:marTop w:val="0"/>
              <w:marBottom w:val="0"/>
              <w:divBdr>
                <w:top w:val="none" w:sz="0" w:space="0" w:color="auto"/>
                <w:left w:val="none" w:sz="0" w:space="0" w:color="auto"/>
                <w:bottom w:val="none" w:sz="0" w:space="0" w:color="auto"/>
                <w:right w:val="none" w:sz="0" w:space="0" w:color="auto"/>
              </w:divBdr>
            </w:div>
          </w:divsChild>
        </w:div>
        <w:div w:id="1744597571">
          <w:marLeft w:val="0"/>
          <w:marRight w:val="0"/>
          <w:marTop w:val="0"/>
          <w:marBottom w:val="0"/>
          <w:divBdr>
            <w:top w:val="none" w:sz="0" w:space="0" w:color="auto"/>
            <w:left w:val="none" w:sz="0" w:space="0" w:color="auto"/>
            <w:bottom w:val="none" w:sz="0" w:space="0" w:color="auto"/>
            <w:right w:val="none" w:sz="0" w:space="0" w:color="auto"/>
          </w:divBdr>
          <w:divsChild>
            <w:div w:id="1509951828">
              <w:marLeft w:val="0"/>
              <w:marRight w:val="0"/>
              <w:marTop w:val="0"/>
              <w:marBottom w:val="0"/>
              <w:divBdr>
                <w:top w:val="none" w:sz="0" w:space="0" w:color="auto"/>
                <w:left w:val="none" w:sz="0" w:space="0" w:color="auto"/>
                <w:bottom w:val="none" w:sz="0" w:space="0" w:color="auto"/>
                <w:right w:val="none" w:sz="0" w:space="0" w:color="auto"/>
              </w:divBdr>
            </w:div>
          </w:divsChild>
        </w:div>
        <w:div w:id="1288466667">
          <w:marLeft w:val="0"/>
          <w:marRight w:val="0"/>
          <w:marTop w:val="0"/>
          <w:marBottom w:val="0"/>
          <w:divBdr>
            <w:top w:val="none" w:sz="0" w:space="0" w:color="auto"/>
            <w:left w:val="none" w:sz="0" w:space="0" w:color="auto"/>
            <w:bottom w:val="none" w:sz="0" w:space="0" w:color="auto"/>
            <w:right w:val="none" w:sz="0" w:space="0" w:color="auto"/>
          </w:divBdr>
          <w:divsChild>
            <w:div w:id="691809385">
              <w:marLeft w:val="0"/>
              <w:marRight w:val="0"/>
              <w:marTop w:val="0"/>
              <w:marBottom w:val="0"/>
              <w:divBdr>
                <w:top w:val="none" w:sz="0" w:space="0" w:color="auto"/>
                <w:left w:val="none" w:sz="0" w:space="0" w:color="auto"/>
                <w:bottom w:val="none" w:sz="0" w:space="0" w:color="auto"/>
                <w:right w:val="none" w:sz="0" w:space="0" w:color="auto"/>
              </w:divBdr>
            </w:div>
          </w:divsChild>
        </w:div>
        <w:div w:id="1945766392">
          <w:marLeft w:val="0"/>
          <w:marRight w:val="0"/>
          <w:marTop w:val="0"/>
          <w:marBottom w:val="0"/>
          <w:divBdr>
            <w:top w:val="none" w:sz="0" w:space="0" w:color="auto"/>
            <w:left w:val="none" w:sz="0" w:space="0" w:color="auto"/>
            <w:bottom w:val="none" w:sz="0" w:space="0" w:color="auto"/>
            <w:right w:val="none" w:sz="0" w:space="0" w:color="auto"/>
          </w:divBdr>
          <w:divsChild>
            <w:div w:id="445664107">
              <w:marLeft w:val="0"/>
              <w:marRight w:val="0"/>
              <w:marTop w:val="0"/>
              <w:marBottom w:val="0"/>
              <w:divBdr>
                <w:top w:val="none" w:sz="0" w:space="0" w:color="auto"/>
                <w:left w:val="none" w:sz="0" w:space="0" w:color="auto"/>
                <w:bottom w:val="none" w:sz="0" w:space="0" w:color="auto"/>
                <w:right w:val="none" w:sz="0" w:space="0" w:color="auto"/>
              </w:divBdr>
            </w:div>
          </w:divsChild>
        </w:div>
        <w:div w:id="1585067586">
          <w:marLeft w:val="0"/>
          <w:marRight w:val="0"/>
          <w:marTop w:val="0"/>
          <w:marBottom w:val="0"/>
          <w:divBdr>
            <w:top w:val="none" w:sz="0" w:space="0" w:color="auto"/>
            <w:left w:val="none" w:sz="0" w:space="0" w:color="auto"/>
            <w:bottom w:val="none" w:sz="0" w:space="0" w:color="auto"/>
            <w:right w:val="none" w:sz="0" w:space="0" w:color="auto"/>
          </w:divBdr>
          <w:divsChild>
            <w:div w:id="62988953">
              <w:marLeft w:val="0"/>
              <w:marRight w:val="0"/>
              <w:marTop w:val="0"/>
              <w:marBottom w:val="0"/>
              <w:divBdr>
                <w:top w:val="none" w:sz="0" w:space="0" w:color="auto"/>
                <w:left w:val="none" w:sz="0" w:space="0" w:color="auto"/>
                <w:bottom w:val="none" w:sz="0" w:space="0" w:color="auto"/>
                <w:right w:val="none" w:sz="0" w:space="0" w:color="auto"/>
              </w:divBdr>
            </w:div>
          </w:divsChild>
        </w:div>
        <w:div w:id="2035691593">
          <w:marLeft w:val="0"/>
          <w:marRight w:val="0"/>
          <w:marTop w:val="0"/>
          <w:marBottom w:val="0"/>
          <w:divBdr>
            <w:top w:val="none" w:sz="0" w:space="0" w:color="auto"/>
            <w:left w:val="none" w:sz="0" w:space="0" w:color="auto"/>
            <w:bottom w:val="none" w:sz="0" w:space="0" w:color="auto"/>
            <w:right w:val="none" w:sz="0" w:space="0" w:color="auto"/>
          </w:divBdr>
          <w:divsChild>
            <w:div w:id="198972861">
              <w:marLeft w:val="0"/>
              <w:marRight w:val="0"/>
              <w:marTop w:val="0"/>
              <w:marBottom w:val="0"/>
              <w:divBdr>
                <w:top w:val="none" w:sz="0" w:space="0" w:color="auto"/>
                <w:left w:val="none" w:sz="0" w:space="0" w:color="auto"/>
                <w:bottom w:val="none" w:sz="0" w:space="0" w:color="auto"/>
                <w:right w:val="none" w:sz="0" w:space="0" w:color="auto"/>
              </w:divBdr>
            </w:div>
          </w:divsChild>
        </w:div>
        <w:div w:id="687413542">
          <w:marLeft w:val="0"/>
          <w:marRight w:val="0"/>
          <w:marTop w:val="0"/>
          <w:marBottom w:val="0"/>
          <w:divBdr>
            <w:top w:val="none" w:sz="0" w:space="0" w:color="auto"/>
            <w:left w:val="none" w:sz="0" w:space="0" w:color="auto"/>
            <w:bottom w:val="none" w:sz="0" w:space="0" w:color="auto"/>
            <w:right w:val="none" w:sz="0" w:space="0" w:color="auto"/>
          </w:divBdr>
          <w:divsChild>
            <w:div w:id="1761100352">
              <w:marLeft w:val="0"/>
              <w:marRight w:val="0"/>
              <w:marTop w:val="0"/>
              <w:marBottom w:val="0"/>
              <w:divBdr>
                <w:top w:val="none" w:sz="0" w:space="0" w:color="auto"/>
                <w:left w:val="none" w:sz="0" w:space="0" w:color="auto"/>
                <w:bottom w:val="none" w:sz="0" w:space="0" w:color="auto"/>
                <w:right w:val="none" w:sz="0" w:space="0" w:color="auto"/>
              </w:divBdr>
            </w:div>
          </w:divsChild>
        </w:div>
        <w:div w:id="425884994">
          <w:marLeft w:val="0"/>
          <w:marRight w:val="0"/>
          <w:marTop w:val="0"/>
          <w:marBottom w:val="0"/>
          <w:divBdr>
            <w:top w:val="none" w:sz="0" w:space="0" w:color="auto"/>
            <w:left w:val="none" w:sz="0" w:space="0" w:color="auto"/>
            <w:bottom w:val="none" w:sz="0" w:space="0" w:color="auto"/>
            <w:right w:val="none" w:sz="0" w:space="0" w:color="auto"/>
          </w:divBdr>
          <w:divsChild>
            <w:div w:id="1459837549">
              <w:marLeft w:val="0"/>
              <w:marRight w:val="0"/>
              <w:marTop w:val="0"/>
              <w:marBottom w:val="0"/>
              <w:divBdr>
                <w:top w:val="none" w:sz="0" w:space="0" w:color="auto"/>
                <w:left w:val="none" w:sz="0" w:space="0" w:color="auto"/>
                <w:bottom w:val="none" w:sz="0" w:space="0" w:color="auto"/>
                <w:right w:val="none" w:sz="0" w:space="0" w:color="auto"/>
              </w:divBdr>
            </w:div>
          </w:divsChild>
        </w:div>
        <w:div w:id="685205945">
          <w:marLeft w:val="0"/>
          <w:marRight w:val="0"/>
          <w:marTop w:val="0"/>
          <w:marBottom w:val="0"/>
          <w:divBdr>
            <w:top w:val="none" w:sz="0" w:space="0" w:color="auto"/>
            <w:left w:val="none" w:sz="0" w:space="0" w:color="auto"/>
            <w:bottom w:val="none" w:sz="0" w:space="0" w:color="auto"/>
            <w:right w:val="none" w:sz="0" w:space="0" w:color="auto"/>
          </w:divBdr>
          <w:divsChild>
            <w:div w:id="1804273796">
              <w:marLeft w:val="0"/>
              <w:marRight w:val="0"/>
              <w:marTop w:val="0"/>
              <w:marBottom w:val="0"/>
              <w:divBdr>
                <w:top w:val="none" w:sz="0" w:space="0" w:color="auto"/>
                <w:left w:val="none" w:sz="0" w:space="0" w:color="auto"/>
                <w:bottom w:val="none" w:sz="0" w:space="0" w:color="auto"/>
                <w:right w:val="none" w:sz="0" w:space="0" w:color="auto"/>
              </w:divBdr>
            </w:div>
          </w:divsChild>
        </w:div>
        <w:div w:id="1786970831">
          <w:marLeft w:val="0"/>
          <w:marRight w:val="0"/>
          <w:marTop w:val="0"/>
          <w:marBottom w:val="0"/>
          <w:divBdr>
            <w:top w:val="none" w:sz="0" w:space="0" w:color="auto"/>
            <w:left w:val="none" w:sz="0" w:space="0" w:color="auto"/>
            <w:bottom w:val="none" w:sz="0" w:space="0" w:color="auto"/>
            <w:right w:val="none" w:sz="0" w:space="0" w:color="auto"/>
          </w:divBdr>
          <w:divsChild>
            <w:div w:id="2042393884">
              <w:marLeft w:val="0"/>
              <w:marRight w:val="0"/>
              <w:marTop w:val="0"/>
              <w:marBottom w:val="0"/>
              <w:divBdr>
                <w:top w:val="none" w:sz="0" w:space="0" w:color="auto"/>
                <w:left w:val="none" w:sz="0" w:space="0" w:color="auto"/>
                <w:bottom w:val="none" w:sz="0" w:space="0" w:color="auto"/>
                <w:right w:val="none" w:sz="0" w:space="0" w:color="auto"/>
              </w:divBdr>
            </w:div>
          </w:divsChild>
        </w:div>
        <w:div w:id="2012028178">
          <w:marLeft w:val="0"/>
          <w:marRight w:val="0"/>
          <w:marTop w:val="0"/>
          <w:marBottom w:val="0"/>
          <w:divBdr>
            <w:top w:val="none" w:sz="0" w:space="0" w:color="auto"/>
            <w:left w:val="none" w:sz="0" w:space="0" w:color="auto"/>
            <w:bottom w:val="none" w:sz="0" w:space="0" w:color="auto"/>
            <w:right w:val="none" w:sz="0" w:space="0" w:color="auto"/>
          </w:divBdr>
          <w:divsChild>
            <w:div w:id="1442142194">
              <w:marLeft w:val="0"/>
              <w:marRight w:val="0"/>
              <w:marTop w:val="0"/>
              <w:marBottom w:val="0"/>
              <w:divBdr>
                <w:top w:val="none" w:sz="0" w:space="0" w:color="auto"/>
                <w:left w:val="none" w:sz="0" w:space="0" w:color="auto"/>
                <w:bottom w:val="none" w:sz="0" w:space="0" w:color="auto"/>
                <w:right w:val="none" w:sz="0" w:space="0" w:color="auto"/>
              </w:divBdr>
            </w:div>
          </w:divsChild>
        </w:div>
        <w:div w:id="691884184">
          <w:marLeft w:val="0"/>
          <w:marRight w:val="0"/>
          <w:marTop w:val="0"/>
          <w:marBottom w:val="0"/>
          <w:divBdr>
            <w:top w:val="none" w:sz="0" w:space="0" w:color="auto"/>
            <w:left w:val="none" w:sz="0" w:space="0" w:color="auto"/>
            <w:bottom w:val="none" w:sz="0" w:space="0" w:color="auto"/>
            <w:right w:val="none" w:sz="0" w:space="0" w:color="auto"/>
          </w:divBdr>
          <w:divsChild>
            <w:div w:id="1498762763">
              <w:marLeft w:val="0"/>
              <w:marRight w:val="0"/>
              <w:marTop w:val="0"/>
              <w:marBottom w:val="0"/>
              <w:divBdr>
                <w:top w:val="none" w:sz="0" w:space="0" w:color="auto"/>
                <w:left w:val="none" w:sz="0" w:space="0" w:color="auto"/>
                <w:bottom w:val="none" w:sz="0" w:space="0" w:color="auto"/>
                <w:right w:val="none" w:sz="0" w:space="0" w:color="auto"/>
              </w:divBdr>
            </w:div>
          </w:divsChild>
        </w:div>
        <w:div w:id="1579288256">
          <w:marLeft w:val="0"/>
          <w:marRight w:val="0"/>
          <w:marTop w:val="0"/>
          <w:marBottom w:val="0"/>
          <w:divBdr>
            <w:top w:val="none" w:sz="0" w:space="0" w:color="auto"/>
            <w:left w:val="none" w:sz="0" w:space="0" w:color="auto"/>
            <w:bottom w:val="none" w:sz="0" w:space="0" w:color="auto"/>
            <w:right w:val="none" w:sz="0" w:space="0" w:color="auto"/>
          </w:divBdr>
          <w:divsChild>
            <w:div w:id="30809619">
              <w:marLeft w:val="0"/>
              <w:marRight w:val="0"/>
              <w:marTop w:val="0"/>
              <w:marBottom w:val="0"/>
              <w:divBdr>
                <w:top w:val="none" w:sz="0" w:space="0" w:color="auto"/>
                <w:left w:val="none" w:sz="0" w:space="0" w:color="auto"/>
                <w:bottom w:val="none" w:sz="0" w:space="0" w:color="auto"/>
                <w:right w:val="none" w:sz="0" w:space="0" w:color="auto"/>
              </w:divBdr>
            </w:div>
          </w:divsChild>
        </w:div>
        <w:div w:id="1047953339">
          <w:marLeft w:val="0"/>
          <w:marRight w:val="0"/>
          <w:marTop w:val="0"/>
          <w:marBottom w:val="0"/>
          <w:divBdr>
            <w:top w:val="none" w:sz="0" w:space="0" w:color="auto"/>
            <w:left w:val="none" w:sz="0" w:space="0" w:color="auto"/>
            <w:bottom w:val="none" w:sz="0" w:space="0" w:color="auto"/>
            <w:right w:val="none" w:sz="0" w:space="0" w:color="auto"/>
          </w:divBdr>
          <w:divsChild>
            <w:div w:id="1814984904">
              <w:marLeft w:val="0"/>
              <w:marRight w:val="0"/>
              <w:marTop w:val="0"/>
              <w:marBottom w:val="0"/>
              <w:divBdr>
                <w:top w:val="none" w:sz="0" w:space="0" w:color="auto"/>
                <w:left w:val="none" w:sz="0" w:space="0" w:color="auto"/>
                <w:bottom w:val="none" w:sz="0" w:space="0" w:color="auto"/>
                <w:right w:val="none" w:sz="0" w:space="0" w:color="auto"/>
              </w:divBdr>
            </w:div>
          </w:divsChild>
        </w:div>
        <w:div w:id="624506268">
          <w:marLeft w:val="0"/>
          <w:marRight w:val="0"/>
          <w:marTop w:val="0"/>
          <w:marBottom w:val="0"/>
          <w:divBdr>
            <w:top w:val="none" w:sz="0" w:space="0" w:color="auto"/>
            <w:left w:val="none" w:sz="0" w:space="0" w:color="auto"/>
            <w:bottom w:val="none" w:sz="0" w:space="0" w:color="auto"/>
            <w:right w:val="none" w:sz="0" w:space="0" w:color="auto"/>
          </w:divBdr>
          <w:divsChild>
            <w:div w:id="1596478591">
              <w:marLeft w:val="0"/>
              <w:marRight w:val="0"/>
              <w:marTop w:val="0"/>
              <w:marBottom w:val="0"/>
              <w:divBdr>
                <w:top w:val="none" w:sz="0" w:space="0" w:color="auto"/>
                <w:left w:val="none" w:sz="0" w:space="0" w:color="auto"/>
                <w:bottom w:val="none" w:sz="0" w:space="0" w:color="auto"/>
                <w:right w:val="none" w:sz="0" w:space="0" w:color="auto"/>
              </w:divBdr>
            </w:div>
          </w:divsChild>
        </w:div>
        <w:div w:id="1079985037">
          <w:marLeft w:val="0"/>
          <w:marRight w:val="0"/>
          <w:marTop w:val="0"/>
          <w:marBottom w:val="0"/>
          <w:divBdr>
            <w:top w:val="none" w:sz="0" w:space="0" w:color="auto"/>
            <w:left w:val="none" w:sz="0" w:space="0" w:color="auto"/>
            <w:bottom w:val="none" w:sz="0" w:space="0" w:color="auto"/>
            <w:right w:val="none" w:sz="0" w:space="0" w:color="auto"/>
          </w:divBdr>
          <w:divsChild>
            <w:div w:id="1035085498">
              <w:marLeft w:val="0"/>
              <w:marRight w:val="0"/>
              <w:marTop w:val="0"/>
              <w:marBottom w:val="0"/>
              <w:divBdr>
                <w:top w:val="none" w:sz="0" w:space="0" w:color="auto"/>
                <w:left w:val="none" w:sz="0" w:space="0" w:color="auto"/>
                <w:bottom w:val="none" w:sz="0" w:space="0" w:color="auto"/>
                <w:right w:val="none" w:sz="0" w:space="0" w:color="auto"/>
              </w:divBdr>
            </w:div>
          </w:divsChild>
        </w:div>
        <w:div w:id="263341046">
          <w:marLeft w:val="0"/>
          <w:marRight w:val="0"/>
          <w:marTop w:val="0"/>
          <w:marBottom w:val="0"/>
          <w:divBdr>
            <w:top w:val="none" w:sz="0" w:space="0" w:color="auto"/>
            <w:left w:val="none" w:sz="0" w:space="0" w:color="auto"/>
            <w:bottom w:val="none" w:sz="0" w:space="0" w:color="auto"/>
            <w:right w:val="none" w:sz="0" w:space="0" w:color="auto"/>
          </w:divBdr>
          <w:divsChild>
            <w:div w:id="362555692">
              <w:marLeft w:val="0"/>
              <w:marRight w:val="0"/>
              <w:marTop w:val="0"/>
              <w:marBottom w:val="0"/>
              <w:divBdr>
                <w:top w:val="none" w:sz="0" w:space="0" w:color="auto"/>
                <w:left w:val="none" w:sz="0" w:space="0" w:color="auto"/>
                <w:bottom w:val="none" w:sz="0" w:space="0" w:color="auto"/>
                <w:right w:val="none" w:sz="0" w:space="0" w:color="auto"/>
              </w:divBdr>
            </w:div>
          </w:divsChild>
        </w:div>
        <w:div w:id="1330794221">
          <w:marLeft w:val="0"/>
          <w:marRight w:val="0"/>
          <w:marTop w:val="0"/>
          <w:marBottom w:val="0"/>
          <w:divBdr>
            <w:top w:val="none" w:sz="0" w:space="0" w:color="auto"/>
            <w:left w:val="none" w:sz="0" w:space="0" w:color="auto"/>
            <w:bottom w:val="none" w:sz="0" w:space="0" w:color="auto"/>
            <w:right w:val="none" w:sz="0" w:space="0" w:color="auto"/>
          </w:divBdr>
          <w:divsChild>
            <w:div w:id="1217742521">
              <w:marLeft w:val="0"/>
              <w:marRight w:val="0"/>
              <w:marTop w:val="0"/>
              <w:marBottom w:val="0"/>
              <w:divBdr>
                <w:top w:val="none" w:sz="0" w:space="0" w:color="auto"/>
                <w:left w:val="none" w:sz="0" w:space="0" w:color="auto"/>
                <w:bottom w:val="none" w:sz="0" w:space="0" w:color="auto"/>
                <w:right w:val="none" w:sz="0" w:space="0" w:color="auto"/>
              </w:divBdr>
            </w:div>
          </w:divsChild>
        </w:div>
        <w:div w:id="1246262166">
          <w:marLeft w:val="0"/>
          <w:marRight w:val="0"/>
          <w:marTop w:val="0"/>
          <w:marBottom w:val="0"/>
          <w:divBdr>
            <w:top w:val="none" w:sz="0" w:space="0" w:color="auto"/>
            <w:left w:val="none" w:sz="0" w:space="0" w:color="auto"/>
            <w:bottom w:val="none" w:sz="0" w:space="0" w:color="auto"/>
            <w:right w:val="none" w:sz="0" w:space="0" w:color="auto"/>
          </w:divBdr>
          <w:divsChild>
            <w:div w:id="159740724">
              <w:marLeft w:val="0"/>
              <w:marRight w:val="0"/>
              <w:marTop w:val="0"/>
              <w:marBottom w:val="0"/>
              <w:divBdr>
                <w:top w:val="none" w:sz="0" w:space="0" w:color="auto"/>
                <w:left w:val="none" w:sz="0" w:space="0" w:color="auto"/>
                <w:bottom w:val="none" w:sz="0" w:space="0" w:color="auto"/>
                <w:right w:val="none" w:sz="0" w:space="0" w:color="auto"/>
              </w:divBdr>
            </w:div>
          </w:divsChild>
        </w:div>
        <w:div w:id="850292566">
          <w:marLeft w:val="0"/>
          <w:marRight w:val="0"/>
          <w:marTop w:val="0"/>
          <w:marBottom w:val="0"/>
          <w:divBdr>
            <w:top w:val="none" w:sz="0" w:space="0" w:color="auto"/>
            <w:left w:val="none" w:sz="0" w:space="0" w:color="auto"/>
            <w:bottom w:val="none" w:sz="0" w:space="0" w:color="auto"/>
            <w:right w:val="none" w:sz="0" w:space="0" w:color="auto"/>
          </w:divBdr>
          <w:divsChild>
            <w:div w:id="1739789725">
              <w:marLeft w:val="0"/>
              <w:marRight w:val="0"/>
              <w:marTop w:val="0"/>
              <w:marBottom w:val="0"/>
              <w:divBdr>
                <w:top w:val="none" w:sz="0" w:space="0" w:color="auto"/>
                <w:left w:val="none" w:sz="0" w:space="0" w:color="auto"/>
                <w:bottom w:val="none" w:sz="0" w:space="0" w:color="auto"/>
                <w:right w:val="none" w:sz="0" w:space="0" w:color="auto"/>
              </w:divBdr>
            </w:div>
          </w:divsChild>
        </w:div>
        <w:div w:id="376319784">
          <w:marLeft w:val="0"/>
          <w:marRight w:val="0"/>
          <w:marTop w:val="0"/>
          <w:marBottom w:val="0"/>
          <w:divBdr>
            <w:top w:val="none" w:sz="0" w:space="0" w:color="auto"/>
            <w:left w:val="none" w:sz="0" w:space="0" w:color="auto"/>
            <w:bottom w:val="none" w:sz="0" w:space="0" w:color="auto"/>
            <w:right w:val="none" w:sz="0" w:space="0" w:color="auto"/>
          </w:divBdr>
          <w:divsChild>
            <w:div w:id="1608389313">
              <w:marLeft w:val="0"/>
              <w:marRight w:val="0"/>
              <w:marTop w:val="0"/>
              <w:marBottom w:val="0"/>
              <w:divBdr>
                <w:top w:val="none" w:sz="0" w:space="0" w:color="auto"/>
                <w:left w:val="none" w:sz="0" w:space="0" w:color="auto"/>
                <w:bottom w:val="none" w:sz="0" w:space="0" w:color="auto"/>
                <w:right w:val="none" w:sz="0" w:space="0" w:color="auto"/>
              </w:divBdr>
            </w:div>
          </w:divsChild>
        </w:div>
        <w:div w:id="778256985">
          <w:marLeft w:val="0"/>
          <w:marRight w:val="0"/>
          <w:marTop w:val="0"/>
          <w:marBottom w:val="0"/>
          <w:divBdr>
            <w:top w:val="none" w:sz="0" w:space="0" w:color="auto"/>
            <w:left w:val="none" w:sz="0" w:space="0" w:color="auto"/>
            <w:bottom w:val="none" w:sz="0" w:space="0" w:color="auto"/>
            <w:right w:val="none" w:sz="0" w:space="0" w:color="auto"/>
          </w:divBdr>
          <w:divsChild>
            <w:div w:id="696393308">
              <w:marLeft w:val="0"/>
              <w:marRight w:val="0"/>
              <w:marTop w:val="0"/>
              <w:marBottom w:val="0"/>
              <w:divBdr>
                <w:top w:val="none" w:sz="0" w:space="0" w:color="auto"/>
                <w:left w:val="none" w:sz="0" w:space="0" w:color="auto"/>
                <w:bottom w:val="none" w:sz="0" w:space="0" w:color="auto"/>
                <w:right w:val="none" w:sz="0" w:space="0" w:color="auto"/>
              </w:divBdr>
            </w:div>
          </w:divsChild>
        </w:div>
        <w:div w:id="707411936">
          <w:marLeft w:val="0"/>
          <w:marRight w:val="0"/>
          <w:marTop w:val="0"/>
          <w:marBottom w:val="0"/>
          <w:divBdr>
            <w:top w:val="none" w:sz="0" w:space="0" w:color="auto"/>
            <w:left w:val="none" w:sz="0" w:space="0" w:color="auto"/>
            <w:bottom w:val="none" w:sz="0" w:space="0" w:color="auto"/>
            <w:right w:val="none" w:sz="0" w:space="0" w:color="auto"/>
          </w:divBdr>
          <w:divsChild>
            <w:div w:id="1746494505">
              <w:marLeft w:val="0"/>
              <w:marRight w:val="0"/>
              <w:marTop w:val="0"/>
              <w:marBottom w:val="0"/>
              <w:divBdr>
                <w:top w:val="none" w:sz="0" w:space="0" w:color="auto"/>
                <w:left w:val="none" w:sz="0" w:space="0" w:color="auto"/>
                <w:bottom w:val="none" w:sz="0" w:space="0" w:color="auto"/>
                <w:right w:val="none" w:sz="0" w:space="0" w:color="auto"/>
              </w:divBdr>
            </w:div>
          </w:divsChild>
        </w:div>
        <w:div w:id="1826622804">
          <w:marLeft w:val="0"/>
          <w:marRight w:val="0"/>
          <w:marTop w:val="0"/>
          <w:marBottom w:val="0"/>
          <w:divBdr>
            <w:top w:val="none" w:sz="0" w:space="0" w:color="auto"/>
            <w:left w:val="none" w:sz="0" w:space="0" w:color="auto"/>
            <w:bottom w:val="none" w:sz="0" w:space="0" w:color="auto"/>
            <w:right w:val="none" w:sz="0" w:space="0" w:color="auto"/>
          </w:divBdr>
          <w:divsChild>
            <w:div w:id="397942368">
              <w:marLeft w:val="0"/>
              <w:marRight w:val="0"/>
              <w:marTop w:val="0"/>
              <w:marBottom w:val="0"/>
              <w:divBdr>
                <w:top w:val="none" w:sz="0" w:space="0" w:color="auto"/>
                <w:left w:val="none" w:sz="0" w:space="0" w:color="auto"/>
                <w:bottom w:val="none" w:sz="0" w:space="0" w:color="auto"/>
                <w:right w:val="none" w:sz="0" w:space="0" w:color="auto"/>
              </w:divBdr>
            </w:div>
          </w:divsChild>
        </w:div>
        <w:div w:id="1533299593">
          <w:marLeft w:val="0"/>
          <w:marRight w:val="0"/>
          <w:marTop w:val="0"/>
          <w:marBottom w:val="0"/>
          <w:divBdr>
            <w:top w:val="none" w:sz="0" w:space="0" w:color="auto"/>
            <w:left w:val="none" w:sz="0" w:space="0" w:color="auto"/>
            <w:bottom w:val="none" w:sz="0" w:space="0" w:color="auto"/>
            <w:right w:val="none" w:sz="0" w:space="0" w:color="auto"/>
          </w:divBdr>
          <w:divsChild>
            <w:div w:id="1351758991">
              <w:marLeft w:val="0"/>
              <w:marRight w:val="0"/>
              <w:marTop w:val="0"/>
              <w:marBottom w:val="0"/>
              <w:divBdr>
                <w:top w:val="none" w:sz="0" w:space="0" w:color="auto"/>
                <w:left w:val="none" w:sz="0" w:space="0" w:color="auto"/>
                <w:bottom w:val="none" w:sz="0" w:space="0" w:color="auto"/>
                <w:right w:val="none" w:sz="0" w:space="0" w:color="auto"/>
              </w:divBdr>
            </w:div>
          </w:divsChild>
        </w:div>
        <w:div w:id="881290862">
          <w:marLeft w:val="0"/>
          <w:marRight w:val="0"/>
          <w:marTop w:val="0"/>
          <w:marBottom w:val="0"/>
          <w:divBdr>
            <w:top w:val="none" w:sz="0" w:space="0" w:color="auto"/>
            <w:left w:val="none" w:sz="0" w:space="0" w:color="auto"/>
            <w:bottom w:val="none" w:sz="0" w:space="0" w:color="auto"/>
            <w:right w:val="none" w:sz="0" w:space="0" w:color="auto"/>
          </w:divBdr>
          <w:divsChild>
            <w:div w:id="1466119143">
              <w:marLeft w:val="0"/>
              <w:marRight w:val="0"/>
              <w:marTop w:val="0"/>
              <w:marBottom w:val="0"/>
              <w:divBdr>
                <w:top w:val="none" w:sz="0" w:space="0" w:color="auto"/>
                <w:left w:val="none" w:sz="0" w:space="0" w:color="auto"/>
                <w:bottom w:val="none" w:sz="0" w:space="0" w:color="auto"/>
                <w:right w:val="none" w:sz="0" w:space="0" w:color="auto"/>
              </w:divBdr>
            </w:div>
          </w:divsChild>
        </w:div>
        <w:div w:id="1354957670">
          <w:marLeft w:val="0"/>
          <w:marRight w:val="0"/>
          <w:marTop w:val="0"/>
          <w:marBottom w:val="0"/>
          <w:divBdr>
            <w:top w:val="none" w:sz="0" w:space="0" w:color="auto"/>
            <w:left w:val="none" w:sz="0" w:space="0" w:color="auto"/>
            <w:bottom w:val="none" w:sz="0" w:space="0" w:color="auto"/>
            <w:right w:val="none" w:sz="0" w:space="0" w:color="auto"/>
          </w:divBdr>
          <w:divsChild>
            <w:div w:id="346057918">
              <w:marLeft w:val="0"/>
              <w:marRight w:val="0"/>
              <w:marTop w:val="0"/>
              <w:marBottom w:val="0"/>
              <w:divBdr>
                <w:top w:val="none" w:sz="0" w:space="0" w:color="auto"/>
                <w:left w:val="none" w:sz="0" w:space="0" w:color="auto"/>
                <w:bottom w:val="none" w:sz="0" w:space="0" w:color="auto"/>
                <w:right w:val="none" w:sz="0" w:space="0" w:color="auto"/>
              </w:divBdr>
            </w:div>
          </w:divsChild>
        </w:div>
        <w:div w:id="2128354629">
          <w:marLeft w:val="0"/>
          <w:marRight w:val="0"/>
          <w:marTop w:val="0"/>
          <w:marBottom w:val="0"/>
          <w:divBdr>
            <w:top w:val="none" w:sz="0" w:space="0" w:color="auto"/>
            <w:left w:val="none" w:sz="0" w:space="0" w:color="auto"/>
            <w:bottom w:val="none" w:sz="0" w:space="0" w:color="auto"/>
            <w:right w:val="none" w:sz="0" w:space="0" w:color="auto"/>
          </w:divBdr>
          <w:divsChild>
            <w:div w:id="1933470080">
              <w:marLeft w:val="0"/>
              <w:marRight w:val="0"/>
              <w:marTop w:val="0"/>
              <w:marBottom w:val="0"/>
              <w:divBdr>
                <w:top w:val="none" w:sz="0" w:space="0" w:color="auto"/>
                <w:left w:val="none" w:sz="0" w:space="0" w:color="auto"/>
                <w:bottom w:val="none" w:sz="0" w:space="0" w:color="auto"/>
                <w:right w:val="none" w:sz="0" w:space="0" w:color="auto"/>
              </w:divBdr>
            </w:div>
          </w:divsChild>
        </w:div>
        <w:div w:id="1218278171">
          <w:marLeft w:val="0"/>
          <w:marRight w:val="0"/>
          <w:marTop w:val="0"/>
          <w:marBottom w:val="0"/>
          <w:divBdr>
            <w:top w:val="none" w:sz="0" w:space="0" w:color="auto"/>
            <w:left w:val="none" w:sz="0" w:space="0" w:color="auto"/>
            <w:bottom w:val="none" w:sz="0" w:space="0" w:color="auto"/>
            <w:right w:val="none" w:sz="0" w:space="0" w:color="auto"/>
          </w:divBdr>
          <w:divsChild>
            <w:div w:id="1589147865">
              <w:marLeft w:val="0"/>
              <w:marRight w:val="0"/>
              <w:marTop w:val="0"/>
              <w:marBottom w:val="0"/>
              <w:divBdr>
                <w:top w:val="none" w:sz="0" w:space="0" w:color="auto"/>
                <w:left w:val="none" w:sz="0" w:space="0" w:color="auto"/>
                <w:bottom w:val="none" w:sz="0" w:space="0" w:color="auto"/>
                <w:right w:val="none" w:sz="0" w:space="0" w:color="auto"/>
              </w:divBdr>
            </w:div>
          </w:divsChild>
        </w:div>
        <w:div w:id="1483695232">
          <w:marLeft w:val="0"/>
          <w:marRight w:val="0"/>
          <w:marTop w:val="0"/>
          <w:marBottom w:val="0"/>
          <w:divBdr>
            <w:top w:val="none" w:sz="0" w:space="0" w:color="auto"/>
            <w:left w:val="none" w:sz="0" w:space="0" w:color="auto"/>
            <w:bottom w:val="none" w:sz="0" w:space="0" w:color="auto"/>
            <w:right w:val="none" w:sz="0" w:space="0" w:color="auto"/>
          </w:divBdr>
          <w:divsChild>
            <w:div w:id="68698642">
              <w:marLeft w:val="0"/>
              <w:marRight w:val="0"/>
              <w:marTop w:val="0"/>
              <w:marBottom w:val="0"/>
              <w:divBdr>
                <w:top w:val="none" w:sz="0" w:space="0" w:color="auto"/>
                <w:left w:val="none" w:sz="0" w:space="0" w:color="auto"/>
                <w:bottom w:val="none" w:sz="0" w:space="0" w:color="auto"/>
                <w:right w:val="none" w:sz="0" w:space="0" w:color="auto"/>
              </w:divBdr>
            </w:div>
          </w:divsChild>
        </w:div>
        <w:div w:id="1911378043">
          <w:marLeft w:val="0"/>
          <w:marRight w:val="0"/>
          <w:marTop w:val="0"/>
          <w:marBottom w:val="0"/>
          <w:divBdr>
            <w:top w:val="none" w:sz="0" w:space="0" w:color="auto"/>
            <w:left w:val="none" w:sz="0" w:space="0" w:color="auto"/>
            <w:bottom w:val="none" w:sz="0" w:space="0" w:color="auto"/>
            <w:right w:val="none" w:sz="0" w:space="0" w:color="auto"/>
          </w:divBdr>
          <w:divsChild>
            <w:div w:id="576718701">
              <w:marLeft w:val="0"/>
              <w:marRight w:val="0"/>
              <w:marTop w:val="0"/>
              <w:marBottom w:val="0"/>
              <w:divBdr>
                <w:top w:val="none" w:sz="0" w:space="0" w:color="auto"/>
                <w:left w:val="none" w:sz="0" w:space="0" w:color="auto"/>
                <w:bottom w:val="none" w:sz="0" w:space="0" w:color="auto"/>
                <w:right w:val="none" w:sz="0" w:space="0" w:color="auto"/>
              </w:divBdr>
            </w:div>
          </w:divsChild>
        </w:div>
        <w:div w:id="1040784053">
          <w:marLeft w:val="0"/>
          <w:marRight w:val="0"/>
          <w:marTop w:val="0"/>
          <w:marBottom w:val="0"/>
          <w:divBdr>
            <w:top w:val="none" w:sz="0" w:space="0" w:color="auto"/>
            <w:left w:val="none" w:sz="0" w:space="0" w:color="auto"/>
            <w:bottom w:val="none" w:sz="0" w:space="0" w:color="auto"/>
            <w:right w:val="none" w:sz="0" w:space="0" w:color="auto"/>
          </w:divBdr>
          <w:divsChild>
            <w:div w:id="821430394">
              <w:marLeft w:val="0"/>
              <w:marRight w:val="0"/>
              <w:marTop w:val="0"/>
              <w:marBottom w:val="0"/>
              <w:divBdr>
                <w:top w:val="none" w:sz="0" w:space="0" w:color="auto"/>
                <w:left w:val="none" w:sz="0" w:space="0" w:color="auto"/>
                <w:bottom w:val="none" w:sz="0" w:space="0" w:color="auto"/>
                <w:right w:val="none" w:sz="0" w:space="0" w:color="auto"/>
              </w:divBdr>
            </w:div>
          </w:divsChild>
        </w:div>
        <w:div w:id="503086766">
          <w:marLeft w:val="0"/>
          <w:marRight w:val="0"/>
          <w:marTop w:val="0"/>
          <w:marBottom w:val="0"/>
          <w:divBdr>
            <w:top w:val="none" w:sz="0" w:space="0" w:color="auto"/>
            <w:left w:val="none" w:sz="0" w:space="0" w:color="auto"/>
            <w:bottom w:val="none" w:sz="0" w:space="0" w:color="auto"/>
            <w:right w:val="none" w:sz="0" w:space="0" w:color="auto"/>
          </w:divBdr>
          <w:divsChild>
            <w:div w:id="561060640">
              <w:marLeft w:val="0"/>
              <w:marRight w:val="0"/>
              <w:marTop w:val="0"/>
              <w:marBottom w:val="0"/>
              <w:divBdr>
                <w:top w:val="none" w:sz="0" w:space="0" w:color="auto"/>
                <w:left w:val="none" w:sz="0" w:space="0" w:color="auto"/>
                <w:bottom w:val="none" w:sz="0" w:space="0" w:color="auto"/>
                <w:right w:val="none" w:sz="0" w:space="0" w:color="auto"/>
              </w:divBdr>
            </w:div>
          </w:divsChild>
        </w:div>
        <w:div w:id="1146972829">
          <w:marLeft w:val="0"/>
          <w:marRight w:val="0"/>
          <w:marTop w:val="0"/>
          <w:marBottom w:val="0"/>
          <w:divBdr>
            <w:top w:val="none" w:sz="0" w:space="0" w:color="auto"/>
            <w:left w:val="none" w:sz="0" w:space="0" w:color="auto"/>
            <w:bottom w:val="none" w:sz="0" w:space="0" w:color="auto"/>
            <w:right w:val="none" w:sz="0" w:space="0" w:color="auto"/>
          </w:divBdr>
          <w:divsChild>
            <w:div w:id="2102333796">
              <w:marLeft w:val="0"/>
              <w:marRight w:val="0"/>
              <w:marTop w:val="0"/>
              <w:marBottom w:val="0"/>
              <w:divBdr>
                <w:top w:val="none" w:sz="0" w:space="0" w:color="auto"/>
                <w:left w:val="none" w:sz="0" w:space="0" w:color="auto"/>
                <w:bottom w:val="none" w:sz="0" w:space="0" w:color="auto"/>
                <w:right w:val="none" w:sz="0" w:space="0" w:color="auto"/>
              </w:divBdr>
            </w:div>
          </w:divsChild>
        </w:div>
        <w:div w:id="79638514">
          <w:marLeft w:val="0"/>
          <w:marRight w:val="0"/>
          <w:marTop w:val="0"/>
          <w:marBottom w:val="0"/>
          <w:divBdr>
            <w:top w:val="none" w:sz="0" w:space="0" w:color="auto"/>
            <w:left w:val="none" w:sz="0" w:space="0" w:color="auto"/>
            <w:bottom w:val="none" w:sz="0" w:space="0" w:color="auto"/>
            <w:right w:val="none" w:sz="0" w:space="0" w:color="auto"/>
          </w:divBdr>
          <w:divsChild>
            <w:div w:id="1118449834">
              <w:marLeft w:val="0"/>
              <w:marRight w:val="0"/>
              <w:marTop w:val="0"/>
              <w:marBottom w:val="0"/>
              <w:divBdr>
                <w:top w:val="none" w:sz="0" w:space="0" w:color="auto"/>
                <w:left w:val="none" w:sz="0" w:space="0" w:color="auto"/>
                <w:bottom w:val="none" w:sz="0" w:space="0" w:color="auto"/>
                <w:right w:val="none" w:sz="0" w:space="0" w:color="auto"/>
              </w:divBdr>
            </w:div>
          </w:divsChild>
        </w:div>
        <w:div w:id="1542546546">
          <w:marLeft w:val="0"/>
          <w:marRight w:val="0"/>
          <w:marTop w:val="0"/>
          <w:marBottom w:val="0"/>
          <w:divBdr>
            <w:top w:val="none" w:sz="0" w:space="0" w:color="auto"/>
            <w:left w:val="none" w:sz="0" w:space="0" w:color="auto"/>
            <w:bottom w:val="none" w:sz="0" w:space="0" w:color="auto"/>
            <w:right w:val="none" w:sz="0" w:space="0" w:color="auto"/>
          </w:divBdr>
          <w:divsChild>
            <w:div w:id="1854680760">
              <w:marLeft w:val="0"/>
              <w:marRight w:val="0"/>
              <w:marTop w:val="0"/>
              <w:marBottom w:val="0"/>
              <w:divBdr>
                <w:top w:val="none" w:sz="0" w:space="0" w:color="auto"/>
                <w:left w:val="none" w:sz="0" w:space="0" w:color="auto"/>
                <w:bottom w:val="none" w:sz="0" w:space="0" w:color="auto"/>
                <w:right w:val="none" w:sz="0" w:space="0" w:color="auto"/>
              </w:divBdr>
            </w:div>
          </w:divsChild>
        </w:div>
        <w:div w:id="710542609">
          <w:marLeft w:val="0"/>
          <w:marRight w:val="0"/>
          <w:marTop w:val="0"/>
          <w:marBottom w:val="0"/>
          <w:divBdr>
            <w:top w:val="none" w:sz="0" w:space="0" w:color="auto"/>
            <w:left w:val="none" w:sz="0" w:space="0" w:color="auto"/>
            <w:bottom w:val="none" w:sz="0" w:space="0" w:color="auto"/>
            <w:right w:val="none" w:sz="0" w:space="0" w:color="auto"/>
          </w:divBdr>
          <w:divsChild>
            <w:div w:id="359090005">
              <w:marLeft w:val="0"/>
              <w:marRight w:val="0"/>
              <w:marTop w:val="0"/>
              <w:marBottom w:val="0"/>
              <w:divBdr>
                <w:top w:val="none" w:sz="0" w:space="0" w:color="auto"/>
                <w:left w:val="none" w:sz="0" w:space="0" w:color="auto"/>
                <w:bottom w:val="none" w:sz="0" w:space="0" w:color="auto"/>
                <w:right w:val="none" w:sz="0" w:space="0" w:color="auto"/>
              </w:divBdr>
            </w:div>
          </w:divsChild>
        </w:div>
        <w:div w:id="123159489">
          <w:marLeft w:val="0"/>
          <w:marRight w:val="0"/>
          <w:marTop w:val="0"/>
          <w:marBottom w:val="0"/>
          <w:divBdr>
            <w:top w:val="none" w:sz="0" w:space="0" w:color="auto"/>
            <w:left w:val="none" w:sz="0" w:space="0" w:color="auto"/>
            <w:bottom w:val="none" w:sz="0" w:space="0" w:color="auto"/>
            <w:right w:val="none" w:sz="0" w:space="0" w:color="auto"/>
          </w:divBdr>
          <w:divsChild>
            <w:div w:id="1870727572">
              <w:marLeft w:val="0"/>
              <w:marRight w:val="0"/>
              <w:marTop w:val="0"/>
              <w:marBottom w:val="0"/>
              <w:divBdr>
                <w:top w:val="none" w:sz="0" w:space="0" w:color="auto"/>
                <w:left w:val="none" w:sz="0" w:space="0" w:color="auto"/>
                <w:bottom w:val="none" w:sz="0" w:space="0" w:color="auto"/>
                <w:right w:val="none" w:sz="0" w:space="0" w:color="auto"/>
              </w:divBdr>
            </w:div>
          </w:divsChild>
        </w:div>
        <w:div w:id="916086764">
          <w:marLeft w:val="0"/>
          <w:marRight w:val="0"/>
          <w:marTop w:val="0"/>
          <w:marBottom w:val="0"/>
          <w:divBdr>
            <w:top w:val="none" w:sz="0" w:space="0" w:color="auto"/>
            <w:left w:val="none" w:sz="0" w:space="0" w:color="auto"/>
            <w:bottom w:val="none" w:sz="0" w:space="0" w:color="auto"/>
            <w:right w:val="none" w:sz="0" w:space="0" w:color="auto"/>
          </w:divBdr>
          <w:divsChild>
            <w:div w:id="1842889694">
              <w:marLeft w:val="0"/>
              <w:marRight w:val="0"/>
              <w:marTop w:val="0"/>
              <w:marBottom w:val="0"/>
              <w:divBdr>
                <w:top w:val="none" w:sz="0" w:space="0" w:color="auto"/>
                <w:left w:val="none" w:sz="0" w:space="0" w:color="auto"/>
                <w:bottom w:val="none" w:sz="0" w:space="0" w:color="auto"/>
                <w:right w:val="none" w:sz="0" w:space="0" w:color="auto"/>
              </w:divBdr>
            </w:div>
          </w:divsChild>
        </w:div>
        <w:div w:id="1449198878">
          <w:marLeft w:val="0"/>
          <w:marRight w:val="0"/>
          <w:marTop w:val="0"/>
          <w:marBottom w:val="0"/>
          <w:divBdr>
            <w:top w:val="none" w:sz="0" w:space="0" w:color="auto"/>
            <w:left w:val="none" w:sz="0" w:space="0" w:color="auto"/>
            <w:bottom w:val="none" w:sz="0" w:space="0" w:color="auto"/>
            <w:right w:val="none" w:sz="0" w:space="0" w:color="auto"/>
          </w:divBdr>
          <w:divsChild>
            <w:div w:id="193928777">
              <w:marLeft w:val="0"/>
              <w:marRight w:val="0"/>
              <w:marTop w:val="0"/>
              <w:marBottom w:val="0"/>
              <w:divBdr>
                <w:top w:val="none" w:sz="0" w:space="0" w:color="auto"/>
                <w:left w:val="none" w:sz="0" w:space="0" w:color="auto"/>
                <w:bottom w:val="none" w:sz="0" w:space="0" w:color="auto"/>
                <w:right w:val="none" w:sz="0" w:space="0" w:color="auto"/>
              </w:divBdr>
            </w:div>
          </w:divsChild>
        </w:div>
        <w:div w:id="705911173">
          <w:marLeft w:val="0"/>
          <w:marRight w:val="0"/>
          <w:marTop w:val="0"/>
          <w:marBottom w:val="0"/>
          <w:divBdr>
            <w:top w:val="none" w:sz="0" w:space="0" w:color="auto"/>
            <w:left w:val="none" w:sz="0" w:space="0" w:color="auto"/>
            <w:bottom w:val="none" w:sz="0" w:space="0" w:color="auto"/>
            <w:right w:val="none" w:sz="0" w:space="0" w:color="auto"/>
          </w:divBdr>
          <w:divsChild>
            <w:div w:id="1600790164">
              <w:marLeft w:val="0"/>
              <w:marRight w:val="0"/>
              <w:marTop w:val="0"/>
              <w:marBottom w:val="0"/>
              <w:divBdr>
                <w:top w:val="none" w:sz="0" w:space="0" w:color="auto"/>
                <w:left w:val="none" w:sz="0" w:space="0" w:color="auto"/>
                <w:bottom w:val="none" w:sz="0" w:space="0" w:color="auto"/>
                <w:right w:val="none" w:sz="0" w:space="0" w:color="auto"/>
              </w:divBdr>
            </w:div>
          </w:divsChild>
        </w:div>
        <w:div w:id="1422721486">
          <w:marLeft w:val="0"/>
          <w:marRight w:val="0"/>
          <w:marTop w:val="0"/>
          <w:marBottom w:val="0"/>
          <w:divBdr>
            <w:top w:val="none" w:sz="0" w:space="0" w:color="auto"/>
            <w:left w:val="none" w:sz="0" w:space="0" w:color="auto"/>
            <w:bottom w:val="none" w:sz="0" w:space="0" w:color="auto"/>
            <w:right w:val="none" w:sz="0" w:space="0" w:color="auto"/>
          </w:divBdr>
          <w:divsChild>
            <w:div w:id="1500190357">
              <w:marLeft w:val="0"/>
              <w:marRight w:val="0"/>
              <w:marTop w:val="0"/>
              <w:marBottom w:val="0"/>
              <w:divBdr>
                <w:top w:val="none" w:sz="0" w:space="0" w:color="auto"/>
                <w:left w:val="none" w:sz="0" w:space="0" w:color="auto"/>
                <w:bottom w:val="none" w:sz="0" w:space="0" w:color="auto"/>
                <w:right w:val="none" w:sz="0" w:space="0" w:color="auto"/>
              </w:divBdr>
            </w:div>
          </w:divsChild>
        </w:div>
        <w:div w:id="2075008550">
          <w:marLeft w:val="0"/>
          <w:marRight w:val="0"/>
          <w:marTop w:val="0"/>
          <w:marBottom w:val="0"/>
          <w:divBdr>
            <w:top w:val="none" w:sz="0" w:space="0" w:color="auto"/>
            <w:left w:val="none" w:sz="0" w:space="0" w:color="auto"/>
            <w:bottom w:val="none" w:sz="0" w:space="0" w:color="auto"/>
            <w:right w:val="none" w:sz="0" w:space="0" w:color="auto"/>
          </w:divBdr>
          <w:divsChild>
            <w:div w:id="1230766924">
              <w:marLeft w:val="0"/>
              <w:marRight w:val="0"/>
              <w:marTop w:val="0"/>
              <w:marBottom w:val="0"/>
              <w:divBdr>
                <w:top w:val="none" w:sz="0" w:space="0" w:color="auto"/>
                <w:left w:val="none" w:sz="0" w:space="0" w:color="auto"/>
                <w:bottom w:val="none" w:sz="0" w:space="0" w:color="auto"/>
                <w:right w:val="none" w:sz="0" w:space="0" w:color="auto"/>
              </w:divBdr>
            </w:div>
          </w:divsChild>
        </w:div>
        <w:div w:id="320548213">
          <w:marLeft w:val="0"/>
          <w:marRight w:val="0"/>
          <w:marTop w:val="0"/>
          <w:marBottom w:val="0"/>
          <w:divBdr>
            <w:top w:val="none" w:sz="0" w:space="0" w:color="auto"/>
            <w:left w:val="none" w:sz="0" w:space="0" w:color="auto"/>
            <w:bottom w:val="none" w:sz="0" w:space="0" w:color="auto"/>
            <w:right w:val="none" w:sz="0" w:space="0" w:color="auto"/>
          </w:divBdr>
          <w:divsChild>
            <w:div w:id="475757474">
              <w:marLeft w:val="0"/>
              <w:marRight w:val="0"/>
              <w:marTop w:val="0"/>
              <w:marBottom w:val="0"/>
              <w:divBdr>
                <w:top w:val="none" w:sz="0" w:space="0" w:color="auto"/>
                <w:left w:val="none" w:sz="0" w:space="0" w:color="auto"/>
                <w:bottom w:val="none" w:sz="0" w:space="0" w:color="auto"/>
                <w:right w:val="none" w:sz="0" w:space="0" w:color="auto"/>
              </w:divBdr>
            </w:div>
          </w:divsChild>
        </w:div>
        <w:div w:id="407774670">
          <w:marLeft w:val="0"/>
          <w:marRight w:val="0"/>
          <w:marTop w:val="0"/>
          <w:marBottom w:val="0"/>
          <w:divBdr>
            <w:top w:val="none" w:sz="0" w:space="0" w:color="auto"/>
            <w:left w:val="none" w:sz="0" w:space="0" w:color="auto"/>
            <w:bottom w:val="none" w:sz="0" w:space="0" w:color="auto"/>
            <w:right w:val="none" w:sz="0" w:space="0" w:color="auto"/>
          </w:divBdr>
          <w:divsChild>
            <w:div w:id="2076857674">
              <w:marLeft w:val="0"/>
              <w:marRight w:val="0"/>
              <w:marTop w:val="0"/>
              <w:marBottom w:val="0"/>
              <w:divBdr>
                <w:top w:val="none" w:sz="0" w:space="0" w:color="auto"/>
                <w:left w:val="none" w:sz="0" w:space="0" w:color="auto"/>
                <w:bottom w:val="none" w:sz="0" w:space="0" w:color="auto"/>
                <w:right w:val="none" w:sz="0" w:space="0" w:color="auto"/>
              </w:divBdr>
            </w:div>
          </w:divsChild>
        </w:div>
        <w:div w:id="1852453214">
          <w:marLeft w:val="0"/>
          <w:marRight w:val="0"/>
          <w:marTop w:val="0"/>
          <w:marBottom w:val="0"/>
          <w:divBdr>
            <w:top w:val="none" w:sz="0" w:space="0" w:color="auto"/>
            <w:left w:val="none" w:sz="0" w:space="0" w:color="auto"/>
            <w:bottom w:val="none" w:sz="0" w:space="0" w:color="auto"/>
            <w:right w:val="none" w:sz="0" w:space="0" w:color="auto"/>
          </w:divBdr>
          <w:divsChild>
            <w:div w:id="1677918444">
              <w:marLeft w:val="0"/>
              <w:marRight w:val="0"/>
              <w:marTop w:val="0"/>
              <w:marBottom w:val="0"/>
              <w:divBdr>
                <w:top w:val="none" w:sz="0" w:space="0" w:color="auto"/>
                <w:left w:val="none" w:sz="0" w:space="0" w:color="auto"/>
                <w:bottom w:val="none" w:sz="0" w:space="0" w:color="auto"/>
                <w:right w:val="none" w:sz="0" w:space="0" w:color="auto"/>
              </w:divBdr>
            </w:div>
          </w:divsChild>
        </w:div>
        <w:div w:id="2079471584">
          <w:marLeft w:val="0"/>
          <w:marRight w:val="0"/>
          <w:marTop w:val="0"/>
          <w:marBottom w:val="0"/>
          <w:divBdr>
            <w:top w:val="none" w:sz="0" w:space="0" w:color="auto"/>
            <w:left w:val="none" w:sz="0" w:space="0" w:color="auto"/>
            <w:bottom w:val="none" w:sz="0" w:space="0" w:color="auto"/>
            <w:right w:val="none" w:sz="0" w:space="0" w:color="auto"/>
          </w:divBdr>
          <w:divsChild>
            <w:div w:id="2020427454">
              <w:marLeft w:val="0"/>
              <w:marRight w:val="0"/>
              <w:marTop w:val="0"/>
              <w:marBottom w:val="0"/>
              <w:divBdr>
                <w:top w:val="none" w:sz="0" w:space="0" w:color="auto"/>
                <w:left w:val="none" w:sz="0" w:space="0" w:color="auto"/>
                <w:bottom w:val="none" w:sz="0" w:space="0" w:color="auto"/>
                <w:right w:val="none" w:sz="0" w:space="0" w:color="auto"/>
              </w:divBdr>
            </w:div>
          </w:divsChild>
        </w:div>
        <w:div w:id="1865556451">
          <w:marLeft w:val="0"/>
          <w:marRight w:val="0"/>
          <w:marTop w:val="0"/>
          <w:marBottom w:val="0"/>
          <w:divBdr>
            <w:top w:val="none" w:sz="0" w:space="0" w:color="auto"/>
            <w:left w:val="none" w:sz="0" w:space="0" w:color="auto"/>
            <w:bottom w:val="none" w:sz="0" w:space="0" w:color="auto"/>
            <w:right w:val="none" w:sz="0" w:space="0" w:color="auto"/>
          </w:divBdr>
          <w:divsChild>
            <w:div w:id="863444320">
              <w:marLeft w:val="0"/>
              <w:marRight w:val="0"/>
              <w:marTop w:val="0"/>
              <w:marBottom w:val="0"/>
              <w:divBdr>
                <w:top w:val="none" w:sz="0" w:space="0" w:color="auto"/>
                <w:left w:val="none" w:sz="0" w:space="0" w:color="auto"/>
                <w:bottom w:val="none" w:sz="0" w:space="0" w:color="auto"/>
                <w:right w:val="none" w:sz="0" w:space="0" w:color="auto"/>
              </w:divBdr>
            </w:div>
          </w:divsChild>
        </w:div>
        <w:div w:id="1124537551">
          <w:marLeft w:val="0"/>
          <w:marRight w:val="0"/>
          <w:marTop w:val="0"/>
          <w:marBottom w:val="0"/>
          <w:divBdr>
            <w:top w:val="none" w:sz="0" w:space="0" w:color="auto"/>
            <w:left w:val="none" w:sz="0" w:space="0" w:color="auto"/>
            <w:bottom w:val="none" w:sz="0" w:space="0" w:color="auto"/>
            <w:right w:val="none" w:sz="0" w:space="0" w:color="auto"/>
          </w:divBdr>
          <w:divsChild>
            <w:div w:id="72750290">
              <w:marLeft w:val="0"/>
              <w:marRight w:val="0"/>
              <w:marTop w:val="0"/>
              <w:marBottom w:val="0"/>
              <w:divBdr>
                <w:top w:val="none" w:sz="0" w:space="0" w:color="auto"/>
                <w:left w:val="none" w:sz="0" w:space="0" w:color="auto"/>
                <w:bottom w:val="none" w:sz="0" w:space="0" w:color="auto"/>
                <w:right w:val="none" w:sz="0" w:space="0" w:color="auto"/>
              </w:divBdr>
            </w:div>
          </w:divsChild>
        </w:div>
        <w:div w:id="222260983">
          <w:marLeft w:val="0"/>
          <w:marRight w:val="0"/>
          <w:marTop w:val="0"/>
          <w:marBottom w:val="0"/>
          <w:divBdr>
            <w:top w:val="none" w:sz="0" w:space="0" w:color="auto"/>
            <w:left w:val="none" w:sz="0" w:space="0" w:color="auto"/>
            <w:bottom w:val="none" w:sz="0" w:space="0" w:color="auto"/>
            <w:right w:val="none" w:sz="0" w:space="0" w:color="auto"/>
          </w:divBdr>
          <w:divsChild>
            <w:div w:id="1706952121">
              <w:marLeft w:val="0"/>
              <w:marRight w:val="0"/>
              <w:marTop w:val="0"/>
              <w:marBottom w:val="0"/>
              <w:divBdr>
                <w:top w:val="none" w:sz="0" w:space="0" w:color="auto"/>
                <w:left w:val="none" w:sz="0" w:space="0" w:color="auto"/>
                <w:bottom w:val="none" w:sz="0" w:space="0" w:color="auto"/>
                <w:right w:val="none" w:sz="0" w:space="0" w:color="auto"/>
              </w:divBdr>
            </w:div>
          </w:divsChild>
        </w:div>
        <w:div w:id="580799684">
          <w:marLeft w:val="0"/>
          <w:marRight w:val="0"/>
          <w:marTop w:val="0"/>
          <w:marBottom w:val="0"/>
          <w:divBdr>
            <w:top w:val="none" w:sz="0" w:space="0" w:color="auto"/>
            <w:left w:val="none" w:sz="0" w:space="0" w:color="auto"/>
            <w:bottom w:val="none" w:sz="0" w:space="0" w:color="auto"/>
            <w:right w:val="none" w:sz="0" w:space="0" w:color="auto"/>
          </w:divBdr>
          <w:divsChild>
            <w:div w:id="454952074">
              <w:marLeft w:val="0"/>
              <w:marRight w:val="0"/>
              <w:marTop w:val="0"/>
              <w:marBottom w:val="0"/>
              <w:divBdr>
                <w:top w:val="none" w:sz="0" w:space="0" w:color="auto"/>
                <w:left w:val="none" w:sz="0" w:space="0" w:color="auto"/>
                <w:bottom w:val="none" w:sz="0" w:space="0" w:color="auto"/>
                <w:right w:val="none" w:sz="0" w:space="0" w:color="auto"/>
              </w:divBdr>
            </w:div>
          </w:divsChild>
        </w:div>
        <w:div w:id="902252196">
          <w:marLeft w:val="0"/>
          <w:marRight w:val="0"/>
          <w:marTop w:val="0"/>
          <w:marBottom w:val="0"/>
          <w:divBdr>
            <w:top w:val="none" w:sz="0" w:space="0" w:color="auto"/>
            <w:left w:val="none" w:sz="0" w:space="0" w:color="auto"/>
            <w:bottom w:val="none" w:sz="0" w:space="0" w:color="auto"/>
            <w:right w:val="none" w:sz="0" w:space="0" w:color="auto"/>
          </w:divBdr>
          <w:divsChild>
            <w:div w:id="262735353">
              <w:marLeft w:val="0"/>
              <w:marRight w:val="0"/>
              <w:marTop w:val="0"/>
              <w:marBottom w:val="0"/>
              <w:divBdr>
                <w:top w:val="none" w:sz="0" w:space="0" w:color="auto"/>
                <w:left w:val="none" w:sz="0" w:space="0" w:color="auto"/>
                <w:bottom w:val="none" w:sz="0" w:space="0" w:color="auto"/>
                <w:right w:val="none" w:sz="0" w:space="0" w:color="auto"/>
              </w:divBdr>
            </w:div>
          </w:divsChild>
        </w:div>
        <w:div w:id="937761756">
          <w:marLeft w:val="0"/>
          <w:marRight w:val="0"/>
          <w:marTop w:val="0"/>
          <w:marBottom w:val="0"/>
          <w:divBdr>
            <w:top w:val="none" w:sz="0" w:space="0" w:color="auto"/>
            <w:left w:val="none" w:sz="0" w:space="0" w:color="auto"/>
            <w:bottom w:val="none" w:sz="0" w:space="0" w:color="auto"/>
            <w:right w:val="none" w:sz="0" w:space="0" w:color="auto"/>
          </w:divBdr>
          <w:divsChild>
            <w:div w:id="824324181">
              <w:marLeft w:val="0"/>
              <w:marRight w:val="0"/>
              <w:marTop w:val="0"/>
              <w:marBottom w:val="0"/>
              <w:divBdr>
                <w:top w:val="none" w:sz="0" w:space="0" w:color="auto"/>
                <w:left w:val="none" w:sz="0" w:space="0" w:color="auto"/>
                <w:bottom w:val="none" w:sz="0" w:space="0" w:color="auto"/>
                <w:right w:val="none" w:sz="0" w:space="0" w:color="auto"/>
              </w:divBdr>
            </w:div>
          </w:divsChild>
        </w:div>
        <w:div w:id="1863392541">
          <w:marLeft w:val="0"/>
          <w:marRight w:val="0"/>
          <w:marTop w:val="0"/>
          <w:marBottom w:val="0"/>
          <w:divBdr>
            <w:top w:val="none" w:sz="0" w:space="0" w:color="auto"/>
            <w:left w:val="none" w:sz="0" w:space="0" w:color="auto"/>
            <w:bottom w:val="none" w:sz="0" w:space="0" w:color="auto"/>
            <w:right w:val="none" w:sz="0" w:space="0" w:color="auto"/>
          </w:divBdr>
          <w:divsChild>
            <w:div w:id="1696032584">
              <w:marLeft w:val="0"/>
              <w:marRight w:val="0"/>
              <w:marTop w:val="0"/>
              <w:marBottom w:val="0"/>
              <w:divBdr>
                <w:top w:val="none" w:sz="0" w:space="0" w:color="auto"/>
                <w:left w:val="none" w:sz="0" w:space="0" w:color="auto"/>
                <w:bottom w:val="none" w:sz="0" w:space="0" w:color="auto"/>
                <w:right w:val="none" w:sz="0" w:space="0" w:color="auto"/>
              </w:divBdr>
            </w:div>
          </w:divsChild>
        </w:div>
        <w:div w:id="2050376765">
          <w:marLeft w:val="0"/>
          <w:marRight w:val="0"/>
          <w:marTop w:val="0"/>
          <w:marBottom w:val="0"/>
          <w:divBdr>
            <w:top w:val="none" w:sz="0" w:space="0" w:color="auto"/>
            <w:left w:val="none" w:sz="0" w:space="0" w:color="auto"/>
            <w:bottom w:val="none" w:sz="0" w:space="0" w:color="auto"/>
            <w:right w:val="none" w:sz="0" w:space="0" w:color="auto"/>
          </w:divBdr>
          <w:divsChild>
            <w:div w:id="1964845005">
              <w:marLeft w:val="0"/>
              <w:marRight w:val="0"/>
              <w:marTop w:val="0"/>
              <w:marBottom w:val="0"/>
              <w:divBdr>
                <w:top w:val="none" w:sz="0" w:space="0" w:color="auto"/>
                <w:left w:val="none" w:sz="0" w:space="0" w:color="auto"/>
                <w:bottom w:val="none" w:sz="0" w:space="0" w:color="auto"/>
                <w:right w:val="none" w:sz="0" w:space="0" w:color="auto"/>
              </w:divBdr>
            </w:div>
          </w:divsChild>
        </w:div>
        <w:div w:id="1952584211">
          <w:marLeft w:val="0"/>
          <w:marRight w:val="0"/>
          <w:marTop w:val="0"/>
          <w:marBottom w:val="0"/>
          <w:divBdr>
            <w:top w:val="none" w:sz="0" w:space="0" w:color="auto"/>
            <w:left w:val="none" w:sz="0" w:space="0" w:color="auto"/>
            <w:bottom w:val="none" w:sz="0" w:space="0" w:color="auto"/>
            <w:right w:val="none" w:sz="0" w:space="0" w:color="auto"/>
          </w:divBdr>
          <w:divsChild>
            <w:div w:id="1773012448">
              <w:marLeft w:val="0"/>
              <w:marRight w:val="0"/>
              <w:marTop w:val="0"/>
              <w:marBottom w:val="0"/>
              <w:divBdr>
                <w:top w:val="none" w:sz="0" w:space="0" w:color="auto"/>
                <w:left w:val="none" w:sz="0" w:space="0" w:color="auto"/>
                <w:bottom w:val="none" w:sz="0" w:space="0" w:color="auto"/>
                <w:right w:val="none" w:sz="0" w:space="0" w:color="auto"/>
              </w:divBdr>
            </w:div>
          </w:divsChild>
        </w:div>
        <w:div w:id="268196227">
          <w:marLeft w:val="0"/>
          <w:marRight w:val="0"/>
          <w:marTop w:val="0"/>
          <w:marBottom w:val="0"/>
          <w:divBdr>
            <w:top w:val="none" w:sz="0" w:space="0" w:color="auto"/>
            <w:left w:val="none" w:sz="0" w:space="0" w:color="auto"/>
            <w:bottom w:val="none" w:sz="0" w:space="0" w:color="auto"/>
            <w:right w:val="none" w:sz="0" w:space="0" w:color="auto"/>
          </w:divBdr>
          <w:divsChild>
            <w:div w:id="1758094940">
              <w:marLeft w:val="0"/>
              <w:marRight w:val="0"/>
              <w:marTop w:val="0"/>
              <w:marBottom w:val="0"/>
              <w:divBdr>
                <w:top w:val="none" w:sz="0" w:space="0" w:color="auto"/>
                <w:left w:val="none" w:sz="0" w:space="0" w:color="auto"/>
                <w:bottom w:val="none" w:sz="0" w:space="0" w:color="auto"/>
                <w:right w:val="none" w:sz="0" w:space="0" w:color="auto"/>
              </w:divBdr>
            </w:div>
          </w:divsChild>
        </w:div>
        <w:div w:id="1683119610">
          <w:marLeft w:val="0"/>
          <w:marRight w:val="0"/>
          <w:marTop w:val="0"/>
          <w:marBottom w:val="0"/>
          <w:divBdr>
            <w:top w:val="none" w:sz="0" w:space="0" w:color="auto"/>
            <w:left w:val="none" w:sz="0" w:space="0" w:color="auto"/>
            <w:bottom w:val="none" w:sz="0" w:space="0" w:color="auto"/>
            <w:right w:val="none" w:sz="0" w:space="0" w:color="auto"/>
          </w:divBdr>
          <w:divsChild>
            <w:div w:id="689912572">
              <w:marLeft w:val="0"/>
              <w:marRight w:val="0"/>
              <w:marTop w:val="0"/>
              <w:marBottom w:val="0"/>
              <w:divBdr>
                <w:top w:val="none" w:sz="0" w:space="0" w:color="auto"/>
                <w:left w:val="none" w:sz="0" w:space="0" w:color="auto"/>
                <w:bottom w:val="none" w:sz="0" w:space="0" w:color="auto"/>
                <w:right w:val="none" w:sz="0" w:space="0" w:color="auto"/>
              </w:divBdr>
            </w:div>
          </w:divsChild>
        </w:div>
        <w:div w:id="1874462852">
          <w:marLeft w:val="0"/>
          <w:marRight w:val="0"/>
          <w:marTop w:val="0"/>
          <w:marBottom w:val="0"/>
          <w:divBdr>
            <w:top w:val="none" w:sz="0" w:space="0" w:color="auto"/>
            <w:left w:val="none" w:sz="0" w:space="0" w:color="auto"/>
            <w:bottom w:val="none" w:sz="0" w:space="0" w:color="auto"/>
            <w:right w:val="none" w:sz="0" w:space="0" w:color="auto"/>
          </w:divBdr>
          <w:divsChild>
            <w:div w:id="1843274427">
              <w:marLeft w:val="0"/>
              <w:marRight w:val="0"/>
              <w:marTop w:val="0"/>
              <w:marBottom w:val="0"/>
              <w:divBdr>
                <w:top w:val="none" w:sz="0" w:space="0" w:color="auto"/>
                <w:left w:val="none" w:sz="0" w:space="0" w:color="auto"/>
                <w:bottom w:val="none" w:sz="0" w:space="0" w:color="auto"/>
                <w:right w:val="none" w:sz="0" w:space="0" w:color="auto"/>
              </w:divBdr>
            </w:div>
          </w:divsChild>
        </w:div>
        <w:div w:id="1219627197">
          <w:marLeft w:val="0"/>
          <w:marRight w:val="0"/>
          <w:marTop w:val="0"/>
          <w:marBottom w:val="0"/>
          <w:divBdr>
            <w:top w:val="none" w:sz="0" w:space="0" w:color="auto"/>
            <w:left w:val="none" w:sz="0" w:space="0" w:color="auto"/>
            <w:bottom w:val="none" w:sz="0" w:space="0" w:color="auto"/>
            <w:right w:val="none" w:sz="0" w:space="0" w:color="auto"/>
          </w:divBdr>
          <w:divsChild>
            <w:div w:id="796066468">
              <w:marLeft w:val="0"/>
              <w:marRight w:val="0"/>
              <w:marTop w:val="0"/>
              <w:marBottom w:val="0"/>
              <w:divBdr>
                <w:top w:val="none" w:sz="0" w:space="0" w:color="auto"/>
                <w:left w:val="none" w:sz="0" w:space="0" w:color="auto"/>
                <w:bottom w:val="none" w:sz="0" w:space="0" w:color="auto"/>
                <w:right w:val="none" w:sz="0" w:space="0" w:color="auto"/>
              </w:divBdr>
            </w:div>
          </w:divsChild>
        </w:div>
        <w:div w:id="2080442207">
          <w:marLeft w:val="0"/>
          <w:marRight w:val="0"/>
          <w:marTop w:val="0"/>
          <w:marBottom w:val="0"/>
          <w:divBdr>
            <w:top w:val="none" w:sz="0" w:space="0" w:color="auto"/>
            <w:left w:val="none" w:sz="0" w:space="0" w:color="auto"/>
            <w:bottom w:val="none" w:sz="0" w:space="0" w:color="auto"/>
            <w:right w:val="none" w:sz="0" w:space="0" w:color="auto"/>
          </w:divBdr>
          <w:divsChild>
            <w:div w:id="1276254950">
              <w:marLeft w:val="0"/>
              <w:marRight w:val="0"/>
              <w:marTop w:val="0"/>
              <w:marBottom w:val="0"/>
              <w:divBdr>
                <w:top w:val="none" w:sz="0" w:space="0" w:color="auto"/>
                <w:left w:val="none" w:sz="0" w:space="0" w:color="auto"/>
                <w:bottom w:val="none" w:sz="0" w:space="0" w:color="auto"/>
                <w:right w:val="none" w:sz="0" w:space="0" w:color="auto"/>
              </w:divBdr>
            </w:div>
          </w:divsChild>
        </w:div>
        <w:div w:id="34156907">
          <w:marLeft w:val="0"/>
          <w:marRight w:val="0"/>
          <w:marTop w:val="0"/>
          <w:marBottom w:val="0"/>
          <w:divBdr>
            <w:top w:val="none" w:sz="0" w:space="0" w:color="auto"/>
            <w:left w:val="none" w:sz="0" w:space="0" w:color="auto"/>
            <w:bottom w:val="none" w:sz="0" w:space="0" w:color="auto"/>
            <w:right w:val="none" w:sz="0" w:space="0" w:color="auto"/>
          </w:divBdr>
          <w:divsChild>
            <w:div w:id="1667709529">
              <w:marLeft w:val="0"/>
              <w:marRight w:val="0"/>
              <w:marTop w:val="0"/>
              <w:marBottom w:val="0"/>
              <w:divBdr>
                <w:top w:val="none" w:sz="0" w:space="0" w:color="auto"/>
                <w:left w:val="none" w:sz="0" w:space="0" w:color="auto"/>
                <w:bottom w:val="none" w:sz="0" w:space="0" w:color="auto"/>
                <w:right w:val="none" w:sz="0" w:space="0" w:color="auto"/>
              </w:divBdr>
            </w:div>
          </w:divsChild>
        </w:div>
        <w:div w:id="451216809">
          <w:marLeft w:val="0"/>
          <w:marRight w:val="0"/>
          <w:marTop w:val="0"/>
          <w:marBottom w:val="0"/>
          <w:divBdr>
            <w:top w:val="none" w:sz="0" w:space="0" w:color="auto"/>
            <w:left w:val="none" w:sz="0" w:space="0" w:color="auto"/>
            <w:bottom w:val="none" w:sz="0" w:space="0" w:color="auto"/>
            <w:right w:val="none" w:sz="0" w:space="0" w:color="auto"/>
          </w:divBdr>
          <w:divsChild>
            <w:div w:id="1696223332">
              <w:marLeft w:val="0"/>
              <w:marRight w:val="0"/>
              <w:marTop w:val="0"/>
              <w:marBottom w:val="0"/>
              <w:divBdr>
                <w:top w:val="none" w:sz="0" w:space="0" w:color="auto"/>
                <w:left w:val="none" w:sz="0" w:space="0" w:color="auto"/>
                <w:bottom w:val="none" w:sz="0" w:space="0" w:color="auto"/>
                <w:right w:val="none" w:sz="0" w:space="0" w:color="auto"/>
              </w:divBdr>
            </w:div>
          </w:divsChild>
        </w:div>
        <w:div w:id="1752775375">
          <w:marLeft w:val="0"/>
          <w:marRight w:val="0"/>
          <w:marTop w:val="0"/>
          <w:marBottom w:val="0"/>
          <w:divBdr>
            <w:top w:val="none" w:sz="0" w:space="0" w:color="auto"/>
            <w:left w:val="none" w:sz="0" w:space="0" w:color="auto"/>
            <w:bottom w:val="none" w:sz="0" w:space="0" w:color="auto"/>
            <w:right w:val="none" w:sz="0" w:space="0" w:color="auto"/>
          </w:divBdr>
          <w:divsChild>
            <w:div w:id="739716716">
              <w:marLeft w:val="0"/>
              <w:marRight w:val="0"/>
              <w:marTop w:val="0"/>
              <w:marBottom w:val="0"/>
              <w:divBdr>
                <w:top w:val="none" w:sz="0" w:space="0" w:color="auto"/>
                <w:left w:val="none" w:sz="0" w:space="0" w:color="auto"/>
                <w:bottom w:val="none" w:sz="0" w:space="0" w:color="auto"/>
                <w:right w:val="none" w:sz="0" w:space="0" w:color="auto"/>
              </w:divBdr>
            </w:div>
          </w:divsChild>
        </w:div>
        <w:div w:id="1975715593">
          <w:marLeft w:val="0"/>
          <w:marRight w:val="0"/>
          <w:marTop w:val="0"/>
          <w:marBottom w:val="0"/>
          <w:divBdr>
            <w:top w:val="none" w:sz="0" w:space="0" w:color="auto"/>
            <w:left w:val="none" w:sz="0" w:space="0" w:color="auto"/>
            <w:bottom w:val="none" w:sz="0" w:space="0" w:color="auto"/>
            <w:right w:val="none" w:sz="0" w:space="0" w:color="auto"/>
          </w:divBdr>
          <w:divsChild>
            <w:div w:id="672341991">
              <w:marLeft w:val="0"/>
              <w:marRight w:val="0"/>
              <w:marTop w:val="0"/>
              <w:marBottom w:val="0"/>
              <w:divBdr>
                <w:top w:val="none" w:sz="0" w:space="0" w:color="auto"/>
                <w:left w:val="none" w:sz="0" w:space="0" w:color="auto"/>
                <w:bottom w:val="none" w:sz="0" w:space="0" w:color="auto"/>
                <w:right w:val="none" w:sz="0" w:space="0" w:color="auto"/>
              </w:divBdr>
            </w:div>
          </w:divsChild>
        </w:div>
        <w:div w:id="1717268633">
          <w:marLeft w:val="0"/>
          <w:marRight w:val="0"/>
          <w:marTop w:val="0"/>
          <w:marBottom w:val="0"/>
          <w:divBdr>
            <w:top w:val="none" w:sz="0" w:space="0" w:color="auto"/>
            <w:left w:val="none" w:sz="0" w:space="0" w:color="auto"/>
            <w:bottom w:val="none" w:sz="0" w:space="0" w:color="auto"/>
            <w:right w:val="none" w:sz="0" w:space="0" w:color="auto"/>
          </w:divBdr>
          <w:divsChild>
            <w:div w:id="1710228136">
              <w:marLeft w:val="0"/>
              <w:marRight w:val="0"/>
              <w:marTop w:val="0"/>
              <w:marBottom w:val="0"/>
              <w:divBdr>
                <w:top w:val="none" w:sz="0" w:space="0" w:color="auto"/>
                <w:left w:val="none" w:sz="0" w:space="0" w:color="auto"/>
                <w:bottom w:val="none" w:sz="0" w:space="0" w:color="auto"/>
                <w:right w:val="none" w:sz="0" w:space="0" w:color="auto"/>
              </w:divBdr>
            </w:div>
          </w:divsChild>
        </w:div>
        <w:div w:id="755127011">
          <w:marLeft w:val="0"/>
          <w:marRight w:val="0"/>
          <w:marTop w:val="0"/>
          <w:marBottom w:val="0"/>
          <w:divBdr>
            <w:top w:val="none" w:sz="0" w:space="0" w:color="auto"/>
            <w:left w:val="none" w:sz="0" w:space="0" w:color="auto"/>
            <w:bottom w:val="none" w:sz="0" w:space="0" w:color="auto"/>
            <w:right w:val="none" w:sz="0" w:space="0" w:color="auto"/>
          </w:divBdr>
          <w:divsChild>
            <w:div w:id="1488087656">
              <w:marLeft w:val="0"/>
              <w:marRight w:val="0"/>
              <w:marTop w:val="0"/>
              <w:marBottom w:val="0"/>
              <w:divBdr>
                <w:top w:val="none" w:sz="0" w:space="0" w:color="auto"/>
                <w:left w:val="none" w:sz="0" w:space="0" w:color="auto"/>
                <w:bottom w:val="none" w:sz="0" w:space="0" w:color="auto"/>
                <w:right w:val="none" w:sz="0" w:space="0" w:color="auto"/>
              </w:divBdr>
            </w:div>
          </w:divsChild>
        </w:div>
        <w:div w:id="272053685">
          <w:marLeft w:val="0"/>
          <w:marRight w:val="0"/>
          <w:marTop w:val="0"/>
          <w:marBottom w:val="0"/>
          <w:divBdr>
            <w:top w:val="none" w:sz="0" w:space="0" w:color="auto"/>
            <w:left w:val="none" w:sz="0" w:space="0" w:color="auto"/>
            <w:bottom w:val="none" w:sz="0" w:space="0" w:color="auto"/>
            <w:right w:val="none" w:sz="0" w:space="0" w:color="auto"/>
          </w:divBdr>
          <w:divsChild>
            <w:div w:id="1694375938">
              <w:marLeft w:val="0"/>
              <w:marRight w:val="0"/>
              <w:marTop w:val="0"/>
              <w:marBottom w:val="0"/>
              <w:divBdr>
                <w:top w:val="none" w:sz="0" w:space="0" w:color="auto"/>
                <w:left w:val="none" w:sz="0" w:space="0" w:color="auto"/>
                <w:bottom w:val="none" w:sz="0" w:space="0" w:color="auto"/>
                <w:right w:val="none" w:sz="0" w:space="0" w:color="auto"/>
              </w:divBdr>
            </w:div>
          </w:divsChild>
        </w:div>
        <w:div w:id="262614998">
          <w:marLeft w:val="0"/>
          <w:marRight w:val="0"/>
          <w:marTop w:val="0"/>
          <w:marBottom w:val="0"/>
          <w:divBdr>
            <w:top w:val="none" w:sz="0" w:space="0" w:color="auto"/>
            <w:left w:val="none" w:sz="0" w:space="0" w:color="auto"/>
            <w:bottom w:val="none" w:sz="0" w:space="0" w:color="auto"/>
            <w:right w:val="none" w:sz="0" w:space="0" w:color="auto"/>
          </w:divBdr>
          <w:divsChild>
            <w:div w:id="2088450876">
              <w:marLeft w:val="0"/>
              <w:marRight w:val="0"/>
              <w:marTop w:val="0"/>
              <w:marBottom w:val="0"/>
              <w:divBdr>
                <w:top w:val="none" w:sz="0" w:space="0" w:color="auto"/>
                <w:left w:val="none" w:sz="0" w:space="0" w:color="auto"/>
                <w:bottom w:val="none" w:sz="0" w:space="0" w:color="auto"/>
                <w:right w:val="none" w:sz="0" w:space="0" w:color="auto"/>
              </w:divBdr>
            </w:div>
          </w:divsChild>
        </w:div>
        <w:div w:id="1556626011">
          <w:marLeft w:val="0"/>
          <w:marRight w:val="0"/>
          <w:marTop w:val="0"/>
          <w:marBottom w:val="0"/>
          <w:divBdr>
            <w:top w:val="none" w:sz="0" w:space="0" w:color="auto"/>
            <w:left w:val="none" w:sz="0" w:space="0" w:color="auto"/>
            <w:bottom w:val="none" w:sz="0" w:space="0" w:color="auto"/>
            <w:right w:val="none" w:sz="0" w:space="0" w:color="auto"/>
          </w:divBdr>
          <w:divsChild>
            <w:div w:id="1298147210">
              <w:marLeft w:val="0"/>
              <w:marRight w:val="0"/>
              <w:marTop w:val="0"/>
              <w:marBottom w:val="0"/>
              <w:divBdr>
                <w:top w:val="none" w:sz="0" w:space="0" w:color="auto"/>
                <w:left w:val="none" w:sz="0" w:space="0" w:color="auto"/>
                <w:bottom w:val="none" w:sz="0" w:space="0" w:color="auto"/>
                <w:right w:val="none" w:sz="0" w:space="0" w:color="auto"/>
              </w:divBdr>
            </w:div>
          </w:divsChild>
        </w:div>
        <w:div w:id="1229071984">
          <w:marLeft w:val="0"/>
          <w:marRight w:val="0"/>
          <w:marTop w:val="0"/>
          <w:marBottom w:val="0"/>
          <w:divBdr>
            <w:top w:val="none" w:sz="0" w:space="0" w:color="auto"/>
            <w:left w:val="none" w:sz="0" w:space="0" w:color="auto"/>
            <w:bottom w:val="none" w:sz="0" w:space="0" w:color="auto"/>
            <w:right w:val="none" w:sz="0" w:space="0" w:color="auto"/>
          </w:divBdr>
          <w:divsChild>
            <w:div w:id="1609197063">
              <w:marLeft w:val="0"/>
              <w:marRight w:val="0"/>
              <w:marTop w:val="0"/>
              <w:marBottom w:val="0"/>
              <w:divBdr>
                <w:top w:val="none" w:sz="0" w:space="0" w:color="auto"/>
                <w:left w:val="none" w:sz="0" w:space="0" w:color="auto"/>
                <w:bottom w:val="none" w:sz="0" w:space="0" w:color="auto"/>
                <w:right w:val="none" w:sz="0" w:space="0" w:color="auto"/>
              </w:divBdr>
            </w:div>
          </w:divsChild>
        </w:div>
        <w:div w:id="900409661">
          <w:marLeft w:val="0"/>
          <w:marRight w:val="0"/>
          <w:marTop w:val="0"/>
          <w:marBottom w:val="0"/>
          <w:divBdr>
            <w:top w:val="none" w:sz="0" w:space="0" w:color="auto"/>
            <w:left w:val="none" w:sz="0" w:space="0" w:color="auto"/>
            <w:bottom w:val="none" w:sz="0" w:space="0" w:color="auto"/>
            <w:right w:val="none" w:sz="0" w:space="0" w:color="auto"/>
          </w:divBdr>
          <w:divsChild>
            <w:div w:id="772895907">
              <w:marLeft w:val="0"/>
              <w:marRight w:val="0"/>
              <w:marTop w:val="0"/>
              <w:marBottom w:val="0"/>
              <w:divBdr>
                <w:top w:val="none" w:sz="0" w:space="0" w:color="auto"/>
                <w:left w:val="none" w:sz="0" w:space="0" w:color="auto"/>
                <w:bottom w:val="none" w:sz="0" w:space="0" w:color="auto"/>
                <w:right w:val="none" w:sz="0" w:space="0" w:color="auto"/>
              </w:divBdr>
            </w:div>
          </w:divsChild>
        </w:div>
        <w:div w:id="1701011857">
          <w:marLeft w:val="0"/>
          <w:marRight w:val="0"/>
          <w:marTop w:val="0"/>
          <w:marBottom w:val="0"/>
          <w:divBdr>
            <w:top w:val="none" w:sz="0" w:space="0" w:color="auto"/>
            <w:left w:val="none" w:sz="0" w:space="0" w:color="auto"/>
            <w:bottom w:val="none" w:sz="0" w:space="0" w:color="auto"/>
            <w:right w:val="none" w:sz="0" w:space="0" w:color="auto"/>
          </w:divBdr>
          <w:divsChild>
            <w:div w:id="681399434">
              <w:marLeft w:val="0"/>
              <w:marRight w:val="0"/>
              <w:marTop w:val="0"/>
              <w:marBottom w:val="0"/>
              <w:divBdr>
                <w:top w:val="none" w:sz="0" w:space="0" w:color="auto"/>
                <w:left w:val="none" w:sz="0" w:space="0" w:color="auto"/>
                <w:bottom w:val="none" w:sz="0" w:space="0" w:color="auto"/>
                <w:right w:val="none" w:sz="0" w:space="0" w:color="auto"/>
              </w:divBdr>
            </w:div>
          </w:divsChild>
        </w:div>
        <w:div w:id="1986229880">
          <w:marLeft w:val="0"/>
          <w:marRight w:val="0"/>
          <w:marTop w:val="0"/>
          <w:marBottom w:val="0"/>
          <w:divBdr>
            <w:top w:val="none" w:sz="0" w:space="0" w:color="auto"/>
            <w:left w:val="none" w:sz="0" w:space="0" w:color="auto"/>
            <w:bottom w:val="none" w:sz="0" w:space="0" w:color="auto"/>
            <w:right w:val="none" w:sz="0" w:space="0" w:color="auto"/>
          </w:divBdr>
          <w:divsChild>
            <w:div w:id="546915893">
              <w:marLeft w:val="0"/>
              <w:marRight w:val="0"/>
              <w:marTop w:val="0"/>
              <w:marBottom w:val="0"/>
              <w:divBdr>
                <w:top w:val="none" w:sz="0" w:space="0" w:color="auto"/>
                <w:left w:val="none" w:sz="0" w:space="0" w:color="auto"/>
                <w:bottom w:val="none" w:sz="0" w:space="0" w:color="auto"/>
                <w:right w:val="none" w:sz="0" w:space="0" w:color="auto"/>
              </w:divBdr>
            </w:div>
          </w:divsChild>
        </w:div>
        <w:div w:id="335304468">
          <w:marLeft w:val="0"/>
          <w:marRight w:val="0"/>
          <w:marTop w:val="0"/>
          <w:marBottom w:val="0"/>
          <w:divBdr>
            <w:top w:val="none" w:sz="0" w:space="0" w:color="auto"/>
            <w:left w:val="none" w:sz="0" w:space="0" w:color="auto"/>
            <w:bottom w:val="none" w:sz="0" w:space="0" w:color="auto"/>
            <w:right w:val="none" w:sz="0" w:space="0" w:color="auto"/>
          </w:divBdr>
          <w:divsChild>
            <w:div w:id="57947774">
              <w:marLeft w:val="0"/>
              <w:marRight w:val="0"/>
              <w:marTop w:val="0"/>
              <w:marBottom w:val="0"/>
              <w:divBdr>
                <w:top w:val="none" w:sz="0" w:space="0" w:color="auto"/>
                <w:left w:val="none" w:sz="0" w:space="0" w:color="auto"/>
                <w:bottom w:val="none" w:sz="0" w:space="0" w:color="auto"/>
                <w:right w:val="none" w:sz="0" w:space="0" w:color="auto"/>
              </w:divBdr>
            </w:div>
          </w:divsChild>
        </w:div>
        <w:div w:id="681979952">
          <w:marLeft w:val="0"/>
          <w:marRight w:val="0"/>
          <w:marTop w:val="0"/>
          <w:marBottom w:val="0"/>
          <w:divBdr>
            <w:top w:val="none" w:sz="0" w:space="0" w:color="auto"/>
            <w:left w:val="none" w:sz="0" w:space="0" w:color="auto"/>
            <w:bottom w:val="none" w:sz="0" w:space="0" w:color="auto"/>
            <w:right w:val="none" w:sz="0" w:space="0" w:color="auto"/>
          </w:divBdr>
          <w:divsChild>
            <w:div w:id="1003357529">
              <w:marLeft w:val="0"/>
              <w:marRight w:val="0"/>
              <w:marTop w:val="0"/>
              <w:marBottom w:val="0"/>
              <w:divBdr>
                <w:top w:val="none" w:sz="0" w:space="0" w:color="auto"/>
                <w:left w:val="none" w:sz="0" w:space="0" w:color="auto"/>
                <w:bottom w:val="none" w:sz="0" w:space="0" w:color="auto"/>
                <w:right w:val="none" w:sz="0" w:space="0" w:color="auto"/>
              </w:divBdr>
            </w:div>
          </w:divsChild>
        </w:div>
        <w:div w:id="548417690">
          <w:marLeft w:val="0"/>
          <w:marRight w:val="0"/>
          <w:marTop w:val="0"/>
          <w:marBottom w:val="0"/>
          <w:divBdr>
            <w:top w:val="none" w:sz="0" w:space="0" w:color="auto"/>
            <w:left w:val="none" w:sz="0" w:space="0" w:color="auto"/>
            <w:bottom w:val="none" w:sz="0" w:space="0" w:color="auto"/>
            <w:right w:val="none" w:sz="0" w:space="0" w:color="auto"/>
          </w:divBdr>
          <w:divsChild>
            <w:div w:id="1064987640">
              <w:marLeft w:val="0"/>
              <w:marRight w:val="0"/>
              <w:marTop w:val="0"/>
              <w:marBottom w:val="0"/>
              <w:divBdr>
                <w:top w:val="none" w:sz="0" w:space="0" w:color="auto"/>
                <w:left w:val="none" w:sz="0" w:space="0" w:color="auto"/>
                <w:bottom w:val="none" w:sz="0" w:space="0" w:color="auto"/>
                <w:right w:val="none" w:sz="0" w:space="0" w:color="auto"/>
              </w:divBdr>
            </w:div>
          </w:divsChild>
        </w:div>
        <w:div w:id="784153938">
          <w:marLeft w:val="0"/>
          <w:marRight w:val="0"/>
          <w:marTop w:val="0"/>
          <w:marBottom w:val="0"/>
          <w:divBdr>
            <w:top w:val="none" w:sz="0" w:space="0" w:color="auto"/>
            <w:left w:val="none" w:sz="0" w:space="0" w:color="auto"/>
            <w:bottom w:val="none" w:sz="0" w:space="0" w:color="auto"/>
            <w:right w:val="none" w:sz="0" w:space="0" w:color="auto"/>
          </w:divBdr>
          <w:divsChild>
            <w:div w:id="694967747">
              <w:marLeft w:val="0"/>
              <w:marRight w:val="0"/>
              <w:marTop w:val="0"/>
              <w:marBottom w:val="0"/>
              <w:divBdr>
                <w:top w:val="none" w:sz="0" w:space="0" w:color="auto"/>
                <w:left w:val="none" w:sz="0" w:space="0" w:color="auto"/>
                <w:bottom w:val="none" w:sz="0" w:space="0" w:color="auto"/>
                <w:right w:val="none" w:sz="0" w:space="0" w:color="auto"/>
              </w:divBdr>
            </w:div>
          </w:divsChild>
        </w:div>
        <w:div w:id="500049473">
          <w:marLeft w:val="0"/>
          <w:marRight w:val="0"/>
          <w:marTop w:val="0"/>
          <w:marBottom w:val="0"/>
          <w:divBdr>
            <w:top w:val="none" w:sz="0" w:space="0" w:color="auto"/>
            <w:left w:val="none" w:sz="0" w:space="0" w:color="auto"/>
            <w:bottom w:val="none" w:sz="0" w:space="0" w:color="auto"/>
            <w:right w:val="none" w:sz="0" w:space="0" w:color="auto"/>
          </w:divBdr>
          <w:divsChild>
            <w:div w:id="79722288">
              <w:marLeft w:val="0"/>
              <w:marRight w:val="0"/>
              <w:marTop w:val="0"/>
              <w:marBottom w:val="0"/>
              <w:divBdr>
                <w:top w:val="none" w:sz="0" w:space="0" w:color="auto"/>
                <w:left w:val="none" w:sz="0" w:space="0" w:color="auto"/>
                <w:bottom w:val="none" w:sz="0" w:space="0" w:color="auto"/>
                <w:right w:val="none" w:sz="0" w:space="0" w:color="auto"/>
              </w:divBdr>
            </w:div>
          </w:divsChild>
        </w:div>
        <w:div w:id="1874924693">
          <w:marLeft w:val="0"/>
          <w:marRight w:val="0"/>
          <w:marTop w:val="0"/>
          <w:marBottom w:val="0"/>
          <w:divBdr>
            <w:top w:val="none" w:sz="0" w:space="0" w:color="auto"/>
            <w:left w:val="none" w:sz="0" w:space="0" w:color="auto"/>
            <w:bottom w:val="none" w:sz="0" w:space="0" w:color="auto"/>
            <w:right w:val="none" w:sz="0" w:space="0" w:color="auto"/>
          </w:divBdr>
          <w:divsChild>
            <w:div w:id="832335232">
              <w:marLeft w:val="0"/>
              <w:marRight w:val="0"/>
              <w:marTop w:val="0"/>
              <w:marBottom w:val="0"/>
              <w:divBdr>
                <w:top w:val="none" w:sz="0" w:space="0" w:color="auto"/>
                <w:left w:val="none" w:sz="0" w:space="0" w:color="auto"/>
                <w:bottom w:val="none" w:sz="0" w:space="0" w:color="auto"/>
                <w:right w:val="none" w:sz="0" w:space="0" w:color="auto"/>
              </w:divBdr>
            </w:div>
          </w:divsChild>
        </w:div>
        <w:div w:id="246891301">
          <w:marLeft w:val="0"/>
          <w:marRight w:val="0"/>
          <w:marTop w:val="0"/>
          <w:marBottom w:val="0"/>
          <w:divBdr>
            <w:top w:val="none" w:sz="0" w:space="0" w:color="auto"/>
            <w:left w:val="none" w:sz="0" w:space="0" w:color="auto"/>
            <w:bottom w:val="none" w:sz="0" w:space="0" w:color="auto"/>
            <w:right w:val="none" w:sz="0" w:space="0" w:color="auto"/>
          </w:divBdr>
          <w:divsChild>
            <w:div w:id="533928058">
              <w:marLeft w:val="0"/>
              <w:marRight w:val="0"/>
              <w:marTop w:val="0"/>
              <w:marBottom w:val="0"/>
              <w:divBdr>
                <w:top w:val="none" w:sz="0" w:space="0" w:color="auto"/>
                <w:left w:val="none" w:sz="0" w:space="0" w:color="auto"/>
                <w:bottom w:val="none" w:sz="0" w:space="0" w:color="auto"/>
                <w:right w:val="none" w:sz="0" w:space="0" w:color="auto"/>
              </w:divBdr>
            </w:div>
          </w:divsChild>
        </w:div>
        <w:div w:id="1399405077">
          <w:marLeft w:val="0"/>
          <w:marRight w:val="0"/>
          <w:marTop w:val="0"/>
          <w:marBottom w:val="0"/>
          <w:divBdr>
            <w:top w:val="none" w:sz="0" w:space="0" w:color="auto"/>
            <w:left w:val="none" w:sz="0" w:space="0" w:color="auto"/>
            <w:bottom w:val="none" w:sz="0" w:space="0" w:color="auto"/>
            <w:right w:val="none" w:sz="0" w:space="0" w:color="auto"/>
          </w:divBdr>
          <w:divsChild>
            <w:div w:id="2038043698">
              <w:marLeft w:val="0"/>
              <w:marRight w:val="0"/>
              <w:marTop w:val="0"/>
              <w:marBottom w:val="0"/>
              <w:divBdr>
                <w:top w:val="none" w:sz="0" w:space="0" w:color="auto"/>
                <w:left w:val="none" w:sz="0" w:space="0" w:color="auto"/>
                <w:bottom w:val="none" w:sz="0" w:space="0" w:color="auto"/>
                <w:right w:val="none" w:sz="0" w:space="0" w:color="auto"/>
              </w:divBdr>
            </w:div>
          </w:divsChild>
        </w:div>
        <w:div w:id="1801412600">
          <w:marLeft w:val="0"/>
          <w:marRight w:val="0"/>
          <w:marTop w:val="0"/>
          <w:marBottom w:val="0"/>
          <w:divBdr>
            <w:top w:val="none" w:sz="0" w:space="0" w:color="auto"/>
            <w:left w:val="none" w:sz="0" w:space="0" w:color="auto"/>
            <w:bottom w:val="none" w:sz="0" w:space="0" w:color="auto"/>
            <w:right w:val="none" w:sz="0" w:space="0" w:color="auto"/>
          </w:divBdr>
          <w:divsChild>
            <w:div w:id="1494443114">
              <w:marLeft w:val="0"/>
              <w:marRight w:val="0"/>
              <w:marTop w:val="0"/>
              <w:marBottom w:val="0"/>
              <w:divBdr>
                <w:top w:val="none" w:sz="0" w:space="0" w:color="auto"/>
                <w:left w:val="none" w:sz="0" w:space="0" w:color="auto"/>
                <w:bottom w:val="none" w:sz="0" w:space="0" w:color="auto"/>
                <w:right w:val="none" w:sz="0" w:space="0" w:color="auto"/>
              </w:divBdr>
            </w:div>
          </w:divsChild>
        </w:div>
        <w:div w:id="815219571">
          <w:marLeft w:val="0"/>
          <w:marRight w:val="0"/>
          <w:marTop w:val="0"/>
          <w:marBottom w:val="0"/>
          <w:divBdr>
            <w:top w:val="none" w:sz="0" w:space="0" w:color="auto"/>
            <w:left w:val="none" w:sz="0" w:space="0" w:color="auto"/>
            <w:bottom w:val="none" w:sz="0" w:space="0" w:color="auto"/>
            <w:right w:val="none" w:sz="0" w:space="0" w:color="auto"/>
          </w:divBdr>
          <w:divsChild>
            <w:div w:id="1128552639">
              <w:marLeft w:val="0"/>
              <w:marRight w:val="0"/>
              <w:marTop w:val="0"/>
              <w:marBottom w:val="0"/>
              <w:divBdr>
                <w:top w:val="none" w:sz="0" w:space="0" w:color="auto"/>
                <w:left w:val="none" w:sz="0" w:space="0" w:color="auto"/>
                <w:bottom w:val="none" w:sz="0" w:space="0" w:color="auto"/>
                <w:right w:val="none" w:sz="0" w:space="0" w:color="auto"/>
              </w:divBdr>
            </w:div>
          </w:divsChild>
        </w:div>
        <w:div w:id="783421809">
          <w:marLeft w:val="0"/>
          <w:marRight w:val="0"/>
          <w:marTop w:val="0"/>
          <w:marBottom w:val="0"/>
          <w:divBdr>
            <w:top w:val="none" w:sz="0" w:space="0" w:color="auto"/>
            <w:left w:val="none" w:sz="0" w:space="0" w:color="auto"/>
            <w:bottom w:val="none" w:sz="0" w:space="0" w:color="auto"/>
            <w:right w:val="none" w:sz="0" w:space="0" w:color="auto"/>
          </w:divBdr>
          <w:divsChild>
            <w:div w:id="575437937">
              <w:marLeft w:val="0"/>
              <w:marRight w:val="0"/>
              <w:marTop w:val="0"/>
              <w:marBottom w:val="0"/>
              <w:divBdr>
                <w:top w:val="none" w:sz="0" w:space="0" w:color="auto"/>
                <w:left w:val="none" w:sz="0" w:space="0" w:color="auto"/>
                <w:bottom w:val="none" w:sz="0" w:space="0" w:color="auto"/>
                <w:right w:val="none" w:sz="0" w:space="0" w:color="auto"/>
              </w:divBdr>
            </w:div>
          </w:divsChild>
        </w:div>
        <w:div w:id="748700296">
          <w:marLeft w:val="0"/>
          <w:marRight w:val="0"/>
          <w:marTop w:val="0"/>
          <w:marBottom w:val="0"/>
          <w:divBdr>
            <w:top w:val="none" w:sz="0" w:space="0" w:color="auto"/>
            <w:left w:val="none" w:sz="0" w:space="0" w:color="auto"/>
            <w:bottom w:val="none" w:sz="0" w:space="0" w:color="auto"/>
            <w:right w:val="none" w:sz="0" w:space="0" w:color="auto"/>
          </w:divBdr>
          <w:divsChild>
            <w:div w:id="994647303">
              <w:marLeft w:val="0"/>
              <w:marRight w:val="0"/>
              <w:marTop w:val="0"/>
              <w:marBottom w:val="0"/>
              <w:divBdr>
                <w:top w:val="none" w:sz="0" w:space="0" w:color="auto"/>
                <w:left w:val="none" w:sz="0" w:space="0" w:color="auto"/>
                <w:bottom w:val="none" w:sz="0" w:space="0" w:color="auto"/>
                <w:right w:val="none" w:sz="0" w:space="0" w:color="auto"/>
              </w:divBdr>
            </w:div>
          </w:divsChild>
        </w:div>
        <w:div w:id="306979329">
          <w:marLeft w:val="0"/>
          <w:marRight w:val="0"/>
          <w:marTop w:val="0"/>
          <w:marBottom w:val="0"/>
          <w:divBdr>
            <w:top w:val="none" w:sz="0" w:space="0" w:color="auto"/>
            <w:left w:val="none" w:sz="0" w:space="0" w:color="auto"/>
            <w:bottom w:val="none" w:sz="0" w:space="0" w:color="auto"/>
            <w:right w:val="none" w:sz="0" w:space="0" w:color="auto"/>
          </w:divBdr>
          <w:divsChild>
            <w:div w:id="2070035070">
              <w:marLeft w:val="0"/>
              <w:marRight w:val="0"/>
              <w:marTop w:val="0"/>
              <w:marBottom w:val="0"/>
              <w:divBdr>
                <w:top w:val="none" w:sz="0" w:space="0" w:color="auto"/>
                <w:left w:val="none" w:sz="0" w:space="0" w:color="auto"/>
                <w:bottom w:val="none" w:sz="0" w:space="0" w:color="auto"/>
                <w:right w:val="none" w:sz="0" w:space="0" w:color="auto"/>
              </w:divBdr>
            </w:div>
          </w:divsChild>
        </w:div>
        <w:div w:id="2057779398">
          <w:marLeft w:val="0"/>
          <w:marRight w:val="0"/>
          <w:marTop w:val="0"/>
          <w:marBottom w:val="0"/>
          <w:divBdr>
            <w:top w:val="none" w:sz="0" w:space="0" w:color="auto"/>
            <w:left w:val="none" w:sz="0" w:space="0" w:color="auto"/>
            <w:bottom w:val="none" w:sz="0" w:space="0" w:color="auto"/>
            <w:right w:val="none" w:sz="0" w:space="0" w:color="auto"/>
          </w:divBdr>
          <w:divsChild>
            <w:div w:id="178618367">
              <w:marLeft w:val="0"/>
              <w:marRight w:val="0"/>
              <w:marTop w:val="0"/>
              <w:marBottom w:val="0"/>
              <w:divBdr>
                <w:top w:val="none" w:sz="0" w:space="0" w:color="auto"/>
                <w:left w:val="none" w:sz="0" w:space="0" w:color="auto"/>
                <w:bottom w:val="none" w:sz="0" w:space="0" w:color="auto"/>
                <w:right w:val="none" w:sz="0" w:space="0" w:color="auto"/>
              </w:divBdr>
            </w:div>
          </w:divsChild>
        </w:div>
        <w:div w:id="1666473789">
          <w:marLeft w:val="0"/>
          <w:marRight w:val="0"/>
          <w:marTop w:val="0"/>
          <w:marBottom w:val="0"/>
          <w:divBdr>
            <w:top w:val="none" w:sz="0" w:space="0" w:color="auto"/>
            <w:left w:val="none" w:sz="0" w:space="0" w:color="auto"/>
            <w:bottom w:val="none" w:sz="0" w:space="0" w:color="auto"/>
            <w:right w:val="none" w:sz="0" w:space="0" w:color="auto"/>
          </w:divBdr>
          <w:divsChild>
            <w:div w:id="462776620">
              <w:marLeft w:val="0"/>
              <w:marRight w:val="0"/>
              <w:marTop w:val="0"/>
              <w:marBottom w:val="0"/>
              <w:divBdr>
                <w:top w:val="none" w:sz="0" w:space="0" w:color="auto"/>
                <w:left w:val="none" w:sz="0" w:space="0" w:color="auto"/>
                <w:bottom w:val="none" w:sz="0" w:space="0" w:color="auto"/>
                <w:right w:val="none" w:sz="0" w:space="0" w:color="auto"/>
              </w:divBdr>
            </w:div>
          </w:divsChild>
        </w:div>
        <w:div w:id="38207556">
          <w:marLeft w:val="0"/>
          <w:marRight w:val="0"/>
          <w:marTop w:val="0"/>
          <w:marBottom w:val="0"/>
          <w:divBdr>
            <w:top w:val="none" w:sz="0" w:space="0" w:color="auto"/>
            <w:left w:val="none" w:sz="0" w:space="0" w:color="auto"/>
            <w:bottom w:val="none" w:sz="0" w:space="0" w:color="auto"/>
            <w:right w:val="none" w:sz="0" w:space="0" w:color="auto"/>
          </w:divBdr>
          <w:divsChild>
            <w:div w:id="1143425176">
              <w:marLeft w:val="0"/>
              <w:marRight w:val="0"/>
              <w:marTop w:val="0"/>
              <w:marBottom w:val="0"/>
              <w:divBdr>
                <w:top w:val="none" w:sz="0" w:space="0" w:color="auto"/>
                <w:left w:val="none" w:sz="0" w:space="0" w:color="auto"/>
                <w:bottom w:val="none" w:sz="0" w:space="0" w:color="auto"/>
                <w:right w:val="none" w:sz="0" w:space="0" w:color="auto"/>
              </w:divBdr>
            </w:div>
          </w:divsChild>
        </w:div>
        <w:div w:id="492840994">
          <w:marLeft w:val="0"/>
          <w:marRight w:val="0"/>
          <w:marTop w:val="0"/>
          <w:marBottom w:val="0"/>
          <w:divBdr>
            <w:top w:val="none" w:sz="0" w:space="0" w:color="auto"/>
            <w:left w:val="none" w:sz="0" w:space="0" w:color="auto"/>
            <w:bottom w:val="none" w:sz="0" w:space="0" w:color="auto"/>
            <w:right w:val="none" w:sz="0" w:space="0" w:color="auto"/>
          </w:divBdr>
          <w:divsChild>
            <w:div w:id="1216432024">
              <w:marLeft w:val="0"/>
              <w:marRight w:val="0"/>
              <w:marTop w:val="0"/>
              <w:marBottom w:val="0"/>
              <w:divBdr>
                <w:top w:val="none" w:sz="0" w:space="0" w:color="auto"/>
                <w:left w:val="none" w:sz="0" w:space="0" w:color="auto"/>
                <w:bottom w:val="none" w:sz="0" w:space="0" w:color="auto"/>
                <w:right w:val="none" w:sz="0" w:space="0" w:color="auto"/>
              </w:divBdr>
            </w:div>
          </w:divsChild>
        </w:div>
        <w:div w:id="163476627">
          <w:marLeft w:val="0"/>
          <w:marRight w:val="0"/>
          <w:marTop w:val="0"/>
          <w:marBottom w:val="0"/>
          <w:divBdr>
            <w:top w:val="none" w:sz="0" w:space="0" w:color="auto"/>
            <w:left w:val="none" w:sz="0" w:space="0" w:color="auto"/>
            <w:bottom w:val="none" w:sz="0" w:space="0" w:color="auto"/>
            <w:right w:val="none" w:sz="0" w:space="0" w:color="auto"/>
          </w:divBdr>
          <w:divsChild>
            <w:div w:id="1121267489">
              <w:marLeft w:val="0"/>
              <w:marRight w:val="0"/>
              <w:marTop w:val="0"/>
              <w:marBottom w:val="0"/>
              <w:divBdr>
                <w:top w:val="none" w:sz="0" w:space="0" w:color="auto"/>
                <w:left w:val="none" w:sz="0" w:space="0" w:color="auto"/>
                <w:bottom w:val="none" w:sz="0" w:space="0" w:color="auto"/>
                <w:right w:val="none" w:sz="0" w:space="0" w:color="auto"/>
              </w:divBdr>
            </w:div>
          </w:divsChild>
        </w:div>
        <w:div w:id="233785830">
          <w:marLeft w:val="0"/>
          <w:marRight w:val="0"/>
          <w:marTop w:val="0"/>
          <w:marBottom w:val="0"/>
          <w:divBdr>
            <w:top w:val="none" w:sz="0" w:space="0" w:color="auto"/>
            <w:left w:val="none" w:sz="0" w:space="0" w:color="auto"/>
            <w:bottom w:val="none" w:sz="0" w:space="0" w:color="auto"/>
            <w:right w:val="none" w:sz="0" w:space="0" w:color="auto"/>
          </w:divBdr>
          <w:divsChild>
            <w:div w:id="1733384579">
              <w:marLeft w:val="0"/>
              <w:marRight w:val="0"/>
              <w:marTop w:val="0"/>
              <w:marBottom w:val="0"/>
              <w:divBdr>
                <w:top w:val="none" w:sz="0" w:space="0" w:color="auto"/>
                <w:left w:val="none" w:sz="0" w:space="0" w:color="auto"/>
                <w:bottom w:val="none" w:sz="0" w:space="0" w:color="auto"/>
                <w:right w:val="none" w:sz="0" w:space="0" w:color="auto"/>
              </w:divBdr>
            </w:div>
          </w:divsChild>
        </w:div>
        <w:div w:id="562066513">
          <w:marLeft w:val="0"/>
          <w:marRight w:val="0"/>
          <w:marTop w:val="0"/>
          <w:marBottom w:val="0"/>
          <w:divBdr>
            <w:top w:val="none" w:sz="0" w:space="0" w:color="auto"/>
            <w:left w:val="none" w:sz="0" w:space="0" w:color="auto"/>
            <w:bottom w:val="none" w:sz="0" w:space="0" w:color="auto"/>
            <w:right w:val="none" w:sz="0" w:space="0" w:color="auto"/>
          </w:divBdr>
          <w:divsChild>
            <w:div w:id="583760078">
              <w:marLeft w:val="0"/>
              <w:marRight w:val="0"/>
              <w:marTop w:val="0"/>
              <w:marBottom w:val="0"/>
              <w:divBdr>
                <w:top w:val="none" w:sz="0" w:space="0" w:color="auto"/>
                <w:left w:val="none" w:sz="0" w:space="0" w:color="auto"/>
                <w:bottom w:val="none" w:sz="0" w:space="0" w:color="auto"/>
                <w:right w:val="none" w:sz="0" w:space="0" w:color="auto"/>
              </w:divBdr>
            </w:div>
          </w:divsChild>
        </w:div>
        <w:div w:id="437407832">
          <w:marLeft w:val="0"/>
          <w:marRight w:val="0"/>
          <w:marTop w:val="0"/>
          <w:marBottom w:val="0"/>
          <w:divBdr>
            <w:top w:val="none" w:sz="0" w:space="0" w:color="auto"/>
            <w:left w:val="none" w:sz="0" w:space="0" w:color="auto"/>
            <w:bottom w:val="none" w:sz="0" w:space="0" w:color="auto"/>
            <w:right w:val="none" w:sz="0" w:space="0" w:color="auto"/>
          </w:divBdr>
          <w:divsChild>
            <w:div w:id="2054620741">
              <w:marLeft w:val="0"/>
              <w:marRight w:val="0"/>
              <w:marTop w:val="0"/>
              <w:marBottom w:val="0"/>
              <w:divBdr>
                <w:top w:val="none" w:sz="0" w:space="0" w:color="auto"/>
                <w:left w:val="none" w:sz="0" w:space="0" w:color="auto"/>
                <w:bottom w:val="none" w:sz="0" w:space="0" w:color="auto"/>
                <w:right w:val="none" w:sz="0" w:space="0" w:color="auto"/>
              </w:divBdr>
            </w:div>
          </w:divsChild>
        </w:div>
        <w:div w:id="898438407">
          <w:marLeft w:val="0"/>
          <w:marRight w:val="0"/>
          <w:marTop w:val="0"/>
          <w:marBottom w:val="0"/>
          <w:divBdr>
            <w:top w:val="none" w:sz="0" w:space="0" w:color="auto"/>
            <w:left w:val="none" w:sz="0" w:space="0" w:color="auto"/>
            <w:bottom w:val="none" w:sz="0" w:space="0" w:color="auto"/>
            <w:right w:val="none" w:sz="0" w:space="0" w:color="auto"/>
          </w:divBdr>
          <w:divsChild>
            <w:div w:id="1333872593">
              <w:marLeft w:val="0"/>
              <w:marRight w:val="0"/>
              <w:marTop w:val="0"/>
              <w:marBottom w:val="0"/>
              <w:divBdr>
                <w:top w:val="none" w:sz="0" w:space="0" w:color="auto"/>
                <w:left w:val="none" w:sz="0" w:space="0" w:color="auto"/>
                <w:bottom w:val="none" w:sz="0" w:space="0" w:color="auto"/>
                <w:right w:val="none" w:sz="0" w:space="0" w:color="auto"/>
              </w:divBdr>
            </w:div>
          </w:divsChild>
        </w:div>
        <w:div w:id="1626496217">
          <w:marLeft w:val="0"/>
          <w:marRight w:val="0"/>
          <w:marTop w:val="0"/>
          <w:marBottom w:val="0"/>
          <w:divBdr>
            <w:top w:val="none" w:sz="0" w:space="0" w:color="auto"/>
            <w:left w:val="none" w:sz="0" w:space="0" w:color="auto"/>
            <w:bottom w:val="none" w:sz="0" w:space="0" w:color="auto"/>
            <w:right w:val="none" w:sz="0" w:space="0" w:color="auto"/>
          </w:divBdr>
          <w:divsChild>
            <w:div w:id="1145318415">
              <w:marLeft w:val="0"/>
              <w:marRight w:val="0"/>
              <w:marTop w:val="0"/>
              <w:marBottom w:val="0"/>
              <w:divBdr>
                <w:top w:val="none" w:sz="0" w:space="0" w:color="auto"/>
                <w:left w:val="none" w:sz="0" w:space="0" w:color="auto"/>
                <w:bottom w:val="none" w:sz="0" w:space="0" w:color="auto"/>
                <w:right w:val="none" w:sz="0" w:space="0" w:color="auto"/>
              </w:divBdr>
            </w:div>
          </w:divsChild>
        </w:div>
        <w:div w:id="1182357290">
          <w:marLeft w:val="0"/>
          <w:marRight w:val="0"/>
          <w:marTop w:val="0"/>
          <w:marBottom w:val="0"/>
          <w:divBdr>
            <w:top w:val="none" w:sz="0" w:space="0" w:color="auto"/>
            <w:left w:val="none" w:sz="0" w:space="0" w:color="auto"/>
            <w:bottom w:val="none" w:sz="0" w:space="0" w:color="auto"/>
            <w:right w:val="none" w:sz="0" w:space="0" w:color="auto"/>
          </w:divBdr>
          <w:divsChild>
            <w:div w:id="171648428">
              <w:marLeft w:val="0"/>
              <w:marRight w:val="0"/>
              <w:marTop w:val="0"/>
              <w:marBottom w:val="0"/>
              <w:divBdr>
                <w:top w:val="none" w:sz="0" w:space="0" w:color="auto"/>
                <w:left w:val="none" w:sz="0" w:space="0" w:color="auto"/>
                <w:bottom w:val="none" w:sz="0" w:space="0" w:color="auto"/>
                <w:right w:val="none" w:sz="0" w:space="0" w:color="auto"/>
              </w:divBdr>
            </w:div>
          </w:divsChild>
        </w:div>
        <w:div w:id="142701764">
          <w:marLeft w:val="0"/>
          <w:marRight w:val="0"/>
          <w:marTop w:val="0"/>
          <w:marBottom w:val="0"/>
          <w:divBdr>
            <w:top w:val="none" w:sz="0" w:space="0" w:color="auto"/>
            <w:left w:val="none" w:sz="0" w:space="0" w:color="auto"/>
            <w:bottom w:val="none" w:sz="0" w:space="0" w:color="auto"/>
            <w:right w:val="none" w:sz="0" w:space="0" w:color="auto"/>
          </w:divBdr>
          <w:divsChild>
            <w:div w:id="21824863">
              <w:marLeft w:val="0"/>
              <w:marRight w:val="0"/>
              <w:marTop w:val="0"/>
              <w:marBottom w:val="0"/>
              <w:divBdr>
                <w:top w:val="none" w:sz="0" w:space="0" w:color="auto"/>
                <w:left w:val="none" w:sz="0" w:space="0" w:color="auto"/>
                <w:bottom w:val="none" w:sz="0" w:space="0" w:color="auto"/>
                <w:right w:val="none" w:sz="0" w:space="0" w:color="auto"/>
              </w:divBdr>
            </w:div>
          </w:divsChild>
        </w:div>
        <w:div w:id="11997939">
          <w:marLeft w:val="0"/>
          <w:marRight w:val="0"/>
          <w:marTop w:val="0"/>
          <w:marBottom w:val="0"/>
          <w:divBdr>
            <w:top w:val="none" w:sz="0" w:space="0" w:color="auto"/>
            <w:left w:val="none" w:sz="0" w:space="0" w:color="auto"/>
            <w:bottom w:val="none" w:sz="0" w:space="0" w:color="auto"/>
            <w:right w:val="none" w:sz="0" w:space="0" w:color="auto"/>
          </w:divBdr>
          <w:divsChild>
            <w:div w:id="895746985">
              <w:marLeft w:val="0"/>
              <w:marRight w:val="0"/>
              <w:marTop w:val="0"/>
              <w:marBottom w:val="0"/>
              <w:divBdr>
                <w:top w:val="none" w:sz="0" w:space="0" w:color="auto"/>
                <w:left w:val="none" w:sz="0" w:space="0" w:color="auto"/>
                <w:bottom w:val="none" w:sz="0" w:space="0" w:color="auto"/>
                <w:right w:val="none" w:sz="0" w:space="0" w:color="auto"/>
              </w:divBdr>
            </w:div>
          </w:divsChild>
        </w:div>
        <w:div w:id="158665551">
          <w:marLeft w:val="0"/>
          <w:marRight w:val="0"/>
          <w:marTop w:val="0"/>
          <w:marBottom w:val="0"/>
          <w:divBdr>
            <w:top w:val="none" w:sz="0" w:space="0" w:color="auto"/>
            <w:left w:val="none" w:sz="0" w:space="0" w:color="auto"/>
            <w:bottom w:val="none" w:sz="0" w:space="0" w:color="auto"/>
            <w:right w:val="none" w:sz="0" w:space="0" w:color="auto"/>
          </w:divBdr>
          <w:divsChild>
            <w:div w:id="2021353222">
              <w:marLeft w:val="0"/>
              <w:marRight w:val="0"/>
              <w:marTop w:val="0"/>
              <w:marBottom w:val="0"/>
              <w:divBdr>
                <w:top w:val="none" w:sz="0" w:space="0" w:color="auto"/>
                <w:left w:val="none" w:sz="0" w:space="0" w:color="auto"/>
                <w:bottom w:val="none" w:sz="0" w:space="0" w:color="auto"/>
                <w:right w:val="none" w:sz="0" w:space="0" w:color="auto"/>
              </w:divBdr>
            </w:div>
          </w:divsChild>
        </w:div>
        <w:div w:id="86780817">
          <w:marLeft w:val="0"/>
          <w:marRight w:val="0"/>
          <w:marTop w:val="0"/>
          <w:marBottom w:val="0"/>
          <w:divBdr>
            <w:top w:val="none" w:sz="0" w:space="0" w:color="auto"/>
            <w:left w:val="none" w:sz="0" w:space="0" w:color="auto"/>
            <w:bottom w:val="none" w:sz="0" w:space="0" w:color="auto"/>
            <w:right w:val="none" w:sz="0" w:space="0" w:color="auto"/>
          </w:divBdr>
          <w:divsChild>
            <w:div w:id="1346059472">
              <w:marLeft w:val="0"/>
              <w:marRight w:val="0"/>
              <w:marTop w:val="0"/>
              <w:marBottom w:val="0"/>
              <w:divBdr>
                <w:top w:val="none" w:sz="0" w:space="0" w:color="auto"/>
                <w:left w:val="none" w:sz="0" w:space="0" w:color="auto"/>
                <w:bottom w:val="none" w:sz="0" w:space="0" w:color="auto"/>
                <w:right w:val="none" w:sz="0" w:space="0" w:color="auto"/>
              </w:divBdr>
            </w:div>
          </w:divsChild>
        </w:div>
        <w:div w:id="990521317">
          <w:marLeft w:val="0"/>
          <w:marRight w:val="0"/>
          <w:marTop w:val="0"/>
          <w:marBottom w:val="0"/>
          <w:divBdr>
            <w:top w:val="none" w:sz="0" w:space="0" w:color="auto"/>
            <w:left w:val="none" w:sz="0" w:space="0" w:color="auto"/>
            <w:bottom w:val="none" w:sz="0" w:space="0" w:color="auto"/>
            <w:right w:val="none" w:sz="0" w:space="0" w:color="auto"/>
          </w:divBdr>
          <w:divsChild>
            <w:div w:id="1626353128">
              <w:marLeft w:val="0"/>
              <w:marRight w:val="0"/>
              <w:marTop w:val="0"/>
              <w:marBottom w:val="0"/>
              <w:divBdr>
                <w:top w:val="none" w:sz="0" w:space="0" w:color="auto"/>
                <w:left w:val="none" w:sz="0" w:space="0" w:color="auto"/>
                <w:bottom w:val="none" w:sz="0" w:space="0" w:color="auto"/>
                <w:right w:val="none" w:sz="0" w:space="0" w:color="auto"/>
              </w:divBdr>
            </w:div>
          </w:divsChild>
        </w:div>
        <w:div w:id="1712144529">
          <w:marLeft w:val="0"/>
          <w:marRight w:val="0"/>
          <w:marTop w:val="0"/>
          <w:marBottom w:val="0"/>
          <w:divBdr>
            <w:top w:val="none" w:sz="0" w:space="0" w:color="auto"/>
            <w:left w:val="none" w:sz="0" w:space="0" w:color="auto"/>
            <w:bottom w:val="none" w:sz="0" w:space="0" w:color="auto"/>
            <w:right w:val="none" w:sz="0" w:space="0" w:color="auto"/>
          </w:divBdr>
          <w:divsChild>
            <w:div w:id="479276508">
              <w:marLeft w:val="0"/>
              <w:marRight w:val="0"/>
              <w:marTop w:val="0"/>
              <w:marBottom w:val="0"/>
              <w:divBdr>
                <w:top w:val="none" w:sz="0" w:space="0" w:color="auto"/>
                <w:left w:val="none" w:sz="0" w:space="0" w:color="auto"/>
                <w:bottom w:val="none" w:sz="0" w:space="0" w:color="auto"/>
                <w:right w:val="none" w:sz="0" w:space="0" w:color="auto"/>
              </w:divBdr>
            </w:div>
          </w:divsChild>
        </w:div>
        <w:div w:id="1023436030">
          <w:marLeft w:val="0"/>
          <w:marRight w:val="0"/>
          <w:marTop w:val="0"/>
          <w:marBottom w:val="0"/>
          <w:divBdr>
            <w:top w:val="none" w:sz="0" w:space="0" w:color="auto"/>
            <w:left w:val="none" w:sz="0" w:space="0" w:color="auto"/>
            <w:bottom w:val="none" w:sz="0" w:space="0" w:color="auto"/>
            <w:right w:val="none" w:sz="0" w:space="0" w:color="auto"/>
          </w:divBdr>
          <w:divsChild>
            <w:div w:id="407265955">
              <w:marLeft w:val="0"/>
              <w:marRight w:val="0"/>
              <w:marTop w:val="0"/>
              <w:marBottom w:val="0"/>
              <w:divBdr>
                <w:top w:val="none" w:sz="0" w:space="0" w:color="auto"/>
                <w:left w:val="none" w:sz="0" w:space="0" w:color="auto"/>
                <w:bottom w:val="none" w:sz="0" w:space="0" w:color="auto"/>
                <w:right w:val="none" w:sz="0" w:space="0" w:color="auto"/>
              </w:divBdr>
            </w:div>
          </w:divsChild>
        </w:div>
        <w:div w:id="2140880316">
          <w:marLeft w:val="0"/>
          <w:marRight w:val="0"/>
          <w:marTop w:val="0"/>
          <w:marBottom w:val="0"/>
          <w:divBdr>
            <w:top w:val="none" w:sz="0" w:space="0" w:color="auto"/>
            <w:left w:val="none" w:sz="0" w:space="0" w:color="auto"/>
            <w:bottom w:val="none" w:sz="0" w:space="0" w:color="auto"/>
            <w:right w:val="none" w:sz="0" w:space="0" w:color="auto"/>
          </w:divBdr>
          <w:divsChild>
            <w:div w:id="258216427">
              <w:marLeft w:val="0"/>
              <w:marRight w:val="0"/>
              <w:marTop w:val="0"/>
              <w:marBottom w:val="0"/>
              <w:divBdr>
                <w:top w:val="none" w:sz="0" w:space="0" w:color="auto"/>
                <w:left w:val="none" w:sz="0" w:space="0" w:color="auto"/>
                <w:bottom w:val="none" w:sz="0" w:space="0" w:color="auto"/>
                <w:right w:val="none" w:sz="0" w:space="0" w:color="auto"/>
              </w:divBdr>
            </w:div>
          </w:divsChild>
        </w:div>
        <w:div w:id="321083019">
          <w:marLeft w:val="0"/>
          <w:marRight w:val="0"/>
          <w:marTop w:val="0"/>
          <w:marBottom w:val="0"/>
          <w:divBdr>
            <w:top w:val="none" w:sz="0" w:space="0" w:color="auto"/>
            <w:left w:val="none" w:sz="0" w:space="0" w:color="auto"/>
            <w:bottom w:val="none" w:sz="0" w:space="0" w:color="auto"/>
            <w:right w:val="none" w:sz="0" w:space="0" w:color="auto"/>
          </w:divBdr>
          <w:divsChild>
            <w:div w:id="1801070615">
              <w:marLeft w:val="0"/>
              <w:marRight w:val="0"/>
              <w:marTop w:val="0"/>
              <w:marBottom w:val="0"/>
              <w:divBdr>
                <w:top w:val="none" w:sz="0" w:space="0" w:color="auto"/>
                <w:left w:val="none" w:sz="0" w:space="0" w:color="auto"/>
                <w:bottom w:val="none" w:sz="0" w:space="0" w:color="auto"/>
                <w:right w:val="none" w:sz="0" w:space="0" w:color="auto"/>
              </w:divBdr>
            </w:div>
          </w:divsChild>
        </w:div>
        <w:div w:id="1397316854">
          <w:marLeft w:val="0"/>
          <w:marRight w:val="0"/>
          <w:marTop w:val="0"/>
          <w:marBottom w:val="0"/>
          <w:divBdr>
            <w:top w:val="none" w:sz="0" w:space="0" w:color="auto"/>
            <w:left w:val="none" w:sz="0" w:space="0" w:color="auto"/>
            <w:bottom w:val="none" w:sz="0" w:space="0" w:color="auto"/>
            <w:right w:val="none" w:sz="0" w:space="0" w:color="auto"/>
          </w:divBdr>
          <w:divsChild>
            <w:div w:id="723211806">
              <w:marLeft w:val="0"/>
              <w:marRight w:val="0"/>
              <w:marTop w:val="0"/>
              <w:marBottom w:val="0"/>
              <w:divBdr>
                <w:top w:val="none" w:sz="0" w:space="0" w:color="auto"/>
                <w:left w:val="none" w:sz="0" w:space="0" w:color="auto"/>
                <w:bottom w:val="none" w:sz="0" w:space="0" w:color="auto"/>
                <w:right w:val="none" w:sz="0" w:space="0" w:color="auto"/>
              </w:divBdr>
            </w:div>
          </w:divsChild>
        </w:div>
        <w:div w:id="295567602">
          <w:marLeft w:val="0"/>
          <w:marRight w:val="0"/>
          <w:marTop w:val="0"/>
          <w:marBottom w:val="0"/>
          <w:divBdr>
            <w:top w:val="none" w:sz="0" w:space="0" w:color="auto"/>
            <w:left w:val="none" w:sz="0" w:space="0" w:color="auto"/>
            <w:bottom w:val="none" w:sz="0" w:space="0" w:color="auto"/>
            <w:right w:val="none" w:sz="0" w:space="0" w:color="auto"/>
          </w:divBdr>
          <w:divsChild>
            <w:div w:id="2034769709">
              <w:marLeft w:val="0"/>
              <w:marRight w:val="0"/>
              <w:marTop w:val="0"/>
              <w:marBottom w:val="0"/>
              <w:divBdr>
                <w:top w:val="none" w:sz="0" w:space="0" w:color="auto"/>
                <w:left w:val="none" w:sz="0" w:space="0" w:color="auto"/>
                <w:bottom w:val="none" w:sz="0" w:space="0" w:color="auto"/>
                <w:right w:val="none" w:sz="0" w:space="0" w:color="auto"/>
              </w:divBdr>
            </w:div>
          </w:divsChild>
        </w:div>
        <w:div w:id="1662811425">
          <w:marLeft w:val="0"/>
          <w:marRight w:val="0"/>
          <w:marTop w:val="0"/>
          <w:marBottom w:val="0"/>
          <w:divBdr>
            <w:top w:val="none" w:sz="0" w:space="0" w:color="auto"/>
            <w:left w:val="none" w:sz="0" w:space="0" w:color="auto"/>
            <w:bottom w:val="none" w:sz="0" w:space="0" w:color="auto"/>
            <w:right w:val="none" w:sz="0" w:space="0" w:color="auto"/>
          </w:divBdr>
          <w:divsChild>
            <w:div w:id="1170219633">
              <w:marLeft w:val="0"/>
              <w:marRight w:val="0"/>
              <w:marTop w:val="0"/>
              <w:marBottom w:val="0"/>
              <w:divBdr>
                <w:top w:val="none" w:sz="0" w:space="0" w:color="auto"/>
                <w:left w:val="none" w:sz="0" w:space="0" w:color="auto"/>
                <w:bottom w:val="none" w:sz="0" w:space="0" w:color="auto"/>
                <w:right w:val="none" w:sz="0" w:space="0" w:color="auto"/>
              </w:divBdr>
            </w:div>
          </w:divsChild>
        </w:div>
        <w:div w:id="797795412">
          <w:marLeft w:val="0"/>
          <w:marRight w:val="0"/>
          <w:marTop w:val="0"/>
          <w:marBottom w:val="0"/>
          <w:divBdr>
            <w:top w:val="none" w:sz="0" w:space="0" w:color="auto"/>
            <w:left w:val="none" w:sz="0" w:space="0" w:color="auto"/>
            <w:bottom w:val="none" w:sz="0" w:space="0" w:color="auto"/>
            <w:right w:val="none" w:sz="0" w:space="0" w:color="auto"/>
          </w:divBdr>
          <w:divsChild>
            <w:div w:id="45496235">
              <w:marLeft w:val="0"/>
              <w:marRight w:val="0"/>
              <w:marTop w:val="0"/>
              <w:marBottom w:val="0"/>
              <w:divBdr>
                <w:top w:val="none" w:sz="0" w:space="0" w:color="auto"/>
                <w:left w:val="none" w:sz="0" w:space="0" w:color="auto"/>
                <w:bottom w:val="none" w:sz="0" w:space="0" w:color="auto"/>
                <w:right w:val="none" w:sz="0" w:space="0" w:color="auto"/>
              </w:divBdr>
            </w:div>
          </w:divsChild>
        </w:div>
        <w:div w:id="1503812575">
          <w:marLeft w:val="0"/>
          <w:marRight w:val="0"/>
          <w:marTop w:val="0"/>
          <w:marBottom w:val="0"/>
          <w:divBdr>
            <w:top w:val="none" w:sz="0" w:space="0" w:color="auto"/>
            <w:left w:val="none" w:sz="0" w:space="0" w:color="auto"/>
            <w:bottom w:val="none" w:sz="0" w:space="0" w:color="auto"/>
            <w:right w:val="none" w:sz="0" w:space="0" w:color="auto"/>
          </w:divBdr>
          <w:divsChild>
            <w:div w:id="378166928">
              <w:marLeft w:val="0"/>
              <w:marRight w:val="0"/>
              <w:marTop w:val="0"/>
              <w:marBottom w:val="0"/>
              <w:divBdr>
                <w:top w:val="none" w:sz="0" w:space="0" w:color="auto"/>
                <w:left w:val="none" w:sz="0" w:space="0" w:color="auto"/>
                <w:bottom w:val="none" w:sz="0" w:space="0" w:color="auto"/>
                <w:right w:val="none" w:sz="0" w:space="0" w:color="auto"/>
              </w:divBdr>
            </w:div>
          </w:divsChild>
        </w:div>
        <w:div w:id="418790730">
          <w:marLeft w:val="0"/>
          <w:marRight w:val="0"/>
          <w:marTop w:val="0"/>
          <w:marBottom w:val="0"/>
          <w:divBdr>
            <w:top w:val="none" w:sz="0" w:space="0" w:color="auto"/>
            <w:left w:val="none" w:sz="0" w:space="0" w:color="auto"/>
            <w:bottom w:val="none" w:sz="0" w:space="0" w:color="auto"/>
            <w:right w:val="none" w:sz="0" w:space="0" w:color="auto"/>
          </w:divBdr>
          <w:divsChild>
            <w:div w:id="473526838">
              <w:marLeft w:val="0"/>
              <w:marRight w:val="0"/>
              <w:marTop w:val="0"/>
              <w:marBottom w:val="0"/>
              <w:divBdr>
                <w:top w:val="none" w:sz="0" w:space="0" w:color="auto"/>
                <w:left w:val="none" w:sz="0" w:space="0" w:color="auto"/>
                <w:bottom w:val="none" w:sz="0" w:space="0" w:color="auto"/>
                <w:right w:val="none" w:sz="0" w:space="0" w:color="auto"/>
              </w:divBdr>
            </w:div>
          </w:divsChild>
        </w:div>
        <w:div w:id="1158807858">
          <w:marLeft w:val="0"/>
          <w:marRight w:val="0"/>
          <w:marTop w:val="0"/>
          <w:marBottom w:val="0"/>
          <w:divBdr>
            <w:top w:val="none" w:sz="0" w:space="0" w:color="auto"/>
            <w:left w:val="none" w:sz="0" w:space="0" w:color="auto"/>
            <w:bottom w:val="none" w:sz="0" w:space="0" w:color="auto"/>
            <w:right w:val="none" w:sz="0" w:space="0" w:color="auto"/>
          </w:divBdr>
          <w:divsChild>
            <w:div w:id="1688756226">
              <w:marLeft w:val="0"/>
              <w:marRight w:val="0"/>
              <w:marTop w:val="0"/>
              <w:marBottom w:val="0"/>
              <w:divBdr>
                <w:top w:val="none" w:sz="0" w:space="0" w:color="auto"/>
                <w:left w:val="none" w:sz="0" w:space="0" w:color="auto"/>
                <w:bottom w:val="none" w:sz="0" w:space="0" w:color="auto"/>
                <w:right w:val="none" w:sz="0" w:space="0" w:color="auto"/>
              </w:divBdr>
            </w:div>
          </w:divsChild>
        </w:div>
        <w:div w:id="133450869">
          <w:marLeft w:val="0"/>
          <w:marRight w:val="0"/>
          <w:marTop w:val="0"/>
          <w:marBottom w:val="0"/>
          <w:divBdr>
            <w:top w:val="none" w:sz="0" w:space="0" w:color="auto"/>
            <w:left w:val="none" w:sz="0" w:space="0" w:color="auto"/>
            <w:bottom w:val="none" w:sz="0" w:space="0" w:color="auto"/>
            <w:right w:val="none" w:sz="0" w:space="0" w:color="auto"/>
          </w:divBdr>
          <w:divsChild>
            <w:div w:id="1530028342">
              <w:marLeft w:val="0"/>
              <w:marRight w:val="0"/>
              <w:marTop w:val="0"/>
              <w:marBottom w:val="0"/>
              <w:divBdr>
                <w:top w:val="none" w:sz="0" w:space="0" w:color="auto"/>
                <w:left w:val="none" w:sz="0" w:space="0" w:color="auto"/>
                <w:bottom w:val="none" w:sz="0" w:space="0" w:color="auto"/>
                <w:right w:val="none" w:sz="0" w:space="0" w:color="auto"/>
              </w:divBdr>
            </w:div>
          </w:divsChild>
        </w:div>
        <w:div w:id="1477259578">
          <w:marLeft w:val="0"/>
          <w:marRight w:val="0"/>
          <w:marTop w:val="0"/>
          <w:marBottom w:val="0"/>
          <w:divBdr>
            <w:top w:val="none" w:sz="0" w:space="0" w:color="auto"/>
            <w:left w:val="none" w:sz="0" w:space="0" w:color="auto"/>
            <w:bottom w:val="none" w:sz="0" w:space="0" w:color="auto"/>
            <w:right w:val="none" w:sz="0" w:space="0" w:color="auto"/>
          </w:divBdr>
          <w:divsChild>
            <w:div w:id="822164069">
              <w:marLeft w:val="0"/>
              <w:marRight w:val="0"/>
              <w:marTop w:val="0"/>
              <w:marBottom w:val="0"/>
              <w:divBdr>
                <w:top w:val="none" w:sz="0" w:space="0" w:color="auto"/>
                <w:left w:val="none" w:sz="0" w:space="0" w:color="auto"/>
                <w:bottom w:val="none" w:sz="0" w:space="0" w:color="auto"/>
                <w:right w:val="none" w:sz="0" w:space="0" w:color="auto"/>
              </w:divBdr>
            </w:div>
          </w:divsChild>
        </w:div>
        <w:div w:id="1802114118">
          <w:marLeft w:val="0"/>
          <w:marRight w:val="0"/>
          <w:marTop w:val="0"/>
          <w:marBottom w:val="0"/>
          <w:divBdr>
            <w:top w:val="none" w:sz="0" w:space="0" w:color="auto"/>
            <w:left w:val="none" w:sz="0" w:space="0" w:color="auto"/>
            <w:bottom w:val="none" w:sz="0" w:space="0" w:color="auto"/>
            <w:right w:val="none" w:sz="0" w:space="0" w:color="auto"/>
          </w:divBdr>
          <w:divsChild>
            <w:div w:id="77749531">
              <w:marLeft w:val="0"/>
              <w:marRight w:val="0"/>
              <w:marTop w:val="0"/>
              <w:marBottom w:val="0"/>
              <w:divBdr>
                <w:top w:val="none" w:sz="0" w:space="0" w:color="auto"/>
                <w:left w:val="none" w:sz="0" w:space="0" w:color="auto"/>
                <w:bottom w:val="none" w:sz="0" w:space="0" w:color="auto"/>
                <w:right w:val="none" w:sz="0" w:space="0" w:color="auto"/>
              </w:divBdr>
            </w:div>
          </w:divsChild>
        </w:div>
        <w:div w:id="1166822498">
          <w:marLeft w:val="0"/>
          <w:marRight w:val="0"/>
          <w:marTop w:val="0"/>
          <w:marBottom w:val="0"/>
          <w:divBdr>
            <w:top w:val="none" w:sz="0" w:space="0" w:color="auto"/>
            <w:left w:val="none" w:sz="0" w:space="0" w:color="auto"/>
            <w:bottom w:val="none" w:sz="0" w:space="0" w:color="auto"/>
            <w:right w:val="none" w:sz="0" w:space="0" w:color="auto"/>
          </w:divBdr>
          <w:divsChild>
            <w:div w:id="1415665545">
              <w:marLeft w:val="0"/>
              <w:marRight w:val="0"/>
              <w:marTop w:val="0"/>
              <w:marBottom w:val="0"/>
              <w:divBdr>
                <w:top w:val="none" w:sz="0" w:space="0" w:color="auto"/>
                <w:left w:val="none" w:sz="0" w:space="0" w:color="auto"/>
                <w:bottom w:val="none" w:sz="0" w:space="0" w:color="auto"/>
                <w:right w:val="none" w:sz="0" w:space="0" w:color="auto"/>
              </w:divBdr>
            </w:div>
          </w:divsChild>
        </w:div>
        <w:div w:id="1061899874">
          <w:marLeft w:val="0"/>
          <w:marRight w:val="0"/>
          <w:marTop w:val="0"/>
          <w:marBottom w:val="0"/>
          <w:divBdr>
            <w:top w:val="none" w:sz="0" w:space="0" w:color="auto"/>
            <w:left w:val="none" w:sz="0" w:space="0" w:color="auto"/>
            <w:bottom w:val="none" w:sz="0" w:space="0" w:color="auto"/>
            <w:right w:val="none" w:sz="0" w:space="0" w:color="auto"/>
          </w:divBdr>
          <w:divsChild>
            <w:div w:id="1502234767">
              <w:marLeft w:val="0"/>
              <w:marRight w:val="0"/>
              <w:marTop w:val="0"/>
              <w:marBottom w:val="0"/>
              <w:divBdr>
                <w:top w:val="none" w:sz="0" w:space="0" w:color="auto"/>
                <w:left w:val="none" w:sz="0" w:space="0" w:color="auto"/>
                <w:bottom w:val="none" w:sz="0" w:space="0" w:color="auto"/>
                <w:right w:val="none" w:sz="0" w:space="0" w:color="auto"/>
              </w:divBdr>
            </w:div>
          </w:divsChild>
        </w:div>
        <w:div w:id="352652685">
          <w:marLeft w:val="0"/>
          <w:marRight w:val="0"/>
          <w:marTop w:val="0"/>
          <w:marBottom w:val="0"/>
          <w:divBdr>
            <w:top w:val="none" w:sz="0" w:space="0" w:color="auto"/>
            <w:left w:val="none" w:sz="0" w:space="0" w:color="auto"/>
            <w:bottom w:val="none" w:sz="0" w:space="0" w:color="auto"/>
            <w:right w:val="none" w:sz="0" w:space="0" w:color="auto"/>
          </w:divBdr>
          <w:divsChild>
            <w:div w:id="925697225">
              <w:marLeft w:val="0"/>
              <w:marRight w:val="0"/>
              <w:marTop w:val="0"/>
              <w:marBottom w:val="0"/>
              <w:divBdr>
                <w:top w:val="none" w:sz="0" w:space="0" w:color="auto"/>
                <w:left w:val="none" w:sz="0" w:space="0" w:color="auto"/>
                <w:bottom w:val="none" w:sz="0" w:space="0" w:color="auto"/>
                <w:right w:val="none" w:sz="0" w:space="0" w:color="auto"/>
              </w:divBdr>
            </w:div>
          </w:divsChild>
        </w:div>
        <w:div w:id="229509845">
          <w:marLeft w:val="0"/>
          <w:marRight w:val="0"/>
          <w:marTop w:val="0"/>
          <w:marBottom w:val="0"/>
          <w:divBdr>
            <w:top w:val="none" w:sz="0" w:space="0" w:color="auto"/>
            <w:left w:val="none" w:sz="0" w:space="0" w:color="auto"/>
            <w:bottom w:val="none" w:sz="0" w:space="0" w:color="auto"/>
            <w:right w:val="none" w:sz="0" w:space="0" w:color="auto"/>
          </w:divBdr>
          <w:divsChild>
            <w:div w:id="1565412701">
              <w:marLeft w:val="0"/>
              <w:marRight w:val="0"/>
              <w:marTop w:val="0"/>
              <w:marBottom w:val="0"/>
              <w:divBdr>
                <w:top w:val="none" w:sz="0" w:space="0" w:color="auto"/>
                <w:left w:val="none" w:sz="0" w:space="0" w:color="auto"/>
                <w:bottom w:val="none" w:sz="0" w:space="0" w:color="auto"/>
                <w:right w:val="none" w:sz="0" w:space="0" w:color="auto"/>
              </w:divBdr>
            </w:div>
          </w:divsChild>
        </w:div>
        <w:div w:id="1694576760">
          <w:marLeft w:val="0"/>
          <w:marRight w:val="0"/>
          <w:marTop w:val="0"/>
          <w:marBottom w:val="0"/>
          <w:divBdr>
            <w:top w:val="none" w:sz="0" w:space="0" w:color="auto"/>
            <w:left w:val="none" w:sz="0" w:space="0" w:color="auto"/>
            <w:bottom w:val="none" w:sz="0" w:space="0" w:color="auto"/>
            <w:right w:val="none" w:sz="0" w:space="0" w:color="auto"/>
          </w:divBdr>
          <w:divsChild>
            <w:div w:id="520170168">
              <w:marLeft w:val="0"/>
              <w:marRight w:val="0"/>
              <w:marTop w:val="0"/>
              <w:marBottom w:val="0"/>
              <w:divBdr>
                <w:top w:val="none" w:sz="0" w:space="0" w:color="auto"/>
                <w:left w:val="none" w:sz="0" w:space="0" w:color="auto"/>
                <w:bottom w:val="none" w:sz="0" w:space="0" w:color="auto"/>
                <w:right w:val="none" w:sz="0" w:space="0" w:color="auto"/>
              </w:divBdr>
            </w:div>
          </w:divsChild>
        </w:div>
        <w:div w:id="1324776596">
          <w:marLeft w:val="0"/>
          <w:marRight w:val="0"/>
          <w:marTop w:val="0"/>
          <w:marBottom w:val="0"/>
          <w:divBdr>
            <w:top w:val="none" w:sz="0" w:space="0" w:color="auto"/>
            <w:left w:val="none" w:sz="0" w:space="0" w:color="auto"/>
            <w:bottom w:val="none" w:sz="0" w:space="0" w:color="auto"/>
            <w:right w:val="none" w:sz="0" w:space="0" w:color="auto"/>
          </w:divBdr>
          <w:divsChild>
            <w:div w:id="2031027876">
              <w:marLeft w:val="0"/>
              <w:marRight w:val="0"/>
              <w:marTop w:val="0"/>
              <w:marBottom w:val="0"/>
              <w:divBdr>
                <w:top w:val="none" w:sz="0" w:space="0" w:color="auto"/>
                <w:left w:val="none" w:sz="0" w:space="0" w:color="auto"/>
                <w:bottom w:val="none" w:sz="0" w:space="0" w:color="auto"/>
                <w:right w:val="none" w:sz="0" w:space="0" w:color="auto"/>
              </w:divBdr>
            </w:div>
          </w:divsChild>
        </w:div>
        <w:div w:id="1217012247">
          <w:marLeft w:val="0"/>
          <w:marRight w:val="0"/>
          <w:marTop w:val="0"/>
          <w:marBottom w:val="0"/>
          <w:divBdr>
            <w:top w:val="none" w:sz="0" w:space="0" w:color="auto"/>
            <w:left w:val="none" w:sz="0" w:space="0" w:color="auto"/>
            <w:bottom w:val="none" w:sz="0" w:space="0" w:color="auto"/>
            <w:right w:val="none" w:sz="0" w:space="0" w:color="auto"/>
          </w:divBdr>
          <w:divsChild>
            <w:div w:id="1933665282">
              <w:marLeft w:val="0"/>
              <w:marRight w:val="0"/>
              <w:marTop w:val="0"/>
              <w:marBottom w:val="0"/>
              <w:divBdr>
                <w:top w:val="none" w:sz="0" w:space="0" w:color="auto"/>
                <w:left w:val="none" w:sz="0" w:space="0" w:color="auto"/>
                <w:bottom w:val="none" w:sz="0" w:space="0" w:color="auto"/>
                <w:right w:val="none" w:sz="0" w:space="0" w:color="auto"/>
              </w:divBdr>
            </w:div>
          </w:divsChild>
        </w:div>
        <w:div w:id="845290213">
          <w:marLeft w:val="0"/>
          <w:marRight w:val="0"/>
          <w:marTop w:val="0"/>
          <w:marBottom w:val="0"/>
          <w:divBdr>
            <w:top w:val="none" w:sz="0" w:space="0" w:color="auto"/>
            <w:left w:val="none" w:sz="0" w:space="0" w:color="auto"/>
            <w:bottom w:val="none" w:sz="0" w:space="0" w:color="auto"/>
            <w:right w:val="none" w:sz="0" w:space="0" w:color="auto"/>
          </w:divBdr>
          <w:divsChild>
            <w:div w:id="1307465809">
              <w:marLeft w:val="0"/>
              <w:marRight w:val="0"/>
              <w:marTop w:val="0"/>
              <w:marBottom w:val="0"/>
              <w:divBdr>
                <w:top w:val="none" w:sz="0" w:space="0" w:color="auto"/>
                <w:left w:val="none" w:sz="0" w:space="0" w:color="auto"/>
                <w:bottom w:val="none" w:sz="0" w:space="0" w:color="auto"/>
                <w:right w:val="none" w:sz="0" w:space="0" w:color="auto"/>
              </w:divBdr>
            </w:div>
          </w:divsChild>
        </w:div>
        <w:div w:id="1721900945">
          <w:marLeft w:val="0"/>
          <w:marRight w:val="0"/>
          <w:marTop w:val="0"/>
          <w:marBottom w:val="0"/>
          <w:divBdr>
            <w:top w:val="none" w:sz="0" w:space="0" w:color="auto"/>
            <w:left w:val="none" w:sz="0" w:space="0" w:color="auto"/>
            <w:bottom w:val="none" w:sz="0" w:space="0" w:color="auto"/>
            <w:right w:val="none" w:sz="0" w:space="0" w:color="auto"/>
          </w:divBdr>
          <w:divsChild>
            <w:div w:id="1571692122">
              <w:marLeft w:val="0"/>
              <w:marRight w:val="0"/>
              <w:marTop w:val="0"/>
              <w:marBottom w:val="0"/>
              <w:divBdr>
                <w:top w:val="none" w:sz="0" w:space="0" w:color="auto"/>
                <w:left w:val="none" w:sz="0" w:space="0" w:color="auto"/>
                <w:bottom w:val="none" w:sz="0" w:space="0" w:color="auto"/>
                <w:right w:val="none" w:sz="0" w:space="0" w:color="auto"/>
              </w:divBdr>
            </w:div>
          </w:divsChild>
        </w:div>
        <w:div w:id="1572277338">
          <w:marLeft w:val="0"/>
          <w:marRight w:val="0"/>
          <w:marTop w:val="0"/>
          <w:marBottom w:val="0"/>
          <w:divBdr>
            <w:top w:val="none" w:sz="0" w:space="0" w:color="auto"/>
            <w:left w:val="none" w:sz="0" w:space="0" w:color="auto"/>
            <w:bottom w:val="none" w:sz="0" w:space="0" w:color="auto"/>
            <w:right w:val="none" w:sz="0" w:space="0" w:color="auto"/>
          </w:divBdr>
          <w:divsChild>
            <w:div w:id="371537926">
              <w:marLeft w:val="0"/>
              <w:marRight w:val="0"/>
              <w:marTop w:val="0"/>
              <w:marBottom w:val="0"/>
              <w:divBdr>
                <w:top w:val="none" w:sz="0" w:space="0" w:color="auto"/>
                <w:left w:val="none" w:sz="0" w:space="0" w:color="auto"/>
                <w:bottom w:val="none" w:sz="0" w:space="0" w:color="auto"/>
                <w:right w:val="none" w:sz="0" w:space="0" w:color="auto"/>
              </w:divBdr>
            </w:div>
          </w:divsChild>
        </w:div>
        <w:div w:id="686562852">
          <w:marLeft w:val="0"/>
          <w:marRight w:val="0"/>
          <w:marTop w:val="0"/>
          <w:marBottom w:val="0"/>
          <w:divBdr>
            <w:top w:val="none" w:sz="0" w:space="0" w:color="auto"/>
            <w:left w:val="none" w:sz="0" w:space="0" w:color="auto"/>
            <w:bottom w:val="none" w:sz="0" w:space="0" w:color="auto"/>
            <w:right w:val="none" w:sz="0" w:space="0" w:color="auto"/>
          </w:divBdr>
          <w:divsChild>
            <w:div w:id="1767381201">
              <w:marLeft w:val="0"/>
              <w:marRight w:val="0"/>
              <w:marTop w:val="0"/>
              <w:marBottom w:val="0"/>
              <w:divBdr>
                <w:top w:val="none" w:sz="0" w:space="0" w:color="auto"/>
                <w:left w:val="none" w:sz="0" w:space="0" w:color="auto"/>
                <w:bottom w:val="none" w:sz="0" w:space="0" w:color="auto"/>
                <w:right w:val="none" w:sz="0" w:space="0" w:color="auto"/>
              </w:divBdr>
            </w:div>
          </w:divsChild>
        </w:div>
        <w:div w:id="1627271472">
          <w:marLeft w:val="0"/>
          <w:marRight w:val="0"/>
          <w:marTop w:val="0"/>
          <w:marBottom w:val="0"/>
          <w:divBdr>
            <w:top w:val="none" w:sz="0" w:space="0" w:color="auto"/>
            <w:left w:val="none" w:sz="0" w:space="0" w:color="auto"/>
            <w:bottom w:val="none" w:sz="0" w:space="0" w:color="auto"/>
            <w:right w:val="none" w:sz="0" w:space="0" w:color="auto"/>
          </w:divBdr>
          <w:divsChild>
            <w:div w:id="1576208360">
              <w:marLeft w:val="0"/>
              <w:marRight w:val="0"/>
              <w:marTop w:val="0"/>
              <w:marBottom w:val="0"/>
              <w:divBdr>
                <w:top w:val="none" w:sz="0" w:space="0" w:color="auto"/>
                <w:left w:val="none" w:sz="0" w:space="0" w:color="auto"/>
                <w:bottom w:val="none" w:sz="0" w:space="0" w:color="auto"/>
                <w:right w:val="none" w:sz="0" w:space="0" w:color="auto"/>
              </w:divBdr>
            </w:div>
          </w:divsChild>
        </w:div>
        <w:div w:id="1548293941">
          <w:marLeft w:val="0"/>
          <w:marRight w:val="0"/>
          <w:marTop w:val="0"/>
          <w:marBottom w:val="0"/>
          <w:divBdr>
            <w:top w:val="none" w:sz="0" w:space="0" w:color="auto"/>
            <w:left w:val="none" w:sz="0" w:space="0" w:color="auto"/>
            <w:bottom w:val="none" w:sz="0" w:space="0" w:color="auto"/>
            <w:right w:val="none" w:sz="0" w:space="0" w:color="auto"/>
          </w:divBdr>
          <w:divsChild>
            <w:div w:id="436752115">
              <w:marLeft w:val="0"/>
              <w:marRight w:val="0"/>
              <w:marTop w:val="0"/>
              <w:marBottom w:val="0"/>
              <w:divBdr>
                <w:top w:val="none" w:sz="0" w:space="0" w:color="auto"/>
                <w:left w:val="none" w:sz="0" w:space="0" w:color="auto"/>
                <w:bottom w:val="none" w:sz="0" w:space="0" w:color="auto"/>
                <w:right w:val="none" w:sz="0" w:space="0" w:color="auto"/>
              </w:divBdr>
            </w:div>
          </w:divsChild>
        </w:div>
        <w:div w:id="2127580044">
          <w:marLeft w:val="0"/>
          <w:marRight w:val="0"/>
          <w:marTop w:val="0"/>
          <w:marBottom w:val="0"/>
          <w:divBdr>
            <w:top w:val="none" w:sz="0" w:space="0" w:color="auto"/>
            <w:left w:val="none" w:sz="0" w:space="0" w:color="auto"/>
            <w:bottom w:val="none" w:sz="0" w:space="0" w:color="auto"/>
            <w:right w:val="none" w:sz="0" w:space="0" w:color="auto"/>
          </w:divBdr>
          <w:divsChild>
            <w:div w:id="1778595750">
              <w:marLeft w:val="0"/>
              <w:marRight w:val="0"/>
              <w:marTop w:val="0"/>
              <w:marBottom w:val="0"/>
              <w:divBdr>
                <w:top w:val="none" w:sz="0" w:space="0" w:color="auto"/>
                <w:left w:val="none" w:sz="0" w:space="0" w:color="auto"/>
                <w:bottom w:val="none" w:sz="0" w:space="0" w:color="auto"/>
                <w:right w:val="none" w:sz="0" w:space="0" w:color="auto"/>
              </w:divBdr>
            </w:div>
          </w:divsChild>
        </w:div>
        <w:div w:id="364141252">
          <w:marLeft w:val="0"/>
          <w:marRight w:val="0"/>
          <w:marTop w:val="0"/>
          <w:marBottom w:val="0"/>
          <w:divBdr>
            <w:top w:val="none" w:sz="0" w:space="0" w:color="auto"/>
            <w:left w:val="none" w:sz="0" w:space="0" w:color="auto"/>
            <w:bottom w:val="none" w:sz="0" w:space="0" w:color="auto"/>
            <w:right w:val="none" w:sz="0" w:space="0" w:color="auto"/>
          </w:divBdr>
          <w:divsChild>
            <w:div w:id="1586381782">
              <w:marLeft w:val="0"/>
              <w:marRight w:val="0"/>
              <w:marTop w:val="0"/>
              <w:marBottom w:val="0"/>
              <w:divBdr>
                <w:top w:val="none" w:sz="0" w:space="0" w:color="auto"/>
                <w:left w:val="none" w:sz="0" w:space="0" w:color="auto"/>
                <w:bottom w:val="none" w:sz="0" w:space="0" w:color="auto"/>
                <w:right w:val="none" w:sz="0" w:space="0" w:color="auto"/>
              </w:divBdr>
            </w:div>
          </w:divsChild>
        </w:div>
        <w:div w:id="2023236490">
          <w:marLeft w:val="0"/>
          <w:marRight w:val="0"/>
          <w:marTop w:val="0"/>
          <w:marBottom w:val="0"/>
          <w:divBdr>
            <w:top w:val="none" w:sz="0" w:space="0" w:color="auto"/>
            <w:left w:val="none" w:sz="0" w:space="0" w:color="auto"/>
            <w:bottom w:val="none" w:sz="0" w:space="0" w:color="auto"/>
            <w:right w:val="none" w:sz="0" w:space="0" w:color="auto"/>
          </w:divBdr>
          <w:divsChild>
            <w:div w:id="739256189">
              <w:marLeft w:val="0"/>
              <w:marRight w:val="0"/>
              <w:marTop w:val="0"/>
              <w:marBottom w:val="0"/>
              <w:divBdr>
                <w:top w:val="none" w:sz="0" w:space="0" w:color="auto"/>
                <w:left w:val="none" w:sz="0" w:space="0" w:color="auto"/>
                <w:bottom w:val="none" w:sz="0" w:space="0" w:color="auto"/>
                <w:right w:val="none" w:sz="0" w:space="0" w:color="auto"/>
              </w:divBdr>
            </w:div>
          </w:divsChild>
        </w:div>
        <w:div w:id="1053575551">
          <w:marLeft w:val="0"/>
          <w:marRight w:val="0"/>
          <w:marTop w:val="0"/>
          <w:marBottom w:val="0"/>
          <w:divBdr>
            <w:top w:val="none" w:sz="0" w:space="0" w:color="auto"/>
            <w:left w:val="none" w:sz="0" w:space="0" w:color="auto"/>
            <w:bottom w:val="none" w:sz="0" w:space="0" w:color="auto"/>
            <w:right w:val="none" w:sz="0" w:space="0" w:color="auto"/>
          </w:divBdr>
          <w:divsChild>
            <w:div w:id="13072804">
              <w:marLeft w:val="0"/>
              <w:marRight w:val="0"/>
              <w:marTop w:val="0"/>
              <w:marBottom w:val="0"/>
              <w:divBdr>
                <w:top w:val="none" w:sz="0" w:space="0" w:color="auto"/>
                <w:left w:val="none" w:sz="0" w:space="0" w:color="auto"/>
                <w:bottom w:val="none" w:sz="0" w:space="0" w:color="auto"/>
                <w:right w:val="none" w:sz="0" w:space="0" w:color="auto"/>
              </w:divBdr>
            </w:div>
          </w:divsChild>
        </w:div>
        <w:div w:id="1378773640">
          <w:marLeft w:val="0"/>
          <w:marRight w:val="0"/>
          <w:marTop w:val="0"/>
          <w:marBottom w:val="0"/>
          <w:divBdr>
            <w:top w:val="none" w:sz="0" w:space="0" w:color="auto"/>
            <w:left w:val="none" w:sz="0" w:space="0" w:color="auto"/>
            <w:bottom w:val="none" w:sz="0" w:space="0" w:color="auto"/>
            <w:right w:val="none" w:sz="0" w:space="0" w:color="auto"/>
          </w:divBdr>
          <w:divsChild>
            <w:div w:id="742339980">
              <w:marLeft w:val="0"/>
              <w:marRight w:val="0"/>
              <w:marTop w:val="0"/>
              <w:marBottom w:val="0"/>
              <w:divBdr>
                <w:top w:val="none" w:sz="0" w:space="0" w:color="auto"/>
                <w:left w:val="none" w:sz="0" w:space="0" w:color="auto"/>
                <w:bottom w:val="none" w:sz="0" w:space="0" w:color="auto"/>
                <w:right w:val="none" w:sz="0" w:space="0" w:color="auto"/>
              </w:divBdr>
            </w:div>
          </w:divsChild>
        </w:div>
        <w:div w:id="702751490">
          <w:marLeft w:val="0"/>
          <w:marRight w:val="0"/>
          <w:marTop w:val="0"/>
          <w:marBottom w:val="0"/>
          <w:divBdr>
            <w:top w:val="none" w:sz="0" w:space="0" w:color="auto"/>
            <w:left w:val="none" w:sz="0" w:space="0" w:color="auto"/>
            <w:bottom w:val="none" w:sz="0" w:space="0" w:color="auto"/>
            <w:right w:val="none" w:sz="0" w:space="0" w:color="auto"/>
          </w:divBdr>
          <w:divsChild>
            <w:div w:id="420640597">
              <w:marLeft w:val="0"/>
              <w:marRight w:val="0"/>
              <w:marTop w:val="0"/>
              <w:marBottom w:val="0"/>
              <w:divBdr>
                <w:top w:val="none" w:sz="0" w:space="0" w:color="auto"/>
                <w:left w:val="none" w:sz="0" w:space="0" w:color="auto"/>
                <w:bottom w:val="none" w:sz="0" w:space="0" w:color="auto"/>
                <w:right w:val="none" w:sz="0" w:space="0" w:color="auto"/>
              </w:divBdr>
            </w:div>
          </w:divsChild>
        </w:div>
        <w:div w:id="938757162">
          <w:marLeft w:val="0"/>
          <w:marRight w:val="0"/>
          <w:marTop w:val="0"/>
          <w:marBottom w:val="0"/>
          <w:divBdr>
            <w:top w:val="none" w:sz="0" w:space="0" w:color="auto"/>
            <w:left w:val="none" w:sz="0" w:space="0" w:color="auto"/>
            <w:bottom w:val="none" w:sz="0" w:space="0" w:color="auto"/>
            <w:right w:val="none" w:sz="0" w:space="0" w:color="auto"/>
          </w:divBdr>
          <w:divsChild>
            <w:div w:id="156964006">
              <w:marLeft w:val="0"/>
              <w:marRight w:val="0"/>
              <w:marTop w:val="0"/>
              <w:marBottom w:val="0"/>
              <w:divBdr>
                <w:top w:val="none" w:sz="0" w:space="0" w:color="auto"/>
                <w:left w:val="none" w:sz="0" w:space="0" w:color="auto"/>
                <w:bottom w:val="none" w:sz="0" w:space="0" w:color="auto"/>
                <w:right w:val="none" w:sz="0" w:space="0" w:color="auto"/>
              </w:divBdr>
            </w:div>
          </w:divsChild>
        </w:div>
        <w:div w:id="1333290902">
          <w:marLeft w:val="0"/>
          <w:marRight w:val="0"/>
          <w:marTop w:val="0"/>
          <w:marBottom w:val="0"/>
          <w:divBdr>
            <w:top w:val="none" w:sz="0" w:space="0" w:color="auto"/>
            <w:left w:val="none" w:sz="0" w:space="0" w:color="auto"/>
            <w:bottom w:val="none" w:sz="0" w:space="0" w:color="auto"/>
            <w:right w:val="none" w:sz="0" w:space="0" w:color="auto"/>
          </w:divBdr>
          <w:divsChild>
            <w:div w:id="79299326">
              <w:marLeft w:val="0"/>
              <w:marRight w:val="0"/>
              <w:marTop w:val="0"/>
              <w:marBottom w:val="0"/>
              <w:divBdr>
                <w:top w:val="none" w:sz="0" w:space="0" w:color="auto"/>
                <w:left w:val="none" w:sz="0" w:space="0" w:color="auto"/>
                <w:bottom w:val="none" w:sz="0" w:space="0" w:color="auto"/>
                <w:right w:val="none" w:sz="0" w:space="0" w:color="auto"/>
              </w:divBdr>
            </w:div>
          </w:divsChild>
        </w:div>
        <w:div w:id="143473846">
          <w:marLeft w:val="0"/>
          <w:marRight w:val="0"/>
          <w:marTop w:val="0"/>
          <w:marBottom w:val="0"/>
          <w:divBdr>
            <w:top w:val="none" w:sz="0" w:space="0" w:color="auto"/>
            <w:left w:val="none" w:sz="0" w:space="0" w:color="auto"/>
            <w:bottom w:val="none" w:sz="0" w:space="0" w:color="auto"/>
            <w:right w:val="none" w:sz="0" w:space="0" w:color="auto"/>
          </w:divBdr>
          <w:divsChild>
            <w:div w:id="63533021">
              <w:marLeft w:val="0"/>
              <w:marRight w:val="0"/>
              <w:marTop w:val="0"/>
              <w:marBottom w:val="0"/>
              <w:divBdr>
                <w:top w:val="none" w:sz="0" w:space="0" w:color="auto"/>
                <w:left w:val="none" w:sz="0" w:space="0" w:color="auto"/>
                <w:bottom w:val="none" w:sz="0" w:space="0" w:color="auto"/>
                <w:right w:val="none" w:sz="0" w:space="0" w:color="auto"/>
              </w:divBdr>
            </w:div>
          </w:divsChild>
        </w:div>
        <w:div w:id="734085671">
          <w:marLeft w:val="0"/>
          <w:marRight w:val="0"/>
          <w:marTop w:val="0"/>
          <w:marBottom w:val="0"/>
          <w:divBdr>
            <w:top w:val="none" w:sz="0" w:space="0" w:color="auto"/>
            <w:left w:val="none" w:sz="0" w:space="0" w:color="auto"/>
            <w:bottom w:val="none" w:sz="0" w:space="0" w:color="auto"/>
            <w:right w:val="none" w:sz="0" w:space="0" w:color="auto"/>
          </w:divBdr>
          <w:divsChild>
            <w:div w:id="759764404">
              <w:marLeft w:val="0"/>
              <w:marRight w:val="0"/>
              <w:marTop w:val="0"/>
              <w:marBottom w:val="0"/>
              <w:divBdr>
                <w:top w:val="none" w:sz="0" w:space="0" w:color="auto"/>
                <w:left w:val="none" w:sz="0" w:space="0" w:color="auto"/>
                <w:bottom w:val="none" w:sz="0" w:space="0" w:color="auto"/>
                <w:right w:val="none" w:sz="0" w:space="0" w:color="auto"/>
              </w:divBdr>
            </w:div>
          </w:divsChild>
        </w:div>
        <w:div w:id="333000318">
          <w:marLeft w:val="0"/>
          <w:marRight w:val="0"/>
          <w:marTop w:val="0"/>
          <w:marBottom w:val="0"/>
          <w:divBdr>
            <w:top w:val="none" w:sz="0" w:space="0" w:color="auto"/>
            <w:left w:val="none" w:sz="0" w:space="0" w:color="auto"/>
            <w:bottom w:val="none" w:sz="0" w:space="0" w:color="auto"/>
            <w:right w:val="none" w:sz="0" w:space="0" w:color="auto"/>
          </w:divBdr>
          <w:divsChild>
            <w:div w:id="1637372974">
              <w:marLeft w:val="0"/>
              <w:marRight w:val="0"/>
              <w:marTop w:val="0"/>
              <w:marBottom w:val="0"/>
              <w:divBdr>
                <w:top w:val="none" w:sz="0" w:space="0" w:color="auto"/>
                <w:left w:val="none" w:sz="0" w:space="0" w:color="auto"/>
                <w:bottom w:val="none" w:sz="0" w:space="0" w:color="auto"/>
                <w:right w:val="none" w:sz="0" w:space="0" w:color="auto"/>
              </w:divBdr>
            </w:div>
          </w:divsChild>
        </w:div>
        <w:div w:id="1546680462">
          <w:marLeft w:val="0"/>
          <w:marRight w:val="0"/>
          <w:marTop w:val="0"/>
          <w:marBottom w:val="0"/>
          <w:divBdr>
            <w:top w:val="none" w:sz="0" w:space="0" w:color="auto"/>
            <w:left w:val="none" w:sz="0" w:space="0" w:color="auto"/>
            <w:bottom w:val="none" w:sz="0" w:space="0" w:color="auto"/>
            <w:right w:val="none" w:sz="0" w:space="0" w:color="auto"/>
          </w:divBdr>
          <w:divsChild>
            <w:div w:id="567686327">
              <w:marLeft w:val="0"/>
              <w:marRight w:val="0"/>
              <w:marTop w:val="0"/>
              <w:marBottom w:val="0"/>
              <w:divBdr>
                <w:top w:val="none" w:sz="0" w:space="0" w:color="auto"/>
                <w:left w:val="none" w:sz="0" w:space="0" w:color="auto"/>
                <w:bottom w:val="none" w:sz="0" w:space="0" w:color="auto"/>
                <w:right w:val="none" w:sz="0" w:space="0" w:color="auto"/>
              </w:divBdr>
            </w:div>
          </w:divsChild>
        </w:div>
        <w:div w:id="390082141">
          <w:marLeft w:val="0"/>
          <w:marRight w:val="0"/>
          <w:marTop w:val="0"/>
          <w:marBottom w:val="0"/>
          <w:divBdr>
            <w:top w:val="none" w:sz="0" w:space="0" w:color="auto"/>
            <w:left w:val="none" w:sz="0" w:space="0" w:color="auto"/>
            <w:bottom w:val="none" w:sz="0" w:space="0" w:color="auto"/>
            <w:right w:val="none" w:sz="0" w:space="0" w:color="auto"/>
          </w:divBdr>
          <w:divsChild>
            <w:div w:id="112722694">
              <w:marLeft w:val="0"/>
              <w:marRight w:val="0"/>
              <w:marTop w:val="0"/>
              <w:marBottom w:val="0"/>
              <w:divBdr>
                <w:top w:val="none" w:sz="0" w:space="0" w:color="auto"/>
                <w:left w:val="none" w:sz="0" w:space="0" w:color="auto"/>
                <w:bottom w:val="none" w:sz="0" w:space="0" w:color="auto"/>
                <w:right w:val="none" w:sz="0" w:space="0" w:color="auto"/>
              </w:divBdr>
            </w:div>
          </w:divsChild>
        </w:div>
        <w:div w:id="693967065">
          <w:marLeft w:val="0"/>
          <w:marRight w:val="0"/>
          <w:marTop w:val="0"/>
          <w:marBottom w:val="0"/>
          <w:divBdr>
            <w:top w:val="none" w:sz="0" w:space="0" w:color="auto"/>
            <w:left w:val="none" w:sz="0" w:space="0" w:color="auto"/>
            <w:bottom w:val="none" w:sz="0" w:space="0" w:color="auto"/>
            <w:right w:val="none" w:sz="0" w:space="0" w:color="auto"/>
          </w:divBdr>
          <w:divsChild>
            <w:div w:id="750008348">
              <w:marLeft w:val="0"/>
              <w:marRight w:val="0"/>
              <w:marTop w:val="0"/>
              <w:marBottom w:val="0"/>
              <w:divBdr>
                <w:top w:val="none" w:sz="0" w:space="0" w:color="auto"/>
                <w:left w:val="none" w:sz="0" w:space="0" w:color="auto"/>
                <w:bottom w:val="none" w:sz="0" w:space="0" w:color="auto"/>
                <w:right w:val="none" w:sz="0" w:space="0" w:color="auto"/>
              </w:divBdr>
            </w:div>
          </w:divsChild>
        </w:div>
        <w:div w:id="1673215393">
          <w:marLeft w:val="0"/>
          <w:marRight w:val="0"/>
          <w:marTop w:val="0"/>
          <w:marBottom w:val="0"/>
          <w:divBdr>
            <w:top w:val="none" w:sz="0" w:space="0" w:color="auto"/>
            <w:left w:val="none" w:sz="0" w:space="0" w:color="auto"/>
            <w:bottom w:val="none" w:sz="0" w:space="0" w:color="auto"/>
            <w:right w:val="none" w:sz="0" w:space="0" w:color="auto"/>
          </w:divBdr>
          <w:divsChild>
            <w:div w:id="1128625863">
              <w:marLeft w:val="0"/>
              <w:marRight w:val="0"/>
              <w:marTop w:val="0"/>
              <w:marBottom w:val="0"/>
              <w:divBdr>
                <w:top w:val="none" w:sz="0" w:space="0" w:color="auto"/>
                <w:left w:val="none" w:sz="0" w:space="0" w:color="auto"/>
                <w:bottom w:val="none" w:sz="0" w:space="0" w:color="auto"/>
                <w:right w:val="none" w:sz="0" w:space="0" w:color="auto"/>
              </w:divBdr>
            </w:div>
          </w:divsChild>
        </w:div>
        <w:div w:id="1860773004">
          <w:marLeft w:val="0"/>
          <w:marRight w:val="0"/>
          <w:marTop w:val="0"/>
          <w:marBottom w:val="0"/>
          <w:divBdr>
            <w:top w:val="none" w:sz="0" w:space="0" w:color="auto"/>
            <w:left w:val="none" w:sz="0" w:space="0" w:color="auto"/>
            <w:bottom w:val="none" w:sz="0" w:space="0" w:color="auto"/>
            <w:right w:val="none" w:sz="0" w:space="0" w:color="auto"/>
          </w:divBdr>
          <w:divsChild>
            <w:div w:id="1867400006">
              <w:marLeft w:val="0"/>
              <w:marRight w:val="0"/>
              <w:marTop w:val="0"/>
              <w:marBottom w:val="0"/>
              <w:divBdr>
                <w:top w:val="none" w:sz="0" w:space="0" w:color="auto"/>
                <w:left w:val="none" w:sz="0" w:space="0" w:color="auto"/>
                <w:bottom w:val="none" w:sz="0" w:space="0" w:color="auto"/>
                <w:right w:val="none" w:sz="0" w:space="0" w:color="auto"/>
              </w:divBdr>
            </w:div>
          </w:divsChild>
        </w:div>
        <w:div w:id="906917199">
          <w:marLeft w:val="0"/>
          <w:marRight w:val="0"/>
          <w:marTop w:val="0"/>
          <w:marBottom w:val="0"/>
          <w:divBdr>
            <w:top w:val="none" w:sz="0" w:space="0" w:color="auto"/>
            <w:left w:val="none" w:sz="0" w:space="0" w:color="auto"/>
            <w:bottom w:val="none" w:sz="0" w:space="0" w:color="auto"/>
            <w:right w:val="none" w:sz="0" w:space="0" w:color="auto"/>
          </w:divBdr>
          <w:divsChild>
            <w:div w:id="877009836">
              <w:marLeft w:val="0"/>
              <w:marRight w:val="0"/>
              <w:marTop w:val="0"/>
              <w:marBottom w:val="0"/>
              <w:divBdr>
                <w:top w:val="none" w:sz="0" w:space="0" w:color="auto"/>
                <w:left w:val="none" w:sz="0" w:space="0" w:color="auto"/>
                <w:bottom w:val="none" w:sz="0" w:space="0" w:color="auto"/>
                <w:right w:val="none" w:sz="0" w:space="0" w:color="auto"/>
              </w:divBdr>
            </w:div>
          </w:divsChild>
        </w:div>
        <w:div w:id="1481187347">
          <w:marLeft w:val="0"/>
          <w:marRight w:val="0"/>
          <w:marTop w:val="0"/>
          <w:marBottom w:val="0"/>
          <w:divBdr>
            <w:top w:val="none" w:sz="0" w:space="0" w:color="auto"/>
            <w:left w:val="none" w:sz="0" w:space="0" w:color="auto"/>
            <w:bottom w:val="none" w:sz="0" w:space="0" w:color="auto"/>
            <w:right w:val="none" w:sz="0" w:space="0" w:color="auto"/>
          </w:divBdr>
          <w:divsChild>
            <w:div w:id="1892377949">
              <w:marLeft w:val="0"/>
              <w:marRight w:val="0"/>
              <w:marTop w:val="0"/>
              <w:marBottom w:val="0"/>
              <w:divBdr>
                <w:top w:val="none" w:sz="0" w:space="0" w:color="auto"/>
                <w:left w:val="none" w:sz="0" w:space="0" w:color="auto"/>
                <w:bottom w:val="none" w:sz="0" w:space="0" w:color="auto"/>
                <w:right w:val="none" w:sz="0" w:space="0" w:color="auto"/>
              </w:divBdr>
            </w:div>
          </w:divsChild>
        </w:div>
        <w:div w:id="336202391">
          <w:marLeft w:val="0"/>
          <w:marRight w:val="0"/>
          <w:marTop w:val="0"/>
          <w:marBottom w:val="0"/>
          <w:divBdr>
            <w:top w:val="none" w:sz="0" w:space="0" w:color="auto"/>
            <w:left w:val="none" w:sz="0" w:space="0" w:color="auto"/>
            <w:bottom w:val="none" w:sz="0" w:space="0" w:color="auto"/>
            <w:right w:val="none" w:sz="0" w:space="0" w:color="auto"/>
          </w:divBdr>
          <w:divsChild>
            <w:div w:id="2100322952">
              <w:marLeft w:val="0"/>
              <w:marRight w:val="0"/>
              <w:marTop w:val="0"/>
              <w:marBottom w:val="0"/>
              <w:divBdr>
                <w:top w:val="none" w:sz="0" w:space="0" w:color="auto"/>
                <w:left w:val="none" w:sz="0" w:space="0" w:color="auto"/>
                <w:bottom w:val="none" w:sz="0" w:space="0" w:color="auto"/>
                <w:right w:val="none" w:sz="0" w:space="0" w:color="auto"/>
              </w:divBdr>
            </w:div>
          </w:divsChild>
        </w:div>
        <w:div w:id="1698119487">
          <w:marLeft w:val="0"/>
          <w:marRight w:val="0"/>
          <w:marTop w:val="0"/>
          <w:marBottom w:val="0"/>
          <w:divBdr>
            <w:top w:val="none" w:sz="0" w:space="0" w:color="auto"/>
            <w:left w:val="none" w:sz="0" w:space="0" w:color="auto"/>
            <w:bottom w:val="none" w:sz="0" w:space="0" w:color="auto"/>
            <w:right w:val="none" w:sz="0" w:space="0" w:color="auto"/>
          </w:divBdr>
          <w:divsChild>
            <w:div w:id="1593853045">
              <w:marLeft w:val="0"/>
              <w:marRight w:val="0"/>
              <w:marTop w:val="0"/>
              <w:marBottom w:val="0"/>
              <w:divBdr>
                <w:top w:val="none" w:sz="0" w:space="0" w:color="auto"/>
                <w:left w:val="none" w:sz="0" w:space="0" w:color="auto"/>
                <w:bottom w:val="none" w:sz="0" w:space="0" w:color="auto"/>
                <w:right w:val="none" w:sz="0" w:space="0" w:color="auto"/>
              </w:divBdr>
            </w:div>
          </w:divsChild>
        </w:div>
        <w:div w:id="348458273">
          <w:marLeft w:val="0"/>
          <w:marRight w:val="0"/>
          <w:marTop w:val="0"/>
          <w:marBottom w:val="0"/>
          <w:divBdr>
            <w:top w:val="none" w:sz="0" w:space="0" w:color="auto"/>
            <w:left w:val="none" w:sz="0" w:space="0" w:color="auto"/>
            <w:bottom w:val="none" w:sz="0" w:space="0" w:color="auto"/>
            <w:right w:val="none" w:sz="0" w:space="0" w:color="auto"/>
          </w:divBdr>
          <w:divsChild>
            <w:div w:id="1805199123">
              <w:marLeft w:val="0"/>
              <w:marRight w:val="0"/>
              <w:marTop w:val="0"/>
              <w:marBottom w:val="0"/>
              <w:divBdr>
                <w:top w:val="none" w:sz="0" w:space="0" w:color="auto"/>
                <w:left w:val="none" w:sz="0" w:space="0" w:color="auto"/>
                <w:bottom w:val="none" w:sz="0" w:space="0" w:color="auto"/>
                <w:right w:val="none" w:sz="0" w:space="0" w:color="auto"/>
              </w:divBdr>
            </w:div>
          </w:divsChild>
        </w:div>
        <w:div w:id="686175735">
          <w:marLeft w:val="0"/>
          <w:marRight w:val="0"/>
          <w:marTop w:val="0"/>
          <w:marBottom w:val="0"/>
          <w:divBdr>
            <w:top w:val="none" w:sz="0" w:space="0" w:color="auto"/>
            <w:left w:val="none" w:sz="0" w:space="0" w:color="auto"/>
            <w:bottom w:val="none" w:sz="0" w:space="0" w:color="auto"/>
            <w:right w:val="none" w:sz="0" w:space="0" w:color="auto"/>
          </w:divBdr>
          <w:divsChild>
            <w:div w:id="827554218">
              <w:marLeft w:val="0"/>
              <w:marRight w:val="0"/>
              <w:marTop w:val="0"/>
              <w:marBottom w:val="0"/>
              <w:divBdr>
                <w:top w:val="none" w:sz="0" w:space="0" w:color="auto"/>
                <w:left w:val="none" w:sz="0" w:space="0" w:color="auto"/>
                <w:bottom w:val="none" w:sz="0" w:space="0" w:color="auto"/>
                <w:right w:val="none" w:sz="0" w:space="0" w:color="auto"/>
              </w:divBdr>
            </w:div>
          </w:divsChild>
        </w:div>
        <w:div w:id="1851021805">
          <w:marLeft w:val="0"/>
          <w:marRight w:val="0"/>
          <w:marTop w:val="0"/>
          <w:marBottom w:val="0"/>
          <w:divBdr>
            <w:top w:val="none" w:sz="0" w:space="0" w:color="auto"/>
            <w:left w:val="none" w:sz="0" w:space="0" w:color="auto"/>
            <w:bottom w:val="none" w:sz="0" w:space="0" w:color="auto"/>
            <w:right w:val="none" w:sz="0" w:space="0" w:color="auto"/>
          </w:divBdr>
          <w:divsChild>
            <w:div w:id="1404526541">
              <w:marLeft w:val="0"/>
              <w:marRight w:val="0"/>
              <w:marTop w:val="0"/>
              <w:marBottom w:val="0"/>
              <w:divBdr>
                <w:top w:val="none" w:sz="0" w:space="0" w:color="auto"/>
                <w:left w:val="none" w:sz="0" w:space="0" w:color="auto"/>
                <w:bottom w:val="none" w:sz="0" w:space="0" w:color="auto"/>
                <w:right w:val="none" w:sz="0" w:space="0" w:color="auto"/>
              </w:divBdr>
            </w:div>
          </w:divsChild>
        </w:div>
        <w:div w:id="35014013">
          <w:marLeft w:val="0"/>
          <w:marRight w:val="0"/>
          <w:marTop w:val="0"/>
          <w:marBottom w:val="0"/>
          <w:divBdr>
            <w:top w:val="none" w:sz="0" w:space="0" w:color="auto"/>
            <w:left w:val="none" w:sz="0" w:space="0" w:color="auto"/>
            <w:bottom w:val="none" w:sz="0" w:space="0" w:color="auto"/>
            <w:right w:val="none" w:sz="0" w:space="0" w:color="auto"/>
          </w:divBdr>
          <w:divsChild>
            <w:div w:id="127210831">
              <w:marLeft w:val="0"/>
              <w:marRight w:val="0"/>
              <w:marTop w:val="0"/>
              <w:marBottom w:val="0"/>
              <w:divBdr>
                <w:top w:val="none" w:sz="0" w:space="0" w:color="auto"/>
                <w:left w:val="none" w:sz="0" w:space="0" w:color="auto"/>
                <w:bottom w:val="none" w:sz="0" w:space="0" w:color="auto"/>
                <w:right w:val="none" w:sz="0" w:space="0" w:color="auto"/>
              </w:divBdr>
            </w:div>
          </w:divsChild>
        </w:div>
        <w:div w:id="1676230006">
          <w:marLeft w:val="0"/>
          <w:marRight w:val="0"/>
          <w:marTop w:val="0"/>
          <w:marBottom w:val="0"/>
          <w:divBdr>
            <w:top w:val="none" w:sz="0" w:space="0" w:color="auto"/>
            <w:left w:val="none" w:sz="0" w:space="0" w:color="auto"/>
            <w:bottom w:val="none" w:sz="0" w:space="0" w:color="auto"/>
            <w:right w:val="none" w:sz="0" w:space="0" w:color="auto"/>
          </w:divBdr>
          <w:divsChild>
            <w:div w:id="1619406086">
              <w:marLeft w:val="0"/>
              <w:marRight w:val="0"/>
              <w:marTop w:val="0"/>
              <w:marBottom w:val="0"/>
              <w:divBdr>
                <w:top w:val="none" w:sz="0" w:space="0" w:color="auto"/>
                <w:left w:val="none" w:sz="0" w:space="0" w:color="auto"/>
                <w:bottom w:val="none" w:sz="0" w:space="0" w:color="auto"/>
                <w:right w:val="none" w:sz="0" w:space="0" w:color="auto"/>
              </w:divBdr>
            </w:div>
          </w:divsChild>
        </w:div>
        <w:div w:id="2127574398">
          <w:marLeft w:val="0"/>
          <w:marRight w:val="0"/>
          <w:marTop w:val="0"/>
          <w:marBottom w:val="0"/>
          <w:divBdr>
            <w:top w:val="none" w:sz="0" w:space="0" w:color="auto"/>
            <w:left w:val="none" w:sz="0" w:space="0" w:color="auto"/>
            <w:bottom w:val="none" w:sz="0" w:space="0" w:color="auto"/>
            <w:right w:val="none" w:sz="0" w:space="0" w:color="auto"/>
          </w:divBdr>
          <w:divsChild>
            <w:div w:id="1965035127">
              <w:marLeft w:val="0"/>
              <w:marRight w:val="0"/>
              <w:marTop w:val="0"/>
              <w:marBottom w:val="0"/>
              <w:divBdr>
                <w:top w:val="none" w:sz="0" w:space="0" w:color="auto"/>
                <w:left w:val="none" w:sz="0" w:space="0" w:color="auto"/>
                <w:bottom w:val="none" w:sz="0" w:space="0" w:color="auto"/>
                <w:right w:val="none" w:sz="0" w:space="0" w:color="auto"/>
              </w:divBdr>
            </w:div>
          </w:divsChild>
        </w:div>
        <w:div w:id="305470641">
          <w:marLeft w:val="0"/>
          <w:marRight w:val="0"/>
          <w:marTop w:val="0"/>
          <w:marBottom w:val="0"/>
          <w:divBdr>
            <w:top w:val="none" w:sz="0" w:space="0" w:color="auto"/>
            <w:left w:val="none" w:sz="0" w:space="0" w:color="auto"/>
            <w:bottom w:val="none" w:sz="0" w:space="0" w:color="auto"/>
            <w:right w:val="none" w:sz="0" w:space="0" w:color="auto"/>
          </w:divBdr>
          <w:divsChild>
            <w:div w:id="796994757">
              <w:marLeft w:val="0"/>
              <w:marRight w:val="0"/>
              <w:marTop w:val="0"/>
              <w:marBottom w:val="0"/>
              <w:divBdr>
                <w:top w:val="none" w:sz="0" w:space="0" w:color="auto"/>
                <w:left w:val="none" w:sz="0" w:space="0" w:color="auto"/>
                <w:bottom w:val="none" w:sz="0" w:space="0" w:color="auto"/>
                <w:right w:val="none" w:sz="0" w:space="0" w:color="auto"/>
              </w:divBdr>
            </w:div>
          </w:divsChild>
        </w:div>
        <w:div w:id="775708804">
          <w:marLeft w:val="0"/>
          <w:marRight w:val="0"/>
          <w:marTop w:val="0"/>
          <w:marBottom w:val="0"/>
          <w:divBdr>
            <w:top w:val="none" w:sz="0" w:space="0" w:color="auto"/>
            <w:left w:val="none" w:sz="0" w:space="0" w:color="auto"/>
            <w:bottom w:val="none" w:sz="0" w:space="0" w:color="auto"/>
            <w:right w:val="none" w:sz="0" w:space="0" w:color="auto"/>
          </w:divBdr>
          <w:divsChild>
            <w:div w:id="881401322">
              <w:marLeft w:val="0"/>
              <w:marRight w:val="0"/>
              <w:marTop w:val="0"/>
              <w:marBottom w:val="0"/>
              <w:divBdr>
                <w:top w:val="none" w:sz="0" w:space="0" w:color="auto"/>
                <w:left w:val="none" w:sz="0" w:space="0" w:color="auto"/>
                <w:bottom w:val="none" w:sz="0" w:space="0" w:color="auto"/>
                <w:right w:val="none" w:sz="0" w:space="0" w:color="auto"/>
              </w:divBdr>
            </w:div>
          </w:divsChild>
        </w:div>
        <w:div w:id="2121874310">
          <w:marLeft w:val="0"/>
          <w:marRight w:val="0"/>
          <w:marTop w:val="0"/>
          <w:marBottom w:val="0"/>
          <w:divBdr>
            <w:top w:val="none" w:sz="0" w:space="0" w:color="auto"/>
            <w:left w:val="none" w:sz="0" w:space="0" w:color="auto"/>
            <w:bottom w:val="none" w:sz="0" w:space="0" w:color="auto"/>
            <w:right w:val="none" w:sz="0" w:space="0" w:color="auto"/>
          </w:divBdr>
          <w:divsChild>
            <w:div w:id="1048064103">
              <w:marLeft w:val="0"/>
              <w:marRight w:val="0"/>
              <w:marTop w:val="0"/>
              <w:marBottom w:val="0"/>
              <w:divBdr>
                <w:top w:val="none" w:sz="0" w:space="0" w:color="auto"/>
                <w:left w:val="none" w:sz="0" w:space="0" w:color="auto"/>
                <w:bottom w:val="none" w:sz="0" w:space="0" w:color="auto"/>
                <w:right w:val="none" w:sz="0" w:space="0" w:color="auto"/>
              </w:divBdr>
            </w:div>
          </w:divsChild>
        </w:div>
        <w:div w:id="1840921848">
          <w:marLeft w:val="0"/>
          <w:marRight w:val="0"/>
          <w:marTop w:val="0"/>
          <w:marBottom w:val="0"/>
          <w:divBdr>
            <w:top w:val="none" w:sz="0" w:space="0" w:color="auto"/>
            <w:left w:val="none" w:sz="0" w:space="0" w:color="auto"/>
            <w:bottom w:val="none" w:sz="0" w:space="0" w:color="auto"/>
            <w:right w:val="none" w:sz="0" w:space="0" w:color="auto"/>
          </w:divBdr>
          <w:divsChild>
            <w:div w:id="628166076">
              <w:marLeft w:val="0"/>
              <w:marRight w:val="0"/>
              <w:marTop w:val="0"/>
              <w:marBottom w:val="0"/>
              <w:divBdr>
                <w:top w:val="none" w:sz="0" w:space="0" w:color="auto"/>
                <w:left w:val="none" w:sz="0" w:space="0" w:color="auto"/>
                <w:bottom w:val="none" w:sz="0" w:space="0" w:color="auto"/>
                <w:right w:val="none" w:sz="0" w:space="0" w:color="auto"/>
              </w:divBdr>
            </w:div>
          </w:divsChild>
        </w:div>
        <w:div w:id="1671827578">
          <w:marLeft w:val="0"/>
          <w:marRight w:val="0"/>
          <w:marTop w:val="0"/>
          <w:marBottom w:val="0"/>
          <w:divBdr>
            <w:top w:val="none" w:sz="0" w:space="0" w:color="auto"/>
            <w:left w:val="none" w:sz="0" w:space="0" w:color="auto"/>
            <w:bottom w:val="none" w:sz="0" w:space="0" w:color="auto"/>
            <w:right w:val="none" w:sz="0" w:space="0" w:color="auto"/>
          </w:divBdr>
          <w:divsChild>
            <w:div w:id="494999169">
              <w:marLeft w:val="0"/>
              <w:marRight w:val="0"/>
              <w:marTop w:val="0"/>
              <w:marBottom w:val="0"/>
              <w:divBdr>
                <w:top w:val="none" w:sz="0" w:space="0" w:color="auto"/>
                <w:left w:val="none" w:sz="0" w:space="0" w:color="auto"/>
                <w:bottom w:val="none" w:sz="0" w:space="0" w:color="auto"/>
                <w:right w:val="none" w:sz="0" w:space="0" w:color="auto"/>
              </w:divBdr>
            </w:div>
          </w:divsChild>
        </w:div>
        <w:div w:id="1906835832">
          <w:marLeft w:val="0"/>
          <w:marRight w:val="0"/>
          <w:marTop w:val="0"/>
          <w:marBottom w:val="0"/>
          <w:divBdr>
            <w:top w:val="none" w:sz="0" w:space="0" w:color="auto"/>
            <w:left w:val="none" w:sz="0" w:space="0" w:color="auto"/>
            <w:bottom w:val="none" w:sz="0" w:space="0" w:color="auto"/>
            <w:right w:val="none" w:sz="0" w:space="0" w:color="auto"/>
          </w:divBdr>
          <w:divsChild>
            <w:div w:id="490827376">
              <w:marLeft w:val="0"/>
              <w:marRight w:val="0"/>
              <w:marTop w:val="0"/>
              <w:marBottom w:val="0"/>
              <w:divBdr>
                <w:top w:val="none" w:sz="0" w:space="0" w:color="auto"/>
                <w:left w:val="none" w:sz="0" w:space="0" w:color="auto"/>
                <w:bottom w:val="none" w:sz="0" w:space="0" w:color="auto"/>
                <w:right w:val="none" w:sz="0" w:space="0" w:color="auto"/>
              </w:divBdr>
            </w:div>
          </w:divsChild>
        </w:div>
        <w:div w:id="1631934970">
          <w:marLeft w:val="0"/>
          <w:marRight w:val="0"/>
          <w:marTop w:val="0"/>
          <w:marBottom w:val="0"/>
          <w:divBdr>
            <w:top w:val="none" w:sz="0" w:space="0" w:color="auto"/>
            <w:left w:val="none" w:sz="0" w:space="0" w:color="auto"/>
            <w:bottom w:val="none" w:sz="0" w:space="0" w:color="auto"/>
            <w:right w:val="none" w:sz="0" w:space="0" w:color="auto"/>
          </w:divBdr>
          <w:divsChild>
            <w:div w:id="1358965759">
              <w:marLeft w:val="0"/>
              <w:marRight w:val="0"/>
              <w:marTop w:val="0"/>
              <w:marBottom w:val="0"/>
              <w:divBdr>
                <w:top w:val="none" w:sz="0" w:space="0" w:color="auto"/>
                <w:left w:val="none" w:sz="0" w:space="0" w:color="auto"/>
                <w:bottom w:val="none" w:sz="0" w:space="0" w:color="auto"/>
                <w:right w:val="none" w:sz="0" w:space="0" w:color="auto"/>
              </w:divBdr>
            </w:div>
          </w:divsChild>
        </w:div>
        <w:div w:id="953752175">
          <w:marLeft w:val="0"/>
          <w:marRight w:val="0"/>
          <w:marTop w:val="0"/>
          <w:marBottom w:val="0"/>
          <w:divBdr>
            <w:top w:val="none" w:sz="0" w:space="0" w:color="auto"/>
            <w:left w:val="none" w:sz="0" w:space="0" w:color="auto"/>
            <w:bottom w:val="none" w:sz="0" w:space="0" w:color="auto"/>
            <w:right w:val="none" w:sz="0" w:space="0" w:color="auto"/>
          </w:divBdr>
          <w:divsChild>
            <w:div w:id="2088187549">
              <w:marLeft w:val="0"/>
              <w:marRight w:val="0"/>
              <w:marTop w:val="0"/>
              <w:marBottom w:val="0"/>
              <w:divBdr>
                <w:top w:val="none" w:sz="0" w:space="0" w:color="auto"/>
                <w:left w:val="none" w:sz="0" w:space="0" w:color="auto"/>
                <w:bottom w:val="none" w:sz="0" w:space="0" w:color="auto"/>
                <w:right w:val="none" w:sz="0" w:space="0" w:color="auto"/>
              </w:divBdr>
            </w:div>
          </w:divsChild>
        </w:div>
        <w:div w:id="1291473390">
          <w:marLeft w:val="0"/>
          <w:marRight w:val="0"/>
          <w:marTop w:val="0"/>
          <w:marBottom w:val="0"/>
          <w:divBdr>
            <w:top w:val="none" w:sz="0" w:space="0" w:color="auto"/>
            <w:left w:val="none" w:sz="0" w:space="0" w:color="auto"/>
            <w:bottom w:val="none" w:sz="0" w:space="0" w:color="auto"/>
            <w:right w:val="none" w:sz="0" w:space="0" w:color="auto"/>
          </w:divBdr>
          <w:divsChild>
            <w:div w:id="844855403">
              <w:marLeft w:val="0"/>
              <w:marRight w:val="0"/>
              <w:marTop w:val="0"/>
              <w:marBottom w:val="0"/>
              <w:divBdr>
                <w:top w:val="none" w:sz="0" w:space="0" w:color="auto"/>
                <w:left w:val="none" w:sz="0" w:space="0" w:color="auto"/>
                <w:bottom w:val="none" w:sz="0" w:space="0" w:color="auto"/>
                <w:right w:val="none" w:sz="0" w:space="0" w:color="auto"/>
              </w:divBdr>
            </w:div>
          </w:divsChild>
        </w:div>
        <w:div w:id="219170513">
          <w:marLeft w:val="0"/>
          <w:marRight w:val="0"/>
          <w:marTop w:val="0"/>
          <w:marBottom w:val="0"/>
          <w:divBdr>
            <w:top w:val="none" w:sz="0" w:space="0" w:color="auto"/>
            <w:left w:val="none" w:sz="0" w:space="0" w:color="auto"/>
            <w:bottom w:val="none" w:sz="0" w:space="0" w:color="auto"/>
            <w:right w:val="none" w:sz="0" w:space="0" w:color="auto"/>
          </w:divBdr>
          <w:divsChild>
            <w:div w:id="1198348485">
              <w:marLeft w:val="0"/>
              <w:marRight w:val="0"/>
              <w:marTop w:val="0"/>
              <w:marBottom w:val="0"/>
              <w:divBdr>
                <w:top w:val="none" w:sz="0" w:space="0" w:color="auto"/>
                <w:left w:val="none" w:sz="0" w:space="0" w:color="auto"/>
                <w:bottom w:val="none" w:sz="0" w:space="0" w:color="auto"/>
                <w:right w:val="none" w:sz="0" w:space="0" w:color="auto"/>
              </w:divBdr>
            </w:div>
          </w:divsChild>
        </w:div>
        <w:div w:id="1157845699">
          <w:marLeft w:val="0"/>
          <w:marRight w:val="0"/>
          <w:marTop w:val="0"/>
          <w:marBottom w:val="0"/>
          <w:divBdr>
            <w:top w:val="none" w:sz="0" w:space="0" w:color="auto"/>
            <w:left w:val="none" w:sz="0" w:space="0" w:color="auto"/>
            <w:bottom w:val="none" w:sz="0" w:space="0" w:color="auto"/>
            <w:right w:val="none" w:sz="0" w:space="0" w:color="auto"/>
          </w:divBdr>
          <w:divsChild>
            <w:div w:id="1300573012">
              <w:marLeft w:val="0"/>
              <w:marRight w:val="0"/>
              <w:marTop w:val="0"/>
              <w:marBottom w:val="0"/>
              <w:divBdr>
                <w:top w:val="none" w:sz="0" w:space="0" w:color="auto"/>
                <w:left w:val="none" w:sz="0" w:space="0" w:color="auto"/>
                <w:bottom w:val="none" w:sz="0" w:space="0" w:color="auto"/>
                <w:right w:val="none" w:sz="0" w:space="0" w:color="auto"/>
              </w:divBdr>
            </w:div>
          </w:divsChild>
        </w:div>
        <w:div w:id="1664553591">
          <w:marLeft w:val="0"/>
          <w:marRight w:val="0"/>
          <w:marTop w:val="0"/>
          <w:marBottom w:val="0"/>
          <w:divBdr>
            <w:top w:val="none" w:sz="0" w:space="0" w:color="auto"/>
            <w:left w:val="none" w:sz="0" w:space="0" w:color="auto"/>
            <w:bottom w:val="none" w:sz="0" w:space="0" w:color="auto"/>
            <w:right w:val="none" w:sz="0" w:space="0" w:color="auto"/>
          </w:divBdr>
          <w:divsChild>
            <w:div w:id="765032889">
              <w:marLeft w:val="0"/>
              <w:marRight w:val="0"/>
              <w:marTop w:val="0"/>
              <w:marBottom w:val="0"/>
              <w:divBdr>
                <w:top w:val="none" w:sz="0" w:space="0" w:color="auto"/>
                <w:left w:val="none" w:sz="0" w:space="0" w:color="auto"/>
                <w:bottom w:val="none" w:sz="0" w:space="0" w:color="auto"/>
                <w:right w:val="none" w:sz="0" w:space="0" w:color="auto"/>
              </w:divBdr>
            </w:div>
          </w:divsChild>
        </w:div>
        <w:div w:id="1667703386">
          <w:marLeft w:val="0"/>
          <w:marRight w:val="0"/>
          <w:marTop w:val="0"/>
          <w:marBottom w:val="0"/>
          <w:divBdr>
            <w:top w:val="none" w:sz="0" w:space="0" w:color="auto"/>
            <w:left w:val="none" w:sz="0" w:space="0" w:color="auto"/>
            <w:bottom w:val="none" w:sz="0" w:space="0" w:color="auto"/>
            <w:right w:val="none" w:sz="0" w:space="0" w:color="auto"/>
          </w:divBdr>
          <w:divsChild>
            <w:div w:id="1736587544">
              <w:marLeft w:val="0"/>
              <w:marRight w:val="0"/>
              <w:marTop w:val="0"/>
              <w:marBottom w:val="0"/>
              <w:divBdr>
                <w:top w:val="none" w:sz="0" w:space="0" w:color="auto"/>
                <w:left w:val="none" w:sz="0" w:space="0" w:color="auto"/>
                <w:bottom w:val="none" w:sz="0" w:space="0" w:color="auto"/>
                <w:right w:val="none" w:sz="0" w:space="0" w:color="auto"/>
              </w:divBdr>
            </w:div>
          </w:divsChild>
        </w:div>
        <w:div w:id="1080181478">
          <w:marLeft w:val="0"/>
          <w:marRight w:val="0"/>
          <w:marTop w:val="0"/>
          <w:marBottom w:val="0"/>
          <w:divBdr>
            <w:top w:val="none" w:sz="0" w:space="0" w:color="auto"/>
            <w:left w:val="none" w:sz="0" w:space="0" w:color="auto"/>
            <w:bottom w:val="none" w:sz="0" w:space="0" w:color="auto"/>
            <w:right w:val="none" w:sz="0" w:space="0" w:color="auto"/>
          </w:divBdr>
          <w:divsChild>
            <w:div w:id="1924994715">
              <w:marLeft w:val="0"/>
              <w:marRight w:val="0"/>
              <w:marTop w:val="0"/>
              <w:marBottom w:val="0"/>
              <w:divBdr>
                <w:top w:val="none" w:sz="0" w:space="0" w:color="auto"/>
                <w:left w:val="none" w:sz="0" w:space="0" w:color="auto"/>
                <w:bottom w:val="none" w:sz="0" w:space="0" w:color="auto"/>
                <w:right w:val="none" w:sz="0" w:space="0" w:color="auto"/>
              </w:divBdr>
            </w:div>
          </w:divsChild>
        </w:div>
        <w:div w:id="850922578">
          <w:marLeft w:val="0"/>
          <w:marRight w:val="0"/>
          <w:marTop w:val="0"/>
          <w:marBottom w:val="0"/>
          <w:divBdr>
            <w:top w:val="none" w:sz="0" w:space="0" w:color="auto"/>
            <w:left w:val="none" w:sz="0" w:space="0" w:color="auto"/>
            <w:bottom w:val="none" w:sz="0" w:space="0" w:color="auto"/>
            <w:right w:val="none" w:sz="0" w:space="0" w:color="auto"/>
          </w:divBdr>
          <w:divsChild>
            <w:div w:id="29695730">
              <w:marLeft w:val="0"/>
              <w:marRight w:val="0"/>
              <w:marTop w:val="0"/>
              <w:marBottom w:val="0"/>
              <w:divBdr>
                <w:top w:val="none" w:sz="0" w:space="0" w:color="auto"/>
                <w:left w:val="none" w:sz="0" w:space="0" w:color="auto"/>
                <w:bottom w:val="none" w:sz="0" w:space="0" w:color="auto"/>
                <w:right w:val="none" w:sz="0" w:space="0" w:color="auto"/>
              </w:divBdr>
            </w:div>
          </w:divsChild>
        </w:div>
        <w:div w:id="1288046454">
          <w:marLeft w:val="0"/>
          <w:marRight w:val="0"/>
          <w:marTop w:val="0"/>
          <w:marBottom w:val="0"/>
          <w:divBdr>
            <w:top w:val="none" w:sz="0" w:space="0" w:color="auto"/>
            <w:left w:val="none" w:sz="0" w:space="0" w:color="auto"/>
            <w:bottom w:val="none" w:sz="0" w:space="0" w:color="auto"/>
            <w:right w:val="none" w:sz="0" w:space="0" w:color="auto"/>
          </w:divBdr>
          <w:divsChild>
            <w:div w:id="906456210">
              <w:marLeft w:val="0"/>
              <w:marRight w:val="0"/>
              <w:marTop w:val="0"/>
              <w:marBottom w:val="0"/>
              <w:divBdr>
                <w:top w:val="none" w:sz="0" w:space="0" w:color="auto"/>
                <w:left w:val="none" w:sz="0" w:space="0" w:color="auto"/>
                <w:bottom w:val="none" w:sz="0" w:space="0" w:color="auto"/>
                <w:right w:val="none" w:sz="0" w:space="0" w:color="auto"/>
              </w:divBdr>
            </w:div>
          </w:divsChild>
        </w:div>
        <w:div w:id="563028112">
          <w:marLeft w:val="0"/>
          <w:marRight w:val="0"/>
          <w:marTop w:val="0"/>
          <w:marBottom w:val="0"/>
          <w:divBdr>
            <w:top w:val="none" w:sz="0" w:space="0" w:color="auto"/>
            <w:left w:val="none" w:sz="0" w:space="0" w:color="auto"/>
            <w:bottom w:val="none" w:sz="0" w:space="0" w:color="auto"/>
            <w:right w:val="none" w:sz="0" w:space="0" w:color="auto"/>
          </w:divBdr>
          <w:divsChild>
            <w:div w:id="1232500608">
              <w:marLeft w:val="0"/>
              <w:marRight w:val="0"/>
              <w:marTop w:val="0"/>
              <w:marBottom w:val="0"/>
              <w:divBdr>
                <w:top w:val="none" w:sz="0" w:space="0" w:color="auto"/>
                <w:left w:val="none" w:sz="0" w:space="0" w:color="auto"/>
                <w:bottom w:val="none" w:sz="0" w:space="0" w:color="auto"/>
                <w:right w:val="none" w:sz="0" w:space="0" w:color="auto"/>
              </w:divBdr>
            </w:div>
          </w:divsChild>
        </w:div>
        <w:div w:id="538320869">
          <w:marLeft w:val="0"/>
          <w:marRight w:val="0"/>
          <w:marTop w:val="0"/>
          <w:marBottom w:val="0"/>
          <w:divBdr>
            <w:top w:val="none" w:sz="0" w:space="0" w:color="auto"/>
            <w:left w:val="none" w:sz="0" w:space="0" w:color="auto"/>
            <w:bottom w:val="none" w:sz="0" w:space="0" w:color="auto"/>
            <w:right w:val="none" w:sz="0" w:space="0" w:color="auto"/>
          </w:divBdr>
          <w:divsChild>
            <w:div w:id="1042903259">
              <w:marLeft w:val="0"/>
              <w:marRight w:val="0"/>
              <w:marTop w:val="0"/>
              <w:marBottom w:val="0"/>
              <w:divBdr>
                <w:top w:val="none" w:sz="0" w:space="0" w:color="auto"/>
                <w:left w:val="none" w:sz="0" w:space="0" w:color="auto"/>
                <w:bottom w:val="none" w:sz="0" w:space="0" w:color="auto"/>
                <w:right w:val="none" w:sz="0" w:space="0" w:color="auto"/>
              </w:divBdr>
            </w:div>
          </w:divsChild>
        </w:div>
        <w:div w:id="1878393659">
          <w:marLeft w:val="0"/>
          <w:marRight w:val="0"/>
          <w:marTop w:val="0"/>
          <w:marBottom w:val="0"/>
          <w:divBdr>
            <w:top w:val="none" w:sz="0" w:space="0" w:color="auto"/>
            <w:left w:val="none" w:sz="0" w:space="0" w:color="auto"/>
            <w:bottom w:val="none" w:sz="0" w:space="0" w:color="auto"/>
            <w:right w:val="none" w:sz="0" w:space="0" w:color="auto"/>
          </w:divBdr>
          <w:divsChild>
            <w:div w:id="943079785">
              <w:marLeft w:val="0"/>
              <w:marRight w:val="0"/>
              <w:marTop w:val="0"/>
              <w:marBottom w:val="0"/>
              <w:divBdr>
                <w:top w:val="none" w:sz="0" w:space="0" w:color="auto"/>
                <w:left w:val="none" w:sz="0" w:space="0" w:color="auto"/>
                <w:bottom w:val="none" w:sz="0" w:space="0" w:color="auto"/>
                <w:right w:val="none" w:sz="0" w:space="0" w:color="auto"/>
              </w:divBdr>
            </w:div>
          </w:divsChild>
        </w:div>
        <w:div w:id="594634299">
          <w:marLeft w:val="0"/>
          <w:marRight w:val="0"/>
          <w:marTop w:val="0"/>
          <w:marBottom w:val="0"/>
          <w:divBdr>
            <w:top w:val="none" w:sz="0" w:space="0" w:color="auto"/>
            <w:left w:val="none" w:sz="0" w:space="0" w:color="auto"/>
            <w:bottom w:val="none" w:sz="0" w:space="0" w:color="auto"/>
            <w:right w:val="none" w:sz="0" w:space="0" w:color="auto"/>
          </w:divBdr>
          <w:divsChild>
            <w:div w:id="1956323565">
              <w:marLeft w:val="0"/>
              <w:marRight w:val="0"/>
              <w:marTop w:val="0"/>
              <w:marBottom w:val="0"/>
              <w:divBdr>
                <w:top w:val="none" w:sz="0" w:space="0" w:color="auto"/>
                <w:left w:val="none" w:sz="0" w:space="0" w:color="auto"/>
                <w:bottom w:val="none" w:sz="0" w:space="0" w:color="auto"/>
                <w:right w:val="none" w:sz="0" w:space="0" w:color="auto"/>
              </w:divBdr>
            </w:div>
          </w:divsChild>
        </w:div>
        <w:div w:id="1765762374">
          <w:marLeft w:val="0"/>
          <w:marRight w:val="0"/>
          <w:marTop w:val="0"/>
          <w:marBottom w:val="0"/>
          <w:divBdr>
            <w:top w:val="none" w:sz="0" w:space="0" w:color="auto"/>
            <w:left w:val="none" w:sz="0" w:space="0" w:color="auto"/>
            <w:bottom w:val="none" w:sz="0" w:space="0" w:color="auto"/>
            <w:right w:val="none" w:sz="0" w:space="0" w:color="auto"/>
          </w:divBdr>
          <w:divsChild>
            <w:div w:id="443888052">
              <w:marLeft w:val="0"/>
              <w:marRight w:val="0"/>
              <w:marTop w:val="0"/>
              <w:marBottom w:val="0"/>
              <w:divBdr>
                <w:top w:val="none" w:sz="0" w:space="0" w:color="auto"/>
                <w:left w:val="none" w:sz="0" w:space="0" w:color="auto"/>
                <w:bottom w:val="none" w:sz="0" w:space="0" w:color="auto"/>
                <w:right w:val="none" w:sz="0" w:space="0" w:color="auto"/>
              </w:divBdr>
            </w:div>
          </w:divsChild>
        </w:div>
        <w:div w:id="1359117634">
          <w:marLeft w:val="0"/>
          <w:marRight w:val="0"/>
          <w:marTop w:val="0"/>
          <w:marBottom w:val="0"/>
          <w:divBdr>
            <w:top w:val="none" w:sz="0" w:space="0" w:color="auto"/>
            <w:left w:val="none" w:sz="0" w:space="0" w:color="auto"/>
            <w:bottom w:val="none" w:sz="0" w:space="0" w:color="auto"/>
            <w:right w:val="none" w:sz="0" w:space="0" w:color="auto"/>
          </w:divBdr>
          <w:divsChild>
            <w:div w:id="1534924553">
              <w:marLeft w:val="0"/>
              <w:marRight w:val="0"/>
              <w:marTop w:val="0"/>
              <w:marBottom w:val="0"/>
              <w:divBdr>
                <w:top w:val="none" w:sz="0" w:space="0" w:color="auto"/>
                <w:left w:val="none" w:sz="0" w:space="0" w:color="auto"/>
                <w:bottom w:val="none" w:sz="0" w:space="0" w:color="auto"/>
                <w:right w:val="none" w:sz="0" w:space="0" w:color="auto"/>
              </w:divBdr>
            </w:div>
          </w:divsChild>
        </w:div>
        <w:div w:id="551890517">
          <w:marLeft w:val="0"/>
          <w:marRight w:val="0"/>
          <w:marTop w:val="0"/>
          <w:marBottom w:val="0"/>
          <w:divBdr>
            <w:top w:val="none" w:sz="0" w:space="0" w:color="auto"/>
            <w:left w:val="none" w:sz="0" w:space="0" w:color="auto"/>
            <w:bottom w:val="none" w:sz="0" w:space="0" w:color="auto"/>
            <w:right w:val="none" w:sz="0" w:space="0" w:color="auto"/>
          </w:divBdr>
          <w:divsChild>
            <w:div w:id="2010133255">
              <w:marLeft w:val="0"/>
              <w:marRight w:val="0"/>
              <w:marTop w:val="0"/>
              <w:marBottom w:val="0"/>
              <w:divBdr>
                <w:top w:val="none" w:sz="0" w:space="0" w:color="auto"/>
                <w:left w:val="none" w:sz="0" w:space="0" w:color="auto"/>
                <w:bottom w:val="none" w:sz="0" w:space="0" w:color="auto"/>
                <w:right w:val="none" w:sz="0" w:space="0" w:color="auto"/>
              </w:divBdr>
            </w:div>
          </w:divsChild>
        </w:div>
        <w:div w:id="198469031">
          <w:marLeft w:val="0"/>
          <w:marRight w:val="0"/>
          <w:marTop w:val="0"/>
          <w:marBottom w:val="0"/>
          <w:divBdr>
            <w:top w:val="none" w:sz="0" w:space="0" w:color="auto"/>
            <w:left w:val="none" w:sz="0" w:space="0" w:color="auto"/>
            <w:bottom w:val="none" w:sz="0" w:space="0" w:color="auto"/>
            <w:right w:val="none" w:sz="0" w:space="0" w:color="auto"/>
          </w:divBdr>
          <w:divsChild>
            <w:div w:id="326859121">
              <w:marLeft w:val="0"/>
              <w:marRight w:val="0"/>
              <w:marTop w:val="0"/>
              <w:marBottom w:val="0"/>
              <w:divBdr>
                <w:top w:val="none" w:sz="0" w:space="0" w:color="auto"/>
                <w:left w:val="none" w:sz="0" w:space="0" w:color="auto"/>
                <w:bottom w:val="none" w:sz="0" w:space="0" w:color="auto"/>
                <w:right w:val="none" w:sz="0" w:space="0" w:color="auto"/>
              </w:divBdr>
            </w:div>
          </w:divsChild>
        </w:div>
        <w:div w:id="1447189723">
          <w:marLeft w:val="0"/>
          <w:marRight w:val="0"/>
          <w:marTop w:val="0"/>
          <w:marBottom w:val="0"/>
          <w:divBdr>
            <w:top w:val="none" w:sz="0" w:space="0" w:color="auto"/>
            <w:left w:val="none" w:sz="0" w:space="0" w:color="auto"/>
            <w:bottom w:val="none" w:sz="0" w:space="0" w:color="auto"/>
            <w:right w:val="none" w:sz="0" w:space="0" w:color="auto"/>
          </w:divBdr>
          <w:divsChild>
            <w:div w:id="1724988272">
              <w:marLeft w:val="0"/>
              <w:marRight w:val="0"/>
              <w:marTop w:val="0"/>
              <w:marBottom w:val="0"/>
              <w:divBdr>
                <w:top w:val="none" w:sz="0" w:space="0" w:color="auto"/>
                <w:left w:val="none" w:sz="0" w:space="0" w:color="auto"/>
                <w:bottom w:val="none" w:sz="0" w:space="0" w:color="auto"/>
                <w:right w:val="none" w:sz="0" w:space="0" w:color="auto"/>
              </w:divBdr>
            </w:div>
          </w:divsChild>
        </w:div>
        <w:div w:id="318003376">
          <w:marLeft w:val="0"/>
          <w:marRight w:val="0"/>
          <w:marTop w:val="0"/>
          <w:marBottom w:val="0"/>
          <w:divBdr>
            <w:top w:val="none" w:sz="0" w:space="0" w:color="auto"/>
            <w:left w:val="none" w:sz="0" w:space="0" w:color="auto"/>
            <w:bottom w:val="none" w:sz="0" w:space="0" w:color="auto"/>
            <w:right w:val="none" w:sz="0" w:space="0" w:color="auto"/>
          </w:divBdr>
          <w:divsChild>
            <w:div w:id="1765951647">
              <w:marLeft w:val="0"/>
              <w:marRight w:val="0"/>
              <w:marTop w:val="0"/>
              <w:marBottom w:val="0"/>
              <w:divBdr>
                <w:top w:val="none" w:sz="0" w:space="0" w:color="auto"/>
                <w:left w:val="none" w:sz="0" w:space="0" w:color="auto"/>
                <w:bottom w:val="none" w:sz="0" w:space="0" w:color="auto"/>
                <w:right w:val="none" w:sz="0" w:space="0" w:color="auto"/>
              </w:divBdr>
            </w:div>
          </w:divsChild>
        </w:div>
        <w:div w:id="1601256225">
          <w:marLeft w:val="0"/>
          <w:marRight w:val="0"/>
          <w:marTop w:val="0"/>
          <w:marBottom w:val="0"/>
          <w:divBdr>
            <w:top w:val="none" w:sz="0" w:space="0" w:color="auto"/>
            <w:left w:val="none" w:sz="0" w:space="0" w:color="auto"/>
            <w:bottom w:val="none" w:sz="0" w:space="0" w:color="auto"/>
            <w:right w:val="none" w:sz="0" w:space="0" w:color="auto"/>
          </w:divBdr>
          <w:divsChild>
            <w:div w:id="2055763952">
              <w:marLeft w:val="0"/>
              <w:marRight w:val="0"/>
              <w:marTop w:val="0"/>
              <w:marBottom w:val="0"/>
              <w:divBdr>
                <w:top w:val="none" w:sz="0" w:space="0" w:color="auto"/>
                <w:left w:val="none" w:sz="0" w:space="0" w:color="auto"/>
                <w:bottom w:val="none" w:sz="0" w:space="0" w:color="auto"/>
                <w:right w:val="none" w:sz="0" w:space="0" w:color="auto"/>
              </w:divBdr>
            </w:div>
          </w:divsChild>
        </w:div>
        <w:div w:id="35278213">
          <w:marLeft w:val="0"/>
          <w:marRight w:val="0"/>
          <w:marTop w:val="0"/>
          <w:marBottom w:val="0"/>
          <w:divBdr>
            <w:top w:val="none" w:sz="0" w:space="0" w:color="auto"/>
            <w:left w:val="none" w:sz="0" w:space="0" w:color="auto"/>
            <w:bottom w:val="none" w:sz="0" w:space="0" w:color="auto"/>
            <w:right w:val="none" w:sz="0" w:space="0" w:color="auto"/>
          </w:divBdr>
          <w:divsChild>
            <w:div w:id="1858425431">
              <w:marLeft w:val="0"/>
              <w:marRight w:val="0"/>
              <w:marTop w:val="0"/>
              <w:marBottom w:val="0"/>
              <w:divBdr>
                <w:top w:val="none" w:sz="0" w:space="0" w:color="auto"/>
                <w:left w:val="none" w:sz="0" w:space="0" w:color="auto"/>
                <w:bottom w:val="none" w:sz="0" w:space="0" w:color="auto"/>
                <w:right w:val="none" w:sz="0" w:space="0" w:color="auto"/>
              </w:divBdr>
            </w:div>
          </w:divsChild>
        </w:div>
        <w:div w:id="1751804894">
          <w:marLeft w:val="0"/>
          <w:marRight w:val="0"/>
          <w:marTop w:val="0"/>
          <w:marBottom w:val="0"/>
          <w:divBdr>
            <w:top w:val="none" w:sz="0" w:space="0" w:color="auto"/>
            <w:left w:val="none" w:sz="0" w:space="0" w:color="auto"/>
            <w:bottom w:val="none" w:sz="0" w:space="0" w:color="auto"/>
            <w:right w:val="none" w:sz="0" w:space="0" w:color="auto"/>
          </w:divBdr>
          <w:divsChild>
            <w:div w:id="2027780688">
              <w:marLeft w:val="0"/>
              <w:marRight w:val="0"/>
              <w:marTop w:val="0"/>
              <w:marBottom w:val="0"/>
              <w:divBdr>
                <w:top w:val="none" w:sz="0" w:space="0" w:color="auto"/>
                <w:left w:val="none" w:sz="0" w:space="0" w:color="auto"/>
                <w:bottom w:val="none" w:sz="0" w:space="0" w:color="auto"/>
                <w:right w:val="none" w:sz="0" w:space="0" w:color="auto"/>
              </w:divBdr>
            </w:div>
          </w:divsChild>
        </w:div>
        <w:div w:id="1518108455">
          <w:marLeft w:val="0"/>
          <w:marRight w:val="0"/>
          <w:marTop w:val="0"/>
          <w:marBottom w:val="0"/>
          <w:divBdr>
            <w:top w:val="none" w:sz="0" w:space="0" w:color="auto"/>
            <w:left w:val="none" w:sz="0" w:space="0" w:color="auto"/>
            <w:bottom w:val="none" w:sz="0" w:space="0" w:color="auto"/>
            <w:right w:val="none" w:sz="0" w:space="0" w:color="auto"/>
          </w:divBdr>
          <w:divsChild>
            <w:div w:id="1179008400">
              <w:marLeft w:val="0"/>
              <w:marRight w:val="0"/>
              <w:marTop w:val="0"/>
              <w:marBottom w:val="0"/>
              <w:divBdr>
                <w:top w:val="none" w:sz="0" w:space="0" w:color="auto"/>
                <w:left w:val="none" w:sz="0" w:space="0" w:color="auto"/>
                <w:bottom w:val="none" w:sz="0" w:space="0" w:color="auto"/>
                <w:right w:val="none" w:sz="0" w:space="0" w:color="auto"/>
              </w:divBdr>
            </w:div>
          </w:divsChild>
        </w:div>
        <w:div w:id="1466968163">
          <w:marLeft w:val="0"/>
          <w:marRight w:val="0"/>
          <w:marTop w:val="0"/>
          <w:marBottom w:val="0"/>
          <w:divBdr>
            <w:top w:val="none" w:sz="0" w:space="0" w:color="auto"/>
            <w:left w:val="none" w:sz="0" w:space="0" w:color="auto"/>
            <w:bottom w:val="none" w:sz="0" w:space="0" w:color="auto"/>
            <w:right w:val="none" w:sz="0" w:space="0" w:color="auto"/>
          </w:divBdr>
          <w:divsChild>
            <w:div w:id="511260585">
              <w:marLeft w:val="0"/>
              <w:marRight w:val="0"/>
              <w:marTop w:val="0"/>
              <w:marBottom w:val="0"/>
              <w:divBdr>
                <w:top w:val="none" w:sz="0" w:space="0" w:color="auto"/>
                <w:left w:val="none" w:sz="0" w:space="0" w:color="auto"/>
                <w:bottom w:val="none" w:sz="0" w:space="0" w:color="auto"/>
                <w:right w:val="none" w:sz="0" w:space="0" w:color="auto"/>
              </w:divBdr>
            </w:div>
          </w:divsChild>
        </w:div>
        <w:div w:id="1871448907">
          <w:marLeft w:val="0"/>
          <w:marRight w:val="0"/>
          <w:marTop w:val="0"/>
          <w:marBottom w:val="0"/>
          <w:divBdr>
            <w:top w:val="none" w:sz="0" w:space="0" w:color="auto"/>
            <w:left w:val="none" w:sz="0" w:space="0" w:color="auto"/>
            <w:bottom w:val="none" w:sz="0" w:space="0" w:color="auto"/>
            <w:right w:val="none" w:sz="0" w:space="0" w:color="auto"/>
          </w:divBdr>
          <w:divsChild>
            <w:div w:id="13116678">
              <w:marLeft w:val="0"/>
              <w:marRight w:val="0"/>
              <w:marTop w:val="0"/>
              <w:marBottom w:val="0"/>
              <w:divBdr>
                <w:top w:val="none" w:sz="0" w:space="0" w:color="auto"/>
                <w:left w:val="none" w:sz="0" w:space="0" w:color="auto"/>
                <w:bottom w:val="none" w:sz="0" w:space="0" w:color="auto"/>
                <w:right w:val="none" w:sz="0" w:space="0" w:color="auto"/>
              </w:divBdr>
            </w:div>
          </w:divsChild>
        </w:div>
        <w:div w:id="2141223788">
          <w:marLeft w:val="0"/>
          <w:marRight w:val="0"/>
          <w:marTop w:val="0"/>
          <w:marBottom w:val="0"/>
          <w:divBdr>
            <w:top w:val="none" w:sz="0" w:space="0" w:color="auto"/>
            <w:left w:val="none" w:sz="0" w:space="0" w:color="auto"/>
            <w:bottom w:val="none" w:sz="0" w:space="0" w:color="auto"/>
            <w:right w:val="none" w:sz="0" w:space="0" w:color="auto"/>
          </w:divBdr>
          <w:divsChild>
            <w:div w:id="1461145032">
              <w:marLeft w:val="0"/>
              <w:marRight w:val="0"/>
              <w:marTop w:val="0"/>
              <w:marBottom w:val="0"/>
              <w:divBdr>
                <w:top w:val="none" w:sz="0" w:space="0" w:color="auto"/>
                <w:left w:val="none" w:sz="0" w:space="0" w:color="auto"/>
                <w:bottom w:val="none" w:sz="0" w:space="0" w:color="auto"/>
                <w:right w:val="none" w:sz="0" w:space="0" w:color="auto"/>
              </w:divBdr>
            </w:div>
          </w:divsChild>
        </w:div>
        <w:div w:id="1405450191">
          <w:marLeft w:val="0"/>
          <w:marRight w:val="0"/>
          <w:marTop w:val="0"/>
          <w:marBottom w:val="0"/>
          <w:divBdr>
            <w:top w:val="none" w:sz="0" w:space="0" w:color="auto"/>
            <w:left w:val="none" w:sz="0" w:space="0" w:color="auto"/>
            <w:bottom w:val="none" w:sz="0" w:space="0" w:color="auto"/>
            <w:right w:val="none" w:sz="0" w:space="0" w:color="auto"/>
          </w:divBdr>
          <w:divsChild>
            <w:div w:id="495921384">
              <w:marLeft w:val="0"/>
              <w:marRight w:val="0"/>
              <w:marTop w:val="0"/>
              <w:marBottom w:val="0"/>
              <w:divBdr>
                <w:top w:val="none" w:sz="0" w:space="0" w:color="auto"/>
                <w:left w:val="none" w:sz="0" w:space="0" w:color="auto"/>
                <w:bottom w:val="none" w:sz="0" w:space="0" w:color="auto"/>
                <w:right w:val="none" w:sz="0" w:space="0" w:color="auto"/>
              </w:divBdr>
            </w:div>
          </w:divsChild>
        </w:div>
        <w:div w:id="1561862399">
          <w:marLeft w:val="0"/>
          <w:marRight w:val="0"/>
          <w:marTop w:val="0"/>
          <w:marBottom w:val="0"/>
          <w:divBdr>
            <w:top w:val="none" w:sz="0" w:space="0" w:color="auto"/>
            <w:left w:val="none" w:sz="0" w:space="0" w:color="auto"/>
            <w:bottom w:val="none" w:sz="0" w:space="0" w:color="auto"/>
            <w:right w:val="none" w:sz="0" w:space="0" w:color="auto"/>
          </w:divBdr>
          <w:divsChild>
            <w:div w:id="2080590699">
              <w:marLeft w:val="0"/>
              <w:marRight w:val="0"/>
              <w:marTop w:val="0"/>
              <w:marBottom w:val="0"/>
              <w:divBdr>
                <w:top w:val="none" w:sz="0" w:space="0" w:color="auto"/>
                <w:left w:val="none" w:sz="0" w:space="0" w:color="auto"/>
                <w:bottom w:val="none" w:sz="0" w:space="0" w:color="auto"/>
                <w:right w:val="none" w:sz="0" w:space="0" w:color="auto"/>
              </w:divBdr>
            </w:div>
          </w:divsChild>
        </w:div>
        <w:div w:id="1697658567">
          <w:marLeft w:val="0"/>
          <w:marRight w:val="0"/>
          <w:marTop w:val="0"/>
          <w:marBottom w:val="0"/>
          <w:divBdr>
            <w:top w:val="none" w:sz="0" w:space="0" w:color="auto"/>
            <w:left w:val="none" w:sz="0" w:space="0" w:color="auto"/>
            <w:bottom w:val="none" w:sz="0" w:space="0" w:color="auto"/>
            <w:right w:val="none" w:sz="0" w:space="0" w:color="auto"/>
          </w:divBdr>
          <w:divsChild>
            <w:div w:id="2015448572">
              <w:marLeft w:val="0"/>
              <w:marRight w:val="0"/>
              <w:marTop w:val="0"/>
              <w:marBottom w:val="0"/>
              <w:divBdr>
                <w:top w:val="none" w:sz="0" w:space="0" w:color="auto"/>
                <w:left w:val="none" w:sz="0" w:space="0" w:color="auto"/>
                <w:bottom w:val="none" w:sz="0" w:space="0" w:color="auto"/>
                <w:right w:val="none" w:sz="0" w:space="0" w:color="auto"/>
              </w:divBdr>
            </w:div>
          </w:divsChild>
        </w:div>
        <w:div w:id="534201861">
          <w:marLeft w:val="0"/>
          <w:marRight w:val="0"/>
          <w:marTop w:val="0"/>
          <w:marBottom w:val="0"/>
          <w:divBdr>
            <w:top w:val="none" w:sz="0" w:space="0" w:color="auto"/>
            <w:left w:val="none" w:sz="0" w:space="0" w:color="auto"/>
            <w:bottom w:val="none" w:sz="0" w:space="0" w:color="auto"/>
            <w:right w:val="none" w:sz="0" w:space="0" w:color="auto"/>
          </w:divBdr>
          <w:divsChild>
            <w:div w:id="60104377">
              <w:marLeft w:val="0"/>
              <w:marRight w:val="0"/>
              <w:marTop w:val="0"/>
              <w:marBottom w:val="0"/>
              <w:divBdr>
                <w:top w:val="none" w:sz="0" w:space="0" w:color="auto"/>
                <w:left w:val="none" w:sz="0" w:space="0" w:color="auto"/>
                <w:bottom w:val="none" w:sz="0" w:space="0" w:color="auto"/>
                <w:right w:val="none" w:sz="0" w:space="0" w:color="auto"/>
              </w:divBdr>
            </w:div>
          </w:divsChild>
        </w:div>
        <w:div w:id="1320306854">
          <w:marLeft w:val="0"/>
          <w:marRight w:val="0"/>
          <w:marTop w:val="0"/>
          <w:marBottom w:val="0"/>
          <w:divBdr>
            <w:top w:val="none" w:sz="0" w:space="0" w:color="auto"/>
            <w:left w:val="none" w:sz="0" w:space="0" w:color="auto"/>
            <w:bottom w:val="none" w:sz="0" w:space="0" w:color="auto"/>
            <w:right w:val="none" w:sz="0" w:space="0" w:color="auto"/>
          </w:divBdr>
          <w:divsChild>
            <w:div w:id="1457868817">
              <w:marLeft w:val="0"/>
              <w:marRight w:val="0"/>
              <w:marTop w:val="0"/>
              <w:marBottom w:val="0"/>
              <w:divBdr>
                <w:top w:val="none" w:sz="0" w:space="0" w:color="auto"/>
                <w:left w:val="none" w:sz="0" w:space="0" w:color="auto"/>
                <w:bottom w:val="none" w:sz="0" w:space="0" w:color="auto"/>
                <w:right w:val="none" w:sz="0" w:space="0" w:color="auto"/>
              </w:divBdr>
            </w:div>
          </w:divsChild>
        </w:div>
        <w:div w:id="492793016">
          <w:marLeft w:val="0"/>
          <w:marRight w:val="0"/>
          <w:marTop w:val="0"/>
          <w:marBottom w:val="0"/>
          <w:divBdr>
            <w:top w:val="none" w:sz="0" w:space="0" w:color="auto"/>
            <w:left w:val="none" w:sz="0" w:space="0" w:color="auto"/>
            <w:bottom w:val="none" w:sz="0" w:space="0" w:color="auto"/>
            <w:right w:val="none" w:sz="0" w:space="0" w:color="auto"/>
          </w:divBdr>
          <w:divsChild>
            <w:div w:id="851452671">
              <w:marLeft w:val="0"/>
              <w:marRight w:val="0"/>
              <w:marTop w:val="0"/>
              <w:marBottom w:val="0"/>
              <w:divBdr>
                <w:top w:val="none" w:sz="0" w:space="0" w:color="auto"/>
                <w:left w:val="none" w:sz="0" w:space="0" w:color="auto"/>
                <w:bottom w:val="none" w:sz="0" w:space="0" w:color="auto"/>
                <w:right w:val="none" w:sz="0" w:space="0" w:color="auto"/>
              </w:divBdr>
            </w:div>
          </w:divsChild>
        </w:div>
        <w:div w:id="1308779051">
          <w:marLeft w:val="0"/>
          <w:marRight w:val="0"/>
          <w:marTop w:val="0"/>
          <w:marBottom w:val="0"/>
          <w:divBdr>
            <w:top w:val="none" w:sz="0" w:space="0" w:color="auto"/>
            <w:left w:val="none" w:sz="0" w:space="0" w:color="auto"/>
            <w:bottom w:val="none" w:sz="0" w:space="0" w:color="auto"/>
            <w:right w:val="none" w:sz="0" w:space="0" w:color="auto"/>
          </w:divBdr>
          <w:divsChild>
            <w:div w:id="168909859">
              <w:marLeft w:val="0"/>
              <w:marRight w:val="0"/>
              <w:marTop w:val="0"/>
              <w:marBottom w:val="0"/>
              <w:divBdr>
                <w:top w:val="none" w:sz="0" w:space="0" w:color="auto"/>
                <w:left w:val="none" w:sz="0" w:space="0" w:color="auto"/>
                <w:bottom w:val="none" w:sz="0" w:space="0" w:color="auto"/>
                <w:right w:val="none" w:sz="0" w:space="0" w:color="auto"/>
              </w:divBdr>
            </w:div>
          </w:divsChild>
        </w:div>
        <w:div w:id="251669306">
          <w:marLeft w:val="0"/>
          <w:marRight w:val="0"/>
          <w:marTop w:val="0"/>
          <w:marBottom w:val="0"/>
          <w:divBdr>
            <w:top w:val="none" w:sz="0" w:space="0" w:color="auto"/>
            <w:left w:val="none" w:sz="0" w:space="0" w:color="auto"/>
            <w:bottom w:val="none" w:sz="0" w:space="0" w:color="auto"/>
            <w:right w:val="none" w:sz="0" w:space="0" w:color="auto"/>
          </w:divBdr>
          <w:divsChild>
            <w:div w:id="649099403">
              <w:marLeft w:val="0"/>
              <w:marRight w:val="0"/>
              <w:marTop w:val="0"/>
              <w:marBottom w:val="0"/>
              <w:divBdr>
                <w:top w:val="none" w:sz="0" w:space="0" w:color="auto"/>
                <w:left w:val="none" w:sz="0" w:space="0" w:color="auto"/>
                <w:bottom w:val="none" w:sz="0" w:space="0" w:color="auto"/>
                <w:right w:val="none" w:sz="0" w:space="0" w:color="auto"/>
              </w:divBdr>
            </w:div>
          </w:divsChild>
        </w:div>
        <w:div w:id="1369647388">
          <w:marLeft w:val="0"/>
          <w:marRight w:val="0"/>
          <w:marTop w:val="0"/>
          <w:marBottom w:val="0"/>
          <w:divBdr>
            <w:top w:val="none" w:sz="0" w:space="0" w:color="auto"/>
            <w:left w:val="none" w:sz="0" w:space="0" w:color="auto"/>
            <w:bottom w:val="none" w:sz="0" w:space="0" w:color="auto"/>
            <w:right w:val="none" w:sz="0" w:space="0" w:color="auto"/>
          </w:divBdr>
          <w:divsChild>
            <w:div w:id="1460033534">
              <w:marLeft w:val="0"/>
              <w:marRight w:val="0"/>
              <w:marTop w:val="0"/>
              <w:marBottom w:val="0"/>
              <w:divBdr>
                <w:top w:val="none" w:sz="0" w:space="0" w:color="auto"/>
                <w:left w:val="none" w:sz="0" w:space="0" w:color="auto"/>
                <w:bottom w:val="none" w:sz="0" w:space="0" w:color="auto"/>
                <w:right w:val="none" w:sz="0" w:space="0" w:color="auto"/>
              </w:divBdr>
            </w:div>
          </w:divsChild>
        </w:div>
        <w:div w:id="459304462">
          <w:marLeft w:val="0"/>
          <w:marRight w:val="0"/>
          <w:marTop w:val="0"/>
          <w:marBottom w:val="0"/>
          <w:divBdr>
            <w:top w:val="none" w:sz="0" w:space="0" w:color="auto"/>
            <w:left w:val="none" w:sz="0" w:space="0" w:color="auto"/>
            <w:bottom w:val="none" w:sz="0" w:space="0" w:color="auto"/>
            <w:right w:val="none" w:sz="0" w:space="0" w:color="auto"/>
          </w:divBdr>
          <w:divsChild>
            <w:div w:id="632100439">
              <w:marLeft w:val="0"/>
              <w:marRight w:val="0"/>
              <w:marTop w:val="0"/>
              <w:marBottom w:val="0"/>
              <w:divBdr>
                <w:top w:val="none" w:sz="0" w:space="0" w:color="auto"/>
                <w:left w:val="none" w:sz="0" w:space="0" w:color="auto"/>
                <w:bottom w:val="none" w:sz="0" w:space="0" w:color="auto"/>
                <w:right w:val="none" w:sz="0" w:space="0" w:color="auto"/>
              </w:divBdr>
            </w:div>
          </w:divsChild>
        </w:div>
        <w:div w:id="707143800">
          <w:marLeft w:val="0"/>
          <w:marRight w:val="0"/>
          <w:marTop w:val="0"/>
          <w:marBottom w:val="0"/>
          <w:divBdr>
            <w:top w:val="none" w:sz="0" w:space="0" w:color="auto"/>
            <w:left w:val="none" w:sz="0" w:space="0" w:color="auto"/>
            <w:bottom w:val="none" w:sz="0" w:space="0" w:color="auto"/>
            <w:right w:val="none" w:sz="0" w:space="0" w:color="auto"/>
          </w:divBdr>
          <w:divsChild>
            <w:div w:id="1191257412">
              <w:marLeft w:val="0"/>
              <w:marRight w:val="0"/>
              <w:marTop w:val="0"/>
              <w:marBottom w:val="0"/>
              <w:divBdr>
                <w:top w:val="none" w:sz="0" w:space="0" w:color="auto"/>
                <w:left w:val="none" w:sz="0" w:space="0" w:color="auto"/>
                <w:bottom w:val="none" w:sz="0" w:space="0" w:color="auto"/>
                <w:right w:val="none" w:sz="0" w:space="0" w:color="auto"/>
              </w:divBdr>
            </w:div>
          </w:divsChild>
        </w:div>
        <w:div w:id="477890589">
          <w:marLeft w:val="0"/>
          <w:marRight w:val="0"/>
          <w:marTop w:val="0"/>
          <w:marBottom w:val="0"/>
          <w:divBdr>
            <w:top w:val="none" w:sz="0" w:space="0" w:color="auto"/>
            <w:left w:val="none" w:sz="0" w:space="0" w:color="auto"/>
            <w:bottom w:val="none" w:sz="0" w:space="0" w:color="auto"/>
            <w:right w:val="none" w:sz="0" w:space="0" w:color="auto"/>
          </w:divBdr>
          <w:divsChild>
            <w:div w:id="514852792">
              <w:marLeft w:val="0"/>
              <w:marRight w:val="0"/>
              <w:marTop w:val="0"/>
              <w:marBottom w:val="0"/>
              <w:divBdr>
                <w:top w:val="none" w:sz="0" w:space="0" w:color="auto"/>
                <w:left w:val="none" w:sz="0" w:space="0" w:color="auto"/>
                <w:bottom w:val="none" w:sz="0" w:space="0" w:color="auto"/>
                <w:right w:val="none" w:sz="0" w:space="0" w:color="auto"/>
              </w:divBdr>
            </w:div>
          </w:divsChild>
        </w:div>
        <w:div w:id="1775058391">
          <w:marLeft w:val="0"/>
          <w:marRight w:val="0"/>
          <w:marTop w:val="0"/>
          <w:marBottom w:val="0"/>
          <w:divBdr>
            <w:top w:val="none" w:sz="0" w:space="0" w:color="auto"/>
            <w:left w:val="none" w:sz="0" w:space="0" w:color="auto"/>
            <w:bottom w:val="none" w:sz="0" w:space="0" w:color="auto"/>
            <w:right w:val="none" w:sz="0" w:space="0" w:color="auto"/>
          </w:divBdr>
          <w:divsChild>
            <w:div w:id="1485974781">
              <w:marLeft w:val="0"/>
              <w:marRight w:val="0"/>
              <w:marTop w:val="0"/>
              <w:marBottom w:val="0"/>
              <w:divBdr>
                <w:top w:val="none" w:sz="0" w:space="0" w:color="auto"/>
                <w:left w:val="none" w:sz="0" w:space="0" w:color="auto"/>
                <w:bottom w:val="none" w:sz="0" w:space="0" w:color="auto"/>
                <w:right w:val="none" w:sz="0" w:space="0" w:color="auto"/>
              </w:divBdr>
            </w:div>
          </w:divsChild>
        </w:div>
        <w:div w:id="14236423">
          <w:marLeft w:val="0"/>
          <w:marRight w:val="0"/>
          <w:marTop w:val="0"/>
          <w:marBottom w:val="0"/>
          <w:divBdr>
            <w:top w:val="none" w:sz="0" w:space="0" w:color="auto"/>
            <w:left w:val="none" w:sz="0" w:space="0" w:color="auto"/>
            <w:bottom w:val="none" w:sz="0" w:space="0" w:color="auto"/>
            <w:right w:val="none" w:sz="0" w:space="0" w:color="auto"/>
          </w:divBdr>
          <w:divsChild>
            <w:div w:id="1790469140">
              <w:marLeft w:val="0"/>
              <w:marRight w:val="0"/>
              <w:marTop w:val="0"/>
              <w:marBottom w:val="0"/>
              <w:divBdr>
                <w:top w:val="none" w:sz="0" w:space="0" w:color="auto"/>
                <w:left w:val="none" w:sz="0" w:space="0" w:color="auto"/>
                <w:bottom w:val="none" w:sz="0" w:space="0" w:color="auto"/>
                <w:right w:val="none" w:sz="0" w:space="0" w:color="auto"/>
              </w:divBdr>
            </w:div>
          </w:divsChild>
        </w:div>
        <w:div w:id="1310095655">
          <w:marLeft w:val="0"/>
          <w:marRight w:val="0"/>
          <w:marTop w:val="0"/>
          <w:marBottom w:val="0"/>
          <w:divBdr>
            <w:top w:val="none" w:sz="0" w:space="0" w:color="auto"/>
            <w:left w:val="none" w:sz="0" w:space="0" w:color="auto"/>
            <w:bottom w:val="none" w:sz="0" w:space="0" w:color="auto"/>
            <w:right w:val="none" w:sz="0" w:space="0" w:color="auto"/>
          </w:divBdr>
          <w:divsChild>
            <w:div w:id="633104363">
              <w:marLeft w:val="0"/>
              <w:marRight w:val="0"/>
              <w:marTop w:val="0"/>
              <w:marBottom w:val="0"/>
              <w:divBdr>
                <w:top w:val="none" w:sz="0" w:space="0" w:color="auto"/>
                <w:left w:val="none" w:sz="0" w:space="0" w:color="auto"/>
                <w:bottom w:val="none" w:sz="0" w:space="0" w:color="auto"/>
                <w:right w:val="none" w:sz="0" w:space="0" w:color="auto"/>
              </w:divBdr>
            </w:div>
          </w:divsChild>
        </w:div>
        <w:div w:id="214391460">
          <w:marLeft w:val="0"/>
          <w:marRight w:val="0"/>
          <w:marTop w:val="0"/>
          <w:marBottom w:val="0"/>
          <w:divBdr>
            <w:top w:val="none" w:sz="0" w:space="0" w:color="auto"/>
            <w:left w:val="none" w:sz="0" w:space="0" w:color="auto"/>
            <w:bottom w:val="none" w:sz="0" w:space="0" w:color="auto"/>
            <w:right w:val="none" w:sz="0" w:space="0" w:color="auto"/>
          </w:divBdr>
          <w:divsChild>
            <w:div w:id="123887126">
              <w:marLeft w:val="0"/>
              <w:marRight w:val="0"/>
              <w:marTop w:val="0"/>
              <w:marBottom w:val="0"/>
              <w:divBdr>
                <w:top w:val="none" w:sz="0" w:space="0" w:color="auto"/>
                <w:left w:val="none" w:sz="0" w:space="0" w:color="auto"/>
                <w:bottom w:val="none" w:sz="0" w:space="0" w:color="auto"/>
                <w:right w:val="none" w:sz="0" w:space="0" w:color="auto"/>
              </w:divBdr>
            </w:div>
          </w:divsChild>
        </w:div>
        <w:div w:id="521356449">
          <w:marLeft w:val="0"/>
          <w:marRight w:val="0"/>
          <w:marTop w:val="0"/>
          <w:marBottom w:val="0"/>
          <w:divBdr>
            <w:top w:val="none" w:sz="0" w:space="0" w:color="auto"/>
            <w:left w:val="none" w:sz="0" w:space="0" w:color="auto"/>
            <w:bottom w:val="none" w:sz="0" w:space="0" w:color="auto"/>
            <w:right w:val="none" w:sz="0" w:space="0" w:color="auto"/>
          </w:divBdr>
          <w:divsChild>
            <w:div w:id="1670870755">
              <w:marLeft w:val="0"/>
              <w:marRight w:val="0"/>
              <w:marTop w:val="0"/>
              <w:marBottom w:val="0"/>
              <w:divBdr>
                <w:top w:val="none" w:sz="0" w:space="0" w:color="auto"/>
                <w:left w:val="none" w:sz="0" w:space="0" w:color="auto"/>
                <w:bottom w:val="none" w:sz="0" w:space="0" w:color="auto"/>
                <w:right w:val="none" w:sz="0" w:space="0" w:color="auto"/>
              </w:divBdr>
            </w:div>
          </w:divsChild>
        </w:div>
        <w:div w:id="2054115914">
          <w:marLeft w:val="0"/>
          <w:marRight w:val="0"/>
          <w:marTop w:val="0"/>
          <w:marBottom w:val="0"/>
          <w:divBdr>
            <w:top w:val="none" w:sz="0" w:space="0" w:color="auto"/>
            <w:left w:val="none" w:sz="0" w:space="0" w:color="auto"/>
            <w:bottom w:val="none" w:sz="0" w:space="0" w:color="auto"/>
            <w:right w:val="none" w:sz="0" w:space="0" w:color="auto"/>
          </w:divBdr>
          <w:divsChild>
            <w:div w:id="2094431751">
              <w:marLeft w:val="0"/>
              <w:marRight w:val="0"/>
              <w:marTop w:val="0"/>
              <w:marBottom w:val="0"/>
              <w:divBdr>
                <w:top w:val="none" w:sz="0" w:space="0" w:color="auto"/>
                <w:left w:val="none" w:sz="0" w:space="0" w:color="auto"/>
                <w:bottom w:val="none" w:sz="0" w:space="0" w:color="auto"/>
                <w:right w:val="none" w:sz="0" w:space="0" w:color="auto"/>
              </w:divBdr>
            </w:div>
          </w:divsChild>
        </w:div>
        <w:div w:id="711614421">
          <w:marLeft w:val="0"/>
          <w:marRight w:val="0"/>
          <w:marTop w:val="0"/>
          <w:marBottom w:val="0"/>
          <w:divBdr>
            <w:top w:val="none" w:sz="0" w:space="0" w:color="auto"/>
            <w:left w:val="none" w:sz="0" w:space="0" w:color="auto"/>
            <w:bottom w:val="none" w:sz="0" w:space="0" w:color="auto"/>
            <w:right w:val="none" w:sz="0" w:space="0" w:color="auto"/>
          </w:divBdr>
          <w:divsChild>
            <w:div w:id="2083063686">
              <w:marLeft w:val="0"/>
              <w:marRight w:val="0"/>
              <w:marTop w:val="0"/>
              <w:marBottom w:val="0"/>
              <w:divBdr>
                <w:top w:val="none" w:sz="0" w:space="0" w:color="auto"/>
                <w:left w:val="none" w:sz="0" w:space="0" w:color="auto"/>
                <w:bottom w:val="none" w:sz="0" w:space="0" w:color="auto"/>
                <w:right w:val="none" w:sz="0" w:space="0" w:color="auto"/>
              </w:divBdr>
            </w:div>
          </w:divsChild>
        </w:div>
        <w:div w:id="2075200591">
          <w:marLeft w:val="0"/>
          <w:marRight w:val="0"/>
          <w:marTop w:val="0"/>
          <w:marBottom w:val="0"/>
          <w:divBdr>
            <w:top w:val="none" w:sz="0" w:space="0" w:color="auto"/>
            <w:left w:val="none" w:sz="0" w:space="0" w:color="auto"/>
            <w:bottom w:val="none" w:sz="0" w:space="0" w:color="auto"/>
            <w:right w:val="none" w:sz="0" w:space="0" w:color="auto"/>
          </w:divBdr>
          <w:divsChild>
            <w:div w:id="250429778">
              <w:marLeft w:val="0"/>
              <w:marRight w:val="0"/>
              <w:marTop w:val="0"/>
              <w:marBottom w:val="0"/>
              <w:divBdr>
                <w:top w:val="none" w:sz="0" w:space="0" w:color="auto"/>
                <w:left w:val="none" w:sz="0" w:space="0" w:color="auto"/>
                <w:bottom w:val="none" w:sz="0" w:space="0" w:color="auto"/>
                <w:right w:val="none" w:sz="0" w:space="0" w:color="auto"/>
              </w:divBdr>
            </w:div>
          </w:divsChild>
        </w:div>
        <w:div w:id="1725568082">
          <w:marLeft w:val="0"/>
          <w:marRight w:val="0"/>
          <w:marTop w:val="0"/>
          <w:marBottom w:val="0"/>
          <w:divBdr>
            <w:top w:val="none" w:sz="0" w:space="0" w:color="auto"/>
            <w:left w:val="none" w:sz="0" w:space="0" w:color="auto"/>
            <w:bottom w:val="none" w:sz="0" w:space="0" w:color="auto"/>
            <w:right w:val="none" w:sz="0" w:space="0" w:color="auto"/>
          </w:divBdr>
          <w:divsChild>
            <w:div w:id="1067604691">
              <w:marLeft w:val="0"/>
              <w:marRight w:val="0"/>
              <w:marTop w:val="0"/>
              <w:marBottom w:val="0"/>
              <w:divBdr>
                <w:top w:val="none" w:sz="0" w:space="0" w:color="auto"/>
                <w:left w:val="none" w:sz="0" w:space="0" w:color="auto"/>
                <w:bottom w:val="none" w:sz="0" w:space="0" w:color="auto"/>
                <w:right w:val="none" w:sz="0" w:space="0" w:color="auto"/>
              </w:divBdr>
            </w:div>
          </w:divsChild>
        </w:div>
        <w:div w:id="760681470">
          <w:marLeft w:val="0"/>
          <w:marRight w:val="0"/>
          <w:marTop w:val="0"/>
          <w:marBottom w:val="0"/>
          <w:divBdr>
            <w:top w:val="none" w:sz="0" w:space="0" w:color="auto"/>
            <w:left w:val="none" w:sz="0" w:space="0" w:color="auto"/>
            <w:bottom w:val="none" w:sz="0" w:space="0" w:color="auto"/>
            <w:right w:val="none" w:sz="0" w:space="0" w:color="auto"/>
          </w:divBdr>
          <w:divsChild>
            <w:div w:id="470441028">
              <w:marLeft w:val="0"/>
              <w:marRight w:val="0"/>
              <w:marTop w:val="0"/>
              <w:marBottom w:val="0"/>
              <w:divBdr>
                <w:top w:val="none" w:sz="0" w:space="0" w:color="auto"/>
                <w:left w:val="none" w:sz="0" w:space="0" w:color="auto"/>
                <w:bottom w:val="none" w:sz="0" w:space="0" w:color="auto"/>
                <w:right w:val="none" w:sz="0" w:space="0" w:color="auto"/>
              </w:divBdr>
            </w:div>
          </w:divsChild>
        </w:div>
        <w:div w:id="1019164313">
          <w:marLeft w:val="0"/>
          <w:marRight w:val="0"/>
          <w:marTop w:val="0"/>
          <w:marBottom w:val="0"/>
          <w:divBdr>
            <w:top w:val="none" w:sz="0" w:space="0" w:color="auto"/>
            <w:left w:val="none" w:sz="0" w:space="0" w:color="auto"/>
            <w:bottom w:val="none" w:sz="0" w:space="0" w:color="auto"/>
            <w:right w:val="none" w:sz="0" w:space="0" w:color="auto"/>
          </w:divBdr>
          <w:divsChild>
            <w:div w:id="218252951">
              <w:marLeft w:val="0"/>
              <w:marRight w:val="0"/>
              <w:marTop w:val="0"/>
              <w:marBottom w:val="0"/>
              <w:divBdr>
                <w:top w:val="none" w:sz="0" w:space="0" w:color="auto"/>
                <w:left w:val="none" w:sz="0" w:space="0" w:color="auto"/>
                <w:bottom w:val="none" w:sz="0" w:space="0" w:color="auto"/>
                <w:right w:val="none" w:sz="0" w:space="0" w:color="auto"/>
              </w:divBdr>
            </w:div>
          </w:divsChild>
        </w:div>
        <w:div w:id="590163423">
          <w:marLeft w:val="0"/>
          <w:marRight w:val="0"/>
          <w:marTop w:val="0"/>
          <w:marBottom w:val="0"/>
          <w:divBdr>
            <w:top w:val="none" w:sz="0" w:space="0" w:color="auto"/>
            <w:left w:val="none" w:sz="0" w:space="0" w:color="auto"/>
            <w:bottom w:val="none" w:sz="0" w:space="0" w:color="auto"/>
            <w:right w:val="none" w:sz="0" w:space="0" w:color="auto"/>
          </w:divBdr>
          <w:divsChild>
            <w:div w:id="790133005">
              <w:marLeft w:val="0"/>
              <w:marRight w:val="0"/>
              <w:marTop w:val="0"/>
              <w:marBottom w:val="0"/>
              <w:divBdr>
                <w:top w:val="none" w:sz="0" w:space="0" w:color="auto"/>
                <w:left w:val="none" w:sz="0" w:space="0" w:color="auto"/>
                <w:bottom w:val="none" w:sz="0" w:space="0" w:color="auto"/>
                <w:right w:val="none" w:sz="0" w:space="0" w:color="auto"/>
              </w:divBdr>
            </w:div>
          </w:divsChild>
        </w:div>
        <w:div w:id="367755049">
          <w:marLeft w:val="0"/>
          <w:marRight w:val="0"/>
          <w:marTop w:val="0"/>
          <w:marBottom w:val="0"/>
          <w:divBdr>
            <w:top w:val="none" w:sz="0" w:space="0" w:color="auto"/>
            <w:left w:val="none" w:sz="0" w:space="0" w:color="auto"/>
            <w:bottom w:val="none" w:sz="0" w:space="0" w:color="auto"/>
            <w:right w:val="none" w:sz="0" w:space="0" w:color="auto"/>
          </w:divBdr>
          <w:divsChild>
            <w:div w:id="1534345608">
              <w:marLeft w:val="0"/>
              <w:marRight w:val="0"/>
              <w:marTop w:val="0"/>
              <w:marBottom w:val="0"/>
              <w:divBdr>
                <w:top w:val="none" w:sz="0" w:space="0" w:color="auto"/>
                <w:left w:val="none" w:sz="0" w:space="0" w:color="auto"/>
                <w:bottom w:val="none" w:sz="0" w:space="0" w:color="auto"/>
                <w:right w:val="none" w:sz="0" w:space="0" w:color="auto"/>
              </w:divBdr>
            </w:div>
          </w:divsChild>
        </w:div>
        <w:div w:id="658970438">
          <w:marLeft w:val="0"/>
          <w:marRight w:val="0"/>
          <w:marTop w:val="0"/>
          <w:marBottom w:val="0"/>
          <w:divBdr>
            <w:top w:val="none" w:sz="0" w:space="0" w:color="auto"/>
            <w:left w:val="none" w:sz="0" w:space="0" w:color="auto"/>
            <w:bottom w:val="none" w:sz="0" w:space="0" w:color="auto"/>
            <w:right w:val="none" w:sz="0" w:space="0" w:color="auto"/>
          </w:divBdr>
          <w:divsChild>
            <w:div w:id="1956978037">
              <w:marLeft w:val="0"/>
              <w:marRight w:val="0"/>
              <w:marTop w:val="0"/>
              <w:marBottom w:val="0"/>
              <w:divBdr>
                <w:top w:val="none" w:sz="0" w:space="0" w:color="auto"/>
                <w:left w:val="none" w:sz="0" w:space="0" w:color="auto"/>
                <w:bottom w:val="none" w:sz="0" w:space="0" w:color="auto"/>
                <w:right w:val="none" w:sz="0" w:space="0" w:color="auto"/>
              </w:divBdr>
            </w:div>
          </w:divsChild>
        </w:div>
        <w:div w:id="38163559">
          <w:marLeft w:val="0"/>
          <w:marRight w:val="0"/>
          <w:marTop w:val="0"/>
          <w:marBottom w:val="0"/>
          <w:divBdr>
            <w:top w:val="none" w:sz="0" w:space="0" w:color="auto"/>
            <w:left w:val="none" w:sz="0" w:space="0" w:color="auto"/>
            <w:bottom w:val="none" w:sz="0" w:space="0" w:color="auto"/>
            <w:right w:val="none" w:sz="0" w:space="0" w:color="auto"/>
          </w:divBdr>
          <w:divsChild>
            <w:div w:id="1543977141">
              <w:marLeft w:val="0"/>
              <w:marRight w:val="0"/>
              <w:marTop w:val="0"/>
              <w:marBottom w:val="0"/>
              <w:divBdr>
                <w:top w:val="none" w:sz="0" w:space="0" w:color="auto"/>
                <w:left w:val="none" w:sz="0" w:space="0" w:color="auto"/>
                <w:bottom w:val="none" w:sz="0" w:space="0" w:color="auto"/>
                <w:right w:val="none" w:sz="0" w:space="0" w:color="auto"/>
              </w:divBdr>
            </w:div>
          </w:divsChild>
        </w:div>
        <w:div w:id="708647213">
          <w:marLeft w:val="0"/>
          <w:marRight w:val="0"/>
          <w:marTop w:val="0"/>
          <w:marBottom w:val="0"/>
          <w:divBdr>
            <w:top w:val="none" w:sz="0" w:space="0" w:color="auto"/>
            <w:left w:val="none" w:sz="0" w:space="0" w:color="auto"/>
            <w:bottom w:val="none" w:sz="0" w:space="0" w:color="auto"/>
            <w:right w:val="none" w:sz="0" w:space="0" w:color="auto"/>
          </w:divBdr>
          <w:divsChild>
            <w:div w:id="524948299">
              <w:marLeft w:val="0"/>
              <w:marRight w:val="0"/>
              <w:marTop w:val="0"/>
              <w:marBottom w:val="0"/>
              <w:divBdr>
                <w:top w:val="none" w:sz="0" w:space="0" w:color="auto"/>
                <w:left w:val="none" w:sz="0" w:space="0" w:color="auto"/>
                <w:bottom w:val="none" w:sz="0" w:space="0" w:color="auto"/>
                <w:right w:val="none" w:sz="0" w:space="0" w:color="auto"/>
              </w:divBdr>
            </w:div>
          </w:divsChild>
        </w:div>
        <w:div w:id="1440832543">
          <w:marLeft w:val="0"/>
          <w:marRight w:val="0"/>
          <w:marTop w:val="0"/>
          <w:marBottom w:val="0"/>
          <w:divBdr>
            <w:top w:val="none" w:sz="0" w:space="0" w:color="auto"/>
            <w:left w:val="none" w:sz="0" w:space="0" w:color="auto"/>
            <w:bottom w:val="none" w:sz="0" w:space="0" w:color="auto"/>
            <w:right w:val="none" w:sz="0" w:space="0" w:color="auto"/>
          </w:divBdr>
          <w:divsChild>
            <w:div w:id="1530676321">
              <w:marLeft w:val="0"/>
              <w:marRight w:val="0"/>
              <w:marTop w:val="0"/>
              <w:marBottom w:val="0"/>
              <w:divBdr>
                <w:top w:val="none" w:sz="0" w:space="0" w:color="auto"/>
                <w:left w:val="none" w:sz="0" w:space="0" w:color="auto"/>
                <w:bottom w:val="none" w:sz="0" w:space="0" w:color="auto"/>
                <w:right w:val="none" w:sz="0" w:space="0" w:color="auto"/>
              </w:divBdr>
            </w:div>
          </w:divsChild>
        </w:div>
        <w:div w:id="107356137">
          <w:marLeft w:val="0"/>
          <w:marRight w:val="0"/>
          <w:marTop w:val="0"/>
          <w:marBottom w:val="0"/>
          <w:divBdr>
            <w:top w:val="none" w:sz="0" w:space="0" w:color="auto"/>
            <w:left w:val="none" w:sz="0" w:space="0" w:color="auto"/>
            <w:bottom w:val="none" w:sz="0" w:space="0" w:color="auto"/>
            <w:right w:val="none" w:sz="0" w:space="0" w:color="auto"/>
          </w:divBdr>
          <w:divsChild>
            <w:div w:id="976643259">
              <w:marLeft w:val="0"/>
              <w:marRight w:val="0"/>
              <w:marTop w:val="0"/>
              <w:marBottom w:val="0"/>
              <w:divBdr>
                <w:top w:val="none" w:sz="0" w:space="0" w:color="auto"/>
                <w:left w:val="none" w:sz="0" w:space="0" w:color="auto"/>
                <w:bottom w:val="none" w:sz="0" w:space="0" w:color="auto"/>
                <w:right w:val="none" w:sz="0" w:space="0" w:color="auto"/>
              </w:divBdr>
            </w:div>
          </w:divsChild>
        </w:div>
        <w:div w:id="937835734">
          <w:marLeft w:val="0"/>
          <w:marRight w:val="0"/>
          <w:marTop w:val="0"/>
          <w:marBottom w:val="0"/>
          <w:divBdr>
            <w:top w:val="none" w:sz="0" w:space="0" w:color="auto"/>
            <w:left w:val="none" w:sz="0" w:space="0" w:color="auto"/>
            <w:bottom w:val="none" w:sz="0" w:space="0" w:color="auto"/>
            <w:right w:val="none" w:sz="0" w:space="0" w:color="auto"/>
          </w:divBdr>
          <w:divsChild>
            <w:div w:id="981272698">
              <w:marLeft w:val="0"/>
              <w:marRight w:val="0"/>
              <w:marTop w:val="0"/>
              <w:marBottom w:val="0"/>
              <w:divBdr>
                <w:top w:val="none" w:sz="0" w:space="0" w:color="auto"/>
                <w:left w:val="none" w:sz="0" w:space="0" w:color="auto"/>
                <w:bottom w:val="none" w:sz="0" w:space="0" w:color="auto"/>
                <w:right w:val="none" w:sz="0" w:space="0" w:color="auto"/>
              </w:divBdr>
            </w:div>
          </w:divsChild>
        </w:div>
        <w:div w:id="1966543394">
          <w:marLeft w:val="0"/>
          <w:marRight w:val="0"/>
          <w:marTop w:val="0"/>
          <w:marBottom w:val="0"/>
          <w:divBdr>
            <w:top w:val="none" w:sz="0" w:space="0" w:color="auto"/>
            <w:left w:val="none" w:sz="0" w:space="0" w:color="auto"/>
            <w:bottom w:val="none" w:sz="0" w:space="0" w:color="auto"/>
            <w:right w:val="none" w:sz="0" w:space="0" w:color="auto"/>
          </w:divBdr>
          <w:divsChild>
            <w:div w:id="7558957">
              <w:marLeft w:val="0"/>
              <w:marRight w:val="0"/>
              <w:marTop w:val="0"/>
              <w:marBottom w:val="0"/>
              <w:divBdr>
                <w:top w:val="none" w:sz="0" w:space="0" w:color="auto"/>
                <w:left w:val="none" w:sz="0" w:space="0" w:color="auto"/>
                <w:bottom w:val="none" w:sz="0" w:space="0" w:color="auto"/>
                <w:right w:val="none" w:sz="0" w:space="0" w:color="auto"/>
              </w:divBdr>
            </w:div>
          </w:divsChild>
        </w:div>
        <w:div w:id="1388337093">
          <w:marLeft w:val="0"/>
          <w:marRight w:val="0"/>
          <w:marTop w:val="0"/>
          <w:marBottom w:val="0"/>
          <w:divBdr>
            <w:top w:val="none" w:sz="0" w:space="0" w:color="auto"/>
            <w:left w:val="none" w:sz="0" w:space="0" w:color="auto"/>
            <w:bottom w:val="none" w:sz="0" w:space="0" w:color="auto"/>
            <w:right w:val="none" w:sz="0" w:space="0" w:color="auto"/>
          </w:divBdr>
          <w:divsChild>
            <w:div w:id="724837404">
              <w:marLeft w:val="0"/>
              <w:marRight w:val="0"/>
              <w:marTop w:val="0"/>
              <w:marBottom w:val="0"/>
              <w:divBdr>
                <w:top w:val="none" w:sz="0" w:space="0" w:color="auto"/>
                <w:left w:val="none" w:sz="0" w:space="0" w:color="auto"/>
                <w:bottom w:val="none" w:sz="0" w:space="0" w:color="auto"/>
                <w:right w:val="none" w:sz="0" w:space="0" w:color="auto"/>
              </w:divBdr>
            </w:div>
          </w:divsChild>
        </w:div>
        <w:div w:id="1368751963">
          <w:marLeft w:val="0"/>
          <w:marRight w:val="0"/>
          <w:marTop w:val="0"/>
          <w:marBottom w:val="0"/>
          <w:divBdr>
            <w:top w:val="none" w:sz="0" w:space="0" w:color="auto"/>
            <w:left w:val="none" w:sz="0" w:space="0" w:color="auto"/>
            <w:bottom w:val="none" w:sz="0" w:space="0" w:color="auto"/>
            <w:right w:val="none" w:sz="0" w:space="0" w:color="auto"/>
          </w:divBdr>
          <w:divsChild>
            <w:div w:id="1098213756">
              <w:marLeft w:val="0"/>
              <w:marRight w:val="0"/>
              <w:marTop w:val="0"/>
              <w:marBottom w:val="0"/>
              <w:divBdr>
                <w:top w:val="none" w:sz="0" w:space="0" w:color="auto"/>
                <w:left w:val="none" w:sz="0" w:space="0" w:color="auto"/>
                <w:bottom w:val="none" w:sz="0" w:space="0" w:color="auto"/>
                <w:right w:val="none" w:sz="0" w:space="0" w:color="auto"/>
              </w:divBdr>
            </w:div>
          </w:divsChild>
        </w:div>
        <w:div w:id="625476337">
          <w:marLeft w:val="0"/>
          <w:marRight w:val="0"/>
          <w:marTop w:val="0"/>
          <w:marBottom w:val="0"/>
          <w:divBdr>
            <w:top w:val="none" w:sz="0" w:space="0" w:color="auto"/>
            <w:left w:val="none" w:sz="0" w:space="0" w:color="auto"/>
            <w:bottom w:val="none" w:sz="0" w:space="0" w:color="auto"/>
            <w:right w:val="none" w:sz="0" w:space="0" w:color="auto"/>
          </w:divBdr>
          <w:divsChild>
            <w:div w:id="2064213457">
              <w:marLeft w:val="0"/>
              <w:marRight w:val="0"/>
              <w:marTop w:val="0"/>
              <w:marBottom w:val="0"/>
              <w:divBdr>
                <w:top w:val="none" w:sz="0" w:space="0" w:color="auto"/>
                <w:left w:val="none" w:sz="0" w:space="0" w:color="auto"/>
                <w:bottom w:val="none" w:sz="0" w:space="0" w:color="auto"/>
                <w:right w:val="none" w:sz="0" w:space="0" w:color="auto"/>
              </w:divBdr>
            </w:div>
          </w:divsChild>
        </w:div>
        <w:div w:id="959915000">
          <w:marLeft w:val="0"/>
          <w:marRight w:val="0"/>
          <w:marTop w:val="0"/>
          <w:marBottom w:val="0"/>
          <w:divBdr>
            <w:top w:val="none" w:sz="0" w:space="0" w:color="auto"/>
            <w:left w:val="none" w:sz="0" w:space="0" w:color="auto"/>
            <w:bottom w:val="none" w:sz="0" w:space="0" w:color="auto"/>
            <w:right w:val="none" w:sz="0" w:space="0" w:color="auto"/>
          </w:divBdr>
          <w:divsChild>
            <w:div w:id="1915580375">
              <w:marLeft w:val="0"/>
              <w:marRight w:val="0"/>
              <w:marTop w:val="0"/>
              <w:marBottom w:val="0"/>
              <w:divBdr>
                <w:top w:val="none" w:sz="0" w:space="0" w:color="auto"/>
                <w:left w:val="none" w:sz="0" w:space="0" w:color="auto"/>
                <w:bottom w:val="none" w:sz="0" w:space="0" w:color="auto"/>
                <w:right w:val="none" w:sz="0" w:space="0" w:color="auto"/>
              </w:divBdr>
            </w:div>
          </w:divsChild>
        </w:div>
        <w:div w:id="957297406">
          <w:marLeft w:val="0"/>
          <w:marRight w:val="0"/>
          <w:marTop w:val="0"/>
          <w:marBottom w:val="0"/>
          <w:divBdr>
            <w:top w:val="none" w:sz="0" w:space="0" w:color="auto"/>
            <w:left w:val="none" w:sz="0" w:space="0" w:color="auto"/>
            <w:bottom w:val="none" w:sz="0" w:space="0" w:color="auto"/>
            <w:right w:val="none" w:sz="0" w:space="0" w:color="auto"/>
          </w:divBdr>
          <w:divsChild>
            <w:div w:id="1757752695">
              <w:marLeft w:val="0"/>
              <w:marRight w:val="0"/>
              <w:marTop w:val="0"/>
              <w:marBottom w:val="0"/>
              <w:divBdr>
                <w:top w:val="none" w:sz="0" w:space="0" w:color="auto"/>
                <w:left w:val="none" w:sz="0" w:space="0" w:color="auto"/>
                <w:bottom w:val="none" w:sz="0" w:space="0" w:color="auto"/>
                <w:right w:val="none" w:sz="0" w:space="0" w:color="auto"/>
              </w:divBdr>
            </w:div>
          </w:divsChild>
        </w:div>
        <w:div w:id="408428103">
          <w:marLeft w:val="0"/>
          <w:marRight w:val="0"/>
          <w:marTop w:val="0"/>
          <w:marBottom w:val="0"/>
          <w:divBdr>
            <w:top w:val="none" w:sz="0" w:space="0" w:color="auto"/>
            <w:left w:val="none" w:sz="0" w:space="0" w:color="auto"/>
            <w:bottom w:val="none" w:sz="0" w:space="0" w:color="auto"/>
            <w:right w:val="none" w:sz="0" w:space="0" w:color="auto"/>
          </w:divBdr>
          <w:divsChild>
            <w:div w:id="1399015970">
              <w:marLeft w:val="0"/>
              <w:marRight w:val="0"/>
              <w:marTop w:val="0"/>
              <w:marBottom w:val="0"/>
              <w:divBdr>
                <w:top w:val="none" w:sz="0" w:space="0" w:color="auto"/>
                <w:left w:val="none" w:sz="0" w:space="0" w:color="auto"/>
                <w:bottom w:val="none" w:sz="0" w:space="0" w:color="auto"/>
                <w:right w:val="none" w:sz="0" w:space="0" w:color="auto"/>
              </w:divBdr>
            </w:div>
          </w:divsChild>
        </w:div>
        <w:div w:id="78528653">
          <w:marLeft w:val="0"/>
          <w:marRight w:val="0"/>
          <w:marTop w:val="0"/>
          <w:marBottom w:val="0"/>
          <w:divBdr>
            <w:top w:val="none" w:sz="0" w:space="0" w:color="auto"/>
            <w:left w:val="none" w:sz="0" w:space="0" w:color="auto"/>
            <w:bottom w:val="none" w:sz="0" w:space="0" w:color="auto"/>
            <w:right w:val="none" w:sz="0" w:space="0" w:color="auto"/>
          </w:divBdr>
          <w:divsChild>
            <w:div w:id="674114783">
              <w:marLeft w:val="0"/>
              <w:marRight w:val="0"/>
              <w:marTop w:val="0"/>
              <w:marBottom w:val="0"/>
              <w:divBdr>
                <w:top w:val="none" w:sz="0" w:space="0" w:color="auto"/>
                <w:left w:val="none" w:sz="0" w:space="0" w:color="auto"/>
                <w:bottom w:val="none" w:sz="0" w:space="0" w:color="auto"/>
                <w:right w:val="none" w:sz="0" w:space="0" w:color="auto"/>
              </w:divBdr>
            </w:div>
          </w:divsChild>
        </w:div>
        <w:div w:id="1663042370">
          <w:marLeft w:val="0"/>
          <w:marRight w:val="0"/>
          <w:marTop w:val="0"/>
          <w:marBottom w:val="0"/>
          <w:divBdr>
            <w:top w:val="none" w:sz="0" w:space="0" w:color="auto"/>
            <w:left w:val="none" w:sz="0" w:space="0" w:color="auto"/>
            <w:bottom w:val="none" w:sz="0" w:space="0" w:color="auto"/>
            <w:right w:val="none" w:sz="0" w:space="0" w:color="auto"/>
          </w:divBdr>
          <w:divsChild>
            <w:div w:id="1897163366">
              <w:marLeft w:val="0"/>
              <w:marRight w:val="0"/>
              <w:marTop w:val="0"/>
              <w:marBottom w:val="0"/>
              <w:divBdr>
                <w:top w:val="none" w:sz="0" w:space="0" w:color="auto"/>
                <w:left w:val="none" w:sz="0" w:space="0" w:color="auto"/>
                <w:bottom w:val="none" w:sz="0" w:space="0" w:color="auto"/>
                <w:right w:val="none" w:sz="0" w:space="0" w:color="auto"/>
              </w:divBdr>
            </w:div>
          </w:divsChild>
        </w:div>
        <w:div w:id="550700172">
          <w:marLeft w:val="0"/>
          <w:marRight w:val="0"/>
          <w:marTop w:val="0"/>
          <w:marBottom w:val="0"/>
          <w:divBdr>
            <w:top w:val="none" w:sz="0" w:space="0" w:color="auto"/>
            <w:left w:val="none" w:sz="0" w:space="0" w:color="auto"/>
            <w:bottom w:val="none" w:sz="0" w:space="0" w:color="auto"/>
            <w:right w:val="none" w:sz="0" w:space="0" w:color="auto"/>
          </w:divBdr>
          <w:divsChild>
            <w:div w:id="1941985010">
              <w:marLeft w:val="0"/>
              <w:marRight w:val="0"/>
              <w:marTop w:val="0"/>
              <w:marBottom w:val="0"/>
              <w:divBdr>
                <w:top w:val="none" w:sz="0" w:space="0" w:color="auto"/>
                <w:left w:val="none" w:sz="0" w:space="0" w:color="auto"/>
                <w:bottom w:val="none" w:sz="0" w:space="0" w:color="auto"/>
                <w:right w:val="none" w:sz="0" w:space="0" w:color="auto"/>
              </w:divBdr>
            </w:div>
          </w:divsChild>
        </w:div>
        <w:div w:id="318458084">
          <w:marLeft w:val="0"/>
          <w:marRight w:val="0"/>
          <w:marTop w:val="0"/>
          <w:marBottom w:val="0"/>
          <w:divBdr>
            <w:top w:val="none" w:sz="0" w:space="0" w:color="auto"/>
            <w:left w:val="none" w:sz="0" w:space="0" w:color="auto"/>
            <w:bottom w:val="none" w:sz="0" w:space="0" w:color="auto"/>
            <w:right w:val="none" w:sz="0" w:space="0" w:color="auto"/>
          </w:divBdr>
          <w:divsChild>
            <w:div w:id="2089689925">
              <w:marLeft w:val="0"/>
              <w:marRight w:val="0"/>
              <w:marTop w:val="0"/>
              <w:marBottom w:val="0"/>
              <w:divBdr>
                <w:top w:val="none" w:sz="0" w:space="0" w:color="auto"/>
                <w:left w:val="none" w:sz="0" w:space="0" w:color="auto"/>
                <w:bottom w:val="none" w:sz="0" w:space="0" w:color="auto"/>
                <w:right w:val="none" w:sz="0" w:space="0" w:color="auto"/>
              </w:divBdr>
            </w:div>
          </w:divsChild>
        </w:div>
        <w:div w:id="1602101729">
          <w:marLeft w:val="0"/>
          <w:marRight w:val="0"/>
          <w:marTop w:val="0"/>
          <w:marBottom w:val="0"/>
          <w:divBdr>
            <w:top w:val="none" w:sz="0" w:space="0" w:color="auto"/>
            <w:left w:val="none" w:sz="0" w:space="0" w:color="auto"/>
            <w:bottom w:val="none" w:sz="0" w:space="0" w:color="auto"/>
            <w:right w:val="none" w:sz="0" w:space="0" w:color="auto"/>
          </w:divBdr>
          <w:divsChild>
            <w:div w:id="1861970767">
              <w:marLeft w:val="0"/>
              <w:marRight w:val="0"/>
              <w:marTop w:val="0"/>
              <w:marBottom w:val="0"/>
              <w:divBdr>
                <w:top w:val="none" w:sz="0" w:space="0" w:color="auto"/>
                <w:left w:val="none" w:sz="0" w:space="0" w:color="auto"/>
                <w:bottom w:val="none" w:sz="0" w:space="0" w:color="auto"/>
                <w:right w:val="none" w:sz="0" w:space="0" w:color="auto"/>
              </w:divBdr>
            </w:div>
          </w:divsChild>
        </w:div>
        <w:div w:id="1625699382">
          <w:marLeft w:val="0"/>
          <w:marRight w:val="0"/>
          <w:marTop w:val="0"/>
          <w:marBottom w:val="0"/>
          <w:divBdr>
            <w:top w:val="none" w:sz="0" w:space="0" w:color="auto"/>
            <w:left w:val="none" w:sz="0" w:space="0" w:color="auto"/>
            <w:bottom w:val="none" w:sz="0" w:space="0" w:color="auto"/>
            <w:right w:val="none" w:sz="0" w:space="0" w:color="auto"/>
          </w:divBdr>
          <w:divsChild>
            <w:div w:id="1450978016">
              <w:marLeft w:val="0"/>
              <w:marRight w:val="0"/>
              <w:marTop w:val="0"/>
              <w:marBottom w:val="0"/>
              <w:divBdr>
                <w:top w:val="none" w:sz="0" w:space="0" w:color="auto"/>
                <w:left w:val="none" w:sz="0" w:space="0" w:color="auto"/>
                <w:bottom w:val="none" w:sz="0" w:space="0" w:color="auto"/>
                <w:right w:val="none" w:sz="0" w:space="0" w:color="auto"/>
              </w:divBdr>
            </w:div>
          </w:divsChild>
        </w:div>
        <w:div w:id="1469588918">
          <w:marLeft w:val="0"/>
          <w:marRight w:val="0"/>
          <w:marTop w:val="0"/>
          <w:marBottom w:val="0"/>
          <w:divBdr>
            <w:top w:val="none" w:sz="0" w:space="0" w:color="auto"/>
            <w:left w:val="none" w:sz="0" w:space="0" w:color="auto"/>
            <w:bottom w:val="none" w:sz="0" w:space="0" w:color="auto"/>
            <w:right w:val="none" w:sz="0" w:space="0" w:color="auto"/>
          </w:divBdr>
          <w:divsChild>
            <w:div w:id="160236943">
              <w:marLeft w:val="0"/>
              <w:marRight w:val="0"/>
              <w:marTop w:val="0"/>
              <w:marBottom w:val="0"/>
              <w:divBdr>
                <w:top w:val="none" w:sz="0" w:space="0" w:color="auto"/>
                <w:left w:val="none" w:sz="0" w:space="0" w:color="auto"/>
                <w:bottom w:val="none" w:sz="0" w:space="0" w:color="auto"/>
                <w:right w:val="none" w:sz="0" w:space="0" w:color="auto"/>
              </w:divBdr>
            </w:div>
          </w:divsChild>
        </w:div>
        <w:div w:id="1518159346">
          <w:marLeft w:val="0"/>
          <w:marRight w:val="0"/>
          <w:marTop w:val="0"/>
          <w:marBottom w:val="0"/>
          <w:divBdr>
            <w:top w:val="none" w:sz="0" w:space="0" w:color="auto"/>
            <w:left w:val="none" w:sz="0" w:space="0" w:color="auto"/>
            <w:bottom w:val="none" w:sz="0" w:space="0" w:color="auto"/>
            <w:right w:val="none" w:sz="0" w:space="0" w:color="auto"/>
          </w:divBdr>
          <w:divsChild>
            <w:div w:id="980500627">
              <w:marLeft w:val="0"/>
              <w:marRight w:val="0"/>
              <w:marTop w:val="0"/>
              <w:marBottom w:val="0"/>
              <w:divBdr>
                <w:top w:val="none" w:sz="0" w:space="0" w:color="auto"/>
                <w:left w:val="none" w:sz="0" w:space="0" w:color="auto"/>
                <w:bottom w:val="none" w:sz="0" w:space="0" w:color="auto"/>
                <w:right w:val="none" w:sz="0" w:space="0" w:color="auto"/>
              </w:divBdr>
            </w:div>
          </w:divsChild>
        </w:div>
        <w:div w:id="1721173566">
          <w:marLeft w:val="0"/>
          <w:marRight w:val="0"/>
          <w:marTop w:val="0"/>
          <w:marBottom w:val="0"/>
          <w:divBdr>
            <w:top w:val="none" w:sz="0" w:space="0" w:color="auto"/>
            <w:left w:val="none" w:sz="0" w:space="0" w:color="auto"/>
            <w:bottom w:val="none" w:sz="0" w:space="0" w:color="auto"/>
            <w:right w:val="none" w:sz="0" w:space="0" w:color="auto"/>
          </w:divBdr>
          <w:divsChild>
            <w:div w:id="1895194159">
              <w:marLeft w:val="0"/>
              <w:marRight w:val="0"/>
              <w:marTop w:val="0"/>
              <w:marBottom w:val="0"/>
              <w:divBdr>
                <w:top w:val="none" w:sz="0" w:space="0" w:color="auto"/>
                <w:left w:val="none" w:sz="0" w:space="0" w:color="auto"/>
                <w:bottom w:val="none" w:sz="0" w:space="0" w:color="auto"/>
                <w:right w:val="none" w:sz="0" w:space="0" w:color="auto"/>
              </w:divBdr>
            </w:div>
          </w:divsChild>
        </w:div>
        <w:div w:id="2101490269">
          <w:marLeft w:val="0"/>
          <w:marRight w:val="0"/>
          <w:marTop w:val="0"/>
          <w:marBottom w:val="0"/>
          <w:divBdr>
            <w:top w:val="none" w:sz="0" w:space="0" w:color="auto"/>
            <w:left w:val="none" w:sz="0" w:space="0" w:color="auto"/>
            <w:bottom w:val="none" w:sz="0" w:space="0" w:color="auto"/>
            <w:right w:val="none" w:sz="0" w:space="0" w:color="auto"/>
          </w:divBdr>
          <w:divsChild>
            <w:div w:id="25954555">
              <w:marLeft w:val="0"/>
              <w:marRight w:val="0"/>
              <w:marTop w:val="0"/>
              <w:marBottom w:val="0"/>
              <w:divBdr>
                <w:top w:val="none" w:sz="0" w:space="0" w:color="auto"/>
                <w:left w:val="none" w:sz="0" w:space="0" w:color="auto"/>
                <w:bottom w:val="none" w:sz="0" w:space="0" w:color="auto"/>
                <w:right w:val="none" w:sz="0" w:space="0" w:color="auto"/>
              </w:divBdr>
            </w:div>
          </w:divsChild>
        </w:div>
        <w:div w:id="1961644933">
          <w:marLeft w:val="0"/>
          <w:marRight w:val="0"/>
          <w:marTop w:val="0"/>
          <w:marBottom w:val="0"/>
          <w:divBdr>
            <w:top w:val="none" w:sz="0" w:space="0" w:color="auto"/>
            <w:left w:val="none" w:sz="0" w:space="0" w:color="auto"/>
            <w:bottom w:val="none" w:sz="0" w:space="0" w:color="auto"/>
            <w:right w:val="none" w:sz="0" w:space="0" w:color="auto"/>
          </w:divBdr>
          <w:divsChild>
            <w:div w:id="645361271">
              <w:marLeft w:val="0"/>
              <w:marRight w:val="0"/>
              <w:marTop w:val="0"/>
              <w:marBottom w:val="0"/>
              <w:divBdr>
                <w:top w:val="none" w:sz="0" w:space="0" w:color="auto"/>
                <w:left w:val="none" w:sz="0" w:space="0" w:color="auto"/>
                <w:bottom w:val="none" w:sz="0" w:space="0" w:color="auto"/>
                <w:right w:val="none" w:sz="0" w:space="0" w:color="auto"/>
              </w:divBdr>
            </w:div>
          </w:divsChild>
        </w:div>
        <w:div w:id="1217812871">
          <w:marLeft w:val="0"/>
          <w:marRight w:val="0"/>
          <w:marTop w:val="0"/>
          <w:marBottom w:val="0"/>
          <w:divBdr>
            <w:top w:val="none" w:sz="0" w:space="0" w:color="auto"/>
            <w:left w:val="none" w:sz="0" w:space="0" w:color="auto"/>
            <w:bottom w:val="none" w:sz="0" w:space="0" w:color="auto"/>
            <w:right w:val="none" w:sz="0" w:space="0" w:color="auto"/>
          </w:divBdr>
          <w:divsChild>
            <w:div w:id="727916781">
              <w:marLeft w:val="0"/>
              <w:marRight w:val="0"/>
              <w:marTop w:val="0"/>
              <w:marBottom w:val="0"/>
              <w:divBdr>
                <w:top w:val="none" w:sz="0" w:space="0" w:color="auto"/>
                <w:left w:val="none" w:sz="0" w:space="0" w:color="auto"/>
                <w:bottom w:val="none" w:sz="0" w:space="0" w:color="auto"/>
                <w:right w:val="none" w:sz="0" w:space="0" w:color="auto"/>
              </w:divBdr>
            </w:div>
          </w:divsChild>
        </w:div>
        <w:div w:id="2116438409">
          <w:marLeft w:val="0"/>
          <w:marRight w:val="0"/>
          <w:marTop w:val="0"/>
          <w:marBottom w:val="0"/>
          <w:divBdr>
            <w:top w:val="none" w:sz="0" w:space="0" w:color="auto"/>
            <w:left w:val="none" w:sz="0" w:space="0" w:color="auto"/>
            <w:bottom w:val="none" w:sz="0" w:space="0" w:color="auto"/>
            <w:right w:val="none" w:sz="0" w:space="0" w:color="auto"/>
          </w:divBdr>
          <w:divsChild>
            <w:div w:id="625893763">
              <w:marLeft w:val="0"/>
              <w:marRight w:val="0"/>
              <w:marTop w:val="0"/>
              <w:marBottom w:val="0"/>
              <w:divBdr>
                <w:top w:val="none" w:sz="0" w:space="0" w:color="auto"/>
                <w:left w:val="none" w:sz="0" w:space="0" w:color="auto"/>
                <w:bottom w:val="none" w:sz="0" w:space="0" w:color="auto"/>
                <w:right w:val="none" w:sz="0" w:space="0" w:color="auto"/>
              </w:divBdr>
            </w:div>
          </w:divsChild>
        </w:div>
        <w:div w:id="642734051">
          <w:marLeft w:val="0"/>
          <w:marRight w:val="0"/>
          <w:marTop w:val="0"/>
          <w:marBottom w:val="0"/>
          <w:divBdr>
            <w:top w:val="none" w:sz="0" w:space="0" w:color="auto"/>
            <w:left w:val="none" w:sz="0" w:space="0" w:color="auto"/>
            <w:bottom w:val="none" w:sz="0" w:space="0" w:color="auto"/>
            <w:right w:val="none" w:sz="0" w:space="0" w:color="auto"/>
          </w:divBdr>
          <w:divsChild>
            <w:div w:id="895973218">
              <w:marLeft w:val="0"/>
              <w:marRight w:val="0"/>
              <w:marTop w:val="0"/>
              <w:marBottom w:val="0"/>
              <w:divBdr>
                <w:top w:val="none" w:sz="0" w:space="0" w:color="auto"/>
                <w:left w:val="none" w:sz="0" w:space="0" w:color="auto"/>
                <w:bottom w:val="none" w:sz="0" w:space="0" w:color="auto"/>
                <w:right w:val="none" w:sz="0" w:space="0" w:color="auto"/>
              </w:divBdr>
            </w:div>
          </w:divsChild>
        </w:div>
        <w:div w:id="761024267">
          <w:marLeft w:val="0"/>
          <w:marRight w:val="0"/>
          <w:marTop w:val="0"/>
          <w:marBottom w:val="0"/>
          <w:divBdr>
            <w:top w:val="none" w:sz="0" w:space="0" w:color="auto"/>
            <w:left w:val="none" w:sz="0" w:space="0" w:color="auto"/>
            <w:bottom w:val="none" w:sz="0" w:space="0" w:color="auto"/>
            <w:right w:val="none" w:sz="0" w:space="0" w:color="auto"/>
          </w:divBdr>
          <w:divsChild>
            <w:div w:id="1275400144">
              <w:marLeft w:val="0"/>
              <w:marRight w:val="0"/>
              <w:marTop w:val="0"/>
              <w:marBottom w:val="0"/>
              <w:divBdr>
                <w:top w:val="none" w:sz="0" w:space="0" w:color="auto"/>
                <w:left w:val="none" w:sz="0" w:space="0" w:color="auto"/>
                <w:bottom w:val="none" w:sz="0" w:space="0" w:color="auto"/>
                <w:right w:val="none" w:sz="0" w:space="0" w:color="auto"/>
              </w:divBdr>
            </w:div>
          </w:divsChild>
        </w:div>
        <w:div w:id="1321352662">
          <w:marLeft w:val="0"/>
          <w:marRight w:val="0"/>
          <w:marTop w:val="0"/>
          <w:marBottom w:val="0"/>
          <w:divBdr>
            <w:top w:val="none" w:sz="0" w:space="0" w:color="auto"/>
            <w:left w:val="none" w:sz="0" w:space="0" w:color="auto"/>
            <w:bottom w:val="none" w:sz="0" w:space="0" w:color="auto"/>
            <w:right w:val="none" w:sz="0" w:space="0" w:color="auto"/>
          </w:divBdr>
          <w:divsChild>
            <w:div w:id="53433919">
              <w:marLeft w:val="0"/>
              <w:marRight w:val="0"/>
              <w:marTop w:val="0"/>
              <w:marBottom w:val="0"/>
              <w:divBdr>
                <w:top w:val="none" w:sz="0" w:space="0" w:color="auto"/>
                <w:left w:val="none" w:sz="0" w:space="0" w:color="auto"/>
                <w:bottom w:val="none" w:sz="0" w:space="0" w:color="auto"/>
                <w:right w:val="none" w:sz="0" w:space="0" w:color="auto"/>
              </w:divBdr>
            </w:div>
          </w:divsChild>
        </w:div>
        <w:div w:id="763183803">
          <w:marLeft w:val="0"/>
          <w:marRight w:val="0"/>
          <w:marTop w:val="0"/>
          <w:marBottom w:val="0"/>
          <w:divBdr>
            <w:top w:val="none" w:sz="0" w:space="0" w:color="auto"/>
            <w:left w:val="none" w:sz="0" w:space="0" w:color="auto"/>
            <w:bottom w:val="none" w:sz="0" w:space="0" w:color="auto"/>
            <w:right w:val="none" w:sz="0" w:space="0" w:color="auto"/>
          </w:divBdr>
          <w:divsChild>
            <w:div w:id="1327441747">
              <w:marLeft w:val="0"/>
              <w:marRight w:val="0"/>
              <w:marTop w:val="0"/>
              <w:marBottom w:val="0"/>
              <w:divBdr>
                <w:top w:val="none" w:sz="0" w:space="0" w:color="auto"/>
                <w:left w:val="none" w:sz="0" w:space="0" w:color="auto"/>
                <w:bottom w:val="none" w:sz="0" w:space="0" w:color="auto"/>
                <w:right w:val="none" w:sz="0" w:space="0" w:color="auto"/>
              </w:divBdr>
            </w:div>
          </w:divsChild>
        </w:div>
        <w:div w:id="106774910">
          <w:marLeft w:val="0"/>
          <w:marRight w:val="0"/>
          <w:marTop w:val="0"/>
          <w:marBottom w:val="0"/>
          <w:divBdr>
            <w:top w:val="none" w:sz="0" w:space="0" w:color="auto"/>
            <w:left w:val="none" w:sz="0" w:space="0" w:color="auto"/>
            <w:bottom w:val="none" w:sz="0" w:space="0" w:color="auto"/>
            <w:right w:val="none" w:sz="0" w:space="0" w:color="auto"/>
          </w:divBdr>
          <w:divsChild>
            <w:div w:id="254171686">
              <w:marLeft w:val="0"/>
              <w:marRight w:val="0"/>
              <w:marTop w:val="0"/>
              <w:marBottom w:val="0"/>
              <w:divBdr>
                <w:top w:val="none" w:sz="0" w:space="0" w:color="auto"/>
                <w:left w:val="none" w:sz="0" w:space="0" w:color="auto"/>
                <w:bottom w:val="none" w:sz="0" w:space="0" w:color="auto"/>
                <w:right w:val="none" w:sz="0" w:space="0" w:color="auto"/>
              </w:divBdr>
            </w:div>
          </w:divsChild>
        </w:div>
        <w:div w:id="678580820">
          <w:marLeft w:val="0"/>
          <w:marRight w:val="0"/>
          <w:marTop w:val="0"/>
          <w:marBottom w:val="0"/>
          <w:divBdr>
            <w:top w:val="none" w:sz="0" w:space="0" w:color="auto"/>
            <w:left w:val="none" w:sz="0" w:space="0" w:color="auto"/>
            <w:bottom w:val="none" w:sz="0" w:space="0" w:color="auto"/>
            <w:right w:val="none" w:sz="0" w:space="0" w:color="auto"/>
          </w:divBdr>
          <w:divsChild>
            <w:div w:id="182523283">
              <w:marLeft w:val="0"/>
              <w:marRight w:val="0"/>
              <w:marTop w:val="0"/>
              <w:marBottom w:val="0"/>
              <w:divBdr>
                <w:top w:val="none" w:sz="0" w:space="0" w:color="auto"/>
                <w:left w:val="none" w:sz="0" w:space="0" w:color="auto"/>
                <w:bottom w:val="none" w:sz="0" w:space="0" w:color="auto"/>
                <w:right w:val="none" w:sz="0" w:space="0" w:color="auto"/>
              </w:divBdr>
            </w:div>
          </w:divsChild>
        </w:div>
        <w:div w:id="2053841411">
          <w:marLeft w:val="0"/>
          <w:marRight w:val="0"/>
          <w:marTop w:val="0"/>
          <w:marBottom w:val="0"/>
          <w:divBdr>
            <w:top w:val="none" w:sz="0" w:space="0" w:color="auto"/>
            <w:left w:val="none" w:sz="0" w:space="0" w:color="auto"/>
            <w:bottom w:val="none" w:sz="0" w:space="0" w:color="auto"/>
            <w:right w:val="none" w:sz="0" w:space="0" w:color="auto"/>
          </w:divBdr>
          <w:divsChild>
            <w:div w:id="74205392">
              <w:marLeft w:val="0"/>
              <w:marRight w:val="0"/>
              <w:marTop w:val="0"/>
              <w:marBottom w:val="0"/>
              <w:divBdr>
                <w:top w:val="none" w:sz="0" w:space="0" w:color="auto"/>
                <w:left w:val="none" w:sz="0" w:space="0" w:color="auto"/>
                <w:bottom w:val="none" w:sz="0" w:space="0" w:color="auto"/>
                <w:right w:val="none" w:sz="0" w:space="0" w:color="auto"/>
              </w:divBdr>
            </w:div>
          </w:divsChild>
        </w:div>
        <w:div w:id="299582001">
          <w:marLeft w:val="0"/>
          <w:marRight w:val="0"/>
          <w:marTop w:val="0"/>
          <w:marBottom w:val="0"/>
          <w:divBdr>
            <w:top w:val="none" w:sz="0" w:space="0" w:color="auto"/>
            <w:left w:val="none" w:sz="0" w:space="0" w:color="auto"/>
            <w:bottom w:val="none" w:sz="0" w:space="0" w:color="auto"/>
            <w:right w:val="none" w:sz="0" w:space="0" w:color="auto"/>
          </w:divBdr>
          <w:divsChild>
            <w:div w:id="1374840306">
              <w:marLeft w:val="0"/>
              <w:marRight w:val="0"/>
              <w:marTop w:val="0"/>
              <w:marBottom w:val="0"/>
              <w:divBdr>
                <w:top w:val="none" w:sz="0" w:space="0" w:color="auto"/>
                <w:left w:val="none" w:sz="0" w:space="0" w:color="auto"/>
                <w:bottom w:val="none" w:sz="0" w:space="0" w:color="auto"/>
                <w:right w:val="none" w:sz="0" w:space="0" w:color="auto"/>
              </w:divBdr>
            </w:div>
          </w:divsChild>
        </w:div>
        <w:div w:id="125321568">
          <w:marLeft w:val="0"/>
          <w:marRight w:val="0"/>
          <w:marTop w:val="0"/>
          <w:marBottom w:val="0"/>
          <w:divBdr>
            <w:top w:val="none" w:sz="0" w:space="0" w:color="auto"/>
            <w:left w:val="none" w:sz="0" w:space="0" w:color="auto"/>
            <w:bottom w:val="none" w:sz="0" w:space="0" w:color="auto"/>
            <w:right w:val="none" w:sz="0" w:space="0" w:color="auto"/>
          </w:divBdr>
          <w:divsChild>
            <w:div w:id="1604344335">
              <w:marLeft w:val="0"/>
              <w:marRight w:val="0"/>
              <w:marTop w:val="0"/>
              <w:marBottom w:val="0"/>
              <w:divBdr>
                <w:top w:val="none" w:sz="0" w:space="0" w:color="auto"/>
                <w:left w:val="none" w:sz="0" w:space="0" w:color="auto"/>
                <w:bottom w:val="none" w:sz="0" w:space="0" w:color="auto"/>
                <w:right w:val="none" w:sz="0" w:space="0" w:color="auto"/>
              </w:divBdr>
            </w:div>
          </w:divsChild>
        </w:div>
        <w:div w:id="913319406">
          <w:marLeft w:val="0"/>
          <w:marRight w:val="0"/>
          <w:marTop w:val="0"/>
          <w:marBottom w:val="0"/>
          <w:divBdr>
            <w:top w:val="none" w:sz="0" w:space="0" w:color="auto"/>
            <w:left w:val="none" w:sz="0" w:space="0" w:color="auto"/>
            <w:bottom w:val="none" w:sz="0" w:space="0" w:color="auto"/>
            <w:right w:val="none" w:sz="0" w:space="0" w:color="auto"/>
          </w:divBdr>
          <w:divsChild>
            <w:div w:id="462847827">
              <w:marLeft w:val="0"/>
              <w:marRight w:val="0"/>
              <w:marTop w:val="0"/>
              <w:marBottom w:val="0"/>
              <w:divBdr>
                <w:top w:val="none" w:sz="0" w:space="0" w:color="auto"/>
                <w:left w:val="none" w:sz="0" w:space="0" w:color="auto"/>
                <w:bottom w:val="none" w:sz="0" w:space="0" w:color="auto"/>
                <w:right w:val="none" w:sz="0" w:space="0" w:color="auto"/>
              </w:divBdr>
            </w:div>
          </w:divsChild>
        </w:div>
        <w:div w:id="56170714">
          <w:marLeft w:val="0"/>
          <w:marRight w:val="0"/>
          <w:marTop w:val="0"/>
          <w:marBottom w:val="0"/>
          <w:divBdr>
            <w:top w:val="none" w:sz="0" w:space="0" w:color="auto"/>
            <w:left w:val="none" w:sz="0" w:space="0" w:color="auto"/>
            <w:bottom w:val="none" w:sz="0" w:space="0" w:color="auto"/>
            <w:right w:val="none" w:sz="0" w:space="0" w:color="auto"/>
          </w:divBdr>
          <w:divsChild>
            <w:div w:id="809446843">
              <w:marLeft w:val="0"/>
              <w:marRight w:val="0"/>
              <w:marTop w:val="0"/>
              <w:marBottom w:val="0"/>
              <w:divBdr>
                <w:top w:val="none" w:sz="0" w:space="0" w:color="auto"/>
                <w:left w:val="none" w:sz="0" w:space="0" w:color="auto"/>
                <w:bottom w:val="none" w:sz="0" w:space="0" w:color="auto"/>
                <w:right w:val="none" w:sz="0" w:space="0" w:color="auto"/>
              </w:divBdr>
            </w:div>
          </w:divsChild>
        </w:div>
        <w:div w:id="1292442875">
          <w:marLeft w:val="0"/>
          <w:marRight w:val="0"/>
          <w:marTop w:val="0"/>
          <w:marBottom w:val="0"/>
          <w:divBdr>
            <w:top w:val="none" w:sz="0" w:space="0" w:color="auto"/>
            <w:left w:val="none" w:sz="0" w:space="0" w:color="auto"/>
            <w:bottom w:val="none" w:sz="0" w:space="0" w:color="auto"/>
            <w:right w:val="none" w:sz="0" w:space="0" w:color="auto"/>
          </w:divBdr>
          <w:divsChild>
            <w:div w:id="1980379074">
              <w:marLeft w:val="0"/>
              <w:marRight w:val="0"/>
              <w:marTop w:val="0"/>
              <w:marBottom w:val="0"/>
              <w:divBdr>
                <w:top w:val="none" w:sz="0" w:space="0" w:color="auto"/>
                <w:left w:val="none" w:sz="0" w:space="0" w:color="auto"/>
                <w:bottom w:val="none" w:sz="0" w:space="0" w:color="auto"/>
                <w:right w:val="none" w:sz="0" w:space="0" w:color="auto"/>
              </w:divBdr>
            </w:div>
          </w:divsChild>
        </w:div>
        <w:div w:id="1882479867">
          <w:marLeft w:val="0"/>
          <w:marRight w:val="0"/>
          <w:marTop w:val="0"/>
          <w:marBottom w:val="0"/>
          <w:divBdr>
            <w:top w:val="none" w:sz="0" w:space="0" w:color="auto"/>
            <w:left w:val="none" w:sz="0" w:space="0" w:color="auto"/>
            <w:bottom w:val="none" w:sz="0" w:space="0" w:color="auto"/>
            <w:right w:val="none" w:sz="0" w:space="0" w:color="auto"/>
          </w:divBdr>
          <w:divsChild>
            <w:div w:id="1251502974">
              <w:marLeft w:val="0"/>
              <w:marRight w:val="0"/>
              <w:marTop w:val="0"/>
              <w:marBottom w:val="0"/>
              <w:divBdr>
                <w:top w:val="none" w:sz="0" w:space="0" w:color="auto"/>
                <w:left w:val="none" w:sz="0" w:space="0" w:color="auto"/>
                <w:bottom w:val="none" w:sz="0" w:space="0" w:color="auto"/>
                <w:right w:val="none" w:sz="0" w:space="0" w:color="auto"/>
              </w:divBdr>
            </w:div>
          </w:divsChild>
        </w:div>
        <w:div w:id="274022246">
          <w:marLeft w:val="0"/>
          <w:marRight w:val="0"/>
          <w:marTop w:val="0"/>
          <w:marBottom w:val="0"/>
          <w:divBdr>
            <w:top w:val="none" w:sz="0" w:space="0" w:color="auto"/>
            <w:left w:val="none" w:sz="0" w:space="0" w:color="auto"/>
            <w:bottom w:val="none" w:sz="0" w:space="0" w:color="auto"/>
            <w:right w:val="none" w:sz="0" w:space="0" w:color="auto"/>
          </w:divBdr>
          <w:divsChild>
            <w:div w:id="543248683">
              <w:marLeft w:val="0"/>
              <w:marRight w:val="0"/>
              <w:marTop w:val="0"/>
              <w:marBottom w:val="0"/>
              <w:divBdr>
                <w:top w:val="none" w:sz="0" w:space="0" w:color="auto"/>
                <w:left w:val="none" w:sz="0" w:space="0" w:color="auto"/>
                <w:bottom w:val="none" w:sz="0" w:space="0" w:color="auto"/>
                <w:right w:val="none" w:sz="0" w:space="0" w:color="auto"/>
              </w:divBdr>
            </w:div>
          </w:divsChild>
        </w:div>
        <w:div w:id="1112675388">
          <w:marLeft w:val="0"/>
          <w:marRight w:val="0"/>
          <w:marTop w:val="0"/>
          <w:marBottom w:val="0"/>
          <w:divBdr>
            <w:top w:val="none" w:sz="0" w:space="0" w:color="auto"/>
            <w:left w:val="none" w:sz="0" w:space="0" w:color="auto"/>
            <w:bottom w:val="none" w:sz="0" w:space="0" w:color="auto"/>
            <w:right w:val="none" w:sz="0" w:space="0" w:color="auto"/>
          </w:divBdr>
          <w:divsChild>
            <w:div w:id="1069494814">
              <w:marLeft w:val="0"/>
              <w:marRight w:val="0"/>
              <w:marTop w:val="0"/>
              <w:marBottom w:val="0"/>
              <w:divBdr>
                <w:top w:val="none" w:sz="0" w:space="0" w:color="auto"/>
                <w:left w:val="none" w:sz="0" w:space="0" w:color="auto"/>
                <w:bottom w:val="none" w:sz="0" w:space="0" w:color="auto"/>
                <w:right w:val="none" w:sz="0" w:space="0" w:color="auto"/>
              </w:divBdr>
            </w:div>
          </w:divsChild>
        </w:div>
        <w:div w:id="1604537819">
          <w:marLeft w:val="0"/>
          <w:marRight w:val="0"/>
          <w:marTop w:val="0"/>
          <w:marBottom w:val="0"/>
          <w:divBdr>
            <w:top w:val="none" w:sz="0" w:space="0" w:color="auto"/>
            <w:left w:val="none" w:sz="0" w:space="0" w:color="auto"/>
            <w:bottom w:val="none" w:sz="0" w:space="0" w:color="auto"/>
            <w:right w:val="none" w:sz="0" w:space="0" w:color="auto"/>
          </w:divBdr>
          <w:divsChild>
            <w:div w:id="1043291031">
              <w:marLeft w:val="0"/>
              <w:marRight w:val="0"/>
              <w:marTop w:val="0"/>
              <w:marBottom w:val="0"/>
              <w:divBdr>
                <w:top w:val="none" w:sz="0" w:space="0" w:color="auto"/>
                <w:left w:val="none" w:sz="0" w:space="0" w:color="auto"/>
                <w:bottom w:val="none" w:sz="0" w:space="0" w:color="auto"/>
                <w:right w:val="none" w:sz="0" w:space="0" w:color="auto"/>
              </w:divBdr>
            </w:div>
          </w:divsChild>
        </w:div>
        <w:div w:id="257718480">
          <w:marLeft w:val="0"/>
          <w:marRight w:val="0"/>
          <w:marTop w:val="0"/>
          <w:marBottom w:val="0"/>
          <w:divBdr>
            <w:top w:val="none" w:sz="0" w:space="0" w:color="auto"/>
            <w:left w:val="none" w:sz="0" w:space="0" w:color="auto"/>
            <w:bottom w:val="none" w:sz="0" w:space="0" w:color="auto"/>
            <w:right w:val="none" w:sz="0" w:space="0" w:color="auto"/>
          </w:divBdr>
          <w:divsChild>
            <w:div w:id="2032754134">
              <w:marLeft w:val="0"/>
              <w:marRight w:val="0"/>
              <w:marTop w:val="0"/>
              <w:marBottom w:val="0"/>
              <w:divBdr>
                <w:top w:val="none" w:sz="0" w:space="0" w:color="auto"/>
                <w:left w:val="none" w:sz="0" w:space="0" w:color="auto"/>
                <w:bottom w:val="none" w:sz="0" w:space="0" w:color="auto"/>
                <w:right w:val="none" w:sz="0" w:space="0" w:color="auto"/>
              </w:divBdr>
            </w:div>
          </w:divsChild>
        </w:div>
        <w:div w:id="1574005260">
          <w:marLeft w:val="0"/>
          <w:marRight w:val="0"/>
          <w:marTop w:val="0"/>
          <w:marBottom w:val="0"/>
          <w:divBdr>
            <w:top w:val="none" w:sz="0" w:space="0" w:color="auto"/>
            <w:left w:val="none" w:sz="0" w:space="0" w:color="auto"/>
            <w:bottom w:val="none" w:sz="0" w:space="0" w:color="auto"/>
            <w:right w:val="none" w:sz="0" w:space="0" w:color="auto"/>
          </w:divBdr>
          <w:divsChild>
            <w:div w:id="1892032330">
              <w:marLeft w:val="0"/>
              <w:marRight w:val="0"/>
              <w:marTop w:val="0"/>
              <w:marBottom w:val="0"/>
              <w:divBdr>
                <w:top w:val="none" w:sz="0" w:space="0" w:color="auto"/>
                <w:left w:val="none" w:sz="0" w:space="0" w:color="auto"/>
                <w:bottom w:val="none" w:sz="0" w:space="0" w:color="auto"/>
                <w:right w:val="none" w:sz="0" w:space="0" w:color="auto"/>
              </w:divBdr>
            </w:div>
          </w:divsChild>
        </w:div>
        <w:div w:id="804809689">
          <w:marLeft w:val="0"/>
          <w:marRight w:val="0"/>
          <w:marTop w:val="0"/>
          <w:marBottom w:val="0"/>
          <w:divBdr>
            <w:top w:val="none" w:sz="0" w:space="0" w:color="auto"/>
            <w:left w:val="none" w:sz="0" w:space="0" w:color="auto"/>
            <w:bottom w:val="none" w:sz="0" w:space="0" w:color="auto"/>
            <w:right w:val="none" w:sz="0" w:space="0" w:color="auto"/>
          </w:divBdr>
          <w:divsChild>
            <w:div w:id="2064717443">
              <w:marLeft w:val="0"/>
              <w:marRight w:val="0"/>
              <w:marTop w:val="0"/>
              <w:marBottom w:val="0"/>
              <w:divBdr>
                <w:top w:val="none" w:sz="0" w:space="0" w:color="auto"/>
                <w:left w:val="none" w:sz="0" w:space="0" w:color="auto"/>
                <w:bottom w:val="none" w:sz="0" w:space="0" w:color="auto"/>
                <w:right w:val="none" w:sz="0" w:space="0" w:color="auto"/>
              </w:divBdr>
            </w:div>
          </w:divsChild>
        </w:div>
        <w:div w:id="1644575559">
          <w:marLeft w:val="0"/>
          <w:marRight w:val="0"/>
          <w:marTop w:val="0"/>
          <w:marBottom w:val="0"/>
          <w:divBdr>
            <w:top w:val="none" w:sz="0" w:space="0" w:color="auto"/>
            <w:left w:val="none" w:sz="0" w:space="0" w:color="auto"/>
            <w:bottom w:val="none" w:sz="0" w:space="0" w:color="auto"/>
            <w:right w:val="none" w:sz="0" w:space="0" w:color="auto"/>
          </w:divBdr>
          <w:divsChild>
            <w:div w:id="74976559">
              <w:marLeft w:val="0"/>
              <w:marRight w:val="0"/>
              <w:marTop w:val="0"/>
              <w:marBottom w:val="0"/>
              <w:divBdr>
                <w:top w:val="none" w:sz="0" w:space="0" w:color="auto"/>
                <w:left w:val="none" w:sz="0" w:space="0" w:color="auto"/>
                <w:bottom w:val="none" w:sz="0" w:space="0" w:color="auto"/>
                <w:right w:val="none" w:sz="0" w:space="0" w:color="auto"/>
              </w:divBdr>
            </w:div>
          </w:divsChild>
        </w:div>
        <w:div w:id="454836875">
          <w:marLeft w:val="0"/>
          <w:marRight w:val="0"/>
          <w:marTop w:val="0"/>
          <w:marBottom w:val="0"/>
          <w:divBdr>
            <w:top w:val="none" w:sz="0" w:space="0" w:color="auto"/>
            <w:left w:val="none" w:sz="0" w:space="0" w:color="auto"/>
            <w:bottom w:val="none" w:sz="0" w:space="0" w:color="auto"/>
            <w:right w:val="none" w:sz="0" w:space="0" w:color="auto"/>
          </w:divBdr>
          <w:divsChild>
            <w:div w:id="999191891">
              <w:marLeft w:val="0"/>
              <w:marRight w:val="0"/>
              <w:marTop w:val="0"/>
              <w:marBottom w:val="0"/>
              <w:divBdr>
                <w:top w:val="none" w:sz="0" w:space="0" w:color="auto"/>
                <w:left w:val="none" w:sz="0" w:space="0" w:color="auto"/>
                <w:bottom w:val="none" w:sz="0" w:space="0" w:color="auto"/>
                <w:right w:val="none" w:sz="0" w:space="0" w:color="auto"/>
              </w:divBdr>
            </w:div>
          </w:divsChild>
        </w:div>
        <w:div w:id="1296060633">
          <w:marLeft w:val="0"/>
          <w:marRight w:val="0"/>
          <w:marTop w:val="0"/>
          <w:marBottom w:val="0"/>
          <w:divBdr>
            <w:top w:val="none" w:sz="0" w:space="0" w:color="auto"/>
            <w:left w:val="none" w:sz="0" w:space="0" w:color="auto"/>
            <w:bottom w:val="none" w:sz="0" w:space="0" w:color="auto"/>
            <w:right w:val="none" w:sz="0" w:space="0" w:color="auto"/>
          </w:divBdr>
          <w:divsChild>
            <w:div w:id="1684282989">
              <w:marLeft w:val="0"/>
              <w:marRight w:val="0"/>
              <w:marTop w:val="0"/>
              <w:marBottom w:val="0"/>
              <w:divBdr>
                <w:top w:val="none" w:sz="0" w:space="0" w:color="auto"/>
                <w:left w:val="none" w:sz="0" w:space="0" w:color="auto"/>
                <w:bottom w:val="none" w:sz="0" w:space="0" w:color="auto"/>
                <w:right w:val="none" w:sz="0" w:space="0" w:color="auto"/>
              </w:divBdr>
            </w:div>
          </w:divsChild>
        </w:div>
        <w:div w:id="986132267">
          <w:marLeft w:val="0"/>
          <w:marRight w:val="0"/>
          <w:marTop w:val="0"/>
          <w:marBottom w:val="0"/>
          <w:divBdr>
            <w:top w:val="none" w:sz="0" w:space="0" w:color="auto"/>
            <w:left w:val="none" w:sz="0" w:space="0" w:color="auto"/>
            <w:bottom w:val="none" w:sz="0" w:space="0" w:color="auto"/>
            <w:right w:val="none" w:sz="0" w:space="0" w:color="auto"/>
          </w:divBdr>
          <w:divsChild>
            <w:div w:id="1152915436">
              <w:marLeft w:val="0"/>
              <w:marRight w:val="0"/>
              <w:marTop w:val="0"/>
              <w:marBottom w:val="0"/>
              <w:divBdr>
                <w:top w:val="none" w:sz="0" w:space="0" w:color="auto"/>
                <w:left w:val="none" w:sz="0" w:space="0" w:color="auto"/>
                <w:bottom w:val="none" w:sz="0" w:space="0" w:color="auto"/>
                <w:right w:val="none" w:sz="0" w:space="0" w:color="auto"/>
              </w:divBdr>
            </w:div>
          </w:divsChild>
        </w:div>
        <w:div w:id="239683134">
          <w:marLeft w:val="0"/>
          <w:marRight w:val="0"/>
          <w:marTop w:val="0"/>
          <w:marBottom w:val="0"/>
          <w:divBdr>
            <w:top w:val="none" w:sz="0" w:space="0" w:color="auto"/>
            <w:left w:val="none" w:sz="0" w:space="0" w:color="auto"/>
            <w:bottom w:val="none" w:sz="0" w:space="0" w:color="auto"/>
            <w:right w:val="none" w:sz="0" w:space="0" w:color="auto"/>
          </w:divBdr>
          <w:divsChild>
            <w:div w:id="311445116">
              <w:marLeft w:val="0"/>
              <w:marRight w:val="0"/>
              <w:marTop w:val="0"/>
              <w:marBottom w:val="0"/>
              <w:divBdr>
                <w:top w:val="none" w:sz="0" w:space="0" w:color="auto"/>
                <w:left w:val="none" w:sz="0" w:space="0" w:color="auto"/>
                <w:bottom w:val="none" w:sz="0" w:space="0" w:color="auto"/>
                <w:right w:val="none" w:sz="0" w:space="0" w:color="auto"/>
              </w:divBdr>
            </w:div>
          </w:divsChild>
        </w:div>
        <w:div w:id="557715615">
          <w:marLeft w:val="0"/>
          <w:marRight w:val="0"/>
          <w:marTop w:val="0"/>
          <w:marBottom w:val="0"/>
          <w:divBdr>
            <w:top w:val="none" w:sz="0" w:space="0" w:color="auto"/>
            <w:left w:val="none" w:sz="0" w:space="0" w:color="auto"/>
            <w:bottom w:val="none" w:sz="0" w:space="0" w:color="auto"/>
            <w:right w:val="none" w:sz="0" w:space="0" w:color="auto"/>
          </w:divBdr>
          <w:divsChild>
            <w:div w:id="1187796575">
              <w:marLeft w:val="0"/>
              <w:marRight w:val="0"/>
              <w:marTop w:val="0"/>
              <w:marBottom w:val="0"/>
              <w:divBdr>
                <w:top w:val="none" w:sz="0" w:space="0" w:color="auto"/>
                <w:left w:val="none" w:sz="0" w:space="0" w:color="auto"/>
                <w:bottom w:val="none" w:sz="0" w:space="0" w:color="auto"/>
                <w:right w:val="none" w:sz="0" w:space="0" w:color="auto"/>
              </w:divBdr>
            </w:div>
          </w:divsChild>
        </w:div>
        <w:div w:id="1600522618">
          <w:marLeft w:val="0"/>
          <w:marRight w:val="0"/>
          <w:marTop w:val="0"/>
          <w:marBottom w:val="0"/>
          <w:divBdr>
            <w:top w:val="none" w:sz="0" w:space="0" w:color="auto"/>
            <w:left w:val="none" w:sz="0" w:space="0" w:color="auto"/>
            <w:bottom w:val="none" w:sz="0" w:space="0" w:color="auto"/>
            <w:right w:val="none" w:sz="0" w:space="0" w:color="auto"/>
          </w:divBdr>
          <w:divsChild>
            <w:div w:id="532690463">
              <w:marLeft w:val="0"/>
              <w:marRight w:val="0"/>
              <w:marTop w:val="0"/>
              <w:marBottom w:val="0"/>
              <w:divBdr>
                <w:top w:val="none" w:sz="0" w:space="0" w:color="auto"/>
                <w:left w:val="none" w:sz="0" w:space="0" w:color="auto"/>
                <w:bottom w:val="none" w:sz="0" w:space="0" w:color="auto"/>
                <w:right w:val="none" w:sz="0" w:space="0" w:color="auto"/>
              </w:divBdr>
            </w:div>
          </w:divsChild>
        </w:div>
        <w:div w:id="1530799629">
          <w:marLeft w:val="0"/>
          <w:marRight w:val="0"/>
          <w:marTop w:val="0"/>
          <w:marBottom w:val="0"/>
          <w:divBdr>
            <w:top w:val="none" w:sz="0" w:space="0" w:color="auto"/>
            <w:left w:val="none" w:sz="0" w:space="0" w:color="auto"/>
            <w:bottom w:val="none" w:sz="0" w:space="0" w:color="auto"/>
            <w:right w:val="none" w:sz="0" w:space="0" w:color="auto"/>
          </w:divBdr>
          <w:divsChild>
            <w:div w:id="107697677">
              <w:marLeft w:val="0"/>
              <w:marRight w:val="0"/>
              <w:marTop w:val="0"/>
              <w:marBottom w:val="0"/>
              <w:divBdr>
                <w:top w:val="none" w:sz="0" w:space="0" w:color="auto"/>
                <w:left w:val="none" w:sz="0" w:space="0" w:color="auto"/>
                <w:bottom w:val="none" w:sz="0" w:space="0" w:color="auto"/>
                <w:right w:val="none" w:sz="0" w:space="0" w:color="auto"/>
              </w:divBdr>
            </w:div>
          </w:divsChild>
        </w:div>
        <w:div w:id="679895454">
          <w:marLeft w:val="0"/>
          <w:marRight w:val="0"/>
          <w:marTop w:val="0"/>
          <w:marBottom w:val="0"/>
          <w:divBdr>
            <w:top w:val="none" w:sz="0" w:space="0" w:color="auto"/>
            <w:left w:val="none" w:sz="0" w:space="0" w:color="auto"/>
            <w:bottom w:val="none" w:sz="0" w:space="0" w:color="auto"/>
            <w:right w:val="none" w:sz="0" w:space="0" w:color="auto"/>
          </w:divBdr>
          <w:divsChild>
            <w:div w:id="1424106039">
              <w:marLeft w:val="0"/>
              <w:marRight w:val="0"/>
              <w:marTop w:val="0"/>
              <w:marBottom w:val="0"/>
              <w:divBdr>
                <w:top w:val="none" w:sz="0" w:space="0" w:color="auto"/>
                <w:left w:val="none" w:sz="0" w:space="0" w:color="auto"/>
                <w:bottom w:val="none" w:sz="0" w:space="0" w:color="auto"/>
                <w:right w:val="none" w:sz="0" w:space="0" w:color="auto"/>
              </w:divBdr>
            </w:div>
          </w:divsChild>
        </w:div>
        <w:div w:id="1951889406">
          <w:marLeft w:val="0"/>
          <w:marRight w:val="0"/>
          <w:marTop w:val="0"/>
          <w:marBottom w:val="0"/>
          <w:divBdr>
            <w:top w:val="none" w:sz="0" w:space="0" w:color="auto"/>
            <w:left w:val="none" w:sz="0" w:space="0" w:color="auto"/>
            <w:bottom w:val="none" w:sz="0" w:space="0" w:color="auto"/>
            <w:right w:val="none" w:sz="0" w:space="0" w:color="auto"/>
          </w:divBdr>
          <w:divsChild>
            <w:div w:id="432942967">
              <w:marLeft w:val="0"/>
              <w:marRight w:val="0"/>
              <w:marTop w:val="0"/>
              <w:marBottom w:val="0"/>
              <w:divBdr>
                <w:top w:val="none" w:sz="0" w:space="0" w:color="auto"/>
                <w:left w:val="none" w:sz="0" w:space="0" w:color="auto"/>
                <w:bottom w:val="none" w:sz="0" w:space="0" w:color="auto"/>
                <w:right w:val="none" w:sz="0" w:space="0" w:color="auto"/>
              </w:divBdr>
            </w:div>
          </w:divsChild>
        </w:div>
        <w:div w:id="626469466">
          <w:marLeft w:val="0"/>
          <w:marRight w:val="0"/>
          <w:marTop w:val="0"/>
          <w:marBottom w:val="0"/>
          <w:divBdr>
            <w:top w:val="none" w:sz="0" w:space="0" w:color="auto"/>
            <w:left w:val="none" w:sz="0" w:space="0" w:color="auto"/>
            <w:bottom w:val="none" w:sz="0" w:space="0" w:color="auto"/>
            <w:right w:val="none" w:sz="0" w:space="0" w:color="auto"/>
          </w:divBdr>
          <w:divsChild>
            <w:div w:id="77791633">
              <w:marLeft w:val="0"/>
              <w:marRight w:val="0"/>
              <w:marTop w:val="0"/>
              <w:marBottom w:val="0"/>
              <w:divBdr>
                <w:top w:val="none" w:sz="0" w:space="0" w:color="auto"/>
                <w:left w:val="none" w:sz="0" w:space="0" w:color="auto"/>
                <w:bottom w:val="none" w:sz="0" w:space="0" w:color="auto"/>
                <w:right w:val="none" w:sz="0" w:space="0" w:color="auto"/>
              </w:divBdr>
            </w:div>
          </w:divsChild>
        </w:div>
        <w:div w:id="1165821443">
          <w:marLeft w:val="0"/>
          <w:marRight w:val="0"/>
          <w:marTop w:val="0"/>
          <w:marBottom w:val="0"/>
          <w:divBdr>
            <w:top w:val="none" w:sz="0" w:space="0" w:color="auto"/>
            <w:left w:val="none" w:sz="0" w:space="0" w:color="auto"/>
            <w:bottom w:val="none" w:sz="0" w:space="0" w:color="auto"/>
            <w:right w:val="none" w:sz="0" w:space="0" w:color="auto"/>
          </w:divBdr>
          <w:divsChild>
            <w:div w:id="1372264435">
              <w:marLeft w:val="0"/>
              <w:marRight w:val="0"/>
              <w:marTop w:val="0"/>
              <w:marBottom w:val="0"/>
              <w:divBdr>
                <w:top w:val="none" w:sz="0" w:space="0" w:color="auto"/>
                <w:left w:val="none" w:sz="0" w:space="0" w:color="auto"/>
                <w:bottom w:val="none" w:sz="0" w:space="0" w:color="auto"/>
                <w:right w:val="none" w:sz="0" w:space="0" w:color="auto"/>
              </w:divBdr>
            </w:div>
          </w:divsChild>
        </w:div>
        <w:div w:id="1431706110">
          <w:marLeft w:val="0"/>
          <w:marRight w:val="0"/>
          <w:marTop w:val="0"/>
          <w:marBottom w:val="0"/>
          <w:divBdr>
            <w:top w:val="none" w:sz="0" w:space="0" w:color="auto"/>
            <w:left w:val="none" w:sz="0" w:space="0" w:color="auto"/>
            <w:bottom w:val="none" w:sz="0" w:space="0" w:color="auto"/>
            <w:right w:val="none" w:sz="0" w:space="0" w:color="auto"/>
          </w:divBdr>
          <w:divsChild>
            <w:div w:id="640381282">
              <w:marLeft w:val="0"/>
              <w:marRight w:val="0"/>
              <w:marTop w:val="0"/>
              <w:marBottom w:val="0"/>
              <w:divBdr>
                <w:top w:val="none" w:sz="0" w:space="0" w:color="auto"/>
                <w:left w:val="none" w:sz="0" w:space="0" w:color="auto"/>
                <w:bottom w:val="none" w:sz="0" w:space="0" w:color="auto"/>
                <w:right w:val="none" w:sz="0" w:space="0" w:color="auto"/>
              </w:divBdr>
            </w:div>
          </w:divsChild>
        </w:div>
        <w:div w:id="1516922191">
          <w:marLeft w:val="0"/>
          <w:marRight w:val="0"/>
          <w:marTop w:val="0"/>
          <w:marBottom w:val="0"/>
          <w:divBdr>
            <w:top w:val="none" w:sz="0" w:space="0" w:color="auto"/>
            <w:left w:val="none" w:sz="0" w:space="0" w:color="auto"/>
            <w:bottom w:val="none" w:sz="0" w:space="0" w:color="auto"/>
            <w:right w:val="none" w:sz="0" w:space="0" w:color="auto"/>
          </w:divBdr>
          <w:divsChild>
            <w:div w:id="990446271">
              <w:marLeft w:val="0"/>
              <w:marRight w:val="0"/>
              <w:marTop w:val="0"/>
              <w:marBottom w:val="0"/>
              <w:divBdr>
                <w:top w:val="none" w:sz="0" w:space="0" w:color="auto"/>
                <w:left w:val="none" w:sz="0" w:space="0" w:color="auto"/>
                <w:bottom w:val="none" w:sz="0" w:space="0" w:color="auto"/>
                <w:right w:val="none" w:sz="0" w:space="0" w:color="auto"/>
              </w:divBdr>
            </w:div>
          </w:divsChild>
        </w:div>
        <w:div w:id="1158573818">
          <w:marLeft w:val="0"/>
          <w:marRight w:val="0"/>
          <w:marTop w:val="0"/>
          <w:marBottom w:val="0"/>
          <w:divBdr>
            <w:top w:val="none" w:sz="0" w:space="0" w:color="auto"/>
            <w:left w:val="none" w:sz="0" w:space="0" w:color="auto"/>
            <w:bottom w:val="none" w:sz="0" w:space="0" w:color="auto"/>
            <w:right w:val="none" w:sz="0" w:space="0" w:color="auto"/>
          </w:divBdr>
          <w:divsChild>
            <w:div w:id="1001543848">
              <w:marLeft w:val="0"/>
              <w:marRight w:val="0"/>
              <w:marTop w:val="0"/>
              <w:marBottom w:val="0"/>
              <w:divBdr>
                <w:top w:val="none" w:sz="0" w:space="0" w:color="auto"/>
                <w:left w:val="none" w:sz="0" w:space="0" w:color="auto"/>
                <w:bottom w:val="none" w:sz="0" w:space="0" w:color="auto"/>
                <w:right w:val="none" w:sz="0" w:space="0" w:color="auto"/>
              </w:divBdr>
            </w:div>
          </w:divsChild>
        </w:div>
        <w:div w:id="442651495">
          <w:marLeft w:val="0"/>
          <w:marRight w:val="0"/>
          <w:marTop w:val="0"/>
          <w:marBottom w:val="0"/>
          <w:divBdr>
            <w:top w:val="none" w:sz="0" w:space="0" w:color="auto"/>
            <w:left w:val="none" w:sz="0" w:space="0" w:color="auto"/>
            <w:bottom w:val="none" w:sz="0" w:space="0" w:color="auto"/>
            <w:right w:val="none" w:sz="0" w:space="0" w:color="auto"/>
          </w:divBdr>
          <w:divsChild>
            <w:div w:id="478503516">
              <w:marLeft w:val="0"/>
              <w:marRight w:val="0"/>
              <w:marTop w:val="0"/>
              <w:marBottom w:val="0"/>
              <w:divBdr>
                <w:top w:val="none" w:sz="0" w:space="0" w:color="auto"/>
                <w:left w:val="none" w:sz="0" w:space="0" w:color="auto"/>
                <w:bottom w:val="none" w:sz="0" w:space="0" w:color="auto"/>
                <w:right w:val="none" w:sz="0" w:space="0" w:color="auto"/>
              </w:divBdr>
            </w:div>
          </w:divsChild>
        </w:div>
        <w:div w:id="354162157">
          <w:marLeft w:val="0"/>
          <w:marRight w:val="0"/>
          <w:marTop w:val="0"/>
          <w:marBottom w:val="0"/>
          <w:divBdr>
            <w:top w:val="none" w:sz="0" w:space="0" w:color="auto"/>
            <w:left w:val="none" w:sz="0" w:space="0" w:color="auto"/>
            <w:bottom w:val="none" w:sz="0" w:space="0" w:color="auto"/>
            <w:right w:val="none" w:sz="0" w:space="0" w:color="auto"/>
          </w:divBdr>
          <w:divsChild>
            <w:div w:id="976494384">
              <w:marLeft w:val="0"/>
              <w:marRight w:val="0"/>
              <w:marTop w:val="0"/>
              <w:marBottom w:val="0"/>
              <w:divBdr>
                <w:top w:val="none" w:sz="0" w:space="0" w:color="auto"/>
                <w:left w:val="none" w:sz="0" w:space="0" w:color="auto"/>
                <w:bottom w:val="none" w:sz="0" w:space="0" w:color="auto"/>
                <w:right w:val="none" w:sz="0" w:space="0" w:color="auto"/>
              </w:divBdr>
            </w:div>
          </w:divsChild>
        </w:div>
        <w:div w:id="2090426201">
          <w:marLeft w:val="0"/>
          <w:marRight w:val="0"/>
          <w:marTop w:val="0"/>
          <w:marBottom w:val="0"/>
          <w:divBdr>
            <w:top w:val="none" w:sz="0" w:space="0" w:color="auto"/>
            <w:left w:val="none" w:sz="0" w:space="0" w:color="auto"/>
            <w:bottom w:val="none" w:sz="0" w:space="0" w:color="auto"/>
            <w:right w:val="none" w:sz="0" w:space="0" w:color="auto"/>
          </w:divBdr>
          <w:divsChild>
            <w:div w:id="750780923">
              <w:marLeft w:val="0"/>
              <w:marRight w:val="0"/>
              <w:marTop w:val="0"/>
              <w:marBottom w:val="0"/>
              <w:divBdr>
                <w:top w:val="none" w:sz="0" w:space="0" w:color="auto"/>
                <w:left w:val="none" w:sz="0" w:space="0" w:color="auto"/>
                <w:bottom w:val="none" w:sz="0" w:space="0" w:color="auto"/>
                <w:right w:val="none" w:sz="0" w:space="0" w:color="auto"/>
              </w:divBdr>
            </w:div>
          </w:divsChild>
        </w:div>
        <w:div w:id="1621187056">
          <w:marLeft w:val="0"/>
          <w:marRight w:val="0"/>
          <w:marTop w:val="0"/>
          <w:marBottom w:val="0"/>
          <w:divBdr>
            <w:top w:val="none" w:sz="0" w:space="0" w:color="auto"/>
            <w:left w:val="none" w:sz="0" w:space="0" w:color="auto"/>
            <w:bottom w:val="none" w:sz="0" w:space="0" w:color="auto"/>
            <w:right w:val="none" w:sz="0" w:space="0" w:color="auto"/>
          </w:divBdr>
          <w:divsChild>
            <w:div w:id="1938905891">
              <w:marLeft w:val="0"/>
              <w:marRight w:val="0"/>
              <w:marTop w:val="0"/>
              <w:marBottom w:val="0"/>
              <w:divBdr>
                <w:top w:val="none" w:sz="0" w:space="0" w:color="auto"/>
                <w:left w:val="none" w:sz="0" w:space="0" w:color="auto"/>
                <w:bottom w:val="none" w:sz="0" w:space="0" w:color="auto"/>
                <w:right w:val="none" w:sz="0" w:space="0" w:color="auto"/>
              </w:divBdr>
            </w:div>
          </w:divsChild>
        </w:div>
        <w:div w:id="143008785">
          <w:marLeft w:val="0"/>
          <w:marRight w:val="0"/>
          <w:marTop w:val="0"/>
          <w:marBottom w:val="0"/>
          <w:divBdr>
            <w:top w:val="none" w:sz="0" w:space="0" w:color="auto"/>
            <w:left w:val="none" w:sz="0" w:space="0" w:color="auto"/>
            <w:bottom w:val="none" w:sz="0" w:space="0" w:color="auto"/>
            <w:right w:val="none" w:sz="0" w:space="0" w:color="auto"/>
          </w:divBdr>
          <w:divsChild>
            <w:div w:id="1766608308">
              <w:marLeft w:val="0"/>
              <w:marRight w:val="0"/>
              <w:marTop w:val="0"/>
              <w:marBottom w:val="0"/>
              <w:divBdr>
                <w:top w:val="none" w:sz="0" w:space="0" w:color="auto"/>
                <w:left w:val="none" w:sz="0" w:space="0" w:color="auto"/>
                <w:bottom w:val="none" w:sz="0" w:space="0" w:color="auto"/>
                <w:right w:val="none" w:sz="0" w:space="0" w:color="auto"/>
              </w:divBdr>
            </w:div>
          </w:divsChild>
        </w:div>
        <w:div w:id="476068331">
          <w:marLeft w:val="0"/>
          <w:marRight w:val="0"/>
          <w:marTop w:val="0"/>
          <w:marBottom w:val="0"/>
          <w:divBdr>
            <w:top w:val="none" w:sz="0" w:space="0" w:color="auto"/>
            <w:left w:val="none" w:sz="0" w:space="0" w:color="auto"/>
            <w:bottom w:val="none" w:sz="0" w:space="0" w:color="auto"/>
            <w:right w:val="none" w:sz="0" w:space="0" w:color="auto"/>
          </w:divBdr>
          <w:divsChild>
            <w:div w:id="727189285">
              <w:marLeft w:val="0"/>
              <w:marRight w:val="0"/>
              <w:marTop w:val="0"/>
              <w:marBottom w:val="0"/>
              <w:divBdr>
                <w:top w:val="none" w:sz="0" w:space="0" w:color="auto"/>
                <w:left w:val="none" w:sz="0" w:space="0" w:color="auto"/>
                <w:bottom w:val="none" w:sz="0" w:space="0" w:color="auto"/>
                <w:right w:val="none" w:sz="0" w:space="0" w:color="auto"/>
              </w:divBdr>
            </w:div>
          </w:divsChild>
        </w:div>
        <w:div w:id="1603420404">
          <w:marLeft w:val="0"/>
          <w:marRight w:val="0"/>
          <w:marTop w:val="0"/>
          <w:marBottom w:val="0"/>
          <w:divBdr>
            <w:top w:val="none" w:sz="0" w:space="0" w:color="auto"/>
            <w:left w:val="none" w:sz="0" w:space="0" w:color="auto"/>
            <w:bottom w:val="none" w:sz="0" w:space="0" w:color="auto"/>
            <w:right w:val="none" w:sz="0" w:space="0" w:color="auto"/>
          </w:divBdr>
          <w:divsChild>
            <w:div w:id="2029988209">
              <w:marLeft w:val="0"/>
              <w:marRight w:val="0"/>
              <w:marTop w:val="0"/>
              <w:marBottom w:val="0"/>
              <w:divBdr>
                <w:top w:val="none" w:sz="0" w:space="0" w:color="auto"/>
                <w:left w:val="none" w:sz="0" w:space="0" w:color="auto"/>
                <w:bottom w:val="none" w:sz="0" w:space="0" w:color="auto"/>
                <w:right w:val="none" w:sz="0" w:space="0" w:color="auto"/>
              </w:divBdr>
            </w:div>
          </w:divsChild>
        </w:div>
        <w:div w:id="954403305">
          <w:marLeft w:val="0"/>
          <w:marRight w:val="0"/>
          <w:marTop w:val="0"/>
          <w:marBottom w:val="0"/>
          <w:divBdr>
            <w:top w:val="none" w:sz="0" w:space="0" w:color="auto"/>
            <w:left w:val="none" w:sz="0" w:space="0" w:color="auto"/>
            <w:bottom w:val="none" w:sz="0" w:space="0" w:color="auto"/>
            <w:right w:val="none" w:sz="0" w:space="0" w:color="auto"/>
          </w:divBdr>
          <w:divsChild>
            <w:div w:id="1618175555">
              <w:marLeft w:val="0"/>
              <w:marRight w:val="0"/>
              <w:marTop w:val="0"/>
              <w:marBottom w:val="0"/>
              <w:divBdr>
                <w:top w:val="none" w:sz="0" w:space="0" w:color="auto"/>
                <w:left w:val="none" w:sz="0" w:space="0" w:color="auto"/>
                <w:bottom w:val="none" w:sz="0" w:space="0" w:color="auto"/>
                <w:right w:val="none" w:sz="0" w:space="0" w:color="auto"/>
              </w:divBdr>
            </w:div>
          </w:divsChild>
        </w:div>
        <w:div w:id="1401489624">
          <w:marLeft w:val="0"/>
          <w:marRight w:val="0"/>
          <w:marTop w:val="0"/>
          <w:marBottom w:val="0"/>
          <w:divBdr>
            <w:top w:val="none" w:sz="0" w:space="0" w:color="auto"/>
            <w:left w:val="none" w:sz="0" w:space="0" w:color="auto"/>
            <w:bottom w:val="none" w:sz="0" w:space="0" w:color="auto"/>
            <w:right w:val="none" w:sz="0" w:space="0" w:color="auto"/>
          </w:divBdr>
          <w:divsChild>
            <w:div w:id="809054530">
              <w:marLeft w:val="0"/>
              <w:marRight w:val="0"/>
              <w:marTop w:val="0"/>
              <w:marBottom w:val="0"/>
              <w:divBdr>
                <w:top w:val="none" w:sz="0" w:space="0" w:color="auto"/>
                <w:left w:val="none" w:sz="0" w:space="0" w:color="auto"/>
                <w:bottom w:val="none" w:sz="0" w:space="0" w:color="auto"/>
                <w:right w:val="none" w:sz="0" w:space="0" w:color="auto"/>
              </w:divBdr>
            </w:div>
          </w:divsChild>
        </w:div>
        <w:div w:id="998732349">
          <w:marLeft w:val="0"/>
          <w:marRight w:val="0"/>
          <w:marTop w:val="0"/>
          <w:marBottom w:val="0"/>
          <w:divBdr>
            <w:top w:val="none" w:sz="0" w:space="0" w:color="auto"/>
            <w:left w:val="none" w:sz="0" w:space="0" w:color="auto"/>
            <w:bottom w:val="none" w:sz="0" w:space="0" w:color="auto"/>
            <w:right w:val="none" w:sz="0" w:space="0" w:color="auto"/>
          </w:divBdr>
          <w:divsChild>
            <w:div w:id="1580947667">
              <w:marLeft w:val="0"/>
              <w:marRight w:val="0"/>
              <w:marTop w:val="0"/>
              <w:marBottom w:val="0"/>
              <w:divBdr>
                <w:top w:val="none" w:sz="0" w:space="0" w:color="auto"/>
                <w:left w:val="none" w:sz="0" w:space="0" w:color="auto"/>
                <w:bottom w:val="none" w:sz="0" w:space="0" w:color="auto"/>
                <w:right w:val="none" w:sz="0" w:space="0" w:color="auto"/>
              </w:divBdr>
            </w:div>
          </w:divsChild>
        </w:div>
        <w:div w:id="1881938447">
          <w:marLeft w:val="0"/>
          <w:marRight w:val="0"/>
          <w:marTop w:val="0"/>
          <w:marBottom w:val="0"/>
          <w:divBdr>
            <w:top w:val="none" w:sz="0" w:space="0" w:color="auto"/>
            <w:left w:val="none" w:sz="0" w:space="0" w:color="auto"/>
            <w:bottom w:val="none" w:sz="0" w:space="0" w:color="auto"/>
            <w:right w:val="none" w:sz="0" w:space="0" w:color="auto"/>
          </w:divBdr>
          <w:divsChild>
            <w:div w:id="1144154089">
              <w:marLeft w:val="0"/>
              <w:marRight w:val="0"/>
              <w:marTop w:val="0"/>
              <w:marBottom w:val="0"/>
              <w:divBdr>
                <w:top w:val="none" w:sz="0" w:space="0" w:color="auto"/>
                <w:left w:val="none" w:sz="0" w:space="0" w:color="auto"/>
                <w:bottom w:val="none" w:sz="0" w:space="0" w:color="auto"/>
                <w:right w:val="none" w:sz="0" w:space="0" w:color="auto"/>
              </w:divBdr>
            </w:div>
          </w:divsChild>
        </w:div>
        <w:div w:id="481316721">
          <w:marLeft w:val="0"/>
          <w:marRight w:val="0"/>
          <w:marTop w:val="0"/>
          <w:marBottom w:val="0"/>
          <w:divBdr>
            <w:top w:val="none" w:sz="0" w:space="0" w:color="auto"/>
            <w:left w:val="none" w:sz="0" w:space="0" w:color="auto"/>
            <w:bottom w:val="none" w:sz="0" w:space="0" w:color="auto"/>
            <w:right w:val="none" w:sz="0" w:space="0" w:color="auto"/>
          </w:divBdr>
          <w:divsChild>
            <w:div w:id="830213809">
              <w:marLeft w:val="0"/>
              <w:marRight w:val="0"/>
              <w:marTop w:val="0"/>
              <w:marBottom w:val="0"/>
              <w:divBdr>
                <w:top w:val="none" w:sz="0" w:space="0" w:color="auto"/>
                <w:left w:val="none" w:sz="0" w:space="0" w:color="auto"/>
                <w:bottom w:val="none" w:sz="0" w:space="0" w:color="auto"/>
                <w:right w:val="none" w:sz="0" w:space="0" w:color="auto"/>
              </w:divBdr>
            </w:div>
          </w:divsChild>
        </w:div>
        <w:div w:id="1753432679">
          <w:marLeft w:val="0"/>
          <w:marRight w:val="0"/>
          <w:marTop w:val="0"/>
          <w:marBottom w:val="0"/>
          <w:divBdr>
            <w:top w:val="none" w:sz="0" w:space="0" w:color="auto"/>
            <w:left w:val="none" w:sz="0" w:space="0" w:color="auto"/>
            <w:bottom w:val="none" w:sz="0" w:space="0" w:color="auto"/>
            <w:right w:val="none" w:sz="0" w:space="0" w:color="auto"/>
          </w:divBdr>
          <w:divsChild>
            <w:div w:id="823620152">
              <w:marLeft w:val="0"/>
              <w:marRight w:val="0"/>
              <w:marTop w:val="0"/>
              <w:marBottom w:val="0"/>
              <w:divBdr>
                <w:top w:val="none" w:sz="0" w:space="0" w:color="auto"/>
                <w:left w:val="none" w:sz="0" w:space="0" w:color="auto"/>
                <w:bottom w:val="none" w:sz="0" w:space="0" w:color="auto"/>
                <w:right w:val="none" w:sz="0" w:space="0" w:color="auto"/>
              </w:divBdr>
            </w:div>
          </w:divsChild>
        </w:div>
        <w:div w:id="1350255515">
          <w:marLeft w:val="0"/>
          <w:marRight w:val="0"/>
          <w:marTop w:val="0"/>
          <w:marBottom w:val="0"/>
          <w:divBdr>
            <w:top w:val="none" w:sz="0" w:space="0" w:color="auto"/>
            <w:left w:val="none" w:sz="0" w:space="0" w:color="auto"/>
            <w:bottom w:val="none" w:sz="0" w:space="0" w:color="auto"/>
            <w:right w:val="none" w:sz="0" w:space="0" w:color="auto"/>
          </w:divBdr>
          <w:divsChild>
            <w:div w:id="2003198414">
              <w:marLeft w:val="0"/>
              <w:marRight w:val="0"/>
              <w:marTop w:val="0"/>
              <w:marBottom w:val="0"/>
              <w:divBdr>
                <w:top w:val="none" w:sz="0" w:space="0" w:color="auto"/>
                <w:left w:val="none" w:sz="0" w:space="0" w:color="auto"/>
                <w:bottom w:val="none" w:sz="0" w:space="0" w:color="auto"/>
                <w:right w:val="none" w:sz="0" w:space="0" w:color="auto"/>
              </w:divBdr>
            </w:div>
          </w:divsChild>
        </w:div>
        <w:div w:id="301858821">
          <w:marLeft w:val="0"/>
          <w:marRight w:val="0"/>
          <w:marTop w:val="0"/>
          <w:marBottom w:val="0"/>
          <w:divBdr>
            <w:top w:val="none" w:sz="0" w:space="0" w:color="auto"/>
            <w:left w:val="none" w:sz="0" w:space="0" w:color="auto"/>
            <w:bottom w:val="none" w:sz="0" w:space="0" w:color="auto"/>
            <w:right w:val="none" w:sz="0" w:space="0" w:color="auto"/>
          </w:divBdr>
          <w:divsChild>
            <w:div w:id="1070927013">
              <w:marLeft w:val="0"/>
              <w:marRight w:val="0"/>
              <w:marTop w:val="0"/>
              <w:marBottom w:val="0"/>
              <w:divBdr>
                <w:top w:val="none" w:sz="0" w:space="0" w:color="auto"/>
                <w:left w:val="none" w:sz="0" w:space="0" w:color="auto"/>
                <w:bottom w:val="none" w:sz="0" w:space="0" w:color="auto"/>
                <w:right w:val="none" w:sz="0" w:space="0" w:color="auto"/>
              </w:divBdr>
            </w:div>
          </w:divsChild>
        </w:div>
        <w:div w:id="1803428270">
          <w:marLeft w:val="0"/>
          <w:marRight w:val="0"/>
          <w:marTop w:val="0"/>
          <w:marBottom w:val="0"/>
          <w:divBdr>
            <w:top w:val="none" w:sz="0" w:space="0" w:color="auto"/>
            <w:left w:val="none" w:sz="0" w:space="0" w:color="auto"/>
            <w:bottom w:val="none" w:sz="0" w:space="0" w:color="auto"/>
            <w:right w:val="none" w:sz="0" w:space="0" w:color="auto"/>
          </w:divBdr>
          <w:divsChild>
            <w:div w:id="1090616965">
              <w:marLeft w:val="0"/>
              <w:marRight w:val="0"/>
              <w:marTop w:val="0"/>
              <w:marBottom w:val="0"/>
              <w:divBdr>
                <w:top w:val="none" w:sz="0" w:space="0" w:color="auto"/>
                <w:left w:val="none" w:sz="0" w:space="0" w:color="auto"/>
                <w:bottom w:val="none" w:sz="0" w:space="0" w:color="auto"/>
                <w:right w:val="none" w:sz="0" w:space="0" w:color="auto"/>
              </w:divBdr>
            </w:div>
          </w:divsChild>
        </w:div>
        <w:div w:id="875121762">
          <w:marLeft w:val="0"/>
          <w:marRight w:val="0"/>
          <w:marTop w:val="0"/>
          <w:marBottom w:val="0"/>
          <w:divBdr>
            <w:top w:val="none" w:sz="0" w:space="0" w:color="auto"/>
            <w:left w:val="none" w:sz="0" w:space="0" w:color="auto"/>
            <w:bottom w:val="none" w:sz="0" w:space="0" w:color="auto"/>
            <w:right w:val="none" w:sz="0" w:space="0" w:color="auto"/>
          </w:divBdr>
          <w:divsChild>
            <w:div w:id="519049942">
              <w:marLeft w:val="0"/>
              <w:marRight w:val="0"/>
              <w:marTop w:val="0"/>
              <w:marBottom w:val="0"/>
              <w:divBdr>
                <w:top w:val="none" w:sz="0" w:space="0" w:color="auto"/>
                <w:left w:val="none" w:sz="0" w:space="0" w:color="auto"/>
                <w:bottom w:val="none" w:sz="0" w:space="0" w:color="auto"/>
                <w:right w:val="none" w:sz="0" w:space="0" w:color="auto"/>
              </w:divBdr>
            </w:div>
          </w:divsChild>
        </w:div>
        <w:div w:id="2241537">
          <w:marLeft w:val="0"/>
          <w:marRight w:val="0"/>
          <w:marTop w:val="0"/>
          <w:marBottom w:val="0"/>
          <w:divBdr>
            <w:top w:val="none" w:sz="0" w:space="0" w:color="auto"/>
            <w:left w:val="none" w:sz="0" w:space="0" w:color="auto"/>
            <w:bottom w:val="none" w:sz="0" w:space="0" w:color="auto"/>
            <w:right w:val="none" w:sz="0" w:space="0" w:color="auto"/>
          </w:divBdr>
          <w:divsChild>
            <w:div w:id="1634873187">
              <w:marLeft w:val="0"/>
              <w:marRight w:val="0"/>
              <w:marTop w:val="0"/>
              <w:marBottom w:val="0"/>
              <w:divBdr>
                <w:top w:val="none" w:sz="0" w:space="0" w:color="auto"/>
                <w:left w:val="none" w:sz="0" w:space="0" w:color="auto"/>
                <w:bottom w:val="none" w:sz="0" w:space="0" w:color="auto"/>
                <w:right w:val="none" w:sz="0" w:space="0" w:color="auto"/>
              </w:divBdr>
            </w:div>
          </w:divsChild>
        </w:div>
        <w:div w:id="1589533857">
          <w:marLeft w:val="0"/>
          <w:marRight w:val="0"/>
          <w:marTop w:val="0"/>
          <w:marBottom w:val="0"/>
          <w:divBdr>
            <w:top w:val="none" w:sz="0" w:space="0" w:color="auto"/>
            <w:left w:val="none" w:sz="0" w:space="0" w:color="auto"/>
            <w:bottom w:val="none" w:sz="0" w:space="0" w:color="auto"/>
            <w:right w:val="none" w:sz="0" w:space="0" w:color="auto"/>
          </w:divBdr>
          <w:divsChild>
            <w:div w:id="289941723">
              <w:marLeft w:val="0"/>
              <w:marRight w:val="0"/>
              <w:marTop w:val="0"/>
              <w:marBottom w:val="0"/>
              <w:divBdr>
                <w:top w:val="none" w:sz="0" w:space="0" w:color="auto"/>
                <w:left w:val="none" w:sz="0" w:space="0" w:color="auto"/>
                <w:bottom w:val="none" w:sz="0" w:space="0" w:color="auto"/>
                <w:right w:val="none" w:sz="0" w:space="0" w:color="auto"/>
              </w:divBdr>
            </w:div>
          </w:divsChild>
        </w:div>
        <w:div w:id="1677686913">
          <w:marLeft w:val="0"/>
          <w:marRight w:val="0"/>
          <w:marTop w:val="0"/>
          <w:marBottom w:val="0"/>
          <w:divBdr>
            <w:top w:val="none" w:sz="0" w:space="0" w:color="auto"/>
            <w:left w:val="none" w:sz="0" w:space="0" w:color="auto"/>
            <w:bottom w:val="none" w:sz="0" w:space="0" w:color="auto"/>
            <w:right w:val="none" w:sz="0" w:space="0" w:color="auto"/>
          </w:divBdr>
          <w:divsChild>
            <w:div w:id="618299096">
              <w:marLeft w:val="0"/>
              <w:marRight w:val="0"/>
              <w:marTop w:val="0"/>
              <w:marBottom w:val="0"/>
              <w:divBdr>
                <w:top w:val="none" w:sz="0" w:space="0" w:color="auto"/>
                <w:left w:val="none" w:sz="0" w:space="0" w:color="auto"/>
                <w:bottom w:val="none" w:sz="0" w:space="0" w:color="auto"/>
                <w:right w:val="none" w:sz="0" w:space="0" w:color="auto"/>
              </w:divBdr>
            </w:div>
          </w:divsChild>
        </w:div>
        <w:div w:id="1818452055">
          <w:marLeft w:val="0"/>
          <w:marRight w:val="0"/>
          <w:marTop w:val="0"/>
          <w:marBottom w:val="0"/>
          <w:divBdr>
            <w:top w:val="none" w:sz="0" w:space="0" w:color="auto"/>
            <w:left w:val="none" w:sz="0" w:space="0" w:color="auto"/>
            <w:bottom w:val="none" w:sz="0" w:space="0" w:color="auto"/>
            <w:right w:val="none" w:sz="0" w:space="0" w:color="auto"/>
          </w:divBdr>
          <w:divsChild>
            <w:div w:id="369306520">
              <w:marLeft w:val="0"/>
              <w:marRight w:val="0"/>
              <w:marTop w:val="0"/>
              <w:marBottom w:val="0"/>
              <w:divBdr>
                <w:top w:val="none" w:sz="0" w:space="0" w:color="auto"/>
                <w:left w:val="none" w:sz="0" w:space="0" w:color="auto"/>
                <w:bottom w:val="none" w:sz="0" w:space="0" w:color="auto"/>
                <w:right w:val="none" w:sz="0" w:space="0" w:color="auto"/>
              </w:divBdr>
            </w:div>
          </w:divsChild>
        </w:div>
        <w:div w:id="800343028">
          <w:marLeft w:val="0"/>
          <w:marRight w:val="0"/>
          <w:marTop w:val="0"/>
          <w:marBottom w:val="0"/>
          <w:divBdr>
            <w:top w:val="none" w:sz="0" w:space="0" w:color="auto"/>
            <w:left w:val="none" w:sz="0" w:space="0" w:color="auto"/>
            <w:bottom w:val="none" w:sz="0" w:space="0" w:color="auto"/>
            <w:right w:val="none" w:sz="0" w:space="0" w:color="auto"/>
          </w:divBdr>
          <w:divsChild>
            <w:div w:id="464010372">
              <w:marLeft w:val="0"/>
              <w:marRight w:val="0"/>
              <w:marTop w:val="0"/>
              <w:marBottom w:val="0"/>
              <w:divBdr>
                <w:top w:val="none" w:sz="0" w:space="0" w:color="auto"/>
                <w:left w:val="none" w:sz="0" w:space="0" w:color="auto"/>
                <w:bottom w:val="none" w:sz="0" w:space="0" w:color="auto"/>
                <w:right w:val="none" w:sz="0" w:space="0" w:color="auto"/>
              </w:divBdr>
            </w:div>
          </w:divsChild>
        </w:div>
        <w:div w:id="995693411">
          <w:marLeft w:val="0"/>
          <w:marRight w:val="0"/>
          <w:marTop w:val="0"/>
          <w:marBottom w:val="0"/>
          <w:divBdr>
            <w:top w:val="none" w:sz="0" w:space="0" w:color="auto"/>
            <w:left w:val="none" w:sz="0" w:space="0" w:color="auto"/>
            <w:bottom w:val="none" w:sz="0" w:space="0" w:color="auto"/>
            <w:right w:val="none" w:sz="0" w:space="0" w:color="auto"/>
          </w:divBdr>
          <w:divsChild>
            <w:div w:id="2113360146">
              <w:marLeft w:val="0"/>
              <w:marRight w:val="0"/>
              <w:marTop w:val="0"/>
              <w:marBottom w:val="0"/>
              <w:divBdr>
                <w:top w:val="none" w:sz="0" w:space="0" w:color="auto"/>
                <w:left w:val="none" w:sz="0" w:space="0" w:color="auto"/>
                <w:bottom w:val="none" w:sz="0" w:space="0" w:color="auto"/>
                <w:right w:val="none" w:sz="0" w:space="0" w:color="auto"/>
              </w:divBdr>
            </w:div>
          </w:divsChild>
        </w:div>
        <w:div w:id="1414475062">
          <w:marLeft w:val="0"/>
          <w:marRight w:val="0"/>
          <w:marTop w:val="0"/>
          <w:marBottom w:val="0"/>
          <w:divBdr>
            <w:top w:val="none" w:sz="0" w:space="0" w:color="auto"/>
            <w:left w:val="none" w:sz="0" w:space="0" w:color="auto"/>
            <w:bottom w:val="none" w:sz="0" w:space="0" w:color="auto"/>
            <w:right w:val="none" w:sz="0" w:space="0" w:color="auto"/>
          </w:divBdr>
          <w:divsChild>
            <w:div w:id="1138837851">
              <w:marLeft w:val="0"/>
              <w:marRight w:val="0"/>
              <w:marTop w:val="0"/>
              <w:marBottom w:val="0"/>
              <w:divBdr>
                <w:top w:val="none" w:sz="0" w:space="0" w:color="auto"/>
                <w:left w:val="none" w:sz="0" w:space="0" w:color="auto"/>
                <w:bottom w:val="none" w:sz="0" w:space="0" w:color="auto"/>
                <w:right w:val="none" w:sz="0" w:space="0" w:color="auto"/>
              </w:divBdr>
            </w:div>
          </w:divsChild>
        </w:div>
        <w:div w:id="164563719">
          <w:marLeft w:val="0"/>
          <w:marRight w:val="0"/>
          <w:marTop w:val="0"/>
          <w:marBottom w:val="0"/>
          <w:divBdr>
            <w:top w:val="none" w:sz="0" w:space="0" w:color="auto"/>
            <w:left w:val="none" w:sz="0" w:space="0" w:color="auto"/>
            <w:bottom w:val="none" w:sz="0" w:space="0" w:color="auto"/>
            <w:right w:val="none" w:sz="0" w:space="0" w:color="auto"/>
          </w:divBdr>
          <w:divsChild>
            <w:div w:id="234516328">
              <w:marLeft w:val="0"/>
              <w:marRight w:val="0"/>
              <w:marTop w:val="0"/>
              <w:marBottom w:val="0"/>
              <w:divBdr>
                <w:top w:val="none" w:sz="0" w:space="0" w:color="auto"/>
                <w:left w:val="none" w:sz="0" w:space="0" w:color="auto"/>
                <w:bottom w:val="none" w:sz="0" w:space="0" w:color="auto"/>
                <w:right w:val="none" w:sz="0" w:space="0" w:color="auto"/>
              </w:divBdr>
            </w:div>
          </w:divsChild>
        </w:div>
        <w:div w:id="1992979136">
          <w:marLeft w:val="0"/>
          <w:marRight w:val="0"/>
          <w:marTop w:val="0"/>
          <w:marBottom w:val="0"/>
          <w:divBdr>
            <w:top w:val="none" w:sz="0" w:space="0" w:color="auto"/>
            <w:left w:val="none" w:sz="0" w:space="0" w:color="auto"/>
            <w:bottom w:val="none" w:sz="0" w:space="0" w:color="auto"/>
            <w:right w:val="none" w:sz="0" w:space="0" w:color="auto"/>
          </w:divBdr>
          <w:divsChild>
            <w:div w:id="94520805">
              <w:marLeft w:val="0"/>
              <w:marRight w:val="0"/>
              <w:marTop w:val="0"/>
              <w:marBottom w:val="0"/>
              <w:divBdr>
                <w:top w:val="none" w:sz="0" w:space="0" w:color="auto"/>
                <w:left w:val="none" w:sz="0" w:space="0" w:color="auto"/>
                <w:bottom w:val="none" w:sz="0" w:space="0" w:color="auto"/>
                <w:right w:val="none" w:sz="0" w:space="0" w:color="auto"/>
              </w:divBdr>
            </w:div>
          </w:divsChild>
        </w:div>
        <w:div w:id="139199578">
          <w:marLeft w:val="0"/>
          <w:marRight w:val="0"/>
          <w:marTop w:val="0"/>
          <w:marBottom w:val="0"/>
          <w:divBdr>
            <w:top w:val="none" w:sz="0" w:space="0" w:color="auto"/>
            <w:left w:val="none" w:sz="0" w:space="0" w:color="auto"/>
            <w:bottom w:val="none" w:sz="0" w:space="0" w:color="auto"/>
            <w:right w:val="none" w:sz="0" w:space="0" w:color="auto"/>
          </w:divBdr>
          <w:divsChild>
            <w:div w:id="1562716743">
              <w:marLeft w:val="0"/>
              <w:marRight w:val="0"/>
              <w:marTop w:val="0"/>
              <w:marBottom w:val="0"/>
              <w:divBdr>
                <w:top w:val="none" w:sz="0" w:space="0" w:color="auto"/>
                <w:left w:val="none" w:sz="0" w:space="0" w:color="auto"/>
                <w:bottom w:val="none" w:sz="0" w:space="0" w:color="auto"/>
                <w:right w:val="none" w:sz="0" w:space="0" w:color="auto"/>
              </w:divBdr>
            </w:div>
          </w:divsChild>
        </w:div>
        <w:div w:id="496387800">
          <w:marLeft w:val="0"/>
          <w:marRight w:val="0"/>
          <w:marTop w:val="0"/>
          <w:marBottom w:val="0"/>
          <w:divBdr>
            <w:top w:val="none" w:sz="0" w:space="0" w:color="auto"/>
            <w:left w:val="none" w:sz="0" w:space="0" w:color="auto"/>
            <w:bottom w:val="none" w:sz="0" w:space="0" w:color="auto"/>
            <w:right w:val="none" w:sz="0" w:space="0" w:color="auto"/>
          </w:divBdr>
          <w:divsChild>
            <w:div w:id="5910065">
              <w:marLeft w:val="0"/>
              <w:marRight w:val="0"/>
              <w:marTop w:val="0"/>
              <w:marBottom w:val="0"/>
              <w:divBdr>
                <w:top w:val="none" w:sz="0" w:space="0" w:color="auto"/>
                <w:left w:val="none" w:sz="0" w:space="0" w:color="auto"/>
                <w:bottom w:val="none" w:sz="0" w:space="0" w:color="auto"/>
                <w:right w:val="none" w:sz="0" w:space="0" w:color="auto"/>
              </w:divBdr>
            </w:div>
          </w:divsChild>
        </w:div>
        <w:div w:id="1578709579">
          <w:marLeft w:val="0"/>
          <w:marRight w:val="0"/>
          <w:marTop w:val="0"/>
          <w:marBottom w:val="0"/>
          <w:divBdr>
            <w:top w:val="none" w:sz="0" w:space="0" w:color="auto"/>
            <w:left w:val="none" w:sz="0" w:space="0" w:color="auto"/>
            <w:bottom w:val="none" w:sz="0" w:space="0" w:color="auto"/>
            <w:right w:val="none" w:sz="0" w:space="0" w:color="auto"/>
          </w:divBdr>
          <w:divsChild>
            <w:div w:id="1576742707">
              <w:marLeft w:val="0"/>
              <w:marRight w:val="0"/>
              <w:marTop w:val="0"/>
              <w:marBottom w:val="0"/>
              <w:divBdr>
                <w:top w:val="none" w:sz="0" w:space="0" w:color="auto"/>
                <w:left w:val="none" w:sz="0" w:space="0" w:color="auto"/>
                <w:bottom w:val="none" w:sz="0" w:space="0" w:color="auto"/>
                <w:right w:val="none" w:sz="0" w:space="0" w:color="auto"/>
              </w:divBdr>
            </w:div>
          </w:divsChild>
        </w:div>
        <w:div w:id="1531339838">
          <w:marLeft w:val="0"/>
          <w:marRight w:val="0"/>
          <w:marTop w:val="0"/>
          <w:marBottom w:val="0"/>
          <w:divBdr>
            <w:top w:val="none" w:sz="0" w:space="0" w:color="auto"/>
            <w:left w:val="none" w:sz="0" w:space="0" w:color="auto"/>
            <w:bottom w:val="none" w:sz="0" w:space="0" w:color="auto"/>
            <w:right w:val="none" w:sz="0" w:space="0" w:color="auto"/>
          </w:divBdr>
          <w:divsChild>
            <w:div w:id="51974304">
              <w:marLeft w:val="0"/>
              <w:marRight w:val="0"/>
              <w:marTop w:val="0"/>
              <w:marBottom w:val="0"/>
              <w:divBdr>
                <w:top w:val="none" w:sz="0" w:space="0" w:color="auto"/>
                <w:left w:val="none" w:sz="0" w:space="0" w:color="auto"/>
                <w:bottom w:val="none" w:sz="0" w:space="0" w:color="auto"/>
                <w:right w:val="none" w:sz="0" w:space="0" w:color="auto"/>
              </w:divBdr>
            </w:div>
          </w:divsChild>
        </w:div>
        <w:div w:id="1403529475">
          <w:marLeft w:val="0"/>
          <w:marRight w:val="0"/>
          <w:marTop w:val="0"/>
          <w:marBottom w:val="0"/>
          <w:divBdr>
            <w:top w:val="none" w:sz="0" w:space="0" w:color="auto"/>
            <w:left w:val="none" w:sz="0" w:space="0" w:color="auto"/>
            <w:bottom w:val="none" w:sz="0" w:space="0" w:color="auto"/>
            <w:right w:val="none" w:sz="0" w:space="0" w:color="auto"/>
          </w:divBdr>
          <w:divsChild>
            <w:div w:id="1282609359">
              <w:marLeft w:val="0"/>
              <w:marRight w:val="0"/>
              <w:marTop w:val="0"/>
              <w:marBottom w:val="0"/>
              <w:divBdr>
                <w:top w:val="none" w:sz="0" w:space="0" w:color="auto"/>
                <w:left w:val="none" w:sz="0" w:space="0" w:color="auto"/>
                <w:bottom w:val="none" w:sz="0" w:space="0" w:color="auto"/>
                <w:right w:val="none" w:sz="0" w:space="0" w:color="auto"/>
              </w:divBdr>
            </w:div>
          </w:divsChild>
        </w:div>
        <w:div w:id="441845505">
          <w:marLeft w:val="0"/>
          <w:marRight w:val="0"/>
          <w:marTop w:val="0"/>
          <w:marBottom w:val="0"/>
          <w:divBdr>
            <w:top w:val="none" w:sz="0" w:space="0" w:color="auto"/>
            <w:left w:val="none" w:sz="0" w:space="0" w:color="auto"/>
            <w:bottom w:val="none" w:sz="0" w:space="0" w:color="auto"/>
            <w:right w:val="none" w:sz="0" w:space="0" w:color="auto"/>
          </w:divBdr>
          <w:divsChild>
            <w:div w:id="1958872936">
              <w:marLeft w:val="0"/>
              <w:marRight w:val="0"/>
              <w:marTop w:val="0"/>
              <w:marBottom w:val="0"/>
              <w:divBdr>
                <w:top w:val="none" w:sz="0" w:space="0" w:color="auto"/>
                <w:left w:val="none" w:sz="0" w:space="0" w:color="auto"/>
                <w:bottom w:val="none" w:sz="0" w:space="0" w:color="auto"/>
                <w:right w:val="none" w:sz="0" w:space="0" w:color="auto"/>
              </w:divBdr>
            </w:div>
          </w:divsChild>
        </w:div>
        <w:div w:id="275909598">
          <w:marLeft w:val="0"/>
          <w:marRight w:val="0"/>
          <w:marTop w:val="0"/>
          <w:marBottom w:val="0"/>
          <w:divBdr>
            <w:top w:val="none" w:sz="0" w:space="0" w:color="auto"/>
            <w:left w:val="none" w:sz="0" w:space="0" w:color="auto"/>
            <w:bottom w:val="none" w:sz="0" w:space="0" w:color="auto"/>
            <w:right w:val="none" w:sz="0" w:space="0" w:color="auto"/>
          </w:divBdr>
          <w:divsChild>
            <w:div w:id="1282571857">
              <w:marLeft w:val="0"/>
              <w:marRight w:val="0"/>
              <w:marTop w:val="0"/>
              <w:marBottom w:val="0"/>
              <w:divBdr>
                <w:top w:val="none" w:sz="0" w:space="0" w:color="auto"/>
                <w:left w:val="none" w:sz="0" w:space="0" w:color="auto"/>
                <w:bottom w:val="none" w:sz="0" w:space="0" w:color="auto"/>
                <w:right w:val="none" w:sz="0" w:space="0" w:color="auto"/>
              </w:divBdr>
            </w:div>
          </w:divsChild>
        </w:div>
        <w:div w:id="1574240430">
          <w:marLeft w:val="0"/>
          <w:marRight w:val="0"/>
          <w:marTop w:val="0"/>
          <w:marBottom w:val="0"/>
          <w:divBdr>
            <w:top w:val="none" w:sz="0" w:space="0" w:color="auto"/>
            <w:left w:val="none" w:sz="0" w:space="0" w:color="auto"/>
            <w:bottom w:val="none" w:sz="0" w:space="0" w:color="auto"/>
            <w:right w:val="none" w:sz="0" w:space="0" w:color="auto"/>
          </w:divBdr>
          <w:divsChild>
            <w:div w:id="1042095118">
              <w:marLeft w:val="0"/>
              <w:marRight w:val="0"/>
              <w:marTop w:val="0"/>
              <w:marBottom w:val="0"/>
              <w:divBdr>
                <w:top w:val="none" w:sz="0" w:space="0" w:color="auto"/>
                <w:left w:val="none" w:sz="0" w:space="0" w:color="auto"/>
                <w:bottom w:val="none" w:sz="0" w:space="0" w:color="auto"/>
                <w:right w:val="none" w:sz="0" w:space="0" w:color="auto"/>
              </w:divBdr>
            </w:div>
          </w:divsChild>
        </w:div>
        <w:div w:id="1116831727">
          <w:marLeft w:val="0"/>
          <w:marRight w:val="0"/>
          <w:marTop w:val="0"/>
          <w:marBottom w:val="0"/>
          <w:divBdr>
            <w:top w:val="none" w:sz="0" w:space="0" w:color="auto"/>
            <w:left w:val="none" w:sz="0" w:space="0" w:color="auto"/>
            <w:bottom w:val="none" w:sz="0" w:space="0" w:color="auto"/>
            <w:right w:val="none" w:sz="0" w:space="0" w:color="auto"/>
          </w:divBdr>
          <w:divsChild>
            <w:div w:id="202981806">
              <w:marLeft w:val="0"/>
              <w:marRight w:val="0"/>
              <w:marTop w:val="0"/>
              <w:marBottom w:val="0"/>
              <w:divBdr>
                <w:top w:val="none" w:sz="0" w:space="0" w:color="auto"/>
                <w:left w:val="none" w:sz="0" w:space="0" w:color="auto"/>
                <w:bottom w:val="none" w:sz="0" w:space="0" w:color="auto"/>
                <w:right w:val="none" w:sz="0" w:space="0" w:color="auto"/>
              </w:divBdr>
            </w:div>
          </w:divsChild>
        </w:div>
        <w:div w:id="174350564">
          <w:marLeft w:val="0"/>
          <w:marRight w:val="0"/>
          <w:marTop w:val="0"/>
          <w:marBottom w:val="0"/>
          <w:divBdr>
            <w:top w:val="none" w:sz="0" w:space="0" w:color="auto"/>
            <w:left w:val="none" w:sz="0" w:space="0" w:color="auto"/>
            <w:bottom w:val="none" w:sz="0" w:space="0" w:color="auto"/>
            <w:right w:val="none" w:sz="0" w:space="0" w:color="auto"/>
          </w:divBdr>
          <w:divsChild>
            <w:div w:id="698044051">
              <w:marLeft w:val="0"/>
              <w:marRight w:val="0"/>
              <w:marTop w:val="0"/>
              <w:marBottom w:val="0"/>
              <w:divBdr>
                <w:top w:val="none" w:sz="0" w:space="0" w:color="auto"/>
                <w:left w:val="none" w:sz="0" w:space="0" w:color="auto"/>
                <w:bottom w:val="none" w:sz="0" w:space="0" w:color="auto"/>
                <w:right w:val="none" w:sz="0" w:space="0" w:color="auto"/>
              </w:divBdr>
            </w:div>
          </w:divsChild>
        </w:div>
        <w:div w:id="2083329879">
          <w:marLeft w:val="0"/>
          <w:marRight w:val="0"/>
          <w:marTop w:val="0"/>
          <w:marBottom w:val="0"/>
          <w:divBdr>
            <w:top w:val="none" w:sz="0" w:space="0" w:color="auto"/>
            <w:left w:val="none" w:sz="0" w:space="0" w:color="auto"/>
            <w:bottom w:val="none" w:sz="0" w:space="0" w:color="auto"/>
            <w:right w:val="none" w:sz="0" w:space="0" w:color="auto"/>
          </w:divBdr>
          <w:divsChild>
            <w:div w:id="596645696">
              <w:marLeft w:val="0"/>
              <w:marRight w:val="0"/>
              <w:marTop w:val="0"/>
              <w:marBottom w:val="0"/>
              <w:divBdr>
                <w:top w:val="none" w:sz="0" w:space="0" w:color="auto"/>
                <w:left w:val="none" w:sz="0" w:space="0" w:color="auto"/>
                <w:bottom w:val="none" w:sz="0" w:space="0" w:color="auto"/>
                <w:right w:val="none" w:sz="0" w:space="0" w:color="auto"/>
              </w:divBdr>
            </w:div>
          </w:divsChild>
        </w:div>
        <w:div w:id="952788421">
          <w:marLeft w:val="0"/>
          <w:marRight w:val="0"/>
          <w:marTop w:val="0"/>
          <w:marBottom w:val="0"/>
          <w:divBdr>
            <w:top w:val="none" w:sz="0" w:space="0" w:color="auto"/>
            <w:left w:val="none" w:sz="0" w:space="0" w:color="auto"/>
            <w:bottom w:val="none" w:sz="0" w:space="0" w:color="auto"/>
            <w:right w:val="none" w:sz="0" w:space="0" w:color="auto"/>
          </w:divBdr>
          <w:divsChild>
            <w:div w:id="1822768100">
              <w:marLeft w:val="0"/>
              <w:marRight w:val="0"/>
              <w:marTop w:val="0"/>
              <w:marBottom w:val="0"/>
              <w:divBdr>
                <w:top w:val="none" w:sz="0" w:space="0" w:color="auto"/>
                <w:left w:val="none" w:sz="0" w:space="0" w:color="auto"/>
                <w:bottom w:val="none" w:sz="0" w:space="0" w:color="auto"/>
                <w:right w:val="none" w:sz="0" w:space="0" w:color="auto"/>
              </w:divBdr>
            </w:div>
          </w:divsChild>
        </w:div>
        <w:div w:id="7756678">
          <w:marLeft w:val="0"/>
          <w:marRight w:val="0"/>
          <w:marTop w:val="0"/>
          <w:marBottom w:val="0"/>
          <w:divBdr>
            <w:top w:val="none" w:sz="0" w:space="0" w:color="auto"/>
            <w:left w:val="none" w:sz="0" w:space="0" w:color="auto"/>
            <w:bottom w:val="none" w:sz="0" w:space="0" w:color="auto"/>
            <w:right w:val="none" w:sz="0" w:space="0" w:color="auto"/>
          </w:divBdr>
          <w:divsChild>
            <w:div w:id="1595703135">
              <w:marLeft w:val="0"/>
              <w:marRight w:val="0"/>
              <w:marTop w:val="0"/>
              <w:marBottom w:val="0"/>
              <w:divBdr>
                <w:top w:val="none" w:sz="0" w:space="0" w:color="auto"/>
                <w:left w:val="none" w:sz="0" w:space="0" w:color="auto"/>
                <w:bottom w:val="none" w:sz="0" w:space="0" w:color="auto"/>
                <w:right w:val="none" w:sz="0" w:space="0" w:color="auto"/>
              </w:divBdr>
            </w:div>
          </w:divsChild>
        </w:div>
        <w:div w:id="1740057789">
          <w:marLeft w:val="0"/>
          <w:marRight w:val="0"/>
          <w:marTop w:val="0"/>
          <w:marBottom w:val="0"/>
          <w:divBdr>
            <w:top w:val="none" w:sz="0" w:space="0" w:color="auto"/>
            <w:left w:val="none" w:sz="0" w:space="0" w:color="auto"/>
            <w:bottom w:val="none" w:sz="0" w:space="0" w:color="auto"/>
            <w:right w:val="none" w:sz="0" w:space="0" w:color="auto"/>
          </w:divBdr>
          <w:divsChild>
            <w:div w:id="1418016377">
              <w:marLeft w:val="0"/>
              <w:marRight w:val="0"/>
              <w:marTop w:val="0"/>
              <w:marBottom w:val="0"/>
              <w:divBdr>
                <w:top w:val="none" w:sz="0" w:space="0" w:color="auto"/>
                <w:left w:val="none" w:sz="0" w:space="0" w:color="auto"/>
                <w:bottom w:val="none" w:sz="0" w:space="0" w:color="auto"/>
                <w:right w:val="none" w:sz="0" w:space="0" w:color="auto"/>
              </w:divBdr>
            </w:div>
          </w:divsChild>
        </w:div>
        <w:div w:id="1788158048">
          <w:marLeft w:val="0"/>
          <w:marRight w:val="0"/>
          <w:marTop w:val="0"/>
          <w:marBottom w:val="0"/>
          <w:divBdr>
            <w:top w:val="none" w:sz="0" w:space="0" w:color="auto"/>
            <w:left w:val="none" w:sz="0" w:space="0" w:color="auto"/>
            <w:bottom w:val="none" w:sz="0" w:space="0" w:color="auto"/>
            <w:right w:val="none" w:sz="0" w:space="0" w:color="auto"/>
          </w:divBdr>
          <w:divsChild>
            <w:div w:id="1504083105">
              <w:marLeft w:val="0"/>
              <w:marRight w:val="0"/>
              <w:marTop w:val="0"/>
              <w:marBottom w:val="0"/>
              <w:divBdr>
                <w:top w:val="none" w:sz="0" w:space="0" w:color="auto"/>
                <w:left w:val="none" w:sz="0" w:space="0" w:color="auto"/>
                <w:bottom w:val="none" w:sz="0" w:space="0" w:color="auto"/>
                <w:right w:val="none" w:sz="0" w:space="0" w:color="auto"/>
              </w:divBdr>
            </w:div>
          </w:divsChild>
        </w:div>
        <w:div w:id="355038437">
          <w:marLeft w:val="0"/>
          <w:marRight w:val="0"/>
          <w:marTop w:val="0"/>
          <w:marBottom w:val="0"/>
          <w:divBdr>
            <w:top w:val="none" w:sz="0" w:space="0" w:color="auto"/>
            <w:left w:val="none" w:sz="0" w:space="0" w:color="auto"/>
            <w:bottom w:val="none" w:sz="0" w:space="0" w:color="auto"/>
            <w:right w:val="none" w:sz="0" w:space="0" w:color="auto"/>
          </w:divBdr>
          <w:divsChild>
            <w:div w:id="74669900">
              <w:marLeft w:val="0"/>
              <w:marRight w:val="0"/>
              <w:marTop w:val="0"/>
              <w:marBottom w:val="0"/>
              <w:divBdr>
                <w:top w:val="none" w:sz="0" w:space="0" w:color="auto"/>
                <w:left w:val="none" w:sz="0" w:space="0" w:color="auto"/>
                <w:bottom w:val="none" w:sz="0" w:space="0" w:color="auto"/>
                <w:right w:val="none" w:sz="0" w:space="0" w:color="auto"/>
              </w:divBdr>
            </w:div>
          </w:divsChild>
        </w:div>
        <w:div w:id="1780374884">
          <w:marLeft w:val="0"/>
          <w:marRight w:val="0"/>
          <w:marTop w:val="0"/>
          <w:marBottom w:val="0"/>
          <w:divBdr>
            <w:top w:val="none" w:sz="0" w:space="0" w:color="auto"/>
            <w:left w:val="none" w:sz="0" w:space="0" w:color="auto"/>
            <w:bottom w:val="none" w:sz="0" w:space="0" w:color="auto"/>
            <w:right w:val="none" w:sz="0" w:space="0" w:color="auto"/>
          </w:divBdr>
          <w:divsChild>
            <w:div w:id="383020476">
              <w:marLeft w:val="0"/>
              <w:marRight w:val="0"/>
              <w:marTop w:val="0"/>
              <w:marBottom w:val="0"/>
              <w:divBdr>
                <w:top w:val="none" w:sz="0" w:space="0" w:color="auto"/>
                <w:left w:val="none" w:sz="0" w:space="0" w:color="auto"/>
                <w:bottom w:val="none" w:sz="0" w:space="0" w:color="auto"/>
                <w:right w:val="none" w:sz="0" w:space="0" w:color="auto"/>
              </w:divBdr>
            </w:div>
          </w:divsChild>
        </w:div>
        <w:div w:id="1133984440">
          <w:marLeft w:val="0"/>
          <w:marRight w:val="0"/>
          <w:marTop w:val="0"/>
          <w:marBottom w:val="0"/>
          <w:divBdr>
            <w:top w:val="none" w:sz="0" w:space="0" w:color="auto"/>
            <w:left w:val="none" w:sz="0" w:space="0" w:color="auto"/>
            <w:bottom w:val="none" w:sz="0" w:space="0" w:color="auto"/>
            <w:right w:val="none" w:sz="0" w:space="0" w:color="auto"/>
          </w:divBdr>
          <w:divsChild>
            <w:div w:id="1668358832">
              <w:marLeft w:val="0"/>
              <w:marRight w:val="0"/>
              <w:marTop w:val="0"/>
              <w:marBottom w:val="0"/>
              <w:divBdr>
                <w:top w:val="none" w:sz="0" w:space="0" w:color="auto"/>
                <w:left w:val="none" w:sz="0" w:space="0" w:color="auto"/>
                <w:bottom w:val="none" w:sz="0" w:space="0" w:color="auto"/>
                <w:right w:val="none" w:sz="0" w:space="0" w:color="auto"/>
              </w:divBdr>
            </w:div>
          </w:divsChild>
        </w:div>
        <w:div w:id="1950968013">
          <w:marLeft w:val="0"/>
          <w:marRight w:val="0"/>
          <w:marTop w:val="0"/>
          <w:marBottom w:val="0"/>
          <w:divBdr>
            <w:top w:val="none" w:sz="0" w:space="0" w:color="auto"/>
            <w:left w:val="none" w:sz="0" w:space="0" w:color="auto"/>
            <w:bottom w:val="none" w:sz="0" w:space="0" w:color="auto"/>
            <w:right w:val="none" w:sz="0" w:space="0" w:color="auto"/>
          </w:divBdr>
          <w:divsChild>
            <w:div w:id="930240391">
              <w:marLeft w:val="0"/>
              <w:marRight w:val="0"/>
              <w:marTop w:val="0"/>
              <w:marBottom w:val="0"/>
              <w:divBdr>
                <w:top w:val="none" w:sz="0" w:space="0" w:color="auto"/>
                <w:left w:val="none" w:sz="0" w:space="0" w:color="auto"/>
                <w:bottom w:val="none" w:sz="0" w:space="0" w:color="auto"/>
                <w:right w:val="none" w:sz="0" w:space="0" w:color="auto"/>
              </w:divBdr>
            </w:div>
          </w:divsChild>
        </w:div>
        <w:div w:id="827400100">
          <w:marLeft w:val="0"/>
          <w:marRight w:val="0"/>
          <w:marTop w:val="0"/>
          <w:marBottom w:val="0"/>
          <w:divBdr>
            <w:top w:val="none" w:sz="0" w:space="0" w:color="auto"/>
            <w:left w:val="none" w:sz="0" w:space="0" w:color="auto"/>
            <w:bottom w:val="none" w:sz="0" w:space="0" w:color="auto"/>
            <w:right w:val="none" w:sz="0" w:space="0" w:color="auto"/>
          </w:divBdr>
          <w:divsChild>
            <w:div w:id="960378405">
              <w:marLeft w:val="0"/>
              <w:marRight w:val="0"/>
              <w:marTop w:val="0"/>
              <w:marBottom w:val="0"/>
              <w:divBdr>
                <w:top w:val="none" w:sz="0" w:space="0" w:color="auto"/>
                <w:left w:val="none" w:sz="0" w:space="0" w:color="auto"/>
                <w:bottom w:val="none" w:sz="0" w:space="0" w:color="auto"/>
                <w:right w:val="none" w:sz="0" w:space="0" w:color="auto"/>
              </w:divBdr>
            </w:div>
          </w:divsChild>
        </w:div>
        <w:div w:id="2110470382">
          <w:marLeft w:val="0"/>
          <w:marRight w:val="0"/>
          <w:marTop w:val="0"/>
          <w:marBottom w:val="0"/>
          <w:divBdr>
            <w:top w:val="none" w:sz="0" w:space="0" w:color="auto"/>
            <w:left w:val="none" w:sz="0" w:space="0" w:color="auto"/>
            <w:bottom w:val="none" w:sz="0" w:space="0" w:color="auto"/>
            <w:right w:val="none" w:sz="0" w:space="0" w:color="auto"/>
          </w:divBdr>
          <w:divsChild>
            <w:div w:id="1820533759">
              <w:marLeft w:val="0"/>
              <w:marRight w:val="0"/>
              <w:marTop w:val="0"/>
              <w:marBottom w:val="0"/>
              <w:divBdr>
                <w:top w:val="none" w:sz="0" w:space="0" w:color="auto"/>
                <w:left w:val="none" w:sz="0" w:space="0" w:color="auto"/>
                <w:bottom w:val="none" w:sz="0" w:space="0" w:color="auto"/>
                <w:right w:val="none" w:sz="0" w:space="0" w:color="auto"/>
              </w:divBdr>
            </w:div>
          </w:divsChild>
        </w:div>
        <w:div w:id="729960551">
          <w:marLeft w:val="0"/>
          <w:marRight w:val="0"/>
          <w:marTop w:val="0"/>
          <w:marBottom w:val="0"/>
          <w:divBdr>
            <w:top w:val="none" w:sz="0" w:space="0" w:color="auto"/>
            <w:left w:val="none" w:sz="0" w:space="0" w:color="auto"/>
            <w:bottom w:val="none" w:sz="0" w:space="0" w:color="auto"/>
            <w:right w:val="none" w:sz="0" w:space="0" w:color="auto"/>
          </w:divBdr>
          <w:divsChild>
            <w:div w:id="252857407">
              <w:marLeft w:val="0"/>
              <w:marRight w:val="0"/>
              <w:marTop w:val="0"/>
              <w:marBottom w:val="0"/>
              <w:divBdr>
                <w:top w:val="none" w:sz="0" w:space="0" w:color="auto"/>
                <w:left w:val="none" w:sz="0" w:space="0" w:color="auto"/>
                <w:bottom w:val="none" w:sz="0" w:space="0" w:color="auto"/>
                <w:right w:val="none" w:sz="0" w:space="0" w:color="auto"/>
              </w:divBdr>
            </w:div>
          </w:divsChild>
        </w:div>
        <w:div w:id="1330478047">
          <w:marLeft w:val="0"/>
          <w:marRight w:val="0"/>
          <w:marTop w:val="0"/>
          <w:marBottom w:val="0"/>
          <w:divBdr>
            <w:top w:val="none" w:sz="0" w:space="0" w:color="auto"/>
            <w:left w:val="none" w:sz="0" w:space="0" w:color="auto"/>
            <w:bottom w:val="none" w:sz="0" w:space="0" w:color="auto"/>
            <w:right w:val="none" w:sz="0" w:space="0" w:color="auto"/>
          </w:divBdr>
          <w:divsChild>
            <w:div w:id="819076370">
              <w:marLeft w:val="0"/>
              <w:marRight w:val="0"/>
              <w:marTop w:val="0"/>
              <w:marBottom w:val="0"/>
              <w:divBdr>
                <w:top w:val="none" w:sz="0" w:space="0" w:color="auto"/>
                <w:left w:val="none" w:sz="0" w:space="0" w:color="auto"/>
                <w:bottom w:val="none" w:sz="0" w:space="0" w:color="auto"/>
                <w:right w:val="none" w:sz="0" w:space="0" w:color="auto"/>
              </w:divBdr>
            </w:div>
          </w:divsChild>
        </w:div>
        <w:div w:id="305746336">
          <w:marLeft w:val="0"/>
          <w:marRight w:val="0"/>
          <w:marTop w:val="0"/>
          <w:marBottom w:val="0"/>
          <w:divBdr>
            <w:top w:val="none" w:sz="0" w:space="0" w:color="auto"/>
            <w:left w:val="none" w:sz="0" w:space="0" w:color="auto"/>
            <w:bottom w:val="none" w:sz="0" w:space="0" w:color="auto"/>
            <w:right w:val="none" w:sz="0" w:space="0" w:color="auto"/>
          </w:divBdr>
          <w:divsChild>
            <w:div w:id="1506244393">
              <w:marLeft w:val="0"/>
              <w:marRight w:val="0"/>
              <w:marTop w:val="0"/>
              <w:marBottom w:val="0"/>
              <w:divBdr>
                <w:top w:val="none" w:sz="0" w:space="0" w:color="auto"/>
                <w:left w:val="none" w:sz="0" w:space="0" w:color="auto"/>
                <w:bottom w:val="none" w:sz="0" w:space="0" w:color="auto"/>
                <w:right w:val="none" w:sz="0" w:space="0" w:color="auto"/>
              </w:divBdr>
            </w:div>
          </w:divsChild>
        </w:div>
        <w:div w:id="1815946760">
          <w:marLeft w:val="0"/>
          <w:marRight w:val="0"/>
          <w:marTop w:val="0"/>
          <w:marBottom w:val="0"/>
          <w:divBdr>
            <w:top w:val="none" w:sz="0" w:space="0" w:color="auto"/>
            <w:left w:val="none" w:sz="0" w:space="0" w:color="auto"/>
            <w:bottom w:val="none" w:sz="0" w:space="0" w:color="auto"/>
            <w:right w:val="none" w:sz="0" w:space="0" w:color="auto"/>
          </w:divBdr>
          <w:divsChild>
            <w:div w:id="42096809">
              <w:marLeft w:val="0"/>
              <w:marRight w:val="0"/>
              <w:marTop w:val="0"/>
              <w:marBottom w:val="0"/>
              <w:divBdr>
                <w:top w:val="none" w:sz="0" w:space="0" w:color="auto"/>
                <w:left w:val="none" w:sz="0" w:space="0" w:color="auto"/>
                <w:bottom w:val="none" w:sz="0" w:space="0" w:color="auto"/>
                <w:right w:val="none" w:sz="0" w:space="0" w:color="auto"/>
              </w:divBdr>
            </w:div>
          </w:divsChild>
        </w:div>
        <w:div w:id="1604339527">
          <w:marLeft w:val="0"/>
          <w:marRight w:val="0"/>
          <w:marTop w:val="0"/>
          <w:marBottom w:val="0"/>
          <w:divBdr>
            <w:top w:val="none" w:sz="0" w:space="0" w:color="auto"/>
            <w:left w:val="none" w:sz="0" w:space="0" w:color="auto"/>
            <w:bottom w:val="none" w:sz="0" w:space="0" w:color="auto"/>
            <w:right w:val="none" w:sz="0" w:space="0" w:color="auto"/>
          </w:divBdr>
          <w:divsChild>
            <w:div w:id="147401547">
              <w:marLeft w:val="0"/>
              <w:marRight w:val="0"/>
              <w:marTop w:val="0"/>
              <w:marBottom w:val="0"/>
              <w:divBdr>
                <w:top w:val="none" w:sz="0" w:space="0" w:color="auto"/>
                <w:left w:val="none" w:sz="0" w:space="0" w:color="auto"/>
                <w:bottom w:val="none" w:sz="0" w:space="0" w:color="auto"/>
                <w:right w:val="none" w:sz="0" w:space="0" w:color="auto"/>
              </w:divBdr>
            </w:div>
          </w:divsChild>
        </w:div>
        <w:div w:id="18165483">
          <w:marLeft w:val="0"/>
          <w:marRight w:val="0"/>
          <w:marTop w:val="0"/>
          <w:marBottom w:val="0"/>
          <w:divBdr>
            <w:top w:val="none" w:sz="0" w:space="0" w:color="auto"/>
            <w:left w:val="none" w:sz="0" w:space="0" w:color="auto"/>
            <w:bottom w:val="none" w:sz="0" w:space="0" w:color="auto"/>
            <w:right w:val="none" w:sz="0" w:space="0" w:color="auto"/>
          </w:divBdr>
          <w:divsChild>
            <w:div w:id="20592013">
              <w:marLeft w:val="0"/>
              <w:marRight w:val="0"/>
              <w:marTop w:val="0"/>
              <w:marBottom w:val="0"/>
              <w:divBdr>
                <w:top w:val="none" w:sz="0" w:space="0" w:color="auto"/>
                <w:left w:val="none" w:sz="0" w:space="0" w:color="auto"/>
                <w:bottom w:val="none" w:sz="0" w:space="0" w:color="auto"/>
                <w:right w:val="none" w:sz="0" w:space="0" w:color="auto"/>
              </w:divBdr>
            </w:div>
          </w:divsChild>
        </w:div>
        <w:div w:id="1817800254">
          <w:marLeft w:val="0"/>
          <w:marRight w:val="0"/>
          <w:marTop w:val="0"/>
          <w:marBottom w:val="0"/>
          <w:divBdr>
            <w:top w:val="none" w:sz="0" w:space="0" w:color="auto"/>
            <w:left w:val="none" w:sz="0" w:space="0" w:color="auto"/>
            <w:bottom w:val="none" w:sz="0" w:space="0" w:color="auto"/>
            <w:right w:val="none" w:sz="0" w:space="0" w:color="auto"/>
          </w:divBdr>
          <w:divsChild>
            <w:div w:id="325717216">
              <w:marLeft w:val="0"/>
              <w:marRight w:val="0"/>
              <w:marTop w:val="0"/>
              <w:marBottom w:val="0"/>
              <w:divBdr>
                <w:top w:val="none" w:sz="0" w:space="0" w:color="auto"/>
                <w:left w:val="none" w:sz="0" w:space="0" w:color="auto"/>
                <w:bottom w:val="none" w:sz="0" w:space="0" w:color="auto"/>
                <w:right w:val="none" w:sz="0" w:space="0" w:color="auto"/>
              </w:divBdr>
            </w:div>
          </w:divsChild>
        </w:div>
        <w:div w:id="99302062">
          <w:marLeft w:val="0"/>
          <w:marRight w:val="0"/>
          <w:marTop w:val="0"/>
          <w:marBottom w:val="0"/>
          <w:divBdr>
            <w:top w:val="none" w:sz="0" w:space="0" w:color="auto"/>
            <w:left w:val="none" w:sz="0" w:space="0" w:color="auto"/>
            <w:bottom w:val="none" w:sz="0" w:space="0" w:color="auto"/>
            <w:right w:val="none" w:sz="0" w:space="0" w:color="auto"/>
          </w:divBdr>
          <w:divsChild>
            <w:div w:id="1752895936">
              <w:marLeft w:val="0"/>
              <w:marRight w:val="0"/>
              <w:marTop w:val="0"/>
              <w:marBottom w:val="0"/>
              <w:divBdr>
                <w:top w:val="none" w:sz="0" w:space="0" w:color="auto"/>
                <w:left w:val="none" w:sz="0" w:space="0" w:color="auto"/>
                <w:bottom w:val="none" w:sz="0" w:space="0" w:color="auto"/>
                <w:right w:val="none" w:sz="0" w:space="0" w:color="auto"/>
              </w:divBdr>
            </w:div>
          </w:divsChild>
        </w:div>
        <w:div w:id="618293301">
          <w:marLeft w:val="0"/>
          <w:marRight w:val="0"/>
          <w:marTop w:val="0"/>
          <w:marBottom w:val="0"/>
          <w:divBdr>
            <w:top w:val="none" w:sz="0" w:space="0" w:color="auto"/>
            <w:left w:val="none" w:sz="0" w:space="0" w:color="auto"/>
            <w:bottom w:val="none" w:sz="0" w:space="0" w:color="auto"/>
            <w:right w:val="none" w:sz="0" w:space="0" w:color="auto"/>
          </w:divBdr>
          <w:divsChild>
            <w:div w:id="756366384">
              <w:marLeft w:val="0"/>
              <w:marRight w:val="0"/>
              <w:marTop w:val="0"/>
              <w:marBottom w:val="0"/>
              <w:divBdr>
                <w:top w:val="none" w:sz="0" w:space="0" w:color="auto"/>
                <w:left w:val="none" w:sz="0" w:space="0" w:color="auto"/>
                <w:bottom w:val="none" w:sz="0" w:space="0" w:color="auto"/>
                <w:right w:val="none" w:sz="0" w:space="0" w:color="auto"/>
              </w:divBdr>
            </w:div>
          </w:divsChild>
        </w:div>
        <w:div w:id="1918897104">
          <w:marLeft w:val="0"/>
          <w:marRight w:val="0"/>
          <w:marTop w:val="0"/>
          <w:marBottom w:val="0"/>
          <w:divBdr>
            <w:top w:val="none" w:sz="0" w:space="0" w:color="auto"/>
            <w:left w:val="none" w:sz="0" w:space="0" w:color="auto"/>
            <w:bottom w:val="none" w:sz="0" w:space="0" w:color="auto"/>
            <w:right w:val="none" w:sz="0" w:space="0" w:color="auto"/>
          </w:divBdr>
          <w:divsChild>
            <w:div w:id="1790512088">
              <w:marLeft w:val="0"/>
              <w:marRight w:val="0"/>
              <w:marTop w:val="0"/>
              <w:marBottom w:val="0"/>
              <w:divBdr>
                <w:top w:val="none" w:sz="0" w:space="0" w:color="auto"/>
                <w:left w:val="none" w:sz="0" w:space="0" w:color="auto"/>
                <w:bottom w:val="none" w:sz="0" w:space="0" w:color="auto"/>
                <w:right w:val="none" w:sz="0" w:space="0" w:color="auto"/>
              </w:divBdr>
            </w:div>
          </w:divsChild>
        </w:div>
        <w:div w:id="1416707230">
          <w:marLeft w:val="0"/>
          <w:marRight w:val="0"/>
          <w:marTop w:val="0"/>
          <w:marBottom w:val="0"/>
          <w:divBdr>
            <w:top w:val="none" w:sz="0" w:space="0" w:color="auto"/>
            <w:left w:val="none" w:sz="0" w:space="0" w:color="auto"/>
            <w:bottom w:val="none" w:sz="0" w:space="0" w:color="auto"/>
            <w:right w:val="none" w:sz="0" w:space="0" w:color="auto"/>
          </w:divBdr>
          <w:divsChild>
            <w:div w:id="1080296113">
              <w:marLeft w:val="0"/>
              <w:marRight w:val="0"/>
              <w:marTop w:val="0"/>
              <w:marBottom w:val="0"/>
              <w:divBdr>
                <w:top w:val="none" w:sz="0" w:space="0" w:color="auto"/>
                <w:left w:val="none" w:sz="0" w:space="0" w:color="auto"/>
                <w:bottom w:val="none" w:sz="0" w:space="0" w:color="auto"/>
                <w:right w:val="none" w:sz="0" w:space="0" w:color="auto"/>
              </w:divBdr>
            </w:div>
          </w:divsChild>
        </w:div>
        <w:div w:id="169103460">
          <w:marLeft w:val="0"/>
          <w:marRight w:val="0"/>
          <w:marTop w:val="0"/>
          <w:marBottom w:val="0"/>
          <w:divBdr>
            <w:top w:val="none" w:sz="0" w:space="0" w:color="auto"/>
            <w:left w:val="none" w:sz="0" w:space="0" w:color="auto"/>
            <w:bottom w:val="none" w:sz="0" w:space="0" w:color="auto"/>
            <w:right w:val="none" w:sz="0" w:space="0" w:color="auto"/>
          </w:divBdr>
          <w:divsChild>
            <w:div w:id="379012745">
              <w:marLeft w:val="0"/>
              <w:marRight w:val="0"/>
              <w:marTop w:val="0"/>
              <w:marBottom w:val="0"/>
              <w:divBdr>
                <w:top w:val="none" w:sz="0" w:space="0" w:color="auto"/>
                <w:left w:val="none" w:sz="0" w:space="0" w:color="auto"/>
                <w:bottom w:val="none" w:sz="0" w:space="0" w:color="auto"/>
                <w:right w:val="none" w:sz="0" w:space="0" w:color="auto"/>
              </w:divBdr>
            </w:div>
          </w:divsChild>
        </w:div>
        <w:div w:id="487212359">
          <w:marLeft w:val="0"/>
          <w:marRight w:val="0"/>
          <w:marTop w:val="0"/>
          <w:marBottom w:val="0"/>
          <w:divBdr>
            <w:top w:val="none" w:sz="0" w:space="0" w:color="auto"/>
            <w:left w:val="none" w:sz="0" w:space="0" w:color="auto"/>
            <w:bottom w:val="none" w:sz="0" w:space="0" w:color="auto"/>
            <w:right w:val="none" w:sz="0" w:space="0" w:color="auto"/>
          </w:divBdr>
          <w:divsChild>
            <w:div w:id="758870091">
              <w:marLeft w:val="0"/>
              <w:marRight w:val="0"/>
              <w:marTop w:val="0"/>
              <w:marBottom w:val="0"/>
              <w:divBdr>
                <w:top w:val="none" w:sz="0" w:space="0" w:color="auto"/>
                <w:left w:val="none" w:sz="0" w:space="0" w:color="auto"/>
                <w:bottom w:val="none" w:sz="0" w:space="0" w:color="auto"/>
                <w:right w:val="none" w:sz="0" w:space="0" w:color="auto"/>
              </w:divBdr>
            </w:div>
          </w:divsChild>
        </w:div>
        <w:div w:id="895966927">
          <w:marLeft w:val="0"/>
          <w:marRight w:val="0"/>
          <w:marTop w:val="0"/>
          <w:marBottom w:val="0"/>
          <w:divBdr>
            <w:top w:val="none" w:sz="0" w:space="0" w:color="auto"/>
            <w:left w:val="none" w:sz="0" w:space="0" w:color="auto"/>
            <w:bottom w:val="none" w:sz="0" w:space="0" w:color="auto"/>
            <w:right w:val="none" w:sz="0" w:space="0" w:color="auto"/>
          </w:divBdr>
          <w:divsChild>
            <w:div w:id="1301766449">
              <w:marLeft w:val="0"/>
              <w:marRight w:val="0"/>
              <w:marTop w:val="0"/>
              <w:marBottom w:val="0"/>
              <w:divBdr>
                <w:top w:val="none" w:sz="0" w:space="0" w:color="auto"/>
                <w:left w:val="none" w:sz="0" w:space="0" w:color="auto"/>
                <w:bottom w:val="none" w:sz="0" w:space="0" w:color="auto"/>
                <w:right w:val="none" w:sz="0" w:space="0" w:color="auto"/>
              </w:divBdr>
            </w:div>
          </w:divsChild>
        </w:div>
        <w:div w:id="293099247">
          <w:marLeft w:val="0"/>
          <w:marRight w:val="0"/>
          <w:marTop w:val="0"/>
          <w:marBottom w:val="0"/>
          <w:divBdr>
            <w:top w:val="none" w:sz="0" w:space="0" w:color="auto"/>
            <w:left w:val="none" w:sz="0" w:space="0" w:color="auto"/>
            <w:bottom w:val="none" w:sz="0" w:space="0" w:color="auto"/>
            <w:right w:val="none" w:sz="0" w:space="0" w:color="auto"/>
          </w:divBdr>
          <w:divsChild>
            <w:div w:id="1486430864">
              <w:marLeft w:val="0"/>
              <w:marRight w:val="0"/>
              <w:marTop w:val="0"/>
              <w:marBottom w:val="0"/>
              <w:divBdr>
                <w:top w:val="none" w:sz="0" w:space="0" w:color="auto"/>
                <w:left w:val="none" w:sz="0" w:space="0" w:color="auto"/>
                <w:bottom w:val="none" w:sz="0" w:space="0" w:color="auto"/>
                <w:right w:val="none" w:sz="0" w:space="0" w:color="auto"/>
              </w:divBdr>
            </w:div>
          </w:divsChild>
        </w:div>
        <w:div w:id="904799196">
          <w:marLeft w:val="0"/>
          <w:marRight w:val="0"/>
          <w:marTop w:val="0"/>
          <w:marBottom w:val="0"/>
          <w:divBdr>
            <w:top w:val="none" w:sz="0" w:space="0" w:color="auto"/>
            <w:left w:val="none" w:sz="0" w:space="0" w:color="auto"/>
            <w:bottom w:val="none" w:sz="0" w:space="0" w:color="auto"/>
            <w:right w:val="none" w:sz="0" w:space="0" w:color="auto"/>
          </w:divBdr>
          <w:divsChild>
            <w:div w:id="818158996">
              <w:marLeft w:val="0"/>
              <w:marRight w:val="0"/>
              <w:marTop w:val="0"/>
              <w:marBottom w:val="0"/>
              <w:divBdr>
                <w:top w:val="none" w:sz="0" w:space="0" w:color="auto"/>
                <w:left w:val="none" w:sz="0" w:space="0" w:color="auto"/>
                <w:bottom w:val="none" w:sz="0" w:space="0" w:color="auto"/>
                <w:right w:val="none" w:sz="0" w:space="0" w:color="auto"/>
              </w:divBdr>
            </w:div>
          </w:divsChild>
        </w:div>
        <w:div w:id="1115170887">
          <w:marLeft w:val="0"/>
          <w:marRight w:val="0"/>
          <w:marTop w:val="0"/>
          <w:marBottom w:val="0"/>
          <w:divBdr>
            <w:top w:val="none" w:sz="0" w:space="0" w:color="auto"/>
            <w:left w:val="none" w:sz="0" w:space="0" w:color="auto"/>
            <w:bottom w:val="none" w:sz="0" w:space="0" w:color="auto"/>
            <w:right w:val="none" w:sz="0" w:space="0" w:color="auto"/>
          </w:divBdr>
          <w:divsChild>
            <w:div w:id="950235919">
              <w:marLeft w:val="0"/>
              <w:marRight w:val="0"/>
              <w:marTop w:val="0"/>
              <w:marBottom w:val="0"/>
              <w:divBdr>
                <w:top w:val="none" w:sz="0" w:space="0" w:color="auto"/>
                <w:left w:val="none" w:sz="0" w:space="0" w:color="auto"/>
                <w:bottom w:val="none" w:sz="0" w:space="0" w:color="auto"/>
                <w:right w:val="none" w:sz="0" w:space="0" w:color="auto"/>
              </w:divBdr>
            </w:div>
          </w:divsChild>
        </w:div>
        <w:div w:id="2066559361">
          <w:marLeft w:val="0"/>
          <w:marRight w:val="0"/>
          <w:marTop w:val="0"/>
          <w:marBottom w:val="0"/>
          <w:divBdr>
            <w:top w:val="none" w:sz="0" w:space="0" w:color="auto"/>
            <w:left w:val="none" w:sz="0" w:space="0" w:color="auto"/>
            <w:bottom w:val="none" w:sz="0" w:space="0" w:color="auto"/>
            <w:right w:val="none" w:sz="0" w:space="0" w:color="auto"/>
          </w:divBdr>
          <w:divsChild>
            <w:div w:id="1204057883">
              <w:marLeft w:val="0"/>
              <w:marRight w:val="0"/>
              <w:marTop w:val="0"/>
              <w:marBottom w:val="0"/>
              <w:divBdr>
                <w:top w:val="none" w:sz="0" w:space="0" w:color="auto"/>
                <w:left w:val="none" w:sz="0" w:space="0" w:color="auto"/>
                <w:bottom w:val="none" w:sz="0" w:space="0" w:color="auto"/>
                <w:right w:val="none" w:sz="0" w:space="0" w:color="auto"/>
              </w:divBdr>
            </w:div>
          </w:divsChild>
        </w:div>
        <w:div w:id="918950003">
          <w:marLeft w:val="0"/>
          <w:marRight w:val="0"/>
          <w:marTop w:val="0"/>
          <w:marBottom w:val="0"/>
          <w:divBdr>
            <w:top w:val="none" w:sz="0" w:space="0" w:color="auto"/>
            <w:left w:val="none" w:sz="0" w:space="0" w:color="auto"/>
            <w:bottom w:val="none" w:sz="0" w:space="0" w:color="auto"/>
            <w:right w:val="none" w:sz="0" w:space="0" w:color="auto"/>
          </w:divBdr>
          <w:divsChild>
            <w:div w:id="998070716">
              <w:marLeft w:val="0"/>
              <w:marRight w:val="0"/>
              <w:marTop w:val="0"/>
              <w:marBottom w:val="0"/>
              <w:divBdr>
                <w:top w:val="none" w:sz="0" w:space="0" w:color="auto"/>
                <w:left w:val="none" w:sz="0" w:space="0" w:color="auto"/>
                <w:bottom w:val="none" w:sz="0" w:space="0" w:color="auto"/>
                <w:right w:val="none" w:sz="0" w:space="0" w:color="auto"/>
              </w:divBdr>
            </w:div>
          </w:divsChild>
        </w:div>
        <w:div w:id="1762986816">
          <w:marLeft w:val="0"/>
          <w:marRight w:val="0"/>
          <w:marTop w:val="0"/>
          <w:marBottom w:val="0"/>
          <w:divBdr>
            <w:top w:val="none" w:sz="0" w:space="0" w:color="auto"/>
            <w:left w:val="none" w:sz="0" w:space="0" w:color="auto"/>
            <w:bottom w:val="none" w:sz="0" w:space="0" w:color="auto"/>
            <w:right w:val="none" w:sz="0" w:space="0" w:color="auto"/>
          </w:divBdr>
          <w:divsChild>
            <w:div w:id="682827137">
              <w:marLeft w:val="0"/>
              <w:marRight w:val="0"/>
              <w:marTop w:val="0"/>
              <w:marBottom w:val="0"/>
              <w:divBdr>
                <w:top w:val="none" w:sz="0" w:space="0" w:color="auto"/>
                <w:left w:val="none" w:sz="0" w:space="0" w:color="auto"/>
                <w:bottom w:val="none" w:sz="0" w:space="0" w:color="auto"/>
                <w:right w:val="none" w:sz="0" w:space="0" w:color="auto"/>
              </w:divBdr>
            </w:div>
          </w:divsChild>
        </w:div>
        <w:div w:id="538902558">
          <w:marLeft w:val="0"/>
          <w:marRight w:val="0"/>
          <w:marTop w:val="0"/>
          <w:marBottom w:val="0"/>
          <w:divBdr>
            <w:top w:val="none" w:sz="0" w:space="0" w:color="auto"/>
            <w:left w:val="none" w:sz="0" w:space="0" w:color="auto"/>
            <w:bottom w:val="none" w:sz="0" w:space="0" w:color="auto"/>
            <w:right w:val="none" w:sz="0" w:space="0" w:color="auto"/>
          </w:divBdr>
          <w:divsChild>
            <w:div w:id="590042849">
              <w:marLeft w:val="0"/>
              <w:marRight w:val="0"/>
              <w:marTop w:val="0"/>
              <w:marBottom w:val="0"/>
              <w:divBdr>
                <w:top w:val="none" w:sz="0" w:space="0" w:color="auto"/>
                <w:left w:val="none" w:sz="0" w:space="0" w:color="auto"/>
                <w:bottom w:val="none" w:sz="0" w:space="0" w:color="auto"/>
                <w:right w:val="none" w:sz="0" w:space="0" w:color="auto"/>
              </w:divBdr>
            </w:div>
          </w:divsChild>
        </w:div>
        <w:div w:id="851727384">
          <w:marLeft w:val="0"/>
          <w:marRight w:val="0"/>
          <w:marTop w:val="0"/>
          <w:marBottom w:val="0"/>
          <w:divBdr>
            <w:top w:val="none" w:sz="0" w:space="0" w:color="auto"/>
            <w:left w:val="none" w:sz="0" w:space="0" w:color="auto"/>
            <w:bottom w:val="none" w:sz="0" w:space="0" w:color="auto"/>
            <w:right w:val="none" w:sz="0" w:space="0" w:color="auto"/>
          </w:divBdr>
          <w:divsChild>
            <w:div w:id="49430050">
              <w:marLeft w:val="0"/>
              <w:marRight w:val="0"/>
              <w:marTop w:val="0"/>
              <w:marBottom w:val="0"/>
              <w:divBdr>
                <w:top w:val="none" w:sz="0" w:space="0" w:color="auto"/>
                <w:left w:val="none" w:sz="0" w:space="0" w:color="auto"/>
                <w:bottom w:val="none" w:sz="0" w:space="0" w:color="auto"/>
                <w:right w:val="none" w:sz="0" w:space="0" w:color="auto"/>
              </w:divBdr>
            </w:div>
          </w:divsChild>
        </w:div>
        <w:div w:id="1761679847">
          <w:marLeft w:val="0"/>
          <w:marRight w:val="0"/>
          <w:marTop w:val="0"/>
          <w:marBottom w:val="0"/>
          <w:divBdr>
            <w:top w:val="none" w:sz="0" w:space="0" w:color="auto"/>
            <w:left w:val="none" w:sz="0" w:space="0" w:color="auto"/>
            <w:bottom w:val="none" w:sz="0" w:space="0" w:color="auto"/>
            <w:right w:val="none" w:sz="0" w:space="0" w:color="auto"/>
          </w:divBdr>
          <w:divsChild>
            <w:div w:id="760101431">
              <w:marLeft w:val="0"/>
              <w:marRight w:val="0"/>
              <w:marTop w:val="0"/>
              <w:marBottom w:val="0"/>
              <w:divBdr>
                <w:top w:val="none" w:sz="0" w:space="0" w:color="auto"/>
                <w:left w:val="none" w:sz="0" w:space="0" w:color="auto"/>
                <w:bottom w:val="none" w:sz="0" w:space="0" w:color="auto"/>
                <w:right w:val="none" w:sz="0" w:space="0" w:color="auto"/>
              </w:divBdr>
            </w:div>
          </w:divsChild>
        </w:div>
        <w:div w:id="1016882158">
          <w:marLeft w:val="0"/>
          <w:marRight w:val="0"/>
          <w:marTop w:val="0"/>
          <w:marBottom w:val="0"/>
          <w:divBdr>
            <w:top w:val="none" w:sz="0" w:space="0" w:color="auto"/>
            <w:left w:val="none" w:sz="0" w:space="0" w:color="auto"/>
            <w:bottom w:val="none" w:sz="0" w:space="0" w:color="auto"/>
            <w:right w:val="none" w:sz="0" w:space="0" w:color="auto"/>
          </w:divBdr>
          <w:divsChild>
            <w:div w:id="801579515">
              <w:marLeft w:val="0"/>
              <w:marRight w:val="0"/>
              <w:marTop w:val="0"/>
              <w:marBottom w:val="0"/>
              <w:divBdr>
                <w:top w:val="none" w:sz="0" w:space="0" w:color="auto"/>
                <w:left w:val="none" w:sz="0" w:space="0" w:color="auto"/>
                <w:bottom w:val="none" w:sz="0" w:space="0" w:color="auto"/>
                <w:right w:val="none" w:sz="0" w:space="0" w:color="auto"/>
              </w:divBdr>
            </w:div>
          </w:divsChild>
        </w:div>
        <w:div w:id="2017223398">
          <w:marLeft w:val="0"/>
          <w:marRight w:val="0"/>
          <w:marTop w:val="0"/>
          <w:marBottom w:val="0"/>
          <w:divBdr>
            <w:top w:val="none" w:sz="0" w:space="0" w:color="auto"/>
            <w:left w:val="none" w:sz="0" w:space="0" w:color="auto"/>
            <w:bottom w:val="none" w:sz="0" w:space="0" w:color="auto"/>
            <w:right w:val="none" w:sz="0" w:space="0" w:color="auto"/>
          </w:divBdr>
          <w:divsChild>
            <w:div w:id="1201556251">
              <w:marLeft w:val="0"/>
              <w:marRight w:val="0"/>
              <w:marTop w:val="0"/>
              <w:marBottom w:val="0"/>
              <w:divBdr>
                <w:top w:val="none" w:sz="0" w:space="0" w:color="auto"/>
                <w:left w:val="none" w:sz="0" w:space="0" w:color="auto"/>
                <w:bottom w:val="none" w:sz="0" w:space="0" w:color="auto"/>
                <w:right w:val="none" w:sz="0" w:space="0" w:color="auto"/>
              </w:divBdr>
            </w:div>
          </w:divsChild>
        </w:div>
        <w:div w:id="431440733">
          <w:marLeft w:val="0"/>
          <w:marRight w:val="0"/>
          <w:marTop w:val="0"/>
          <w:marBottom w:val="0"/>
          <w:divBdr>
            <w:top w:val="none" w:sz="0" w:space="0" w:color="auto"/>
            <w:left w:val="none" w:sz="0" w:space="0" w:color="auto"/>
            <w:bottom w:val="none" w:sz="0" w:space="0" w:color="auto"/>
            <w:right w:val="none" w:sz="0" w:space="0" w:color="auto"/>
          </w:divBdr>
          <w:divsChild>
            <w:div w:id="1008366180">
              <w:marLeft w:val="0"/>
              <w:marRight w:val="0"/>
              <w:marTop w:val="0"/>
              <w:marBottom w:val="0"/>
              <w:divBdr>
                <w:top w:val="none" w:sz="0" w:space="0" w:color="auto"/>
                <w:left w:val="none" w:sz="0" w:space="0" w:color="auto"/>
                <w:bottom w:val="none" w:sz="0" w:space="0" w:color="auto"/>
                <w:right w:val="none" w:sz="0" w:space="0" w:color="auto"/>
              </w:divBdr>
            </w:div>
          </w:divsChild>
        </w:div>
        <w:div w:id="1743024864">
          <w:marLeft w:val="0"/>
          <w:marRight w:val="0"/>
          <w:marTop w:val="0"/>
          <w:marBottom w:val="0"/>
          <w:divBdr>
            <w:top w:val="none" w:sz="0" w:space="0" w:color="auto"/>
            <w:left w:val="none" w:sz="0" w:space="0" w:color="auto"/>
            <w:bottom w:val="none" w:sz="0" w:space="0" w:color="auto"/>
            <w:right w:val="none" w:sz="0" w:space="0" w:color="auto"/>
          </w:divBdr>
          <w:divsChild>
            <w:div w:id="1908571825">
              <w:marLeft w:val="0"/>
              <w:marRight w:val="0"/>
              <w:marTop w:val="0"/>
              <w:marBottom w:val="0"/>
              <w:divBdr>
                <w:top w:val="none" w:sz="0" w:space="0" w:color="auto"/>
                <w:left w:val="none" w:sz="0" w:space="0" w:color="auto"/>
                <w:bottom w:val="none" w:sz="0" w:space="0" w:color="auto"/>
                <w:right w:val="none" w:sz="0" w:space="0" w:color="auto"/>
              </w:divBdr>
            </w:div>
          </w:divsChild>
        </w:div>
        <w:div w:id="288362923">
          <w:marLeft w:val="0"/>
          <w:marRight w:val="0"/>
          <w:marTop w:val="0"/>
          <w:marBottom w:val="0"/>
          <w:divBdr>
            <w:top w:val="none" w:sz="0" w:space="0" w:color="auto"/>
            <w:left w:val="none" w:sz="0" w:space="0" w:color="auto"/>
            <w:bottom w:val="none" w:sz="0" w:space="0" w:color="auto"/>
            <w:right w:val="none" w:sz="0" w:space="0" w:color="auto"/>
          </w:divBdr>
          <w:divsChild>
            <w:div w:id="830944373">
              <w:marLeft w:val="0"/>
              <w:marRight w:val="0"/>
              <w:marTop w:val="0"/>
              <w:marBottom w:val="0"/>
              <w:divBdr>
                <w:top w:val="none" w:sz="0" w:space="0" w:color="auto"/>
                <w:left w:val="none" w:sz="0" w:space="0" w:color="auto"/>
                <w:bottom w:val="none" w:sz="0" w:space="0" w:color="auto"/>
                <w:right w:val="none" w:sz="0" w:space="0" w:color="auto"/>
              </w:divBdr>
            </w:div>
          </w:divsChild>
        </w:div>
        <w:div w:id="1110856162">
          <w:marLeft w:val="0"/>
          <w:marRight w:val="0"/>
          <w:marTop w:val="0"/>
          <w:marBottom w:val="0"/>
          <w:divBdr>
            <w:top w:val="none" w:sz="0" w:space="0" w:color="auto"/>
            <w:left w:val="none" w:sz="0" w:space="0" w:color="auto"/>
            <w:bottom w:val="none" w:sz="0" w:space="0" w:color="auto"/>
            <w:right w:val="none" w:sz="0" w:space="0" w:color="auto"/>
          </w:divBdr>
          <w:divsChild>
            <w:div w:id="1326515125">
              <w:marLeft w:val="0"/>
              <w:marRight w:val="0"/>
              <w:marTop w:val="0"/>
              <w:marBottom w:val="0"/>
              <w:divBdr>
                <w:top w:val="none" w:sz="0" w:space="0" w:color="auto"/>
                <w:left w:val="none" w:sz="0" w:space="0" w:color="auto"/>
                <w:bottom w:val="none" w:sz="0" w:space="0" w:color="auto"/>
                <w:right w:val="none" w:sz="0" w:space="0" w:color="auto"/>
              </w:divBdr>
            </w:div>
          </w:divsChild>
        </w:div>
        <w:div w:id="1194265277">
          <w:marLeft w:val="0"/>
          <w:marRight w:val="0"/>
          <w:marTop w:val="0"/>
          <w:marBottom w:val="0"/>
          <w:divBdr>
            <w:top w:val="none" w:sz="0" w:space="0" w:color="auto"/>
            <w:left w:val="none" w:sz="0" w:space="0" w:color="auto"/>
            <w:bottom w:val="none" w:sz="0" w:space="0" w:color="auto"/>
            <w:right w:val="none" w:sz="0" w:space="0" w:color="auto"/>
          </w:divBdr>
          <w:divsChild>
            <w:div w:id="1544441973">
              <w:marLeft w:val="0"/>
              <w:marRight w:val="0"/>
              <w:marTop w:val="0"/>
              <w:marBottom w:val="0"/>
              <w:divBdr>
                <w:top w:val="none" w:sz="0" w:space="0" w:color="auto"/>
                <w:left w:val="none" w:sz="0" w:space="0" w:color="auto"/>
                <w:bottom w:val="none" w:sz="0" w:space="0" w:color="auto"/>
                <w:right w:val="none" w:sz="0" w:space="0" w:color="auto"/>
              </w:divBdr>
            </w:div>
          </w:divsChild>
        </w:div>
        <w:div w:id="331420127">
          <w:marLeft w:val="0"/>
          <w:marRight w:val="0"/>
          <w:marTop w:val="0"/>
          <w:marBottom w:val="0"/>
          <w:divBdr>
            <w:top w:val="none" w:sz="0" w:space="0" w:color="auto"/>
            <w:left w:val="none" w:sz="0" w:space="0" w:color="auto"/>
            <w:bottom w:val="none" w:sz="0" w:space="0" w:color="auto"/>
            <w:right w:val="none" w:sz="0" w:space="0" w:color="auto"/>
          </w:divBdr>
          <w:divsChild>
            <w:div w:id="2062900094">
              <w:marLeft w:val="0"/>
              <w:marRight w:val="0"/>
              <w:marTop w:val="0"/>
              <w:marBottom w:val="0"/>
              <w:divBdr>
                <w:top w:val="none" w:sz="0" w:space="0" w:color="auto"/>
                <w:left w:val="none" w:sz="0" w:space="0" w:color="auto"/>
                <w:bottom w:val="none" w:sz="0" w:space="0" w:color="auto"/>
                <w:right w:val="none" w:sz="0" w:space="0" w:color="auto"/>
              </w:divBdr>
            </w:div>
          </w:divsChild>
        </w:div>
        <w:div w:id="1169247123">
          <w:marLeft w:val="0"/>
          <w:marRight w:val="0"/>
          <w:marTop w:val="0"/>
          <w:marBottom w:val="0"/>
          <w:divBdr>
            <w:top w:val="none" w:sz="0" w:space="0" w:color="auto"/>
            <w:left w:val="none" w:sz="0" w:space="0" w:color="auto"/>
            <w:bottom w:val="none" w:sz="0" w:space="0" w:color="auto"/>
            <w:right w:val="none" w:sz="0" w:space="0" w:color="auto"/>
          </w:divBdr>
          <w:divsChild>
            <w:div w:id="686714599">
              <w:marLeft w:val="0"/>
              <w:marRight w:val="0"/>
              <w:marTop w:val="0"/>
              <w:marBottom w:val="0"/>
              <w:divBdr>
                <w:top w:val="none" w:sz="0" w:space="0" w:color="auto"/>
                <w:left w:val="none" w:sz="0" w:space="0" w:color="auto"/>
                <w:bottom w:val="none" w:sz="0" w:space="0" w:color="auto"/>
                <w:right w:val="none" w:sz="0" w:space="0" w:color="auto"/>
              </w:divBdr>
            </w:div>
          </w:divsChild>
        </w:div>
        <w:div w:id="1284799830">
          <w:marLeft w:val="0"/>
          <w:marRight w:val="0"/>
          <w:marTop w:val="0"/>
          <w:marBottom w:val="0"/>
          <w:divBdr>
            <w:top w:val="none" w:sz="0" w:space="0" w:color="auto"/>
            <w:left w:val="none" w:sz="0" w:space="0" w:color="auto"/>
            <w:bottom w:val="none" w:sz="0" w:space="0" w:color="auto"/>
            <w:right w:val="none" w:sz="0" w:space="0" w:color="auto"/>
          </w:divBdr>
          <w:divsChild>
            <w:div w:id="1868911424">
              <w:marLeft w:val="0"/>
              <w:marRight w:val="0"/>
              <w:marTop w:val="0"/>
              <w:marBottom w:val="0"/>
              <w:divBdr>
                <w:top w:val="none" w:sz="0" w:space="0" w:color="auto"/>
                <w:left w:val="none" w:sz="0" w:space="0" w:color="auto"/>
                <w:bottom w:val="none" w:sz="0" w:space="0" w:color="auto"/>
                <w:right w:val="none" w:sz="0" w:space="0" w:color="auto"/>
              </w:divBdr>
            </w:div>
          </w:divsChild>
        </w:div>
        <w:div w:id="470176399">
          <w:marLeft w:val="0"/>
          <w:marRight w:val="0"/>
          <w:marTop w:val="0"/>
          <w:marBottom w:val="0"/>
          <w:divBdr>
            <w:top w:val="none" w:sz="0" w:space="0" w:color="auto"/>
            <w:left w:val="none" w:sz="0" w:space="0" w:color="auto"/>
            <w:bottom w:val="none" w:sz="0" w:space="0" w:color="auto"/>
            <w:right w:val="none" w:sz="0" w:space="0" w:color="auto"/>
          </w:divBdr>
          <w:divsChild>
            <w:div w:id="117337109">
              <w:marLeft w:val="0"/>
              <w:marRight w:val="0"/>
              <w:marTop w:val="0"/>
              <w:marBottom w:val="0"/>
              <w:divBdr>
                <w:top w:val="none" w:sz="0" w:space="0" w:color="auto"/>
                <w:left w:val="none" w:sz="0" w:space="0" w:color="auto"/>
                <w:bottom w:val="none" w:sz="0" w:space="0" w:color="auto"/>
                <w:right w:val="none" w:sz="0" w:space="0" w:color="auto"/>
              </w:divBdr>
            </w:div>
          </w:divsChild>
        </w:div>
        <w:div w:id="1942642444">
          <w:marLeft w:val="0"/>
          <w:marRight w:val="0"/>
          <w:marTop w:val="0"/>
          <w:marBottom w:val="0"/>
          <w:divBdr>
            <w:top w:val="none" w:sz="0" w:space="0" w:color="auto"/>
            <w:left w:val="none" w:sz="0" w:space="0" w:color="auto"/>
            <w:bottom w:val="none" w:sz="0" w:space="0" w:color="auto"/>
            <w:right w:val="none" w:sz="0" w:space="0" w:color="auto"/>
          </w:divBdr>
          <w:divsChild>
            <w:div w:id="1503546273">
              <w:marLeft w:val="0"/>
              <w:marRight w:val="0"/>
              <w:marTop w:val="0"/>
              <w:marBottom w:val="0"/>
              <w:divBdr>
                <w:top w:val="none" w:sz="0" w:space="0" w:color="auto"/>
                <w:left w:val="none" w:sz="0" w:space="0" w:color="auto"/>
                <w:bottom w:val="none" w:sz="0" w:space="0" w:color="auto"/>
                <w:right w:val="none" w:sz="0" w:space="0" w:color="auto"/>
              </w:divBdr>
            </w:div>
          </w:divsChild>
        </w:div>
        <w:div w:id="1778020026">
          <w:marLeft w:val="0"/>
          <w:marRight w:val="0"/>
          <w:marTop w:val="0"/>
          <w:marBottom w:val="0"/>
          <w:divBdr>
            <w:top w:val="none" w:sz="0" w:space="0" w:color="auto"/>
            <w:left w:val="none" w:sz="0" w:space="0" w:color="auto"/>
            <w:bottom w:val="none" w:sz="0" w:space="0" w:color="auto"/>
            <w:right w:val="none" w:sz="0" w:space="0" w:color="auto"/>
          </w:divBdr>
          <w:divsChild>
            <w:div w:id="2110619513">
              <w:marLeft w:val="0"/>
              <w:marRight w:val="0"/>
              <w:marTop w:val="0"/>
              <w:marBottom w:val="0"/>
              <w:divBdr>
                <w:top w:val="none" w:sz="0" w:space="0" w:color="auto"/>
                <w:left w:val="none" w:sz="0" w:space="0" w:color="auto"/>
                <w:bottom w:val="none" w:sz="0" w:space="0" w:color="auto"/>
                <w:right w:val="none" w:sz="0" w:space="0" w:color="auto"/>
              </w:divBdr>
            </w:div>
          </w:divsChild>
        </w:div>
        <w:div w:id="1790587751">
          <w:marLeft w:val="0"/>
          <w:marRight w:val="0"/>
          <w:marTop w:val="0"/>
          <w:marBottom w:val="0"/>
          <w:divBdr>
            <w:top w:val="none" w:sz="0" w:space="0" w:color="auto"/>
            <w:left w:val="none" w:sz="0" w:space="0" w:color="auto"/>
            <w:bottom w:val="none" w:sz="0" w:space="0" w:color="auto"/>
            <w:right w:val="none" w:sz="0" w:space="0" w:color="auto"/>
          </w:divBdr>
          <w:divsChild>
            <w:div w:id="2121143797">
              <w:marLeft w:val="0"/>
              <w:marRight w:val="0"/>
              <w:marTop w:val="0"/>
              <w:marBottom w:val="0"/>
              <w:divBdr>
                <w:top w:val="none" w:sz="0" w:space="0" w:color="auto"/>
                <w:left w:val="none" w:sz="0" w:space="0" w:color="auto"/>
                <w:bottom w:val="none" w:sz="0" w:space="0" w:color="auto"/>
                <w:right w:val="none" w:sz="0" w:space="0" w:color="auto"/>
              </w:divBdr>
            </w:div>
          </w:divsChild>
        </w:div>
        <w:div w:id="51009743">
          <w:marLeft w:val="0"/>
          <w:marRight w:val="0"/>
          <w:marTop w:val="0"/>
          <w:marBottom w:val="0"/>
          <w:divBdr>
            <w:top w:val="none" w:sz="0" w:space="0" w:color="auto"/>
            <w:left w:val="none" w:sz="0" w:space="0" w:color="auto"/>
            <w:bottom w:val="none" w:sz="0" w:space="0" w:color="auto"/>
            <w:right w:val="none" w:sz="0" w:space="0" w:color="auto"/>
          </w:divBdr>
          <w:divsChild>
            <w:div w:id="2099593504">
              <w:marLeft w:val="0"/>
              <w:marRight w:val="0"/>
              <w:marTop w:val="0"/>
              <w:marBottom w:val="0"/>
              <w:divBdr>
                <w:top w:val="none" w:sz="0" w:space="0" w:color="auto"/>
                <w:left w:val="none" w:sz="0" w:space="0" w:color="auto"/>
                <w:bottom w:val="none" w:sz="0" w:space="0" w:color="auto"/>
                <w:right w:val="none" w:sz="0" w:space="0" w:color="auto"/>
              </w:divBdr>
            </w:div>
          </w:divsChild>
        </w:div>
        <w:div w:id="585455765">
          <w:marLeft w:val="0"/>
          <w:marRight w:val="0"/>
          <w:marTop w:val="0"/>
          <w:marBottom w:val="0"/>
          <w:divBdr>
            <w:top w:val="none" w:sz="0" w:space="0" w:color="auto"/>
            <w:left w:val="none" w:sz="0" w:space="0" w:color="auto"/>
            <w:bottom w:val="none" w:sz="0" w:space="0" w:color="auto"/>
            <w:right w:val="none" w:sz="0" w:space="0" w:color="auto"/>
          </w:divBdr>
          <w:divsChild>
            <w:div w:id="529026188">
              <w:marLeft w:val="0"/>
              <w:marRight w:val="0"/>
              <w:marTop w:val="0"/>
              <w:marBottom w:val="0"/>
              <w:divBdr>
                <w:top w:val="none" w:sz="0" w:space="0" w:color="auto"/>
                <w:left w:val="none" w:sz="0" w:space="0" w:color="auto"/>
                <w:bottom w:val="none" w:sz="0" w:space="0" w:color="auto"/>
                <w:right w:val="none" w:sz="0" w:space="0" w:color="auto"/>
              </w:divBdr>
            </w:div>
          </w:divsChild>
        </w:div>
        <w:div w:id="1802337586">
          <w:marLeft w:val="0"/>
          <w:marRight w:val="0"/>
          <w:marTop w:val="0"/>
          <w:marBottom w:val="0"/>
          <w:divBdr>
            <w:top w:val="none" w:sz="0" w:space="0" w:color="auto"/>
            <w:left w:val="none" w:sz="0" w:space="0" w:color="auto"/>
            <w:bottom w:val="none" w:sz="0" w:space="0" w:color="auto"/>
            <w:right w:val="none" w:sz="0" w:space="0" w:color="auto"/>
          </w:divBdr>
          <w:divsChild>
            <w:div w:id="1820269472">
              <w:marLeft w:val="0"/>
              <w:marRight w:val="0"/>
              <w:marTop w:val="0"/>
              <w:marBottom w:val="0"/>
              <w:divBdr>
                <w:top w:val="none" w:sz="0" w:space="0" w:color="auto"/>
                <w:left w:val="none" w:sz="0" w:space="0" w:color="auto"/>
                <w:bottom w:val="none" w:sz="0" w:space="0" w:color="auto"/>
                <w:right w:val="none" w:sz="0" w:space="0" w:color="auto"/>
              </w:divBdr>
            </w:div>
          </w:divsChild>
        </w:div>
        <w:div w:id="1400176758">
          <w:marLeft w:val="0"/>
          <w:marRight w:val="0"/>
          <w:marTop w:val="0"/>
          <w:marBottom w:val="0"/>
          <w:divBdr>
            <w:top w:val="none" w:sz="0" w:space="0" w:color="auto"/>
            <w:left w:val="none" w:sz="0" w:space="0" w:color="auto"/>
            <w:bottom w:val="none" w:sz="0" w:space="0" w:color="auto"/>
            <w:right w:val="none" w:sz="0" w:space="0" w:color="auto"/>
          </w:divBdr>
          <w:divsChild>
            <w:div w:id="112023977">
              <w:marLeft w:val="0"/>
              <w:marRight w:val="0"/>
              <w:marTop w:val="0"/>
              <w:marBottom w:val="0"/>
              <w:divBdr>
                <w:top w:val="none" w:sz="0" w:space="0" w:color="auto"/>
                <w:left w:val="none" w:sz="0" w:space="0" w:color="auto"/>
                <w:bottom w:val="none" w:sz="0" w:space="0" w:color="auto"/>
                <w:right w:val="none" w:sz="0" w:space="0" w:color="auto"/>
              </w:divBdr>
            </w:div>
          </w:divsChild>
        </w:div>
        <w:div w:id="1974097140">
          <w:marLeft w:val="0"/>
          <w:marRight w:val="0"/>
          <w:marTop w:val="0"/>
          <w:marBottom w:val="0"/>
          <w:divBdr>
            <w:top w:val="none" w:sz="0" w:space="0" w:color="auto"/>
            <w:left w:val="none" w:sz="0" w:space="0" w:color="auto"/>
            <w:bottom w:val="none" w:sz="0" w:space="0" w:color="auto"/>
            <w:right w:val="none" w:sz="0" w:space="0" w:color="auto"/>
          </w:divBdr>
          <w:divsChild>
            <w:div w:id="1212957063">
              <w:marLeft w:val="0"/>
              <w:marRight w:val="0"/>
              <w:marTop w:val="0"/>
              <w:marBottom w:val="0"/>
              <w:divBdr>
                <w:top w:val="none" w:sz="0" w:space="0" w:color="auto"/>
                <w:left w:val="none" w:sz="0" w:space="0" w:color="auto"/>
                <w:bottom w:val="none" w:sz="0" w:space="0" w:color="auto"/>
                <w:right w:val="none" w:sz="0" w:space="0" w:color="auto"/>
              </w:divBdr>
            </w:div>
          </w:divsChild>
        </w:div>
        <w:div w:id="2021006763">
          <w:marLeft w:val="0"/>
          <w:marRight w:val="0"/>
          <w:marTop w:val="0"/>
          <w:marBottom w:val="0"/>
          <w:divBdr>
            <w:top w:val="none" w:sz="0" w:space="0" w:color="auto"/>
            <w:left w:val="none" w:sz="0" w:space="0" w:color="auto"/>
            <w:bottom w:val="none" w:sz="0" w:space="0" w:color="auto"/>
            <w:right w:val="none" w:sz="0" w:space="0" w:color="auto"/>
          </w:divBdr>
          <w:divsChild>
            <w:div w:id="843276047">
              <w:marLeft w:val="0"/>
              <w:marRight w:val="0"/>
              <w:marTop w:val="0"/>
              <w:marBottom w:val="0"/>
              <w:divBdr>
                <w:top w:val="none" w:sz="0" w:space="0" w:color="auto"/>
                <w:left w:val="none" w:sz="0" w:space="0" w:color="auto"/>
                <w:bottom w:val="none" w:sz="0" w:space="0" w:color="auto"/>
                <w:right w:val="none" w:sz="0" w:space="0" w:color="auto"/>
              </w:divBdr>
            </w:div>
          </w:divsChild>
        </w:div>
        <w:div w:id="375931818">
          <w:marLeft w:val="0"/>
          <w:marRight w:val="0"/>
          <w:marTop w:val="0"/>
          <w:marBottom w:val="0"/>
          <w:divBdr>
            <w:top w:val="none" w:sz="0" w:space="0" w:color="auto"/>
            <w:left w:val="none" w:sz="0" w:space="0" w:color="auto"/>
            <w:bottom w:val="none" w:sz="0" w:space="0" w:color="auto"/>
            <w:right w:val="none" w:sz="0" w:space="0" w:color="auto"/>
          </w:divBdr>
          <w:divsChild>
            <w:div w:id="728650702">
              <w:marLeft w:val="0"/>
              <w:marRight w:val="0"/>
              <w:marTop w:val="0"/>
              <w:marBottom w:val="0"/>
              <w:divBdr>
                <w:top w:val="none" w:sz="0" w:space="0" w:color="auto"/>
                <w:left w:val="none" w:sz="0" w:space="0" w:color="auto"/>
                <w:bottom w:val="none" w:sz="0" w:space="0" w:color="auto"/>
                <w:right w:val="none" w:sz="0" w:space="0" w:color="auto"/>
              </w:divBdr>
            </w:div>
          </w:divsChild>
        </w:div>
        <w:div w:id="1865509946">
          <w:marLeft w:val="0"/>
          <w:marRight w:val="0"/>
          <w:marTop w:val="0"/>
          <w:marBottom w:val="0"/>
          <w:divBdr>
            <w:top w:val="none" w:sz="0" w:space="0" w:color="auto"/>
            <w:left w:val="none" w:sz="0" w:space="0" w:color="auto"/>
            <w:bottom w:val="none" w:sz="0" w:space="0" w:color="auto"/>
            <w:right w:val="none" w:sz="0" w:space="0" w:color="auto"/>
          </w:divBdr>
          <w:divsChild>
            <w:div w:id="1983078947">
              <w:marLeft w:val="0"/>
              <w:marRight w:val="0"/>
              <w:marTop w:val="0"/>
              <w:marBottom w:val="0"/>
              <w:divBdr>
                <w:top w:val="none" w:sz="0" w:space="0" w:color="auto"/>
                <w:left w:val="none" w:sz="0" w:space="0" w:color="auto"/>
                <w:bottom w:val="none" w:sz="0" w:space="0" w:color="auto"/>
                <w:right w:val="none" w:sz="0" w:space="0" w:color="auto"/>
              </w:divBdr>
            </w:div>
          </w:divsChild>
        </w:div>
        <w:div w:id="366952841">
          <w:marLeft w:val="0"/>
          <w:marRight w:val="0"/>
          <w:marTop w:val="0"/>
          <w:marBottom w:val="0"/>
          <w:divBdr>
            <w:top w:val="none" w:sz="0" w:space="0" w:color="auto"/>
            <w:left w:val="none" w:sz="0" w:space="0" w:color="auto"/>
            <w:bottom w:val="none" w:sz="0" w:space="0" w:color="auto"/>
            <w:right w:val="none" w:sz="0" w:space="0" w:color="auto"/>
          </w:divBdr>
          <w:divsChild>
            <w:div w:id="153499842">
              <w:marLeft w:val="0"/>
              <w:marRight w:val="0"/>
              <w:marTop w:val="0"/>
              <w:marBottom w:val="0"/>
              <w:divBdr>
                <w:top w:val="none" w:sz="0" w:space="0" w:color="auto"/>
                <w:left w:val="none" w:sz="0" w:space="0" w:color="auto"/>
                <w:bottom w:val="none" w:sz="0" w:space="0" w:color="auto"/>
                <w:right w:val="none" w:sz="0" w:space="0" w:color="auto"/>
              </w:divBdr>
            </w:div>
          </w:divsChild>
        </w:div>
        <w:div w:id="1512522731">
          <w:marLeft w:val="0"/>
          <w:marRight w:val="0"/>
          <w:marTop w:val="0"/>
          <w:marBottom w:val="0"/>
          <w:divBdr>
            <w:top w:val="none" w:sz="0" w:space="0" w:color="auto"/>
            <w:left w:val="none" w:sz="0" w:space="0" w:color="auto"/>
            <w:bottom w:val="none" w:sz="0" w:space="0" w:color="auto"/>
            <w:right w:val="none" w:sz="0" w:space="0" w:color="auto"/>
          </w:divBdr>
          <w:divsChild>
            <w:div w:id="1381131994">
              <w:marLeft w:val="0"/>
              <w:marRight w:val="0"/>
              <w:marTop w:val="0"/>
              <w:marBottom w:val="0"/>
              <w:divBdr>
                <w:top w:val="none" w:sz="0" w:space="0" w:color="auto"/>
                <w:left w:val="none" w:sz="0" w:space="0" w:color="auto"/>
                <w:bottom w:val="none" w:sz="0" w:space="0" w:color="auto"/>
                <w:right w:val="none" w:sz="0" w:space="0" w:color="auto"/>
              </w:divBdr>
            </w:div>
          </w:divsChild>
        </w:div>
        <w:div w:id="524057678">
          <w:marLeft w:val="0"/>
          <w:marRight w:val="0"/>
          <w:marTop w:val="0"/>
          <w:marBottom w:val="0"/>
          <w:divBdr>
            <w:top w:val="none" w:sz="0" w:space="0" w:color="auto"/>
            <w:left w:val="none" w:sz="0" w:space="0" w:color="auto"/>
            <w:bottom w:val="none" w:sz="0" w:space="0" w:color="auto"/>
            <w:right w:val="none" w:sz="0" w:space="0" w:color="auto"/>
          </w:divBdr>
          <w:divsChild>
            <w:div w:id="470830620">
              <w:marLeft w:val="0"/>
              <w:marRight w:val="0"/>
              <w:marTop w:val="0"/>
              <w:marBottom w:val="0"/>
              <w:divBdr>
                <w:top w:val="none" w:sz="0" w:space="0" w:color="auto"/>
                <w:left w:val="none" w:sz="0" w:space="0" w:color="auto"/>
                <w:bottom w:val="none" w:sz="0" w:space="0" w:color="auto"/>
                <w:right w:val="none" w:sz="0" w:space="0" w:color="auto"/>
              </w:divBdr>
            </w:div>
          </w:divsChild>
        </w:div>
        <w:div w:id="673651689">
          <w:marLeft w:val="0"/>
          <w:marRight w:val="0"/>
          <w:marTop w:val="0"/>
          <w:marBottom w:val="0"/>
          <w:divBdr>
            <w:top w:val="none" w:sz="0" w:space="0" w:color="auto"/>
            <w:left w:val="none" w:sz="0" w:space="0" w:color="auto"/>
            <w:bottom w:val="none" w:sz="0" w:space="0" w:color="auto"/>
            <w:right w:val="none" w:sz="0" w:space="0" w:color="auto"/>
          </w:divBdr>
          <w:divsChild>
            <w:div w:id="1478182548">
              <w:marLeft w:val="0"/>
              <w:marRight w:val="0"/>
              <w:marTop w:val="0"/>
              <w:marBottom w:val="0"/>
              <w:divBdr>
                <w:top w:val="none" w:sz="0" w:space="0" w:color="auto"/>
                <w:left w:val="none" w:sz="0" w:space="0" w:color="auto"/>
                <w:bottom w:val="none" w:sz="0" w:space="0" w:color="auto"/>
                <w:right w:val="none" w:sz="0" w:space="0" w:color="auto"/>
              </w:divBdr>
            </w:div>
          </w:divsChild>
        </w:div>
        <w:div w:id="1779062154">
          <w:marLeft w:val="0"/>
          <w:marRight w:val="0"/>
          <w:marTop w:val="0"/>
          <w:marBottom w:val="0"/>
          <w:divBdr>
            <w:top w:val="none" w:sz="0" w:space="0" w:color="auto"/>
            <w:left w:val="none" w:sz="0" w:space="0" w:color="auto"/>
            <w:bottom w:val="none" w:sz="0" w:space="0" w:color="auto"/>
            <w:right w:val="none" w:sz="0" w:space="0" w:color="auto"/>
          </w:divBdr>
          <w:divsChild>
            <w:div w:id="1197960376">
              <w:marLeft w:val="0"/>
              <w:marRight w:val="0"/>
              <w:marTop w:val="0"/>
              <w:marBottom w:val="0"/>
              <w:divBdr>
                <w:top w:val="none" w:sz="0" w:space="0" w:color="auto"/>
                <w:left w:val="none" w:sz="0" w:space="0" w:color="auto"/>
                <w:bottom w:val="none" w:sz="0" w:space="0" w:color="auto"/>
                <w:right w:val="none" w:sz="0" w:space="0" w:color="auto"/>
              </w:divBdr>
            </w:div>
          </w:divsChild>
        </w:div>
        <w:div w:id="1550218728">
          <w:marLeft w:val="0"/>
          <w:marRight w:val="0"/>
          <w:marTop w:val="0"/>
          <w:marBottom w:val="0"/>
          <w:divBdr>
            <w:top w:val="none" w:sz="0" w:space="0" w:color="auto"/>
            <w:left w:val="none" w:sz="0" w:space="0" w:color="auto"/>
            <w:bottom w:val="none" w:sz="0" w:space="0" w:color="auto"/>
            <w:right w:val="none" w:sz="0" w:space="0" w:color="auto"/>
          </w:divBdr>
          <w:divsChild>
            <w:div w:id="591009986">
              <w:marLeft w:val="0"/>
              <w:marRight w:val="0"/>
              <w:marTop w:val="0"/>
              <w:marBottom w:val="0"/>
              <w:divBdr>
                <w:top w:val="none" w:sz="0" w:space="0" w:color="auto"/>
                <w:left w:val="none" w:sz="0" w:space="0" w:color="auto"/>
                <w:bottom w:val="none" w:sz="0" w:space="0" w:color="auto"/>
                <w:right w:val="none" w:sz="0" w:space="0" w:color="auto"/>
              </w:divBdr>
            </w:div>
          </w:divsChild>
        </w:div>
        <w:div w:id="1498034570">
          <w:marLeft w:val="0"/>
          <w:marRight w:val="0"/>
          <w:marTop w:val="0"/>
          <w:marBottom w:val="0"/>
          <w:divBdr>
            <w:top w:val="none" w:sz="0" w:space="0" w:color="auto"/>
            <w:left w:val="none" w:sz="0" w:space="0" w:color="auto"/>
            <w:bottom w:val="none" w:sz="0" w:space="0" w:color="auto"/>
            <w:right w:val="none" w:sz="0" w:space="0" w:color="auto"/>
          </w:divBdr>
          <w:divsChild>
            <w:div w:id="1898126457">
              <w:marLeft w:val="0"/>
              <w:marRight w:val="0"/>
              <w:marTop w:val="0"/>
              <w:marBottom w:val="0"/>
              <w:divBdr>
                <w:top w:val="none" w:sz="0" w:space="0" w:color="auto"/>
                <w:left w:val="none" w:sz="0" w:space="0" w:color="auto"/>
                <w:bottom w:val="none" w:sz="0" w:space="0" w:color="auto"/>
                <w:right w:val="none" w:sz="0" w:space="0" w:color="auto"/>
              </w:divBdr>
            </w:div>
          </w:divsChild>
        </w:div>
        <w:div w:id="1292633198">
          <w:marLeft w:val="0"/>
          <w:marRight w:val="0"/>
          <w:marTop w:val="0"/>
          <w:marBottom w:val="0"/>
          <w:divBdr>
            <w:top w:val="none" w:sz="0" w:space="0" w:color="auto"/>
            <w:left w:val="none" w:sz="0" w:space="0" w:color="auto"/>
            <w:bottom w:val="none" w:sz="0" w:space="0" w:color="auto"/>
            <w:right w:val="none" w:sz="0" w:space="0" w:color="auto"/>
          </w:divBdr>
          <w:divsChild>
            <w:div w:id="437259040">
              <w:marLeft w:val="0"/>
              <w:marRight w:val="0"/>
              <w:marTop w:val="0"/>
              <w:marBottom w:val="0"/>
              <w:divBdr>
                <w:top w:val="none" w:sz="0" w:space="0" w:color="auto"/>
                <w:left w:val="none" w:sz="0" w:space="0" w:color="auto"/>
                <w:bottom w:val="none" w:sz="0" w:space="0" w:color="auto"/>
                <w:right w:val="none" w:sz="0" w:space="0" w:color="auto"/>
              </w:divBdr>
            </w:div>
          </w:divsChild>
        </w:div>
        <w:div w:id="2004040448">
          <w:marLeft w:val="0"/>
          <w:marRight w:val="0"/>
          <w:marTop w:val="0"/>
          <w:marBottom w:val="0"/>
          <w:divBdr>
            <w:top w:val="none" w:sz="0" w:space="0" w:color="auto"/>
            <w:left w:val="none" w:sz="0" w:space="0" w:color="auto"/>
            <w:bottom w:val="none" w:sz="0" w:space="0" w:color="auto"/>
            <w:right w:val="none" w:sz="0" w:space="0" w:color="auto"/>
          </w:divBdr>
          <w:divsChild>
            <w:div w:id="115758222">
              <w:marLeft w:val="0"/>
              <w:marRight w:val="0"/>
              <w:marTop w:val="0"/>
              <w:marBottom w:val="0"/>
              <w:divBdr>
                <w:top w:val="none" w:sz="0" w:space="0" w:color="auto"/>
                <w:left w:val="none" w:sz="0" w:space="0" w:color="auto"/>
                <w:bottom w:val="none" w:sz="0" w:space="0" w:color="auto"/>
                <w:right w:val="none" w:sz="0" w:space="0" w:color="auto"/>
              </w:divBdr>
            </w:div>
          </w:divsChild>
        </w:div>
        <w:div w:id="257258260">
          <w:marLeft w:val="0"/>
          <w:marRight w:val="0"/>
          <w:marTop w:val="0"/>
          <w:marBottom w:val="0"/>
          <w:divBdr>
            <w:top w:val="none" w:sz="0" w:space="0" w:color="auto"/>
            <w:left w:val="none" w:sz="0" w:space="0" w:color="auto"/>
            <w:bottom w:val="none" w:sz="0" w:space="0" w:color="auto"/>
            <w:right w:val="none" w:sz="0" w:space="0" w:color="auto"/>
          </w:divBdr>
          <w:divsChild>
            <w:div w:id="217975746">
              <w:marLeft w:val="0"/>
              <w:marRight w:val="0"/>
              <w:marTop w:val="0"/>
              <w:marBottom w:val="0"/>
              <w:divBdr>
                <w:top w:val="none" w:sz="0" w:space="0" w:color="auto"/>
                <w:left w:val="none" w:sz="0" w:space="0" w:color="auto"/>
                <w:bottom w:val="none" w:sz="0" w:space="0" w:color="auto"/>
                <w:right w:val="none" w:sz="0" w:space="0" w:color="auto"/>
              </w:divBdr>
            </w:div>
          </w:divsChild>
        </w:div>
        <w:div w:id="1166281934">
          <w:marLeft w:val="0"/>
          <w:marRight w:val="0"/>
          <w:marTop w:val="0"/>
          <w:marBottom w:val="0"/>
          <w:divBdr>
            <w:top w:val="none" w:sz="0" w:space="0" w:color="auto"/>
            <w:left w:val="none" w:sz="0" w:space="0" w:color="auto"/>
            <w:bottom w:val="none" w:sz="0" w:space="0" w:color="auto"/>
            <w:right w:val="none" w:sz="0" w:space="0" w:color="auto"/>
          </w:divBdr>
          <w:divsChild>
            <w:div w:id="1726296609">
              <w:marLeft w:val="0"/>
              <w:marRight w:val="0"/>
              <w:marTop w:val="0"/>
              <w:marBottom w:val="0"/>
              <w:divBdr>
                <w:top w:val="none" w:sz="0" w:space="0" w:color="auto"/>
                <w:left w:val="none" w:sz="0" w:space="0" w:color="auto"/>
                <w:bottom w:val="none" w:sz="0" w:space="0" w:color="auto"/>
                <w:right w:val="none" w:sz="0" w:space="0" w:color="auto"/>
              </w:divBdr>
            </w:div>
          </w:divsChild>
        </w:div>
        <w:div w:id="1764761898">
          <w:marLeft w:val="0"/>
          <w:marRight w:val="0"/>
          <w:marTop w:val="0"/>
          <w:marBottom w:val="0"/>
          <w:divBdr>
            <w:top w:val="none" w:sz="0" w:space="0" w:color="auto"/>
            <w:left w:val="none" w:sz="0" w:space="0" w:color="auto"/>
            <w:bottom w:val="none" w:sz="0" w:space="0" w:color="auto"/>
            <w:right w:val="none" w:sz="0" w:space="0" w:color="auto"/>
          </w:divBdr>
          <w:divsChild>
            <w:div w:id="1494567530">
              <w:marLeft w:val="0"/>
              <w:marRight w:val="0"/>
              <w:marTop w:val="0"/>
              <w:marBottom w:val="0"/>
              <w:divBdr>
                <w:top w:val="none" w:sz="0" w:space="0" w:color="auto"/>
                <w:left w:val="none" w:sz="0" w:space="0" w:color="auto"/>
                <w:bottom w:val="none" w:sz="0" w:space="0" w:color="auto"/>
                <w:right w:val="none" w:sz="0" w:space="0" w:color="auto"/>
              </w:divBdr>
            </w:div>
          </w:divsChild>
        </w:div>
        <w:div w:id="976033261">
          <w:marLeft w:val="0"/>
          <w:marRight w:val="0"/>
          <w:marTop w:val="0"/>
          <w:marBottom w:val="0"/>
          <w:divBdr>
            <w:top w:val="none" w:sz="0" w:space="0" w:color="auto"/>
            <w:left w:val="none" w:sz="0" w:space="0" w:color="auto"/>
            <w:bottom w:val="none" w:sz="0" w:space="0" w:color="auto"/>
            <w:right w:val="none" w:sz="0" w:space="0" w:color="auto"/>
          </w:divBdr>
          <w:divsChild>
            <w:div w:id="1353610506">
              <w:marLeft w:val="0"/>
              <w:marRight w:val="0"/>
              <w:marTop w:val="0"/>
              <w:marBottom w:val="0"/>
              <w:divBdr>
                <w:top w:val="none" w:sz="0" w:space="0" w:color="auto"/>
                <w:left w:val="none" w:sz="0" w:space="0" w:color="auto"/>
                <w:bottom w:val="none" w:sz="0" w:space="0" w:color="auto"/>
                <w:right w:val="none" w:sz="0" w:space="0" w:color="auto"/>
              </w:divBdr>
            </w:div>
          </w:divsChild>
        </w:div>
        <w:div w:id="2113090486">
          <w:marLeft w:val="0"/>
          <w:marRight w:val="0"/>
          <w:marTop w:val="0"/>
          <w:marBottom w:val="0"/>
          <w:divBdr>
            <w:top w:val="none" w:sz="0" w:space="0" w:color="auto"/>
            <w:left w:val="none" w:sz="0" w:space="0" w:color="auto"/>
            <w:bottom w:val="none" w:sz="0" w:space="0" w:color="auto"/>
            <w:right w:val="none" w:sz="0" w:space="0" w:color="auto"/>
          </w:divBdr>
          <w:divsChild>
            <w:div w:id="886800133">
              <w:marLeft w:val="0"/>
              <w:marRight w:val="0"/>
              <w:marTop w:val="0"/>
              <w:marBottom w:val="0"/>
              <w:divBdr>
                <w:top w:val="none" w:sz="0" w:space="0" w:color="auto"/>
                <w:left w:val="none" w:sz="0" w:space="0" w:color="auto"/>
                <w:bottom w:val="none" w:sz="0" w:space="0" w:color="auto"/>
                <w:right w:val="none" w:sz="0" w:space="0" w:color="auto"/>
              </w:divBdr>
            </w:div>
          </w:divsChild>
        </w:div>
        <w:div w:id="1084376697">
          <w:marLeft w:val="0"/>
          <w:marRight w:val="0"/>
          <w:marTop w:val="0"/>
          <w:marBottom w:val="0"/>
          <w:divBdr>
            <w:top w:val="none" w:sz="0" w:space="0" w:color="auto"/>
            <w:left w:val="none" w:sz="0" w:space="0" w:color="auto"/>
            <w:bottom w:val="none" w:sz="0" w:space="0" w:color="auto"/>
            <w:right w:val="none" w:sz="0" w:space="0" w:color="auto"/>
          </w:divBdr>
          <w:divsChild>
            <w:div w:id="1503281892">
              <w:marLeft w:val="0"/>
              <w:marRight w:val="0"/>
              <w:marTop w:val="0"/>
              <w:marBottom w:val="0"/>
              <w:divBdr>
                <w:top w:val="none" w:sz="0" w:space="0" w:color="auto"/>
                <w:left w:val="none" w:sz="0" w:space="0" w:color="auto"/>
                <w:bottom w:val="none" w:sz="0" w:space="0" w:color="auto"/>
                <w:right w:val="none" w:sz="0" w:space="0" w:color="auto"/>
              </w:divBdr>
            </w:div>
          </w:divsChild>
        </w:div>
        <w:div w:id="763765879">
          <w:marLeft w:val="0"/>
          <w:marRight w:val="0"/>
          <w:marTop w:val="0"/>
          <w:marBottom w:val="0"/>
          <w:divBdr>
            <w:top w:val="none" w:sz="0" w:space="0" w:color="auto"/>
            <w:left w:val="none" w:sz="0" w:space="0" w:color="auto"/>
            <w:bottom w:val="none" w:sz="0" w:space="0" w:color="auto"/>
            <w:right w:val="none" w:sz="0" w:space="0" w:color="auto"/>
          </w:divBdr>
          <w:divsChild>
            <w:div w:id="464396325">
              <w:marLeft w:val="0"/>
              <w:marRight w:val="0"/>
              <w:marTop w:val="0"/>
              <w:marBottom w:val="0"/>
              <w:divBdr>
                <w:top w:val="none" w:sz="0" w:space="0" w:color="auto"/>
                <w:left w:val="none" w:sz="0" w:space="0" w:color="auto"/>
                <w:bottom w:val="none" w:sz="0" w:space="0" w:color="auto"/>
                <w:right w:val="none" w:sz="0" w:space="0" w:color="auto"/>
              </w:divBdr>
            </w:div>
          </w:divsChild>
        </w:div>
        <w:div w:id="1393848594">
          <w:marLeft w:val="0"/>
          <w:marRight w:val="0"/>
          <w:marTop w:val="0"/>
          <w:marBottom w:val="0"/>
          <w:divBdr>
            <w:top w:val="none" w:sz="0" w:space="0" w:color="auto"/>
            <w:left w:val="none" w:sz="0" w:space="0" w:color="auto"/>
            <w:bottom w:val="none" w:sz="0" w:space="0" w:color="auto"/>
            <w:right w:val="none" w:sz="0" w:space="0" w:color="auto"/>
          </w:divBdr>
          <w:divsChild>
            <w:div w:id="185797264">
              <w:marLeft w:val="0"/>
              <w:marRight w:val="0"/>
              <w:marTop w:val="0"/>
              <w:marBottom w:val="0"/>
              <w:divBdr>
                <w:top w:val="none" w:sz="0" w:space="0" w:color="auto"/>
                <w:left w:val="none" w:sz="0" w:space="0" w:color="auto"/>
                <w:bottom w:val="none" w:sz="0" w:space="0" w:color="auto"/>
                <w:right w:val="none" w:sz="0" w:space="0" w:color="auto"/>
              </w:divBdr>
            </w:div>
          </w:divsChild>
        </w:div>
        <w:div w:id="974723792">
          <w:marLeft w:val="0"/>
          <w:marRight w:val="0"/>
          <w:marTop w:val="0"/>
          <w:marBottom w:val="0"/>
          <w:divBdr>
            <w:top w:val="none" w:sz="0" w:space="0" w:color="auto"/>
            <w:left w:val="none" w:sz="0" w:space="0" w:color="auto"/>
            <w:bottom w:val="none" w:sz="0" w:space="0" w:color="auto"/>
            <w:right w:val="none" w:sz="0" w:space="0" w:color="auto"/>
          </w:divBdr>
          <w:divsChild>
            <w:div w:id="1843088317">
              <w:marLeft w:val="0"/>
              <w:marRight w:val="0"/>
              <w:marTop w:val="0"/>
              <w:marBottom w:val="0"/>
              <w:divBdr>
                <w:top w:val="none" w:sz="0" w:space="0" w:color="auto"/>
                <w:left w:val="none" w:sz="0" w:space="0" w:color="auto"/>
                <w:bottom w:val="none" w:sz="0" w:space="0" w:color="auto"/>
                <w:right w:val="none" w:sz="0" w:space="0" w:color="auto"/>
              </w:divBdr>
            </w:div>
          </w:divsChild>
        </w:div>
        <w:div w:id="1318071143">
          <w:marLeft w:val="0"/>
          <w:marRight w:val="0"/>
          <w:marTop w:val="0"/>
          <w:marBottom w:val="0"/>
          <w:divBdr>
            <w:top w:val="none" w:sz="0" w:space="0" w:color="auto"/>
            <w:left w:val="none" w:sz="0" w:space="0" w:color="auto"/>
            <w:bottom w:val="none" w:sz="0" w:space="0" w:color="auto"/>
            <w:right w:val="none" w:sz="0" w:space="0" w:color="auto"/>
          </w:divBdr>
          <w:divsChild>
            <w:div w:id="967009653">
              <w:marLeft w:val="0"/>
              <w:marRight w:val="0"/>
              <w:marTop w:val="0"/>
              <w:marBottom w:val="0"/>
              <w:divBdr>
                <w:top w:val="none" w:sz="0" w:space="0" w:color="auto"/>
                <w:left w:val="none" w:sz="0" w:space="0" w:color="auto"/>
                <w:bottom w:val="none" w:sz="0" w:space="0" w:color="auto"/>
                <w:right w:val="none" w:sz="0" w:space="0" w:color="auto"/>
              </w:divBdr>
            </w:div>
          </w:divsChild>
        </w:div>
        <w:div w:id="543717627">
          <w:marLeft w:val="0"/>
          <w:marRight w:val="0"/>
          <w:marTop w:val="0"/>
          <w:marBottom w:val="0"/>
          <w:divBdr>
            <w:top w:val="none" w:sz="0" w:space="0" w:color="auto"/>
            <w:left w:val="none" w:sz="0" w:space="0" w:color="auto"/>
            <w:bottom w:val="none" w:sz="0" w:space="0" w:color="auto"/>
            <w:right w:val="none" w:sz="0" w:space="0" w:color="auto"/>
          </w:divBdr>
          <w:divsChild>
            <w:div w:id="424375772">
              <w:marLeft w:val="0"/>
              <w:marRight w:val="0"/>
              <w:marTop w:val="0"/>
              <w:marBottom w:val="0"/>
              <w:divBdr>
                <w:top w:val="none" w:sz="0" w:space="0" w:color="auto"/>
                <w:left w:val="none" w:sz="0" w:space="0" w:color="auto"/>
                <w:bottom w:val="none" w:sz="0" w:space="0" w:color="auto"/>
                <w:right w:val="none" w:sz="0" w:space="0" w:color="auto"/>
              </w:divBdr>
            </w:div>
          </w:divsChild>
        </w:div>
        <w:div w:id="1544708766">
          <w:marLeft w:val="0"/>
          <w:marRight w:val="0"/>
          <w:marTop w:val="0"/>
          <w:marBottom w:val="0"/>
          <w:divBdr>
            <w:top w:val="none" w:sz="0" w:space="0" w:color="auto"/>
            <w:left w:val="none" w:sz="0" w:space="0" w:color="auto"/>
            <w:bottom w:val="none" w:sz="0" w:space="0" w:color="auto"/>
            <w:right w:val="none" w:sz="0" w:space="0" w:color="auto"/>
          </w:divBdr>
          <w:divsChild>
            <w:div w:id="1644502140">
              <w:marLeft w:val="0"/>
              <w:marRight w:val="0"/>
              <w:marTop w:val="0"/>
              <w:marBottom w:val="0"/>
              <w:divBdr>
                <w:top w:val="none" w:sz="0" w:space="0" w:color="auto"/>
                <w:left w:val="none" w:sz="0" w:space="0" w:color="auto"/>
                <w:bottom w:val="none" w:sz="0" w:space="0" w:color="auto"/>
                <w:right w:val="none" w:sz="0" w:space="0" w:color="auto"/>
              </w:divBdr>
            </w:div>
          </w:divsChild>
        </w:div>
        <w:div w:id="773401849">
          <w:marLeft w:val="0"/>
          <w:marRight w:val="0"/>
          <w:marTop w:val="0"/>
          <w:marBottom w:val="0"/>
          <w:divBdr>
            <w:top w:val="none" w:sz="0" w:space="0" w:color="auto"/>
            <w:left w:val="none" w:sz="0" w:space="0" w:color="auto"/>
            <w:bottom w:val="none" w:sz="0" w:space="0" w:color="auto"/>
            <w:right w:val="none" w:sz="0" w:space="0" w:color="auto"/>
          </w:divBdr>
          <w:divsChild>
            <w:div w:id="1634939318">
              <w:marLeft w:val="0"/>
              <w:marRight w:val="0"/>
              <w:marTop w:val="0"/>
              <w:marBottom w:val="0"/>
              <w:divBdr>
                <w:top w:val="none" w:sz="0" w:space="0" w:color="auto"/>
                <w:left w:val="none" w:sz="0" w:space="0" w:color="auto"/>
                <w:bottom w:val="none" w:sz="0" w:space="0" w:color="auto"/>
                <w:right w:val="none" w:sz="0" w:space="0" w:color="auto"/>
              </w:divBdr>
            </w:div>
          </w:divsChild>
        </w:div>
        <w:div w:id="1043868001">
          <w:marLeft w:val="0"/>
          <w:marRight w:val="0"/>
          <w:marTop w:val="0"/>
          <w:marBottom w:val="0"/>
          <w:divBdr>
            <w:top w:val="none" w:sz="0" w:space="0" w:color="auto"/>
            <w:left w:val="none" w:sz="0" w:space="0" w:color="auto"/>
            <w:bottom w:val="none" w:sz="0" w:space="0" w:color="auto"/>
            <w:right w:val="none" w:sz="0" w:space="0" w:color="auto"/>
          </w:divBdr>
          <w:divsChild>
            <w:div w:id="1741828398">
              <w:marLeft w:val="0"/>
              <w:marRight w:val="0"/>
              <w:marTop w:val="0"/>
              <w:marBottom w:val="0"/>
              <w:divBdr>
                <w:top w:val="none" w:sz="0" w:space="0" w:color="auto"/>
                <w:left w:val="none" w:sz="0" w:space="0" w:color="auto"/>
                <w:bottom w:val="none" w:sz="0" w:space="0" w:color="auto"/>
                <w:right w:val="none" w:sz="0" w:space="0" w:color="auto"/>
              </w:divBdr>
            </w:div>
          </w:divsChild>
        </w:div>
        <w:div w:id="463738946">
          <w:marLeft w:val="0"/>
          <w:marRight w:val="0"/>
          <w:marTop w:val="0"/>
          <w:marBottom w:val="0"/>
          <w:divBdr>
            <w:top w:val="none" w:sz="0" w:space="0" w:color="auto"/>
            <w:left w:val="none" w:sz="0" w:space="0" w:color="auto"/>
            <w:bottom w:val="none" w:sz="0" w:space="0" w:color="auto"/>
            <w:right w:val="none" w:sz="0" w:space="0" w:color="auto"/>
          </w:divBdr>
          <w:divsChild>
            <w:div w:id="155465452">
              <w:marLeft w:val="0"/>
              <w:marRight w:val="0"/>
              <w:marTop w:val="0"/>
              <w:marBottom w:val="0"/>
              <w:divBdr>
                <w:top w:val="none" w:sz="0" w:space="0" w:color="auto"/>
                <w:left w:val="none" w:sz="0" w:space="0" w:color="auto"/>
                <w:bottom w:val="none" w:sz="0" w:space="0" w:color="auto"/>
                <w:right w:val="none" w:sz="0" w:space="0" w:color="auto"/>
              </w:divBdr>
            </w:div>
          </w:divsChild>
        </w:div>
        <w:div w:id="1609049297">
          <w:marLeft w:val="0"/>
          <w:marRight w:val="0"/>
          <w:marTop w:val="0"/>
          <w:marBottom w:val="0"/>
          <w:divBdr>
            <w:top w:val="none" w:sz="0" w:space="0" w:color="auto"/>
            <w:left w:val="none" w:sz="0" w:space="0" w:color="auto"/>
            <w:bottom w:val="none" w:sz="0" w:space="0" w:color="auto"/>
            <w:right w:val="none" w:sz="0" w:space="0" w:color="auto"/>
          </w:divBdr>
          <w:divsChild>
            <w:div w:id="683556460">
              <w:marLeft w:val="0"/>
              <w:marRight w:val="0"/>
              <w:marTop w:val="0"/>
              <w:marBottom w:val="0"/>
              <w:divBdr>
                <w:top w:val="none" w:sz="0" w:space="0" w:color="auto"/>
                <w:left w:val="none" w:sz="0" w:space="0" w:color="auto"/>
                <w:bottom w:val="none" w:sz="0" w:space="0" w:color="auto"/>
                <w:right w:val="none" w:sz="0" w:space="0" w:color="auto"/>
              </w:divBdr>
            </w:div>
          </w:divsChild>
        </w:div>
        <w:div w:id="1167481529">
          <w:marLeft w:val="0"/>
          <w:marRight w:val="0"/>
          <w:marTop w:val="0"/>
          <w:marBottom w:val="0"/>
          <w:divBdr>
            <w:top w:val="none" w:sz="0" w:space="0" w:color="auto"/>
            <w:left w:val="none" w:sz="0" w:space="0" w:color="auto"/>
            <w:bottom w:val="none" w:sz="0" w:space="0" w:color="auto"/>
            <w:right w:val="none" w:sz="0" w:space="0" w:color="auto"/>
          </w:divBdr>
          <w:divsChild>
            <w:div w:id="1836530474">
              <w:marLeft w:val="0"/>
              <w:marRight w:val="0"/>
              <w:marTop w:val="0"/>
              <w:marBottom w:val="0"/>
              <w:divBdr>
                <w:top w:val="none" w:sz="0" w:space="0" w:color="auto"/>
                <w:left w:val="none" w:sz="0" w:space="0" w:color="auto"/>
                <w:bottom w:val="none" w:sz="0" w:space="0" w:color="auto"/>
                <w:right w:val="none" w:sz="0" w:space="0" w:color="auto"/>
              </w:divBdr>
            </w:div>
          </w:divsChild>
        </w:div>
        <w:div w:id="1341928321">
          <w:marLeft w:val="0"/>
          <w:marRight w:val="0"/>
          <w:marTop w:val="0"/>
          <w:marBottom w:val="0"/>
          <w:divBdr>
            <w:top w:val="none" w:sz="0" w:space="0" w:color="auto"/>
            <w:left w:val="none" w:sz="0" w:space="0" w:color="auto"/>
            <w:bottom w:val="none" w:sz="0" w:space="0" w:color="auto"/>
            <w:right w:val="none" w:sz="0" w:space="0" w:color="auto"/>
          </w:divBdr>
          <w:divsChild>
            <w:div w:id="38357069">
              <w:marLeft w:val="0"/>
              <w:marRight w:val="0"/>
              <w:marTop w:val="0"/>
              <w:marBottom w:val="0"/>
              <w:divBdr>
                <w:top w:val="none" w:sz="0" w:space="0" w:color="auto"/>
                <w:left w:val="none" w:sz="0" w:space="0" w:color="auto"/>
                <w:bottom w:val="none" w:sz="0" w:space="0" w:color="auto"/>
                <w:right w:val="none" w:sz="0" w:space="0" w:color="auto"/>
              </w:divBdr>
            </w:div>
          </w:divsChild>
        </w:div>
        <w:div w:id="2113282579">
          <w:marLeft w:val="0"/>
          <w:marRight w:val="0"/>
          <w:marTop w:val="0"/>
          <w:marBottom w:val="0"/>
          <w:divBdr>
            <w:top w:val="none" w:sz="0" w:space="0" w:color="auto"/>
            <w:left w:val="none" w:sz="0" w:space="0" w:color="auto"/>
            <w:bottom w:val="none" w:sz="0" w:space="0" w:color="auto"/>
            <w:right w:val="none" w:sz="0" w:space="0" w:color="auto"/>
          </w:divBdr>
          <w:divsChild>
            <w:div w:id="1913155408">
              <w:marLeft w:val="0"/>
              <w:marRight w:val="0"/>
              <w:marTop w:val="0"/>
              <w:marBottom w:val="0"/>
              <w:divBdr>
                <w:top w:val="none" w:sz="0" w:space="0" w:color="auto"/>
                <w:left w:val="none" w:sz="0" w:space="0" w:color="auto"/>
                <w:bottom w:val="none" w:sz="0" w:space="0" w:color="auto"/>
                <w:right w:val="none" w:sz="0" w:space="0" w:color="auto"/>
              </w:divBdr>
            </w:div>
          </w:divsChild>
        </w:div>
        <w:div w:id="403531307">
          <w:marLeft w:val="0"/>
          <w:marRight w:val="0"/>
          <w:marTop w:val="0"/>
          <w:marBottom w:val="0"/>
          <w:divBdr>
            <w:top w:val="none" w:sz="0" w:space="0" w:color="auto"/>
            <w:left w:val="none" w:sz="0" w:space="0" w:color="auto"/>
            <w:bottom w:val="none" w:sz="0" w:space="0" w:color="auto"/>
            <w:right w:val="none" w:sz="0" w:space="0" w:color="auto"/>
          </w:divBdr>
          <w:divsChild>
            <w:div w:id="842402354">
              <w:marLeft w:val="0"/>
              <w:marRight w:val="0"/>
              <w:marTop w:val="0"/>
              <w:marBottom w:val="0"/>
              <w:divBdr>
                <w:top w:val="none" w:sz="0" w:space="0" w:color="auto"/>
                <w:left w:val="none" w:sz="0" w:space="0" w:color="auto"/>
                <w:bottom w:val="none" w:sz="0" w:space="0" w:color="auto"/>
                <w:right w:val="none" w:sz="0" w:space="0" w:color="auto"/>
              </w:divBdr>
            </w:div>
          </w:divsChild>
        </w:div>
        <w:div w:id="666635480">
          <w:marLeft w:val="0"/>
          <w:marRight w:val="0"/>
          <w:marTop w:val="0"/>
          <w:marBottom w:val="0"/>
          <w:divBdr>
            <w:top w:val="none" w:sz="0" w:space="0" w:color="auto"/>
            <w:left w:val="none" w:sz="0" w:space="0" w:color="auto"/>
            <w:bottom w:val="none" w:sz="0" w:space="0" w:color="auto"/>
            <w:right w:val="none" w:sz="0" w:space="0" w:color="auto"/>
          </w:divBdr>
          <w:divsChild>
            <w:div w:id="328532336">
              <w:marLeft w:val="0"/>
              <w:marRight w:val="0"/>
              <w:marTop w:val="0"/>
              <w:marBottom w:val="0"/>
              <w:divBdr>
                <w:top w:val="none" w:sz="0" w:space="0" w:color="auto"/>
                <w:left w:val="none" w:sz="0" w:space="0" w:color="auto"/>
                <w:bottom w:val="none" w:sz="0" w:space="0" w:color="auto"/>
                <w:right w:val="none" w:sz="0" w:space="0" w:color="auto"/>
              </w:divBdr>
            </w:div>
          </w:divsChild>
        </w:div>
        <w:div w:id="332534877">
          <w:marLeft w:val="0"/>
          <w:marRight w:val="0"/>
          <w:marTop w:val="0"/>
          <w:marBottom w:val="0"/>
          <w:divBdr>
            <w:top w:val="none" w:sz="0" w:space="0" w:color="auto"/>
            <w:left w:val="none" w:sz="0" w:space="0" w:color="auto"/>
            <w:bottom w:val="none" w:sz="0" w:space="0" w:color="auto"/>
            <w:right w:val="none" w:sz="0" w:space="0" w:color="auto"/>
          </w:divBdr>
          <w:divsChild>
            <w:div w:id="962925616">
              <w:marLeft w:val="0"/>
              <w:marRight w:val="0"/>
              <w:marTop w:val="0"/>
              <w:marBottom w:val="0"/>
              <w:divBdr>
                <w:top w:val="none" w:sz="0" w:space="0" w:color="auto"/>
                <w:left w:val="none" w:sz="0" w:space="0" w:color="auto"/>
                <w:bottom w:val="none" w:sz="0" w:space="0" w:color="auto"/>
                <w:right w:val="none" w:sz="0" w:space="0" w:color="auto"/>
              </w:divBdr>
            </w:div>
          </w:divsChild>
        </w:div>
        <w:div w:id="785465072">
          <w:marLeft w:val="0"/>
          <w:marRight w:val="0"/>
          <w:marTop w:val="0"/>
          <w:marBottom w:val="0"/>
          <w:divBdr>
            <w:top w:val="none" w:sz="0" w:space="0" w:color="auto"/>
            <w:left w:val="none" w:sz="0" w:space="0" w:color="auto"/>
            <w:bottom w:val="none" w:sz="0" w:space="0" w:color="auto"/>
            <w:right w:val="none" w:sz="0" w:space="0" w:color="auto"/>
          </w:divBdr>
          <w:divsChild>
            <w:div w:id="1189414386">
              <w:marLeft w:val="0"/>
              <w:marRight w:val="0"/>
              <w:marTop w:val="0"/>
              <w:marBottom w:val="0"/>
              <w:divBdr>
                <w:top w:val="none" w:sz="0" w:space="0" w:color="auto"/>
                <w:left w:val="none" w:sz="0" w:space="0" w:color="auto"/>
                <w:bottom w:val="none" w:sz="0" w:space="0" w:color="auto"/>
                <w:right w:val="none" w:sz="0" w:space="0" w:color="auto"/>
              </w:divBdr>
            </w:div>
          </w:divsChild>
        </w:div>
        <w:div w:id="1377663485">
          <w:marLeft w:val="0"/>
          <w:marRight w:val="0"/>
          <w:marTop w:val="0"/>
          <w:marBottom w:val="0"/>
          <w:divBdr>
            <w:top w:val="none" w:sz="0" w:space="0" w:color="auto"/>
            <w:left w:val="none" w:sz="0" w:space="0" w:color="auto"/>
            <w:bottom w:val="none" w:sz="0" w:space="0" w:color="auto"/>
            <w:right w:val="none" w:sz="0" w:space="0" w:color="auto"/>
          </w:divBdr>
          <w:divsChild>
            <w:div w:id="356808988">
              <w:marLeft w:val="0"/>
              <w:marRight w:val="0"/>
              <w:marTop w:val="0"/>
              <w:marBottom w:val="0"/>
              <w:divBdr>
                <w:top w:val="none" w:sz="0" w:space="0" w:color="auto"/>
                <w:left w:val="none" w:sz="0" w:space="0" w:color="auto"/>
                <w:bottom w:val="none" w:sz="0" w:space="0" w:color="auto"/>
                <w:right w:val="none" w:sz="0" w:space="0" w:color="auto"/>
              </w:divBdr>
            </w:div>
          </w:divsChild>
        </w:div>
        <w:div w:id="949363180">
          <w:marLeft w:val="0"/>
          <w:marRight w:val="0"/>
          <w:marTop w:val="0"/>
          <w:marBottom w:val="0"/>
          <w:divBdr>
            <w:top w:val="none" w:sz="0" w:space="0" w:color="auto"/>
            <w:left w:val="none" w:sz="0" w:space="0" w:color="auto"/>
            <w:bottom w:val="none" w:sz="0" w:space="0" w:color="auto"/>
            <w:right w:val="none" w:sz="0" w:space="0" w:color="auto"/>
          </w:divBdr>
          <w:divsChild>
            <w:div w:id="9338733">
              <w:marLeft w:val="0"/>
              <w:marRight w:val="0"/>
              <w:marTop w:val="0"/>
              <w:marBottom w:val="0"/>
              <w:divBdr>
                <w:top w:val="none" w:sz="0" w:space="0" w:color="auto"/>
                <w:left w:val="none" w:sz="0" w:space="0" w:color="auto"/>
                <w:bottom w:val="none" w:sz="0" w:space="0" w:color="auto"/>
                <w:right w:val="none" w:sz="0" w:space="0" w:color="auto"/>
              </w:divBdr>
            </w:div>
          </w:divsChild>
        </w:div>
        <w:div w:id="1531532407">
          <w:marLeft w:val="0"/>
          <w:marRight w:val="0"/>
          <w:marTop w:val="0"/>
          <w:marBottom w:val="0"/>
          <w:divBdr>
            <w:top w:val="none" w:sz="0" w:space="0" w:color="auto"/>
            <w:left w:val="none" w:sz="0" w:space="0" w:color="auto"/>
            <w:bottom w:val="none" w:sz="0" w:space="0" w:color="auto"/>
            <w:right w:val="none" w:sz="0" w:space="0" w:color="auto"/>
          </w:divBdr>
          <w:divsChild>
            <w:div w:id="1921136016">
              <w:marLeft w:val="0"/>
              <w:marRight w:val="0"/>
              <w:marTop w:val="0"/>
              <w:marBottom w:val="0"/>
              <w:divBdr>
                <w:top w:val="none" w:sz="0" w:space="0" w:color="auto"/>
                <w:left w:val="none" w:sz="0" w:space="0" w:color="auto"/>
                <w:bottom w:val="none" w:sz="0" w:space="0" w:color="auto"/>
                <w:right w:val="none" w:sz="0" w:space="0" w:color="auto"/>
              </w:divBdr>
            </w:div>
          </w:divsChild>
        </w:div>
        <w:div w:id="728575001">
          <w:marLeft w:val="0"/>
          <w:marRight w:val="0"/>
          <w:marTop w:val="0"/>
          <w:marBottom w:val="0"/>
          <w:divBdr>
            <w:top w:val="none" w:sz="0" w:space="0" w:color="auto"/>
            <w:left w:val="none" w:sz="0" w:space="0" w:color="auto"/>
            <w:bottom w:val="none" w:sz="0" w:space="0" w:color="auto"/>
            <w:right w:val="none" w:sz="0" w:space="0" w:color="auto"/>
          </w:divBdr>
          <w:divsChild>
            <w:div w:id="2098092837">
              <w:marLeft w:val="0"/>
              <w:marRight w:val="0"/>
              <w:marTop w:val="0"/>
              <w:marBottom w:val="0"/>
              <w:divBdr>
                <w:top w:val="none" w:sz="0" w:space="0" w:color="auto"/>
                <w:left w:val="none" w:sz="0" w:space="0" w:color="auto"/>
                <w:bottom w:val="none" w:sz="0" w:space="0" w:color="auto"/>
                <w:right w:val="none" w:sz="0" w:space="0" w:color="auto"/>
              </w:divBdr>
            </w:div>
          </w:divsChild>
        </w:div>
        <w:div w:id="551431780">
          <w:marLeft w:val="0"/>
          <w:marRight w:val="0"/>
          <w:marTop w:val="0"/>
          <w:marBottom w:val="0"/>
          <w:divBdr>
            <w:top w:val="none" w:sz="0" w:space="0" w:color="auto"/>
            <w:left w:val="none" w:sz="0" w:space="0" w:color="auto"/>
            <w:bottom w:val="none" w:sz="0" w:space="0" w:color="auto"/>
            <w:right w:val="none" w:sz="0" w:space="0" w:color="auto"/>
          </w:divBdr>
          <w:divsChild>
            <w:div w:id="1588421820">
              <w:marLeft w:val="0"/>
              <w:marRight w:val="0"/>
              <w:marTop w:val="0"/>
              <w:marBottom w:val="0"/>
              <w:divBdr>
                <w:top w:val="none" w:sz="0" w:space="0" w:color="auto"/>
                <w:left w:val="none" w:sz="0" w:space="0" w:color="auto"/>
                <w:bottom w:val="none" w:sz="0" w:space="0" w:color="auto"/>
                <w:right w:val="none" w:sz="0" w:space="0" w:color="auto"/>
              </w:divBdr>
            </w:div>
          </w:divsChild>
        </w:div>
        <w:div w:id="1286962737">
          <w:marLeft w:val="0"/>
          <w:marRight w:val="0"/>
          <w:marTop w:val="0"/>
          <w:marBottom w:val="0"/>
          <w:divBdr>
            <w:top w:val="none" w:sz="0" w:space="0" w:color="auto"/>
            <w:left w:val="none" w:sz="0" w:space="0" w:color="auto"/>
            <w:bottom w:val="none" w:sz="0" w:space="0" w:color="auto"/>
            <w:right w:val="none" w:sz="0" w:space="0" w:color="auto"/>
          </w:divBdr>
          <w:divsChild>
            <w:div w:id="1414476615">
              <w:marLeft w:val="0"/>
              <w:marRight w:val="0"/>
              <w:marTop w:val="0"/>
              <w:marBottom w:val="0"/>
              <w:divBdr>
                <w:top w:val="none" w:sz="0" w:space="0" w:color="auto"/>
                <w:left w:val="none" w:sz="0" w:space="0" w:color="auto"/>
                <w:bottom w:val="none" w:sz="0" w:space="0" w:color="auto"/>
                <w:right w:val="none" w:sz="0" w:space="0" w:color="auto"/>
              </w:divBdr>
            </w:div>
          </w:divsChild>
        </w:div>
        <w:div w:id="371659740">
          <w:marLeft w:val="0"/>
          <w:marRight w:val="0"/>
          <w:marTop w:val="0"/>
          <w:marBottom w:val="0"/>
          <w:divBdr>
            <w:top w:val="none" w:sz="0" w:space="0" w:color="auto"/>
            <w:left w:val="none" w:sz="0" w:space="0" w:color="auto"/>
            <w:bottom w:val="none" w:sz="0" w:space="0" w:color="auto"/>
            <w:right w:val="none" w:sz="0" w:space="0" w:color="auto"/>
          </w:divBdr>
          <w:divsChild>
            <w:div w:id="1125654654">
              <w:marLeft w:val="0"/>
              <w:marRight w:val="0"/>
              <w:marTop w:val="0"/>
              <w:marBottom w:val="0"/>
              <w:divBdr>
                <w:top w:val="none" w:sz="0" w:space="0" w:color="auto"/>
                <w:left w:val="none" w:sz="0" w:space="0" w:color="auto"/>
                <w:bottom w:val="none" w:sz="0" w:space="0" w:color="auto"/>
                <w:right w:val="none" w:sz="0" w:space="0" w:color="auto"/>
              </w:divBdr>
            </w:div>
          </w:divsChild>
        </w:div>
        <w:div w:id="918059674">
          <w:marLeft w:val="0"/>
          <w:marRight w:val="0"/>
          <w:marTop w:val="0"/>
          <w:marBottom w:val="0"/>
          <w:divBdr>
            <w:top w:val="none" w:sz="0" w:space="0" w:color="auto"/>
            <w:left w:val="none" w:sz="0" w:space="0" w:color="auto"/>
            <w:bottom w:val="none" w:sz="0" w:space="0" w:color="auto"/>
            <w:right w:val="none" w:sz="0" w:space="0" w:color="auto"/>
          </w:divBdr>
          <w:divsChild>
            <w:div w:id="2000844730">
              <w:marLeft w:val="0"/>
              <w:marRight w:val="0"/>
              <w:marTop w:val="0"/>
              <w:marBottom w:val="0"/>
              <w:divBdr>
                <w:top w:val="none" w:sz="0" w:space="0" w:color="auto"/>
                <w:left w:val="none" w:sz="0" w:space="0" w:color="auto"/>
                <w:bottom w:val="none" w:sz="0" w:space="0" w:color="auto"/>
                <w:right w:val="none" w:sz="0" w:space="0" w:color="auto"/>
              </w:divBdr>
            </w:div>
          </w:divsChild>
        </w:div>
        <w:div w:id="1198858821">
          <w:marLeft w:val="0"/>
          <w:marRight w:val="0"/>
          <w:marTop w:val="0"/>
          <w:marBottom w:val="0"/>
          <w:divBdr>
            <w:top w:val="none" w:sz="0" w:space="0" w:color="auto"/>
            <w:left w:val="none" w:sz="0" w:space="0" w:color="auto"/>
            <w:bottom w:val="none" w:sz="0" w:space="0" w:color="auto"/>
            <w:right w:val="none" w:sz="0" w:space="0" w:color="auto"/>
          </w:divBdr>
          <w:divsChild>
            <w:div w:id="503932670">
              <w:marLeft w:val="0"/>
              <w:marRight w:val="0"/>
              <w:marTop w:val="0"/>
              <w:marBottom w:val="0"/>
              <w:divBdr>
                <w:top w:val="none" w:sz="0" w:space="0" w:color="auto"/>
                <w:left w:val="none" w:sz="0" w:space="0" w:color="auto"/>
                <w:bottom w:val="none" w:sz="0" w:space="0" w:color="auto"/>
                <w:right w:val="none" w:sz="0" w:space="0" w:color="auto"/>
              </w:divBdr>
            </w:div>
          </w:divsChild>
        </w:div>
        <w:div w:id="312292014">
          <w:marLeft w:val="0"/>
          <w:marRight w:val="0"/>
          <w:marTop w:val="0"/>
          <w:marBottom w:val="0"/>
          <w:divBdr>
            <w:top w:val="none" w:sz="0" w:space="0" w:color="auto"/>
            <w:left w:val="none" w:sz="0" w:space="0" w:color="auto"/>
            <w:bottom w:val="none" w:sz="0" w:space="0" w:color="auto"/>
            <w:right w:val="none" w:sz="0" w:space="0" w:color="auto"/>
          </w:divBdr>
          <w:divsChild>
            <w:div w:id="1122649523">
              <w:marLeft w:val="0"/>
              <w:marRight w:val="0"/>
              <w:marTop w:val="0"/>
              <w:marBottom w:val="0"/>
              <w:divBdr>
                <w:top w:val="none" w:sz="0" w:space="0" w:color="auto"/>
                <w:left w:val="none" w:sz="0" w:space="0" w:color="auto"/>
                <w:bottom w:val="none" w:sz="0" w:space="0" w:color="auto"/>
                <w:right w:val="none" w:sz="0" w:space="0" w:color="auto"/>
              </w:divBdr>
            </w:div>
          </w:divsChild>
        </w:div>
        <w:div w:id="933129584">
          <w:marLeft w:val="0"/>
          <w:marRight w:val="0"/>
          <w:marTop w:val="0"/>
          <w:marBottom w:val="0"/>
          <w:divBdr>
            <w:top w:val="none" w:sz="0" w:space="0" w:color="auto"/>
            <w:left w:val="none" w:sz="0" w:space="0" w:color="auto"/>
            <w:bottom w:val="none" w:sz="0" w:space="0" w:color="auto"/>
            <w:right w:val="none" w:sz="0" w:space="0" w:color="auto"/>
          </w:divBdr>
          <w:divsChild>
            <w:div w:id="1634290848">
              <w:marLeft w:val="0"/>
              <w:marRight w:val="0"/>
              <w:marTop w:val="0"/>
              <w:marBottom w:val="0"/>
              <w:divBdr>
                <w:top w:val="none" w:sz="0" w:space="0" w:color="auto"/>
                <w:left w:val="none" w:sz="0" w:space="0" w:color="auto"/>
                <w:bottom w:val="none" w:sz="0" w:space="0" w:color="auto"/>
                <w:right w:val="none" w:sz="0" w:space="0" w:color="auto"/>
              </w:divBdr>
            </w:div>
          </w:divsChild>
        </w:div>
        <w:div w:id="202407575">
          <w:marLeft w:val="0"/>
          <w:marRight w:val="0"/>
          <w:marTop w:val="0"/>
          <w:marBottom w:val="0"/>
          <w:divBdr>
            <w:top w:val="none" w:sz="0" w:space="0" w:color="auto"/>
            <w:left w:val="none" w:sz="0" w:space="0" w:color="auto"/>
            <w:bottom w:val="none" w:sz="0" w:space="0" w:color="auto"/>
            <w:right w:val="none" w:sz="0" w:space="0" w:color="auto"/>
          </w:divBdr>
          <w:divsChild>
            <w:div w:id="384454385">
              <w:marLeft w:val="0"/>
              <w:marRight w:val="0"/>
              <w:marTop w:val="0"/>
              <w:marBottom w:val="0"/>
              <w:divBdr>
                <w:top w:val="none" w:sz="0" w:space="0" w:color="auto"/>
                <w:left w:val="none" w:sz="0" w:space="0" w:color="auto"/>
                <w:bottom w:val="none" w:sz="0" w:space="0" w:color="auto"/>
                <w:right w:val="none" w:sz="0" w:space="0" w:color="auto"/>
              </w:divBdr>
            </w:div>
          </w:divsChild>
        </w:div>
        <w:div w:id="373427956">
          <w:marLeft w:val="0"/>
          <w:marRight w:val="0"/>
          <w:marTop w:val="0"/>
          <w:marBottom w:val="0"/>
          <w:divBdr>
            <w:top w:val="none" w:sz="0" w:space="0" w:color="auto"/>
            <w:left w:val="none" w:sz="0" w:space="0" w:color="auto"/>
            <w:bottom w:val="none" w:sz="0" w:space="0" w:color="auto"/>
            <w:right w:val="none" w:sz="0" w:space="0" w:color="auto"/>
          </w:divBdr>
          <w:divsChild>
            <w:div w:id="429282040">
              <w:marLeft w:val="0"/>
              <w:marRight w:val="0"/>
              <w:marTop w:val="0"/>
              <w:marBottom w:val="0"/>
              <w:divBdr>
                <w:top w:val="none" w:sz="0" w:space="0" w:color="auto"/>
                <w:left w:val="none" w:sz="0" w:space="0" w:color="auto"/>
                <w:bottom w:val="none" w:sz="0" w:space="0" w:color="auto"/>
                <w:right w:val="none" w:sz="0" w:space="0" w:color="auto"/>
              </w:divBdr>
            </w:div>
          </w:divsChild>
        </w:div>
        <w:div w:id="2024701153">
          <w:marLeft w:val="0"/>
          <w:marRight w:val="0"/>
          <w:marTop w:val="0"/>
          <w:marBottom w:val="0"/>
          <w:divBdr>
            <w:top w:val="none" w:sz="0" w:space="0" w:color="auto"/>
            <w:left w:val="none" w:sz="0" w:space="0" w:color="auto"/>
            <w:bottom w:val="none" w:sz="0" w:space="0" w:color="auto"/>
            <w:right w:val="none" w:sz="0" w:space="0" w:color="auto"/>
          </w:divBdr>
          <w:divsChild>
            <w:div w:id="1033775413">
              <w:marLeft w:val="0"/>
              <w:marRight w:val="0"/>
              <w:marTop w:val="0"/>
              <w:marBottom w:val="0"/>
              <w:divBdr>
                <w:top w:val="none" w:sz="0" w:space="0" w:color="auto"/>
                <w:left w:val="none" w:sz="0" w:space="0" w:color="auto"/>
                <w:bottom w:val="none" w:sz="0" w:space="0" w:color="auto"/>
                <w:right w:val="none" w:sz="0" w:space="0" w:color="auto"/>
              </w:divBdr>
            </w:div>
          </w:divsChild>
        </w:div>
        <w:div w:id="351491242">
          <w:marLeft w:val="0"/>
          <w:marRight w:val="0"/>
          <w:marTop w:val="0"/>
          <w:marBottom w:val="0"/>
          <w:divBdr>
            <w:top w:val="none" w:sz="0" w:space="0" w:color="auto"/>
            <w:left w:val="none" w:sz="0" w:space="0" w:color="auto"/>
            <w:bottom w:val="none" w:sz="0" w:space="0" w:color="auto"/>
            <w:right w:val="none" w:sz="0" w:space="0" w:color="auto"/>
          </w:divBdr>
          <w:divsChild>
            <w:div w:id="1655526553">
              <w:marLeft w:val="0"/>
              <w:marRight w:val="0"/>
              <w:marTop w:val="0"/>
              <w:marBottom w:val="0"/>
              <w:divBdr>
                <w:top w:val="none" w:sz="0" w:space="0" w:color="auto"/>
                <w:left w:val="none" w:sz="0" w:space="0" w:color="auto"/>
                <w:bottom w:val="none" w:sz="0" w:space="0" w:color="auto"/>
                <w:right w:val="none" w:sz="0" w:space="0" w:color="auto"/>
              </w:divBdr>
            </w:div>
          </w:divsChild>
        </w:div>
        <w:div w:id="1002274406">
          <w:marLeft w:val="0"/>
          <w:marRight w:val="0"/>
          <w:marTop w:val="0"/>
          <w:marBottom w:val="0"/>
          <w:divBdr>
            <w:top w:val="none" w:sz="0" w:space="0" w:color="auto"/>
            <w:left w:val="none" w:sz="0" w:space="0" w:color="auto"/>
            <w:bottom w:val="none" w:sz="0" w:space="0" w:color="auto"/>
            <w:right w:val="none" w:sz="0" w:space="0" w:color="auto"/>
          </w:divBdr>
          <w:divsChild>
            <w:div w:id="309288167">
              <w:marLeft w:val="0"/>
              <w:marRight w:val="0"/>
              <w:marTop w:val="0"/>
              <w:marBottom w:val="0"/>
              <w:divBdr>
                <w:top w:val="none" w:sz="0" w:space="0" w:color="auto"/>
                <w:left w:val="none" w:sz="0" w:space="0" w:color="auto"/>
                <w:bottom w:val="none" w:sz="0" w:space="0" w:color="auto"/>
                <w:right w:val="none" w:sz="0" w:space="0" w:color="auto"/>
              </w:divBdr>
            </w:div>
          </w:divsChild>
        </w:div>
        <w:div w:id="774062038">
          <w:marLeft w:val="0"/>
          <w:marRight w:val="0"/>
          <w:marTop w:val="0"/>
          <w:marBottom w:val="0"/>
          <w:divBdr>
            <w:top w:val="none" w:sz="0" w:space="0" w:color="auto"/>
            <w:left w:val="none" w:sz="0" w:space="0" w:color="auto"/>
            <w:bottom w:val="none" w:sz="0" w:space="0" w:color="auto"/>
            <w:right w:val="none" w:sz="0" w:space="0" w:color="auto"/>
          </w:divBdr>
          <w:divsChild>
            <w:div w:id="800070782">
              <w:marLeft w:val="0"/>
              <w:marRight w:val="0"/>
              <w:marTop w:val="0"/>
              <w:marBottom w:val="0"/>
              <w:divBdr>
                <w:top w:val="none" w:sz="0" w:space="0" w:color="auto"/>
                <w:left w:val="none" w:sz="0" w:space="0" w:color="auto"/>
                <w:bottom w:val="none" w:sz="0" w:space="0" w:color="auto"/>
                <w:right w:val="none" w:sz="0" w:space="0" w:color="auto"/>
              </w:divBdr>
            </w:div>
          </w:divsChild>
        </w:div>
        <w:div w:id="411241304">
          <w:marLeft w:val="0"/>
          <w:marRight w:val="0"/>
          <w:marTop w:val="0"/>
          <w:marBottom w:val="0"/>
          <w:divBdr>
            <w:top w:val="none" w:sz="0" w:space="0" w:color="auto"/>
            <w:left w:val="none" w:sz="0" w:space="0" w:color="auto"/>
            <w:bottom w:val="none" w:sz="0" w:space="0" w:color="auto"/>
            <w:right w:val="none" w:sz="0" w:space="0" w:color="auto"/>
          </w:divBdr>
          <w:divsChild>
            <w:div w:id="407533720">
              <w:marLeft w:val="0"/>
              <w:marRight w:val="0"/>
              <w:marTop w:val="0"/>
              <w:marBottom w:val="0"/>
              <w:divBdr>
                <w:top w:val="none" w:sz="0" w:space="0" w:color="auto"/>
                <w:left w:val="none" w:sz="0" w:space="0" w:color="auto"/>
                <w:bottom w:val="none" w:sz="0" w:space="0" w:color="auto"/>
                <w:right w:val="none" w:sz="0" w:space="0" w:color="auto"/>
              </w:divBdr>
            </w:div>
          </w:divsChild>
        </w:div>
        <w:div w:id="1283922114">
          <w:marLeft w:val="0"/>
          <w:marRight w:val="0"/>
          <w:marTop w:val="0"/>
          <w:marBottom w:val="0"/>
          <w:divBdr>
            <w:top w:val="none" w:sz="0" w:space="0" w:color="auto"/>
            <w:left w:val="none" w:sz="0" w:space="0" w:color="auto"/>
            <w:bottom w:val="none" w:sz="0" w:space="0" w:color="auto"/>
            <w:right w:val="none" w:sz="0" w:space="0" w:color="auto"/>
          </w:divBdr>
          <w:divsChild>
            <w:div w:id="959461025">
              <w:marLeft w:val="0"/>
              <w:marRight w:val="0"/>
              <w:marTop w:val="0"/>
              <w:marBottom w:val="0"/>
              <w:divBdr>
                <w:top w:val="none" w:sz="0" w:space="0" w:color="auto"/>
                <w:left w:val="none" w:sz="0" w:space="0" w:color="auto"/>
                <w:bottom w:val="none" w:sz="0" w:space="0" w:color="auto"/>
                <w:right w:val="none" w:sz="0" w:space="0" w:color="auto"/>
              </w:divBdr>
            </w:div>
          </w:divsChild>
        </w:div>
        <w:div w:id="1232541032">
          <w:marLeft w:val="0"/>
          <w:marRight w:val="0"/>
          <w:marTop w:val="0"/>
          <w:marBottom w:val="0"/>
          <w:divBdr>
            <w:top w:val="none" w:sz="0" w:space="0" w:color="auto"/>
            <w:left w:val="none" w:sz="0" w:space="0" w:color="auto"/>
            <w:bottom w:val="none" w:sz="0" w:space="0" w:color="auto"/>
            <w:right w:val="none" w:sz="0" w:space="0" w:color="auto"/>
          </w:divBdr>
          <w:divsChild>
            <w:div w:id="1728188893">
              <w:marLeft w:val="0"/>
              <w:marRight w:val="0"/>
              <w:marTop w:val="0"/>
              <w:marBottom w:val="0"/>
              <w:divBdr>
                <w:top w:val="none" w:sz="0" w:space="0" w:color="auto"/>
                <w:left w:val="none" w:sz="0" w:space="0" w:color="auto"/>
                <w:bottom w:val="none" w:sz="0" w:space="0" w:color="auto"/>
                <w:right w:val="none" w:sz="0" w:space="0" w:color="auto"/>
              </w:divBdr>
            </w:div>
          </w:divsChild>
        </w:div>
        <w:div w:id="292634412">
          <w:marLeft w:val="0"/>
          <w:marRight w:val="0"/>
          <w:marTop w:val="0"/>
          <w:marBottom w:val="0"/>
          <w:divBdr>
            <w:top w:val="none" w:sz="0" w:space="0" w:color="auto"/>
            <w:left w:val="none" w:sz="0" w:space="0" w:color="auto"/>
            <w:bottom w:val="none" w:sz="0" w:space="0" w:color="auto"/>
            <w:right w:val="none" w:sz="0" w:space="0" w:color="auto"/>
          </w:divBdr>
          <w:divsChild>
            <w:div w:id="970013003">
              <w:marLeft w:val="0"/>
              <w:marRight w:val="0"/>
              <w:marTop w:val="0"/>
              <w:marBottom w:val="0"/>
              <w:divBdr>
                <w:top w:val="none" w:sz="0" w:space="0" w:color="auto"/>
                <w:left w:val="none" w:sz="0" w:space="0" w:color="auto"/>
                <w:bottom w:val="none" w:sz="0" w:space="0" w:color="auto"/>
                <w:right w:val="none" w:sz="0" w:space="0" w:color="auto"/>
              </w:divBdr>
            </w:div>
          </w:divsChild>
        </w:div>
        <w:div w:id="28648489">
          <w:marLeft w:val="0"/>
          <w:marRight w:val="0"/>
          <w:marTop w:val="0"/>
          <w:marBottom w:val="0"/>
          <w:divBdr>
            <w:top w:val="none" w:sz="0" w:space="0" w:color="auto"/>
            <w:left w:val="none" w:sz="0" w:space="0" w:color="auto"/>
            <w:bottom w:val="none" w:sz="0" w:space="0" w:color="auto"/>
            <w:right w:val="none" w:sz="0" w:space="0" w:color="auto"/>
          </w:divBdr>
          <w:divsChild>
            <w:div w:id="269094946">
              <w:marLeft w:val="0"/>
              <w:marRight w:val="0"/>
              <w:marTop w:val="0"/>
              <w:marBottom w:val="0"/>
              <w:divBdr>
                <w:top w:val="none" w:sz="0" w:space="0" w:color="auto"/>
                <w:left w:val="none" w:sz="0" w:space="0" w:color="auto"/>
                <w:bottom w:val="none" w:sz="0" w:space="0" w:color="auto"/>
                <w:right w:val="none" w:sz="0" w:space="0" w:color="auto"/>
              </w:divBdr>
            </w:div>
          </w:divsChild>
        </w:div>
        <w:div w:id="1648893268">
          <w:marLeft w:val="0"/>
          <w:marRight w:val="0"/>
          <w:marTop w:val="0"/>
          <w:marBottom w:val="0"/>
          <w:divBdr>
            <w:top w:val="none" w:sz="0" w:space="0" w:color="auto"/>
            <w:left w:val="none" w:sz="0" w:space="0" w:color="auto"/>
            <w:bottom w:val="none" w:sz="0" w:space="0" w:color="auto"/>
            <w:right w:val="none" w:sz="0" w:space="0" w:color="auto"/>
          </w:divBdr>
          <w:divsChild>
            <w:div w:id="1095588386">
              <w:marLeft w:val="0"/>
              <w:marRight w:val="0"/>
              <w:marTop w:val="0"/>
              <w:marBottom w:val="0"/>
              <w:divBdr>
                <w:top w:val="none" w:sz="0" w:space="0" w:color="auto"/>
                <w:left w:val="none" w:sz="0" w:space="0" w:color="auto"/>
                <w:bottom w:val="none" w:sz="0" w:space="0" w:color="auto"/>
                <w:right w:val="none" w:sz="0" w:space="0" w:color="auto"/>
              </w:divBdr>
            </w:div>
          </w:divsChild>
        </w:div>
        <w:div w:id="1320961183">
          <w:marLeft w:val="0"/>
          <w:marRight w:val="0"/>
          <w:marTop w:val="0"/>
          <w:marBottom w:val="0"/>
          <w:divBdr>
            <w:top w:val="none" w:sz="0" w:space="0" w:color="auto"/>
            <w:left w:val="none" w:sz="0" w:space="0" w:color="auto"/>
            <w:bottom w:val="none" w:sz="0" w:space="0" w:color="auto"/>
            <w:right w:val="none" w:sz="0" w:space="0" w:color="auto"/>
          </w:divBdr>
          <w:divsChild>
            <w:div w:id="550046192">
              <w:marLeft w:val="0"/>
              <w:marRight w:val="0"/>
              <w:marTop w:val="0"/>
              <w:marBottom w:val="0"/>
              <w:divBdr>
                <w:top w:val="none" w:sz="0" w:space="0" w:color="auto"/>
                <w:left w:val="none" w:sz="0" w:space="0" w:color="auto"/>
                <w:bottom w:val="none" w:sz="0" w:space="0" w:color="auto"/>
                <w:right w:val="none" w:sz="0" w:space="0" w:color="auto"/>
              </w:divBdr>
            </w:div>
          </w:divsChild>
        </w:div>
        <w:div w:id="765349155">
          <w:marLeft w:val="0"/>
          <w:marRight w:val="0"/>
          <w:marTop w:val="0"/>
          <w:marBottom w:val="0"/>
          <w:divBdr>
            <w:top w:val="none" w:sz="0" w:space="0" w:color="auto"/>
            <w:left w:val="none" w:sz="0" w:space="0" w:color="auto"/>
            <w:bottom w:val="none" w:sz="0" w:space="0" w:color="auto"/>
            <w:right w:val="none" w:sz="0" w:space="0" w:color="auto"/>
          </w:divBdr>
          <w:divsChild>
            <w:div w:id="479617682">
              <w:marLeft w:val="0"/>
              <w:marRight w:val="0"/>
              <w:marTop w:val="0"/>
              <w:marBottom w:val="0"/>
              <w:divBdr>
                <w:top w:val="none" w:sz="0" w:space="0" w:color="auto"/>
                <w:left w:val="none" w:sz="0" w:space="0" w:color="auto"/>
                <w:bottom w:val="none" w:sz="0" w:space="0" w:color="auto"/>
                <w:right w:val="none" w:sz="0" w:space="0" w:color="auto"/>
              </w:divBdr>
            </w:div>
          </w:divsChild>
        </w:div>
        <w:div w:id="602881517">
          <w:marLeft w:val="0"/>
          <w:marRight w:val="0"/>
          <w:marTop w:val="0"/>
          <w:marBottom w:val="0"/>
          <w:divBdr>
            <w:top w:val="none" w:sz="0" w:space="0" w:color="auto"/>
            <w:left w:val="none" w:sz="0" w:space="0" w:color="auto"/>
            <w:bottom w:val="none" w:sz="0" w:space="0" w:color="auto"/>
            <w:right w:val="none" w:sz="0" w:space="0" w:color="auto"/>
          </w:divBdr>
          <w:divsChild>
            <w:div w:id="1374110349">
              <w:marLeft w:val="0"/>
              <w:marRight w:val="0"/>
              <w:marTop w:val="0"/>
              <w:marBottom w:val="0"/>
              <w:divBdr>
                <w:top w:val="none" w:sz="0" w:space="0" w:color="auto"/>
                <w:left w:val="none" w:sz="0" w:space="0" w:color="auto"/>
                <w:bottom w:val="none" w:sz="0" w:space="0" w:color="auto"/>
                <w:right w:val="none" w:sz="0" w:space="0" w:color="auto"/>
              </w:divBdr>
            </w:div>
          </w:divsChild>
        </w:div>
        <w:div w:id="211580197">
          <w:marLeft w:val="0"/>
          <w:marRight w:val="0"/>
          <w:marTop w:val="0"/>
          <w:marBottom w:val="0"/>
          <w:divBdr>
            <w:top w:val="none" w:sz="0" w:space="0" w:color="auto"/>
            <w:left w:val="none" w:sz="0" w:space="0" w:color="auto"/>
            <w:bottom w:val="none" w:sz="0" w:space="0" w:color="auto"/>
            <w:right w:val="none" w:sz="0" w:space="0" w:color="auto"/>
          </w:divBdr>
          <w:divsChild>
            <w:div w:id="1495996791">
              <w:marLeft w:val="0"/>
              <w:marRight w:val="0"/>
              <w:marTop w:val="0"/>
              <w:marBottom w:val="0"/>
              <w:divBdr>
                <w:top w:val="none" w:sz="0" w:space="0" w:color="auto"/>
                <w:left w:val="none" w:sz="0" w:space="0" w:color="auto"/>
                <w:bottom w:val="none" w:sz="0" w:space="0" w:color="auto"/>
                <w:right w:val="none" w:sz="0" w:space="0" w:color="auto"/>
              </w:divBdr>
            </w:div>
          </w:divsChild>
        </w:div>
        <w:div w:id="1758090760">
          <w:marLeft w:val="0"/>
          <w:marRight w:val="0"/>
          <w:marTop w:val="0"/>
          <w:marBottom w:val="0"/>
          <w:divBdr>
            <w:top w:val="none" w:sz="0" w:space="0" w:color="auto"/>
            <w:left w:val="none" w:sz="0" w:space="0" w:color="auto"/>
            <w:bottom w:val="none" w:sz="0" w:space="0" w:color="auto"/>
            <w:right w:val="none" w:sz="0" w:space="0" w:color="auto"/>
          </w:divBdr>
          <w:divsChild>
            <w:div w:id="869756104">
              <w:marLeft w:val="0"/>
              <w:marRight w:val="0"/>
              <w:marTop w:val="0"/>
              <w:marBottom w:val="0"/>
              <w:divBdr>
                <w:top w:val="none" w:sz="0" w:space="0" w:color="auto"/>
                <w:left w:val="none" w:sz="0" w:space="0" w:color="auto"/>
                <w:bottom w:val="none" w:sz="0" w:space="0" w:color="auto"/>
                <w:right w:val="none" w:sz="0" w:space="0" w:color="auto"/>
              </w:divBdr>
            </w:div>
          </w:divsChild>
        </w:div>
        <w:div w:id="1825389428">
          <w:marLeft w:val="0"/>
          <w:marRight w:val="0"/>
          <w:marTop w:val="0"/>
          <w:marBottom w:val="0"/>
          <w:divBdr>
            <w:top w:val="none" w:sz="0" w:space="0" w:color="auto"/>
            <w:left w:val="none" w:sz="0" w:space="0" w:color="auto"/>
            <w:bottom w:val="none" w:sz="0" w:space="0" w:color="auto"/>
            <w:right w:val="none" w:sz="0" w:space="0" w:color="auto"/>
          </w:divBdr>
          <w:divsChild>
            <w:div w:id="85077285">
              <w:marLeft w:val="0"/>
              <w:marRight w:val="0"/>
              <w:marTop w:val="0"/>
              <w:marBottom w:val="0"/>
              <w:divBdr>
                <w:top w:val="none" w:sz="0" w:space="0" w:color="auto"/>
                <w:left w:val="none" w:sz="0" w:space="0" w:color="auto"/>
                <w:bottom w:val="none" w:sz="0" w:space="0" w:color="auto"/>
                <w:right w:val="none" w:sz="0" w:space="0" w:color="auto"/>
              </w:divBdr>
            </w:div>
          </w:divsChild>
        </w:div>
        <w:div w:id="631861915">
          <w:marLeft w:val="0"/>
          <w:marRight w:val="0"/>
          <w:marTop w:val="0"/>
          <w:marBottom w:val="0"/>
          <w:divBdr>
            <w:top w:val="none" w:sz="0" w:space="0" w:color="auto"/>
            <w:left w:val="none" w:sz="0" w:space="0" w:color="auto"/>
            <w:bottom w:val="none" w:sz="0" w:space="0" w:color="auto"/>
            <w:right w:val="none" w:sz="0" w:space="0" w:color="auto"/>
          </w:divBdr>
          <w:divsChild>
            <w:div w:id="1750082310">
              <w:marLeft w:val="0"/>
              <w:marRight w:val="0"/>
              <w:marTop w:val="0"/>
              <w:marBottom w:val="0"/>
              <w:divBdr>
                <w:top w:val="none" w:sz="0" w:space="0" w:color="auto"/>
                <w:left w:val="none" w:sz="0" w:space="0" w:color="auto"/>
                <w:bottom w:val="none" w:sz="0" w:space="0" w:color="auto"/>
                <w:right w:val="none" w:sz="0" w:space="0" w:color="auto"/>
              </w:divBdr>
            </w:div>
          </w:divsChild>
        </w:div>
        <w:div w:id="1235430398">
          <w:marLeft w:val="0"/>
          <w:marRight w:val="0"/>
          <w:marTop w:val="0"/>
          <w:marBottom w:val="0"/>
          <w:divBdr>
            <w:top w:val="none" w:sz="0" w:space="0" w:color="auto"/>
            <w:left w:val="none" w:sz="0" w:space="0" w:color="auto"/>
            <w:bottom w:val="none" w:sz="0" w:space="0" w:color="auto"/>
            <w:right w:val="none" w:sz="0" w:space="0" w:color="auto"/>
          </w:divBdr>
          <w:divsChild>
            <w:div w:id="1630863675">
              <w:marLeft w:val="0"/>
              <w:marRight w:val="0"/>
              <w:marTop w:val="0"/>
              <w:marBottom w:val="0"/>
              <w:divBdr>
                <w:top w:val="none" w:sz="0" w:space="0" w:color="auto"/>
                <w:left w:val="none" w:sz="0" w:space="0" w:color="auto"/>
                <w:bottom w:val="none" w:sz="0" w:space="0" w:color="auto"/>
                <w:right w:val="none" w:sz="0" w:space="0" w:color="auto"/>
              </w:divBdr>
            </w:div>
          </w:divsChild>
        </w:div>
        <w:div w:id="1609964804">
          <w:marLeft w:val="0"/>
          <w:marRight w:val="0"/>
          <w:marTop w:val="0"/>
          <w:marBottom w:val="0"/>
          <w:divBdr>
            <w:top w:val="none" w:sz="0" w:space="0" w:color="auto"/>
            <w:left w:val="none" w:sz="0" w:space="0" w:color="auto"/>
            <w:bottom w:val="none" w:sz="0" w:space="0" w:color="auto"/>
            <w:right w:val="none" w:sz="0" w:space="0" w:color="auto"/>
          </w:divBdr>
          <w:divsChild>
            <w:div w:id="1034815751">
              <w:marLeft w:val="0"/>
              <w:marRight w:val="0"/>
              <w:marTop w:val="0"/>
              <w:marBottom w:val="0"/>
              <w:divBdr>
                <w:top w:val="none" w:sz="0" w:space="0" w:color="auto"/>
                <w:left w:val="none" w:sz="0" w:space="0" w:color="auto"/>
                <w:bottom w:val="none" w:sz="0" w:space="0" w:color="auto"/>
                <w:right w:val="none" w:sz="0" w:space="0" w:color="auto"/>
              </w:divBdr>
            </w:div>
          </w:divsChild>
        </w:div>
        <w:div w:id="350496185">
          <w:marLeft w:val="0"/>
          <w:marRight w:val="0"/>
          <w:marTop w:val="0"/>
          <w:marBottom w:val="0"/>
          <w:divBdr>
            <w:top w:val="none" w:sz="0" w:space="0" w:color="auto"/>
            <w:left w:val="none" w:sz="0" w:space="0" w:color="auto"/>
            <w:bottom w:val="none" w:sz="0" w:space="0" w:color="auto"/>
            <w:right w:val="none" w:sz="0" w:space="0" w:color="auto"/>
          </w:divBdr>
          <w:divsChild>
            <w:div w:id="1012609181">
              <w:marLeft w:val="0"/>
              <w:marRight w:val="0"/>
              <w:marTop w:val="0"/>
              <w:marBottom w:val="0"/>
              <w:divBdr>
                <w:top w:val="none" w:sz="0" w:space="0" w:color="auto"/>
                <w:left w:val="none" w:sz="0" w:space="0" w:color="auto"/>
                <w:bottom w:val="none" w:sz="0" w:space="0" w:color="auto"/>
                <w:right w:val="none" w:sz="0" w:space="0" w:color="auto"/>
              </w:divBdr>
            </w:div>
          </w:divsChild>
        </w:div>
        <w:div w:id="1746872243">
          <w:marLeft w:val="0"/>
          <w:marRight w:val="0"/>
          <w:marTop w:val="0"/>
          <w:marBottom w:val="0"/>
          <w:divBdr>
            <w:top w:val="none" w:sz="0" w:space="0" w:color="auto"/>
            <w:left w:val="none" w:sz="0" w:space="0" w:color="auto"/>
            <w:bottom w:val="none" w:sz="0" w:space="0" w:color="auto"/>
            <w:right w:val="none" w:sz="0" w:space="0" w:color="auto"/>
          </w:divBdr>
          <w:divsChild>
            <w:div w:id="901671382">
              <w:marLeft w:val="0"/>
              <w:marRight w:val="0"/>
              <w:marTop w:val="0"/>
              <w:marBottom w:val="0"/>
              <w:divBdr>
                <w:top w:val="none" w:sz="0" w:space="0" w:color="auto"/>
                <w:left w:val="none" w:sz="0" w:space="0" w:color="auto"/>
                <w:bottom w:val="none" w:sz="0" w:space="0" w:color="auto"/>
                <w:right w:val="none" w:sz="0" w:space="0" w:color="auto"/>
              </w:divBdr>
            </w:div>
          </w:divsChild>
        </w:div>
        <w:div w:id="777260911">
          <w:marLeft w:val="0"/>
          <w:marRight w:val="0"/>
          <w:marTop w:val="0"/>
          <w:marBottom w:val="0"/>
          <w:divBdr>
            <w:top w:val="none" w:sz="0" w:space="0" w:color="auto"/>
            <w:left w:val="none" w:sz="0" w:space="0" w:color="auto"/>
            <w:bottom w:val="none" w:sz="0" w:space="0" w:color="auto"/>
            <w:right w:val="none" w:sz="0" w:space="0" w:color="auto"/>
          </w:divBdr>
          <w:divsChild>
            <w:div w:id="42027958">
              <w:marLeft w:val="0"/>
              <w:marRight w:val="0"/>
              <w:marTop w:val="0"/>
              <w:marBottom w:val="0"/>
              <w:divBdr>
                <w:top w:val="none" w:sz="0" w:space="0" w:color="auto"/>
                <w:left w:val="none" w:sz="0" w:space="0" w:color="auto"/>
                <w:bottom w:val="none" w:sz="0" w:space="0" w:color="auto"/>
                <w:right w:val="none" w:sz="0" w:space="0" w:color="auto"/>
              </w:divBdr>
            </w:div>
          </w:divsChild>
        </w:div>
        <w:div w:id="1320767373">
          <w:marLeft w:val="0"/>
          <w:marRight w:val="0"/>
          <w:marTop w:val="0"/>
          <w:marBottom w:val="0"/>
          <w:divBdr>
            <w:top w:val="none" w:sz="0" w:space="0" w:color="auto"/>
            <w:left w:val="none" w:sz="0" w:space="0" w:color="auto"/>
            <w:bottom w:val="none" w:sz="0" w:space="0" w:color="auto"/>
            <w:right w:val="none" w:sz="0" w:space="0" w:color="auto"/>
          </w:divBdr>
          <w:divsChild>
            <w:div w:id="603147315">
              <w:marLeft w:val="0"/>
              <w:marRight w:val="0"/>
              <w:marTop w:val="0"/>
              <w:marBottom w:val="0"/>
              <w:divBdr>
                <w:top w:val="none" w:sz="0" w:space="0" w:color="auto"/>
                <w:left w:val="none" w:sz="0" w:space="0" w:color="auto"/>
                <w:bottom w:val="none" w:sz="0" w:space="0" w:color="auto"/>
                <w:right w:val="none" w:sz="0" w:space="0" w:color="auto"/>
              </w:divBdr>
            </w:div>
          </w:divsChild>
        </w:div>
        <w:div w:id="1226329990">
          <w:marLeft w:val="0"/>
          <w:marRight w:val="0"/>
          <w:marTop w:val="0"/>
          <w:marBottom w:val="0"/>
          <w:divBdr>
            <w:top w:val="none" w:sz="0" w:space="0" w:color="auto"/>
            <w:left w:val="none" w:sz="0" w:space="0" w:color="auto"/>
            <w:bottom w:val="none" w:sz="0" w:space="0" w:color="auto"/>
            <w:right w:val="none" w:sz="0" w:space="0" w:color="auto"/>
          </w:divBdr>
          <w:divsChild>
            <w:div w:id="2066679056">
              <w:marLeft w:val="0"/>
              <w:marRight w:val="0"/>
              <w:marTop w:val="0"/>
              <w:marBottom w:val="0"/>
              <w:divBdr>
                <w:top w:val="none" w:sz="0" w:space="0" w:color="auto"/>
                <w:left w:val="none" w:sz="0" w:space="0" w:color="auto"/>
                <w:bottom w:val="none" w:sz="0" w:space="0" w:color="auto"/>
                <w:right w:val="none" w:sz="0" w:space="0" w:color="auto"/>
              </w:divBdr>
            </w:div>
          </w:divsChild>
        </w:div>
        <w:div w:id="753549795">
          <w:marLeft w:val="0"/>
          <w:marRight w:val="0"/>
          <w:marTop w:val="0"/>
          <w:marBottom w:val="0"/>
          <w:divBdr>
            <w:top w:val="none" w:sz="0" w:space="0" w:color="auto"/>
            <w:left w:val="none" w:sz="0" w:space="0" w:color="auto"/>
            <w:bottom w:val="none" w:sz="0" w:space="0" w:color="auto"/>
            <w:right w:val="none" w:sz="0" w:space="0" w:color="auto"/>
          </w:divBdr>
          <w:divsChild>
            <w:div w:id="1623339059">
              <w:marLeft w:val="0"/>
              <w:marRight w:val="0"/>
              <w:marTop w:val="0"/>
              <w:marBottom w:val="0"/>
              <w:divBdr>
                <w:top w:val="none" w:sz="0" w:space="0" w:color="auto"/>
                <w:left w:val="none" w:sz="0" w:space="0" w:color="auto"/>
                <w:bottom w:val="none" w:sz="0" w:space="0" w:color="auto"/>
                <w:right w:val="none" w:sz="0" w:space="0" w:color="auto"/>
              </w:divBdr>
            </w:div>
          </w:divsChild>
        </w:div>
        <w:div w:id="417407998">
          <w:marLeft w:val="0"/>
          <w:marRight w:val="0"/>
          <w:marTop w:val="0"/>
          <w:marBottom w:val="0"/>
          <w:divBdr>
            <w:top w:val="none" w:sz="0" w:space="0" w:color="auto"/>
            <w:left w:val="none" w:sz="0" w:space="0" w:color="auto"/>
            <w:bottom w:val="none" w:sz="0" w:space="0" w:color="auto"/>
            <w:right w:val="none" w:sz="0" w:space="0" w:color="auto"/>
          </w:divBdr>
          <w:divsChild>
            <w:div w:id="744762765">
              <w:marLeft w:val="0"/>
              <w:marRight w:val="0"/>
              <w:marTop w:val="0"/>
              <w:marBottom w:val="0"/>
              <w:divBdr>
                <w:top w:val="none" w:sz="0" w:space="0" w:color="auto"/>
                <w:left w:val="none" w:sz="0" w:space="0" w:color="auto"/>
                <w:bottom w:val="none" w:sz="0" w:space="0" w:color="auto"/>
                <w:right w:val="none" w:sz="0" w:space="0" w:color="auto"/>
              </w:divBdr>
            </w:div>
          </w:divsChild>
        </w:div>
        <w:div w:id="1681859362">
          <w:marLeft w:val="0"/>
          <w:marRight w:val="0"/>
          <w:marTop w:val="0"/>
          <w:marBottom w:val="0"/>
          <w:divBdr>
            <w:top w:val="none" w:sz="0" w:space="0" w:color="auto"/>
            <w:left w:val="none" w:sz="0" w:space="0" w:color="auto"/>
            <w:bottom w:val="none" w:sz="0" w:space="0" w:color="auto"/>
            <w:right w:val="none" w:sz="0" w:space="0" w:color="auto"/>
          </w:divBdr>
          <w:divsChild>
            <w:div w:id="1575772419">
              <w:marLeft w:val="0"/>
              <w:marRight w:val="0"/>
              <w:marTop w:val="0"/>
              <w:marBottom w:val="0"/>
              <w:divBdr>
                <w:top w:val="none" w:sz="0" w:space="0" w:color="auto"/>
                <w:left w:val="none" w:sz="0" w:space="0" w:color="auto"/>
                <w:bottom w:val="none" w:sz="0" w:space="0" w:color="auto"/>
                <w:right w:val="none" w:sz="0" w:space="0" w:color="auto"/>
              </w:divBdr>
            </w:div>
          </w:divsChild>
        </w:div>
        <w:div w:id="1836874309">
          <w:marLeft w:val="0"/>
          <w:marRight w:val="0"/>
          <w:marTop w:val="0"/>
          <w:marBottom w:val="0"/>
          <w:divBdr>
            <w:top w:val="none" w:sz="0" w:space="0" w:color="auto"/>
            <w:left w:val="none" w:sz="0" w:space="0" w:color="auto"/>
            <w:bottom w:val="none" w:sz="0" w:space="0" w:color="auto"/>
            <w:right w:val="none" w:sz="0" w:space="0" w:color="auto"/>
          </w:divBdr>
          <w:divsChild>
            <w:div w:id="1539125141">
              <w:marLeft w:val="0"/>
              <w:marRight w:val="0"/>
              <w:marTop w:val="0"/>
              <w:marBottom w:val="0"/>
              <w:divBdr>
                <w:top w:val="none" w:sz="0" w:space="0" w:color="auto"/>
                <w:left w:val="none" w:sz="0" w:space="0" w:color="auto"/>
                <w:bottom w:val="none" w:sz="0" w:space="0" w:color="auto"/>
                <w:right w:val="none" w:sz="0" w:space="0" w:color="auto"/>
              </w:divBdr>
            </w:div>
          </w:divsChild>
        </w:div>
        <w:div w:id="1302686340">
          <w:marLeft w:val="0"/>
          <w:marRight w:val="0"/>
          <w:marTop w:val="0"/>
          <w:marBottom w:val="0"/>
          <w:divBdr>
            <w:top w:val="none" w:sz="0" w:space="0" w:color="auto"/>
            <w:left w:val="none" w:sz="0" w:space="0" w:color="auto"/>
            <w:bottom w:val="none" w:sz="0" w:space="0" w:color="auto"/>
            <w:right w:val="none" w:sz="0" w:space="0" w:color="auto"/>
          </w:divBdr>
          <w:divsChild>
            <w:div w:id="1286741543">
              <w:marLeft w:val="0"/>
              <w:marRight w:val="0"/>
              <w:marTop w:val="0"/>
              <w:marBottom w:val="0"/>
              <w:divBdr>
                <w:top w:val="none" w:sz="0" w:space="0" w:color="auto"/>
                <w:left w:val="none" w:sz="0" w:space="0" w:color="auto"/>
                <w:bottom w:val="none" w:sz="0" w:space="0" w:color="auto"/>
                <w:right w:val="none" w:sz="0" w:space="0" w:color="auto"/>
              </w:divBdr>
            </w:div>
          </w:divsChild>
        </w:div>
        <w:div w:id="321469298">
          <w:marLeft w:val="0"/>
          <w:marRight w:val="0"/>
          <w:marTop w:val="0"/>
          <w:marBottom w:val="0"/>
          <w:divBdr>
            <w:top w:val="none" w:sz="0" w:space="0" w:color="auto"/>
            <w:left w:val="none" w:sz="0" w:space="0" w:color="auto"/>
            <w:bottom w:val="none" w:sz="0" w:space="0" w:color="auto"/>
            <w:right w:val="none" w:sz="0" w:space="0" w:color="auto"/>
          </w:divBdr>
          <w:divsChild>
            <w:div w:id="2066876257">
              <w:marLeft w:val="0"/>
              <w:marRight w:val="0"/>
              <w:marTop w:val="0"/>
              <w:marBottom w:val="0"/>
              <w:divBdr>
                <w:top w:val="none" w:sz="0" w:space="0" w:color="auto"/>
                <w:left w:val="none" w:sz="0" w:space="0" w:color="auto"/>
                <w:bottom w:val="none" w:sz="0" w:space="0" w:color="auto"/>
                <w:right w:val="none" w:sz="0" w:space="0" w:color="auto"/>
              </w:divBdr>
            </w:div>
          </w:divsChild>
        </w:div>
        <w:div w:id="988365222">
          <w:marLeft w:val="0"/>
          <w:marRight w:val="0"/>
          <w:marTop w:val="0"/>
          <w:marBottom w:val="0"/>
          <w:divBdr>
            <w:top w:val="none" w:sz="0" w:space="0" w:color="auto"/>
            <w:left w:val="none" w:sz="0" w:space="0" w:color="auto"/>
            <w:bottom w:val="none" w:sz="0" w:space="0" w:color="auto"/>
            <w:right w:val="none" w:sz="0" w:space="0" w:color="auto"/>
          </w:divBdr>
          <w:divsChild>
            <w:div w:id="581181070">
              <w:marLeft w:val="0"/>
              <w:marRight w:val="0"/>
              <w:marTop w:val="0"/>
              <w:marBottom w:val="0"/>
              <w:divBdr>
                <w:top w:val="none" w:sz="0" w:space="0" w:color="auto"/>
                <w:left w:val="none" w:sz="0" w:space="0" w:color="auto"/>
                <w:bottom w:val="none" w:sz="0" w:space="0" w:color="auto"/>
                <w:right w:val="none" w:sz="0" w:space="0" w:color="auto"/>
              </w:divBdr>
            </w:div>
          </w:divsChild>
        </w:div>
        <w:div w:id="562256899">
          <w:marLeft w:val="0"/>
          <w:marRight w:val="0"/>
          <w:marTop w:val="0"/>
          <w:marBottom w:val="0"/>
          <w:divBdr>
            <w:top w:val="none" w:sz="0" w:space="0" w:color="auto"/>
            <w:left w:val="none" w:sz="0" w:space="0" w:color="auto"/>
            <w:bottom w:val="none" w:sz="0" w:space="0" w:color="auto"/>
            <w:right w:val="none" w:sz="0" w:space="0" w:color="auto"/>
          </w:divBdr>
          <w:divsChild>
            <w:div w:id="326859518">
              <w:marLeft w:val="0"/>
              <w:marRight w:val="0"/>
              <w:marTop w:val="0"/>
              <w:marBottom w:val="0"/>
              <w:divBdr>
                <w:top w:val="none" w:sz="0" w:space="0" w:color="auto"/>
                <w:left w:val="none" w:sz="0" w:space="0" w:color="auto"/>
                <w:bottom w:val="none" w:sz="0" w:space="0" w:color="auto"/>
                <w:right w:val="none" w:sz="0" w:space="0" w:color="auto"/>
              </w:divBdr>
            </w:div>
          </w:divsChild>
        </w:div>
        <w:div w:id="377827134">
          <w:marLeft w:val="0"/>
          <w:marRight w:val="0"/>
          <w:marTop w:val="0"/>
          <w:marBottom w:val="0"/>
          <w:divBdr>
            <w:top w:val="none" w:sz="0" w:space="0" w:color="auto"/>
            <w:left w:val="none" w:sz="0" w:space="0" w:color="auto"/>
            <w:bottom w:val="none" w:sz="0" w:space="0" w:color="auto"/>
            <w:right w:val="none" w:sz="0" w:space="0" w:color="auto"/>
          </w:divBdr>
          <w:divsChild>
            <w:div w:id="2014455237">
              <w:marLeft w:val="0"/>
              <w:marRight w:val="0"/>
              <w:marTop w:val="0"/>
              <w:marBottom w:val="0"/>
              <w:divBdr>
                <w:top w:val="none" w:sz="0" w:space="0" w:color="auto"/>
                <w:left w:val="none" w:sz="0" w:space="0" w:color="auto"/>
                <w:bottom w:val="none" w:sz="0" w:space="0" w:color="auto"/>
                <w:right w:val="none" w:sz="0" w:space="0" w:color="auto"/>
              </w:divBdr>
            </w:div>
          </w:divsChild>
        </w:div>
        <w:div w:id="1900703944">
          <w:marLeft w:val="0"/>
          <w:marRight w:val="0"/>
          <w:marTop w:val="0"/>
          <w:marBottom w:val="0"/>
          <w:divBdr>
            <w:top w:val="none" w:sz="0" w:space="0" w:color="auto"/>
            <w:left w:val="none" w:sz="0" w:space="0" w:color="auto"/>
            <w:bottom w:val="none" w:sz="0" w:space="0" w:color="auto"/>
            <w:right w:val="none" w:sz="0" w:space="0" w:color="auto"/>
          </w:divBdr>
          <w:divsChild>
            <w:div w:id="1987277591">
              <w:marLeft w:val="0"/>
              <w:marRight w:val="0"/>
              <w:marTop w:val="0"/>
              <w:marBottom w:val="0"/>
              <w:divBdr>
                <w:top w:val="none" w:sz="0" w:space="0" w:color="auto"/>
                <w:left w:val="none" w:sz="0" w:space="0" w:color="auto"/>
                <w:bottom w:val="none" w:sz="0" w:space="0" w:color="auto"/>
                <w:right w:val="none" w:sz="0" w:space="0" w:color="auto"/>
              </w:divBdr>
            </w:div>
          </w:divsChild>
        </w:div>
        <w:div w:id="1314682145">
          <w:marLeft w:val="0"/>
          <w:marRight w:val="0"/>
          <w:marTop w:val="0"/>
          <w:marBottom w:val="0"/>
          <w:divBdr>
            <w:top w:val="none" w:sz="0" w:space="0" w:color="auto"/>
            <w:left w:val="none" w:sz="0" w:space="0" w:color="auto"/>
            <w:bottom w:val="none" w:sz="0" w:space="0" w:color="auto"/>
            <w:right w:val="none" w:sz="0" w:space="0" w:color="auto"/>
          </w:divBdr>
          <w:divsChild>
            <w:div w:id="1689990717">
              <w:marLeft w:val="0"/>
              <w:marRight w:val="0"/>
              <w:marTop w:val="0"/>
              <w:marBottom w:val="0"/>
              <w:divBdr>
                <w:top w:val="none" w:sz="0" w:space="0" w:color="auto"/>
                <w:left w:val="none" w:sz="0" w:space="0" w:color="auto"/>
                <w:bottom w:val="none" w:sz="0" w:space="0" w:color="auto"/>
                <w:right w:val="none" w:sz="0" w:space="0" w:color="auto"/>
              </w:divBdr>
            </w:div>
          </w:divsChild>
        </w:div>
        <w:div w:id="497623810">
          <w:marLeft w:val="0"/>
          <w:marRight w:val="0"/>
          <w:marTop w:val="0"/>
          <w:marBottom w:val="0"/>
          <w:divBdr>
            <w:top w:val="none" w:sz="0" w:space="0" w:color="auto"/>
            <w:left w:val="none" w:sz="0" w:space="0" w:color="auto"/>
            <w:bottom w:val="none" w:sz="0" w:space="0" w:color="auto"/>
            <w:right w:val="none" w:sz="0" w:space="0" w:color="auto"/>
          </w:divBdr>
          <w:divsChild>
            <w:div w:id="771625699">
              <w:marLeft w:val="0"/>
              <w:marRight w:val="0"/>
              <w:marTop w:val="0"/>
              <w:marBottom w:val="0"/>
              <w:divBdr>
                <w:top w:val="none" w:sz="0" w:space="0" w:color="auto"/>
                <w:left w:val="none" w:sz="0" w:space="0" w:color="auto"/>
                <w:bottom w:val="none" w:sz="0" w:space="0" w:color="auto"/>
                <w:right w:val="none" w:sz="0" w:space="0" w:color="auto"/>
              </w:divBdr>
            </w:div>
          </w:divsChild>
        </w:div>
        <w:div w:id="590553062">
          <w:marLeft w:val="0"/>
          <w:marRight w:val="0"/>
          <w:marTop w:val="0"/>
          <w:marBottom w:val="0"/>
          <w:divBdr>
            <w:top w:val="none" w:sz="0" w:space="0" w:color="auto"/>
            <w:left w:val="none" w:sz="0" w:space="0" w:color="auto"/>
            <w:bottom w:val="none" w:sz="0" w:space="0" w:color="auto"/>
            <w:right w:val="none" w:sz="0" w:space="0" w:color="auto"/>
          </w:divBdr>
          <w:divsChild>
            <w:div w:id="628098356">
              <w:marLeft w:val="0"/>
              <w:marRight w:val="0"/>
              <w:marTop w:val="0"/>
              <w:marBottom w:val="0"/>
              <w:divBdr>
                <w:top w:val="none" w:sz="0" w:space="0" w:color="auto"/>
                <w:left w:val="none" w:sz="0" w:space="0" w:color="auto"/>
                <w:bottom w:val="none" w:sz="0" w:space="0" w:color="auto"/>
                <w:right w:val="none" w:sz="0" w:space="0" w:color="auto"/>
              </w:divBdr>
            </w:div>
          </w:divsChild>
        </w:div>
        <w:div w:id="116798325">
          <w:marLeft w:val="0"/>
          <w:marRight w:val="0"/>
          <w:marTop w:val="0"/>
          <w:marBottom w:val="0"/>
          <w:divBdr>
            <w:top w:val="none" w:sz="0" w:space="0" w:color="auto"/>
            <w:left w:val="none" w:sz="0" w:space="0" w:color="auto"/>
            <w:bottom w:val="none" w:sz="0" w:space="0" w:color="auto"/>
            <w:right w:val="none" w:sz="0" w:space="0" w:color="auto"/>
          </w:divBdr>
          <w:divsChild>
            <w:div w:id="1152520353">
              <w:marLeft w:val="0"/>
              <w:marRight w:val="0"/>
              <w:marTop w:val="0"/>
              <w:marBottom w:val="0"/>
              <w:divBdr>
                <w:top w:val="none" w:sz="0" w:space="0" w:color="auto"/>
                <w:left w:val="none" w:sz="0" w:space="0" w:color="auto"/>
                <w:bottom w:val="none" w:sz="0" w:space="0" w:color="auto"/>
                <w:right w:val="none" w:sz="0" w:space="0" w:color="auto"/>
              </w:divBdr>
            </w:div>
          </w:divsChild>
        </w:div>
        <w:div w:id="1773163736">
          <w:marLeft w:val="0"/>
          <w:marRight w:val="0"/>
          <w:marTop w:val="0"/>
          <w:marBottom w:val="0"/>
          <w:divBdr>
            <w:top w:val="none" w:sz="0" w:space="0" w:color="auto"/>
            <w:left w:val="none" w:sz="0" w:space="0" w:color="auto"/>
            <w:bottom w:val="none" w:sz="0" w:space="0" w:color="auto"/>
            <w:right w:val="none" w:sz="0" w:space="0" w:color="auto"/>
          </w:divBdr>
          <w:divsChild>
            <w:div w:id="725371261">
              <w:marLeft w:val="0"/>
              <w:marRight w:val="0"/>
              <w:marTop w:val="0"/>
              <w:marBottom w:val="0"/>
              <w:divBdr>
                <w:top w:val="none" w:sz="0" w:space="0" w:color="auto"/>
                <w:left w:val="none" w:sz="0" w:space="0" w:color="auto"/>
                <w:bottom w:val="none" w:sz="0" w:space="0" w:color="auto"/>
                <w:right w:val="none" w:sz="0" w:space="0" w:color="auto"/>
              </w:divBdr>
            </w:div>
          </w:divsChild>
        </w:div>
        <w:div w:id="1014840481">
          <w:marLeft w:val="0"/>
          <w:marRight w:val="0"/>
          <w:marTop w:val="0"/>
          <w:marBottom w:val="0"/>
          <w:divBdr>
            <w:top w:val="none" w:sz="0" w:space="0" w:color="auto"/>
            <w:left w:val="none" w:sz="0" w:space="0" w:color="auto"/>
            <w:bottom w:val="none" w:sz="0" w:space="0" w:color="auto"/>
            <w:right w:val="none" w:sz="0" w:space="0" w:color="auto"/>
          </w:divBdr>
          <w:divsChild>
            <w:div w:id="1967423051">
              <w:marLeft w:val="0"/>
              <w:marRight w:val="0"/>
              <w:marTop w:val="0"/>
              <w:marBottom w:val="0"/>
              <w:divBdr>
                <w:top w:val="none" w:sz="0" w:space="0" w:color="auto"/>
                <w:left w:val="none" w:sz="0" w:space="0" w:color="auto"/>
                <w:bottom w:val="none" w:sz="0" w:space="0" w:color="auto"/>
                <w:right w:val="none" w:sz="0" w:space="0" w:color="auto"/>
              </w:divBdr>
            </w:div>
          </w:divsChild>
        </w:div>
        <w:div w:id="35661235">
          <w:marLeft w:val="0"/>
          <w:marRight w:val="0"/>
          <w:marTop w:val="0"/>
          <w:marBottom w:val="0"/>
          <w:divBdr>
            <w:top w:val="none" w:sz="0" w:space="0" w:color="auto"/>
            <w:left w:val="none" w:sz="0" w:space="0" w:color="auto"/>
            <w:bottom w:val="none" w:sz="0" w:space="0" w:color="auto"/>
            <w:right w:val="none" w:sz="0" w:space="0" w:color="auto"/>
          </w:divBdr>
          <w:divsChild>
            <w:div w:id="266811199">
              <w:marLeft w:val="0"/>
              <w:marRight w:val="0"/>
              <w:marTop w:val="0"/>
              <w:marBottom w:val="0"/>
              <w:divBdr>
                <w:top w:val="none" w:sz="0" w:space="0" w:color="auto"/>
                <w:left w:val="none" w:sz="0" w:space="0" w:color="auto"/>
                <w:bottom w:val="none" w:sz="0" w:space="0" w:color="auto"/>
                <w:right w:val="none" w:sz="0" w:space="0" w:color="auto"/>
              </w:divBdr>
            </w:div>
          </w:divsChild>
        </w:div>
        <w:div w:id="77941792">
          <w:marLeft w:val="0"/>
          <w:marRight w:val="0"/>
          <w:marTop w:val="0"/>
          <w:marBottom w:val="0"/>
          <w:divBdr>
            <w:top w:val="none" w:sz="0" w:space="0" w:color="auto"/>
            <w:left w:val="none" w:sz="0" w:space="0" w:color="auto"/>
            <w:bottom w:val="none" w:sz="0" w:space="0" w:color="auto"/>
            <w:right w:val="none" w:sz="0" w:space="0" w:color="auto"/>
          </w:divBdr>
          <w:divsChild>
            <w:div w:id="1394355860">
              <w:marLeft w:val="0"/>
              <w:marRight w:val="0"/>
              <w:marTop w:val="0"/>
              <w:marBottom w:val="0"/>
              <w:divBdr>
                <w:top w:val="none" w:sz="0" w:space="0" w:color="auto"/>
                <w:left w:val="none" w:sz="0" w:space="0" w:color="auto"/>
                <w:bottom w:val="none" w:sz="0" w:space="0" w:color="auto"/>
                <w:right w:val="none" w:sz="0" w:space="0" w:color="auto"/>
              </w:divBdr>
            </w:div>
          </w:divsChild>
        </w:div>
        <w:div w:id="1374572801">
          <w:marLeft w:val="0"/>
          <w:marRight w:val="0"/>
          <w:marTop w:val="0"/>
          <w:marBottom w:val="0"/>
          <w:divBdr>
            <w:top w:val="none" w:sz="0" w:space="0" w:color="auto"/>
            <w:left w:val="none" w:sz="0" w:space="0" w:color="auto"/>
            <w:bottom w:val="none" w:sz="0" w:space="0" w:color="auto"/>
            <w:right w:val="none" w:sz="0" w:space="0" w:color="auto"/>
          </w:divBdr>
          <w:divsChild>
            <w:div w:id="2055158897">
              <w:marLeft w:val="0"/>
              <w:marRight w:val="0"/>
              <w:marTop w:val="0"/>
              <w:marBottom w:val="0"/>
              <w:divBdr>
                <w:top w:val="none" w:sz="0" w:space="0" w:color="auto"/>
                <w:left w:val="none" w:sz="0" w:space="0" w:color="auto"/>
                <w:bottom w:val="none" w:sz="0" w:space="0" w:color="auto"/>
                <w:right w:val="none" w:sz="0" w:space="0" w:color="auto"/>
              </w:divBdr>
            </w:div>
          </w:divsChild>
        </w:div>
        <w:div w:id="2125415238">
          <w:marLeft w:val="0"/>
          <w:marRight w:val="0"/>
          <w:marTop w:val="0"/>
          <w:marBottom w:val="0"/>
          <w:divBdr>
            <w:top w:val="none" w:sz="0" w:space="0" w:color="auto"/>
            <w:left w:val="none" w:sz="0" w:space="0" w:color="auto"/>
            <w:bottom w:val="none" w:sz="0" w:space="0" w:color="auto"/>
            <w:right w:val="none" w:sz="0" w:space="0" w:color="auto"/>
          </w:divBdr>
          <w:divsChild>
            <w:div w:id="1167328026">
              <w:marLeft w:val="0"/>
              <w:marRight w:val="0"/>
              <w:marTop w:val="0"/>
              <w:marBottom w:val="0"/>
              <w:divBdr>
                <w:top w:val="none" w:sz="0" w:space="0" w:color="auto"/>
                <w:left w:val="none" w:sz="0" w:space="0" w:color="auto"/>
                <w:bottom w:val="none" w:sz="0" w:space="0" w:color="auto"/>
                <w:right w:val="none" w:sz="0" w:space="0" w:color="auto"/>
              </w:divBdr>
            </w:div>
          </w:divsChild>
        </w:div>
        <w:div w:id="1195466182">
          <w:marLeft w:val="0"/>
          <w:marRight w:val="0"/>
          <w:marTop w:val="0"/>
          <w:marBottom w:val="0"/>
          <w:divBdr>
            <w:top w:val="none" w:sz="0" w:space="0" w:color="auto"/>
            <w:left w:val="none" w:sz="0" w:space="0" w:color="auto"/>
            <w:bottom w:val="none" w:sz="0" w:space="0" w:color="auto"/>
            <w:right w:val="none" w:sz="0" w:space="0" w:color="auto"/>
          </w:divBdr>
          <w:divsChild>
            <w:div w:id="1745643322">
              <w:marLeft w:val="0"/>
              <w:marRight w:val="0"/>
              <w:marTop w:val="0"/>
              <w:marBottom w:val="0"/>
              <w:divBdr>
                <w:top w:val="none" w:sz="0" w:space="0" w:color="auto"/>
                <w:left w:val="none" w:sz="0" w:space="0" w:color="auto"/>
                <w:bottom w:val="none" w:sz="0" w:space="0" w:color="auto"/>
                <w:right w:val="none" w:sz="0" w:space="0" w:color="auto"/>
              </w:divBdr>
            </w:div>
          </w:divsChild>
        </w:div>
        <w:div w:id="47388783">
          <w:marLeft w:val="0"/>
          <w:marRight w:val="0"/>
          <w:marTop w:val="0"/>
          <w:marBottom w:val="0"/>
          <w:divBdr>
            <w:top w:val="none" w:sz="0" w:space="0" w:color="auto"/>
            <w:left w:val="none" w:sz="0" w:space="0" w:color="auto"/>
            <w:bottom w:val="none" w:sz="0" w:space="0" w:color="auto"/>
            <w:right w:val="none" w:sz="0" w:space="0" w:color="auto"/>
          </w:divBdr>
          <w:divsChild>
            <w:div w:id="356778888">
              <w:marLeft w:val="0"/>
              <w:marRight w:val="0"/>
              <w:marTop w:val="0"/>
              <w:marBottom w:val="0"/>
              <w:divBdr>
                <w:top w:val="none" w:sz="0" w:space="0" w:color="auto"/>
                <w:left w:val="none" w:sz="0" w:space="0" w:color="auto"/>
                <w:bottom w:val="none" w:sz="0" w:space="0" w:color="auto"/>
                <w:right w:val="none" w:sz="0" w:space="0" w:color="auto"/>
              </w:divBdr>
            </w:div>
          </w:divsChild>
        </w:div>
        <w:div w:id="592933225">
          <w:marLeft w:val="0"/>
          <w:marRight w:val="0"/>
          <w:marTop w:val="0"/>
          <w:marBottom w:val="0"/>
          <w:divBdr>
            <w:top w:val="none" w:sz="0" w:space="0" w:color="auto"/>
            <w:left w:val="none" w:sz="0" w:space="0" w:color="auto"/>
            <w:bottom w:val="none" w:sz="0" w:space="0" w:color="auto"/>
            <w:right w:val="none" w:sz="0" w:space="0" w:color="auto"/>
          </w:divBdr>
          <w:divsChild>
            <w:div w:id="1485508083">
              <w:marLeft w:val="0"/>
              <w:marRight w:val="0"/>
              <w:marTop w:val="0"/>
              <w:marBottom w:val="0"/>
              <w:divBdr>
                <w:top w:val="none" w:sz="0" w:space="0" w:color="auto"/>
                <w:left w:val="none" w:sz="0" w:space="0" w:color="auto"/>
                <w:bottom w:val="none" w:sz="0" w:space="0" w:color="auto"/>
                <w:right w:val="none" w:sz="0" w:space="0" w:color="auto"/>
              </w:divBdr>
            </w:div>
          </w:divsChild>
        </w:div>
        <w:div w:id="1079714082">
          <w:marLeft w:val="0"/>
          <w:marRight w:val="0"/>
          <w:marTop w:val="0"/>
          <w:marBottom w:val="0"/>
          <w:divBdr>
            <w:top w:val="none" w:sz="0" w:space="0" w:color="auto"/>
            <w:left w:val="none" w:sz="0" w:space="0" w:color="auto"/>
            <w:bottom w:val="none" w:sz="0" w:space="0" w:color="auto"/>
            <w:right w:val="none" w:sz="0" w:space="0" w:color="auto"/>
          </w:divBdr>
          <w:divsChild>
            <w:div w:id="1784417666">
              <w:marLeft w:val="0"/>
              <w:marRight w:val="0"/>
              <w:marTop w:val="0"/>
              <w:marBottom w:val="0"/>
              <w:divBdr>
                <w:top w:val="none" w:sz="0" w:space="0" w:color="auto"/>
                <w:left w:val="none" w:sz="0" w:space="0" w:color="auto"/>
                <w:bottom w:val="none" w:sz="0" w:space="0" w:color="auto"/>
                <w:right w:val="none" w:sz="0" w:space="0" w:color="auto"/>
              </w:divBdr>
            </w:div>
          </w:divsChild>
        </w:div>
        <w:div w:id="1124424088">
          <w:marLeft w:val="0"/>
          <w:marRight w:val="0"/>
          <w:marTop w:val="0"/>
          <w:marBottom w:val="0"/>
          <w:divBdr>
            <w:top w:val="none" w:sz="0" w:space="0" w:color="auto"/>
            <w:left w:val="none" w:sz="0" w:space="0" w:color="auto"/>
            <w:bottom w:val="none" w:sz="0" w:space="0" w:color="auto"/>
            <w:right w:val="none" w:sz="0" w:space="0" w:color="auto"/>
          </w:divBdr>
          <w:divsChild>
            <w:div w:id="467282161">
              <w:marLeft w:val="0"/>
              <w:marRight w:val="0"/>
              <w:marTop w:val="0"/>
              <w:marBottom w:val="0"/>
              <w:divBdr>
                <w:top w:val="none" w:sz="0" w:space="0" w:color="auto"/>
                <w:left w:val="none" w:sz="0" w:space="0" w:color="auto"/>
                <w:bottom w:val="none" w:sz="0" w:space="0" w:color="auto"/>
                <w:right w:val="none" w:sz="0" w:space="0" w:color="auto"/>
              </w:divBdr>
            </w:div>
          </w:divsChild>
        </w:div>
        <w:div w:id="791559300">
          <w:marLeft w:val="0"/>
          <w:marRight w:val="0"/>
          <w:marTop w:val="0"/>
          <w:marBottom w:val="0"/>
          <w:divBdr>
            <w:top w:val="none" w:sz="0" w:space="0" w:color="auto"/>
            <w:left w:val="none" w:sz="0" w:space="0" w:color="auto"/>
            <w:bottom w:val="none" w:sz="0" w:space="0" w:color="auto"/>
            <w:right w:val="none" w:sz="0" w:space="0" w:color="auto"/>
          </w:divBdr>
          <w:divsChild>
            <w:div w:id="965504249">
              <w:marLeft w:val="0"/>
              <w:marRight w:val="0"/>
              <w:marTop w:val="0"/>
              <w:marBottom w:val="0"/>
              <w:divBdr>
                <w:top w:val="none" w:sz="0" w:space="0" w:color="auto"/>
                <w:left w:val="none" w:sz="0" w:space="0" w:color="auto"/>
                <w:bottom w:val="none" w:sz="0" w:space="0" w:color="auto"/>
                <w:right w:val="none" w:sz="0" w:space="0" w:color="auto"/>
              </w:divBdr>
            </w:div>
          </w:divsChild>
        </w:div>
        <w:div w:id="1203982561">
          <w:marLeft w:val="0"/>
          <w:marRight w:val="0"/>
          <w:marTop w:val="0"/>
          <w:marBottom w:val="0"/>
          <w:divBdr>
            <w:top w:val="none" w:sz="0" w:space="0" w:color="auto"/>
            <w:left w:val="none" w:sz="0" w:space="0" w:color="auto"/>
            <w:bottom w:val="none" w:sz="0" w:space="0" w:color="auto"/>
            <w:right w:val="none" w:sz="0" w:space="0" w:color="auto"/>
          </w:divBdr>
          <w:divsChild>
            <w:div w:id="791896950">
              <w:marLeft w:val="0"/>
              <w:marRight w:val="0"/>
              <w:marTop w:val="0"/>
              <w:marBottom w:val="0"/>
              <w:divBdr>
                <w:top w:val="none" w:sz="0" w:space="0" w:color="auto"/>
                <w:left w:val="none" w:sz="0" w:space="0" w:color="auto"/>
                <w:bottom w:val="none" w:sz="0" w:space="0" w:color="auto"/>
                <w:right w:val="none" w:sz="0" w:space="0" w:color="auto"/>
              </w:divBdr>
            </w:div>
          </w:divsChild>
        </w:div>
        <w:div w:id="1472021329">
          <w:marLeft w:val="0"/>
          <w:marRight w:val="0"/>
          <w:marTop w:val="0"/>
          <w:marBottom w:val="0"/>
          <w:divBdr>
            <w:top w:val="none" w:sz="0" w:space="0" w:color="auto"/>
            <w:left w:val="none" w:sz="0" w:space="0" w:color="auto"/>
            <w:bottom w:val="none" w:sz="0" w:space="0" w:color="auto"/>
            <w:right w:val="none" w:sz="0" w:space="0" w:color="auto"/>
          </w:divBdr>
          <w:divsChild>
            <w:div w:id="1525511128">
              <w:marLeft w:val="0"/>
              <w:marRight w:val="0"/>
              <w:marTop w:val="0"/>
              <w:marBottom w:val="0"/>
              <w:divBdr>
                <w:top w:val="none" w:sz="0" w:space="0" w:color="auto"/>
                <w:left w:val="none" w:sz="0" w:space="0" w:color="auto"/>
                <w:bottom w:val="none" w:sz="0" w:space="0" w:color="auto"/>
                <w:right w:val="none" w:sz="0" w:space="0" w:color="auto"/>
              </w:divBdr>
            </w:div>
          </w:divsChild>
        </w:div>
        <w:div w:id="1958297094">
          <w:marLeft w:val="0"/>
          <w:marRight w:val="0"/>
          <w:marTop w:val="0"/>
          <w:marBottom w:val="0"/>
          <w:divBdr>
            <w:top w:val="none" w:sz="0" w:space="0" w:color="auto"/>
            <w:left w:val="none" w:sz="0" w:space="0" w:color="auto"/>
            <w:bottom w:val="none" w:sz="0" w:space="0" w:color="auto"/>
            <w:right w:val="none" w:sz="0" w:space="0" w:color="auto"/>
          </w:divBdr>
          <w:divsChild>
            <w:div w:id="61100397">
              <w:marLeft w:val="0"/>
              <w:marRight w:val="0"/>
              <w:marTop w:val="0"/>
              <w:marBottom w:val="0"/>
              <w:divBdr>
                <w:top w:val="none" w:sz="0" w:space="0" w:color="auto"/>
                <w:left w:val="none" w:sz="0" w:space="0" w:color="auto"/>
                <w:bottom w:val="none" w:sz="0" w:space="0" w:color="auto"/>
                <w:right w:val="none" w:sz="0" w:space="0" w:color="auto"/>
              </w:divBdr>
            </w:div>
          </w:divsChild>
        </w:div>
        <w:div w:id="440950989">
          <w:marLeft w:val="0"/>
          <w:marRight w:val="0"/>
          <w:marTop w:val="0"/>
          <w:marBottom w:val="0"/>
          <w:divBdr>
            <w:top w:val="none" w:sz="0" w:space="0" w:color="auto"/>
            <w:left w:val="none" w:sz="0" w:space="0" w:color="auto"/>
            <w:bottom w:val="none" w:sz="0" w:space="0" w:color="auto"/>
            <w:right w:val="none" w:sz="0" w:space="0" w:color="auto"/>
          </w:divBdr>
          <w:divsChild>
            <w:div w:id="375282568">
              <w:marLeft w:val="0"/>
              <w:marRight w:val="0"/>
              <w:marTop w:val="0"/>
              <w:marBottom w:val="0"/>
              <w:divBdr>
                <w:top w:val="none" w:sz="0" w:space="0" w:color="auto"/>
                <w:left w:val="none" w:sz="0" w:space="0" w:color="auto"/>
                <w:bottom w:val="none" w:sz="0" w:space="0" w:color="auto"/>
                <w:right w:val="none" w:sz="0" w:space="0" w:color="auto"/>
              </w:divBdr>
            </w:div>
          </w:divsChild>
        </w:div>
        <w:div w:id="1748963705">
          <w:marLeft w:val="0"/>
          <w:marRight w:val="0"/>
          <w:marTop w:val="0"/>
          <w:marBottom w:val="0"/>
          <w:divBdr>
            <w:top w:val="none" w:sz="0" w:space="0" w:color="auto"/>
            <w:left w:val="none" w:sz="0" w:space="0" w:color="auto"/>
            <w:bottom w:val="none" w:sz="0" w:space="0" w:color="auto"/>
            <w:right w:val="none" w:sz="0" w:space="0" w:color="auto"/>
          </w:divBdr>
          <w:divsChild>
            <w:div w:id="722146014">
              <w:marLeft w:val="0"/>
              <w:marRight w:val="0"/>
              <w:marTop w:val="0"/>
              <w:marBottom w:val="0"/>
              <w:divBdr>
                <w:top w:val="none" w:sz="0" w:space="0" w:color="auto"/>
                <w:left w:val="none" w:sz="0" w:space="0" w:color="auto"/>
                <w:bottom w:val="none" w:sz="0" w:space="0" w:color="auto"/>
                <w:right w:val="none" w:sz="0" w:space="0" w:color="auto"/>
              </w:divBdr>
            </w:div>
          </w:divsChild>
        </w:div>
        <w:div w:id="2114324928">
          <w:marLeft w:val="0"/>
          <w:marRight w:val="0"/>
          <w:marTop w:val="0"/>
          <w:marBottom w:val="0"/>
          <w:divBdr>
            <w:top w:val="none" w:sz="0" w:space="0" w:color="auto"/>
            <w:left w:val="none" w:sz="0" w:space="0" w:color="auto"/>
            <w:bottom w:val="none" w:sz="0" w:space="0" w:color="auto"/>
            <w:right w:val="none" w:sz="0" w:space="0" w:color="auto"/>
          </w:divBdr>
          <w:divsChild>
            <w:div w:id="1240870979">
              <w:marLeft w:val="0"/>
              <w:marRight w:val="0"/>
              <w:marTop w:val="0"/>
              <w:marBottom w:val="0"/>
              <w:divBdr>
                <w:top w:val="none" w:sz="0" w:space="0" w:color="auto"/>
                <w:left w:val="none" w:sz="0" w:space="0" w:color="auto"/>
                <w:bottom w:val="none" w:sz="0" w:space="0" w:color="auto"/>
                <w:right w:val="none" w:sz="0" w:space="0" w:color="auto"/>
              </w:divBdr>
            </w:div>
          </w:divsChild>
        </w:div>
        <w:div w:id="69350265">
          <w:marLeft w:val="0"/>
          <w:marRight w:val="0"/>
          <w:marTop w:val="0"/>
          <w:marBottom w:val="0"/>
          <w:divBdr>
            <w:top w:val="none" w:sz="0" w:space="0" w:color="auto"/>
            <w:left w:val="none" w:sz="0" w:space="0" w:color="auto"/>
            <w:bottom w:val="none" w:sz="0" w:space="0" w:color="auto"/>
            <w:right w:val="none" w:sz="0" w:space="0" w:color="auto"/>
          </w:divBdr>
          <w:divsChild>
            <w:div w:id="167059782">
              <w:marLeft w:val="0"/>
              <w:marRight w:val="0"/>
              <w:marTop w:val="0"/>
              <w:marBottom w:val="0"/>
              <w:divBdr>
                <w:top w:val="none" w:sz="0" w:space="0" w:color="auto"/>
                <w:left w:val="none" w:sz="0" w:space="0" w:color="auto"/>
                <w:bottom w:val="none" w:sz="0" w:space="0" w:color="auto"/>
                <w:right w:val="none" w:sz="0" w:space="0" w:color="auto"/>
              </w:divBdr>
            </w:div>
          </w:divsChild>
        </w:div>
        <w:div w:id="1419714748">
          <w:marLeft w:val="0"/>
          <w:marRight w:val="0"/>
          <w:marTop w:val="0"/>
          <w:marBottom w:val="0"/>
          <w:divBdr>
            <w:top w:val="none" w:sz="0" w:space="0" w:color="auto"/>
            <w:left w:val="none" w:sz="0" w:space="0" w:color="auto"/>
            <w:bottom w:val="none" w:sz="0" w:space="0" w:color="auto"/>
            <w:right w:val="none" w:sz="0" w:space="0" w:color="auto"/>
          </w:divBdr>
          <w:divsChild>
            <w:div w:id="796683454">
              <w:marLeft w:val="0"/>
              <w:marRight w:val="0"/>
              <w:marTop w:val="0"/>
              <w:marBottom w:val="0"/>
              <w:divBdr>
                <w:top w:val="none" w:sz="0" w:space="0" w:color="auto"/>
                <w:left w:val="none" w:sz="0" w:space="0" w:color="auto"/>
                <w:bottom w:val="none" w:sz="0" w:space="0" w:color="auto"/>
                <w:right w:val="none" w:sz="0" w:space="0" w:color="auto"/>
              </w:divBdr>
            </w:div>
          </w:divsChild>
        </w:div>
        <w:div w:id="1923369219">
          <w:marLeft w:val="0"/>
          <w:marRight w:val="0"/>
          <w:marTop w:val="0"/>
          <w:marBottom w:val="0"/>
          <w:divBdr>
            <w:top w:val="none" w:sz="0" w:space="0" w:color="auto"/>
            <w:left w:val="none" w:sz="0" w:space="0" w:color="auto"/>
            <w:bottom w:val="none" w:sz="0" w:space="0" w:color="auto"/>
            <w:right w:val="none" w:sz="0" w:space="0" w:color="auto"/>
          </w:divBdr>
          <w:divsChild>
            <w:div w:id="1887333410">
              <w:marLeft w:val="0"/>
              <w:marRight w:val="0"/>
              <w:marTop w:val="0"/>
              <w:marBottom w:val="0"/>
              <w:divBdr>
                <w:top w:val="none" w:sz="0" w:space="0" w:color="auto"/>
                <w:left w:val="none" w:sz="0" w:space="0" w:color="auto"/>
                <w:bottom w:val="none" w:sz="0" w:space="0" w:color="auto"/>
                <w:right w:val="none" w:sz="0" w:space="0" w:color="auto"/>
              </w:divBdr>
            </w:div>
          </w:divsChild>
        </w:div>
        <w:div w:id="1042362375">
          <w:marLeft w:val="0"/>
          <w:marRight w:val="0"/>
          <w:marTop w:val="0"/>
          <w:marBottom w:val="0"/>
          <w:divBdr>
            <w:top w:val="none" w:sz="0" w:space="0" w:color="auto"/>
            <w:left w:val="none" w:sz="0" w:space="0" w:color="auto"/>
            <w:bottom w:val="none" w:sz="0" w:space="0" w:color="auto"/>
            <w:right w:val="none" w:sz="0" w:space="0" w:color="auto"/>
          </w:divBdr>
          <w:divsChild>
            <w:div w:id="376659919">
              <w:marLeft w:val="0"/>
              <w:marRight w:val="0"/>
              <w:marTop w:val="0"/>
              <w:marBottom w:val="0"/>
              <w:divBdr>
                <w:top w:val="none" w:sz="0" w:space="0" w:color="auto"/>
                <w:left w:val="none" w:sz="0" w:space="0" w:color="auto"/>
                <w:bottom w:val="none" w:sz="0" w:space="0" w:color="auto"/>
                <w:right w:val="none" w:sz="0" w:space="0" w:color="auto"/>
              </w:divBdr>
            </w:div>
          </w:divsChild>
        </w:div>
        <w:div w:id="677272462">
          <w:marLeft w:val="0"/>
          <w:marRight w:val="0"/>
          <w:marTop w:val="0"/>
          <w:marBottom w:val="0"/>
          <w:divBdr>
            <w:top w:val="none" w:sz="0" w:space="0" w:color="auto"/>
            <w:left w:val="none" w:sz="0" w:space="0" w:color="auto"/>
            <w:bottom w:val="none" w:sz="0" w:space="0" w:color="auto"/>
            <w:right w:val="none" w:sz="0" w:space="0" w:color="auto"/>
          </w:divBdr>
          <w:divsChild>
            <w:div w:id="386075590">
              <w:marLeft w:val="0"/>
              <w:marRight w:val="0"/>
              <w:marTop w:val="0"/>
              <w:marBottom w:val="0"/>
              <w:divBdr>
                <w:top w:val="none" w:sz="0" w:space="0" w:color="auto"/>
                <w:left w:val="none" w:sz="0" w:space="0" w:color="auto"/>
                <w:bottom w:val="none" w:sz="0" w:space="0" w:color="auto"/>
                <w:right w:val="none" w:sz="0" w:space="0" w:color="auto"/>
              </w:divBdr>
            </w:div>
          </w:divsChild>
        </w:div>
        <w:div w:id="1990279268">
          <w:marLeft w:val="0"/>
          <w:marRight w:val="0"/>
          <w:marTop w:val="0"/>
          <w:marBottom w:val="0"/>
          <w:divBdr>
            <w:top w:val="none" w:sz="0" w:space="0" w:color="auto"/>
            <w:left w:val="none" w:sz="0" w:space="0" w:color="auto"/>
            <w:bottom w:val="none" w:sz="0" w:space="0" w:color="auto"/>
            <w:right w:val="none" w:sz="0" w:space="0" w:color="auto"/>
          </w:divBdr>
          <w:divsChild>
            <w:div w:id="137191887">
              <w:marLeft w:val="0"/>
              <w:marRight w:val="0"/>
              <w:marTop w:val="0"/>
              <w:marBottom w:val="0"/>
              <w:divBdr>
                <w:top w:val="none" w:sz="0" w:space="0" w:color="auto"/>
                <w:left w:val="none" w:sz="0" w:space="0" w:color="auto"/>
                <w:bottom w:val="none" w:sz="0" w:space="0" w:color="auto"/>
                <w:right w:val="none" w:sz="0" w:space="0" w:color="auto"/>
              </w:divBdr>
            </w:div>
          </w:divsChild>
        </w:div>
        <w:div w:id="1925217595">
          <w:marLeft w:val="0"/>
          <w:marRight w:val="0"/>
          <w:marTop w:val="0"/>
          <w:marBottom w:val="0"/>
          <w:divBdr>
            <w:top w:val="none" w:sz="0" w:space="0" w:color="auto"/>
            <w:left w:val="none" w:sz="0" w:space="0" w:color="auto"/>
            <w:bottom w:val="none" w:sz="0" w:space="0" w:color="auto"/>
            <w:right w:val="none" w:sz="0" w:space="0" w:color="auto"/>
          </w:divBdr>
          <w:divsChild>
            <w:div w:id="1673990562">
              <w:marLeft w:val="0"/>
              <w:marRight w:val="0"/>
              <w:marTop w:val="0"/>
              <w:marBottom w:val="0"/>
              <w:divBdr>
                <w:top w:val="none" w:sz="0" w:space="0" w:color="auto"/>
                <w:left w:val="none" w:sz="0" w:space="0" w:color="auto"/>
                <w:bottom w:val="none" w:sz="0" w:space="0" w:color="auto"/>
                <w:right w:val="none" w:sz="0" w:space="0" w:color="auto"/>
              </w:divBdr>
            </w:div>
          </w:divsChild>
        </w:div>
        <w:div w:id="876502100">
          <w:marLeft w:val="0"/>
          <w:marRight w:val="0"/>
          <w:marTop w:val="0"/>
          <w:marBottom w:val="0"/>
          <w:divBdr>
            <w:top w:val="none" w:sz="0" w:space="0" w:color="auto"/>
            <w:left w:val="none" w:sz="0" w:space="0" w:color="auto"/>
            <w:bottom w:val="none" w:sz="0" w:space="0" w:color="auto"/>
            <w:right w:val="none" w:sz="0" w:space="0" w:color="auto"/>
          </w:divBdr>
          <w:divsChild>
            <w:div w:id="1755013715">
              <w:marLeft w:val="0"/>
              <w:marRight w:val="0"/>
              <w:marTop w:val="0"/>
              <w:marBottom w:val="0"/>
              <w:divBdr>
                <w:top w:val="none" w:sz="0" w:space="0" w:color="auto"/>
                <w:left w:val="none" w:sz="0" w:space="0" w:color="auto"/>
                <w:bottom w:val="none" w:sz="0" w:space="0" w:color="auto"/>
                <w:right w:val="none" w:sz="0" w:space="0" w:color="auto"/>
              </w:divBdr>
            </w:div>
          </w:divsChild>
        </w:div>
        <w:div w:id="1275408558">
          <w:marLeft w:val="0"/>
          <w:marRight w:val="0"/>
          <w:marTop w:val="0"/>
          <w:marBottom w:val="0"/>
          <w:divBdr>
            <w:top w:val="none" w:sz="0" w:space="0" w:color="auto"/>
            <w:left w:val="none" w:sz="0" w:space="0" w:color="auto"/>
            <w:bottom w:val="none" w:sz="0" w:space="0" w:color="auto"/>
            <w:right w:val="none" w:sz="0" w:space="0" w:color="auto"/>
          </w:divBdr>
          <w:divsChild>
            <w:div w:id="696859260">
              <w:marLeft w:val="0"/>
              <w:marRight w:val="0"/>
              <w:marTop w:val="0"/>
              <w:marBottom w:val="0"/>
              <w:divBdr>
                <w:top w:val="none" w:sz="0" w:space="0" w:color="auto"/>
                <w:left w:val="none" w:sz="0" w:space="0" w:color="auto"/>
                <w:bottom w:val="none" w:sz="0" w:space="0" w:color="auto"/>
                <w:right w:val="none" w:sz="0" w:space="0" w:color="auto"/>
              </w:divBdr>
            </w:div>
          </w:divsChild>
        </w:div>
        <w:div w:id="895895453">
          <w:marLeft w:val="0"/>
          <w:marRight w:val="0"/>
          <w:marTop w:val="0"/>
          <w:marBottom w:val="0"/>
          <w:divBdr>
            <w:top w:val="none" w:sz="0" w:space="0" w:color="auto"/>
            <w:left w:val="none" w:sz="0" w:space="0" w:color="auto"/>
            <w:bottom w:val="none" w:sz="0" w:space="0" w:color="auto"/>
            <w:right w:val="none" w:sz="0" w:space="0" w:color="auto"/>
          </w:divBdr>
          <w:divsChild>
            <w:div w:id="577639744">
              <w:marLeft w:val="0"/>
              <w:marRight w:val="0"/>
              <w:marTop w:val="0"/>
              <w:marBottom w:val="0"/>
              <w:divBdr>
                <w:top w:val="none" w:sz="0" w:space="0" w:color="auto"/>
                <w:left w:val="none" w:sz="0" w:space="0" w:color="auto"/>
                <w:bottom w:val="none" w:sz="0" w:space="0" w:color="auto"/>
                <w:right w:val="none" w:sz="0" w:space="0" w:color="auto"/>
              </w:divBdr>
            </w:div>
          </w:divsChild>
        </w:div>
        <w:div w:id="39983165">
          <w:marLeft w:val="0"/>
          <w:marRight w:val="0"/>
          <w:marTop w:val="0"/>
          <w:marBottom w:val="0"/>
          <w:divBdr>
            <w:top w:val="none" w:sz="0" w:space="0" w:color="auto"/>
            <w:left w:val="none" w:sz="0" w:space="0" w:color="auto"/>
            <w:bottom w:val="none" w:sz="0" w:space="0" w:color="auto"/>
            <w:right w:val="none" w:sz="0" w:space="0" w:color="auto"/>
          </w:divBdr>
          <w:divsChild>
            <w:div w:id="1945576337">
              <w:marLeft w:val="0"/>
              <w:marRight w:val="0"/>
              <w:marTop w:val="0"/>
              <w:marBottom w:val="0"/>
              <w:divBdr>
                <w:top w:val="none" w:sz="0" w:space="0" w:color="auto"/>
                <w:left w:val="none" w:sz="0" w:space="0" w:color="auto"/>
                <w:bottom w:val="none" w:sz="0" w:space="0" w:color="auto"/>
                <w:right w:val="none" w:sz="0" w:space="0" w:color="auto"/>
              </w:divBdr>
            </w:div>
          </w:divsChild>
        </w:div>
        <w:div w:id="1200046079">
          <w:marLeft w:val="0"/>
          <w:marRight w:val="0"/>
          <w:marTop w:val="0"/>
          <w:marBottom w:val="0"/>
          <w:divBdr>
            <w:top w:val="none" w:sz="0" w:space="0" w:color="auto"/>
            <w:left w:val="none" w:sz="0" w:space="0" w:color="auto"/>
            <w:bottom w:val="none" w:sz="0" w:space="0" w:color="auto"/>
            <w:right w:val="none" w:sz="0" w:space="0" w:color="auto"/>
          </w:divBdr>
          <w:divsChild>
            <w:div w:id="2107579699">
              <w:marLeft w:val="0"/>
              <w:marRight w:val="0"/>
              <w:marTop w:val="0"/>
              <w:marBottom w:val="0"/>
              <w:divBdr>
                <w:top w:val="none" w:sz="0" w:space="0" w:color="auto"/>
                <w:left w:val="none" w:sz="0" w:space="0" w:color="auto"/>
                <w:bottom w:val="none" w:sz="0" w:space="0" w:color="auto"/>
                <w:right w:val="none" w:sz="0" w:space="0" w:color="auto"/>
              </w:divBdr>
            </w:div>
          </w:divsChild>
        </w:div>
        <w:div w:id="1761175484">
          <w:marLeft w:val="0"/>
          <w:marRight w:val="0"/>
          <w:marTop w:val="0"/>
          <w:marBottom w:val="0"/>
          <w:divBdr>
            <w:top w:val="none" w:sz="0" w:space="0" w:color="auto"/>
            <w:left w:val="none" w:sz="0" w:space="0" w:color="auto"/>
            <w:bottom w:val="none" w:sz="0" w:space="0" w:color="auto"/>
            <w:right w:val="none" w:sz="0" w:space="0" w:color="auto"/>
          </w:divBdr>
          <w:divsChild>
            <w:div w:id="893740899">
              <w:marLeft w:val="0"/>
              <w:marRight w:val="0"/>
              <w:marTop w:val="0"/>
              <w:marBottom w:val="0"/>
              <w:divBdr>
                <w:top w:val="none" w:sz="0" w:space="0" w:color="auto"/>
                <w:left w:val="none" w:sz="0" w:space="0" w:color="auto"/>
                <w:bottom w:val="none" w:sz="0" w:space="0" w:color="auto"/>
                <w:right w:val="none" w:sz="0" w:space="0" w:color="auto"/>
              </w:divBdr>
            </w:div>
          </w:divsChild>
        </w:div>
        <w:div w:id="1330476310">
          <w:marLeft w:val="0"/>
          <w:marRight w:val="0"/>
          <w:marTop w:val="0"/>
          <w:marBottom w:val="0"/>
          <w:divBdr>
            <w:top w:val="none" w:sz="0" w:space="0" w:color="auto"/>
            <w:left w:val="none" w:sz="0" w:space="0" w:color="auto"/>
            <w:bottom w:val="none" w:sz="0" w:space="0" w:color="auto"/>
            <w:right w:val="none" w:sz="0" w:space="0" w:color="auto"/>
          </w:divBdr>
          <w:divsChild>
            <w:div w:id="932661238">
              <w:marLeft w:val="0"/>
              <w:marRight w:val="0"/>
              <w:marTop w:val="0"/>
              <w:marBottom w:val="0"/>
              <w:divBdr>
                <w:top w:val="none" w:sz="0" w:space="0" w:color="auto"/>
                <w:left w:val="none" w:sz="0" w:space="0" w:color="auto"/>
                <w:bottom w:val="none" w:sz="0" w:space="0" w:color="auto"/>
                <w:right w:val="none" w:sz="0" w:space="0" w:color="auto"/>
              </w:divBdr>
            </w:div>
          </w:divsChild>
        </w:div>
        <w:div w:id="1198855297">
          <w:marLeft w:val="0"/>
          <w:marRight w:val="0"/>
          <w:marTop w:val="0"/>
          <w:marBottom w:val="0"/>
          <w:divBdr>
            <w:top w:val="none" w:sz="0" w:space="0" w:color="auto"/>
            <w:left w:val="none" w:sz="0" w:space="0" w:color="auto"/>
            <w:bottom w:val="none" w:sz="0" w:space="0" w:color="auto"/>
            <w:right w:val="none" w:sz="0" w:space="0" w:color="auto"/>
          </w:divBdr>
          <w:divsChild>
            <w:div w:id="1956255437">
              <w:marLeft w:val="0"/>
              <w:marRight w:val="0"/>
              <w:marTop w:val="0"/>
              <w:marBottom w:val="0"/>
              <w:divBdr>
                <w:top w:val="none" w:sz="0" w:space="0" w:color="auto"/>
                <w:left w:val="none" w:sz="0" w:space="0" w:color="auto"/>
                <w:bottom w:val="none" w:sz="0" w:space="0" w:color="auto"/>
                <w:right w:val="none" w:sz="0" w:space="0" w:color="auto"/>
              </w:divBdr>
            </w:div>
          </w:divsChild>
        </w:div>
        <w:div w:id="586040253">
          <w:marLeft w:val="0"/>
          <w:marRight w:val="0"/>
          <w:marTop w:val="0"/>
          <w:marBottom w:val="0"/>
          <w:divBdr>
            <w:top w:val="none" w:sz="0" w:space="0" w:color="auto"/>
            <w:left w:val="none" w:sz="0" w:space="0" w:color="auto"/>
            <w:bottom w:val="none" w:sz="0" w:space="0" w:color="auto"/>
            <w:right w:val="none" w:sz="0" w:space="0" w:color="auto"/>
          </w:divBdr>
          <w:divsChild>
            <w:div w:id="900142870">
              <w:marLeft w:val="0"/>
              <w:marRight w:val="0"/>
              <w:marTop w:val="0"/>
              <w:marBottom w:val="0"/>
              <w:divBdr>
                <w:top w:val="none" w:sz="0" w:space="0" w:color="auto"/>
                <w:left w:val="none" w:sz="0" w:space="0" w:color="auto"/>
                <w:bottom w:val="none" w:sz="0" w:space="0" w:color="auto"/>
                <w:right w:val="none" w:sz="0" w:space="0" w:color="auto"/>
              </w:divBdr>
            </w:div>
          </w:divsChild>
        </w:div>
        <w:div w:id="817720951">
          <w:marLeft w:val="0"/>
          <w:marRight w:val="0"/>
          <w:marTop w:val="0"/>
          <w:marBottom w:val="0"/>
          <w:divBdr>
            <w:top w:val="none" w:sz="0" w:space="0" w:color="auto"/>
            <w:left w:val="none" w:sz="0" w:space="0" w:color="auto"/>
            <w:bottom w:val="none" w:sz="0" w:space="0" w:color="auto"/>
            <w:right w:val="none" w:sz="0" w:space="0" w:color="auto"/>
          </w:divBdr>
          <w:divsChild>
            <w:div w:id="1336542653">
              <w:marLeft w:val="0"/>
              <w:marRight w:val="0"/>
              <w:marTop w:val="0"/>
              <w:marBottom w:val="0"/>
              <w:divBdr>
                <w:top w:val="none" w:sz="0" w:space="0" w:color="auto"/>
                <w:left w:val="none" w:sz="0" w:space="0" w:color="auto"/>
                <w:bottom w:val="none" w:sz="0" w:space="0" w:color="auto"/>
                <w:right w:val="none" w:sz="0" w:space="0" w:color="auto"/>
              </w:divBdr>
            </w:div>
          </w:divsChild>
        </w:div>
        <w:div w:id="2047680427">
          <w:marLeft w:val="0"/>
          <w:marRight w:val="0"/>
          <w:marTop w:val="0"/>
          <w:marBottom w:val="0"/>
          <w:divBdr>
            <w:top w:val="none" w:sz="0" w:space="0" w:color="auto"/>
            <w:left w:val="none" w:sz="0" w:space="0" w:color="auto"/>
            <w:bottom w:val="none" w:sz="0" w:space="0" w:color="auto"/>
            <w:right w:val="none" w:sz="0" w:space="0" w:color="auto"/>
          </w:divBdr>
          <w:divsChild>
            <w:div w:id="1712269788">
              <w:marLeft w:val="0"/>
              <w:marRight w:val="0"/>
              <w:marTop w:val="0"/>
              <w:marBottom w:val="0"/>
              <w:divBdr>
                <w:top w:val="none" w:sz="0" w:space="0" w:color="auto"/>
                <w:left w:val="none" w:sz="0" w:space="0" w:color="auto"/>
                <w:bottom w:val="none" w:sz="0" w:space="0" w:color="auto"/>
                <w:right w:val="none" w:sz="0" w:space="0" w:color="auto"/>
              </w:divBdr>
            </w:div>
          </w:divsChild>
        </w:div>
        <w:div w:id="415445448">
          <w:marLeft w:val="0"/>
          <w:marRight w:val="0"/>
          <w:marTop w:val="0"/>
          <w:marBottom w:val="0"/>
          <w:divBdr>
            <w:top w:val="none" w:sz="0" w:space="0" w:color="auto"/>
            <w:left w:val="none" w:sz="0" w:space="0" w:color="auto"/>
            <w:bottom w:val="none" w:sz="0" w:space="0" w:color="auto"/>
            <w:right w:val="none" w:sz="0" w:space="0" w:color="auto"/>
          </w:divBdr>
          <w:divsChild>
            <w:div w:id="1881046853">
              <w:marLeft w:val="0"/>
              <w:marRight w:val="0"/>
              <w:marTop w:val="0"/>
              <w:marBottom w:val="0"/>
              <w:divBdr>
                <w:top w:val="none" w:sz="0" w:space="0" w:color="auto"/>
                <w:left w:val="none" w:sz="0" w:space="0" w:color="auto"/>
                <w:bottom w:val="none" w:sz="0" w:space="0" w:color="auto"/>
                <w:right w:val="none" w:sz="0" w:space="0" w:color="auto"/>
              </w:divBdr>
            </w:div>
          </w:divsChild>
        </w:div>
        <w:div w:id="249706499">
          <w:marLeft w:val="0"/>
          <w:marRight w:val="0"/>
          <w:marTop w:val="0"/>
          <w:marBottom w:val="0"/>
          <w:divBdr>
            <w:top w:val="none" w:sz="0" w:space="0" w:color="auto"/>
            <w:left w:val="none" w:sz="0" w:space="0" w:color="auto"/>
            <w:bottom w:val="none" w:sz="0" w:space="0" w:color="auto"/>
            <w:right w:val="none" w:sz="0" w:space="0" w:color="auto"/>
          </w:divBdr>
          <w:divsChild>
            <w:div w:id="1657686068">
              <w:marLeft w:val="0"/>
              <w:marRight w:val="0"/>
              <w:marTop w:val="0"/>
              <w:marBottom w:val="0"/>
              <w:divBdr>
                <w:top w:val="none" w:sz="0" w:space="0" w:color="auto"/>
                <w:left w:val="none" w:sz="0" w:space="0" w:color="auto"/>
                <w:bottom w:val="none" w:sz="0" w:space="0" w:color="auto"/>
                <w:right w:val="none" w:sz="0" w:space="0" w:color="auto"/>
              </w:divBdr>
            </w:div>
          </w:divsChild>
        </w:div>
        <w:div w:id="1739014109">
          <w:marLeft w:val="0"/>
          <w:marRight w:val="0"/>
          <w:marTop w:val="0"/>
          <w:marBottom w:val="0"/>
          <w:divBdr>
            <w:top w:val="none" w:sz="0" w:space="0" w:color="auto"/>
            <w:left w:val="none" w:sz="0" w:space="0" w:color="auto"/>
            <w:bottom w:val="none" w:sz="0" w:space="0" w:color="auto"/>
            <w:right w:val="none" w:sz="0" w:space="0" w:color="auto"/>
          </w:divBdr>
          <w:divsChild>
            <w:div w:id="1832476835">
              <w:marLeft w:val="0"/>
              <w:marRight w:val="0"/>
              <w:marTop w:val="0"/>
              <w:marBottom w:val="0"/>
              <w:divBdr>
                <w:top w:val="none" w:sz="0" w:space="0" w:color="auto"/>
                <w:left w:val="none" w:sz="0" w:space="0" w:color="auto"/>
                <w:bottom w:val="none" w:sz="0" w:space="0" w:color="auto"/>
                <w:right w:val="none" w:sz="0" w:space="0" w:color="auto"/>
              </w:divBdr>
            </w:div>
          </w:divsChild>
        </w:div>
        <w:div w:id="2077972032">
          <w:marLeft w:val="0"/>
          <w:marRight w:val="0"/>
          <w:marTop w:val="0"/>
          <w:marBottom w:val="0"/>
          <w:divBdr>
            <w:top w:val="none" w:sz="0" w:space="0" w:color="auto"/>
            <w:left w:val="none" w:sz="0" w:space="0" w:color="auto"/>
            <w:bottom w:val="none" w:sz="0" w:space="0" w:color="auto"/>
            <w:right w:val="none" w:sz="0" w:space="0" w:color="auto"/>
          </w:divBdr>
          <w:divsChild>
            <w:div w:id="503127932">
              <w:marLeft w:val="0"/>
              <w:marRight w:val="0"/>
              <w:marTop w:val="0"/>
              <w:marBottom w:val="0"/>
              <w:divBdr>
                <w:top w:val="none" w:sz="0" w:space="0" w:color="auto"/>
                <w:left w:val="none" w:sz="0" w:space="0" w:color="auto"/>
                <w:bottom w:val="none" w:sz="0" w:space="0" w:color="auto"/>
                <w:right w:val="none" w:sz="0" w:space="0" w:color="auto"/>
              </w:divBdr>
            </w:div>
          </w:divsChild>
        </w:div>
        <w:div w:id="119342795">
          <w:marLeft w:val="0"/>
          <w:marRight w:val="0"/>
          <w:marTop w:val="0"/>
          <w:marBottom w:val="0"/>
          <w:divBdr>
            <w:top w:val="none" w:sz="0" w:space="0" w:color="auto"/>
            <w:left w:val="none" w:sz="0" w:space="0" w:color="auto"/>
            <w:bottom w:val="none" w:sz="0" w:space="0" w:color="auto"/>
            <w:right w:val="none" w:sz="0" w:space="0" w:color="auto"/>
          </w:divBdr>
          <w:divsChild>
            <w:div w:id="86049002">
              <w:marLeft w:val="0"/>
              <w:marRight w:val="0"/>
              <w:marTop w:val="0"/>
              <w:marBottom w:val="0"/>
              <w:divBdr>
                <w:top w:val="none" w:sz="0" w:space="0" w:color="auto"/>
                <w:left w:val="none" w:sz="0" w:space="0" w:color="auto"/>
                <w:bottom w:val="none" w:sz="0" w:space="0" w:color="auto"/>
                <w:right w:val="none" w:sz="0" w:space="0" w:color="auto"/>
              </w:divBdr>
            </w:div>
          </w:divsChild>
        </w:div>
        <w:div w:id="2060393066">
          <w:marLeft w:val="0"/>
          <w:marRight w:val="0"/>
          <w:marTop w:val="0"/>
          <w:marBottom w:val="0"/>
          <w:divBdr>
            <w:top w:val="none" w:sz="0" w:space="0" w:color="auto"/>
            <w:left w:val="none" w:sz="0" w:space="0" w:color="auto"/>
            <w:bottom w:val="none" w:sz="0" w:space="0" w:color="auto"/>
            <w:right w:val="none" w:sz="0" w:space="0" w:color="auto"/>
          </w:divBdr>
          <w:divsChild>
            <w:div w:id="536548426">
              <w:marLeft w:val="0"/>
              <w:marRight w:val="0"/>
              <w:marTop w:val="0"/>
              <w:marBottom w:val="0"/>
              <w:divBdr>
                <w:top w:val="none" w:sz="0" w:space="0" w:color="auto"/>
                <w:left w:val="none" w:sz="0" w:space="0" w:color="auto"/>
                <w:bottom w:val="none" w:sz="0" w:space="0" w:color="auto"/>
                <w:right w:val="none" w:sz="0" w:space="0" w:color="auto"/>
              </w:divBdr>
            </w:div>
          </w:divsChild>
        </w:div>
        <w:div w:id="343675428">
          <w:marLeft w:val="0"/>
          <w:marRight w:val="0"/>
          <w:marTop w:val="0"/>
          <w:marBottom w:val="0"/>
          <w:divBdr>
            <w:top w:val="none" w:sz="0" w:space="0" w:color="auto"/>
            <w:left w:val="none" w:sz="0" w:space="0" w:color="auto"/>
            <w:bottom w:val="none" w:sz="0" w:space="0" w:color="auto"/>
            <w:right w:val="none" w:sz="0" w:space="0" w:color="auto"/>
          </w:divBdr>
          <w:divsChild>
            <w:div w:id="1759717236">
              <w:marLeft w:val="0"/>
              <w:marRight w:val="0"/>
              <w:marTop w:val="0"/>
              <w:marBottom w:val="0"/>
              <w:divBdr>
                <w:top w:val="none" w:sz="0" w:space="0" w:color="auto"/>
                <w:left w:val="none" w:sz="0" w:space="0" w:color="auto"/>
                <w:bottom w:val="none" w:sz="0" w:space="0" w:color="auto"/>
                <w:right w:val="none" w:sz="0" w:space="0" w:color="auto"/>
              </w:divBdr>
            </w:div>
          </w:divsChild>
        </w:div>
        <w:div w:id="1653947801">
          <w:marLeft w:val="0"/>
          <w:marRight w:val="0"/>
          <w:marTop w:val="0"/>
          <w:marBottom w:val="0"/>
          <w:divBdr>
            <w:top w:val="none" w:sz="0" w:space="0" w:color="auto"/>
            <w:left w:val="none" w:sz="0" w:space="0" w:color="auto"/>
            <w:bottom w:val="none" w:sz="0" w:space="0" w:color="auto"/>
            <w:right w:val="none" w:sz="0" w:space="0" w:color="auto"/>
          </w:divBdr>
          <w:divsChild>
            <w:div w:id="1936162003">
              <w:marLeft w:val="0"/>
              <w:marRight w:val="0"/>
              <w:marTop w:val="0"/>
              <w:marBottom w:val="0"/>
              <w:divBdr>
                <w:top w:val="none" w:sz="0" w:space="0" w:color="auto"/>
                <w:left w:val="none" w:sz="0" w:space="0" w:color="auto"/>
                <w:bottom w:val="none" w:sz="0" w:space="0" w:color="auto"/>
                <w:right w:val="none" w:sz="0" w:space="0" w:color="auto"/>
              </w:divBdr>
            </w:div>
          </w:divsChild>
        </w:div>
        <w:div w:id="1747262834">
          <w:marLeft w:val="0"/>
          <w:marRight w:val="0"/>
          <w:marTop w:val="0"/>
          <w:marBottom w:val="0"/>
          <w:divBdr>
            <w:top w:val="none" w:sz="0" w:space="0" w:color="auto"/>
            <w:left w:val="none" w:sz="0" w:space="0" w:color="auto"/>
            <w:bottom w:val="none" w:sz="0" w:space="0" w:color="auto"/>
            <w:right w:val="none" w:sz="0" w:space="0" w:color="auto"/>
          </w:divBdr>
          <w:divsChild>
            <w:div w:id="814299743">
              <w:marLeft w:val="0"/>
              <w:marRight w:val="0"/>
              <w:marTop w:val="0"/>
              <w:marBottom w:val="0"/>
              <w:divBdr>
                <w:top w:val="none" w:sz="0" w:space="0" w:color="auto"/>
                <w:left w:val="none" w:sz="0" w:space="0" w:color="auto"/>
                <w:bottom w:val="none" w:sz="0" w:space="0" w:color="auto"/>
                <w:right w:val="none" w:sz="0" w:space="0" w:color="auto"/>
              </w:divBdr>
            </w:div>
          </w:divsChild>
        </w:div>
        <w:div w:id="1444692427">
          <w:marLeft w:val="0"/>
          <w:marRight w:val="0"/>
          <w:marTop w:val="0"/>
          <w:marBottom w:val="0"/>
          <w:divBdr>
            <w:top w:val="none" w:sz="0" w:space="0" w:color="auto"/>
            <w:left w:val="none" w:sz="0" w:space="0" w:color="auto"/>
            <w:bottom w:val="none" w:sz="0" w:space="0" w:color="auto"/>
            <w:right w:val="none" w:sz="0" w:space="0" w:color="auto"/>
          </w:divBdr>
          <w:divsChild>
            <w:div w:id="907232226">
              <w:marLeft w:val="0"/>
              <w:marRight w:val="0"/>
              <w:marTop w:val="0"/>
              <w:marBottom w:val="0"/>
              <w:divBdr>
                <w:top w:val="none" w:sz="0" w:space="0" w:color="auto"/>
                <w:left w:val="none" w:sz="0" w:space="0" w:color="auto"/>
                <w:bottom w:val="none" w:sz="0" w:space="0" w:color="auto"/>
                <w:right w:val="none" w:sz="0" w:space="0" w:color="auto"/>
              </w:divBdr>
            </w:div>
          </w:divsChild>
        </w:div>
        <w:div w:id="760684974">
          <w:marLeft w:val="0"/>
          <w:marRight w:val="0"/>
          <w:marTop w:val="0"/>
          <w:marBottom w:val="0"/>
          <w:divBdr>
            <w:top w:val="none" w:sz="0" w:space="0" w:color="auto"/>
            <w:left w:val="none" w:sz="0" w:space="0" w:color="auto"/>
            <w:bottom w:val="none" w:sz="0" w:space="0" w:color="auto"/>
            <w:right w:val="none" w:sz="0" w:space="0" w:color="auto"/>
          </w:divBdr>
          <w:divsChild>
            <w:div w:id="851383745">
              <w:marLeft w:val="0"/>
              <w:marRight w:val="0"/>
              <w:marTop w:val="0"/>
              <w:marBottom w:val="0"/>
              <w:divBdr>
                <w:top w:val="none" w:sz="0" w:space="0" w:color="auto"/>
                <w:left w:val="none" w:sz="0" w:space="0" w:color="auto"/>
                <w:bottom w:val="none" w:sz="0" w:space="0" w:color="auto"/>
                <w:right w:val="none" w:sz="0" w:space="0" w:color="auto"/>
              </w:divBdr>
            </w:div>
          </w:divsChild>
        </w:div>
        <w:div w:id="508108450">
          <w:marLeft w:val="0"/>
          <w:marRight w:val="0"/>
          <w:marTop w:val="0"/>
          <w:marBottom w:val="0"/>
          <w:divBdr>
            <w:top w:val="none" w:sz="0" w:space="0" w:color="auto"/>
            <w:left w:val="none" w:sz="0" w:space="0" w:color="auto"/>
            <w:bottom w:val="none" w:sz="0" w:space="0" w:color="auto"/>
            <w:right w:val="none" w:sz="0" w:space="0" w:color="auto"/>
          </w:divBdr>
          <w:divsChild>
            <w:div w:id="676463740">
              <w:marLeft w:val="0"/>
              <w:marRight w:val="0"/>
              <w:marTop w:val="0"/>
              <w:marBottom w:val="0"/>
              <w:divBdr>
                <w:top w:val="none" w:sz="0" w:space="0" w:color="auto"/>
                <w:left w:val="none" w:sz="0" w:space="0" w:color="auto"/>
                <w:bottom w:val="none" w:sz="0" w:space="0" w:color="auto"/>
                <w:right w:val="none" w:sz="0" w:space="0" w:color="auto"/>
              </w:divBdr>
            </w:div>
          </w:divsChild>
        </w:div>
        <w:div w:id="1821118160">
          <w:marLeft w:val="0"/>
          <w:marRight w:val="0"/>
          <w:marTop w:val="0"/>
          <w:marBottom w:val="0"/>
          <w:divBdr>
            <w:top w:val="none" w:sz="0" w:space="0" w:color="auto"/>
            <w:left w:val="none" w:sz="0" w:space="0" w:color="auto"/>
            <w:bottom w:val="none" w:sz="0" w:space="0" w:color="auto"/>
            <w:right w:val="none" w:sz="0" w:space="0" w:color="auto"/>
          </w:divBdr>
          <w:divsChild>
            <w:div w:id="718237513">
              <w:marLeft w:val="0"/>
              <w:marRight w:val="0"/>
              <w:marTop w:val="0"/>
              <w:marBottom w:val="0"/>
              <w:divBdr>
                <w:top w:val="none" w:sz="0" w:space="0" w:color="auto"/>
                <w:left w:val="none" w:sz="0" w:space="0" w:color="auto"/>
                <w:bottom w:val="none" w:sz="0" w:space="0" w:color="auto"/>
                <w:right w:val="none" w:sz="0" w:space="0" w:color="auto"/>
              </w:divBdr>
            </w:div>
          </w:divsChild>
        </w:div>
        <w:div w:id="2015644794">
          <w:marLeft w:val="0"/>
          <w:marRight w:val="0"/>
          <w:marTop w:val="0"/>
          <w:marBottom w:val="0"/>
          <w:divBdr>
            <w:top w:val="none" w:sz="0" w:space="0" w:color="auto"/>
            <w:left w:val="none" w:sz="0" w:space="0" w:color="auto"/>
            <w:bottom w:val="none" w:sz="0" w:space="0" w:color="auto"/>
            <w:right w:val="none" w:sz="0" w:space="0" w:color="auto"/>
          </w:divBdr>
          <w:divsChild>
            <w:div w:id="998119018">
              <w:marLeft w:val="0"/>
              <w:marRight w:val="0"/>
              <w:marTop w:val="0"/>
              <w:marBottom w:val="0"/>
              <w:divBdr>
                <w:top w:val="none" w:sz="0" w:space="0" w:color="auto"/>
                <w:left w:val="none" w:sz="0" w:space="0" w:color="auto"/>
                <w:bottom w:val="none" w:sz="0" w:space="0" w:color="auto"/>
                <w:right w:val="none" w:sz="0" w:space="0" w:color="auto"/>
              </w:divBdr>
            </w:div>
          </w:divsChild>
        </w:div>
        <w:div w:id="659817071">
          <w:marLeft w:val="0"/>
          <w:marRight w:val="0"/>
          <w:marTop w:val="0"/>
          <w:marBottom w:val="0"/>
          <w:divBdr>
            <w:top w:val="none" w:sz="0" w:space="0" w:color="auto"/>
            <w:left w:val="none" w:sz="0" w:space="0" w:color="auto"/>
            <w:bottom w:val="none" w:sz="0" w:space="0" w:color="auto"/>
            <w:right w:val="none" w:sz="0" w:space="0" w:color="auto"/>
          </w:divBdr>
          <w:divsChild>
            <w:div w:id="1978299398">
              <w:marLeft w:val="0"/>
              <w:marRight w:val="0"/>
              <w:marTop w:val="0"/>
              <w:marBottom w:val="0"/>
              <w:divBdr>
                <w:top w:val="none" w:sz="0" w:space="0" w:color="auto"/>
                <w:left w:val="none" w:sz="0" w:space="0" w:color="auto"/>
                <w:bottom w:val="none" w:sz="0" w:space="0" w:color="auto"/>
                <w:right w:val="none" w:sz="0" w:space="0" w:color="auto"/>
              </w:divBdr>
            </w:div>
          </w:divsChild>
        </w:div>
        <w:div w:id="2035304618">
          <w:marLeft w:val="0"/>
          <w:marRight w:val="0"/>
          <w:marTop w:val="0"/>
          <w:marBottom w:val="0"/>
          <w:divBdr>
            <w:top w:val="none" w:sz="0" w:space="0" w:color="auto"/>
            <w:left w:val="none" w:sz="0" w:space="0" w:color="auto"/>
            <w:bottom w:val="none" w:sz="0" w:space="0" w:color="auto"/>
            <w:right w:val="none" w:sz="0" w:space="0" w:color="auto"/>
          </w:divBdr>
          <w:divsChild>
            <w:div w:id="1713117249">
              <w:marLeft w:val="0"/>
              <w:marRight w:val="0"/>
              <w:marTop w:val="0"/>
              <w:marBottom w:val="0"/>
              <w:divBdr>
                <w:top w:val="none" w:sz="0" w:space="0" w:color="auto"/>
                <w:left w:val="none" w:sz="0" w:space="0" w:color="auto"/>
                <w:bottom w:val="none" w:sz="0" w:space="0" w:color="auto"/>
                <w:right w:val="none" w:sz="0" w:space="0" w:color="auto"/>
              </w:divBdr>
            </w:div>
          </w:divsChild>
        </w:div>
        <w:div w:id="2004045109">
          <w:marLeft w:val="0"/>
          <w:marRight w:val="0"/>
          <w:marTop w:val="0"/>
          <w:marBottom w:val="0"/>
          <w:divBdr>
            <w:top w:val="none" w:sz="0" w:space="0" w:color="auto"/>
            <w:left w:val="none" w:sz="0" w:space="0" w:color="auto"/>
            <w:bottom w:val="none" w:sz="0" w:space="0" w:color="auto"/>
            <w:right w:val="none" w:sz="0" w:space="0" w:color="auto"/>
          </w:divBdr>
          <w:divsChild>
            <w:div w:id="977489064">
              <w:marLeft w:val="0"/>
              <w:marRight w:val="0"/>
              <w:marTop w:val="0"/>
              <w:marBottom w:val="0"/>
              <w:divBdr>
                <w:top w:val="none" w:sz="0" w:space="0" w:color="auto"/>
                <w:left w:val="none" w:sz="0" w:space="0" w:color="auto"/>
                <w:bottom w:val="none" w:sz="0" w:space="0" w:color="auto"/>
                <w:right w:val="none" w:sz="0" w:space="0" w:color="auto"/>
              </w:divBdr>
            </w:div>
          </w:divsChild>
        </w:div>
        <w:div w:id="1878350645">
          <w:marLeft w:val="0"/>
          <w:marRight w:val="0"/>
          <w:marTop w:val="0"/>
          <w:marBottom w:val="0"/>
          <w:divBdr>
            <w:top w:val="none" w:sz="0" w:space="0" w:color="auto"/>
            <w:left w:val="none" w:sz="0" w:space="0" w:color="auto"/>
            <w:bottom w:val="none" w:sz="0" w:space="0" w:color="auto"/>
            <w:right w:val="none" w:sz="0" w:space="0" w:color="auto"/>
          </w:divBdr>
          <w:divsChild>
            <w:div w:id="2047632671">
              <w:marLeft w:val="0"/>
              <w:marRight w:val="0"/>
              <w:marTop w:val="0"/>
              <w:marBottom w:val="0"/>
              <w:divBdr>
                <w:top w:val="none" w:sz="0" w:space="0" w:color="auto"/>
                <w:left w:val="none" w:sz="0" w:space="0" w:color="auto"/>
                <w:bottom w:val="none" w:sz="0" w:space="0" w:color="auto"/>
                <w:right w:val="none" w:sz="0" w:space="0" w:color="auto"/>
              </w:divBdr>
            </w:div>
          </w:divsChild>
        </w:div>
        <w:div w:id="1158306300">
          <w:marLeft w:val="0"/>
          <w:marRight w:val="0"/>
          <w:marTop w:val="0"/>
          <w:marBottom w:val="0"/>
          <w:divBdr>
            <w:top w:val="none" w:sz="0" w:space="0" w:color="auto"/>
            <w:left w:val="none" w:sz="0" w:space="0" w:color="auto"/>
            <w:bottom w:val="none" w:sz="0" w:space="0" w:color="auto"/>
            <w:right w:val="none" w:sz="0" w:space="0" w:color="auto"/>
          </w:divBdr>
          <w:divsChild>
            <w:div w:id="842166939">
              <w:marLeft w:val="0"/>
              <w:marRight w:val="0"/>
              <w:marTop w:val="0"/>
              <w:marBottom w:val="0"/>
              <w:divBdr>
                <w:top w:val="none" w:sz="0" w:space="0" w:color="auto"/>
                <w:left w:val="none" w:sz="0" w:space="0" w:color="auto"/>
                <w:bottom w:val="none" w:sz="0" w:space="0" w:color="auto"/>
                <w:right w:val="none" w:sz="0" w:space="0" w:color="auto"/>
              </w:divBdr>
            </w:div>
          </w:divsChild>
        </w:div>
        <w:div w:id="1953433127">
          <w:marLeft w:val="0"/>
          <w:marRight w:val="0"/>
          <w:marTop w:val="0"/>
          <w:marBottom w:val="0"/>
          <w:divBdr>
            <w:top w:val="none" w:sz="0" w:space="0" w:color="auto"/>
            <w:left w:val="none" w:sz="0" w:space="0" w:color="auto"/>
            <w:bottom w:val="none" w:sz="0" w:space="0" w:color="auto"/>
            <w:right w:val="none" w:sz="0" w:space="0" w:color="auto"/>
          </w:divBdr>
          <w:divsChild>
            <w:div w:id="1305045800">
              <w:marLeft w:val="0"/>
              <w:marRight w:val="0"/>
              <w:marTop w:val="0"/>
              <w:marBottom w:val="0"/>
              <w:divBdr>
                <w:top w:val="none" w:sz="0" w:space="0" w:color="auto"/>
                <w:left w:val="none" w:sz="0" w:space="0" w:color="auto"/>
                <w:bottom w:val="none" w:sz="0" w:space="0" w:color="auto"/>
                <w:right w:val="none" w:sz="0" w:space="0" w:color="auto"/>
              </w:divBdr>
            </w:div>
          </w:divsChild>
        </w:div>
        <w:div w:id="1477330917">
          <w:marLeft w:val="0"/>
          <w:marRight w:val="0"/>
          <w:marTop w:val="0"/>
          <w:marBottom w:val="0"/>
          <w:divBdr>
            <w:top w:val="none" w:sz="0" w:space="0" w:color="auto"/>
            <w:left w:val="none" w:sz="0" w:space="0" w:color="auto"/>
            <w:bottom w:val="none" w:sz="0" w:space="0" w:color="auto"/>
            <w:right w:val="none" w:sz="0" w:space="0" w:color="auto"/>
          </w:divBdr>
          <w:divsChild>
            <w:div w:id="294023865">
              <w:marLeft w:val="0"/>
              <w:marRight w:val="0"/>
              <w:marTop w:val="0"/>
              <w:marBottom w:val="0"/>
              <w:divBdr>
                <w:top w:val="none" w:sz="0" w:space="0" w:color="auto"/>
                <w:left w:val="none" w:sz="0" w:space="0" w:color="auto"/>
                <w:bottom w:val="none" w:sz="0" w:space="0" w:color="auto"/>
                <w:right w:val="none" w:sz="0" w:space="0" w:color="auto"/>
              </w:divBdr>
            </w:div>
          </w:divsChild>
        </w:div>
        <w:div w:id="1213272181">
          <w:marLeft w:val="0"/>
          <w:marRight w:val="0"/>
          <w:marTop w:val="0"/>
          <w:marBottom w:val="0"/>
          <w:divBdr>
            <w:top w:val="none" w:sz="0" w:space="0" w:color="auto"/>
            <w:left w:val="none" w:sz="0" w:space="0" w:color="auto"/>
            <w:bottom w:val="none" w:sz="0" w:space="0" w:color="auto"/>
            <w:right w:val="none" w:sz="0" w:space="0" w:color="auto"/>
          </w:divBdr>
          <w:divsChild>
            <w:div w:id="695927857">
              <w:marLeft w:val="0"/>
              <w:marRight w:val="0"/>
              <w:marTop w:val="0"/>
              <w:marBottom w:val="0"/>
              <w:divBdr>
                <w:top w:val="none" w:sz="0" w:space="0" w:color="auto"/>
                <w:left w:val="none" w:sz="0" w:space="0" w:color="auto"/>
                <w:bottom w:val="none" w:sz="0" w:space="0" w:color="auto"/>
                <w:right w:val="none" w:sz="0" w:space="0" w:color="auto"/>
              </w:divBdr>
            </w:div>
          </w:divsChild>
        </w:div>
        <w:div w:id="532963217">
          <w:marLeft w:val="0"/>
          <w:marRight w:val="0"/>
          <w:marTop w:val="0"/>
          <w:marBottom w:val="0"/>
          <w:divBdr>
            <w:top w:val="none" w:sz="0" w:space="0" w:color="auto"/>
            <w:left w:val="none" w:sz="0" w:space="0" w:color="auto"/>
            <w:bottom w:val="none" w:sz="0" w:space="0" w:color="auto"/>
            <w:right w:val="none" w:sz="0" w:space="0" w:color="auto"/>
          </w:divBdr>
          <w:divsChild>
            <w:div w:id="1587611943">
              <w:marLeft w:val="0"/>
              <w:marRight w:val="0"/>
              <w:marTop w:val="0"/>
              <w:marBottom w:val="0"/>
              <w:divBdr>
                <w:top w:val="none" w:sz="0" w:space="0" w:color="auto"/>
                <w:left w:val="none" w:sz="0" w:space="0" w:color="auto"/>
                <w:bottom w:val="none" w:sz="0" w:space="0" w:color="auto"/>
                <w:right w:val="none" w:sz="0" w:space="0" w:color="auto"/>
              </w:divBdr>
            </w:div>
          </w:divsChild>
        </w:div>
        <w:div w:id="529562751">
          <w:marLeft w:val="0"/>
          <w:marRight w:val="0"/>
          <w:marTop w:val="0"/>
          <w:marBottom w:val="0"/>
          <w:divBdr>
            <w:top w:val="none" w:sz="0" w:space="0" w:color="auto"/>
            <w:left w:val="none" w:sz="0" w:space="0" w:color="auto"/>
            <w:bottom w:val="none" w:sz="0" w:space="0" w:color="auto"/>
            <w:right w:val="none" w:sz="0" w:space="0" w:color="auto"/>
          </w:divBdr>
          <w:divsChild>
            <w:div w:id="1440175297">
              <w:marLeft w:val="0"/>
              <w:marRight w:val="0"/>
              <w:marTop w:val="0"/>
              <w:marBottom w:val="0"/>
              <w:divBdr>
                <w:top w:val="none" w:sz="0" w:space="0" w:color="auto"/>
                <w:left w:val="none" w:sz="0" w:space="0" w:color="auto"/>
                <w:bottom w:val="none" w:sz="0" w:space="0" w:color="auto"/>
                <w:right w:val="none" w:sz="0" w:space="0" w:color="auto"/>
              </w:divBdr>
            </w:div>
          </w:divsChild>
        </w:div>
        <w:div w:id="620377677">
          <w:marLeft w:val="0"/>
          <w:marRight w:val="0"/>
          <w:marTop w:val="0"/>
          <w:marBottom w:val="0"/>
          <w:divBdr>
            <w:top w:val="none" w:sz="0" w:space="0" w:color="auto"/>
            <w:left w:val="none" w:sz="0" w:space="0" w:color="auto"/>
            <w:bottom w:val="none" w:sz="0" w:space="0" w:color="auto"/>
            <w:right w:val="none" w:sz="0" w:space="0" w:color="auto"/>
          </w:divBdr>
          <w:divsChild>
            <w:div w:id="1199930398">
              <w:marLeft w:val="0"/>
              <w:marRight w:val="0"/>
              <w:marTop w:val="0"/>
              <w:marBottom w:val="0"/>
              <w:divBdr>
                <w:top w:val="none" w:sz="0" w:space="0" w:color="auto"/>
                <w:left w:val="none" w:sz="0" w:space="0" w:color="auto"/>
                <w:bottom w:val="none" w:sz="0" w:space="0" w:color="auto"/>
                <w:right w:val="none" w:sz="0" w:space="0" w:color="auto"/>
              </w:divBdr>
            </w:div>
          </w:divsChild>
        </w:div>
        <w:div w:id="1062411989">
          <w:marLeft w:val="0"/>
          <w:marRight w:val="0"/>
          <w:marTop w:val="0"/>
          <w:marBottom w:val="0"/>
          <w:divBdr>
            <w:top w:val="none" w:sz="0" w:space="0" w:color="auto"/>
            <w:left w:val="none" w:sz="0" w:space="0" w:color="auto"/>
            <w:bottom w:val="none" w:sz="0" w:space="0" w:color="auto"/>
            <w:right w:val="none" w:sz="0" w:space="0" w:color="auto"/>
          </w:divBdr>
          <w:divsChild>
            <w:div w:id="977799484">
              <w:marLeft w:val="0"/>
              <w:marRight w:val="0"/>
              <w:marTop w:val="0"/>
              <w:marBottom w:val="0"/>
              <w:divBdr>
                <w:top w:val="none" w:sz="0" w:space="0" w:color="auto"/>
                <w:left w:val="none" w:sz="0" w:space="0" w:color="auto"/>
                <w:bottom w:val="none" w:sz="0" w:space="0" w:color="auto"/>
                <w:right w:val="none" w:sz="0" w:space="0" w:color="auto"/>
              </w:divBdr>
            </w:div>
          </w:divsChild>
        </w:div>
        <w:div w:id="382994578">
          <w:marLeft w:val="0"/>
          <w:marRight w:val="0"/>
          <w:marTop w:val="0"/>
          <w:marBottom w:val="0"/>
          <w:divBdr>
            <w:top w:val="none" w:sz="0" w:space="0" w:color="auto"/>
            <w:left w:val="none" w:sz="0" w:space="0" w:color="auto"/>
            <w:bottom w:val="none" w:sz="0" w:space="0" w:color="auto"/>
            <w:right w:val="none" w:sz="0" w:space="0" w:color="auto"/>
          </w:divBdr>
          <w:divsChild>
            <w:div w:id="1643659806">
              <w:marLeft w:val="0"/>
              <w:marRight w:val="0"/>
              <w:marTop w:val="0"/>
              <w:marBottom w:val="0"/>
              <w:divBdr>
                <w:top w:val="none" w:sz="0" w:space="0" w:color="auto"/>
                <w:left w:val="none" w:sz="0" w:space="0" w:color="auto"/>
                <w:bottom w:val="none" w:sz="0" w:space="0" w:color="auto"/>
                <w:right w:val="none" w:sz="0" w:space="0" w:color="auto"/>
              </w:divBdr>
            </w:div>
          </w:divsChild>
        </w:div>
        <w:div w:id="1816799701">
          <w:marLeft w:val="0"/>
          <w:marRight w:val="0"/>
          <w:marTop w:val="0"/>
          <w:marBottom w:val="0"/>
          <w:divBdr>
            <w:top w:val="none" w:sz="0" w:space="0" w:color="auto"/>
            <w:left w:val="none" w:sz="0" w:space="0" w:color="auto"/>
            <w:bottom w:val="none" w:sz="0" w:space="0" w:color="auto"/>
            <w:right w:val="none" w:sz="0" w:space="0" w:color="auto"/>
          </w:divBdr>
          <w:divsChild>
            <w:div w:id="1368407694">
              <w:marLeft w:val="0"/>
              <w:marRight w:val="0"/>
              <w:marTop w:val="0"/>
              <w:marBottom w:val="0"/>
              <w:divBdr>
                <w:top w:val="none" w:sz="0" w:space="0" w:color="auto"/>
                <w:left w:val="none" w:sz="0" w:space="0" w:color="auto"/>
                <w:bottom w:val="none" w:sz="0" w:space="0" w:color="auto"/>
                <w:right w:val="none" w:sz="0" w:space="0" w:color="auto"/>
              </w:divBdr>
            </w:div>
          </w:divsChild>
        </w:div>
        <w:div w:id="1458991935">
          <w:marLeft w:val="0"/>
          <w:marRight w:val="0"/>
          <w:marTop w:val="0"/>
          <w:marBottom w:val="0"/>
          <w:divBdr>
            <w:top w:val="none" w:sz="0" w:space="0" w:color="auto"/>
            <w:left w:val="none" w:sz="0" w:space="0" w:color="auto"/>
            <w:bottom w:val="none" w:sz="0" w:space="0" w:color="auto"/>
            <w:right w:val="none" w:sz="0" w:space="0" w:color="auto"/>
          </w:divBdr>
          <w:divsChild>
            <w:div w:id="1472408504">
              <w:marLeft w:val="0"/>
              <w:marRight w:val="0"/>
              <w:marTop w:val="0"/>
              <w:marBottom w:val="0"/>
              <w:divBdr>
                <w:top w:val="none" w:sz="0" w:space="0" w:color="auto"/>
                <w:left w:val="none" w:sz="0" w:space="0" w:color="auto"/>
                <w:bottom w:val="none" w:sz="0" w:space="0" w:color="auto"/>
                <w:right w:val="none" w:sz="0" w:space="0" w:color="auto"/>
              </w:divBdr>
            </w:div>
          </w:divsChild>
        </w:div>
        <w:div w:id="623266137">
          <w:marLeft w:val="0"/>
          <w:marRight w:val="0"/>
          <w:marTop w:val="0"/>
          <w:marBottom w:val="0"/>
          <w:divBdr>
            <w:top w:val="none" w:sz="0" w:space="0" w:color="auto"/>
            <w:left w:val="none" w:sz="0" w:space="0" w:color="auto"/>
            <w:bottom w:val="none" w:sz="0" w:space="0" w:color="auto"/>
            <w:right w:val="none" w:sz="0" w:space="0" w:color="auto"/>
          </w:divBdr>
          <w:divsChild>
            <w:div w:id="1865171016">
              <w:marLeft w:val="0"/>
              <w:marRight w:val="0"/>
              <w:marTop w:val="0"/>
              <w:marBottom w:val="0"/>
              <w:divBdr>
                <w:top w:val="none" w:sz="0" w:space="0" w:color="auto"/>
                <w:left w:val="none" w:sz="0" w:space="0" w:color="auto"/>
                <w:bottom w:val="none" w:sz="0" w:space="0" w:color="auto"/>
                <w:right w:val="none" w:sz="0" w:space="0" w:color="auto"/>
              </w:divBdr>
            </w:div>
          </w:divsChild>
        </w:div>
        <w:div w:id="1453134572">
          <w:marLeft w:val="0"/>
          <w:marRight w:val="0"/>
          <w:marTop w:val="0"/>
          <w:marBottom w:val="0"/>
          <w:divBdr>
            <w:top w:val="none" w:sz="0" w:space="0" w:color="auto"/>
            <w:left w:val="none" w:sz="0" w:space="0" w:color="auto"/>
            <w:bottom w:val="none" w:sz="0" w:space="0" w:color="auto"/>
            <w:right w:val="none" w:sz="0" w:space="0" w:color="auto"/>
          </w:divBdr>
          <w:divsChild>
            <w:div w:id="151222866">
              <w:marLeft w:val="0"/>
              <w:marRight w:val="0"/>
              <w:marTop w:val="0"/>
              <w:marBottom w:val="0"/>
              <w:divBdr>
                <w:top w:val="none" w:sz="0" w:space="0" w:color="auto"/>
                <w:left w:val="none" w:sz="0" w:space="0" w:color="auto"/>
                <w:bottom w:val="none" w:sz="0" w:space="0" w:color="auto"/>
                <w:right w:val="none" w:sz="0" w:space="0" w:color="auto"/>
              </w:divBdr>
            </w:div>
          </w:divsChild>
        </w:div>
        <w:div w:id="1528562633">
          <w:marLeft w:val="0"/>
          <w:marRight w:val="0"/>
          <w:marTop w:val="0"/>
          <w:marBottom w:val="0"/>
          <w:divBdr>
            <w:top w:val="none" w:sz="0" w:space="0" w:color="auto"/>
            <w:left w:val="none" w:sz="0" w:space="0" w:color="auto"/>
            <w:bottom w:val="none" w:sz="0" w:space="0" w:color="auto"/>
            <w:right w:val="none" w:sz="0" w:space="0" w:color="auto"/>
          </w:divBdr>
          <w:divsChild>
            <w:div w:id="98262795">
              <w:marLeft w:val="0"/>
              <w:marRight w:val="0"/>
              <w:marTop w:val="0"/>
              <w:marBottom w:val="0"/>
              <w:divBdr>
                <w:top w:val="none" w:sz="0" w:space="0" w:color="auto"/>
                <w:left w:val="none" w:sz="0" w:space="0" w:color="auto"/>
                <w:bottom w:val="none" w:sz="0" w:space="0" w:color="auto"/>
                <w:right w:val="none" w:sz="0" w:space="0" w:color="auto"/>
              </w:divBdr>
            </w:div>
          </w:divsChild>
        </w:div>
        <w:div w:id="1161887985">
          <w:marLeft w:val="0"/>
          <w:marRight w:val="0"/>
          <w:marTop w:val="0"/>
          <w:marBottom w:val="0"/>
          <w:divBdr>
            <w:top w:val="none" w:sz="0" w:space="0" w:color="auto"/>
            <w:left w:val="none" w:sz="0" w:space="0" w:color="auto"/>
            <w:bottom w:val="none" w:sz="0" w:space="0" w:color="auto"/>
            <w:right w:val="none" w:sz="0" w:space="0" w:color="auto"/>
          </w:divBdr>
          <w:divsChild>
            <w:div w:id="994334237">
              <w:marLeft w:val="0"/>
              <w:marRight w:val="0"/>
              <w:marTop w:val="0"/>
              <w:marBottom w:val="0"/>
              <w:divBdr>
                <w:top w:val="none" w:sz="0" w:space="0" w:color="auto"/>
                <w:left w:val="none" w:sz="0" w:space="0" w:color="auto"/>
                <w:bottom w:val="none" w:sz="0" w:space="0" w:color="auto"/>
                <w:right w:val="none" w:sz="0" w:space="0" w:color="auto"/>
              </w:divBdr>
            </w:div>
          </w:divsChild>
        </w:div>
        <w:div w:id="1805733324">
          <w:marLeft w:val="0"/>
          <w:marRight w:val="0"/>
          <w:marTop w:val="0"/>
          <w:marBottom w:val="0"/>
          <w:divBdr>
            <w:top w:val="none" w:sz="0" w:space="0" w:color="auto"/>
            <w:left w:val="none" w:sz="0" w:space="0" w:color="auto"/>
            <w:bottom w:val="none" w:sz="0" w:space="0" w:color="auto"/>
            <w:right w:val="none" w:sz="0" w:space="0" w:color="auto"/>
          </w:divBdr>
          <w:divsChild>
            <w:div w:id="662703741">
              <w:marLeft w:val="0"/>
              <w:marRight w:val="0"/>
              <w:marTop w:val="0"/>
              <w:marBottom w:val="0"/>
              <w:divBdr>
                <w:top w:val="none" w:sz="0" w:space="0" w:color="auto"/>
                <w:left w:val="none" w:sz="0" w:space="0" w:color="auto"/>
                <w:bottom w:val="none" w:sz="0" w:space="0" w:color="auto"/>
                <w:right w:val="none" w:sz="0" w:space="0" w:color="auto"/>
              </w:divBdr>
            </w:div>
          </w:divsChild>
        </w:div>
        <w:div w:id="330109262">
          <w:marLeft w:val="0"/>
          <w:marRight w:val="0"/>
          <w:marTop w:val="0"/>
          <w:marBottom w:val="0"/>
          <w:divBdr>
            <w:top w:val="none" w:sz="0" w:space="0" w:color="auto"/>
            <w:left w:val="none" w:sz="0" w:space="0" w:color="auto"/>
            <w:bottom w:val="none" w:sz="0" w:space="0" w:color="auto"/>
            <w:right w:val="none" w:sz="0" w:space="0" w:color="auto"/>
          </w:divBdr>
          <w:divsChild>
            <w:div w:id="724645342">
              <w:marLeft w:val="0"/>
              <w:marRight w:val="0"/>
              <w:marTop w:val="0"/>
              <w:marBottom w:val="0"/>
              <w:divBdr>
                <w:top w:val="none" w:sz="0" w:space="0" w:color="auto"/>
                <w:left w:val="none" w:sz="0" w:space="0" w:color="auto"/>
                <w:bottom w:val="none" w:sz="0" w:space="0" w:color="auto"/>
                <w:right w:val="none" w:sz="0" w:space="0" w:color="auto"/>
              </w:divBdr>
            </w:div>
          </w:divsChild>
        </w:div>
        <w:div w:id="753013893">
          <w:marLeft w:val="0"/>
          <w:marRight w:val="0"/>
          <w:marTop w:val="0"/>
          <w:marBottom w:val="0"/>
          <w:divBdr>
            <w:top w:val="none" w:sz="0" w:space="0" w:color="auto"/>
            <w:left w:val="none" w:sz="0" w:space="0" w:color="auto"/>
            <w:bottom w:val="none" w:sz="0" w:space="0" w:color="auto"/>
            <w:right w:val="none" w:sz="0" w:space="0" w:color="auto"/>
          </w:divBdr>
          <w:divsChild>
            <w:div w:id="2041122348">
              <w:marLeft w:val="0"/>
              <w:marRight w:val="0"/>
              <w:marTop w:val="0"/>
              <w:marBottom w:val="0"/>
              <w:divBdr>
                <w:top w:val="none" w:sz="0" w:space="0" w:color="auto"/>
                <w:left w:val="none" w:sz="0" w:space="0" w:color="auto"/>
                <w:bottom w:val="none" w:sz="0" w:space="0" w:color="auto"/>
                <w:right w:val="none" w:sz="0" w:space="0" w:color="auto"/>
              </w:divBdr>
            </w:div>
          </w:divsChild>
        </w:div>
        <w:div w:id="1630011713">
          <w:marLeft w:val="0"/>
          <w:marRight w:val="0"/>
          <w:marTop w:val="0"/>
          <w:marBottom w:val="0"/>
          <w:divBdr>
            <w:top w:val="none" w:sz="0" w:space="0" w:color="auto"/>
            <w:left w:val="none" w:sz="0" w:space="0" w:color="auto"/>
            <w:bottom w:val="none" w:sz="0" w:space="0" w:color="auto"/>
            <w:right w:val="none" w:sz="0" w:space="0" w:color="auto"/>
          </w:divBdr>
          <w:divsChild>
            <w:div w:id="943994066">
              <w:marLeft w:val="0"/>
              <w:marRight w:val="0"/>
              <w:marTop w:val="0"/>
              <w:marBottom w:val="0"/>
              <w:divBdr>
                <w:top w:val="none" w:sz="0" w:space="0" w:color="auto"/>
                <w:left w:val="none" w:sz="0" w:space="0" w:color="auto"/>
                <w:bottom w:val="none" w:sz="0" w:space="0" w:color="auto"/>
                <w:right w:val="none" w:sz="0" w:space="0" w:color="auto"/>
              </w:divBdr>
            </w:div>
          </w:divsChild>
        </w:div>
        <w:div w:id="718631434">
          <w:marLeft w:val="0"/>
          <w:marRight w:val="0"/>
          <w:marTop w:val="0"/>
          <w:marBottom w:val="0"/>
          <w:divBdr>
            <w:top w:val="none" w:sz="0" w:space="0" w:color="auto"/>
            <w:left w:val="none" w:sz="0" w:space="0" w:color="auto"/>
            <w:bottom w:val="none" w:sz="0" w:space="0" w:color="auto"/>
            <w:right w:val="none" w:sz="0" w:space="0" w:color="auto"/>
          </w:divBdr>
          <w:divsChild>
            <w:div w:id="334305453">
              <w:marLeft w:val="0"/>
              <w:marRight w:val="0"/>
              <w:marTop w:val="0"/>
              <w:marBottom w:val="0"/>
              <w:divBdr>
                <w:top w:val="none" w:sz="0" w:space="0" w:color="auto"/>
                <w:left w:val="none" w:sz="0" w:space="0" w:color="auto"/>
                <w:bottom w:val="none" w:sz="0" w:space="0" w:color="auto"/>
                <w:right w:val="none" w:sz="0" w:space="0" w:color="auto"/>
              </w:divBdr>
            </w:div>
          </w:divsChild>
        </w:div>
        <w:div w:id="249898587">
          <w:marLeft w:val="0"/>
          <w:marRight w:val="0"/>
          <w:marTop w:val="0"/>
          <w:marBottom w:val="0"/>
          <w:divBdr>
            <w:top w:val="none" w:sz="0" w:space="0" w:color="auto"/>
            <w:left w:val="none" w:sz="0" w:space="0" w:color="auto"/>
            <w:bottom w:val="none" w:sz="0" w:space="0" w:color="auto"/>
            <w:right w:val="none" w:sz="0" w:space="0" w:color="auto"/>
          </w:divBdr>
          <w:divsChild>
            <w:div w:id="301272689">
              <w:marLeft w:val="0"/>
              <w:marRight w:val="0"/>
              <w:marTop w:val="0"/>
              <w:marBottom w:val="0"/>
              <w:divBdr>
                <w:top w:val="none" w:sz="0" w:space="0" w:color="auto"/>
                <w:left w:val="none" w:sz="0" w:space="0" w:color="auto"/>
                <w:bottom w:val="none" w:sz="0" w:space="0" w:color="auto"/>
                <w:right w:val="none" w:sz="0" w:space="0" w:color="auto"/>
              </w:divBdr>
            </w:div>
          </w:divsChild>
        </w:div>
        <w:div w:id="176969155">
          <w:marLeft w:val="0"/>
          <w:marRight w:val="0"/>
          <w:marTop w:val="0"/>
          <w:marBottom w:val="0"/>
          <w:divBdr>
            <w:top w:val="none" w:sz="0" w:space="0" w:color="auto"/>
            <w:left w:val="none" w:sz="0" w:space="0" w:color="auto"/>
            <w:bottom w:val="none" w:sz="0" w:space="0" w:color="auto"/>
            <w:right w:val="none" w:sz="0" w:space="0" w:color="auto"/>
          </w:divBdr>
          <w:divsChild>
            <w:div w:id="121047715">
              <w:marLeft w:val="0"/>
              <w:marRight w:val="0"/>
              <w:marTop w:val="0"/>
              <w:marBottom w:val="0"/>
              <w:divBdr>
                <w:top w:val="none" w:sz="0" w:space="0" w:color="auto"/>
                <w:left w:val="none" w:sz="0" w:space="0" w:color="auto"/>
                <w:bottom w:val="none" w:sz="0" w:space="0" w:color="auto"/>
                <w:right w:val="none" w:sz="0" w:space="0" w:color="auto"/>
              </w:divBdr>
            </w:div>
          </w:divsChild>
        </w:div>
        <w:div w:id="1878353396">
          <w:marLeft w:val="0"/>
          <w:marRight w:val="0"/>
          <w:marTop w:val="0"/>
          <w:marBottom w:val="0"/>
          <w:divBdr>
            <w:top w:val="none" w:sz="0" w:space="0" w:color="auto"/>
            <w:left w:val="none" w:sz="0" w:space="0" w:color="auto"/>
            <w:bottom w:val="none" w:sz="0" w:space="0" w:color="auto"/>
            <w:right w:val="none" w:sz="0" w:space="0" w:color="auto"/>
          </w:divBdr>
          <w:divsChild>
            <w:div w:id="711535989">
              <w:marLeft w:val="0"/>
              <w:marRight w:val="0"/>
              <w:marTop w:val="0"/>
              <w:marBottom w:val="0"/>
              <w:divBdr>
                <w:top w:val="none" w:sz="0" w:space="0" w:color="auto"/>
                <w:left w:val="none" w:sz="0" w:space="0" w:color="auto"/>
                <w:bottom w:val="none" w:sz="0" w:space="0" w:color="auto"/>
                <w:right w:val="none" w:sz="0" w:space="0" w:color="auto"/>
              </w:divBdr>
            </w:div>
          </w:divsChild>
        </w:div>
        <w:div w:id="1507210342">
          <w:marLeft w:val="0"/>
          <w:marRight w:val="0"/>
          <w:marTop w:val="0"/>
          <w:marBottom w:val="0"/>
          <w:divBdr>
            <w:top w:val="none" w:sz="0" w:space="0" w:color="auto"/>
            <w:left w:val="none" w:sz="0" w:space="0" w:color="auto"/>
            <w:bottom w:val="none" w:sz="0" w:space="0" w:color="auto"/>
            <w:right w:val="none" w:sz="0" w:space="0" w:color="auto"/>
          </w:divBdr>
          <w:divsChild>
            <w:div w:id="1492598981">
              <w:marLeft w:val="0"/>
              <w:marRight w:val="0"/>
              <w:marTop w:val="0"/>
              <w:marBottom w:val="0"/>
              <w:divBdr>
                <w:top w:val="none" w:sz="0" w:space="0" w:color="auto"/>
                <w:left w:val="none" w:sz="0" w:space="0" w:color="auto"/>
                <w:bottom w:val="none" w:sz="0" w:space="0" w:color="auto"/>
                <w:right w:val="none" w:sz="0" w:space="0" w:color="auto"/>
              </w:divBdr>
            </w:div>
          </w:divsChild>
        </w:div>
        <w:div w:id="517892958">
          <w:marLeft w:val="0"/>
          <w:marRight w:val="0"/>
          <w:marTop w:val="0"/>
          <w:marBottom w:val="0"/>
          <w:divBdr>
            <w:top w:val="none" w:sz="0" w:space="0" w:color="auto"/>
            <w:left w:val="none" w:sz="0" w:space="0" w:color="auto"/>
            <w:bottom w:val="none" w:sz="0" w:space="0" w:color="auto"/>
            <w:right w:val="none" w:sz="0" w:space="0" w:color="auto"/>
          </w:divBdr>
          <w:divsChild>
            <w:div w:id="1154300919">
              <w:marLeft w:val="0"/>
              <w:marRight w:val="0"/>
              <w:marTop w:val="0"/>
              <w:marBottom w:val="0"/>
              <w:divBdr>
                <w:top w:val="none" w:sz="0" w:space="0" w:color="auto"/>
                <w:left w:val="none" w:sz="0" w:space="0" w:color="auto"/>
                <w:bottom w:val="none" w:sz="0" w:space="0" w:color="auto"/>
                <w:right w:val="none" w:sz="0" w:space="0" w:color="auto"/>
              </w:divBdr>
            </w:div>
          </w:divsChild>
        </w:div>
        <w:div w:id="1227687592">
          <w:marLeft w:val="0"/>
          <w:marRight w:val="0"/>
          <w:marTop w:val="0"/>
          <w:marBottom w:val="0"/>
          <w:divBdr>
            <w:top w:val="none" w:sz="0" w:space="0" w:color="auto"/>
            <w:left w:val="none" w:sz="0" w:space="0" w:color="auto"/>
            <w:bottom w:val="none" w:sz="0" w:space="0" w:color="auto"/>
            <w:right w:val="none" w:sz="0" w:space="0" w:color="auto"/>
          </w:divBdr>
          <w:divsChild>
            <w:div w:id="377708122">
              <w:marLeft w:val="0"/>
              <w:marRight w:val="0"/>
              <w:marTop w:val="0"/>
              <w:marBottom w:val="0"/>
              <w:divBdr>
                <w:top w:val="none" w:sz="0" w:space="0" w:color="auto"/>
                <w:left w:val="none" w:sz="0" w:space="0" w:color="auto"/>
                <w:bottom w:val="none" w:sz="0" w:space="0" w:color="auto"/>
                <w:right w:val="none" w:sz="0" w:space="0" w:color="auto"/>
              </w:divBdr>
            </w:div>
          </w:divsChild>
        </w:div>
        <w:div w:id="809398397">
          <w:marLeft w:val="0"/>
          <w:marRight w:val="0"/>
          <w:marTop w:val="0"/>
          <w:marBottom w:val="0"/>
          <w:divBdr>
            <w:top w:val="none" w:sz="0" w:space="0" w:color="auto"/>
            <w:left w:val="none" w:sz="0" w:space="0" w:color="auto"/>
            <w:bottom w:val="none" w:sz="0" w:space="0" w:color="auto"/>
            <w:right w:val="none" w:sz="0" w:space="0" w:color="auto"/>
          </w:divBdr>
          <w:divsChild>
            <w:div w:id="1443299416">
              <w:marLeft w:val="0"/>
              <w:marRight w:val="0"/>
              <w:marTop w:val="0"/>
              <w:marBottom w:val="0"/>
              <w:divBdr>
                <w:top w:val="none" w:sz="0" w:space="0" w:color="auto"/>
                <w:left w:val="none" w:sz="0" w:space="0" w:color="auto"/>
                <w:bottom w:val="none" w:sz="0" w:space="0" w:color="auto"/>
                <w:right w:val="none" w:sz="0" w:space="0" w:color="auto"/>
              </w:divBdr>
            </w:div>
          </w:divsChild>
        </w:div>
        <w:div w:id="1576816757">
          <w:marLeft w:val="0"/>
          <w:marRight w:val="0"/>
          <w:marTop w:val="0"/>
          <w:marBottom w:val="0"/>
          <w:divBdr>
            <w:top w:val="none" w:sz="0" w:space="0" w:color="auto"/>
            <w:left w:val="none" w:sz="0" w:space="0" w:color="auto"/>
            <w:bottom w:val="none" w:sz="0" w:space="0" w:color="auto"/>
            <w:right w:val="none" w:sz="0" w:space="0" w:color="auto"/>
          </w:divBdr>
          <w:divsChild>
            <w:div w:id="253127239">
              <w:marLeft w:val="0"/>
              <w:marRight w:val="0"/>
              <w:marTop w:val="0"/>
              <w:marBottom w:val="0"/>
              <w:divBdr>
                <w:top w:val="none" w:sz="0" w:space="0" w:color="auto"/>
                <w:left w:val="none" w:sz="0" w:space="0" w:color="auto"/>
                <w:bottom w:val="none" w:sz="0" w:space="0" w:color="auto"/>
                <w:right w:val="none" w:sz="0" w:space="0" w:color="auto"/>
              </w:divBdr>
            </w:div>
          </w:divsChild>
        </w:div>
        <w:div w:id="855651565">
          <w:marLeft w:val="0"/>
          <w:marRight w:val="0"/>
          <w:marTop w:val="0"/>
          <w:marBottom w:val="0"/>
          <w:divBdr>
            <w:top w:val="none" w:sz="0" w:space="0" w:color="auto"/>
            <w:left w:val="none" w:sz="0" w:space="0" w:color="auto"/>
            <w:bottom w:val="none" w:sz="0" w:space="0" w:color="auto"/>
            <w:right w:val="none" w:sz="0" w:space="0" w:color="auto"/>
          </w:divBdr>
          <w:divsChild>
            <w:div w:id="1170288755">
              <w:marLeft w:val="0"/>
              <w:marRight w:val="0"/>
              <w:marTop w:val="0"/>
              <w:marBottom w:val="0"/>
              <w:divBdr>
                <w:top w:val="none" w:sz="0" w:space="0" w:color="auto"/>
                <w:left w:val="none" w:sz="0" w:space="0" w:color="auto"/>
                <w:bottom w:val="none" w:sz="0" w:space="0" w:color="auto"/>
                <w:right w:val="none" w:sz="0" w:space="0" w:color="auto"/>
              </w:divBdr>
            </w:div>
          </w:divsChild>
        </w:div>
        <w:div w:id="1798526157">
          <w:marLeft w:val="0"/>
          <w:marRight w:val="0"/>
          <w:marTop w:val="0"/>
          <w:marBottom w:val="0"/>
          <w:divBdr>
            <w:top w:val="none" w:sz="0" w:space="0" w:color="auto"/>
            <w:left w:val="none" w:sz="0" w:space="0" w:color="auto"/>
            <w:bottom w:val="none" w:sz="0" w:space="0" w:color="auto"/>
            <w:right w:val="none" w:sz="0" w:space="0" w:color="auto"/>
          </w:divBdr>
          <w:divsChild>
            <w:div w:id="79108497">
              <w:marLeft w:val="0"/>
              <w:marRight w:val="0"/>
              <w:marTop w:val="0"/>
              <w:marBottom w:val="0"/>
              <w:divBdr>
                <w:top w:val="none" w:sz="0" w:space="0" w:color="auto"/>
                <w:left w:val="none" w:sz="0" w:space="0" w:color="auto"/>
                <w:bottom w:val="none" w:sz="0" w:space="0" w:color="auto"/>
                <w:right w:val="none" w:sz="0" w:space="0" w:color="auto"/>
              </w:divBdr>
            </w:div>
          </w:divsChild>
        </w:div>
        <w:div w:id="1549226454">
          <w:marLeft w:val="0"/>
          <w:marRight w:val="0"/>
          <w:marTop w:val="0"/>
          <w:marBottom w:val="0"/>
          <w:divBdr>
            <w:top w:val="none" w:sz="0" w:space="0" w:color="auto"/>
            <w:left w:val="none" w:sz="0" w:space="0" w:color="auto"/>
            <w:bottom w:val="none" w:sz="0" w:space="0" w:color="auto"/>
            <w:right w:val="none" w:sz="0" w:space="0" w:color="auto"/>
          </w:divBdr>
          <w:divsChild>
            <w:div w:id="1438059313">
              <w:marLeft w:val="0"/>
              <w:marRight w:val="0"/>
              <w:marTop w:val="0"/>
              <w:marBottom w:val="0"/>
              <w:divBdr>
                <w:top w:val="none" w:sz="0" w:space="0" w:color="auto"/>
                <w:left w:val="none" w:sz="0" w:space="0" w:color="auto"/>
                <w:bottom w:val="none" w:sz="0" w:space="0" w:color="auto"/>
                <w:right w:val="none" w:sz="0" w:space="0" w:color="auto"/>
              </w:divBdr>
            </w:div>
          </w:divsChild>
        </w:div>
        <w:div w:id="940574782">
          <w:marLeft w:val="0"/>
          <w:marRight w:val="0"/>
          <w:marTop w:val="0"/>
          <w:marBottom w:val="0"/>
          <w:divBdr>
            <w:top w:val="none" w:sz="0" w:space="0" w:color="auto"/>
            <w:left w:val="none" w:sz="0" w:space="0" w:color="auto"/>
            <w:bottom w:val="none" w:sz="0" w:space="0" w:color="auto"/>
            <w:right w:val="none" w:sz="0" w:space="0" w:color="auto"/>
          </w:divBdr>
          <w:divsChild>
            <w:div w:id="263195180">
              <w:marLeft w:val="0"/>
              <w:marRight w:val="0"/>
              <w:marTop w:val="0"/>
              <w:marBottom w:val="0"/>
              <w:divBdr>
                <w:top w:val="none" w:sz="0" w:space="0" w:color="auto"/>
                <w:left w:val="none" w:sz="0" w:space="0" w:color="auto"/>
                <w:bottom w:val="none" w:sz="0" w:space="0" w:color="auto"/>
                <w:right w:val="none" w:sz="0" w:space="0" w:color="auto"/>
              </w:divBdr>
            </w:div>
          </w:divsChild>
        </w:div>
        <w:div w:id="578709775">
          <w:marLeft w:val="0"/>
          <w:marRight w:val="0"/>
          <w:marTop w:val="0"/>
          <w:marBottom w:val="0"/>
          <w:divBdr>
            <w:top w:val="none" w:sz="0" w:space="0" w:color="auto"/>
            <w:left w:val="none" w:sz="0" w:space="0" w:color="auto"/>
            <w:bottom w:val="none" w:sz="0" w:space="0" w:color="auto"/>
            <w:right w:val="none" w:sz="0" w:space="0" w:color="auto"/>
          </w:divBdr>
          <w:divsChild>
            <w:div w:id="1101024305">
              <w:marLeft w:val="0"/>
              <w:marRight w:val="0"/>
              <w:marTop w:val="0"/>
              <w:marBottom w:val="0"/>
              <w:divBdr>
                <w:top w:val="none" w:sz="0" w:space="0" w:color="auto"/>
                <w:left w:val="none" w:sz="0" w:space="0" w:color="auto"/>
                <w:bottom w:val="none" w:sz="0" w:space="0" w:color="auto"/>
                <w:right w:val="none" w:sz="0" w:space="0" w:color="auto"/>
              </w:divBdr>
            </w:div>
          </w:divsChild>
        </w:div>
        <w:div w:id="301229881">
          <w:marLeft w:val="0"/>
          <w:marRight w:val="0"/>
          <w:marTop w:val="0"/>
          <w:marBottom w:val="0"/>
          <w:divBdr>
            <w:top w:val="none" w:sz="0" w:space="0" w:color="auto"/>
            <w:left w:val="none" w:sz="0" w:space="0" w:color="auto"/>
            <w:bottom w:val="none" w:sz="0" w:space="0" w:color="auto"/>
            <w:right w:val="none" w:sz="0" w:space="0" w:color="auto"/>
          </w:divBdr>
          <w:divsChild>
            <w:div w:id="305666724">
              <w:marLeft w:val="0"/>
              <w:marRight w:val="0"/>
              <w:marTop w:val="0"/>
              <w:marBottom w:val="0"/>
              <w:divBdr>
                <w:top w:val="none" w:sz="0" w:space="0" w:color="auto"/>
                <w:left w:val="none" w:sz="0" w:space="0" w:color="auto"/>
                <w:bottom w:val="none" w:sz="0" w:space="0" w:color="auto"/>
                <w:right w:val="none" w:sz="0" w:space="0" w:color="auto"/>
              </w:divBdr>
            </w:div>
          </w:divsChild>
        </w:div>
        <w:div w:id="989556410">
          <w:marLeft w:val="0"/>
          <w:marRight w:val="0"/>
          <w:marTop w:val="0"/>
          <w:marBottom w:val="0"/>
          <w:divBdr>
            <w:top w:val="none" w:sz="0" w:space="0" w:color="auto"/>
            <w:left w:val="none" w:sz="0" w:space="0" w:color="auto"/>
            <w:bottom w:val="none" w:sz="0" w:space="0" w:color="auto"/>
            <w:right w:val="none" w:sz="0" w:space="0" w:color="auto"/>
          </w:divBdr>
          <w:divsChild>
            <w:div w:id="296229694">
              <w:marLeft w:val="0"/>
              <w:marRight w:val="0"/>
              <w:marTop w:val="0"/>
              <w:marBottom w:val="0"/>
              <w:divBdr>
                <w:top w:val="none" w:sz="0" w:space="0" w:color="auto"/>
                <w:left w:val="none" w:sz="0" w:space="0" w:color="auto"/>
                <w:bottom w:val="none" w:sz="0" w:space="0" w:color="auto"/>
                <w:right w:val="none" w:sz="0" w:space="0" w:color="auto"/>
              </w:divBdr>
            </w:div>
          </w:divsChild>
        </w:div>
        <w:div w:id="122700704">
          <w:marLeft w:val="0"/>
          <w:marRight w:val="0"/>
          <w:marTop w:val="0"/>
          <w:marBottom w:val="0"/>
          <w:divBdr>
            <w:top w:val="none" w:sz="0" w:space="0" w:color="auto"/>
            <w:left w:val="none" w:sz="0" w:space="0" w:color="auto"/>
            <w:bottom w:val="none" w:sz="0" w:space="0" w:color="auto"/>
            <w:right w:val="none" w:sz="0" w:space="0" w:color="auto"/>
          </w:divBdr>
          <w:divsChild>
            <w:div w:id="2107382432">
              <w:marLeft w:val="0"/>
              <w:marRight w:val="0"/>
              <w:marTop w:val="0"/>
              <w:marBottom w:val="0"/>
              <w:divBdr>
                <w:top w:val="none" w:sz="0" w:space="0" w:color="auto"/>
                <w:left w:val="none" w:sz="0" w:space="0" w:color="auto"/>
                <w:bottom w:val="none" w:sz="0" w:space="0" w:color="auto"/>
                <w:right w:val="none" w:sz="0" w:space="0" w:color="auto"/>
              </w:divBdr>
            </w:div>
          </w:divsChild>
        </w:div>
        <w:div w:id="677466318">
          <w:marLeft w:val="0"/>
          <w:marRight w:val="0"/>
          <w:marTop w:val="0"/>
          <w:marBottom w:val="0"/>
          <w:divBdr>
            <w:top w:val="none" w:sz="0" w:space="0" w:color="auto"/>
            <w:left w:val="none" w:sz="0" w:space="0" w:color="auto"/>
            <w:bottom w:val="none" w:sz="0" w:space="0" w:color="auto"/>
            <w:right w:val="none" w:sz="0" w:space="0" w:color="auto"/>
          </w:divBdr>
          <w:divsChild>
            <w:div w:id="2130319469">
              <w:marLeft w:val="0"/>
              <w:marRight w:val="0"/>
              <w:marTop w:val="0"/>
              <w:marBottom w:val="0"/>
              <w:divBdr>
                <w:top w:val="none" w:sz="0" w:space="0" w:color="auto"/>
                <w:left w:val="none" w:sz="0" w:space="0" w:color="auto"/>
                <w:bottom w:val="none" w:sz="0" w:space="0" w:color="auto"/>
                <w:right w:val="none" w:sz="0" w:space="0" w:color="auto"/>
              </w:divBdr>
            </w:div>
          </w:divsChild>
        </w:div>
        <w:div w:id="1617131020">
          <w:marLeft w:val="0"/>
          <w:marRight w:val="0"/>
          <w:marTop w:val="0"/>
          <w:marBottom w:val="0"/>
          <w:divBdr>
            <w:top w:val="none" w:sz="0" w:space="0" w:color="auto"/>
            <w:left w:val="none" w:sz="0" w:space="0" w:color="auto"/>
            <w:bottom w:val="none" w:sz="0" w:space="0" w:color="auto"/>
            <w:right w:val="none" w:sz="0" w:space="0" w:color="auto"/>
          </w:divBdr>
          <w:divsChild>
            <w:div w:id="206840233">
              <w:marLeft w:val="0"/>
              <w:marRight w:val="0"/>
              <w:marTop w:val="0"/>
              <w:marBottom w:val="0"/>
              <w:divBdr>
                <w:top w:val="none" w:sz="0" w:space="0" w:color="auto"/>
                <w:left w:val="none" w:sz="0" w:space="0" w:color="auto"/>
                <w:bottom w:val="none" w:sz="0" w:space="0" w:color="auto"/>
                <w:right w:val="none" w:sz="0" w:space="0" w:color="auto"/>
              </w:divBdr>
            </w:div>
          </w:divsChild>
        </w:div>
        <w:div w:id="1547137111">
          <w:marLeft w:val="0"/>
          <w:marRight w:val="0"/>
          <w:marTop w:val="0"/>
          <w:marBottom w:val="0"/>
          <w:divBdr>
            <w:top w:val="none" w:sz="0" w:space="0" w:color="auto"/>
            <w:left w:val="none" w:sz="0" w:space="0" w:color="auto"/>
            <w:bottom w:val="none" w:sz="0" w:space="0" w:color="auto"/>
            <w:right w:val="none" w:sz="0" w:space="0" w:color="auto"/>
          </w:divBdr>
          <w:divsChild>
            <w:div w:id="1640377176">
              <w:marLeft w:val="0"/>
              <w:marRight w:val="0"/>
              <w:marTop w:val="0"/>
              <w:marBottom w:val="0"/>
              <w:divBdr>
                <w:top w:val="none" w:sz="0" w:space="0" w:color="auto"/>
                <w:left w:val="none" w:sz="0" w:space="0" w:color="auto"/>
                <w:bottom w:val="none" w:sz="0" w:space="0" w:color="auto"/>
                <w:right w:val="none" w:sz="0" w:space="0" w:color="auto"/>
              </w:divBdr>
            </w:div>
          </w:divsChild>
        </w:div>
        <w:div w:id="914510039">
          <w:marLeft w:val="0"/>
          <w:marRight w:val="0"/>
          <w:marTop w:val="0"/>
          <w:marBottom w:val="0"/>
          <w:divBdr>
            <w:top w:val="none" w:sz="0" w:space="0" w:color="auto"/>
            <w:left w:val="none" w:sz="0" w:space="0" w:color="auto"/>
            <w:bottom w:val="none" w:sz="0" w:space="0" w:color="auto"/>
            <w:right w:val="none" w:sz="0" w:space="0" w:color="auto"/>
          </w:divBdr>
          <w:divsChild>
            <w:div w:id="1875077963">
              <w:marLeft w:val="0"/>
              <w:marRight w:val="0"/>
              <w:marTop w:val="0"/>
              <w:marBottom w:val="0"/>
              <w:divBdr>
                <w:top w:val="none" w:sz="0" w:space="0" w:color="auto"/>
                <w:left w:val="none" w:sz="0" w:space="0" w:color="auto"/>
                <w:bottom w:val="none" w:sz="0" w:space="0" w:color="auto"/>
                <w:right w:val="none" w:sz="0" w:space="0" w:color="auto"/>
              </w:divBdr>
            </w:div>
          </w:divsChild>
        </w:div>
        <w:div w:id="1678994548">
          <w:marLeft w:val="0"/>
          <w:marRight w:val="0"/>
          <w:marTop w:val="0"/>
          <w:marBottom w:val="0"/>
          <w:divBdr>
            <w:top w:val="none" w:sz="0" w:space="0" w:color="auto"/>
            <w:left w:val="none" w:sz="0" w:space="0" w:color="auto"/>
            <w:bottom w:val="none" w:sz="0" w:space="0" w:color="auto"/>
            <w:right w:val="none" w:sz="0" w:space="0" w:color="auto"/>
          </w:divBdr>
          <w:divsChild>
            <w:div w:id="1971859365">
              <w:marLeft w:val="0"/>
              <w:marRight w:val="0"/>
              <w:marTop w:val="0"/>
              <w:marBottom w:val="0"/>
              <w:divBdr>
                <w:top w:val="none" w:sz="0" w:space="0" w:color="auto"/>
                <w:left w:val="none" w:sz="0" w:space="0" w:color="auto"/>
                <w:bottom w:val="none" w:sz="0" w:space="0" w:color="auto"/>
                <w:right w:val="none" w:sz="0" w:space="0" w:color="auto"/>
              </w:divBdr>
            </w:div>
          </w:divsChild>
        </w:div>
        <w:div w:id="858275497">
          <w:marLeft w:val="0"/>
          <w:marRight w:val="0"/>
          <w:marTop w:val="0"/>
          <w:marBottom w:val="0"/>
          <w:divBdr>
            <w:top w:val="none" w:sz="0" w:space="0" w:color="auto"/>
            <w:left w:val="none" w:sz="0" w:space="0" w:color="auto"/>
            <w:bottom w:val="none" w:sz="0" w:space="0" w:color="auto"/>
            <w:right w:val="none" w:sz="0" w:space="0" w:color="auto"/>
          </w:divBdr>
          <w:divsChild>
            <w:div w:id="1213036420">
              <w:marLeft w:val="0"/>
              <w:marRight w:val="0"/>
              <w:marTop w:val="0"/>
              <w:marBottom w:val="0"/>
              <w:divBdr>
                <w:top w:val="none" w:sz="0" w:space="0" w:color="auto"/>
                <w:left w:val="none" w:sz="0" w:space="0" w:color="auto"/>
                <w:bottom w:val="none" w:sz="0" w:space="0" w:color="auto"/>
                <w:right w:val="none" w:sz="0" w:space="0" w:color="auto"/>
              </w:divBdr>
            </w:div>
          </w:divsChild>
        </w:div>
        <w:div w:id="678046342">
          <w:marLeft w:val="0"/>
          <w:marRight w:val="0"/>
          <w:marTop w:val="0"/>
          <w:marBottom w:val="0"/>
          <w:divBdr>
            <w:top w:val="none" w:sz="0" w:space="0" w:color="auto"/>
            <w:left w:val="none" w:sz="0" w:space="0" w:color="auto"/>
            <w:bottom w:val="none" w:sz="0" w:space="0" w:color="auto"/>
            <w:right w:val="none" w:sz="0" w:space="0" w:color="auto"/>
          </w:divBdr>
          <w:divsChild>
            <w:div w:id="2031176660">
              <w:marLeft w:val="0"/>
              <w:marRight w:val="0"/>
              <w:marTop w:val="0"/>
              <w:marBottom w:val="0"/>
              <w:divBdr>
                <w:top w:val="none" w:sz="0" w:space="0" w:color="auto"/>
                <w:left w:val="none" w:sz="0" w:space="0" w:color="auto"/>
                <w:bottom w:val="none" w:sz="0" w:space="0" w:color="auto"/>
                <w:right w:val="none" w:sz="0" w:space="0" w:color="auto"/>
              </w:divBdr>
            </w:div>
          </w:divsChild>
        </w:div>
        <w:div w:id="1889803122">
          <w:marLeft w:val="0"/>
          <w:marRight w:val="0"/>
          <w:marTop w:val="0"/>
          <w:marBottom w:val="0"/>
          <w:divBdr>
            <w:top w:val="none" w:sz="0" w:space="0" w:color="auto"/>
            <w:left w:val="none" w:sz="0" w:space="0" w:color="auto"/>
            <w:bottom w:val="none" w:sz="0" w:space="0" w:color="auto"/>
            <w:right w:val="none" w:sz="0" w:space="0" w:color="auto"/>
          </w:divBdr>
          <w:divsChild>
            <w:div w:id="1839154274">
              <w:marLeft w:val="0"/>
              <w:marRight w:val="0"/>
              <w:marTop w:val="0"/>
              <w:marBottom w:val="0"/>
              <w:divBdr>
                <w:top w:val="none" w:sz="0" w:space="0" w:color="auto"/>
                <w:left w:val="none" w:sz="0" w:space="0" w:color="auto"/>
                <w:bottom w:val="none" w:sz="0" w:space="0" w:color="auto"/>
                <w:right w:val="none" w:sz="0" w:space="0" w:color="auto"/>
              </w:divBdr>
            </w:div>
          </w:divsChild>
        </w:div>
        <w:div w:id="2092311988">
          <w:marLeft w:val="0"/>
          <w:marRight w:val="0"/>
          <w:marTop w:val="0"/>
          <w:marBottom w:val="0"/>
          <w:divBdr>
            <w:top w:val="none" w:sz="0" w:space="0" w:color="auto"/>
            <w:left w:val="none" w:sz="0" w:space="0" w:color="auto"/>
            <w:bottom w:val="none" w:sz="0" w:space="0" w:color="auto"/>
            <w:right w:val="none" w:sz="0" w:space="0" w:color="auto"/>
          </w:divBdr>
          <w:divsChild>
            <w:div w:id="1830753405">
              <w:marLeft w:val="0"/>
              <w:marRight w:val="0"/>
              <w:marTop w:val="0"/>
              <w:marBottom w:val="0"/>
              <w:divBdr>
                <w:top w:val="none" w:sz="0" w:space="0" w:color="auto"/>
                <w:left w:val="none" w:sz="0" w:space="0" w:color="auto"/>
                <w:bottom w:val="none" w:sz="0" w:space="0" w:color="auto"/>
                <w:right w:val="none" w:sz="0" w:space="0" w:color="auto"/>
              </w:divBdr>
            </w:div>
          </w:divsChild>
        </w:div>
        <w:div w:id="1113398829">
          <w:marLeft w:val="0"/>
          <w:marRight w:val="0"/>
          <w:marTop w:val="0"/>
          <w:marBottom w:val="0"/>
          <w:divBdr>
            <w:top w:val="none" w:sz="0" w:space="0" w:color="auto"/>
            <w:left w:val="none" w:sz="0" w:space="0" w:color="auto"/>
            <w:bottom w:val="none" w:sz="0" w:space="0" w:color="auto"/>
            <w:right w:val="none" w:sz="0" w:space="0" w:color="auto"/>
          </w:divBdr>
          <w:divsChild>
            <w:div w:id="2077588487">
              <w:marLeft w:val="0"/>
              <w:marRight w:val="0"/>
              <w:marTop w:val="0"/>
              <w:marBottom w:val="0"/>
              <w:divBdr>
                <w:top w:val="none" w:sz="0" w:space="0" w:color="auto"/>
                <w:left w:val="none" w:sz="0" w:space="0" w:color="auto"/>
                <w:bottom w:val="none" w:sz="0" w:space="0" w:color="auto"/>
                <w:right w:val="none" w:sz="0" w:space="0" w:color="auto"/>
              </w:divBdr>
            </w:div>
          </w:divsChild>
        </w:div>
        <w:div w:id="499782054">
          <w:marLeft w:val="0"/>
          <w:marRight w:val="0"/>
          <w:marTop w:val="0"/>
          <w:marBottom w:val="0"/>
          <w:divBdr>
            <w:top w:val="none" w:sz="0" w:space="0" w:color="auto"/>
            <w:left w:val="none" w:sz="0" w:space="0" w:color="auto"/>
            <w:bottom w:val="none" w:sz="0" w:space="0" w:color="auto"/>
            <w:right w:val="none" w:sz="0" w:space="0" w:color="auto"/>
          </w:divBdr>
          <w:divsChild>
            <w:div w:id="1053849369">
              <w:marLeft w:val="0"/>
              <w:marRight w:val="0"/>
              <w:marTop w:val="0"/>
              <w:marBottom w:val="0"/>
              <w:divBdr>
                <w:top w:val="none" w:sz="0" w:space="0" w:color="auto"/>
                <w:left w:val="none" w:sz="0" w:space="0" w:color="auto"/>
                <w:bottom w:val="none" w:sz="0" w:space="0" w:color="auto"/>
                <w:right w:val="none" w:sz="0" w:space="0" w:color="auto"/>
              </w:divBdr>
            </w:div>
          </w:divsChild>
        </w:div>
        <w:div w:id="1854107884">
          <w:marLeft w:val="0"/>
          <w:marRight w:val="0"/>
          <w:marTop w:val="0"/>
          <w:marBottom w:val="0"/>
          <w:divBdr>
            <w:top w:val="none" w:sz="0" w:space="0" w:color="auto"/>
            <w:left w:val="none" w:sz="0" w:space="0" w:color="auto"/>
            <w:bottom w:val="none" w:sz="0" w:space="0" w:color="auto"/>
            <w:right w:val="none" w:sz="0" w:space="0" w:color="auto"/>
          </w:divBdr>
          <w:divsChild>
            <w:div w:id="273489458">
              <w:marLeft w:val="0"/>
              <w:marRight w:val="0"/>
              <w:marTop w:val="0"/>
              <w:marBottom w:val="0"/>
              <w:divBdr>
                <w:top w:val="none" w:sz="0" w:space="0" w:color="auto"/>
                <w:left w:val="none" w:sz="0" w:space="0" w:color="auto"/>
                <w:bottom w:val="none" w:sz="0" w:space="0" w:color="auto"/>
                <w:right w:val="none" w:sz="0" w:space="0" w:color="auto"/>
              </w:divBdr>
            </w:div>
          </w:divsChild>
        </w:div>
        <w:div w:id="848330244">
          <w:marLeft w:val="0"/>
          <w:marRight w:val="0"/>
          <w:marTop w:val="0"/>
          <w:marBottom w:val="0"/>
          <w:divBdr>
            <w:top w:val="none" w:sz="0" w:space="0" w:color="auto"/>
            <w:left w:val="none" w:sz="0" w:space="0" w:color="auto"/>
            <w:bottom w:val="none" w:sz="0" w:space="0" w:color="auto"/>
            <w:right w:val="none" w:sz="0" w:space="0" w:color="auto"/>
          </w:divBdr>
          <w:divsChild>
            <w:div w:id="711081329">
              <w:marLeft w:val="0"/>
              <w:marRight w:val="0"/>
              <w:marTop w:val="0"/>
              <w:marBottom w:val="0"/>
              <w:divBdr>
                <w:top w:val="none" w:sz="0" w:space="0" w:color="auto"/>
                <w:left w:val="none" w:sz="0" w:space="0" w:color="auto"/>
                <w:bottom w:val="none" w:sz="0" w:space="0" w:color="auto"/>
                <w:right w:val="none" w:sz="0" w:space="0" w:color="auto"/>
              </w:divBdr>
            </w:div>
          </w:divsChild>
        </w:div>
        <w:div w:id="189339113">
          <w:marLeft w:val="0"/>
          <w:marRight w:val="0"/>
          <w:marTop w:val="0"/>
          <w:marBottom w:val="0"/>
          <w:divBdr>
            <w:top w:val="none" w:sz="0" w:space="0" w:color="auto"/>
            <w:left w:val="none" w:sz="0" w:space="0" w:color="auto"/>
            <w:bottom w:val="none" w:sz="0" w:space="0" w:color="auto"/>
            <w:right w:val="none" w:sz="0" w:space="0" w:color="auto"/>
          </w:divBdr>
          <w:divsChild>
            <w:div w:id="407271219">
              <w:marLeft w:val="0"/>
              <w:marRight w:val="0"/>
              <w:marTop w:val="0"/>
              <w:marBottom w:val="0"/>
              <w:divBdr>
                <w:top w:val="none" w:sz="0" w:space="0" w:color="auto"/>
                <w:left w:val="none" w:sz="0" w:space="0" w:color="auto"/>
                <w:bottom w:val="none" w:sz="0" w:space="0" w:color="auto"/>
                <w:right w:val="none" w:sz="0" w:space="0" w:color="auto"/>
              </w:divBdr>
            </w:div>
          </w:divsChild>
        </w:div>
        <w:div w:id="916475200">
          <w:marLeft w:val="0"/>
          <w:marRight w:val="0"/>
          <w:marTop w:val="0"/>
          <w:marBottom w:val="0"/>
          <w:divBdr>
            <w:top w:val="none" w:sz="0" w:space="0" w:color="auto"/>
            <w:left w:val="none" w:sz="0" w:space="0" w:color="auto"/>
            <w:bottom w:val="none" w:sz="0" w:space="0" w:color="auto"/>
            <w:right w:val="none" w:sz="0" w:space="0" w:color="auto"/>
          </w:divBdr>
          <w:divsChild>
            <w:div w:id="743335404">
              <w:marLeft w:val="0"/>
              <w:marRight w:val="0"/>
              <w:marTop w:val="0"/>
              <w:marBottom w:val="0"/>
              <w:divBdr>
                <w:top w:val="none" w:sz="0" w:space="0" w:color="auto"/>
                <w:left w:val="none" w:sz="0" w:space="0" w:color="auto"/>
                <w:bottom w:val="none" w:sz="0" w:space="0" w:color="auto"/>
                <w:right w:val="none" w:sz="0" w:space="0" w:color="auto"/>
              </w:divBdr>
            </w:div>
          </w:divsChild>
        </w:div>
        <w:div w:id="1757705840">
          <w:marLeft w:val="0"/>
          <w:marRight w:val="0"/>
          <w:marTop w:val="0"/>
          <w:marBottom w:val="0"/>
          <w:divBdr>
            <w:top w:val="none" w:sz="0" w:space="0" w:color="auto"/>
            <w:left w:val="none" w:sz="0" w:space="0" w:color="auto"/>
            <w:bottom w:val="none" w:sz="0" w:space="0" w:color="auto"/>
            <w:right w:val="none" w:sz="0" w:space="0" w:color="auto"/>
          </w:divBdr>
          <w:divsChild>
            <w:div w:id="1027683074">
              <w:marLeft w:val="0"/>
              <w:marRight w:val="0"/>
              <w:marTop w:val="0"/>
              <w:marBottom w:val="0"/>
              <w:divBdr>
                <w:top w:val="none" w:sz="0" w:space="0" w:color="auto"/>
                <w:left w:val="none" w:sz="0" w:space="0" w:color="auto"/>
                <w:bottom w:val="none" w:sz="0" w:space="0" w:color="auto"/>
                <w:right w:val="none" w:sz="0" w:space="0" w:color="auto"/>
              </w:divBdr>
            </w:div>
          </w:divsChild>
        </w:div>
        <w:div w:id="1217859500">
          <w:marLeft w:val="0"/>
          <w:marRight w:val="0"/>
          <w:marTop w:val="0"/>
          <w:marBottom w:val="0"/>
          <w:divBdr>
            <w:top w:val="none" w:sz="0" w:space="0" w:color="auto"/>
            <w:left w:val="none" w:sz="0" w:space="0" w:color="auto"/>
            <w:bottom w:val="none" w:sz="0" w:space="0" w:color="auto"/>
            <w:right w:val="none" w:sz="0" w:space="0" w:color="auto"/>
          </w:divBdr>
          <w:divsChild>
            <w:div w:id="1390421800">
              <w:marLeft w:val="0"/>
              <w:marRight w:val="0"/>
              <w:marTop w:val="0"/>
              <w:marBottom w:val="0"/>
              <w:divBdr>
                <w:top w:val="none" w:sz="0" w:space="0" w:color="auto"/>
                <w:left w:val="none" w:sz="0" w:space="0" w:color="auto"/>
                <w:bottom w:val="none" w:sz="0" w:space="0" w:color="auto"/>
                <w:right w:val="none" w:sz="0" w:space="0" w:color="auto"/>
              </w:divBdr>
            </w:div>
          </w:divsChild>
        </w:div>
        <w:div w:id="696663291">
          <w:marLeft w:val="0"/>
          <w:marRight w:val="0"/>
          <w:marTop w:val="0"/>
          <w:marBottom w:val="0"/>
          <w:divBdr>
            <w:top w:val="none" w:sz="0" w:space="0" w:color="auto"/>
            <w:left w:val="none" w:sz="0" w:space="0" w:color="auto"/>
            <w:bottom w:val="none" w:sz="0" w:space="0" w:color="auto"/>
            <w:right w:val="none" w:sz="0" w:space="0" w:color="auto"/>
          </w:divBdr>
          <w:divsChild>
            <w:div w:id="1352338244">
              <w:marLeft w:val="0"/>
              <w:marRight w:val="0"/>
              <w:marTop w:val="0"/>
              <w:marBottom w:val="0"/>
              <w:divBdr>
                <w:top w:val="none" w:sz="0" w:space="0" w:color="auto"/>
                <w:left w:val="none" w:sz="0" w:space="0" w:color="auto"/>
                <w:bottom w:val="none" w:sz="0" w:space="0" w:color="auto"/>
                <w:right w:val="none" w:sz="0" w:space="0" w:color="auto"/>
              </w:divBdr>
            </w:div>
          </w:divsChild>
        </w:div>
        <w:div w:id="195000851">
          <w:marLeft w:val="0"/>
          <w:marRight w:val="0"/>
          <w:marTop w:val="0"/>
          <w:marBottom w:val="0"/>
          <w:divBdr>
            <w:top w:val="none" w:sz="0" w:space="0" w:color="auto"/>
            <w:left w:val="none" w:sz="0" w:space="0" w:color="auto"/>
            <w:bottom w:val="none" w:sz="0" w:space="0" w:color="auto"/>
            <w:right w:val="none" w:sz="0" w:space="0" w:color="auto"/>
          </w:divBdr>
          <w:divsChild>
            <w:div w:id="372927629">
              <w:marLeft w:val="0"/>
              <w:marRight w:val="0"/>
              <w:marTop w:val="0"/>
              <w:marBottom w:val="0"/>
              <w:divBdr>
                <w:top w:val="none" w:sz="0" w:space="0" w:color="auto"/>
                <w:left w:val="none" w:sz="0" w:space="0" w:color="auto"/>
                <w:bottom w:val="none" w:sz="0" w:space="0" w:color="auto"/>
                <w:right w:val="none" w:sz="0" w:space="0" w:color="auto"/>
              </w:divBdr>
            </w:div>
          </w:divsChild>
        </w:div>
        <w:div w:id="910624328">
          <w:marLeft w:val="0"/>
          <w:marRight w:val="0"/>
          <w:marTop w:val="0"/>
          <w:marBottom w:val="0"/>
          <w:divBdr>
            <w:top w:val="none" w:sz="0" w:space="0" w:color="auto"/>
            <w:left w:val="none" w:sz="0" w:space="0" w:color="auto"/>
            <w:bottom w:val="none" w:sz="0" w:space="0" w:color="auto"/>
            <w:right w:val="none" w:sz="0" w:space="0" w:color="auto"/>
          </w:divBdr>
          <w:divsChild>
            <w:div w:id="1387219554">
              <w:marLeft w:val="0"/>
              <w:marRight w:val="0"/>
              <w:marTop w:val="0"/>
              <w:marBottom w:val="0"/>
              <w:divBdr>
                <w:top w:val="none" w:sz="0" w:space="0" w:color="auto"/>
                <w:left w:val="none" w:sz="0" w:space="0" w:color="auto"/>
                <w:bottom w:val="none" w:sz="0" w:space="0" w:color="auto"/>
                <w:right w:val="none" w:sz="0" w:space="0" w:color="auto"/>
              </w:divBdr>
            </w:div>
          </w:divsChild>
        </w:div>
        <w:div w:id="2067219071">
          <w:marLeft w:val="0"/>
          <w:marRight w:val="0"/>
          <w:marTop w:val="0"/>
          <w:marBottom w:val="0"/>
          <w:divBdr>
            <w:top w:val="none" w:sz="0" w:space="0" w:color="auto"/>
            <w:left w:val="none" w:sz="0" w:space="0" w:color="auto"/>
            <w:bottom w:val="none" w:sz="0" w:space="0" w:color="auto"/>
            <w:right w:val="none" w:sz="0" w:space="0" w:color="auto"/>
          </w:divBdr>
          <w:divsChild>
            <w:div w:id="335809143">
              <w:marLeft w:val="0"/>
              <w:marRight w:val="0"/>
              <w:marTop w:val="0"/>
              <w:marBottom w:val="0"/>
              <w:divBdr>
                <w:top w:val="none" w:sz="0" w:space="0" w:color="auto"/>
                <w:left w:val="none" w:sz="0" w:space="0" w:color="auto"/>
                <w:bottom w:val="none" w:sz="0" w:space="0" w:color="auto"/>
                <w:right w:val="none" w:sz="0" w:space="0" w:color="auto"/>
              </w:divBdr>
            </w:div>
          </w:divsChild>
        </w:div>
        <w:div w:id="542912552">
          <w:marLeft w:val="0"/>
          <w:marRight w:val="0"/>
          <w:marTop w:val="0"/>
          <w:marBottom w:val="0"/>
          <w:divBdr>
            <w:top w:val="none" w:sz="0" w:space="0" w:color="auto"/>
            <w:left w:val="none" w:sz="0" w:space="0" w:color="auto"/>
            <w:bottom w:val="none" w:sz="0" w:space="0" w:color="auto"/>
            <w:right w:val="none" w:sz="0" w:space="0" w:color="auto"/>
          </w:divBdr>
          <w:divsChild>
            <w:div w:id="238566972">
              <w:marLeft w:val="0"/>
              <w:marRight w:val="0"/>
              <w:marTop w:val="0"/>
              <w:marBottom w:val="0"/>
              <w:divBdr>
                <w:top w:val="none" w:sz="0" w:space="0" w:color="auto"/>
                <w:left w:val="none" w:sz="0" w:space="0" w:color="auto"/>
                <w:bottom w:val="none" w:sz="0" w:space="0" w:color="auto"/>
                <w:right w:val="none" w:sz="0" w:space="0" w:color="auto"/>
              </w:divBdr>
            </w:div>
          </w:divsChild>
        </w:div>
        <w:div w:id="2030526039">
          <w:marLeft w:val="0"/>
          <w:marRight w:val="0"/>
          <w:marTop w:val="0"/>
          <w:marBottom w:val="0"/>
          <w:divBdr>
            <w:top w:val="none" w:sz="0" w:space="0" w:color="auto"/>
            <w:left w:val="none" w:sz="0" w:space="0" w:color="auto"/>
            <w:bottom w:val="none" w:sz="0" w:space="0" w:color="auto"/>
            <w:right w:val="none" w:sz="0" w:space="0" w:color="auto"/>
          </w:divBdr>
          <w:divsChild>
            <w:div w:id="2106926035">
              <w:marLeft w:val="0"/>
              <w:marRight w:val="0"/>
              <w:marTop w:val="0"/>
              <w:marBottom w:val="0"/>
              <w:divBdr>
                <w:top w:val="none" w:sz="0" w:space="0" w:color="auto"/>
                <w:left w:val="none" w:sz="0" w:space="0" w:color="auto"/>
                <w:bottom w:val="none" w:sz="0" w:space="0" w:color="auto"/>
                <w:right w:val="none" w:sz="0" w:space="0" w:color="auto"/>
              </w:divBdr>
            </w:div>
          </w:divsChild>
        </w:div>
        <w:div w:id="1824346863">
          <w:marLeft w:val="0"/>
          <w:marRight w:val="0"/>
          <w:marTop w:val="0"/>
          <w:marBottom w:val="0"/>
          <w:divBdr>
            <w:top w:val="none" w:sz="0" w:space="0" w:color="auto"/>
            <w:left w:val="none" w:sz="0" w:space="0" w:color="auto"/>
            <w:bottom w:val="none" w:sz="0" w:space="0" w:color="auto"/>
            <w:right w:val="none" w:sz="0" w:space="0" w:color="auto"/>
          </w:divBdr>
          <w:divsChild>
            <w:div w:id="1290360774">
              <w:marLeft w:val="0"/>
              <w:marRight w:val="0"/>
              <w:marTop w:val="0"/>
              <w:marBottom w:val="0"/>
              <w:divBdr>
                <w:top w:val="none" w:sz="0" w:space="0" w:color="auto"/>
                <w:left w:val="none" w:sz="0" w:space="0" w:color="auto"/>
                <w:bottom w:val="none" w:sz="0" w:space="0" w:color="auto"/>
                <w:right w:val="none" w:sz="0" w:space="0" w:color="auto"/>
              </w:divBdr>
            </w:div>
          </w:divsChild>
        </w:div>
        <w:div w:id="967929512">
          <w:marLeft w:val="0"/>
          <w:marRight w:val="0"/>
          <w:marTop w:val="0"/>
          <w:marBottom w:val="0"/>
          <w:divBdr>
            <w:top w:val="none" w:sz="0" w:space="0" w:color="auto"/>
            <w:left w:val="none" w:sz="0" w:space="0" w:color="auto"/>
            <w:bottom w:val="none" w:sz="0" w:space="0" w:color="auto"/>
            <w:right w:val="none" w:sz="0" w:space="0" w:color="auto"/>
          </w:divBdr>
          <w:divsChild>
            <w:div w:id="979194086">
              <w:marLeft w:val="0"/>
              <w:marRight w:val="0"/>
              <w:marTop w:val="0"/>
              <w:marBottom w:val="0"/>
              <w:divBdr>
                <w:top w:val="none" w:sz="0" w:space="0" w:color="auto"/>
                <w:left w:val="none" w:sz="0" w:space="0" w:color="auto"/>
                <w:bottom w:val="none" w:sz="0" w:space="0" w:color="auto"/>
                <w:right w:val="none" w:sz="0" w:space="0" w:color="auto"/>
              </w:divBdr>
            </w:div>
          </w:divsChild>
        </w:div>
        <w:div w:id="420103075">
          <w:marLeft w:val="0"/>
          <w:marRight w:val="0"/>
          <w:marTop w:val="0"/>
          <w:marBottom w:val="0"/>
          <w:divBdr>
            <w:top w:val="none" w:sz="0" w:space="0" w:color="auto"/>
            <w:left w:val="none" w:sz="0" w:space="0" w:color="auto"/>
            <w:bottom w:val="none" w:sz="0" w:space="0" w:color="auto"/>
            <w:right w:val="none" w:sz="0" w:space="0" w:color="auto"/>
          </w:divBdr>
          <w:divsChild>
            <w:div w:id="1129742289">
              <w:marLeft w:val="0"/>
              <w:marRight w:val="0"/>
              <w:marTop w:val="0"/>
              <w:marBottom w:val="0"/>
              <w:divBdr>
                <w:top w:val="none" w:sz="0" w:space="0" w:color="auto"/>
                <w:left w:val="none" w:sz="0" w:space="0" w:color="auto"/>
                <w:bottom w:val="none" w:sz="0" w:space="0" w:color="auto"/>
                <w:right w:val="none" w:sz="0" w:space="0" w:color="auto"/>
              </w:divBdr>
            </w:div>
          </w:divsChild>
        </w:div>
        <w:div w:id="1954089340">
          <w:marLeft w:val="0"/>
          <w:marRight w:val="0"/>
          <w:marTop w:val="0"/>
          <w:marBottom w:val="0"/>
          <w:divBdr>
            <w:top w:val="none" w:sz="0" w:space="0" w:color="auto"/>
            <w:left w:val="none" w:sz="0" w:space="0" w:color="auto"/>
            <w:bottom w:val="none" w:sz="0" w:space="0" w:color="auto"/>
            <w:right w:val="none" w:sz="0" w:space="0" w:color="auto"/>
          </w:divBdr>
          <w:divsChild>
            <w:div w:id="1296834418">
              <w:marLeft w:val="0"/>
              <w:marRight w:val="0"/>
              <w:marTop w:val="0"/>
              <w:marBottom w:val="0"/>
              <w:divBdr>
                <w:top w:val="none" w:sz="0" w:space="0" w:color="auto"/>
                <w:left w:val="none" w:sz="0" w:space="0" w:color="auto"/>
                <w:bottom w:val="none" w:sz="0" w:space="0" w:color="auto"/>
                <w:right w:val="none" w:sz="0" w:space="0" w:color="auto"/>
              </w:divBdr>
            </w:div>
          </w:divsChild>
        </w:div>
        <w:div w:id="420953085">
          <w:marLeft w:val="0"/>
          <w:marRight w:val="0"/>
          <w:marTop w:val="0"/>
          <w:marBottom w:val="0"/>
          <w:divBdr>
            <w:top w:val="none" w:sz="0" w:space="0" w:color="auto"/>
            <w:left w:val="none" w:sz="0" w:space="0" w:color="auto"/>
            <w:bottom w:val="none" w:sz="0" w:space="0" w:color="auto"/>
            <w:right w:val="none" w:sz="0" w:space="0" w:color="auto"/>
          </w:divBdr>
          <w:divsChild>
            <w:div w:id="1874420814">
              <w:marLeft w:val="0"/>
              <w:marRight w:val="0"/>
              <w:marTop w:val="0"/>
              <w:marBottom w:val="0"/>
              <w:divBdr>
                <w:top w:val="none" w:sz="0" w:space="0" w:color="auto"/>
                <w:left w:val="none" w:sz="0" w:space="0" w:color="auto"/>
                <w:bottom w:val="none" w:sz="0" w:space="0" w:color="auto"/>
                <w:right w:val="none" w:sz="0" w:space="0" w:color="auto"/>
              </w:divBdr>
            </w:div>
          </w:divsChild>
        </w:div>
        <w:div w:id="794983297">
          <w:marLeft w:val="0"/>
          <w:marRight w:val="0"/>
          <w:marTop w:val="0"/>
          <w:marBottom w:val="0"/>
          <w:divBdr>
            <w:top w:val="none" w:sz="0" w:space="0" w:color="auto"/>
            <w:left w:val="none" w:sz="0" w:space="0" w:color="auto"/>
            <w:bottom w:val="none" w:sz="0" w:space="0" w:color="auto"/>
            <w:right w:val="none" w:sz="0" w:space="0" w:color="auto"/>
          </w:divBdr>
          <w:divsChild>
            <w:div w:id="2116828055">
              <w:marLeft w:val="0"/>
              <w:marRight w:val="0"/>
              <w:marTop w:val="0"/>
              <w:marBottom w:val="0"/>
              <w:divBdr>
                <w:top w:val="none" w:sz="0" w:space="0" w:color="auto"/>
                <w:left w:val="none" w:sz="0" w:space="0" w:color="auto"/>
                <w:bottom w:val="none" w:sz="0" w:space="0" w:color="auto"/>
                <w:right w:val="none" w:sz="0" w:space="0" w:color="auto"/>
              </w:divBdr>
            </w:div>
          </w:divsChild>
        </w:div>
        <w:div w:id="1815179755">
          <w:marLeft w:val="0"/>
          <w:marRight w:val="0"/>
          <w:marTop w:val="0"/>
          <w:marBottom w:val="0"/>
          <w:divBdr>
            <w:top w:val="none" w:sz="0" w:space="0" w:color="auto"/>
            <w:left w:val="none" w:sz="0" w:space="0" w:color="auto"/>
            <w:bottom w:val="none" w:sz="0" w:space="0" w:color="auto"/>
            <w:right w:val="none" w:sz="0" w:space="0" w:color="auto"/>
          </w:divBdr>
          <w:divsChild>
            <w:div w:id="698314409">
              <w:marLeft w:val="0"/>
              <w:marRight w:val="0"/>
              <w:marTop w:val="0"/>
              <w:marBottom w:val="0"/>
              <w:divBdr>
                <w:top w:val="none" w:sz="0" w:space="0" w:color="auto"/>
                <w:left w:val="none" w:sz="0" w:space="0" w:color="auto"/>
                <w:bottom w:val="none" w:sz="0" w:space="0" w:color="auto"/>
                <w:right w:val="none" w:sz="0" w:space="0" w:color="auto"/>
              </w:divBdr>
            </w:div>
          </w:divsChild>
        </w:div>
        <w:div w:id="627130116">
          <w:marLeft w:val="0"/>
          <w:marRight w:val="0"/>
          <w:marTop w:val="0"/>
          <w:marBottom w:val="0"/>
          <w:divBdr>
            <w:top w:val="none" w:sz="0" w:space="0" w:color="auto"/>
            <w:left w:val="none" w:sz="0" w:space="0" w:color="auto"/>
            <w:bottom w:val="none" w:sz="0" w:space="0" w:color="auto"/>
            <w:right w:val="none" w:sz="0" w:space="0" w:color="auto"/>
          </w:divBdr>
          <w:divsChild>
            <w:div w:id="2129663208">
              <w:marLeft w:val="0"/>
              <w:marRight w:val="0"/>
              <w:marTop w:val="0"/>
              <w:marBottom w:val="0"/>
              <w:divBdr>
                <w:top w:val="none" w:sz="0" w:space="0" w:color="auto"/>
                <w:left w:val="none" w:sz="0" w:space="0" w:color="auto"/>
                <w:bottom w:val="none" w:sz="0" w:space="0" w:color="auto"/>
                <w:right w:val="none" w:sz="0" w:space="0" w:color="auto"/>
              </w:divBdr>
            </w:div>
          </w:divsChild>
        </w:div>
        <w:div w:id="1164513211">
          <w:marLeft w:val="0"/>
          <w:marRight w:val="0"/>
          <w:marTop w:val="0"/>
          <w:marBottom w:val="0"/>
          <w:divBdr>
            <w:top w:val="none" w:sz="0" w:space="0" w:color="auto"/>
            <w:left w:val="none" w:sz="0" w:space="0" w:color="auto"/>
            <w:bottom w:val="none" w:sz="0" w:space="0" w:color="auto"/>
            <w:right w:val="none" w:sz="0" w:space="0" w:color="auto"/>
          </w:divBdr>
          <w:divsChild>
            <w:div w:id="274605741">
              <w:marLeft w:val="0"/>
              <w:marRight w:val="0"/>
              <w:marTop w:val="0"/>
              <w:marBottom w:val="0"/>
              <w:divBdr>
                <w:top w:val="none" w:sz="0" w:space="0" w:color="auto"/>
                <w:left w:val="none" w:sz="0" w:space="0" w:color="auto"/>
                <w:bottom w:val="none" w:sz="0" w:space="0" w:color="auto"/>
                <w:right w:val="none" w:sz="0" w:space="0" w:color="auto"/>
              </w:divBdr>
            </w:div>
          </w:divsChild>
        </w:div>
        <w:div w:id="1650792086">
          <w:marLeft w:val="0"/>
          <w:marRight w:val="0"/>
          <w:marTop w:val="0"/>
          <w:marBottom w:val="0"/>
          <w:divBdr>
            <w:top w:val="none" w:sz="0" w:space="0" w:color="auto"/>
            <w:left w:val="none" w:sz="0" w:space="0" w:color="auto"/>
            <w:bottom w:val="none" w:sz="0" w:space="0" w:color="auto"/>
            <w:right w:val="none" w:sz="0" w:space="0" w:color="auto"/>
          </w:divBdr>
          <w:divsChild>
            <w:div w:id="2006743178">
              <w:marLeft w:val="0"/>
              <w:marRight w:val="0"/>
              <w:marTop w:val="0"/>
              <w:marBottom w:val="0"/>
              <w:divBdr>
                <w:top w:val="none" w:sz="0" w:space="0" w:color="auto"/>
                <w:left w:val="none" w:sz="0" w:space="0" w:color="auto"/>
                <w:bottom w:val="none" w:sz="0" w:space="0" w:color="auto"/>
                <w:right w:val="none" w:sz="0" w:space="0" w:color="auto"/>
              </w:divBdr>
            </w:div>
          </w:divsChild>
        </w:div>
        <w:div w:id="1578712922">
          <w:marLeft w:val="0"/>
          <w:marRight w:val="0"/>
          <w:marTop w:val="0"/>
          <w:marBottom w:val="0"/>
          <w:divBdr>
            <w:top w:val="none" w:sz="0" w:space="0" w:color="auto"/>
            <w:left w:val="none" w:sz="0" w:space="0" w:color="auto"/>
            <w:bottom w:val="none" w:sz="0" w:space="0" w:color="auto"/>
            <w:right w:val="none" w:sz="0" w:space="0" w:color="auto"/>
          </w:divBdr>
          <w:divsChild>
            <w:div w:id="1978023706">
              <w:marLeft w:val="0"/>
              <w:marRight w:val="0"/>
              <w:marTop w:val="0"/>
              <w:marBottom w:val="0"/>
              <w:divBdr>
                <w:top w:val="none" w:sz="0" w:space="0" w:color="auto"/>
                <w:left w:val="none" w:sz="0" w:space="0" w:color="auto"/>
                <w:bottom w:val="none" w:sz="0" w:space="0" w:color="auto"/>
                <w:right w:val="none" w:sz="0" w:space="0" w:color="auto"/>
              </w:divBdr>
            </w:div>
          </w:divsChild>
        </w:div>
        <w:div w:id="183177734">
          <w:marLeft w:val="0"/>
          <w:marRight w:val="0"/>
          <w:marTop w:val="0"/>
          <w:marBottom w:val="0"/>
          <w:divBdr>
            <w:top w:val="none" w:sz="0" w:space="0" w:color="auto"/>
            <w:left w:val="none" w:sz="0" w:space="0" w:color="auto"/>
            <w:bottom w:val="none" w:sz="0" w:space="0" w:color="auto"/>
            <w:right w:val="none" w:sz="0" w:space="0" w:color="auto"/>
          </w:divBdr>
          <w:divsChild>
            <w:div w:id="133331139">
              <w:marLeft w:val="0"/>
              <w:marRight w:val="0"/>
              <w:marTop w:val="0"/>
              <w:marBottom w:val="0"/>
              <w:divBdr>
                <w:top w:val="none" w:sz="0" w:space="0" w:color="auto"/>
                <w:left w:val="none" w:sz="0" w:space="0" w:color="auto"/>
                <w:bottom w:val="none" w:sz="0" w:space="0" w:color="auto"/>
                <w:right w:val="none" w:sz="0" w:space="0" w:color="auto"/>
              </w:divBdr>
            </w:div>
          </w:divsChild>
        </w:div>
        <w:div w:id="1010566779">
          <w:marLeft w:val="0"/>
          <w:marRight w:val="0"/>
          <w:marTop w:val="0"/>
          <w:marBottom w:val="0"/>
          <w:divBdr>
            <w:top w:val="none" w:sz="0" w:space="0" w:color="auto"/>
            <w:left w:val="none" w:sz="0" w:space="0" w:color="auto"/>
            <w:bottom w:val="none" w:sz="0" w:space="0" w:color="auto"/>
            <w:right w:val="none" w:sz="0" w:space="0" w:color="auto"/>
          </w:divBdr>
          <w:divsChild>
            <w:div w:id="1982300150">
              <w:marLeft w:val="0"/>
              <w:marRight w:val="0"/>
              <w:marTop w:val="0"/>
              <w:marBottom w:val="0"/>
              <w:divBdr>
                <w:top w:val="none" w:sz="0" w:space="0" w:color="auto"/>
                <w:left w:val="none" w:sz="0" w:space="0" w:color="auto"/>
                <w:bottom w:val="none" w:sz="0" w:space="0" w:color="auto"/>
                <w:right w:val="none" w:sz="0" w:space="0" w:color="auto"/>
              </w:divBdr>
            </w:div>
          </w:divsChild>
        </w:div>
        <w:div w:id="541014931">
          <w:marLeft w:val="0"/>
          <w:marRight w:val="0"/>
          <w:marTop w:val="0"/>
          <w:marBottom w:val="0"/>
          <w:divBdr>
            <w:top w:val="none" w:sz="0" w:space="0" w:color="auto"/>
            <w:left w:val="none" w:sz="0" w:space="0" w:color="auto"/>
            <w:bottom w:val="none" w:sz="0" w:space="0" w:color="auto"/>
            <w:right w:val="none" w:sz="0" w:space="0" w:color="auto"/>
          </w:divBdr>
          <w:divsChild>
            <w:div w:id="621883523">
              <w:marLeft w:val="0"/>
              <w:marRight w:val="0"/>
              <w:marTop w:val="0"/>
              <w:marBottom w:val="0"/>
              <w:divBdr>
                <w:top w:val="none" w:sz="0" w:space="0" w:color="auto"/>
                <w:left w:val="none" w:sz="0" w:space="0" w:color="auto"/>
                <w:bottom w:val="none" w:sz="0" w:space="0" w:color="auto"/>
                <w:right w:val="none" w:sz="0" w:space="0" w:color="auto"/>
              </w:divBdr>
            </w:div>
          </w:divsChild>
        </w:div>
        <w:div w:id="1920212486">
          <w:marLeft w:val="0"/>
          <w:marRight w:val="0"/>
          <w:marTop w:val="0"/>
          <w:marBottom w:val="0"/>
          <w:divBdr>
            <w:top w:val="none" w:sz="0" w:space="0" w:color="auto"/>
            <w:left w:val="none" w:sz="0" w:space="0" w:color="auto"/>
            <w:bottom w:val="none" w:sz="0" w:space="0" w:color="auto"/>
            <w:right w:val="none" w:sz="0" w:space="0" w:color="auto"/>
          </w:divBdr>
          <w:divsChild>
            <w:div w:id="207567502">
              <w:marLeft w:val="0"/>
              <w:marRight w:val="0"/>
              <w:marTop w:val="0"/>
              <w:marBottom w:val="0"/>
              <w:divBdr>
                <w:top w:val="none" w:sz="0" w:space="0" w:color="auto"/>
                <w:left w:val="none" w:sz="0" w:space="0" w:color="auto"/>
                <w:bottom w:val="none" w:sz="0" w:space="0" w:color="auto"/>
                <w:right w:val="none" w:sz="0" w:space="0" w:color="auto"/>
              </w:divBdr>
            </w:div>
          </w:divsChild>
        </w:div>
        <w:div w:id="512452398">
          <w:marLeft w:val="0"/>
          <w:marRight w:val="0"/>
          <w:marTop w:val="0"/>
          <w:marBottom w:val="0"/>
          <w:divBdr>
            <w:top w:val="none" w:sz="0" w:space="0" w:color="auto"/>
            <w:left w:val="none" w:sz="0" w:space="0" w:color="auto"/>
            <w:bottom w:val="none" w:sz="0" w:space="0" w:color="auto"/>
            <w:right w:val="none" w:sz="0" w:space="0" w:color="auto"/>
          </w:divBdr>
          <w:divsChild>
            <w:div w:id="1636832635">
              <w:marLeft w:val="0"/>
              <w:marRight w:val="0"/>
              <w:marTop w:val="0"/>
              <w:marBottom w:val="0"/>
              <w:divBdr>
                <w:top w:val="none" w:sz="0" w:space="0" w:color="auto"/>
                <w:left w:val="none" w:sz="0" w:space="0" w:color="auto"/>
                <w:bottom w:val="none" w:sz="0" w:space="0" w:color="auto"/>
                <w:right w:val="none" w:sz="0" w:space="0" w:color="auto"/>
              </w:divBdr>
            </w:div>
          </w:divsChild>
        </w:div>
        <w:div w:id="689717843">
          <w:marLeft w:val="0"/>
          <w:marRight w:val="0"/>
          <w:marTop w:val="0"/>
          <w:marBottom w:val="0"/>
          <w:divBdr>
            <w:top w:val="none" w:sz="0" w:space="0" w:color="auto"/>
            <w:left w:val="none" w:sz="0" w:space="0" w:color="auto"/>
            <w:bottom w:val="none" w:sz="0" w:space="0" w:color="auto"/>
            <w:right w:val="none" w:sz="0" w:space="0" w:color="auto"/>
          </w:divBdr>
          <w:divsChild>
            <w:div w:id="1727339062">
              <w:marLeft w:val="0"/>
              <w:marRight w:val="0"/>
              <w:marTop w:val="0"/>
              <w:marBottom w:val="0"/>
              <w:divBdr>
                <w:top w:val="none" w:sz="0" w:space="0" w:color="auto"/>
                <w:left w:val="none" w:sz="0" w:space="0" w:color="auto"/>
                <w:bottom w:val="none" w:sz="0" w:space="0" w:color="auto"/>
                <w:right w:val="none" w:sz="0" w:space="0" w:color="auto"/>
              </w:divBdr>
            </w:div>
          </w:divsChild>
        </w:div>
        <w:div w:id="1821269220">
          <w:marLeft w:val="0"/>
          <w:marRight w:val="0"/>
          <w:marTop w:val="0"/>
          <w:marBottom w:val="0"/>
          <w:divBdr>
            <w:top w:val="none" w:sz="0" w:space="0" w:color="auto"/>
            <w:left w:val="none" w:sz="0" w:space="0" w:color="auto"/>
            <w:bottom w:val="none" w:sz="0" w:space="0" w:color="auto"/>
            <w:right w:val="none" w:sz="0" w:space="0" w:color="auto"/>
          </w:divBdr>
          <w:divsChild>
            <w:div w:id="204290575">
              <w:marLeft w:val="0"/>
              <w:marRight w:val="0"/>
              <w:marTop w:val="0"/>
              <w:marBottom w:val="0"/>
              <w:divBdr>
                <w:top w:val="none" w:sz="0" w:space="0" w:color="auto"/>
                <w:left w:val="none" w:sz="0" w:space="0" w:color="auto"/>
                <w:bottom w:val="none" w:sz="0" w:space="0" w:color="auto"/>
                <w:right w:val="none" w:sz="0" w:space="0" w:color="auto"/>
              </w:divBdr>
            </w:div>
          </w:divsChild>
        </w:div>
        <w:div w:id="663707660">
          <w:marLeft w:val="0"/>
          <w:marRight w:val="0"/>
          <w:marTop w:val="0"/>
          <w:marBottom w:val="0"/>
          <w:divBdr>
            <w:top w:val="none" w:sz="0" w:space="0" w:color="auto"/>
            <w:left w:val="none" w:sz="0" w:space="0" w:color="auto"/>
            <w:bottom w:val="none" w:sz="0" w:space="0" w:color="auto"/>
            <w:right w:val="none" w:sz="0" w:space="0" w:color="auto"/>
          </w:divBdr>
          <w:divsChild>
            <w:div w:id="771240044">
              <w:marLeft w:val="0"/>
              <w:marRight w:val="0"/>
              <w:marTop w:val="0"/>
              <w:marBottom w:val="0"/>
              <w:divBdr>
                <w:top w:val="none" w:sz="0" w:space="0" w:color="auto"/>
                <w:left w:val="none" w:sz="0" w:space="0" w:color="auto"/>
                <w:bottom w:val="none" w:sz="0" w:space="0" w:color="auto"/>
                <w:right w:val="none" w:sz="0" w:space="0" w:color="auto"/>
              </w:divBdr>
            </w:div>
          </w:divsChild>
        </w:div>
        <w:div w:id="20521547">
          <w:marLeft w:val="0"/>
          <w:marRight w:val="0"/>
          <w:marTop w:val="0"/>
          <w:marBottom w:val="0"/>
          <w:divBdr>
            <w:top w:val="none" w:sz="0" w:space="0" w:color="auto"/>
            <w:left w:val="none" w:sz="0" w:space="0" w:color="auto"/>
            <w:bottom w:val="none" w:sz="0" w:space="0" w:color="auto"/>
            <w:right w:val="none" w:sz="0" w:space="0" w:color="auto"/>
          </w:divBdr>
          <w:divsChild>
            <w:div w:id="1071078583">
              <w:marLeft w:val="0"/>
              <w:marRight w:val="0"/>
              <w:marTop w:val="0"/>
              <w:marBottom w:val="0"/>
              <w:divBdr>
                <w:top w:val="none" w:sz="0" w:space="0" w:color="auto"/>
                <w:left w:val="none" w:sz="0" w:space="0" w:color="auto"/>
                <w:bottom w:val="none" w:sz="0" w:space="0" w:color="auto"/>
                <w:right w:val="none" w:sz="0" w:space="0" w:color="auto"/>
              </w:divBdr>
            </w:div>
          </w:divsChild>
        </w:div>
        <w:div w:id="928194006">
          <w:marLeft w:val="0"/>
          <w:marRight w:val="0"/>
          <w:marTop w:val="0"/>
          <w:marBottom w:val="0"/>
          <w:divBdr>
            <w:top w:val="none" w:sz="0" w:space="0" w:color="auto"/>
            <w:left w:val="none" w:sz="0" w:space="0" w:color="auto"/>
            <w:bottom w:val="none" w:sz="0" w:space="0" w:color="auto"/>
            <w:right w:val="none" w:sz="0" w:space="0" w:color="auto"/>
          </w:divBdr>
          <w:divsChild>
            <w:div w:id="734741827">
              <w:marLeft w:val="0"/>
              <w:marRight w:val="0"/>
              <w:marTop w:val="0"/>
              <w:marBottom w:val="0"/>
              <w:divBdr>
                <w:top w:val="none" w:sz="0" w:space="0" w:color="auto"/>
                <w:left w:val="none" w:sz="0" w:space="0" w:color="auto"/>
                <w:bottom w:val="none" w:sz="0" w:space="0" w:color="auto"/>
                <w:right w:val="none" w:sz="0" w:space="0" w:color="auto"/>
              </w:divBdr>
            </w:div>
          </w:divsChild>
        </w:div>
        <w:div w:id="1308704554">
          <w:marLeft w:val="0"/>
          <w:marRight w:val="0"/>
          <w:marTop w:val="0"/>
          <w:marBottom w:val="0"/>
          <w:divBdr>
            <w:top w:val="none" w:sz="0" w:space="0" w:color="auto"/>
            <w:left w:val="none" w:sz="0" w:space="0" w:color="auto"/>
            <w:bottom w:val="none" w:sz="0" w:space="0" w:color="auto"/>
            <w:right w:val="none" w:sz="0" w:space="0" w:color="auto"/>
          </w:divBdr>
          <w:divsChild>
            <w:div w:id="805514542">
              <w:marLeft w:val="0"/>
              <w:marRight w:val="0"/>
              <w:marTop w:val="0"/>
              <w:marBottom w:val="0"/>
              <w:divBdr>
                <w:top w:val="none" w:sz="0" w:space="0" w:color="auto"/>
                <w:left w:val="none" w:sz="0" w:space="0" w:color="auto"/>
                <w:bottom w:val="none" w:sz="0" w:space="0" w:color="auto"/>
                <w:right w:val="none" w:sz="0" w:space="0" w:color="auto"/>
              </w:divBdr>
            </w:div>
          </w:divsChild>
        </w:div>
        <w:div w:id="44913522">
          <w:marLeft w:val="0"/>
          <w:marRight w:val="0"/>
          <w:marTop w:val="0"/>
          <w:marBottom w:val="0"/>
          <w:divBdr>
            <w:top w:val="none" w:sz="0" w:space="0" w:color="auto"/>
            <w:left w:val="none" w:sz="0" w:space="0" w:color="auto"/>
            <w:bottom w:val="none" w:sz="0" w:space="0" w:color="auto"/>
            <w:right w:val="none" w:sz="0" w:space="0" w:color="auto"/>
          </w:divBdr>
          <w:divsChild>
            <w:div w:id="1046904140">
              <w:marLeft w:val="0"/>
              <w:marRight w:val="0"/>
              <w:marTop w:val="0"/>
              <w:marBottom w:val="0"/>
              <w:divBdr>
                <w:top w:val="none" w:sz="0" w:space="0" w:color="auto"/>
                <w:left w:val="none" w:sz="0" w:space="0" w:color="auto"/>
                <w:bottom w:val="none" w:sz="0" w:space="0" w:color="auto"/>
                <w:right w:val="none" w:sz="0" w:space="0" w:color="auto"/>
              </w:divBdr>
            </w:div>
          </w:divsChild>
        </w:div>
        <w:div w:id="246882924">
          <w:marLeft w:val="0"/>
          <w:marRight w:val="0"/>
          <w:marTop w:val="0"/>
          <w:marBottom w:val="0"/>
          <w:divBdr>
            <w:top w:val="none" w:sz="0" w:space="0" w:color="auto"/>
            <w:left w:val="none" w:sz="0" w:space="0" w:color="auto"/>
            <w:bottom w:val="none" w:sz="0" w:space="0" w:color="auto"/>
            <w:right w:val="none" w:sz="0" w:space="0" w:color="auto"/>
          </w:divBdr>
          <w:divsChild>
            <w:div w:id="1364479305">
              <w:marLeft w:val="0"/>
              <w:marRight w:val="0"/>
              <w:marTop w:val="0"/>
              <w:marBottom w:val="0"/>
              <w:divBdr>
                <w:top w:val="none" w:sz="0" w:space="0" w:color="auto"/>
                <w:left w:val="none" w:sz="0" w:space="0" w:color="auto"/>
                <w:bottom w:val="none" w:sz="0" w:space="0" w:color="auto"/>
                <w:right w:val="none" w:sz="0" w:space="0" w:color="auto"/>
              </w:divBdr>
            </w:div>
          </w:divsChild>
        </w:div>
        <w:div w:id="1917746153">
          <w:marLeft w:val="0"/>
          <w:marRight w:val="0"/>
          <w:marTop w:val="0"/>
          <w:marBottom w:val="0"/>
          <w:divBdr>
            <w:top w:val="none" w:sz="0" w:space="0" w:color="auto"/>
            <w:left w:val="none" w:sz="0" w:space="0" w:color="auto"/>
            <w:bottom w:val="none" w:sz="0" w:space="0" w:color="auto"/>
            <w:right w:val="none" w:sz="0" w:space="0" w:color="auto"/>
          </w:divBdr>
          <w:divsChild>
            <w:div w:id="597828920">
              <w:marLeft w:val="0"/>
              <w:marRight w:val="0"/>
              <w:marTop w:val="0"/>
              <w:marBottom w:val="0"/>
              <w:divBdr>
                <w:top w:val="none" w:sz="0" w:space="0" w:color="auto"/>
                <w:left w:val="none" w:sz="0" w:space="0" w:color="auto"/>
                <w:bottom w:val="none" w:sz="0" w:space="0" w:color="auto"/>
                <w:right w:val="none" w:sz="0" w:space="0" w:color="auto"/>
              </w:divBdr>
            </w:div>
          </w:divsChild>
        </w:div>
        <w:div w:id="1014842723">
          <w:marLeft w:val="0"/>
          <w:marRight w:val="0"/>
          <w:marTop w:val="0"/>
          <w:marBottom w:val="0"/>
          <w:divBdr>
            <w:top w:val="none" w:sz="0" w:space="0" w:color="auto"/>
            <w:left w:val="none" w:sz="0" w:space="0" w:color="auto"/>
            <w:bottom w:val="none" w:sz="0" w:space="0" w:color="auto"/>
            <w:right w:val="none" w:sz="0" w:space="0" w:color="auto"/>
          </w:divBdr>
          <w:divsChild>
            <w:div w:id="1481383342">
              <w:marLeft w:val="0"/>
              <w:marRight w:val="0"/>
              <w:marTop w:val="0"/>
              <w:marBottom w:val="0"/>
              <w:divBdr>
                <w:top w:val="none" w:sz="0" w:space="0" w:color="auto"/>
                <w:left w:val="none" w:sz="0" w:space="0" w:color="auto"/>
                <w:bottom w:val="none" w:sz="0" w:space="0" w:color="auto"/>
                <w:right w:val="none" w:sz="0" w:space="0" w:color="auto"/>
              </w:divBdr>
            </w:div>
          </w:divsChild>
        </w:div>
        <w:div w:id="2031487996">
          <w:marLeft w:val="0"/>
          <w:marRight w:val="0"/>
          <w:marTop w:val="0"/>
          <w:marBottom w:val="0"/>
          <w:divBdr>
            <w:top w:val="none" w:sz="0" w:space="0" w:color="auto"/>
            <w:left w:val="none" w:sz="0" w:space="0" w:color="auto"/>
            <w:bottom w:val="none" w:sz="0" w:space="0" w:color="auto"/>
            <w:right w:val="none" w:sz="0" w:space="0" w:color="auto"/>
          </w:divBdr>
          <w:divsChild>
            <w:div w:id="2042776861">
              <w:marLeft w:val="0"/>
              <w:marRight w:val="0"/>
              <w:marTop w:val="0"/>
              <w:marBottom w:val="0"/>
              <w:divBdr>
                <w:top w:val="none" w:sz="0" w:space="0" w:color="auto"/>
                <w:left w:val="none" w:sz="0" w:space="0" w:color="auto"/>
                <w:bottom w:val="none" w:sz="0" w:space="0" w:color="auto"/>
                <w:right w:val="none" w:sz="0" w:space="0" w:color="auto"/>
              </w:divBdr>
            </w:div>
          </w:divsChild>
        </w:div>
        <w:div w:id="144855539">
          <w:marLeft w:val="0"/>
          <w:marRight w:val="0"/>
          <w:marTop w:val="0"/>
          <w:marBottom w:val="0"/>
          <w:divBdr>
            <w:top w:val="none" w:sz="0" w:space="0" w:color="auto"/>
            <w:left w:val="none" w:sz="0" w:space="0" w:color="auto"/>
            <w:bottom w:val="none" w:sz="0" w:space="0" w:color="auto"/>
            <w:right w:val="none" w:sz="0" w:space="0" w:color="auto"/>
          </w:divBdr>
          <w:divsChild>
            <w:div w:id="1422871130">
              <w:marLeft w:val="0"/>
              <w:marRight w:val="0"/>
              <w:marTop w:val="0"/>
              <w:marBottom w:val="0"/>
              <w:divBdr>
                <w:top w:val="none" w:sz="0" w:space="0" w:color="auto"/>
                <w:left w:val="none" w:sz="0" w:space="0" w:color="auto"/>
                <w:bottom w:val="none" w:sz="0" w:space="0" w:color="auto"/>
                <w:right w:val="none" w:sz="0" w:space="0" w:color="auto"/>
              </w:divBdr>
            </w:div>
          </w:divsChild>
        </w:div>
        <w:div w:id="198973867">
          <w:marLeft w:val="0"/>
          <w:marRight w:val="0"/>
          <w:marTop w:val="0"/>
          <w:marBottom w:val="0"/>
          <w:divBdr>
            <w:top w:val="none" w:sz="0" w:space="0" w:color="auto"/>
            <w:left w:val="none" w:sz="0" w:space="0" w:color="auto"/>
            <w:bottom w:val="none" w:sz="0" w:space="0" w:color="auto"/>
            <w:right w:val="none" w:sz="0" w:space="0" w:color="auto"/>
          </w:divBdr>
          <w:divsChild>
            <w:div w:id="2067794188">
              <w:marLeft w:val="0"/>
              <w:marRight w:val="0"/>
              <w:marTop w:val="0"/>
              <w:marBottom w:val="0"/>
              <w:divBdr>
                <w:top w:val="none" w:sz="0" w:space="0" w:color="auto"/>
                <w:left w:val="none" w:sz="0" w:space="0" w:color="auto"/>
                <w:bottom w:val="none" w:sz="0" w:space="0" w:color="auto"/>
                <w:right w:val="none" w:sz="0" w:space="0" w:color="auto"/>
              </w:divBdr>
            </w:div>
          </w:divsChild>
        </w:div>
        <w:div w:id="587613647">
          <w:marLeft w:val="0"/>
          <w:marRight w:val="0"/>
          <w:marTop w:val="0"/>
          <w:marBottom w:val="0"/>
          <w:divBdr>
            <w:top w:val="none" w:sz="0" w:space="0" w:color="auto"/>
            <w:left w:val="none" w:sz="0" w:space="0" w:color="auto"/>
            <w:bottom w:val="none" w:sz="0" w:space="0" w:color="auto"/>
            <w:right w:val="none" w:sz="0" w:space="0" w:color="auto"/>
          </w:divBdr>
          <w:divsChild>
            <w:div w:id="1335763918">
              <w:marLeft w:val="0"/>
              <w:marRight w:val="0"/>
              <w:marTop w:val="0"/>
              <w:marBottom w:val="0"/>
              <w:divBdr>
                <w:top w:val="none" w:sz="0" w:space="0" w:color="auto"/>
                <w:left w:val="none" w:sz="0" w:space="0" w:color="auto"/>
                <w:bottom w:val="none" w:sz="0" w:space="0" w:color="auto"/>
                <w:right w:val="none" w:sz="0" w:space="0" w:color="auto"/>
              </w:divBdr>
            </w:div>
          </w:divsChild>
        </w:div>
        <w:div w:id="1727755825">
          <w:marLeft w:val="0"/>
          <w:marRight w:val="0"/>
          <w:marTop w:val="0"/>
          <w:marBottom w:val="0"/>
          <w:divBdr>
            <w:top w:val="none" w:sz="0" w:space="0" w:color="auto"/>
            <w:left w:val="none" w:sz="0" w:space="0" w:color="auto"/>
            <w:bottom w:val="none" w:sz="0" w:space="0" w:color="auto"/>
            <w:right w:val="none" w:sz="0" w:space="0" w:color="auto"/>
          </w:divBdr>
          <w:divsChild>
            <w:div w:id="864444415">
              <w:marLeft w:val="0"/>
              <w:marRight w:val="0"/>
              <w:marTop w:val="0"/>
              <w:marBottom w:val="0"/>
              <w:divBdr>
                <w:top w:val="none" w:sz="0" w:space="0" w:color="auto"/>
                <w:left w:val="none" w:sz="0" w:space="0" w:color="auto"/>
                <w:bottom w:val="none" w:sz="0" w:space="0" w:color="auto"/>
                <w:right w:val="none" w:sz="0" w:space="0" w:color="auto"/>
              </w:divBdr>
            </w:div>
          </w:divsChild>
        </w:div>
        <w:div w:id="1824588178">
          <w:marLeft w:val="0"/>
          <w:marRight w:val="0"/>
          <w:marTop w:val="0"/>
          <w:marBottom w:val="0"/>
          <w:divBdr>
            <w:top w:val="none" w:sz="0" w:space="0" w:color="auto"/>
            <w:left w:val="none" w:sz="0" w:space="0" w:color="auto"/>
            <w:bottom w:val="none" w:sz="0" w:space="0" w:color="auto"/>
            <w:right w:val="none" w:sz="0" w:space="0" w:color="auto"/>
          </w:divBdr>
          <w:divsChild>
            <w:div w:id="1754889161">
              <w:marLeft w:val="0"/>
              <w:marRight w:val="0"/>
              <w:marTop w:val="0"/>
              <w:marBottom w:val="0"/>
              <w:divBdr>
                <w:top w:val="none" w:sz="0" w:space="0" w:color="auto"/>
                <w:left w:val="none" w:sz="0" w:space="0" w:color="auto"/>
                <w:bottom w:val="none" w:sz="0" w:space="0" w:color="auto"/>
                <w:right w:val="none" w:sz="0" w:space="0" w:color="auto"/>
              </w:divBdr>
            </w:div>
          </w:divsChild>
        </w:div>
        <w:div w:id="1403289397">
          <w:marLeft w:val="0"/>
          <w:marRight w:val="0"/>
          <w:marTop w:val="0"/>
          <w:marBottom w:val="0"/>
          <w:divBdr>
            <w:top w:val="none" w:sz="0" w:space="0" w:color="auto"/>
            <w:left w:val="none" w:sz="0" w:space="0" w:color="auto"/>
            <w:bottom w:val="none" w:sz="0" w:space="0" w:color="auto"/>
            <w:right w:val="none" w:sz="0" w:space="0" w:color="auto"/>
          </w:divBdr>
          <w:divsChild>
            <w:div w:id="894003276">
              <w:marLeft w:val="0"/>
              <w:marRight w:val="0"/>
              <w:marTop w:val="0"/>
              <w:marBottom w:val="0"/>
              <w:divBdr>
                <w:top w:val="none" w:sz="0" w:space="0" w:color="auto"/>
                <w:left w:val="none" w:sz="0" w:space="0" w:color="auto"/>
                <w:bottom w:val="none" w:sz="0" w:space="0" w:color="auto"/>
                <w:right w:val="none" w:sz="0" w:space="0" w:color="auto"/>
              </w:divBdr>
            </w:div>
          </w:divsChild>
        </w:div>
        <w:div w:id="1033579377">
          <w:marLeft w:val="0"/>
          <w:marRight w:val="0"/>
          <w:marTop w:val="0"/>
          <w:marBottom w:val="0"/>
          <w:divBdr>
            <w:top w:val="none" w:sz="0" w:space="0" w:color="auto"/>
            <w:left w:val="none" w:sz="0" w:space="0" w:color="auto"/>
            <w:bottom w:val="none" w:sz="0" w:space="0" w:color="auto"/>
            <w:right w:val="none" w:sz="0" w:space="0" w:color="auto"/>
          </w:divBdr>
          <w:divsChild>
            <w:div w:id="1322852122">
              <w:marLeft w:val="0"/>
              <w:marRight w:val="0"/>
              <w:marTop w:val="0"/>
              <w:marBottom w:val="0"/>
              <w:divBdr>
                <w:top w:val="none" w:sz="0" w:space="0" w:color="auto"/>
                <w:left w:val="none" w:sz="0" w:space="0" w:color="auto"/>
                <w:bottom w:val="none" w:sz="0" w:space="0" w:color="auto"/>
                <w:right w:val="none" w:sz="0" w:space="0" w:color="auto"/>
              </w:divBdr>
            </w:div>
          </w:divsChild>
        </w:div>
        <w:div w:id="1778719039">
          <w:marLeft w:val="0"/>
          <w:marRight w:val="0"/>
          <w:marTop w:val="0"/>
          <w:marBottom w:val="0"/>
          <w:divBdr>
            <w:top w:val="none" w:sz="0" w:space="0" w:color="auto"/>
            <w:left w:val="none" w:sz="0" w:space="0" w:color="auto"/>
            <w:bottom w:val="none" w:sz="0" w:space="0" w:color="auto"/>
            <w:right w:val="none" w:sz="0" w:space="0" w:color="auto"/>
          </w:divBdr>
          <w:divsChild>
            <w:div w:id="696347952">
              <w:marLeft w:val="0"/>
              <w:marRight w:val="0"/>
              <w:marTop w:val="0"/>
              <w:marBottom w:val="0"/>
              <w:divBdr>
                <w:top w:val="none" w:sz="0" w:space="0" w:color="auto"/>
                <w:left w:val="none" w:sz="0" w:space="0" w:color="auto"/>
                <w:bottom w:val="none" w:sz="0" w:space="0" w:color="auto"/>
                <w:right w:val="none" w:sz="0" w:space="0" w:color="auto"/>
              </w:divBdr>
            </w:div>
          </w:divsChild>
        </w:div>
        <w:div w:id="334303710">
          <w:marLeft w:val="0"/>
          <w:marRight w:val="0"/>
          <w:marTop w:val="0"/>
          <w:marBottom w:val="0"/>
          <w:divBdr>
            <w:top w:val="none" w:sz="0" w:space="0" w:color="auto"/>
            <w:left w:val="none" w:sz="0" w:space="0" w:color="auto"/>
            <w:bottom w:val="none" w:sz="0" w:space="0" w:color="auto"/>
            <w:right w:val="none" w:sz="0" w:space="0" w:color="auto"/>
          </w:divBdr>
          <w:divsChild>
            <w:div w:id="467212881">
              <w:marLeft w:val="0"/>
              <w:marRight w:val="0"/>
              <w:marTop w:val="0"/>
              <w:marBottom w:val="0"/>
              <w:divBdr>
                <w:top w:val="none" w:sz="0" w:space="0" w:color="auto"/>
                <w:left w:val="none" w:sz="0" w:space="0" w:color="auto"/>
                <w:bottom w:val="none" w:sz="0" w:space="0" w:color="auto"/>
                <w:right w:val="none" w:sz="0" w:space="0" w:color="auto"/>
              </w:divBdr>
            </w:div>
          </w:divsChild>
        </w:div>
        <w:div w:id="1686857050">
          <w:marLeft w:val="0"/>
          <w:marRight w:val="0"/>
          <w:marTop w:val="0"/>
          <w:marBottom w:val="0"/>
          <w:divBdr>
            <w:top w:val="none" w:sz="0" w:space="0" w:color="auto"/>
            <w:left w:val="none" w:sz="0" w:space="0" w:color="auto"/>
            <w:bottom w:val="none" w:sz="0" w:space="0" w:color="auto"/>
            <w:right w:val="none" w:sz="0" w:space="0" w:color="auto"/>
          </w:divBdr>
          <w:divsChild>
            <w:div w:id="58868226">
              <w:marLeft w:val="0"/>
              <w:marRight w:val="0"/>
              <w:marTop w:val="0"/>
              <w:marBottom w:val="0"/>
              <w:divBdr>
                <w:top w:val="none" w:sz="0" w:space="0" w:color="auto"/>
                <w:left w:val="none" w:sz="0" w:space="0" w:color="auto"/>
                <w:bottom w:val="none" w:sz="0" w:space="0" w:color="auto"/>
                <w:right w:val="none" w:sz="0" w:space="0" w:color="auto"/>
              </w:divBdr>
            </w:div>
          </w:divsChild>
        </w:div>
        <w:div w:id="1345787591">
          <w:marLeft w:val="0"/>
          <w:marRight w:val="0"/>
          <w:marTop w:val="0"/>
          <w:marBottom w:val="0"/>
          <w:divBdr>
            <w:top w:val="none" w:sz="0" w:space="0" w:color="auto"/>
            <w:left w:val="none" w:sz="0" w:space="0" w:color="auto"/>
            <w:bottom w:val="none" w:sz="0" w:space="0" w:color="auto"/>
            <w:right w:val="none" w:sz="0" w:space="0" w:color="auto"/>
          </w:divBdr>
          <w:divsChild>
            <w:div w:id="1196190910">
              <w:marLeft w:val="0"/>
              <w:marRight w:val="0"/>
              <w:marTop w:val="0"/>
              <w:marBottom w:val="0"/>
              <w:divBdr>
                <w:top w:val="none" w:sz="0" w:space="0" w:color="auto"/>
                <w:left w:val="none" w:sz="0" w:space="0" w:color="auto"/>
                <w:bottom w:val="none" w:sz="0" w:space="0" w:color="auto"/>
                <w:right w:val="none" w:sz="0" w:space="0" w:color="auto"/>
              </w:divBdr>
            </w:div>
          </w:divsChild>
        </w:div>
        <w:div w:id="790706489">
          <w:marLeft w:val="0"/>
          <w:marRight w:val="0"/>
          <w:marTop w:val="0"/>
          <w:marBottom w:val="0"/>
          <w:divBdr>
            <w:top w:val="none" w:sz="0" w:space="0" w:color="auto"/>
            <w:left w:val="none" w:sz="0" w:space="0" w:color="auto"/>
            <w:bottom w:val="none" w:sz="0" w:space="0" w:color="auto"/>
            <w:right w:val="none" w:sz="0" w:space="0" w:color="auto"/>
          </w:divBdr>
          <w:divsChild>
            <w:div w:id="1668245422">
              <w:marLeft w:val="0"/>
              <w:marRight w:val="0"/>
              <w:marTop w:val="0"/>
              <w:marBottom w:val="0"/>
              <w:divBdr>
                <w:top w:val="none" w:sz="0" w:space="0" w:color="auto"/>
                <w:left w:val="none" w:sz="0" w:space="0" w:color="auto"/>
                <w:bottom w:val="none" w:sz="0" w:space="0" w:color="auto"/>
                <w:right w:val="none" w:sz="0" w:space="0" w:color="auto"/>
              </w:divBdr>
            </w:div>
          </w:divsChild>
        </w:div>
        <w:div w:id="121122758">
          <w:marLeft w:val="0"/>
          <w:marRight w:val="0"/>
          <w:marTop w:val="0"/>
          <w:marBottom w:val="0"/>
          <w:divBdr>
            <w:top w:val="none" w:sz="0" w:space="0" w:color="auto"/>
            <w:left w:val="none" w:sz="0" w:space="0" w:color="auto"/>
            <w:bottom w:val="none" w:sz="0" w:space="0" w:color="auto"/>
            <w:right w:val="none" w:sz="0" w:space="0" w:color="auto"/>
          </w:divBdr>
          <w:divsChild>
            <w:div w:id="1672567371">
              <w:marLeft w:val="0"/>
              <w:marRight w:val="0"/>
              <w:marTop w:val="0"/>
              <w:marBottom w:val="0"/>
              <w:divBdr>
                <w:top w:val="none" w:sz="0" w:space="0" w:color="auto"/>
                <w:left w:val="none" w:sz="0" w:space="0" w:color="auto"/>
                <w:bottom w:val="none" w:sz="0" w:space="0" w:color="auto"/>
                <w:right w:val="none" w:sz="0" w:space="0" w:color="auto"/>
              </w:divBdr>
            </w:div>
          </w:divsChild>
        </w:div>
        <w:div w:id="1634871173">
          <w:marLeft w:val="0"/>
          <w:marRight w:val="0"/>
          <w:marTop w:val="0"/>
          <w:marBottom w:val="0"/>
          <w:divBdr>
            <w:top w:val="none" w:sz="0" w:space="0" w:color="auto"/>
            <w:left w:val="none" w:sz="0" w:space="0" w:color="auto"/>
            <w:bottom w:val="none" w:sz="0" w:space="0" w:color="auto"/>
            <w:right w:val="none" w:sz="0" w:space="0" w:color="auto"/>
          </w:divBdr>
          <w:divsChild>
            <w:div w:id="1117334894">
              <w:marLeft w:val="0"/>
              <w:marRight w:val="0"/>
              <w:marTop w:val="0"/>
              <w:marBottom w:val="0"/>
              <w:divBdr>
                <w:top w:val="none" w:sz="0" w:space="0" w:color="auto"/>
                <w:left w:val="none" w:sz="0" w:space="0" w:color="auto"/>
                <w:bottom w:val="none" w:sz="0" w:space="0" w:color="auto"/>
                <w:right w:val="none" w:sz="0" w:space="0" w:color="auto"/>
              </w:divBdr>
            </w:div>
          </w:divsChild>
        </w:div>
        <w:div w:id="1111170802">
          <w:marLeft w:val="0"/>
          <w:marRight w:val="0"/>
          <w:marTop w:val="0"/>
          <w:marBottom w:val="0"/>
          <w:divBdr>
            <w:top w:val="none" w:sz="0" w:space="0" w:color="auto"/>
            <w:left w:val="none" w:sz="0" w:space="0" w:color="auto"/>
            <w:bottom w:val="none" w:sz="0" w:space="0" w:color="auto"/>
            <w:right w:val="none" w:sz="0" w:space="0" w:color="auto"/>
          </w:divBdr>
          <w:divsChild>
            <w:div w:id="950935606">
              <w:marLeft w:val="0"/>
              <w:marRight w:val="0"/>
              <w:marTop w:val="0"/>
              <w:marBottom w:val="0"/>
              <w:divBdr>
                <w:top w:val="none" w:sz="0" w:space="0" w:color="auto"/>
                <w:left w:val="none" w:sz="0" w:space="0" w:color="auto"/>
                <w:bottom w:val="none" w:sz="0" w:space="0" w:color="auto"/>
                <w:right w:val="none" w:sz="0" w:space="0" w:color="auto"/>
              </w:divBdr>
            </w:div>
          </w:divsChild>
        </w:div>
        <w:div w:id="897859579">
          <w:marLeft w:val="0"/>
          <w:marRight w:val="0"/>
          <w:marTop w:val="0"/>
          <w:marBottom w:val="0"/>
          <w:divBdr>
            <w:top w:val="none" w:sz="0" w:space="0" w:color="auto"/>
            <w:left w:val="none" w:sz="0" w:space="0" w:color="auto"/>
            <w:bottom w:val="none" w:sz="0" w:space="0" w:color="auto"/>
            <w:right w:val="none" w:sz="0" w:space="0" w:color="auto"/>
          </w:divBdr>
          <w:divsChild>
            <w:div w:id="967709131">
              <w:marLeft w:val="0"/>
              <w:marRight w:val="0"/>
              <w:marTop w:val="0"/>
              <w:marBottom w:val="0"/>
              <w:divBdr>
                <w:top w:val="none" w:sz="0" w:space="0" w:color="auto"/>
                <w:left w:val="none" w:sz="0" w:space="0" w:color="auto"/>
                <w:bottom w:val="none" w:sz="0" w:space="0" w:color="auto"/>
                <w:right w:val="none" w:sz="0" w:space="0" w:color="auto"/>
              </w:divBdr>
            </w:div>
          </w:divsChild>
        </w:div>
        <w:div w:id="428236388">
          <w:marLeft w:val="0"/>
          <w:marRight w:val="0"/>
          <w:marTop w:val="0"/>
          <w:marBottom w:val="0"/>
          <w:divBdr>
            <w:top w:val="none" w:sz="0" w:space="0" w:color="auto"/>
            <w:left w:val="none" w:sz="0" w:space="0" w:color="auto"/>
            <w:bottom w:val="none" w:sz="0" w:space="0" w:color="auto"/>
            <w:right w:val="none" w:sz="0" w:space="0" w:color="auto"/>
          </w:divBdr>
          <w:divsChild>
            <w:div w:id="322585155">
              <w:marLeft w:val="0"/>
              <w:marRight w:val="0"/>
              <w:marTop w:val="0"/>
              <w:marBottom w:val="0"/>
              <w:divBdr>
                <w:top w:val="none" w:sz="0" w:space="0" w:color="auto"/>
                <w:left w:val="none" w:sz="0" w:space="0" w:color="auto"/>
                <w:bottom w:val="none" w:sz="0" w:space="0" w:color="auto"/>
                <w:right w:val="none" w:sz="0" w:space="0" w:color="auto"/>
              </w:divBdr>
            </w:div>
          </w:divsChild>
        </w:div>
        <w:div w:id="267006486">
          <w:marLeft w:val="0"/>
          <w:marRight w:val="0"/>
          <w:marTop w:val="0"/>
          <w:marBottom w:val="0"/>
          <w:divBdr>
            <w:top w:val="none" w:sz="0" w:space="0" w:color="auto"/>
            <w:left w:val="none" w:sz="0" w:space="0" w:color="auto"/>
            <w:bottom w:val="none" w:sz="0" w:space="0" w:color="auto"/>
            <w:right w:val="none" w:sz="0" w:space="0" w:color="auto"/>
          </w:divBdr>
          <w:divsChild>
            <w:div w:id="1208906233">
              <w:marLeft w:val="0"/>
              <w:marRight w:val="0"/>
              <w:marTop w:val="0"/>
              <w:marBottom w:val="0"/>
              <w:divBdr>
                <w:top w:val="none" w:sz="0" w:space="0" w:color="auto"/>
                <w:left w:val="none" w:sz="0" w:space="0" w:color="auto"/>
                <w:bottom w:val="none" w:sz="0" w:space="0" w:color="auto"/>
                <w:right w:val="none" w:sz="0" w:space="0" w:color="auto"/>
              </w:divBdr>
            </w:div>
          </w:divsChild>
        </w:div>
        <w:div w:id="1537279271">
          <w:marLeft w:val="0"/>
          <w:marRight w:val="0"/>
          <w:marTop w:val="0"/>
          <w:marBottom w:val="0"/>
          <w:divBdr>
            <w:top w:val="none" w:sz="0" w:space="0" w:color="auto"/>
            <w:left w:val="none" w:sz="0" w:space="0" w:color="auto"/>
            <w:bottom w:val="none" w:sz="0" w:space="0" w:color="auto"/>
            <w:right w:val="none" w:sz="0" w:space="0" w:color="auto"/>
          </w:divBdr>
          <w:divsChild>
            <w:div w:id="2090956257">
              <w:marLeft w:val="0"/>
              <w:marRight w:val="0"/>
              <w:marTop w:val="0"/>
              <w:marBottom w:val="0"/>
              <w:divBdr>
                <w:top w:val="none" w:sz="0" w:space="0" w:color="auto"/>
                <w:left w:val="none" w:sz="0" w:space="0" w:color="auto"/>
                <w:bottom w:val="none" w:sz="0" w:space="0" w:color="auto"/>
                <w:right w:val="none" w:sz="0" w:space="0" w:color="auto"/>
              </w:divBdr>
            </w:div>
          </w:divsChild>
        </w:div>
        <w:div w:id="475756166">
          <w:marLeft w:val="0"/>
          <w:marRight w:val="0"/>
          <w:marTop w:val="0"/>
          <w:marBottom w:val="0"/>
          <w:divBdr>
            <w:top w:val="none" w:sz="0" w:space="0" w:color="auto"/>
            <w:left w:val="none" w:sz="0" w:space="0" w:color="auto"/>
            <w:bottom w:val="none" w:sz="0" w:space="0" w:color="auto"/>
            <w:right w:val="none" w:sz="0" w:space="0" w:color="auto"/>
          </w:divBdr>
          <w:divsChild>
            <w:div w:id="599728621">
              <w:marLeft w:val="0"/>
              <w:marRight w:val="0"/>
              <w:marTop w:val="0"/>
              <w:marBottom w:val="0"/>
              <w:divBdr>
                <w:top w:val="none" w:sz="0" w:space="0" w:color="auto"/>
                <w:left w:val="none" w:sz="0" w:space="0" w:color="auto"/>
                <w:bottom w:val="none" w:sz="0" w:space="0" w:color="auto"/>
                <w:right w:val="none" w:sz="0" w:space="0" w:color="auto"/>
              </w:divBdr>
            </w:div>
          </w:divsChild>
        </w:div>
        <w:div w:id="1862429328">
          <w:marLeft w:val="0"/>
          <w:marRight w:val="0"/>
          <w:marTop w:val="0"/>
          <w:marBottom w:val="0"/>
          <w:divBdr>
            <w:top w:val="none" w:sz="0" w:space="0" w:color="auto"/>
            <w:left w:val="none" w:sz="0" w:space="0" w:color="auto"/>
            <w:bottom w:val="none" w:sz="0" w:space="0" w:color="auto"/>
            <w:right w:val="none" w:sz="0" w:space="0" w:color="auto"/>
          </w:divBdr>
          <w:divsChild>
            <w:div w:id="681854840">
              <w:marLeft w:val="0"/>
              <w:marRight w:val="0"/>
              <w:marTop w:val="0"/>
              <w:marBottom w:val="0"/>
              <w:divBdr>
                <w:top w:val="none" w:sz="0" w:space="0" w:color="auto"/>
                <w:left w:val="none" w:sz="0" w:space="0" w:color="auto"/>
                <w:bottom w:val="none" w:sz="0" w:space="0" w:color="auto"/>
                <w:right w:val="none" w:sz="0" w:space="0" w:color="auto"/>
              </w:divBdr>
            </w:div>
          </w:divsChild>
        </w:div>
        <w:div w:id="1699354268">
          <w:marLeft w:val="0"/>
          <w:marRight w:val="0"/>
          <w:marTop w:val="0"/>
          <w:marBottom w:val="0"/>
          <w:divBdr>
            <w:top w:val="none" w:sz="0" w:space="0" w:color="auto"/>
            <w:left w:val="none" w:sz="0" w:space="0" w:color="auto"/>
            <w:bottom w:val="none" w:sz="0" w:space="0" w:color="auto"/>
            <w:right w:val="none" w:sz="0" w:space="0" w:color="auto"/>
          </w:divBdr>
          <w:divsChild>
            <w:div w:id="1122849183">
              <w:marLeft w:val="0"/>
              <w:marRight w:val="0"/>
              <w:marTop w:val="0"/>
              <w:marBottom w:val="0"/>
              <w:divBdr>
                <w:top w:val="none" w:sz="0" w:space="0" w:color="auto"/>
                <w:left w:val="none" w:sz="0" w:space="0" w:color="auto"/>
                <w:bottom w:val="none" w:sz="0" w:space="0" w:color="auto"/>
                <w:right w:val="none" w:sz="0" w:space="0" w:color="auto"/>
              </w:divBdr>
            </w:div>
          </w:divsChild>
        </w:div>
        <w:div w:id="178742700">
          <w:marLeft w:val="0"/>
          <w:marRight w:val="0"/>
          <w:marTop w:val="0"/>
          <w:marBottom w:val="0"/>
          <w:divBdr>
            <w:top w:val="none" w:sz="0" w:space="0" w:color="auto"/>
            <w:left w:val="none" w:sz="0" w:space="0" w:color="auto"/>
            <w:bottom w:val="none" w:sz="0" w:space="0" w:color="auto"/>
            <w:right w:val="none" w:sz="0" w:space="0" w:color="auto"/>
          </w:divBdr>
          <w:divsChild>
            <w:div w:id="2057116330">
              <w:marLeft w:val="0"/>
              <w:marRight w:val="0"/>
              <w:marTop w:val="0"/>
              <w:marBottom w:val="0"/>
              <w:divBdr>
                <w:top w:val="none" w:sz="0" w:space="0" w:color="auto"/>
                <w:left w:val="none" w:sz="0" w:space="0" w:color="auto"/>
                <w:bottom w:val="none" w:sz="0" w:space="0" w:color="auto"/>
                <w:right w:val="none" w:sz="0" w:space="0" w:color="auto"/>
              </w:divBdr>
            </w:div>
          </w:divsChild>
        </w:div>
        <w:div w:id="210699896">
          <w:marLeft w:val="0"/>
          <w:marRight w:val="0"/>
          <w:marTop w:val="0"/>
          <w:marBottom w:val="0"/>
          <w:divBdr>
            <w:top w:val="none" w:sz="0" w:space="0" w:color="auto"/>
            <w:left w:val="none" w:sz="0" w:space="0" w:color="auto"/>
            <w:bottom w:val="none" w:sz="0" w:space="0" w:color="auto"/>
            <w:right w:val="none" w:sz="0" w:space="0" w:color="auto"/>
          </w:divBdr>
          <w:divsChild>
            <w:div w:id="443429011">
              <w:marLeft w:val="0"/>
              <w:marRight w:val="0"/>
              <w:marTop w:val="0"/>
              <w:marBottom w:val="0"/>
              <w:divBdr>
                <w:top w:val="none" w:sz="0" w:space="0" w:color="auto"/>
                <w:left w:val="none" w:sz="0" w:space="0" w:color="auto"/>
                <w:bottom w:val="none" w:sz="0" w:space="0" w:color="auto"/>
                <w:right w:val="none" w:sz="0" w:space="0" w:color="auto"/>
              </w:divBdr>
            </w:div>
          </w:divsChild>
        </w:div>
        <w:div w:id="881480722">
          <w:marLeft w:val="0"/>
          <w:marRight w:val="0"/>
          <w:marTop w:val="0"/>
          <w:marBottom w:val="0"/>
          <w:divBdr>
            <w:top w:val="none" w:sz="0" w:space="0" w:color="auto"/>
            <w:left w:val="none" w:sz="0" w:space="0" w:color="auto"/>
            <w:bottom w:val="none" w:sz="0" w:space="0" w:color="auto"/>
            <w:right w:val="none" w:sz="0" w:space="0" w:color="auto"/>
          </w:divBdr>
          <w:divsChild>
            <w:div w:id="916129827">
              <w:marLeft w:val="0"/>
              <w:marRight w:val="0"/>
              <w:marTop w:val="0"/>
              <w:marBottom w:val="0"/>
              <w:divBdr>
                <w:top w:val="none" w:sz="0" w:space="0" w:color="auto"/>
                <w:left w:val="none" w:sz="0" w:space="0" w:color="auto"/>
                <w:bottom w:val="none" w:sz="0" w:space="0" w:color="auto"/>
                <w:right w:val="none" w:sz="0" w:space="0" w:color="auto"/>
              </w:divBdr>
            </w:div>
          </w:divsChild>
        </w:div>
        <w:div w:id="1446581161">
          <w:marLeft w:val="0"/>
          <w:marRight w:val="0"/>
          <w:marTop w:val="0"/>
          <w:marBottom w:val="0"/>
          <w:divBdr>
            <w:top w:val="none" w:sz="0" w:space="0" w:color="auto"/>
            <w:left w:val="none" w:sz="0" w:space="0" w:color="auto"/>
            <w:bottom w:val="none" w:sz="0" w:space="0" w:color="auto"/>
            <w:right w:val="none" w:sz="0" w:space="0" w:color="auto"/>
          </w:divBdr>
          <w:divsChild>
            <w:div w:id="1744257361">
              <w:marLeft w:val="0"/>
              <w:marRight w:val="0"/>
              <w:marTop w:val="0"/>
              <w:marBottom w:val="0"/>
              <w:divBdr>
                <w:top w:val="none" w:sz="0" w:space="0" w:color="auto"/>
                <w:left w:val="none" w:sz="0" w:space="0" w:color="auto"/>
                <w:bottom w:val="none" w:sz="0" w:space="0" w:color="auto"/>
                <w:right w:val="none" w:sz="0" w:space="0" w:color="auto"/>
              </w:divBdr>
            </w:div>
          </w:divsChild>
        </w:div>
        <w:div w:id="1057515946">
          <w:marLeft w:val="0"/>
          <w:marRight w:val="0"/>
          <w:marTop w:val="0"/>
          <w:marBottom w:val="0"/>
          <w:divBdr>
            <w:top w:val="none" w:sz="0" w:space="0" w:color="auto"/>
            <w:left w:val="none" w:sz="0" w:space="0" w:color="auto"/>
            <w:bottom w:val="none" w:sz="0" w:space="0" w:color="auto"/>
            <w:right w:val="none" w:sz="0" w:space="0" w:color="auto"/>
          </w:divBdr>
          <w:divsChild>
            <w:div w:id="1382904812">
              <w:marLeft w:val="0"/>
              <w:marRight w:val="0"/>
              <w:marTop w:val="0"/>
              <w:marBottom w:val="0"/>
              <w:divBdr>
                <w:top w:val="none" w:sz="0" w:space="0" w:color="auto"/>
                <w:left w:val="none" w:sz="0" w:space="0" w:color="auto"/>
                <w:bottom w:val="none" w:sz="0" w:space="0" w:color="auto"/>
                <w:right w:val="none" w:sz="0" w:space="0" w:color="auto"/>
              </w:divBdr>
            </w:div>
          </w:divsChild>
        </w:div>
        <w:div w:id="728381582">
          <w:marLeft w:val="0"/>
          <w:marRight w:val="0"/>
          <w:marTop w:val="0"/>
          <w:marBottom w:val="0"/>
          <w:divBdr>
            <w:top w:val="none" w:sz="0" w:space="0" w:color="auto"/>
            <w:left w:val="none" w:sz="0" w:space="0" w:color="auto"/>
            <w:bottom w:val="none" w:sz="0" w:space="0" w:color="auto"/>
            <w:right w:val="none" w:sz="0" w:space="0" w:color="auto"/>
          </w:divBdr>
          <w:divsChild>
            <w:div w:id="1406759848">
              <w:marLeft w:val="0"/>
              <w:marRight w:val="0"/>
              <w:marTop w:val="0"/>
              <w:marBottom w:val="0"/>
              <w:divBdr>
                <w:top w:val="none" w:sz="0" w:space="0" w:color="auto"/>
                <w:left w:val="none" w:sz="0" w:space="0" w:color="auto"/>
                <w:bottom w:val="none" w:sz="0" w:space="0" w:color="auto"/>
                <w:right w:val="none" w:sz="0" w:space="0" w:color="auto"/>
              </w:divBdr>
            </w:div>
          </w:divsChild>
        </w:div>
        <w:div w:id="1595745856">
          <w:marLeft w:val="0"/>
          <w:marRight w:val="0"/>
          <w:marTop w:val="0"/>
          <w:marBottom w:val="0"/>
          <w:divBdr>
            <w:top w:val="none" w:sz="0" w:space="0" w:color="auto"/>
            <w:left w:val="none" w:sz="0" w:space="0" w:color="auto"/>
            <w:bottom w:val="none" w:sz="0" w:space="0" w:color="auto"/>
            <w:right w:val="none" w:sz="0" w:space="0" w:color="auto"/>
          </w:divBdr>
          <w:divsChild>
            <w:div w:id="1037968849">
              <w:marLeft w:val="0"/>
              <w:marRight w:val="0"/>
              <w:marTop w:val="0"/>
              <w:marBottom w:val="0"/>
              <w:divBdr>
                <w:top w:val="none" w:sz="0" w:space="0" w:color="auto"/>
                <w:left w:val="none" w:sz="0" w:space="0" w:color="auto"/>
                <w:bottom w:val="none" w:sz="0" w:space="0" w:color="auto"/>
                <w:right w:val="none" w:sz="0" w:space="0" w:color="auto"/>
              </w:divBdr>
            </w:div>
          </w:divsChild>
        </w:div>
        <w:div w:id="618878396">
          <w:marLeft w:val="0"/>
          <w:marRight w:val="0"/>
          <w:marTop w:val="0"/>
          <w:marBottom w:val="0"/>
          <w:divBdr>
            <w:top w:val="none" w:sz="0" w:space="0" w:color="auto"/>
            <w:left w:val="none" w:sz="0" w:space="0" w:color="auto"/>
            <w:bottom w:val="none" w:sz="0" w:space="0" w:color="auto"/>
            <w:right w:val="none" w:sz="0" w:space="0" w:color="auto"/>
          </w:divBdr>
          <w:divsChild>
            <w:div w:id="55713198">
              <w:marLeft w:val="0"/>
              <w:marRight w:val="0"/>
              <w:marTop w:val="0"/>
              <w:marBottom w:val="0"/>
              <w:divBdr>
                <w:top w:val="none" w:sz="0" w:space="0" w:color="auto"/>
                <w:left w:val="none" w:sz="0" w:space="0" w:color="auto"/>
                <w:bottom w:val="none" w:sz="0" w:space="0" w:color="auto"/>
                <w:right w:val="none" w:sz="0" w:space="0" w:color="auto"/>
              </w:divBdr>
            </w:div>
          </w:divsChild>
        </w:div>
        <w:div w:id="2052680233">
          <w:marLeft w:val="0"/>
          <w:marRight w:val="0"/>
          <w:marTop w:val="0"/>
          <w:marBottom w:val="0"/>
          <w:divBdr>
            <w:top w:val="none" w:sz="0" w:space="0" w:color="auto"/>
            <w:left w:val="none" w:sz="0" w:space="0" w:color="auto"/>
            <w:bottom w:val="none" w:sz="0" w:space="0" w:color="auto"/>
            <w:right w:val="none" w:sz="0" w:space="0" w:color="auto"/>
          </w:divBdr>
          <w:divsChild>
            <w:div w:id="1075976140">
              <w:marLeft w:val="0"/>
              <w:marRight w:val="0"/>
              <w:marTop w:val="0"/>
              <w:marBottom w:val="0"/>
              <w:divBdr>
                <w:top w:val="none" w:sz="0" w:space="0" w:color="auto"/>
                <w:left w:val="none" w:sz="0" w:space="0" w:color="auto"/>
                <w:bottom w:val="none" w:sz="0" w:space="0" w:color="auto"/>
                <w:right w:val="none" w:sz="0" w:space="0" w:color="auto"/>
              </w:divBdr>
            </w:div>
          </w:divsChild>
        </w:div>
        <w:div w:id="1233395539">
          <w:marLeft w:val="0"/>
          <w:marRight w:val="0"/>
          <w:marTop w:val="0"/>
          <w:marBottom w:val="0"/>
          <w:divBdr>
            <w:top w:val="none" w:sz="0" w:space="0" w:color="auto"/>
            <w:left w:val="none" w:sz="0" w:space="0" w:color="auto"/>
            <w:bottom w:val="none" w:sz="0" w:space="0" w:color="auto"/>
            <w:right w:val="none" w:sz="0" w:space="0" w:color="auto"/>
          </w:divBdr>
          <w:divsChild>
            <w:div w:id="1098409389">
              <w:marLeft w:val="0"/>
              <w:marRight w:val="0"/>
              <w:marTop w:val="0"/>
              <w:marBottom w:val="0"/>
              <w:divBdr>
                <w:top w:val="none" w:sz="0" w:space="0" w:color="auto"/>
                <w:left w:val="none" w:sz="0" w:space="0" w:color="auto"/>
                <w:bottom w:val="none" w:sz="0" w:space="0" w:color="auto"/>
                <w:right w:val="none" w:sz="0" w:space="0" w:color="auto"/>
              </w:divBdr>
            </w:div>
          </w:divsChild>
        </w:div>
        <w:div w:id="1509564505">
          <w:marLeft w:val="0"/>
          <w:marRight w:val="0"/>
          <w:marTop w:val="0"/>
          <w:marBottom w:val="0"/>
          <w:divBdr>
            <w:top w:val="none" w:sz="0" w:space="0" w:color="auto"/>
            <w:left w:val="none" w:sz="0" w:space="0" w:color="auto"/>
            <w:bottom w:val="none" w:sz="0" w:space="0" w:color="auto"/>
            <w:right w:val="none" w:sz="0" w:space="0" w:color="auto"/>
          </w:divBdr>
          <w:divsChild>
            <w:div w:id="1305502829">
              <w:marLeft w:val="0"/>
              <w:marRight w:val="0"/>
              <w:marTop w:val="0"/>
              <w:marBottom w:val="0"/>
              <w:divBdr>
                <w:top w:val="none" w:sz="0" w:space="0" w:color="auto"/>
                <w:left w:val="none" w:sz="0" w:space="0" w:color="auto"/>
                <w:bottom w:val="none" w:sz="0" w:space="0" w:color="auto"/>
                <w:right w:val="none" w:sz="0" w:space="0" w:color="auto"/>
              </w:divBdr>
            </w:div>
          </w:divsChild>
        </w:div>
        <w:div w:id="95247928">
          <w:marLeft w:val="0"/>
          <w:marRight w:val="0"/>
          <w:marTop w:val="0"/>
          <w:marBottom w:val="0"/>
          <w:divBdr>
            <w:top w:val="none" w:sz="0" w:space="0" w:color="auto"/>
            <w:left w:val="none" w:sz="0" w:space="0" w:color="auto"/>
            <w:bottom w:val="none" w:sz="0" w:space="0" w:color="auto"/>
            <w:right w:val="none" w:sz="0" w:space="0" w:color="auto"/>
          </w:divBdr>
          <w:divsChild>
            <w:div w:id="190269608">
              <w:marLeft w:val="0"/>
              <w:marRight w:val="0"/>
              <w:marTop w:val="0"/>
              <w:marBottom w:val="0"/>
              <w:divBdr>
                <w:top w:val="none" w:sz="0" w:space="0" w:color="auto"/>
                <w:left w:val="none" w:sz="0" w:space="0" w:color="auto"/>
                <w:bottom w:val="none" w:sz="0" w:space="0" w:color="auto"/>
                <w:right w:val="none" w:sz="0" w:space="0" w:color="auto"/>
              </w:divBdr>
            </w:div>
          </w:divsChild>
        </w:div>
        <w:div w:id="1191607877">
          <w:marLeft w:val="0"/>
          <w:marRight w:val="0"/>
          <w:marTop w:val="0"/>
          <w:marBottom w:val="0"/>
          <w:divBdr>
            <w:top w:val="none" w:sz="0" w:space="0" w:color="auto"/>
            <w:left w:val="none" w:sz="0" w:space="0" w:color="auto"/>
            <w:bottom w:val="none" w:sz="0" w:space="0" w:color="auto"/>
            <w:right w:val="none" w:sz="0" w:space="0" w:color="auto"/>
          </w:divBdr>
          <w:divsChild>
            <w:div w:id="834151975">
              <w:marLeft w:val="0"/>
              <w:marRight w:val="0"/>
              <w:marTop w:val="0"/>
              <w:marBottom w:val="0"/>
              <w:divBdr>
                <w:top w:val="none" w:sz="0" w:space="0" w:color="auto"/>
                <w:left w:val="none" w:sz="0" w:space="0" w:color="auto"/>
                <w:bottom w:val="none" w:sz="0" w:space="0" w:color="auto"/>
                <w:right w:val="none" w:sz="0" w:space="0" w:color="auto"/>
              </w:divBdr>
            </w:div>
          </w:divsChild>
        </w:div>
        <w:div w:id="1579439277">
          <w:marLeft w:val="0"/>
          <w:marRight w:val="0"/>
          <w:marTop w:val="0"/>
          <w:marBottom w:val="0"/>
          <w:divBdr>
            <w:top w:val="none" w:sz="0" w:space="0" w:color="auto"/>
            <w:left w:val="none" w:sz="0" w:space="0" w:color="auto"/>
            <w:bottom w:val="none" w:sz="0" w:space="0" w:color="auto"/>
            <w:right w:val="none" w:sz="0" w:space="0" w:color="auto"/>
          </w:divBdr>
          <w:divsChild>
            <w:div w:id="1123236066">
              <w:marLeft w:val="0"/>
              <w:marRight w:val="0"/>
              <w:marTop w:val="0"/>
              <w:marBottom w:val="0"/>
              <w:divBdr>
                <w:top w:val="none" w:sz="0" w:space="0" w:color="auto"/>
                <w:left w:val="none" w:sz="0" w:space="0" w:color="auto"/>
                <w:bottom w:val="none" w:sz="0" w:space="0" w:color="auto"/>
                <w:right w:val="none" w:sz="0" w:space="0" w:color="auto"/>
              </w:divBdr>
            </w:div>
          </w:divsChild>
        </w:div>
        <w:div w:id="518590147">
          <w:marLeft w:val="0"/>
          <w:marRight w:val="0"/>
          <w:marTop w:val="0"/>
          <w:marBottom w:val="0"/>
          <w:divBdr>
            <w:top w:val="none" w:sz="0" w:space="0" w:color="auto"/>
            <w:left w:val="none" w:sz="0" w:space="0" w:color="auto"/>
            <w:bottom w:val="none" w:sz="0" w:space="0" w:color="auto"/>
            <w:right w:val="none" w:sz="0" w:space="0" w:color="auto"/>
          </w:divBdr>
          <w:divsChild>
            <w:div w:id="334235582">
              <w:marLeft w:val="0"/>
              <w:marRight w:val="0"/>
              <w:marTop w:val="0"/>
              <w:marBottom w:val="0"/>
              <w:divBdr>
                <w:top w:val="none" w:sz="0" w:space="0" w:color="auto"/>
                <w:left w:val="none" w:sz="0" w:space="0" w:color="auto"/>
                <w:bottom w:val="none" w:sz="0" w:space="0" w:color="auto"/>
                <w:right w:val="none" w:sz="0" w:space="0" w:color="auto"/>
              </w:divBdr>
            </w:div>
          </w:divsChild>
        </w:div>
        <w:div w:id="159079083">
          <w:marLeft w:val="0"/>
          <w:marRight w:val="0"/>
          <w:marTop w:val="0"/>
          <w:marBottom w:val="0"/>
          <w:divBdr>
            <w:top w:val="none" w:sz="0" w:space="0" w:color="auto"/>
            <w:left w:val="none" w:sz="0" w:space="0" w:color="auto"/>
            <w:bottom w:val="none" w:sz="0" w:space="0" w:color="auto"/>
            <w:right w:val="none" w:sz="0" w:space="0" w:color="auto"/>
          </w:divBdr>
          <w:divsChild>
            <w:div w:id="1552573274">
              <w:marLeft w:val="0"/>
              <w:marRight w:val="0"/>
              <w:marTop w:val="0"/>
              <w:marBottom w:val="0"/>
              <w:divBdr>
                <w:top w:val="none" w:sz="0" w:space="0" w:color="auto"/>
                <w:left w:val="none" w:sz="0" w:space="0" w:color="auto"/>
                <w:bottom w:val="none" w:sz="0" w:space="0" w:color="auto"/>
                <w:right w:val="none" w:sz="0" w:space="0" w:color="auto"/>
              </w:divBdr>
            </w:div>
          </w:divsChild>
        </w:div>
        <w:div w:id="185099940">
          <w:marLeft w:val="0"/>
          <w:marRight w:val="0"/>
          <w:marTop w:val="0"/>
          <w:marBottom w:val="0"/>
          <w:divBdr>
            <w:top w:val="none" w:sz="0" w:space="0" w:color="auto"/>
            <w:left w:val="none" w:sz="0" w:space="0" w:color="auto"/>
            <w:bottom w:val="none" w:sz="0" w:space="0" w:color="auto"/>
            <w:right w:val="none" w:sz="0" w:space="0" w:color="auto"/>
          </w:divBdr>
          <w:divsChild>
            <w:div w:id="2052000499">
              <w:marLeft w:val="0"/>
              <w:marRight w:val="0"/>
              <w:marTop w:val="0"/>
              <w:marBottom w:val="0"/>
              <w:divBdr>
                <w:top w:val="none" w:sz="0" w:space="0" w:color="auto"/>
                <w:left w:val="none" w:sz="0" w:space="0" w:color="auto"/>
                <w:bottom w:val="none" w:sz="0" w:space="0" w:color="auto"/>
                <w:right w:val="none" w:sz="0" w:space="0" w:color="auto"/>
              </w:divBdr>
            </w:div>
          </w:divsChild>
        </w:div>
        <w:div w:id="1531647340">
          <w:marLeft w:val="0"/>
          <w:marRight w:val="0"/>
          <w:marTop w:val="0"/>
          <w:marBottom w:val="0"/>
          <w:divBdr>
            <w:top w:val="none" w:sz="0" w:space="0" w:color="auto"/>
            <w:left w:val="none" w:sz="0" w:space="0" w:color="auto"/>
            <w:bottom w:val="none" w:sz="0" w:space="0" w:color="auto"/>
            <w:right w:val="none" w:sz="0" w:space="0" w:color="auto"/>
          </w:divBdr>
          <w:divsChild>
            <w:div w:id="1382285718">
              <w:marLeft w:val="0"/>
              <w:marRight w:val="0"/>
              <w:marTop w:val="0"/>
              <w:marBottom w:val="0"/>
              <w:divBdr>
                <w:top w:val="none" w:sz="0" w:space="0" w:color="auto"/>
                <w:left w:val="none" w:sz="0" w:space="0" w:color="auto"/>
                <w:bottom w:val="none" w:sz="0" w:space="0" w:color="auto"/>
                <w:right w:val="none" w:sz="0" w:space="0" w:color="auto"/>
              </w:divBdr>
            </w:div>
          </w:divsChild>
        </w:div>
        <w:div w:id="2133555063">
          <w:marLeft w:val="0"/>
          <w:marRight w:val="0"/>
          <w:marTop w:val="0"/>
          <w:marBottom w:val="0"/>
          <w:divBdr>
            <w:top w:val="none" w:sz="0" w:space="0" w:color="auto"/>
            <w:left w:val="none" w:sz="0" w:space="0" w:color="auto"/>
            <w:bottom w:val="none" w:sz="0" w:space="0" w:color="auto"/>
            <w:right w:val="none" w:sz="0" w:space="0" w:color="auto"/>
          </w:divBdr>
          <w:divsChild>
            <w:div w:id="1904019440">
              <w:marLeft w:val="0"/>
              <w:marRight w:val="0"/>
              <w:marTop w:val="0"/>
              <w:marBottom w:val="0"/>
              <w:divBdr>
                <w:top w:val="none" w:sz="0" w:space="0" w:color="auto"/>
                <w:left w:val="none" w:sz="0" w:space="0" w:color="auto"/>
                <w:bottom w:val="none" w:sz="0" w:space="0" w:color="auto"/>
                <w:right w:val="none" w:sz="0" w:space="0" w:color="auto"/>
              </w:divBdr>
            </w:div>
          </w:divsChild>
        </w:div>
        <w:div w:id="265429570">
          <w:marLeft w:val="0"/>
          <w:marRight w:val="0"/>
          <w:marTop w:val="0"/>
          <w:marBottom w:val="0"/>
          <w:divBdr>
            <w:top w:val="none" w:sz="0" w:space="0" w:color="auto"/>
            <w:left w:val="none" w:sz="0" w:space="0" w:color="auto"/>
            <w:bottom w:val="none" w:sz="0" w:space="0" w:color="auto"/>
            <w:right w:val="none" w:sz="0" w:space="0" w:color="auto"/>
          </w:divBdr>
          <w:divsChild>
            <w:div w:id="1269704026">
              <w:marLeft w:val="0"/>
              <w:marRight w:val="0"/>
              <w:marTop w:val="0"/>
              <w:marBottom w:val="0"/>
              <w:divBdr>
                <w:top w:val="none" w:sz="0" w:space="0" w:color="auto"/>
                <w:left w:val="none" w:sz="0" w:space="0" w:color="auto"/>
                <w:bottom w:val="none" w:sz="0" w:space="0" w:color="auto"/>
                <w:right w:val="none" w:sz="0" w:space="0" w:color="auto"/>
              </w:divBdr>
            </w:div>
          </w:divsChild>
        </w:div>
        <w:div w:id="579755026">
          <w:marLeft w:val="0"/>
          <w:marRight w:val="0"/>
          <w:marTop w:val="0"/>
          <w:marBottom w:val="0"/>
          <w:divBdr>
            <w:top w:val="none" w:sz="0" w:space="0" w:color="auto"/>
            <w:left w:val="none" w:sz="0" w:space="0" w:color="auto"/>
            <w:bottom w:val="none" w:sz="0" w:space="0" w:color="auto"/>
            <w:right w:val="none" w:sz="0" w:space="0" w:color="auto"/>
          </w:divBdr>
          <w:divsChild>
            <w:div w:id="1625040302">
              <w:marLeft w:val="0"/>
              <w:marRight w:val="0"/>
              <w:marTop w:val="0"/>
              <w:marBottom w:val="0"/>
              <w:divBdr>
                <w:top w:val="none" w:sz="0" w:space="0" w:color="auto"/>
                <w:left w:val="none" w:sz="0" w:space="0" w:color="auto"/>
                <w:bottom w:val="none" w:sz="0" w:space="0" w:color="auto"/>
                <w:right w:val="none" w:sz="0" w:space="0" w:color="auto"/>
              </w:divBdr>
            </w:div>
          </w:divsChild>
        </w:div>
        <w:div w:id="1162159331">
          <w:marLeft w:val="0"/>
          <w:marRight w:val="0"/>
          <w:marTop w:val="0"/>
          <w:marBottom w:val="0"/>
          <w:divBdr>
            <w:top w:val="none" w:sz="0" w:space="0" w:color="auto"/>
            <w:left w:val="none" w:sz="0" w:space="0" w:color="auto"/>
            <w:bottom w:val="none" w:sz="0" w:space="0" w:color="auto"/>
            <w:right w:val="none" w:sz="0" w:space="0" w:color="auto"/>
          </w:divBdr>
          <w:divsChild>
            <w:div w:id="1165363879">
              <w:marLeft w:val="0"/>
              <w:marRight w:val="0"/>
              <w:marTop w:val="0"/>
              <w:marBottom w:val="0"/>
              <w:divBdr>
                <w:top w:val="none" w:sz="0" w:space="0" w:color="auto"/>
                <w:left w:val="none" w:sz="0" w:space="0" w:color="auto"/>
                <w:bottom w:val="none" w:sz="0" w:space="0" w:color="auto"/>
                <w:right w:val="none" w:sz="0" w:space="0" w:color="auto"/>
              </w:divBdr>
            </w:div>
          </w:divsChild>
        </w:div>
        <w:div w:id="223874039">
          <w:marLeft w:val="0"/>
          <w:marRight w:val="0"/>
          <w:marTop w:val="0"/>
          <w:marBottom w:val="0"/>
          <w:divBdr>
            <w:top w:val="none" w:sz="0" w:space="0" w:color="auto"/>
            <w:left w:val="none" w:sz="0" w:space="0" w:color="auto"/>
            <w:bottom w:val="none" w:sz="0" w:space="0" w:color="auto"/>
            <w:right w:val="none" w:sz="0" w:space="0" w:color="auto"/>
          </w:divBdr>
          <w:divsChild>
            <w:div w:id="541482701">
              <w:marLeft w:val="0"/>
              <w:marRight w:val="0"/>
              <w:marTop w:val="0"/>
              <w:marBottom w:val="0"/>
              <w:divBdr>
                <w:top w:val="none" w:sz="0" w:space="0" w:color="auto"/>
                <w:left w:val="none" w:sz="0" w:space="0" w:color="auto"/>
                <w:bottom w:val="none" w:sz="0" w:space="0" w:color="auto"/>
                <w:right w:val="none" w:sz="0" w:space="0" w:color="auto"/>
              </w:divBdr>
            </w:div>
          </w:divsChild>
        </w:div>
        <w:div w:id="1580678819">
          <w:marLeft w:val="0"/>
          <w:marRight w:val="0"/>
          <w:marTop w:val="0"/>
          <w:marBottom w:val="0"/>
          <w:divBdr>
            <w:top w:val="none" w:sz="0" w:space="0" w:color="auto"/>
            <w:left w:val="none" w:sz="0" w:space="0" w:color="auto"/>
            <w:bottom w:val="none" w:sz="0" w:space="0" w:color="auto"/>
            <w:right w:val="none" w:sz="0" w:space="0" w:color="auto"/>
          </w:divBdr>
          <w:divsChild>
            <w:div w:id="293799435">
              <w:marLeft w:val="0"/>
              <w:marRight w:val="0"/>
              <w:marTop w:val="0"/>
              <w:marBottom w:val="0"/>
              <w:divBdr>
                <w:top w:val="none" w:sz="0" w:space="0" w:color="auto"/>
                <w:left w:val="none" w:sz="0" w:space="0" w:color="auto"/>
                <w:bottom w:val="none" w:sz="0" w:space="0" w:color="auto"/>
                <w:right w:val="none" w:sz="0" w:space="0" w:color="auto"/>
              </w:divBdr>
            </w:div>
          </w:divsChild>
        </w:div>
        <w:div w:id="340398499">
          <w:marLeft w:val="0"/>
          <w:marRight w:val="0"/>
          <w:marTop w:val="0"/>
          <w:marBottom w:val="0"/>
          <w:divBdr>
            <w:top w:val="none" w:sz="0" w:space="0" w:color="auto"/>
            <w:left w:val="none" w:sz="0" w:space="0" w:color="auto"/>
            <w:bottom w:val="none" w:sz="0" w:space="0" w:color="auto"/>
            <w:right w:val="none" w:sz="0" w:space="0" w:color="auto"/>
          </w:divBdr>
          <w:divsChild>
            <w:div w:id="39865273">
              <w:marLeft w:val="0"/>
              <w:marRight w:val="0"/>
              <w:marTop w:val="0"/>
              <w:marBottom w:val="0"/>
              <w:divBdr>
                <w:top w:val="none" w:sz="0" w:space="0" w:color="auto"/>
                <w:left w:val="none" w:sz="0" w:space="0" w:color="auto"/>
                <w:bottom w:val="none" w:sz="0" w:space="0" w:color="auto"/>
                <w:right w:val="none" w:sz="0" w:space="0" w:color="auto"/>
              </w:divBdr>
            </w:div>
          </w:divsChild>
        </w:div>
        <w:div w:id="301036748">
          <w:marLeft w:val="0"/>
          <w:marRight w:val="0"/>
          <w:marTop w:val="0"/>
          <w:marBottom w:val="0"/>
          <w:divBdr>
            <w:top w:val="none" w:sz="0" w:space="0" w:color="auto"/>
            <w:left w:val="none" w:sz="0" w:space="0" w:color="auto"/>
            <w:bottom w:val="none" w:sz="0" w:space="0" w:color="auto"/>
            <w:right w:val="none" w:sz="0" w:space="0" w:color="auto"/>
          </w:divBdr>
          <w:divsChild>
            <w:div w:id="841239421">
              <w:marLeft w:val="0"/>
              <w:marRight w:val="0"/>
              <w:marTop w:val="0"/>
              <w:marBottom w:val="0"/>
              <w:divBdr>
                <w:top w:val="none" w:sz="0" w:space="0" w:color="auto"/>
                <w:left w:val="none" w:sz="0" w:space="0" w:color="auto"/>
                <w:bottom w:val="none" w:sz="0" w:space="0" w:color="auto"/>
                <w:right w:val="none" w:sz="0" w:space="0" w:color="auto"/>
              </w:divBdr>
            </w:div>
          </w:divsChild>
        </w:div>
        <w:div w:id="329410932">
          <w:marLeft w:val="0"/>
          <w:marRight w:val="0"/>
          <w:marTop w:val="0"/>
          <w:marBottom w:val="0"/>
          <w:divBdr>
            <w:top w:val="none" w:sz="0" w:space="0" w:color="auto"/>
            <w:left w:val="none" w:sz="0" w:space="0" w:color="auto"/>
            <w:bottom w:val="none" w:sz="0" w:space="0" w:color="auto"/>
            <w:right w:val="none" w:sz="0" w:space="0" w:color="auto"/>
          </w:divBdr>
          <w:divsChild>
            <w:div w:id="1877040822">
              <w:marLeft w:val="0"/>
              <w:marRight w:val="0"/>
              <w:marTop w:val="0"/>
              <w:marBottom w:val="0"/>
              <w:divBdr>
                <w:top w:val="none" w:sz="0" w:space="0" w:color="auto"/>
                <w:left w:val="none" w:sz="0" w:space="0" w:color="auto"/>
                <w:bottom w:val="none" w:sz="0" w:space="0" w:color="auto"/>
                <w:right w:val="none" w:sz="0" w:space="0" w:color="auto"/>
              </w:divBdr>
            </w:div>
          </w:divsChild>
        </w:div>
        <w:div w:id="774599857">
          <w:marLeft w:val="0"/>
          <w:marRight w:val="0"/>
          <w:marTop w:val="0"/>
          <w:marBottom w:val="0"/>
          <w:divBdr>
            <w:top w:val="none" w:sz="0" w:space="0" w:color="auto"/>
            <w:left w:val="none" w:sz="0" w:space="0" w:color="auto"/>
            <w:bottom w:val="none" w:sz="0" w:space="0" w:color="auto"/>
            <w:right w:val="none" w:sz="0" w:space="0" w:color="auto"/>
          </w:divBdr>
          <w:divsChild>
            <w:div w:id="571893838">
              <w:marLeft w:val="0"/>
              <w:marRight w:val="0"/>
              <w:marTop w:val="0"/>
              <w:marBottom w:val="0"/>
              <w:divBdr>
                <w:top w:val="none" w:sz="0" w:space="0" w:color="auto"/>
                <w:left w:val="none" w:sz="0" w:space="0" w:color="auto"/>
                <w:bottom w:val="none" w:sz="0" w:space="0" w:color="auto"/>
                <w:right w:val="none" w:sz="0" w:space="0" w:color="auto"/>
              </w:divBdr>
            </w:div>
          </w:divsChild>
        </w:div>
        <w:div w:id="1034502830">
          <w:marLeft w:val="0"/>
          <w:marRight w:val="0"/>
          <w:marTop w:val="0"/>
          <w:marBottom w:val="0"/>
          <w:divBdr>
            <w:top w:val="none" w:sz="0" w:space="0" w:color="auto"/>
            <w:left w:val="none" w:sz="0" w:space="0" w:color="auto"/>
            <w:bottom w:val="none" w:sz="0" w:space="0" w:color="auto"/>
            <w:right w:val="none" w:sz="0" w:space="0" w:color="auto"/>
          </w:divBdr>
          <w:divsChild>
            <w:div w:id="1123961519">
              <w:marLeft w:val="0"/>
              <w:marRight w:val="0"/>
              <w:marTop w:val="0"/>
              <w:marBottom w:val="0"/>
              <w:divBdr>
                <w:top w:val="none" w:sz="0" w:space="0" w:color="auto"/>
                <w:left w:val="none" w:sz="0" w:space="0" w:color="auto"/>
                <w:bottom w:val="none" w:sz="0" w:space="0" w:color="auto"/>
                <w:right w:val="none" w:sz="0" w:space="0" w:color="auto"/>
              </w:divBdr>
            </w:div>
          </w:divsChild>
        </w:div>
        <w:div w:id="1362317910">
          <w:marLeft w:val="0"/>
          <w:marRight w:val="0"/>
          <w:marTop w:val="0"/>
          <w:marBottom w:val="0"/>
          <w:divBdr>
            <w:top w:val="none" w:sz="0" w:space="0" w:color="auto"/>
            <w:left w:val="none" w:sz="0" w:space="0" w:color="auto"/>
            <w:bottom w:val="none" w:sz="0" w:space="0" w:color="auto"/>
            <w:right w:val="none" w:sz="0" w:space="0" w:color="auto"/>
          </w:divBdr>
          <w:divsChild>
            <w:div w:id="691616471">
              <w:marLeft w:val="0"/>
              <w:marRight w:val="0"/>
              <w:marTop w:val="0"/>
              <w:marBottom w:val="0"/>
              <w:divBdr>
                <w:top w:val="none" w:sz="0" w:space="0" w:color="auto"/>
                <w:left w:val="none" w:sz="0" w:space="0" w:color="auto"/>
                <w:bottom w:val="none" w:sz="0" w:space="0" w:color="auto"/>
                <w:right w:val="none" w:sz="0" w:space="0" w:color="auto"/>
              </w:divBdr>
            </w:div>
          </w:divsChild>
        </w:div>
        <w:div w:id="1216969297">
          <w:marLeft w:val="0"/>
          <w:marRight w:val="0"/>
          <w:marTop w:val="0"/>
          <w:marBottom w:val="0"/>
          <w:divBdr>
            <w:top w:val="none" w:sz="0" w:space="0" w:color="auto"/>
            <w:left w:val="none" w:sz="0" w:space="0" w:color="auto"/>
            <w:bottom w:val="none" w:sz="0" w:space="0" w:color="auto"/>
            <w:right w:val="none" w:sz="0" w:space="0" w:color="auto"/>
          </w:divBdr>
          <w:divsChild>
            <w:div w:id="1469738641">
              <w:marLeft w:val="0"/>
              <w:marRight w:val="0"/>
              <w:marTop w:val="0"/>
              <w:marBottom w:val="0"/>
              <w:divBdr>
                <w:top w:val="none" w:sz="0" w:space="0" w:color="auto"/>
                <w:left w:val="none" w:sz="0" w:space="0" w:color="auto"/>
                <w:bottom w:val="none" w:sz="0" w:space="0" w:color="auto"/>
                <w:right w:val="none" w:sz="0" w:space="0" w:color="auto"/>
              </w:divBdr>
            </w:div>
          </w:divsChild>
        </w:div>
        <w:div w:id="18942997">
          <w:marLeft w:val="0"/>
          <w:marRight w:val="0"/>
          <w:marTop w:val="0"/>
          <w:marBottom w:val="0"/>
          <w:divBdr>
            <w:top w:val="none" w:sz="0" w:space="0" w:color="auto"/>
            <w:left w:val="none" w:sz="0" w:space="0" w:color="auto"/>
            <w:bottom w:val="none" w:sz="0" w:space="0" w:color="auto"/>
            <w:right w:val="none" w:sz="0" w:space="0" w:color="auto"/>
          </w:divBdr>
          <w:divsChild>
            <w:div w:id="591201597">
              <w:marLeft w:val="0"/>
              <w:marRight w:val="0"/>
              <w:marTop w:val="0"/>
              <w:marBottom w:val="0"/>
              <w:divBdr>
                <w:top w:val="none" w:sz="0" w:space="0" w:color="auto"/>
                <w:left w:val="none" w:sz="0" w:space="0" w:color="auto"/>
                <w:bottom w:val="none" w:sz="0" w:space="0" w:color="auto"/>
                <w:right w:val="none" w:sz="0" w:space="0" w:color="auto"/>
              </w:divBdr>
            </w:div>
          </w:divsChild>
        </w:div>
        <w:div w:id="1060905674">
          <w:marLeft w:val="0"/>
          <w:marRight w:val="0"/>
          <w:marTop w:val="0"/>
          <w:marBottom w:val="0"/>
          <w:divBdr>
            <w:top w:val="none" w:sz="0" w:space="0" w:color="auto"/>
            <w:left w:val="none" w:sz="0" w:space="0" w:color="auto"/>
            <w:bottom w:val="none" w:sz="0" w:space="0" w:color="auto"/>
            <w:right w:val="none" w:sz="0" w:space="0" w:color="auto"/>
          </w:divBdr>
          <w:divsChild>
            <w:div w:id="14112178">
              <w:marLeft w:val="0"/>
              <w:marRight w:val="0"/>
              <w:marTop w:val="0"/>
              <w:marBottom w:val="0"/>
              <w:divBdr>
                <w:top w:val="none" w:sz="0" w:space="0" w:color="auto"/>
                <w:left w:val="none" w:sz="0" w:space="0" w:color="auto"/>
                <w:bottom w:val="none" w:sz="0" w:space="0" w:color="auto"/>
                <w:right w:val="none" w:sz="0" w:space="0" w:color="auto"/>
              </w:divBdr>
            </w:div>
          </w:divsChild>
        </w:div>
        <w:div w:id="1622371564">
          <w:marLeft w:val="0"/>
          <w:marRight w:val="0"/>
          <w:marTop w:val="0"/>
          <w:marBottom w:val="0"/>
          <w:divBdr>
            <w:top w:val="none" w:sz="0" w:space="0" w:color="auto"/>
            <w:left w:val="none" w:sz="0" w:space="0" w:color="auto"/>
            <w:bottom w:val="none" w:sz="0" w:space="0" w:color="auto"/>
            <w:right w:val="none" w:sz="0" w:space="0" w:color="auto"/>
          </w:divBdr>
          <w:divsChild>
            <w:div w:id="1128545133">
              <w:marLeft w:val="0"/>
              <w:marRight w:val="0"/>
              <w:marTop w:val="0"/>
              <w:marBottom w:val="0"/>
              <w:divBdr>
                <w:top w:val="none" w:sz="0" w:space="0" w:color="auto"/>
                <w:left w:val="none" w:sz="0" w:space="0" w:color="auto"/>
                <w:bottom w:val="none" w:sz="0" w:space="0" w:color="auto"/>
                <w:right w:val="none" w:sz="0" w:space="0" w:color="auto"/>
              </w:divBdr>
            </w:div>
          </w:divsChild>
        </w:div>
        <w:div w:id="1174538385">
          <w:marLeft w:val="0"/>
          <w:marRight w:val="0"/>
          <w:marTop w:val="0"/>
          <w:marBottom w:val="0"/>
          <w:divBdr>
            <w:top w:val="none" w:sz="0" w:space="0" w:color="auto"/>
            <w:left w:val="none" w:sz="0" w:space="0" w:color="auto"/>
            <w:bottom w:val="none" w:sz="0" w:space="0" w:color="auto"/>
            <w:right w:val="none" w:sz="0" w:space="0" w:color="auto"/>
          </w:divBdr>
          <w:divsChild>
            <w:div w:id="1324702691">
              <w:marLeft w:val="0"/>
              <w:marRight w:val="0"/>
              <w:marTop w:val="0"/>
              <w:marBottom w:val="0"/>
              <w:divBdr>
                <w:top w:val="none" w:sz="0" w:space="0" w:color="auto"/>
                <w:left w:val="none" w:sz="0" w:space="0" w:color="auto"/>
                <w:bottom w:val="none" w:sz="0" w:space="0" w:color="auto"/>
                <w:right w:val="none" w:sz="0" w:space="0" w:color="auto"/>
              </w:divBdr>
            </w:div>
          </w:divsChild>
        </w:div>
        <w:div w:id="668139610">
          <w:marLeft w:val="0"/>
          <w:marRight w:val="0"/>
          <w:marTop w:val="0"/>
          <w:marBottom w:val="0"/>
          <w:divBdr>
            <w:top w:val="none" w:sz="0" w:space="0" w:color="auto"/>
            <w:left w:val="none" w:sz="0" w:space="0" w:color="auto"/>
            <w:bottom w:val="none" w:sz="0" w:space="0" w:color="auto"/>
            <w:right w:val="none" w:sz="0" w:space="0" w:color="auto"/>
          </w:divBdr>
          <w:divsChild>
            <w:div w:id="917791702">
              <w:marLeft w:val="0"/>
              <w:marRight w:val="0"/>
              <w:marTop w:val="0"/>
              <w:marBottom w:val="0"/>
              <w:divBdr>
                <w:top w:val="none" w:sz="0" w:space="0" w:color="auto"/>
                <w:left w:val="none" w:sz="0" w:space="0" w:color="auto"/>
                <w:bottom w:val="none" w:sz="0" w:space="0" w:color="auto"/>
                <w:right w:val="none" w:sz="0" w:space="0" w:color="auto"/>
              </w:divBdr>
            </w:div>
          </w:divsChild>
        </w:div>
        <w:div w:id="943852395">
          <w:marLeft w:val="0"/>
          <w:marRight w:val="0"/>
          <w:marTop w:val="0"/>
          <w:marBottom w:val="0"/>
          <w:divBdr>
            <w:top w:val="none" w:sz="0" w:space="0" w:color="auto"/>
            <w:left w:val="none" w:sz="0" w:space="0" w:color="auto"/>
            <w:bottom w:val="none" w:sz="0" w:space="0" w:color="auto"/>
            <w:right w:val="none" w:sz="0" w:space="0" w:color="auto"/>
          </w:divBdr>
          <w:divsChild>
            <w:div w:id="2073965126">
              <w:marLeft w:val="0"/>
              <w:marRight w:val="0"/>
              <w:marTop w:val="0"/>
              <w:marBottom w:val="0"/>
              <w:divBdr>
                <w:top w:val="none" w:sz="0" w:space="0" w:color="auto"/>
                <w:left w:val="none" w:sz="0" w:space="0" w:color="auto"/>
                <w:bottom w:val="none" w:sz="0" w:space="0" w:color="auto"/>
                <w:right w:val="none" w:sz="0" w:space="0" w:color="auto"/>
              </w:divBdr>
            </w:div>
          </w:divsChild>
        </w:div>
        <w:div w:id="1104114860">
          <w:marLeft w:val="0"/>
          <w:marRight w:val="0"/>
          <w:marTop w:val="0"/>
          <w:marBottom w:val="0"/>
          <w:divBdr>
            <w:top w:val="none" w:sz="0" w:space="0" w:color="auto"/>
            <w:left w:val="none" w:sz="0" w:space="0" w:color="auto"/>
            <w:bottom w:val="none" w:sz="0" w:space="0" w:color="auto"/>
            <w:right w:val="none" w:sz="0" w:space="0" w:color="auto"/>
          </w:divBdr>
          <w:divsChild>
            <w:div w:id="383523290">
              <w:marLeft w:val="0"/>
              <w:marRight w:val="0"/>
              <w:marTop w:val="0"/>
              <w:marBottom w:val="0"/>
              <w:divBdr>
                <w:top w:val="none" w:sz="0" w:space="0" w:color="auto"/>
                <w:left w:val="none" w:sz="0" w:space="0" w:color="auto"/>
                <w:bottom w:val="none" w:sz="0" w:space="0" w:color="auto"/>
                <w:right w:val="none" w:sz="0" w:space="0" w:color="auto"/>
              </w:divBdr>
            </w:div>
          </w:divsChild>
        </w:div>
        <w:div w:id="1554660438">
          <w:marLeft w:val="0"/>
          <w:marRight w:val="0"/>
          <w:marTop w:val="0"/>
          <w:marBottom w:val="0"/>
          <w:divBdr>
            <w:top w:val="none" w:sz="0" w:space="0" w:color="auto"/>
            <w:left w:val="none" w:sz="0" w:space="0" w:color="auto"/>
            <w:bottom w:val="none" w:sz="0" w:space="0" w:color="auto"/>
            <w:right w:val="none" w:sz="0" w:space="0" w:color="auto"/>
          </w:divBdr>
          <w:divsChild>
            <w:div w:id="608271698">
              <w:marLeft w:val="0"/>
              <w:marRight w:val="0"/>
              <w:marTop w:val="0"/>
              <w:marBottom w:val="0"/>
              <w:divBdr>
                <w:top w:val="none" w:sz="0" w:space="0" w:color="auto"/>
                <w:left w:val="none" w:sz="0" w:space="0" w:color="auto"/>
                <w:bottom w:val="none" w:sz="0" w:space="0" w:color="auto"/>
                <w:right w:val="none" w:sz="0" w:space="0" w:color="auto"/>
              </w:divBdr>
            </w:div>
          </w:divsChild>
        </w:div>
        <w:div w:id="742336151">
          <w:marLeft w:val="0"/>
          <w:marRight w:val="0"/>
          <w:marTop w:val="0"/>
          <w:marBottom w:val="0"/>
          <w:divBdr>
            <w:top w:val="none" w:sz="0" w:space="0" w:color="auto"/>
            <w:left w:val="none" w:sz="0" w:space="0" w:color="auto"/>
            <w:bottom w:val="none" w:sz="0" w:space="0" w:color="auto"/>
            <w:right w:val="none" w:sz="0" w:space="0" w:color="auto"/>
          </w:divBdr>
          <w:divsChild>
            <w:div w:id="1025980781">
              <w:marLeft w:val="0"/>
              <w:marRight w:val="0"/>
              <w:marTop w:val="0"/>
              <w:marBottom w:val="0"/>
              <w:divBdr>
                <w:top w:val="none" w:sz="0" w:space="0" w:color="auto"/>
                <w:left w:val="none" w:sz="0" w:space="0" w:color="auto"/>
                <w:bottom w:val="none" w:sz="0" w:space="0" w:color="auto"/>
                <w:right w:val="none" w:sz="0" w:space="0" w:color="auto"/>
              </w:divBdr>
            </w:div>
          </w:divsChild>
        </w:div>
        <w:div w:id="593824450">
          <w:marLeft w:val="0"/>
          <w:marRight w:val="0"/>
          <w:marTop w:val="0"/>
          <w:marBottom w:val="0"/>
          <w:divBdr>
            <w:top w:val="none" w:sz="0" w:space="0" w:color="auto"/>
            <w:left w:val="none" w:sz="0" w:space="0" w:color="auto"/>
            <w:bottom w:val="none" w:sz="0" w:space="0" w:color="auto"/>
            <w:right w:val="none" w:sz="0" w:space="0" w:color="auto"/>
          </w:divBdr>
          <w:divsChild>
            <w:div w:id="1929266585">
              <w:marLeft w:val="0"/>
              <w:marRight w:val="0"/>
              <w:marTop w:val="0"/>
              <w:marBottom w:val="0"/>
              <w:divBdr>
                <w:top w:val="none" w:sz="0" w:space="0" w:color="auto"/>
                <w:left w:val="none" w:sz="0" w:space="0" w:color="auto"/>
                <w:bottom w:val="none" w:sz="0" w:space="0" w:color="auto"/>
                <w:right w:val="none" w:sz="0" w:space="0" w:color="auto"/>
              </w:divBdr>
            </w:div>
          </w:divsChild>
        </w:div>
        <w:div w:id="1330476912">
          <w:marLeft w:val="0"/>
          <w:marRight w:val="0"/>
          <w:marTop w:val="0"/>
          <w:marBottom w:val="0"/>
          <w:divBdr>
            <w:top w:val="none" w:sz="0" w:space="0" w:color="auto"/>
            <w:left w:val="none" w:sz="0" w:space="0" w:color="auto"/>
            <w:bottom w:val="none" w:sz="0" w:space="0" w:color="auto"/>
            <w:right w:val="none" w:sz="0" w:space="0" w:color="auto"/>
          </w:divBdr>
          <w:divsChild>
            <w:div w:id="761532316">
              <w:marLeft w:val="0"/>
              <w:marRight w:val="0"/>
              <w:marTop w:val="0"/>
              <w:marBottom w:val="0"/>
              <w:divBdr>
                <w:top w:val="none" w:sz="0" w:space="0" w:color="auto"/>
                <w:left w:val="none" w:sz="0" w:space="0" w:color="auto"/>
                <w:bottom w:val="none" w:sz="0" w:space="0" w:color="auto"/>
                <w:right w:val="none" w:sz="0" w:space="0" w:color="auto"/>
              </w:divBdr>
            </w:div>
          </w:divsChild>
        </w:div>
        <w:div w:id="434441278">
          <w:marLeft w:val="0"/>
          <w:marRight w:val="0"/>
          <w:marTop w:val="0"/>
          <w:marBottom w:val="0"/>
          <w:divBdr>
            <w:top w:val="none" w:sz="0" w:space="0" w:color="auto"/>
            <w:left w:val="none" w:sz="0" w:space="0" w:color="auto"/>
            <w:bottom w:val="none" w:sz="0" w:space="0" w:color="auto"/>
            <w:right w:val="none" w:sz="0" w:space="0" w:color="auto"/>
          </w:divBdr>
          <w:divsChild>
            <w:div w:id="744717595">
              <w:marLeft w:val="0"/>
              <w:marRight w:val="0"/>
              <w:marTop w:val="0"/>
              <w:marBottom w:val="0"/>
              <w:divBdr>
                <w:top w:val="none" w:sz="0" w:space="0" w:color="auto"/>
                <w:left w:val="none" w:sz="0" w:space="0" w:color="auto"/>
                <w:bottom w:val="none" w:sz="0" w:space="0" w:color="auto"/>
                <w:right w:val="none" w:sz="0" w:space="0" w:color="auto"/>
              </w:divBdr>
            </w:div>
          </w:divsChild>
        </w:div>
        <w:div w:id="488251340">
          <w:marLeft w:val="0"/>
          <w:marRight w:val="0"/>
          <w:marTop w:val="0"/>
          <w:marBottom w:val="0"/>
          <w:divBdr>
            <w:top w:val="none" w:sz="0" w:space="0" w:color="auto"/>
            <w:left w:val="none" w:sz="0" w:space="0" w:color="auto"/>
            <w:bottom w:val="none" w:sz="0" w:space="0" w:color="auto"/>
            <w:right w:val="none" w:sz="0" w:space="0" w:color="auto"/>
          </w:divBdr>
          <w:divsChild>
            <w:div w:id="560600003">
              <w:marLeft w:val="0"/>
              <w:marRight w:val="0"/>
              <w:marTop w:val="0"/>
              <w:marBottom w:val="0"/>
              <w:divBdr>
                <w:top w:val="none" w:sz="0" w:space="0" w:color="auto"/>
                <w:left w:val="none" w:sz="0" w:space="0" w:color="auto"/>
                <w:bottom w:val="none" w:sz="0" w:space="0" w:color="auto"/>
                <w:right w:val="none" w:sz="0" w:space="0" w:color="auto"/>
              </w:divBdr>
            </w:div>
          </w:divsChild>
        </w:div>
        <w:div w:id="301079437">
          <w:marLeft w:val="0"/>
          <w:marRight w:val="0"/>
          <w:marTop w:val="0"/>
          <w:marBottom w:val="0"/>
          <w:divBdr>
            <w:top w:val="none" w:sz="0" w:space="0" w:color="auto"/>
            <w:left w:val="none" w:sz="0" w:space="0" w:color="auto"/>
            <w:bottom w:val="none" w:sz="0" w:space="0" w:color="auto"/>
            <w:right w:val="none" w:sz="0" w:space="0" w:color="auto"/>
          </w:divBdr>
          <w:divsChild>
            <w:div w:id="1511529321">
              <w:marLeft w:val="0"/>
              <w:marRight w:val="0"/>
              <w:marTop w:val="0"/>
              <w:marBottom w:val="0"/>
              <w:divBdr>
                <w:top w:val="none" w:sz="0" w:space="0" w:color="auto"/>
                <w:left w:val="none" w:sz="0" w:space="0" w:color="auto"/>
                <w:bottom w:val="none" w:sz="0" w:space="0" w:color="auto"/>
                <w:right w:val="none" w:sz="0" w:space="0" w:color="auto"/>
              </w:divBdr>
            </w:div>
          </w:divsChild>
        </w:div>
        <w:div w:id="597638256">
          <w:marLeft w:val="0"/>
          <w:marRight w:val="0"/>
          <w:marTop w:val="0"/>
          <w:marBottom w:val="0"/>
          <w:divBdr>
            <w:top w:val="none" w:sz="0" w:space="0" w:color="auto"/>
            <w:left w:val="none" w:sz="0" w:space="0" w:color="auto"/>
            <w:bottom w:val="none" w:sz="0" w:space="0" w:color="auto"/>
            <w:right w:val="none" w:sz="0" w:space="0" w:color="auto"/>
          </w:divBdr>
          <w:divsChild>
            <w:div w:id="1915965617">
              <w:marLeft w:val="0"/>
              <w:marRight w:val="0"/>
              <w:marTop w:val="0"/>
              <w:marBottom w:val="0"/>
              <w:divBdr>
                <w:top w:val="none" w:sz="0" w:space="0" w:color="auto"/>
                <w:left w:val="none" w:sz="0" w:space="0" w:color="auto"/>
                <w:bottom w:val="none" w:sz="0" w:space="0" w:color="auto"/>
                <w:right w:val="none" w:sz="0" w:space="0" w:color="auto"/>
              </w:divBdr>
            </w:div>
          </w:divsChild>
        </w:div>
        <w:div w:id="935795971">
          <w:marLeft w:val="0"/>
          <w:marRight w:val="0"/>
          <w:marTop w:val="0"/>
          <w:marBottom w:val="0"/>
          <w:divBdr>
            <w:top w:val="none" w:sz="0" w:space="0" w:color="auto"/>
            <w:left w:val="none" w:sz="0" w:space="0" w:color="auto"/>
            <w:bottom w:val="none" w:sz="0" w:space="0" w:color="auto"/>
            <w:right w:val="none" w:sz="0" w:space="0" w:color="auto"/>
          </w:divBdr>
          <w:divsChild>
            <w:div w:id="619728112">
              <w:marLeft w:val="0"/>
              <w:marRight w:val="0"/>
              <w:marTop w:val="0"/>
              <w:marBottom w:val="0"/>
              <w:divBdr>
                <w:top w:val="none" w:sz="0" w:space="0" w:color="auto"/>
                <w:left w:val="none" w:sz="0" w:space="0" w:color="auto"/>
                <w:bottom w:val="none" w:sz="0" w:space="0" w:color="auto"/>
                <w:right w:val="none" w:sz="0" w:space="0" w:color="auto"/>
              </w:divBdr>
            </w:div>
          </w:divsChild>
        </w:div>
        <w:div w:id="1574125703">
          <w:marLeft w:val="0"/>
          <w:marRight w:val="0"/>
          <w:marTop w:val="0"/>
          <w:marBottom w:val="0"/>
          <w:divBdr>
            <w:top w:val="none" w:sz="0" w:space="0" w:color="auto"/>
            <w:left w:val="none" w:sz="0" w:space="0" w:color="auto"/>
            <w:bottom w:val="none" w:sz="0" w:space="0" w:color="auto"/>
            <w:right w:val="none" w:sz="0" w:space="0" w:color="auto"/>
          </w:divBdr>
          <w:divsChild>
            <w:div w:id="460736229">
              <w:marLeft w:val="0"/>
              <w:marRight w:val="0"/>
              <w:marTop w:val="0"/>
              <w:marBottom w:val="0"/>
              <w:divBdr>
                <w:top w:val="none" w:sz="0" w:space="0" w:color="auto"/>
                <w:left w:val="none" w:sz="0" w:space="0" w:color="auto"/>
                <w:bottom w:val="none" w:sz="0" w:space="0" w:color="auto"/>
                <w:right w:val="none" w:sz="0" w:space="0" w:color="auto"/>
              </w:divBdr>
            </w:div>
          </w:divsChild>
        </w:div>
        <w:div w:id="676464349">
          <w:marLeft w:val="0"/>
          <w:marRight w:val="0"/>
          <w:marTop w:val="0"/>
          <w:marBottom w:val="0"/>
          <w:divBdr>
            <w:top w:val="none" w:sz="0" w:space="0" w:color="auto"/>
            <w:left w:val="none" w:sz="0" w:space="0" w:color="auto"/>
            <w:bottom w:val="none" w:sz="0" w:space="0" w:color="auto"/>
            <w:right w:val="none" w:sz="0" w:space="0" w:color="auto"/>
          </w:divBdr>
          <w:divsChild>
            <w:div w:id="591815995">
              <w:marLeft w:val="0"/>
              <w:marRight w:val="0"/>
              <w:marTop w:val="0"/>
              <w:marBottom w:val="0"/>
              <w:divBdr>
                <w:top w:val="none" w:sz="0" w:space="0" w:color="auto"/>
                <w:left w:val="none" w:sz="0" w:space="0" w:color="auto"/>
                <w:bottom w:val="none" w:sz="0" w:space="0" w:color="auto"/>
                <w:right w:val="none" w:sz="0" w:space="0" w:color="auto"/>
              </w:divBdr>
            </w:div>
          </w:divsChild>
        </w:div>
        <w:div w:id="236672259">
          <w:marLeft w:val="0"/>
          <w:marRight w:val="0"/>
          <w:marTop w:val="0"/>
          <w:marBottom w:val="0"/>
          <w:divBdr>
            <w:top w:val="none" w:sz="0" w:space="0" w:color="auto"/>
            <w:left w:val="none" w:sz="0" w:space="0" w:color="auto"/>
            <w:bottom w:val="none" w:sz="0" w:space="0" w:color="auto"/>
            <w:right w:val="none" w:sz="0" w:space="0" w:color="auto"/>
          </w:divBdr>
          <w:divsChild>
            <w:div w:id="1353846375">
              <w:marLeft w:val="0"/>
              <w:marRight w:val="0"/>
              <w:marTop w:val="0"/>
              <w:marBottom w:val="0"/>
              <w:divBdr>
                <w:top w:val="none" w:sz="0" w:space="0" w:color="auto"/>
                <w:left w:val="none" w:sz="0" w:space="0" w:color="auto"/>
                <w:bottom w:val="none" w:sz="0" w:space="0" w:color="auto"/>
                <w:right w:val="none" w:sz="0" w:space="0" w:color="auto"/>
              </w:divBdr>
            </w:div>
          </w:divsChild>
        </w:div>
        <w:div w:id="1735813498">
          <w:marLeft w:val="0"/>
          <w:marRight w:val="0"/>
          <w:marTop w:val="0"/>
          <w:marBottom w:val="0"/>
          <w:divBdr>
            <w:top w:val="none" w:sz="0" w:space="0" w:color="auto"/>
            <w:left w:val="none" w:sz="0" w:space="0" w:color="auto"/>
            <w:bottom w:val="none" w:sz="0" w:space="0" w:color="auto"/>
            <w:right w:val="none" w:sz="0" w:space="0" w:color="auto"/>
          </w:divBdr>
          <w:divsChild>
            <w:div w:id="1658801794">
              <w:marLeft w:val="0"/>
              <w:marRight w:val="0"/>
              <w:marTop w:val="0"/>
              <w:marBottom w:val="0"/>
              <w:divBdr>
                <w:top w:val="none" w:sz="0" w:space="0" w:color="auto"/>
                <w:left w:val="none" w:sz="0" w:space="0" w:color="auto"/>
                <w:bottom w:val="none" w:sz="0" w:space="0" w:color="auto"/>
                <w:right w:val="none" w:sz="0" w:space="0" w:color="auto"/>
              </w:divBdr>
            </w:div>
          </w:divsChild>
        </w:div>
        <w:div w:id="1703432597">
          <w:marLeft w:val="0"/>
          <w:marRight w:val="0"/>
          <w:marTop w:val="0"/>
          <w:marBottom w:val="0"/>
          <w:divBdr>
            <w:top w:val="none" w:sz="0" w:space="0" w:color="auto"/>
            <w:left w:val="none" w:sz="0" w:space="0" w:color="auto"/>
            <w:bottom w:val="none" w:sz="0" w:space="0" w:color="auto"/>
            <w:right w:val="none" w:sz="0" w:space="0" w:color="auto"/>
          </w:divBdr>
          <w:divsChild>
            <w:div w:id="237250515">
              <w:marLeft w:val="0"/>
              <w:marRight w:val="0"/>
              <w:marTop w:val="0"/>
              <w:marBottom w:val="0"/>
              <w:divBdr>
                <w:top w:val="none" w:sz="0" w:space="0" w:color="auto"/>
                <w:left w:val="none" w:sz="0" w:space="0" w:color="auto"/>
                <w:bottom w:val="none" w:sz="0" w:space="0" w:color="auto"/>
                <w:right w:val="none" w:sz="0" w:space="0" w:color="auto"/>
              </w:divBdr>
            </w:div>
          </w:divsChild>
        </w:div>
        <w:div w:id="1669090066">
          <w:marLeft w:val="0"/>
          <w:marRight w:val="0"/>
          <w:marTop w:val="0"/>
          <w:marBottom w:val="0"/>
          <w:divBdr>
            <w:top w:val="none" w:sz="0" w:space="0" w:color="auto"/>
            <w:left w:val="none" w:sz="0" w:space="0" w:color="auto"/>
            <w:bottom w:val="none" w:sz="0" w:space="0" w:color="auto"/>
            <w:right w:val="none" w:sz="0" w:space="0" w:color="auto"/>
          </w:divBdr>
          <w:divsChild>
            <w:div w:id="1756659640">
              <w:marLeft w:val="0"/>
              <w:marRight w:val="0"/>
              <w:marTop w:val="0"/>
              <w:marBottom w:val="0"/>
              <w:divBdr>
                <w:top w:val="none" w:sz="0" w:space="0" w:color="auto"/>
                <w:left w:val="none" w:sz="0" w:space="0" w:color="auto"/>
                <w:bottom w:val="none" w:sz="0" w:space="0" w:color="auto"/>
                <w:right w:val="none" w:sz="0" w:space="0" w:color="auto"/>
              </w:divBdr>
            </w:div>
          </w:divsChild>
        </w:div>
        <w:div w:id="492835977">
          <w:marLeft w:val="0"/>
          <w:marRight w:val="0"/>
          <w:marTop w:val="0"/>
          <w:marBottom w:val="0"/>
          <w:divBdr>
            <w:top w:val="none" w:sz="0" w:space="0" w:color="auto"/>
            <w:left w:val="none" w:sz="0" w:space="0" w:color="auto"/>
            <w:bottom w:val="none" w:sz="0" w:space="0" w:color="auto"/>
            <w:right w:val="none" w:sz="0" w:space="0" w:color="auto"/>
          </w:divBdr>
          <w:divsChild>
            <w:div w:id="39404456">
              <w:marLeft w:val="0"/>
              <w:marRight w:val="0"/>
              <w:marTop w:val="0"/>
              <w:marBottom w:val="0"/>
              <w:divBdr>
                <w:top w:val="none" w:sz="0" w:space="0" w:color="auto"/>
                <w:left w:val="none" w:sz="0" w:space="0" w:color="auto"/>
                <w:bottom w:val="none" w:sz="0" w:space="0" w:color="auto"/>
                <w:right w:val="none" w:sz="0" w:space="0" w:color="auto"/>
              </w:divBdr>
            </w:div>
          </w:divsChild>
        </w:div>
        <w:div w:id="1893079077">
          <w:marLeft w:val="0"/>
          <w:marRight w:val="0"/>
          <w:marTop w:val="0"/>
          <w:marBottom w:val="0"/>
          <w:divBdr>
            <w:top w:val="none" w:sz="0" w:space="0" w:color="auto"/>
            <w:left w:val="none" w:sz="0" w:space="0" w:color="auto"/>
            <w:bottom w:val="none" w:sz="0" w:space="0" w:color="auto"/>
            <w:right w:val="none" w:sz="0" w:space="0" w:color="auto"/>
          </w:divBdr>
          <w:divsChild>
            <w:div w:id="1709143768">
              <w:marLeft w:val="0"/>
              <w:marRight w:val="0"/>
              <w:marTop w:val="0"/>
              <w:marBottom w:val="0"/>
              <w:divBdr>
                <w:top w:val="none" w:sz="0" w:space="0" w:color="auto"/>
                <w:left w:val="none" w:sz="0" w:space="0" w:color="auto"/>
                <w:bottom w:val="none" w:sz="0" w:space="0" w:color="auto"/>
                <w:right w:val="none" w:sz="0" w:space="0" w:color="auto"/>
              </w:divBdr>
            </w:div>
          </w:divsChild>
        </w:div>
        <w:div w:id="1526870440">
          <w:marLeft w:val="0"/>
          <w:marRight w:val="0"/>
          <w:marTop w:val="0"/>
          <w:marBottom w:val="0"/>
          <w:divBdr>
            <w:top w:val="none" w:sz="0" w:space="0" w:color="auto"/>
            <w:left w:val="none" w:sz="0" w:space="0" w:color="auto"/>
            <w:bottom w:val="none" w:sz="0" w:space="0" w:color="auto"/>
            <w:right w:val="none" w:sz="0" w:space="0" w:color="auto"/>
          </w:divBdr>
          <w:divsChild>
            <w:div w:id="1596328890">
              <w:marLeft w:val="0"/>
              <w:marRight w:val="0"/>
              <w:marTop w:val="0"/>
              <w:marBottom w:val="0"/>
              <w:divBdr>
                <w:top w:val="none" w:sz="0" w:space="0" w:color="auto"/>
                <w:left w:val="none" w:sz="0" w:space="0" w:color="auto"/>
                <w:bottom w:val="none" w:sz="0" w:space="0" w:color="auto"/>
                <w:right w:val="none" w:sz="0" w:space="0" w:color="auto"/>
              </w:divBdr>
            </w:div>
          </w:divsChild>
        </w:div>
        <w:div w:id="1897663831">
          <w:marLeft w:val="0"/>
          <w:marRight w:val="0"/>
          <w:marTop w:val="0"/>
          <w:marBottom w:val="0"/>
          <w:divBdr>
            <w:top w:val="none" w:sz="0" w:space="0" w:color="auto"/>
            <w:left w:val="none" w:sz="0" w:space="0" w:color="auto"/>
            <w:bottom w:val="none" w:sz="0" w:space="0" w:color="auto"/>
            <w:right w:val="none" w:sz="0" w:space="0" w:color="auto"/>
          </w:divBdr>
          <w:divsChild>
            <w:div w:id="89283827">
              <w:marLeft w:val="0"/>
              <w:marRight w:val="0"/>
              <w:marTop w:val="0"/>
              <w:marBottom w:val="0"/>
              <w:divBdr>
                <w:top w:val="none" w:sz="0" w:space="0" w:color="auto"/>
                <w:left w:val="none" w:sz="0" w:space="0" w:color="auto"/>
                <w:bottom w:val="none" w:sz="0" w:space="0" w:color="auto"/>
                <w:right w:val="none" w:sz="0" w:space="0" w:color="auto"/>
              </w:divBdr>
            </w:div>
          </w:divsChild>
        </w:div>
        <w:div w:id="1069155168">
          <w:marLeft w:val="0"/>
          <w:marRight w:val="0"/>
          <w:marTop w:val="0"/>
          <w:marBottom w:val="0"/>
          <w:divBdr>
            <w:top w:val="none" w:sz="0" w:space="0" w:color="auto"/>
            <w:left w:val="none" w:sz="0" w:space="0" w:color="auto"/>
            <w:bottom w:val="none" w:sz="0" w:space="0" w:color="auto"/>
            <w:right w:val="none" w:sz="0" w:space="0" w:color="auto"/>
          </w:divBdr>
          <w:divsChild>
            <w:div w:id="1229419767">
              <w:marLeft w:val="0"/>
              <w:marRight w:val="0"/>
              <w:marTop w:val="0"/>
              <w:marBottom w:val="0"/>
              <w:divBdr>
                <w:top w:val="none" w:sz="0" w:space="0" w:color="auto"/>
                <w:left w:val="none" w:sz="0" w:space="0" w:color="auto"/>
                <w:bottom w:val="none" w:sz="0" w:space="0" w:color="auto"/>
                <w:right w:val="none" w:sz="0" w:space="0" w:color="auto"/>
              </w:divBdr>
            </w:div>
          </w:divsChild>
        </w:div>
        <w:div w:id="144014089">
          <w:marLeft w:val="0"/>
          <w:marRight w:val="0"/>
          <w:marTop w:val="0"/>
          <w:marBottom w:val="0"/>
          <w:divBdr>
            <w:top w:val="none" w:sz="0" w:space="0" w:color="auto"/>
            <w:left w:val="none" w:sz="0" w:space="0" w:color="auto"/>
            <w:bottom w:val="none" w:sz="0" w:space="0" w:color="auto"/>
            <w:right w:val="none" w:sz="0" w:space="0" w:color="auto"/>
          </w:divBdr>
          <w:divsChild>
            <w:div w:id="2107842045">
              <w:marLeft w:val="0"/>
              <w:marRight w:val="0"/>
              <w:marTop w:val="0"/>
              <w:marBottom w:val="0"/>
              <w:divBdr>
                <w:top w:val="none" w:sz="0" w:space="0" w:color="auto"/>
                <w:left w:val="none" w:sz="0" w:space="0" w:color="auto"/>
                <w:bottom w:val="none" w:sz="0" w:space="0" w:color="auto"/>
                <w:right w:val="none" w:sz="0" w:space="0" w:color="auto"/>
              </w:divBdr>
            </w:div>
          </w:divsChild>
        </w:div>
        <w:div w:id="1291206383">
          <w:marLeft w:val="0"/>
          <w:marRight w:val="0"/>
          <w:marTop w:val="0"/>
          <w:marBottom w:val="0"/>
          <w:divBdr>
            <w:top w:val="none" w:sz="0" w:space="0" w:color="auto"/>
            <w:left w:val="none" w:sz="0" w:space="0" w:color="auto"/>
            <w:bottom w:val="none" w:sz="0" w:space="0" w:color="auto"/>
            <w:right w:val="none" w:sz="0" w:space="0" w:color="auto"/>
          </w:divBdr>
          <w:divsChild>
            <w:div w:id="718238987">
              <w:marLeft w:val="0"/>
              <w:marRight w:val="0"/>
              <w:marTop w:val="0"/>
              <w:marBottom w:val="0"/>
              <w:divBdr>
                <w:top w:val="none" w:sz="0" w:space="0" w:color="auto"/>
                <w:left w:val="none" w:sz="0" w:space="0" w:color="auto"/>
                <w:bottom w:val="none" w:sz="0" w:space="0" w:color="auto"/>
                <w:right w:val="none" w:sz="0" w:space="0" w:color="auto"/>
              </w:divBdr>
            </w:div>
          </w:divsChild>
        </w:div>
        <w:div w:id="1894735851">
          <w:marLeft w:val="0"/>
          <w:marRight w:val="0"/>
          <w:marTop w:val="0"/>
          <w:marBottom w:val="0"/>
          <w:divBdr>
            <w:top w:val="none" w:sz="0" w:space="0" w:color="auto"/>
            <w:left w:val="none" w:sz="0" w:space="0" w:color="auto"/>
            <w:bottom w:val="none" w:sz="0" w:space="0" w:color="auto"/>
            <w:right w:val="none" w:sz="0" w:space="0" w:color="auto"/>
          </w:divBdr>
          <w:divsChild>
            <w:div w:id="1681465316">
              <w:marLeft w:val="0"/>
              <w:marRight w:val="0"/>
              <w:marTop w:val="0"/>
              <w:marBottom w:val="0"/>
              <w:divBdr>
                <w:top w:val="none" w:sz="0" w:space="0" w:color="auto"/>
                <w:left w:val="none" w:sz="0" w:space="0" w:color="auto"/>
                <w:bottom w:val="none" w:sz="0" w:space="0" w:color="auto"/>
                <w:right w:val="none" w:sz="0" w:space="0" w:color="auto"/>
              </w:divBdr>
            </w:div>
          </w:divsChild>
        </w:div>
        <w:div w:id="881743584">
          <w:marLeft w:val="0"/>
          <w:marRight w:val="0"/>
          <w:marTop w:val="0"/>
          <w:marBottom w:val="0"/>
          <w:divBdr>
            <w:top w:val="none" w:sz="0" w:space="0" w:color="auto"/>
            <w:left w:val="none" w:sz="0" w:space="0" w:color="auto"/>
            <w:bottom w:val="none" w:sz="0" w:space="0" w:color="auto"/>
            <w:right w:val="none" w:sz="0" w:space="0" w:color="auto"/>
          </w:divBdr>
          <w:divsChild>
            <w:div w:id="1290162310">
              <w:marLeft w:val="0"/>
              <w:marRight w:val="0"/>
              <w:marTop w:val="0"/>
              <w:marBottom w:val="0"/>
              <w:divBdr>
                <w:top w:val="none" w:sz="0" w:space="0" w:color="auto"/>
                <w:left w:val="none" w:sz="0" w:space="0" w:color="auto"/>
                <w:bottom w:val="none" w:sz="0" w:space="0" w:color="auto"/>
                <w:right w:val="none" w:sz="0" w:space="0" w:color="auto"/>
              </w:divBdr>
            </w:div>
          </w:divsChild>
        </w:div>
        <w:div w:id="1025598000">
          <w:marLeft w:val="0"/>
          <w:marRight w:val="0"/>
          <w:marTop w:val="0"/>
          <w:marBottom w:val="0"/>
          <w:divBdr>
            <w:top w:val="none" w:sz="0" w:space="0" w:color="auto"/>
            <w:left w:val="none" w:sz="0" w:space="0" w:color="auto"/>
            <w:bottom w:val="none" w:sz="0" w:space="0" w:color="auto"/>
            <w:right w:val="none" w:sz="0" w:space="0" w:color="auto"/>
          </w:divBdr>
          <w:divsChild>
            <w:div w:id="1917353000">
              <w:marLeft w:val="0"/>
              <w:marRight w:val="0"/>
              <w:marTop w:val="0"/>
              <w:marBottom w:val="0"/>
              <w:divBdr>
                <w:top w:val="none" w:sz="0" w:space="0" w:color="auto"/>
                <w:left w:val="none" w:sz="0" w:space="0" w:color="auto"/>
                <w:bottom w:val="none" w:sz="0" w:space="0" w:color="auto"/>
                <w:right w:val="none" w:sz="0" w:space="0" w:color="auto"/>
              </w:divBdr>
            </w:div>
          </w:divsChild>
        </w:div>
        <w:div w:id="1574927495">
          <w:marLeft w:val="0"/>
          <w:marRight w:val="0"/>
          <w:marTop w:val="0"/>
          <w:marBottom w:val="0"/>
          <w:divBdr>
            <w:top w:val="none" w:sz="0" w:space="0" w:color="auto"/>
            <w:left w:val="none" w:sz="0" w:space="0" w:color="auto"/>
            <w:bottom w:val="none" w:sz="0" w:space="0" w:color="auto"/>
            <w:right w:val="none" w:sz="0" w:space="0" w:color="auto"/>
          </w:divBdr>
          <w:divsChild>
            <w:div w:id="1608125166">
              <w:marLeft w:val="0"/>
              <w:marRight w:val="0"/>
              <w:marTop w:val="0"/>
              <w:marBottom w:val="0"/>
              <w:divBdr>
                <w:top w:val="none" w:sz="0" w:space="0" w:color="auto"/>
                <w:left w:val="none" w:sz="0" w:space="0" w:color="auto"/>
                <w:bottom w:val="none" w:sz="0" w:space="0" w:color="auto"/>
                <w:right w:val="none" w:sz="0" w:space="0" w:color="auto"/>
              </w:divBdr>
            </w:div>
          </w:divsChild>
        </w:div>
        <w:div w:id="199976209">
          <w:marLeft w:val="0"/>
          <w:marRight w:val="0"/>
          <w:marTop w:val="0"/>
          <w:marBottom w:val="0"/>
          <w:divBdr>
            <w:top w:val="none" w:sz="0" w:space="0" w:color="auto"/>
            <w:left w:val="none" w:sz="0" w:space="0" w:color="auto"/>
            <w:bottom w:val="none" w:sz="0" w:space="0" w:color="auto"/>
            <w:right w:val="none" w:sz="0" w:space="0" w:color="auto"/>
          </w:divBdr>
          <w:divsChild>
            <w:div w:id="2095390829">
              <w:marLeft w:val="0"/>
              <w:marRight w:val="0"/>
              <w:marTop w:val="0"/>
              <w:marBottom w:val="0"/>
              <w:divBdr>
                <w:top w:val="none" w:sz="0" w:space="0" w:color="auto"/>
                <w:left w:val="none" w:sz="0" w:space="0" w:color="auto"/>
                <w:bottom w:val="none" w:sz="0" w:space="0" w:color="auto"/>
                <w:right w:val="none" w:sz="0" w:space="0" w:color="auto"/>
              </w:divBdr>
            </w:div>
          </w:divsChild>
        </w:div>
        <w:div w:id="330909699">
          <w:marLeft w:val="0"/>
          <w:marRight w:val="0"/>
          <w:marTop w:val="0"/>
          <w:marBottom w:val="0"/>
          <w:divBdr>
            <w:top w:val="none" w:sz="0" w:space="0" w:color="auto"/>
            <w:left w:val="none" w:sz="0" w:space="0" w:color="auto"/>
            <w:bottom w:val="none" w:sz="0" w:space="0" w:color="auto"/>
            <w:right w:val="none" w:sz="0" w:space="0" w:color="auto"/>
          </w:divBdr>
          <w:divsChild>
            <w:div w:id="1743597708">
              <w:marLeft w:val="0"/>
              <w:marRight w:val="0"/>
              <w:marTop w:val="0"/>
              <w:marBottom w:val="0"/>
              <w:divBdr>
                <w:top w:val="none" w:sz="0" w:space="0" w:color="auto"/>
                <w:left w:val="none" w:sz="0" w:space="0" w:color="auto"/>
                <w:bottom w:val="none" w:sz="0" w:space="0" w:color="auto"/>
                <w:right w:val="none" w:sz="0" w:space="0" w:color="auto"/>
              </w:divBdr>
            </w:div>
          </w:divsChild>
        </w:div>
        <w:div w:id="1067218626">
          <w:marLeft w:val="0"/>
          <w:marRight w:val="0"/>
          <w:marTop w:val="0"/>
          <w:marBottom w:val="0"/>
          <w:divBdr>
            <w:top w:val="none" w:sz="0" w:space="0" w:color="auto"/>
            <w:left w:val="none" w:sz="0" w:space="0" w:color="auto"/>
            <w:bottom w:val="none" w:sz="0" w:space="0" w:color="auto"/>
            <w:right w:val="none" w:sz="0" w:space="0" w:color="auto"/>
          </w:divBdr>
          <w:divsChild>
            <w:div w:id="856580498">
              <w:marLeft w:val="0"/>
              <w:marRight w:val="0"/>
              <w:marTop w:val="0"/>
              <w:marBottom w:val="0"/>
              <w:divBdr>
                <w:top w:val="none" w:sz="0" w:space="0" w:color="auto"/>
                <w:left w:val="none" w:sz="0" w:space="0" w:color="auto"/>
                <w:bottom w:val="none" w:sz="0" w:space="0" w:color="auto"/>
                <w:right w:val="none" w:sz="0" w:space="0" w:color="auto"/>
              </w:divBdr>
            </w:div>
          </w:divsChild>
        </w:div>
        <w:div w:id="2106220943">
          <w:marLeft w:val="0"/>
          <w:marRight w:val="0"/>
          <w:marTop w:val="0"/>
          <w:marBottom w:val="0"/>
          <w:divBdr>
            <w:top w:val="none" w:sz="0" w:space="0" w:color="auto"/>
            <w:left w:val="none" w:sz="0" w:space="0" w:color="auto"/>
            <w:bottom w:val="none" w:sz="0" w:space="0" w:color="auto"/>
            <w:right w:val="none" w:sz="0" w:space="0" w:color="auto"/>
          </w:divBdr>
          <w:divsChild>
            <w:div w:id="415564426">
              <w:marLeft w:val="0"/>
              <w:marRight w:val="0"/>
              <w:marTop w:val="0"/>
              <w:marBottom w:val="0"/>
              <w:divBdr>
                <w:top w:val="none" w:sz="0" w:space="0" w:color="auto"/>
                <w:left w:val="none" w:sz="0" w:space="0" w:color="auto"/>
                <w:bottom w:val="none" w:sz="0" w:space="0" w:color="auto"/>
                <w:right w:val="none" w:sz="0" w:space="0" w:color="auto"/>
              </w:divBdr>
            </w:div>
          </w:divsChild>
        </w:div>
        <w:div w:id="1466778372">
          <w:marLeft w:val="0"/>
          <w:marRight w:val="0"/>
          <w:marTop w:val="0"/>
          <w:marBottom w:val="0"/>
          <w:divBdr>
            <w:top w:val="none" w:sz="0" w:space="0" w:color="auto"/>
            <w:left w:val="none" w:sz="0" w:space="0" w:color="auto"/>
            <w:bottom w:val="none" w:sz="0" w:space="0" w:color="auto"/>
            <w:right w:val="none" w:sz="0" w:space="0" w:color="auto"/>
          </w:divBdr>
          <w:divsChild>
            <w:div w:id="1122655861">
              <w:marLeft w:val="0"/>
              <w:marRight w:val="0"/>
              <w:marTop w:val="0"/>
              <w:marBottom w:val="0"/>
              <w:divBdr>
                <w:top w:val="none" w:sz="0" w:space="0" w:color="auto"/>
                <w:left w:val="none" w:sz="0" w:space="0" w:color="auto"/>
                <w:bottom w:val="none" w:sz="0" w:space="0" w:color="auto"/>
                <w:right w:val="none" w:sz="0" w:space="0" w:color="auto"/>
              </w:divBdr>
            </w:div>
          </w:divsChild>
        </w:div>
        <w:div w:id="196429389">
          <w:marLeft w:val="0"/>
          <w:marRight w:val="0"/>
          <w:marTop w:val="0"/>
          <w:marBottom w:val="0"/>
          <w:divBdr>
            <w:top w:val="none" w:sz="0" w:space="0" w:color="auto"/>
            <w:left w:val="none" w:sz="0" w:space="0" w:color="auto"/>
            <w:bottom w:val="none" w:sz="0" w:space="0" w:color="auto"/>
            <w:right w:val="none" w:sz="0" w:space="0" w:color="auto"/>
          </w:divBdr>
          <w:divsChild>
            <w:div w:id="2091073624">
              <w:marLeft w:val="0"/>
              <w:marRight w:val="0"/>
              <w:marTop w:val="0"/>
              <w:marBottom w:val="0"/>
              <w:divBdr>
                <w:top w:val="none" w:sz="0" w:space="0" w:color="auto"/>
                <w:left w:val="none" w:sz="0" w:space="0" w:color="auto"/>
                <w:bottom w:val="none" w:sz="0" w:space="0" w:color="auto"/>
                <w:right w:val="none" w:sz="0" w:space="0" w:color="auto"/>
              </w:divBdr>
            </w:div>
          </w:divsChild>
        </w:div>
        <w:div w:id="650058499">
          <w:marLeft w:val="0"/>
          <w:marRight w:val="0"/>
          <w:marTop w:val="0"/>
          <w:marBottom w:val="0"/>
          <w:divBdr>
            <w:top w:val="none" w:sz="0" w:space="0" w:color="auto"/>
            <w:left w:val="none" w:sz="0" w:space="0" w:color="auto"/>
            <w:bottom w:val="none" w:sz="0" w:space="0" w:color="auto"/>
            <w:right w:val="none" w:sz="0" w:space="0" w:color="auto"/>
          </w:divBdr>
          <w:divsChild>
            <w:div w:id="496455820">
              <w:marLeft w:val="0"/>
              <w:marRight w:val="0"/>
              <w:marTop w:val="0"/>
              <w:marBottom w:val="0"/>
              <w:divBdr>
                <w:top w:val="none" w:sz="0" w:space="0" w:color="auto"/>
                <w:left w:val="none" w:sz="0" w:space="0" w:color="auto"/>
                <w:bottom w:val="none" w:sz="0" w:space="0" w:color="auto"/>
                <w:right w:val="none" w:sz="0" w:space="0" w:color="auto"/>
              </w:divBdr>
            </w:div>
          </w:divsChild>
        </w:div>
        <w:div w:id="1708293704">
          <w:marLeft w:val="0"/>
          <w:marRight w:val="0"/>
          <w:marTop w:val="0"/>
          <w:marBottom w:val="0"/>
          <w:divBdr>
            <w:top w:val="none" w:sz="0" w:space="0" w:color="auto"/>
            <w:left w:val="none" w:sz="0" w:space="0" w:color="auto"/>
            <w:bottom w:val="none" w:sz="0" w:space="0" w:color="auto"/>
            <w:right w:val="none" w:sz="0" w:space="0" w:color="auto"/>
          </w:divBdr>
          <w:divsChild>
            <w:div w:id="1507398333">
              <w:marLeft w:val="0"/>
              <w:marRight w:val="0"/>
              <w:marTop w:val="0"/>
              <w:marBottom w:val="0"/>
              <w:divBdr>
                <w:top w:val="none" w:sz="0" w:space="0" w:color="auto"/>
                <w:left w:val="none" w:sz="0" w:space="0" w:color="auto"/>
                <w:bottom w:val="none" w:sz="0" w:space="0" w:color="auto"/>
                <w:right w:val="none" w:sz="0" w:space="0" w:color="auto"/>
              </w:divBdr>
            </w:div>
          </w:divsChild>
        </w:div>
        <w:div w:id="1556969938">
          <w:marLeft w:val="0"/>
          <w:marRight w:val="0"/>
          <w:marTop w:val="0"/>
          <w:marBottom w:val="0"/>
          <w:divBdr>
            <w:top w:val="none" w:sz="0" w:space="0" w:color="auto"/>
            <w:left w:val="none" w:sz="0" w:space="0" w:color="auto"/>
            <w:bottom w:val="none" w:sz="0" w:space="0" w:color="auto"/>
            <w:right w:val="none" w:sz="0" w:space="0" w:color="auto"/>
          </w:divBdr>
          <w:divsChild>
            <w:div w:id="766459500">
              <w:marLeft w:val="0"/>
              <w:marRight w:val="0"/>
              <w:marTop w:val="0"/>
              <w:marBottom w:val="0"/>
              <w:divBdr>
                <w:top w:val="none" w:sz="0" w:space="0" w:color="auto"/>
                <w:left w:val="none" w:sz="0" w:space="0" w:color="auto"/>
                <w:bottom w:val="none" w:sz="0" w:space="0" w:color="auto"/>
                <w:right w:val="none" w:sz="0" w:space="0" w:color="auto"/>
              </w:divBdr>
            </w:div>
          </w:divsChild>
        </w:div>
        <w:div w:id="1380865105">
          <w:marLeft w:val="0"/>
          <w:marRight w:val="0"/>
          <w:marTop w:val="0"/>
          <w:marBottom w:val="0"/>
          <w:divBdr>
            <w:top w:val="none" w:sz="0" w:space="0" w:color="auto"/>
            <w:left w:val="none" w:sz="0" w:space="0" w:color="auto"/>
            <w:bottom w:val="none" w:sz="0" w:space="0" w:color="auto"/>
            <w:right w:val="none" w:sz="0" w:space="0" w:color="auto"/>
          </w:divBdr>
          <w:divsChild>
            <w:div w:id="639305931">
              <w:marLeft w:val="0"/>
              <w:marRight w:val="0"/>
              <w:marTop w:val="0"/>
              <w:marBottom w:val="0"/>
              <w:divBdr>
                <w:top w:val="none" w:sz="0" w:space="0" w:color="auto"/>
                <w:left w:val="none" w:sz="0" w:space="0" w:color="auto"/>
                <w:bottom w:val="none" w:sz="0" w:space="0" w:color="auto"/>
                <w:right w:val="none" w:sz="0" w:space="0" w:color="auto"/>
              </w:divBdr>
            </w:div>
          </w:divsChild>
        </w:div>
        <w:div w:id="1210414346">
          <w:marLeft w:val="0"/>
          <w:marRight w:val="0"/>
          <w:marTop w:val="0"/>
          <w:marBottom w:val="0"/>
          <w:divBdr>
            <w:top w:val="none" w:sz="0" w:space="0" w:color="auto"/>
            <w:left w:val="none" w:sz="0" w:space="0" w:color="auto"/>
            <w:bottom w:val="none" w:sz="0" w:space="0" w:color="auto"/>
            <w:right w:val="none" w:sz="0" w:space="0" w:color="auto"/>
          </w:divBdr>
          <w:divsChild>
            <w:div w:id="131884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6090">
      <w:bodyDiv w:val="1"/>
      <w:marLeft w:val="0"/>
      <w:marRight w:val="0"/>
      <w:marTop w:val="0"/>
      <w:marBottom w:val="0"/>
      <w:divBdr>
        <w:top w:val="none" w:sz="0" w:space="0" w:color="auto"/>
        <w:left w:val="none" w:sz="0" w:space="0" w:color="auto"/>
        <w:bottom w:val="none" w:sz="0" w:space="0" w:color="auto"/>
        <w:right w:val="none" w:sz="0" w:space="0" w:color="auto"/>
      </w:divBdr>
    </w:div>
    <w:div w:id="253052035">
      <w:bodyDiv w:val="1"/>
      <w:marLeft w:val="0"/>
      <w:marRight w:val="0"/>
      <w:marTop w:val="0"/>
      <w:marBottom w:val="0"/>
      <w:divBdr>
        <w:top w:val="none" w:sz="0" w:space="0" w:color="auto"/>
        <w:left w:val="none" w:sz="0" w:space="0" w:color="auto"/>
        <w:bottom w:val="none" w:sz="0" w:space="0" w:color="auto"/>
        <w:right w:val="none" w:sz="0" w:space="0" w:color="auto"/>
      </w:divBdr>
    </w:div>
    <w:div w:id="312413306">
      <w:bodyDiv w:val="1"/>
      <w:marLeft w:val="0"/>
      <w:marRight w:val="0"/>
      <w:marTop w:val="0"/>
      <w:marBottom w:val="0"/>
      <w:divBdr>
        <w:top w:val="none" w:sz="0" w:space="0" w:color="auto"/>
        <w:left w:val="none" w:sz="0" w:space="0" w:color="auto"/>
        <w:bottom w:val="none" w:sz="0" w:space="0" w:color="auto"/>
        <w:right w:val="none" w:sz="0" w:space="0" w:color="auto"/>
      </w:divBdr>
    </w:div>
    <w:div w:id="323896107">
      <w:bodyDiv w:val="1"/>
      <w:marLeft w:val="0"/>
      <w:marRight w:val="0"/>
      <w:marTop w:val="0"/>
      <w:marBottom w:val="0"/>
      <w:divBdr>
        <w:top w:val="none" w:sz="0" w:space="0" w:color="auto"/>
        <w:left w:val="none" w:sz="0" w:space="0" w:color="auto"/>
        <w:bottom w:val="none" w:sz="0" w:space="0" w:color="auto"/>
        <w:right w:val="none" w:sz="0" w:space="0" w:color="auto"/>
      </w:divBdr>
    </w:div>
    <w:div w:id="329601297">
      <w:bodyDiv w:val="1"/>
      <w:marLeft w:val="0"/>
      <w:marRight w:val="0"/>
      <w:marTop w:val="0"/>
      <w:marBottom w:val="0"/>
      <w:divBdr>
        <w:top w:val="none" w:sz="0" w:space="0" w:color="auto"/>
        <w:left w:val="none" w:sz="0" w:space="0" w:color="auto"/>
        <w:bottom w:val="none" w:sz="0" w:space="0" w:color="auto"/>
        <w:right w:val="none" w:sz="0" w:space="0" w:color="auto"/>
      </w:divBdr>
    </w:div>
    <w:div w:id="342707114">
      <w:bodyDiv w:val="1"/>
      <w:marLeft w:val="0"/>
      <w:marRight w:val="0"/>
      <w:marTop w:val="0"/>
      <w:marBottom w:val="0"/>
      <w:divBdr>
        <w:top w:val="none" w:sz="0" w:space="0" w:color="auto"/>
        <w:left w:val="none" w:sz="0" w:space="0" w:color="auto"/>
        <w:bottom w:val="none" w:sz="0" w:space="0" w:color="auto"/>
        <w:right w:val="none" w:sz="0" w:space="0" w:color="auto"/>
      </w:divBdr>
    </w:div>
    <w:div w:id="353073547">
      <w:bodyDiv w:val="1"/>
      <w:marLeft w:val="0"/>
      <w:marRight w:val="0"/>
      <w:marTop w:val="0"/>
      <w:marBottom w:val="0"/>
      <w:divBdr>
        <w:top w:val="none" w:sz="0" w:space="0" w:color="auto"/>
        <w:left w:val="none" w:sz="0" w:space="0" w:color="auto"/>
        <w:bottom w:val="none" w:sz="0" w:space="0" w:color="auto"/>
        <w:right w:val="none" w:sz="0" w:space="0" w:color="auto"/>
      </w:divBdr>
    </w:div>
    <w:div w:id="408888171">
      <w:bodyDiv w:val="1"/>
      <w:marLeft w:val="0"/>
      <w:marRight w:val="0"/>
      <w:marTop w:val="0"/>
      <w:marBottom w:val="0"/>
      <w:divBdr>
        <w:top w:val="none" w:sz="0" w:space="0" w:color="auto"/>
        <w:left w:val="none" w:sz="0" w:space="0" w:color="auto"/>
        <w:bottom w:val="none" w:sz="0" w:space="0" w:color="auto"/>
        <w:right w:val="none" w:sz="0" w:space="0" w:color="auto"/>
      </w:divBdr>
    </w:div>
    <w:div w:id="421072439">
      <w:bodyDiv w:val="1"/>
      <w:marLeft w:val="0"/>
      <w:marRight w:val="0"/>
      <w:marTop w:val="0"/>
      <w:marBottom w:val="0"/>
      <w:divBdr>
        <w:top w:val="none" w:sz="0" w:space="0" w:color="auto"/>
        <w:left w:val="none" w:sz="0" w:space="0" w:color="auto"/>
        <w:bottom w:val="none" w:sz="0" w:space="0" w:color="auto"/>
        <w:right w:val="none" w:sz="0" w:space="0" w:color="auto"/>
      </w:divBdr>
    </w:div>
    <w:div w:id="467864556">
      <w:bodyDiv w:val="1"/>
      <w:marLeft w:val="0"/>
      <w:marRight w:val="0"/>
      <w:marTop w:val="0"/>
      <w:marBottom w:val="0"/>
      <w:divBdr>
        <w:top w:val="none" w:sz="0" w:space="0" w:color="auto"/>
        <w:left w:val="none" w:sz="0" w:space="0" w:color="auto"/>
        <w:bottom w:val="none" w:sz="0" w:space="0" w:color="auto"/>
        <w:right w:val="none" w:sz="0" w:space="0" w:color="auto"/>
      </w:divBdr>
    </w:div>
    <w:div w:id="523906171">
      <w:bodyDiv w:val="1"/>
      <w:marLeft w:val="0"/>
      <w:marRight w:val="0"/>
      <w:marTop w:val="0"/>
      <w:marBottom w:val="0"/>
      <w:divBdr>
        <w:top w:val="none" w:sz="0" w:space="0" w:color="auto"/>
        <w:left w:val="none" w:sz="0" w:space="0" w:color="auto"/>
        <w:bottom w:val="none" w:sz="0" w:space="0" w:color="auto"/>
        <w:right w:val="none" w:sz="0" w:space="0" w:color="auto"/>
      </w:divBdr>
    </w:div>
    <w:div w:id="655183401">
      <w:bodyDiv w:val="1"/>
      <w:marLeft w:val="0"/>
      <w:marRight w:val="0"/>
      <w:marTop w:val="0"/>
      <w:marBottom w:val="0"/>
      <w:divBdr>
        <w:top w:val="none" w:sz="0" w:space="0" w:color="auto"/>
        <w:left w:val="none" w:sz="0" w:space="0" w:color="auto"/>
        <w:bottom w:val="none" w:sz="0" w:space="0" w:color="auto"/>
        <w:right w:val="none" w:sz="0" w:space="0" w:color="auto"/>
      </w:divBdr>
    </w:div>
    <w:div w:id="661666616">
      <w:bodyDiv w:val="1"/>
      <w:marLeft w:val="0"/>
      <w:marRight w:val="0"/>
      <w:marTop w:val="0"/>
      <w:marBottom w:val="0"/>
      <w:divBdr>
        <w:top w:val="none" w:sz="0" w:space="0" w:color="auto"/>
        <w:left w:val="none" w:sz="0" w:space="0" w:color="auto"/>
        <w:bottom w:val="none" w:sz="0" w:space="0" w:color="auto"/>
        <w:right w:val="none" w:sz="0" w:space="0" w:color="auto"/>
      </w:divBdr>
    </w:div>
    <w:div w:id="691489723">
      <w:bodyDiv w:val="1"/>
      <w:marLeft w:val="0"/>
      <w:marRight w:val="0"/>
      <w:marTop w:val="0"/>
      <w:marBottom w:val="0"/>
      <w:divBdr>
        <w:top w:val="none" w:sz="0" w:space="0" w:color="auto"/>
        <w:left w:val="none" w:sz="0" w:space="0" w:color="auto"/>
        <w:bottom w:val="none" w:sz="0" w:space="0" w:color="auto"/>
        <w:right w:val="none" w:sz="0" w:space="0" w:color="auto"/>
      </w:divBdr>
    </w:div>
    <w:div w:id="742069334">
      <w:bodyDiv w:val="1"/>
      <w:marLeft w:val="0"/>
      <w:marRight w:val="0"/>
      <w:marTop w:val="0"/>
      <w:marBottom w:val="0"/>
      <w:divBdr>
        <w:top w:val="none" w:sz="0" w:space="0" w:color="auto"/>
        <w:left w:val="none" w:sz="0" w:space="0" w:color="auto"/>
        <w:bottom w:val="none" w:sz="0" w:space="0" w:color="auto"/>
        <w:right w:val="none" w:sz="0" w:space="0" w:color="auto"/>
      </w:divBdr>
    </w:div>
    <w:div w:id="822432925">
      <w:bodyDiv w:val="1"/>
      <w:marLeft w:val="0"/>
      <w:marRight w:val="0"/>
      <w:marTop w:val="0"/>
      <w:marBottom w:val="0"/>
      <w:divBdr>
        <w:top w:val="none" w:sz="0" w:space="0" w:color="auto"/>
        <w:left w:val="none" w:sz="0" w:space="0" w:color="auto"/>
        <w:bottom w:val="none" w:sz="0" w:space="0" w:color="auto"/>
        <w:right w:val="none" w:sz="0" w:space="0" w:color="auto"/>
      </w:divBdr>
      <w:divsChild>
        <w:div w:id="527333852">
          <w:marLeft w:val="0"/>
          <w:marRight w:val="0"/>
          <w:marTop w:val="0"/>
          <w:marBottom w:val="0"/>
          <w:divBdr>
            <w:top w:val="none" w:sz="0" w:space="0" w:color="auto"/>
            <w:left w:val="none" w:sz="0" w:space="0" w:color="auto"/>
            <w:bottom w:val="none" w:sz="0" w:space="0" w:color="auto"/>
            <w:right w:val="none" w:sz="0" w:space="0" w:color="auto"/>
          </w:divBdr>
        </w:div>
        <w:div w:id="421731294">
          <w:marLeft w:val="0"/>
          <w:marRight w:val="0"/>
          <w:marTop w:val="0"/>
          <w:marBottom w:val="0"/>
          <w:divBdr>
            <w:top w:val="none" w:sz="0" w:space="0" w:color="auto"/>
            <w:left w:val="none" w:sz="0" w:space="0" w:color="auto"/>
            <w:bottom w:val="none" w:sz="0" w:space="0" w:color="auto"/>
            <w:right w:val="none" w:sz="0" w:space="0" w:color="auto"/>
          </w:divBdr>
        </w:div>
      </w:divsChild>
    </w:div>
    <w:div w:id="861742802">
      <w:bodyDiv w:val="1"/>
      <w:marLeft w:val="0"/>
      <w:marRight w:val="0"/>
      <w:marTop w:val="0"/>
      <w:marBottom w:val="0"/>
      <w:divBdr>
        <w:top w:val="none" w:sz="0" w:space="0" w:color="auto"/>
        <w:left w:val="none" w:sz="0" w:space="0" w:color="auto"/>
        <w:bottom w:val="none" w:sz="0" w:space="0" w:color="auto"/>
        <w:right w:val="none" w:sz="0" w:space="0" w:color="auto"/>
      </w:divBdr>
      <w:divsChild>
        <w:div w:id="1767075415">
          <w:marLeft w:val="0"/>
          <w:marRight w:val="0"/>
          <w:marTop w:val="0"/>
          <w:marBottom w:val="0"/>
          <w:divBdr>
            <w:top w:val="none" w:sz="0" w:space="0" w:color="auto"/>
            <w:left w:val="none" w:sz="0" w:space="0" w:color="auto"/>
            <w:bottom w:val="none" w:sz="0" w:space="0" w:color="auto"/>
            <w:right w:val="none" w:sz="0" w:space="0" w:color="auto"/>
          </w:divBdr>
          <w:divsChild>
            <w:div w:id="431971244">
              <w:marLeft w:val="0"/>
              <w:marRight w:val="0"/>
              <w:marTop w:val="0"/>
              <w:marBottom w:val="0"/>
              <w:divBdr>
                <w:top w:val="none" w:sz="0" w:space="0" w:color="auto"/>
                <w:left w:val="none" w:sz="0" w:space="0" w:color="auto"/>
                <w:bottom w:val="none" w:sz="0" w:space="0" w:color="auto"/>
                <w:right w:val="none" w:sz="0" w:space="0" w:color="auto"/>
              </w:divBdr>
            </w:div>
          </w:divsChild>
        </w:div>
        <w:div w:id="2007510864">
          <w:marLeft w:val="0"/>
          <w:marRight w:val="0"/>
          <w:marTop w:val="0"/>
          <w:marBottom w:val="0"/>
          <w:divBdr>
            <w:top w:val="none" w:sz="0" w:space="0" w:color="auto"/>
            <w:left w:val="none" w:sz="0" w:space="0" w:color="auto"/>
            <w:bottom w:val="none" w:sz="0" w:space="0" w:color="auto"/>
            <w:right w:val="none" w:sz="0" w:space="0" w:color="auto"/>
          </w:divBdr>
          <w:divsChild>
            <w:div w:id="53058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805722">
      <w:bodyDiv w:val="1"/>
      <w:marLeft w:val="0"/>
      <w:marRight w:val="0"/>
      <w:marTop w:val="0"/>
      <w:marBottom w:val="0"/>
      <w:divBdr>
        <w:top w:val="none" w:sz="0" w:space="0" w:color="auto"/>
        <w:left w:val="none" w:sz="0" w:space="0" w:color="auto"/>
        <w:bottom w:val="none" w:sz="0" w:space="0" w:color="auto"/>
        <w:right w:val="none" w:sz="0" w:space="0" w:color="auto"/>
      </w:divBdr>
    </w:div>
    <w:div w:id="928738959">
      <w:bodyDiv w:val="1"/>
      <w:marLeft w:val="0"/>
      <w:marRight w:val="0"/>
      <w:marTop w:val="0"/>
      <w:marBottom w:val="0"/>
      <w:divBdr>
        <w:top w:val="none" w:sz="0" w:space="0" w:color="auto"/>
        <w:left w:val="none" w:sz="0" w:space="0" w:color="auto"/>
        <w:bottom w:val="none" w:sz="0" w:space="0" w:color="auto"/>
        <w:right w:val="none" w:sz="0" w:space="0" w:color="auto"/>
      </w:divBdr>
    </w:div>
    <w:div w:id="953439041">
      <w:bodyDiv w:val="1"/>
      <w:marLeft w:val="0"/>
      <w:marRight w:val="0"/>
      <w:marTop w:val="0"/>
      <w:marBottom w:val="0"/>
      <w:divBdr>
        <w:top w:val="none" w:sz="0" w:space="0" w:color="auto"/>
        <w:left w:val="none" w:sz="0" w:space="0" w:color="auto"/>
        <w:bottom w:val="none" w:sz="0" w:space="0" w:color="auto"/>
        <w:right w:val="none" w:sz="0" w:space="0" w:color="auto"/>
      </w:divBdr>
      <w:divsChild>
        <w:div w:id="1040665923">
          <w:marLeft w:val="0"/>
          <w:marRight w:val="0"/>
          <w:marTop w:val="0"/>
          <w:marBottom w:val="0"/>
          <w:divBdr>
            <w:top w:val="none" w:sz="0" w:space="0" w:color="auto"/>
            <w:left w:val="none" w:sz="0" w:space="0" w:color="auto"/>
            <w:bottom w:val="none" w:sz="0" w:space="0" w:color="auto"/>
            <w:right w:val="none" w:sz="0" w:space="0" w:color="auto"/>
          </w:divBdr>
        </w:div>
        <w:div w:id="21058434">
          <w:marLeft w:val="0"/>
          <w:marRight w:val="0"/>
          <w:marTop w:val="0"/>
          <w:marBottom w:val="0"/>
          <w:divBdr>
            <w:top w:val="none" w:sz="0" w:space="0" w:color="auto"/>
            <w:left w:val="none" w:sz="0" w:space="0" w:color="auto"/>
            <w:bottom w:val="none" w:sz="0" w:space="0" w:color="auto"/>
            <w:right w:val="none" w:sz="0" w:space="0" w:color="auto"/>
          </w:divBdr>
          <w:divsChild>
            <w:div w:id="1926722611">
              <w:marLeft w:val="0"/>
              <w:marRight w:val="0"/>
              <w:marTop w:val="30"/>
              <w:marBottom w:val="30"/>
              <w:divBdr>
                <w:top w:val="none" w:sz="0" w:space="0" w:color="auto"/>
                <w:left w:val="none" w:sz="0" w:space="0" w:color="auto"/>
                <w:bottom w:val="none" w:sz="0" w:space="0" w:color="auto"/>
                <w:right w:val="none" w:sz="0" w:space="0" w:color="auto"/>
              </w:divBdr>
              <w:divsChild>
                <w:div w:id="102236681">
                  <w:marLeft w:val="0"/>
                  <w:marRight w:val="0"/>
                  <w:marTop w:val="0"/>
                  <w:marBottom w:val="0"/>
                  <w:divBdr>
                    <w:top w:val="none" w:sz="0" w:space="0" w:color="auto"/>
                    <w:left w:val="none" w:sz="0" w:space="0" w:color="auto"/>
                    <w:bottom w:val="none" w:sz="0" w:space="0" w:color="auto"/>
                    <w:right w:val="none" w:sz="0" w:space="0" w:color="auto"/>
                  </w:divBdr>
                  <w:divsChild>
                    <w:div w:id="849955475">
                      <w:marLeft w:val="0"/>
                      <w:marRight w:val="0"/>
                      <w:marTop w:val="0"/>
                      <w:marBottom w:val="0"/>
                      <w:divBdr>
                        <w:top w:val="none" w:sz="0" w:space="0" w:color="auto"/>
                        <w:left w:val="none" w:sz="0" w:space="0" w:color="auto"/>
                        <w:bottom w:val="none" w:sz="0" w:space="0" w:color="auto"/>
                        <w:right w:val="none" w:sz="0" w:space="0" w:color="auto"/>
                      </w:divBdr>
                    </w:div>
                  </w:divsChild>
                </w:div>
                <w:div w:id="849442347">
                  <w:marLeft w:val="0"/>
                  <w:marRight w:val="0"/>
                  <w:marTop w:val="0"/>
                  <w:marBottom w:val="0"/>
                  <w:divBdr>
                    <w:top w:val="none" w:sz="0" w:space="0" w:color="auto"/>
                    <w:left w:val="none" w:sz="0" w:space="0" w:color="auto"/>
                    <w:bottom w:val="none" w:sz="0" w:space="0" w:color="auto"/>
                    <w:right w:val="none" w:sz="0" w:space="0" w:color="auto"/>
                  </w:divBdr>
                  <w:divsChild>
                    <w:div w:id="692267963">
                      <w:marLeft w:val="0"/>
                      <w:marRight w:val="0"/>
                      <w:marTop w:val="0"/>
                      <w:marBottom w:val="0"/>
                      <w:divBdr>
                        <w:top w:val="none" w:sz="0" w:space="0" w:color="auto"/>
                        <w:left w:val="none" w:sz="0" w:space="0" w:color="auto"/>
                        <w:bottom w:val="none" w:sz="0" w:space="0" w:color="auto"/>
                        <w:right w:val="none" w:sz="0" w:space="0" w:color="auto"/>
                      </w:divBdr>
                    </w:div>
                  </w:divsChild>
                </w:div>
                <w:div w:id="1521165802">
                  <w:marLeft w:val="0"/>
                  <w:marRight w:val="0"/>
                  <w:marTop w:val="0"/>
                  <w:marBottom w:val="0"/>
                  <w:divBdr>
                    <w:top w:val="none" w:sz="0" w:space="0" w:color="auto"/>
                    <w:left w:val="none" w:sz="0" w:space="0" w:color="auto"/>
                    <w:bottom w:val="none" w:sz="0" w:space="0" w:color="auto"/>
                    <w:right w:val="none" w:sz="0" w:space="0" w:color="auto"/>
                  </w:divBdr>
                  <w:divsChild>
                    <w:div w:id="152265097">
                      <w:marLeft w:val="0"/>
                      <w:marRight w:val="0"/>
                      <w:marTop w:val="0"/>
                      <w:marBottom w:val="0"/>
                      <w:divBdr>
                        <w:top w:val="none" w:sz="0" w:space="0" w:color="auto"/>
                        <w:left w:val="none" w:sz="0" w:space="0" w:color="auto"/>
                        <w:bottom w:val="none" w:sz="0" w:space="0" w:color="auto"/>
                        <w:right w:val="none" w:sz="0" w:space="0" w:color="auto"/>
                      </w:divBdr>
                    </w:div>
                  </w:divsChild>
                </w:div>
                <w:div w:id="390348339">
                  <w:marLeft w:val="0"/>
                  <w:marRight w:val="0"/>
                  <w:marTop w:val="0"/>
                  <w:marBottom w:val="0"/>
                  <w:divBdr>
                    <w:top w:val="none" w:sz="0" w:space="0" w:color="auto"/>
                    <w:left w:val="none" w:sz="0" w:space="0" w:color="auto"/>
                    <w:bottom w:val="none" w:sz="0" w:space="0" w:color="auto"/>
                    <w:right w:val="none" w:sz="0" w:space="0" w:color="auto"/>
                  </w:divBdr>
                  <w:divsChild>
                    <w:div w:id="663051765">
                      <w:marLeft w:val="0"/>
                      <w:marRight w:val="0"/>
                      <w:marTop w:val="0"/>
                      <w:marBottom w:val="0"/>
                      <w:divBdr>
                        <w:top w:val="none" w:sz="0" w:space="0" w:color="auto"/>
                        <w:left w:val="none" w:sz="0" w:space="0" w:color="auto"/>
                        <w:bottom w:val="none" w:sz="0" w:space="0" w:color="auto"/>
                        <w:right w:val="none" w:sz="0" w:space="0" w:color="auto"/>
                      </w:divBdr>
                    </w:div>
                  </w:divsChild>
                </w:div>
                <w:div w:id="1955019716">
                  <w:marLeft w:val="0"/>
                  <w:marRight w:val="0"/>
                  <w:marTop w:val="0"/>
                  <w:marBottom w:val="0"/>
                  <w:divBdr>
                    <w:top w:val="none" w:sz="0" w:space="0" w:color="auto"/>
                    <w:left w:val="none" w:sz="0" w:space="0" w:color="auto"/>
                    <w:bottom w:val="none" w:sz="0" w:space="0" w:color="auto"/>
                    <w:right w:val="none" w:sz="0" w:space="0" w:color="auto"/>
                  </w:divBdr>
                  <w:divsChild>
                    <w:div w:id="1101990192">
                      <w:marLeft w:val="0"/>
                      <w:marRight w:val="0"/>
                      <w:marTop w:val="0"/>
                      <w:marBottom w:val="0"/>
                      <w:divBdr>
                        <w:top w:val="none" w:sz="0" w:space="0" w:color="auto"/>
                        <w:left w:val="none" w:sz="0" w:space="0" w:color="auto"/>
                        <w:bottom w:val="none" w:sz="0" w:space="0" w:color="auto"/>
                        <w:right w:val="none" w:sz="0" w:space="0" w:color="auto"/>
                      </w:divBdr>
                    </w:div>
                  </w:divsChild>
                </w:div>
                <w:div w:id="685905131">
                  <w:marLeft w:val="0"/>
                  <w:marRight w:val="0"/>
                  <w:marTop w:val="0"/>
                  <w:marBottom w:val="0"/>
                  <w:divBdr>
                    <w:top w:val="none" w:sz="0" w:space="0" w:color="auto"/>
                    <w:left w:val="none" w:sz="0" w:space="0" w:color="auto"/>
                    <w:bottom w:val="none" w:sz="0" w:space="0" w:color="auto"/>
                    <w:right w:val="none" w:sz="0" w:space="0" w:color="auto"/>
                  </w:divBdr>
                  <w:divsChild>
                    <w:div w:id="1645159574">
                      <w:marLeft w:val="0"/>
                      <w:marRight w:val="0"/>
                      <w:marTop w:val="0"/>
                      <w:marBottom w:val="0"/>
                      <w:divBdr>
                        <w:top w:val="none" w:sz="0" w:space="0" w:color="auto"/>
                        <w:left w:val="none" w:sz="0" w:space="0" w:color="auto"/>
                        <w:bottom w:val="none" w:sz="0" w:space="0" w:color="auto"/>
                        <w:right w:val="none" w:sz="0" w:space="0" w:color="auto"/>
                      </w:divBdr>
                    </w:div>
                  </w:divsChild>
                </w:div>
                <w:div w:id="1889993498">
                  <w:marLeft w:val="0"/>
                  <w:marRight w:val="0"/>
                  <w:marTop w:val="0"/>
                  <w:marBottom w:val="0"/>
                  <w:divBdr>
                    <w:top w:val="none" w:sz="0" w:space="0" w:color="auto"/>
                    <w:left w:val="none" w:sz="0" w:space="0" w:color="auto"/>
                    <w:bottom w:val="none" w:sz="0" w:space="0" w:color="auto"/>
                    <w:right w:val="none" w:sz="0" w:space="0" w:color="auto"/>
                  </w:divBdr>
                  <w:divsChild>
                    <w:div w:id="862447">
                      <w:marLeft w:val="0"/>
                      <w:marRight w:val="0"/>
                      <w:marTop w:val="0"/>
                      <w:marBottom w:val="0"/>
                      <w:divBdr>
                        <w:top w:val="none" w:sz="0" w:space="0" w:color="auto"/>
                        <w:left w:val="none" w:sz="0" w:space="0" w:color="auto"/>
                        <w:bottom w:val="none" w:sz="0" w:space="0" w:color="auto"/>
                        <w:right w:val="none" w:sz="0" w:space="0" w:color="auto"/>
                      </w:divBdr>
                    </w:div>
                  </w:divsChild>
                </w:div>
                <w:div w:id="285045047">
                  <w:marLeft w:val="0"/>
                  <w:marRight w:val="0"/>
                  <w:marTop w:val="0"/>
                  <w:marBottom w:val="0"/>
                  <w:divBdr>
                    <w:top w:val="none" w:sz="0" w:space="0" w:color="auto"/>
                    <w:left w:val="none" w:sz="0" w:space="0" w:color="auto"/>
                    <w:bottom w:val="none" w:sz="0" w:space="0" w:color="auto"/>
                    <w:right w:val="none" w:sz="0" w:space="0" w:color="auto"/>
                  </w:divBdr>
                  <w:divsChild>
                    <w:div w:id="323709743">
                      <w:marLeft w:val="0"/>
                      <w:marRight w:val="0"/>
                      <w:marTop w:val="0"/>
                      <w:marBottom w:val="0"/>
                      <w:divBdr>
                        <w:top w:val="none" w:sz="0" w:space="0" w:color="auto"/>
                        <w:left w:val="none" w:sz="0" w:space="0" w:color="auto"/>
                        <w:bottom w:val="none" w:sz="0" w:space="0" w:color="auto"/>
                        <w:right w:val="none" w:sz="0" w:space="0" w:color="auto"/>
                      </w:divBdr>
                    </w:div>
                  </w:divsChild>
                </w:div>
                <w:div w:id="318580387">
                  <w:marLeft w:val="0"/>
                  <w:marRight w:val="0"/>
                  <w:marTop w:val="0"/>
                  <w:marBottom w:val="0"/>
                  <w:divBdr>
                    <w:top w:val="none" w:sz="0" w:space="0" w:color="auto"/>
                    <w:left w:val="none" w:sz="0" w:space="0" w:color="auto"/>
                    <w:bottom w:val="none" w:sz="0" w:space="0" w:color="auto"/>
                    <w:right w:val="none" w:sz="0" w:space="0" w:color="auto"/>
                  </w:divBdr>
                  <w:divsChild>
                    <w:div w:id="1949123699">
                      <w:marLeft w:val="0"/>
                      <w:marRight w:val="0"/>
                      <w:marTop w:val="0"/>
                      <w:marBottom w:val="0"/>
                      <w:divBdr>
                        <w:top w:val="none" w:sz="0" w:space="0" w:color="auto"/>
                        <w:left w:val="none" w:sz="0" w:space="0" w:color="auto"/>
                        <w:bottom w:val="none" w:sz="0" w:space="0" w:color="auto"/>
                        <w:right w:val="none" w:sz="0" w:space="0" w:color="auto"/>
                      </w:divBdr>
                    </w:div>
                  </w:divsChild>
                </w:div>
                <w:div w:id="1559124508">
                  <w:marLeft w:val="0"/>
                  <w:marRight w:val="0"/>
                  <w:marTop w:val="0"/>
                  <w:marBottom w:val="0"/>
                  <w:divBdr>
                    <w:top w:val="none" w:sz="0" w:space="0" w:color="auto"/>
                    <w:left w:val="none" w:sz="0" w:space="0" w:color="auto"/>
                    <w:bottom w:val="none" w:sz="0" w:space="0" w:color="auto"/>
                    <w:right w:val="none" w:sz="0" w:space="0" w:color="auto"/>
                  </w:divBdr>
                  <w:divsChild>
                    <w:div w:id="1410883870">
                      <w:marLeft w:val="0"/>
                      <w:marRight w:val="0"/>
                      <w:marTop w:val="0"/>
                      <w:marBottom w:val="0"/>
                      <w:divBdr>
                        <w:top w:val="none" w:sz="0" w:space="0" w:color="auto"/>
                        <w:left w:val="none" w:sz="0" w:space="0" w:color="auto"/>
                        <w:bottom w:val="none" w:sz="0" w:space="0" w:color="auto"/>
                        <w:right w:val="none" w:sz="0" w:space="0" w:color="auto"/>
                      </w:divBdr>
                    </w:div>
                  </w:divsChild>
                </w:div>
                <w:div w:id="1502232604">
                  <w:marLeft w:val="0"/>
                  <w:marRight w:val="0"/>
                  <w:marTop w:val="0"/>
                  <w:marBottom w:val="0"/>
                  <w:divBdr>
                    <w:top w:val="none" w:sz="0" w:space="0" w:color="auto"/>
                    <w:left w:val="none" w:sz="0" w:space="0" w:color="auto"/>
                    <w:bottom w:val="none" w:sz="0" w:space="0" w:color="auto"/>
                    <w:right w:val="none" w:sz="0" w:space="0" w:color="auto"/>
                  </w:divBdr>
                  <w:divsChild>
                    <w:div w:id="1997613218">
                      <w:marLeft w:val="0"/>
                      <w:marRight w:val="0"/>
                      <w:marTop w:val="0"/>
                      <w:marBottom w:val="0"/>
                      <w:divBdr>
                        <w:top w:val="none" w:sz="0" w:space="0" w:color="auto"/>
                        <w:left w:val="none" w:sz="0" w:space="0" w:color="auto"/>
                        <w:bottom w:val="none" w:sz="0" w:space="0" w:color="auto"/>
                        <w:right w:val="none" w:sz="0" w:space="0" w:color="auto"/>
                      </w:divBdr>
                    </w:div>
                  </w:divsChild>
                </w:div>
                <w:div w:id="2010982750">
                  <w:marLeft w:val="0"/>
                  <w:marRight w:val="0"/>
                  <w:marTop w:val="0"/>
                  <w:marBottom w:val="0"/>
                  <w:divBdr>
                    <w:top w:val="none" w:sz="0" w:space="0" w:color="auto"/>
                    <w:left w:val="none" w:sz="0" w:space="0" w:color="auto"/>
                    <w:bottom w:val="none" w:sz="0" w:space="0" w:color="auto"/>
                    <w:right w:val="none" w:sz="0" w:space="0" w:color="auto"/>
                  </w:divBdr>
                  <w:divsChild>
                    <w:div w:id="402603839">
                      <w:marLeft w:val="0"/>
                      <w:marRight w:val="0"/>
                      <w:marTop w:val="0"/>
                      <w:marBottom w:val="0"/>
                      <w:divBdr>
                        <w:top w:val="none" w:sz="0" w:space="0" w:color="auto"/>
                        <w:left w:val="none" w:sz="0" w:space="0" w:color="auto"/>
                        <w:bottom w:val="none" w:sz="0" w:space="0" w:color="auto"/>
                        <w:right w:val="none" w:sz="0" w:space="0" w:color="auto"/>
                      </w:divBdr>
                    </w:div>
                  </w:divsChild>
                </w:div>
                <w:div w:id="1763212731">
                  <w:marLeft w:val="0"/>
                  <w:marRight w:val="0"/>
                  <w:marTop w:val="0"/>
                  <w:marBottom w:val="0"/>
                  <w:divBdr>
                    <w:top w:val="none" w:sz="0" w:space="0" w:color="auto"/>
                    <w:left w:val="none" w:sz="0" w:space="0" w:color="auto"/>
                    <w:bottom w:val="none" w:sz="0" w:space="0" w:color="auto"/>
                    <w:right w:val="none" w:sz="0" w:space="0" w:color="auto"/>
                  </w:divBdr>
                  <w:divsChild>
                    <w:div w:id="261499896">
                      <w:marLeft w:val="0"/>
                      <w:marRight w:val="0"/>
                      <w:marTop w:val="0"/>
                      <w:marBottom w:val="0"/>
                      <w:divBdr>
                        <w:top w:val="none" w:sz="0" w:space="0" w:color="auto"/>
                        <w:left w:val="none" w:sz="0" w:space="0" w:color="auto"/>
                        <w:bottom w:val="none" w:sz="0" w:space="0" w:color="auto"/>
                        <w:right w:val="none" w:sz="0" w:space="0" w:color="auto"/>
                      </w:divBdr>
                    </w:div>
                  </w:divsChild>
                </w:div>
                <w:div w:id="1994791924">
                  <w:marLeft w:val="0"/>
                  <w:marRight w:val="0"/>
                  <w:marTop w:val="0"/>
                  <w:marBottom w:val="0"/>
                  <w:divBdr>
                    <w:top w:val="none" w:sz="0" w:space="0" w:color="auto"/>
                    <w:left w:val="none" w:sz="0" w:space="0" w:color="auto"/>
                    <w:bottom w:val="none" w:sz="0" w:space="0" w:color="auto"/>
                    <w:right w:val="none" w:sz="0" w:space="0" w:color="auto"/>
                  </w:divBdr>
                  <w:divsChild>
                    <w:div w:id="723412038">
                      <w:marLeft w:val="0"/>
                      <w:marRight w:val="0"/>
                      <w:marTop w:val="0"/>
                      <w:marBottom w:val="0"/>
                      <w:divBdr>
                        <w:top w:val="none" w:sz="0" w:space="0" w:color="auto"/>
                        <w:left w:val="none" w:sz="0" w:space="0" w:color="auto"/>
                        <w:bottom w:val="none" w:sz="0" w:space="0" w:color="auto"/>
                        <w:right w:val="none" w:sz="0" w:space="0" w:color="auto"/>
                      </w:divBdr>
                    </w:div>
                  </w:divsChild>
                </w:div>
                <w:div w:id="1961061718">
                  <w:marLeft w:val="0"/>
                  <w:marRight w:val="0"/>
                  <w:marTop w:val="0"/>
                  <w:marBottom w:val="0"/>
                  <w:divBdr>
                    <w:top w:val="none" w:sz="0" w:space="0" w:color="auto"/>
                    <w:left w:val="none" w:sz="0" w:space="0" w:color="auto"/>
                    <w:bottom w:val="none" w:sz="0" w:space="0" w:color="auto"/>
                    <w:right w:val="none" w:sz="0" w:space="0" w:color="auto"/>
                  </w:divBdr>
                  <w:divsChild>
                    <w:div w:id="2095710381">
                      <w:marLeft w:val="0"/>
                      <w:marRight w:val="0"/>
                      <w:marTop w:val="0"/>
                      <w:marBottom w:val="0"/>
                      <w:divBdr>
                        <w:top w:val="none" w:sz="0" w:space="0" w:color="auto"/>
                        <w:left w:val="none" w:sz="0" w:space="0" w:color="auto"/>
                        <w:bottom w:val="none" w:sz="0" w:space="0" w:color="auto"/>
                        <w:right w:val="none" w:sz="0" w:space="0" w:color="auto"/>
                      </w:divBdr>
                    </w:div>
                  </w:divsChild>
                </w:div>
                <w:div w:id="154953218">
                  <w:marLeft w:val="0"/>
                  <w:marRight w:val="0"/>
                  <w:marTop w:val="0"/>
                  <w:marBottom w:val="0"/>
                  <w:divBdr>
                    <w:top w:val="none" w:sz="0" w:space="0" w:color="auto"/>
                    <w:left w:val="none" w:sz="0" w:space="0" w:color="auto"/>
                    <w:bottom w:val="none" w:sz="0" w:space="0" w:color="auto"/>
                    <w:right w:val="none" w:sz="0" w:space="0" w:color="auto"/>
                  </w:divBdr>
                  <w:divsChild>
                    <w:div w:id="487670802">
                      <w:marLeft w:val="0"/>
                      <w:marRight w:val="0"/>
                      <w:marTop w:val="0"/>
                      <w:marBottom w:val="0"/>
                      <w:divBdr>
                        <w:top w:val="none" w:sz="0" w:space="0" w:color="auto"/>
                        <w:left w:val="none" w:sz="0" w:space="0" w:color="auto"/>
                        <w:bottom w:val="none" w:sz="0" w:space="0" w:color="auto"/>
                        <w:right w:val="none" w:sz="0" w:space="0" w:color="auto"/>
                      </w:divBdr>
                    </w:div>
                  </w:divsChild>
                </w:div>
                <w:div w:id="224606323">
                  <w:marLeft w:val="0"/>
                  <w:marRight w:val="0"/>
                  <w:marTop w:val="0"/>
                  <w:marBottom w:val="0"/>
                  <w:divBdr>
                    <w:top w:val="none" w:sz="0" w:space="0" w:color="auto"/>
                    <w:left w:val="none" w:sz="0" w:space="0" w:color="auto"/>
                    <w:bottom w:val="none" w:sz="0" w:space="0" w:color="auto"/>
                    <w:right w:val="none" w:sz="0" w:space="0" w:color="auto"/>
                  </w:divBdr>
                  <w:divsChild>
                    <w:div w:id="2038892565">
                      <w:marLeft w:val="0"/>
                      <w:marRight w:val="0"/>
                      <w:marTop w:val="0"/>
                      <w:marBottom w:val="0"/>
                      <w:divBdr>
                        <w:top w:val="none" w:sz="0" w:space="0" w:color="auto"/>
                        <w:left w:val="none" w:sz="0" w:space="0" w:color="auto"/>
                        <w:bottom w:val="none" w:sz="0" w:space="0" w:color="auto"/>
                        <w:right w:val="none" w:sz="0" w:space="0" w:color="auto"/>
                      </w:divBdr>
                    </w:div>
                  </w:divsChild>
                </w:div>
                <w:div w:id="1661615190">
                  <w:marLeft w:val="0"/>
                  <w:marRight w:val="0"/>
                  <w:marTop w:val="0"/>
                  <w:marBottom w:val="0"/>
                  <w:divBdr>
                    <w:top w:val="none" w:sz="0" w:space="0" w:color="auto"/>
                    <w:left w:val="none" w:sz="0" w:space="0" w:color="auto"/>
                    <w:bottom w:val="none" w:sz="0" w:space="0" w:color="auto"/>
                    <w:right w:val="none" w:sz="0" w:space="0" w:color="auto"/>
                  </w:divBdr>
                  <w:divsChild>
                    <w:div w:id="459226129">
                      <w:marLeft w:val="0"/>
                      <w:marRight w:val="0"/>
                      <w:marTop w:val="0"/>
                      <w:marBottom w:val="0"/>
                      <w:divBdr>
                        <w:top w:val="none" w:sz="0" w:space="0" w:color="auto"/>
                        <w:left w:val="none" w:sz="0" w:space="0" w:color="auto"/>
                        <w:bottom w:val="none" w:sz="0" w:space="0" w:color="auto"/>
                        <w:right w:val="none" w:sz="0" w:space="0" w:color="auto"/>
                      </w:divBdr>
                    </w:div>
                  </w:divsChild>
                </w:div>
                <w:div w:id="1592737054">
                  <w:marLeft w:val="0"/>
                  <w:marRight w:val="0"/>
                  <w:marTop w:val="0"/>
                  <w:marBottom w:val="0"/>
                  <w:divBdr>
                    <w:top w:val="none" w:sz="0" w:space="0" w:color="auto"/>
                    <w:left w:val="none" w:sz="0" w:space="0" w:color="auto"/>
                    <w:bottom w:val="none" w:sz="0" w:space="0" w:color="auto"/>
                    <w:right w:val="none" w:sz="0" w:space="0" w:color="auto"/>
                  </w:divBdr>
                  <w:divsChild>
                    <w:div w:id="1065224522">
                      <w:marLeft w:val="0"/>
                      <w:marRight w:val="0"/>
                      <w:marTop w:val="0"/>
                      <w:marBottom w:val="0"/>
                      <w:divBdr>
                        <w:top w:val="none" w:sz="0" w:space="0" w:color="auto"/>
                        <w:left w:val="none" w:sz="0" w:space="0" w:color="auto"/>
                        <w:bottom w:val="none" w:sz="0" w:space="0" w:color="auto"/>
                        <w:right w:val="none" w:sz="0" w:space="0" w:color="auto"/>
                      </w:divBdr>
                    </w:div>
                  </w:divsChild>
                </w:div>
                <w:div w:id="463692093">
                  <w:marLeft w:val="0"/>
                  <w:marRight w:val="0"/>
                  <w:marTop w:val="0"/>
                  <w:marBottom w:val="0"/>
                  <w:divBdr>
                    <w:top w:val="none" w:sz="0" w:space="0" w:color="auto"/>
                    <w:left w:val="none" w:sz="0" w:space="0" w:color="auto"/>
                    <w:bottom w:val="none" w:sz="0" w:space="0" w:color="auto"/>
                    <w:right w:val="none" w:sz="0" w:space="0" w:color="auto"/>
                  </w:divBdr>
                  <w:divsChild>
                    <w:div w:id="1240675999">
                      <w:marLeft w:val="0"/>
                      <w:marRight w:val="0"/>
                      <w:marTop w:val="0"/>
                      <w:marBottom w:val="0"/>
                      <w:divBdr>
                        <w:top w:val="none" w:sz="0" w:space="0" w:color="auto"/>
                        <w:left w:val="none" w:sz="0" w:space="0" w:color="auto"/>
                        <w:bottom w:val="none" w:sz="0" w:space="0" w:color="auto"/>
                        <w:right w:val="none" w:sz="0" w:space="0" w:color="auto"/>
                      </w:divBdr>
                    </w:div>
                  </w:divsChild>
                </w:div>
                <w:div w:id="31999052">
                  <w:marLeft w:val="0"/>
                  <w:marRight w:val="0"/>
                  <w:marTop w:val="0"/>
                  <w:marBottom w:val="0"/>
                  <w:divBdr>
                    <w:top w:val="none" w:sz="0" w:space="0" w:color="auto"/>
                    <w:left w:val="none" w:sz="0" w:space="0" w:color="auto"/>
                    <w:bottom w:val="none" w:sz="0" w:space="0" w:color="auto"/>
                    <w:right w:val="none" w:sz="0" w:space="0" w:color="auto"/>
                  </w:divBdr>
                  <w:divsChild>
                    <w:div w:id="265888200">
                      <w:marLeft w:val="0"/>
                      <w:marRight w:val="0"/>
                      <w:marTop w:val="0"/>
                      <w:marBottom w:val="0"/>
                      <w:divBdr>
                        <w:top w:val="none" w:sz="0" w:space="0" w:color="auto"/>
                        <w:left w:val="none" w:sz="0" w:space="0" w:color="auto"/>
                        <w:bottom w:val="none" w:sz="0" w:space="0" w:color="auto"/>
                        <w:right w:val="none" w:sz="0" w:space="0" w:color="auto"/>
                      </w:divBdr>
                    </w:div>
                  </w:divsChild>
                </w:div>
                <w:div w:id="1611283664">
                  <w:marLeft w:val="0"/>
                  <w:marRight w:val="0"/>
                  <w:marTop w:val="0"/>
                  <w:marBottom w:val="0"/>
                  <w:divBdr>
                    <w:top w:val="none" w:sz="0" w:space="0" w:color="auto"/>
                    <w:left w:val="none" w:sz="0" w:space="0" w:color="auto"/>
                    <w:bottom w:val="none" w:sz="0" w:space="0" w:color="auto"/>
                    <w:right w:val="none" w:sz="0" w:space="0" w:color="auto"/>
                  </w:divBdr>
                  <w:divsChild>
                    <w:div w:id="882596302">
                      <w:marLeft w:val="0"/>
                      <w:marRight w:val="0"/>
                      <w:marTop w:val="0"/>
                      <w:marBottom w:val="0"/>
                      <w:divBdr>
                        <w:top w:val="none" w:sz="0" w:space="0" w:color="auto"/>
                        <w:left w:val="none" w:sz="0" w:space="0" w:color="auto"/>
                        <w:bottom w:val="none" w:sz="0" w:space="0" w:color="auto"/>
                        <w:right w:val="none" w:sz="0" w:space="0" w:color="auto"/>
                      </w:divBdr>
                    </w:div>
                  </w:divsChild>
                </w:div>
                <w:div w:id="1208569944">
                  <w:marLeft w:val="0"/>
                  <w:marRight w:val="0"/>
                  <w:marTop w:val="0"/>
                  <w:marBottom w:val="0"/>
                  <w:divBdr>
                    <w:top w:val="none" w:sz="0" w:space="0" w:color="auto"/>
                    <w:left w:val="none" w:sz="0" w:space="0" w:color="auto"/>
                    <w:bottom w:val="none" w:sz="0" w:space="0" w:color="auto"/>
                    <w:right w:val="none" w:sz="0" w:space="0" w:color="auto"/>
                  </w:divBdr>
                  <w:divsChild>
                    <w:div w:id="580725948">
                      <w:marLeft w:val="0"/>
                      <w:marRight w:val="0"/>
                      <w:marTop w:val="0"/>
                      <w:marBottom w:val="0"/>
                      <w:divBdr>
                        <w:top w:val="none" w:sz="0" w:space="0" w:color="auto"/>
                        <w:left w:val="none" w:sz="0" w:space="0" w:color="auto"/>
                        <w:bottom w:val="none" w:sz="0" w:space="0" w:color="auto"/>
                        <w:right w:val="none" w:sz="0" w:space="0" w:color="auto"/>
                      </w:divBdr>
                    </w:div>
                  </w:divsChild>
                </w:div>
                <w:div w:id="1721438124">
                  <w:marLeft w:val="0"/>
                  <w:marRight w:val="0"/>
                  <w:marTop w:val="0"/>
                  <w:marBottom w:val="0"/>
                  <w:divBdr>
                    <w:top w:val="none" w:sz="0" w:space="0" w:color="auto"/>
                    <w:left w:val="none" w:sz="0" w:space="0" w:color="auto"/>
                    <w:bottom w:val="none" w:sz="0" w:space="0" w:color="auto"/>
                    <w:right w:val="none" w:sz="0" w:space="0" w:color="auto"/>
                  </w:divBdr>
                  <w:divsChild>
                    <w:div w:id="1657538727">
                      <w:marLeft w:val="0"/>
                      <w:marRight w:val="0"/>
                      <w:marTop w:val="0"/>
                      <w:marBottom w:val="0"/>
                      <w:divBdr>
                        <w:top w:val="none" w:sz="0" w:space="0" w:color="auto"/>
                        <w:left w:val="none" w:sz="0" w:space="0" w:color="auto"/>
                        <w:bottom w:val="none" w:sz="0" w:space="0" w:color="auto"/>
                        <w:right w:val="none" w:sz="0" w:space="0" w:color="auto"/>
                      </w:divBdr>
                    </w:div>
                  </w:divsChild>
                </w:div>
                <w:div w:id="547378288">
                  <w:marLeft w:val="0"/>
                  <w:marRight w:val="0"/>
                  <w:marTop w:val="0"/>
                  <w:marBottom w:val="0"/>
                  <w:divBdr>
                    <w:top w:val="none" w:sz="0" w:space="0" w:color="auto"/>
                    <w:left w:val="none" w:sz="0" w:space="0" w:color="auto"/>
                    <w:bottom w:val="none" w:sz="0" w:space="0" w:color="auto"/>
                    <w:right w:val="none" w:sz="0" w:space="0" w:color="auto"/>
                  </w:divBdr>
                  <w:divsChild>
                    <w:div w:id="913782168">
                      <w:marLeft w:val="0"/>
                      <w:marRight w:val="0"/>
                      <w:marTop w:val="0"/>
                      <w:marBottom w:val="0"/>
                      <w:divBdr>
                        <w:top w:val="none" w:sz="0" w:space="0" w:color="auto"/>
                        <w:left w:val="none" w:sz="0" w:space="0" w:color="auto"/>
                        <w:bottom w:val="none" w:sz="0" w:space="0" w:color="auto"/>
                        <w:right w:val="none" w:sz="0" w:space="0" w:color="auto"/>
                      </w:divBdr>
                    </w:div>
                  </w:divsChild>
                </w:div>
                <w:div w:id="444423204">
                  <w:marLeft w:val="0"/>
                  <w:marRight w:val="0"/>
                  <w:marTop w:val="0"/>
                  <w:marBottom w:val="0"/>
                  <w:divBdr>
                    <w:top w:val="none" w:sz="0" w:space="0" w:color="auto"/>
                    <w:left w:val="none" w:sz="0" w:space="0" w:color="auto"/>
                    <w:bottom w:val="none" w:sz="0" w:space="0" w:color="auto"/>
                    <w:right w:val="none" w:sz="0" w:space="0" w:color="auto"/>
                  </w:divBdr>
                  <w:divsChild>
                    <w:div w:id="1631127990">
                      <w:marLeft w:val="0"/>
                      <w:marRight w:val="0"/>
                      <w:marTop w:val="0"/>
                      <w:marBottom w:val="0"/>
                      <w:divBdr>
                        <w:top w:val="none" w:sz="0" w:space="0" w:color="auto"/>
                        <w:left w:val="none" w:sz="0" w:space="0" w:color="auto"/>
                        <w:bottom w:val="none" w:sz="0" w:space="0" w:color="auto"/>
                        <w:right w:val="none" w:sz="0" w:space="0" w:color="auto"/>
                      </w:divBdr>
                    </w:div>
                  </w:divsChild>
                </w:div>
                <w:div w:id="1296982118">
                  <w:marLeft w:val="0"/>
                  <w:marRight w:val="0"/>
                  <w:marTop w:val="0"/>
                  <w:marBottom w:val="0"/>
                  <w:divBdr>
                    <w:top w:val="none" w:sz="0" w:space="0" w:color="auto"/>
                    <w:left w:val="none" w:sz="0" w:space="0" w:color="auto"/>
                    <w:bottom w:val="none" w:sz="0" w:space="0" w:color="auto"/>
                    <w:right w:val="none" w:sz="0" w:space="0" w:color="auto"/>
                  </w:divBdr>
                  <w:divsChild>
                    <w:div w:id="1864517172">
                      <w:marLeft w:val="0"/>
                      <w:marRight w:val="0"/>
                      <w:marTop w:val="0"/>
                      <w:marBottom w:val="0"/>
                      <w:divBdr>
                        <w:top w:val="none" w:sz="0" w:space="0" w:color="auto"/>
                        <w:left w:val="none" w:sz="0" w:space="0" w:color="auto"/>
                        <w:bottom w:val="none" w:sz="0" w:space="0" w:color="auto"/>
                        <w:right w:val="none" w:sz="0" w:space="0" w:color="auto"/>
                      </w:divBdr>
                    </w:div>
                  </w:divsChild>
                </w:div>
                <w:div w:id="649285794">
                  <w:marLeft w:val="0"/>
                  <w:marRight w:val="0"/>
                  <w:marTop w:val="0"/>
                  <w:marBottom w:val="0"/>
                  <w:divBdr>
                    <w:top w:val="none" w:sz="0" w:space="0" w:color="auto"/>
                    <w:left w:val="none" w:sz="0" w:space="0" w:color="auto"/>
                    <w:bottom w:val="none" w:sz="0" w:space="0" w:color="auto"/>
                    <w:right w:val="none" w:sz="0" w:space="0" w:color="auto"/>
                  </w:divBdr>
                  <w:divsChild>
                    <w:div w:id="1025836717">
                      <w:marLeft w:val="0"/>
                      <w:marRight w:val="0"/>
                      <w:marTop w:val="0"/>
                      <w:marBottom w:val="0"/>
                      <w:divBdr>
                        <w:top w:val="none" w:sz="0" w:space="0" w:color="auto"/>
                        <w:left w:val="none" w:sz="0" w:space="0" w:color="auto"/>
                        <w:bottom w:val="none" w:sz="0" w:space="0" w:color="auto"/>
                        <w:right w:val="none" w:sz="0" w:space="0" w:color="auto"/>
                      </w:divBdr>
                    </w:div>
                  </w:divsChild>
                </w:div>
                <w:div w:id="1602879506">
                  <w:marLeft w:val="0"/>
                  <w:marRight w:val="0"/>
                  <w:marTop w:val="0"/>
                  <w:marBottom w:val="0"/>
                  <w:divBdr>
                    <w:top w:val="none" w:sz="0" w:space="0" w:color="auto"/>
                    <w:left w:val="none" w:sz="0" w:space="0" w:color="auto"/>
                    <w:bottom w:val="none" w:sz="0" w:space="0" w:color="auto"/>
                    <w:right w:val="none" w:sz="0" w:space="0" w:color="auto"/>
                  </w:divBdr>
                  <w:divsChild>
                    <w:div w:id="1933973655">
                      <w:marLeft w:val="0"/>
                      <w:marRight w:val="0"/>
                      <w:marTop w:val="0"/>
                      <w:marBottom w:val="0"/>
                      <w:divBdr>
                        <w:top w:val="none" w:sz="0" w:space="0" w:color="auto"/>
                        <w:left w:val="none" w:sz="0" w:space="0" w:color="auto"/>
                        <w:bottom w:val="none" w:sz="0" w:space="0" w:color="auto"/>
                        <w:right w:val="none" w:sz="0" w:space="0" w:color="auto"/>
                      </w:divBdr>
                    </w:div>
                  </w:divsChild>
                </w:div>
                <w:div w:id="710880185">
                  <w:marLeft w:val="0"/>
                  <w:marRight w:val="0"/>
                  <w:marTop w:val="0"/>
                  <w:marBottom w:val="0"/>
                  <w:divBdr>
                    <w:top w:val="none" w:sz="0" w:space="0" w:color="auto"/>
                    <w:left w:val="none" w:sz="0" w:space="0" w:color="auto"/>
                    <w:bottom w:val="none" w:sz="0" w:space="0" w:color="auto"/>
                    <w:right w:val="none" w:sz="0" w:space="0" w:color="auto"/>
                  </w:divBdr>
                  <w:divsChild>
                    <w:div w:id="1055927160">
                      <w:marLeft w:val="0"/>
                      <w:marRight w:val="0"/>
                      <w:marTop w:val="0"/>
                      <w:marBottom w:val="0"/>
                      <w:divBdr>
                        <w:top w:val="none" w:sz="0" w:space="0" w:color="auto"/>
                        <w:left w:val="none" w:sz="0" w:space="0" w:color="auto"/>
                        <w:bottom w:val="none" w:sz="0" w:space="0" w:color="auto"/>
                        <w:right w:val="none" w:sz="0" w:space="0" w:color="auto"/>
                      </w:divBdr>
                    </w:div>
                  </w:divsChild>
                </w:div>
                <w:div w:id="159973470">
                  <w:marLeft w:val="0"/>
                  <w:marRight w:val="0"/>
                  <w:marTop w:val="0"/>
                  <w:marBottom w:val="0"/>
                  <w:divBdr>
                    <w:top w:val="none" w:sz="0" w:space="0" w:color="auto"/>
                    <w:left w:val="none" w:sz="0" w:space="0" w:color="auto"/>
                    <w:bottom w:val="none" w:sz="0" w:space="0" w:color="auto"/>
                    <w:right w:val="none" w:sz="0" w:space="0" w:color="auto"/>
                  </w:divBdr>
                  <w:divsChild>
                    <w:div w:id="1784570520">
                      <w:marLeft w:val="0"/>
                      <w:marRight w:val="0"/>
                      <w:marTop w:val="0"/>
                      <w:marBottom w:val="0"/>
                      <w:divBdr>
                        <w:top w:val="none" w:sz="0" w:space="0" w:color="auto"/>
                        <w:left w:val="none" w:sz="0" w:space="0" w:color="auto"/>
                        <w:bottom w:val="none" w:sz="0" w:space="0" w:color="auto"/>
                        <w:right w:val="none" w:sz="0" w:space="0" w:color="auto"/>
                      </w:divBdr>
                    </w:div>
                  </w:divsChild>
                </w:div>
                <w:div w:id="1879314681">
                  <w:marLeft w:val="0"/>
                  <w:marRight w:val="0"/>
                  <w:marTop w:val="0"/>
                  <w:marBottom w:val="0"/>
                  <w:divBdr>
                    <w:top w:val="none" w:sz="0" w:space="0" w:color="auto"/>
                    <w:left w:val="none" w:sz="0" w:space="0" w:color="auto"/>
                    <w:bottom w:val="none" w:sz="0" w:space="0" w:color="auto"/>
                    <w:right w:val="none" w:sz="0" w:space="0" w:color="auto"/>
                  </w:divBdr>
                  <w:divsChild>
                    <w:div w:id="361054352">
                      <w:marLeft w:val="0"/>
                      <w:marRight w:val="0"/>
                      <w:marTop w:val="0"/>
                      <w:marBottom w:val="0"/>
                      <w:divBdr>
                        <w:top w:val="none" w:sz="0" w:space="0" w:color="auto"/>
                        <w:left w:val="none" w:sz="0" w:space="0" w:color="auto"/>
                        <w:bottom w:val="none" w:sz="0" w:space="0" w:color="auto"/>
                        <w:right w:val="none" w:sz="0" w:space="0" w:color="auto"/>
                      </w:divBdr>
                    </w:div>
                  </w:divsChild>
                </w:div>
                <w:div w:id="1503009190">
                  <w:marLeft w:val="0"/>
                  <w:marRight w:val="0"/>
                  <w:marTop w:val="0"/>
                  <w:marBottom w:val="0"/>
                  <w:divBdr>
                    <w:top w:val="none" w:sz="0" w:space="0" w:color="auto"/>
                    <w:left w:val="none" w:sz="0" w:space="0" w:color="auto"/>
                    <w:bottom w:val="none" w:sz="0" w:space="0" w:color="auto"/>
                    <w:right w:val="none" w:sz="0" w:space="0" w:color="auto"/>
                  </w:divBdr>
                  <w:divsChild>
                    <w:div w:id="613681528">
                      <w:marLeft w:val="0"/>
                      <w:marRight w:val="0"/>
                      <w:marTop w:val="0"/>
                      <w:marBottom w:val="0"/>
                      <w:divBdr>
                        <w:top w:val="none" w:sz="0" w:space="0" w:color="auto"/>
                        <w:left w:val="none" w:sz="0" w:space="0" w:color="auto"/>
                        <w:bottom w:val="none" w:sz="0" w:space="0" w:color="auto"/>
                        <w:right w:val="none" w:sz="0" w:space="0" w:color="auto"/>
                      </w:divBdr>
                    </w:div>
                  </w:divsChild>
                </w:div>
                <w:div w:id="198055704">
                  <w:marLeft w:val="0"/>
                  <w:marRight w:val="0"/>
                  <w:marTop w:val="0"/>
                  <w:marBottom w:val="0"/>
                  <w:divBdr>
                    <w:top w:val="none" w:sz="0" w:space="0" w:color="auto"/>
                    <w:left w:val="none" w:sz="0" w:space="0" w:color="auto"/>
                    <w:bottom w:val="none" w:sz="0" w:space="0" w:color="auto"/>
                    <w:right w:val="none" w:sz="0" w:space="0" w:color="auto"/>
                  </w:divBdr>
                  <w:divsChild>
                    <w:div w:id="12538843">
                      <w:marLeft w:val="0"/>
                      <w:marRight w:val="0"/>
                      <w:marTop w:val="0"/>
                      <w:marBottom w:val="0"/>
                      <w:divBdr>
                        <w:top w:val="none" w:sz="0" w:space="0" w:color="auto"/>
                        <w:left w:val="none" w:sz="0" w:space="0" w:color="auto"/>
                        <w:bottom w:val="none" w:sz="0" w:space="0" w:color="auto"/>
                        <w:right w:val="none" w:sz="0" w:space="0" w:color="auto"/>
                      </w:divBdr>
                    </w:div>
                  </w:divsChild>
                </w:div>
                <w:div w:id="1735086600">
                  <w:marLeft w:val="0"/>
                  <w:marRight w:val="0"/>
                  <w:marTop w:val="0"/>
                  <w:marBottom w:val="0"/>
                  <w:divBdr>
                    <w:top w:val="none" w:sz="0" w:space="0" w:color="auto"/>
                    <w:left w:val="none" w:sz="0" w:space="0" w:color="auto"/>
                    <w:bottom w:val="none" w:sz="0" w:space="0" w:color="auto"/>
                    <w:right w:val="none" w:sz="0" w:space="0" w:color="auto"/>
                  </w:divBdr>
                  <w:divsChild>
                    <w:div w:id="143083654">
                      <w:marLeft w:val="0"/>
                      <w:marRight w:val="0"/>
                      <w:marTop w:val="0"/>
                      <w:marBottom w:val="0"/>
                      <w:divBdr>
                        <w:top w:val="none" w:sz="0" w:space="0" w:color="auto"/>
                        <w:left w:val="none" w:sz="0" w:space="0" w:color="auto"/>
                        <w:bottom w:val="none" w:sz="0" w:space="0" w:color="auto"/>
                        <w:right w:val="none" w:sz="0" w:space="0" w:color="auto"/>
                      </w:divBdr>
                    </w:div>
                  </w:divsChild>
                </w:div>
                <w:div w:id="49774326">
                  <w:marLeft w:val="0"/>
                  <w:marRight w:val="0"/>
                  <w:marTop w:val="0"/>
                  <w:marBottom w:val="0"/>
                  <w:divBdr>
                    <w:top w:val="none" w:sz="0" w:space="0" w:color="auto"/>
                    <w:left w:val="none" w:sz="0" w:space="0" w:color="auto"/>
                    <w:bottom w:val="none" w:sz="0" w:space="0" w:color="auto"/>
                    <w:right w:val="none" w:sz="0" w:space="0" w:color="auto"/>
                  </w:divBdr>
                  <w:divsChild>
                    <w:div w:id="319189313">
                      <w:marLeft w:val="0"/>
                      <w:marRight w:val="0"/>
                      <w:marTop w:val="0"/>
                      <w:marBottom w:val="0"/>
                      <w:divBdr>
                        <w:top w:val="none" w:sz="0" w:space="0" w:color="auto"/>
                        <w:left w:val="none" w:sz="0" w:space="0" w:color="auto"/>
                        <w:bottom w:val="none" w:sz="0" w:space="0" w:color="auto"/>
                        <w:right w:val="none" w:sz="0" w:space="0" w:color="auto"/>
                      </w:divBdr>
                    </w:div>
                  </w:divsChild>
                </w:div>
                <w:div w:id="79066398">
                  <w:marLeft w:val="0"/>
                  <w:marRight w:val="0"/>
                  <w:marTop w:val="0"/>
                  <w:marBottom w:val="0"/>
                  <w:divBdr>
                    <w:top w:val="none" w:sz="0" w:space="0" w:color="auto"/>
                    <w:left w:val="none" w:sz="0" w:space="0" w:color="auto"/>
                    <w:bottom w:val="none" w:sz="0" w:space="0" w:color="auto"/>
                    <w:right w:val="none" w:sz="0" w:space="0" w:color="auto"/>
                  </w:divBdr>
                  <w:divsChild>
                    <w:div w:id="1419908424">
                      <w:marLeft w:val="0"/>
                      <w:marRight w:val="0"/>
                      <w:marTop w:val="0"/>
                      <w:marBottom w:val="0"/>
                      <w:divBdr>
                        <w:top w:val="none" w:sz="0" w:space="0" w:color="auto"/>
                        <w:left w:val="none" w:sz="0" w:space="0" w:color="auto"/>
                        <w:bottom w:val="none" w:sz="0" w:space="0" w:color="auto"/>
                        <w:right w:val="none" w:sz="0" w:space="0" w:color="auto"/>
                      </w:divBdr>
                    </w:div>
                  </w:divsChild>
                </w:div>
                <w:div w:id="1214544289">
                  <w:marLeft w:val="0"/>
                  <w:marRight w:val="0"/>
                  <w:marTop w:val="0"/>
                  <w:marBottom w:val="0"/>
                  <w:divBdr>
                    <w:top w:val="none" w:sz="0" w:space="0" w:color="auto"/>
                    <w:left w:val="none" w:sz="0" w:space="0" w:color="auto"/>
                    <w:bottom w:val="none" w:sz="0" w:space="0" w:color="auto"/>
                    <w:right w:val="none" w:sz="0" w:space="0" w:color="auto"/>
                  </w:divBdr>
                  <w:divsChild>
                    <w:div w:id="842477353">
                      <w:marLeft w:val="0"/>
                      <w:marRight w:val="0"/>
                      <w:marTop w:val="0"/>
                      <w:marBottom w:val="0"/>
                      <w:divBdr>
                        <w:top w:val="none" w:sz="0" w:space="0" w:color="auto"/>
                        <w:left w:val="none" w:sz="0" w:space="0" w:color="auto"/>
                        <w:bottom w:val="none" w:sz="0" w:space="0" w:color="auto"/>
                        <w:right w:val="none" w:sz="0" w:space="0" w:color="auto"/>
                      </w:divBdr>
                    </w:div>
                  </w:divsChild>
                </w:div>
                <w:div w:id="1487894590">
                  <w:marLeft w:val="0"/>
                  <w:marRight w:val="0"/>
                  <w:marTop w:val="0"/>
                  <w:marBottom w:val="0"/>
                  <w:divBdr>
                    <w:top w:val="none" w:sz="0" w:space="0" w:color="auto"/>
                    <w:left w:val="none" w:sz="0" w:space="0" w:color="auto"/>
                    <w:bottom w:val="none" w:sz="0" w:space="0" w:color="auto"/>
                    <w:right w:val="none" w:sz="0" w:space="0" w:color="auto"/>
                  </w:divBdr>
                  <w:divsChild>
                    <w:div w:id="979382685">
                      <w:marLeft w:val="0"/>
                      <w:marRight w:val="0"/>
                      <w:marTop w:val="0"/>
                      <w:marBottom w:val="0"/>
                      <w:divBdr>
                        <w:top w:val="none" w:sz="0" w:space="0" w:color="auto"/>
                        <w:left w:val="none" w:sz="0" w:space="0" w:color="auto"/>
                        <w:bottom w:val="none" w:sz="0" w:space="0" w:color="auto"/>
                        <w:right w:val="none" w:sz="0" w:space="0" w:color="auto"/>
                      </w:divBdr>
                    </w:div>
                  </w:divsChild>
                </w:div>
                <w:div w:id="472481207">
                  <w:marLeft w:val="0"/>
                  <w:marRight w:val="0"/>
                  <w:marTop w:val="0"/>
                  <w:marBottom w:val="0"/>
                  <w:divBdr>
                    <w:top w:val="none" w:sz="0" w:space="0" w:color="auto"/>
                    <w:left w:val="none" w:sz="0" w:space="0" w:color="auto"/>
                    <w:bottom w:val="none" w:sz="0" w:space="0" w:color="auto"/>
                    <w:right w:val="none" w:sz="0" w:space="0" w:color="auto"/>
                  </w:divBdr>
                  <w:divsChild>
                    <w:div w:id="190074496">
                      <w:marLeft w:val="0"/>
                      <w:marRight w:val="0"/>
                      <w:marTop w:val="0"/>
                      <w:marBottom w:val="0"/>
                      <w:divBdr>
                        <w:top w:val="none" w:sz="0" w:space="0" w:color="auto"/>
                        <w:left w:val="none" w:sz="0" w:space="0" w:color="auto"/>
                        <w:bottom w:val="none" w:sz="0" w:space="0" w:color="auto"/>
                        <w:right w:val="none" w:sz="0" w:space="0" w:color="auto"/>
                      </w:divBdr>
                    </w:div>
                  </w:divsChild>
                </w:div>
                <w:div w:id="1028409363">
                  <w:marLeft w:val="0"/>
                  <w:marRight w:val="0"/>
                  <w:marTop w:val="0"/>
                  <w:marBottom w:val="0"/>
                  <w:divBdr>
                    <w:top w:val="none" w:sz="0" w:space="0" w:color="auto"/>
                    <w:left w:val="none" w:sz="0" w:space="0" w:color="auto"/>
                    <w:bottom w:val="none" w:sz="0" w:space="0" w:color="auto"/>
                    <w:right w:val="none" w:sz="0" w:space="0" w:color="auto"/>
                  </w:divBdr>
                  <w:divsChild>
                    <w:div w:id="128060025">
                      <w:marLeft w:val="0"/>
                      <w:marRight w:val="0"/>
                      <w:marTop w:val="0"/>
                      <w:marBottom w:val="0"/>
                      <w:divBdr>
                        <w:top w:val="none" w:sz="0" w:space="0" w:color="auto"/>
                        <w:left w:val="none" w:sz="0" w:space="0" w:color="auto"/>
                        <w:bottom w:val="none" w:sz="0" w:space="0" w:color="auto"/>
                        <w:right w:val="none" w:sz="0" w:space="0" w:color="auto"/>
                      </w:divBdr>
                    </w:div>
                  </w:divsChild>
                </w:div>
                <w:div w:id="1558004282">
                  <w:marLeft w:val="0"/>
                  <w:marRight w:val="0"/>
                  <w:marTop w:val="0"/>
                  <w:marBottom w:val="0"/>
                  <w:divBdr>
                    <w:top w:val="none" w:sz="0" w:space="0" w:color="auto"/>
                    <w:left w:val="none" w:sz="0" w:space="0" w:color="auto"/>
                    <w:bottom w:val="none" w:sz="0" w:space="0" w:color="auto"/>
                    <w:right w:val="none" w:sz="0" w:space="0" w:color="auto"/>
                  </w:divBdr>
                  <w:divsChild>
                    <w:div w:id="223874078">
                      <w:marLeft w:val="0"/>
                      <w:marRight w:val="0"/>
                      <w:marTop w:val="0"/>
                      <w:marBottom w:val="0"/>
                      <w:divBdr>
                        <w:top w:val="none" w:sz="0" w:space="0" w:color="auto"/>
                        <w:left w:val="none" w:sz="0" w:space="0" w:color="auto"/>
                        <w:bottom w:val="none" w:sz="0" w:space="0" w:color="auto"/>
                        <w:right w:val="none" w:sz="0" w:space="0" w:color="auto"/>
                      </w:divBdr>
                    </w:div>
                  </w:divsChild>
                </w:div>
                <w:div w:id="1966697944">
                  <w:marLeft w:val="0"/>
                  <w:marRight w:val="0"/>
                  <w:marTop w:val="0"/>
                  <w:marBottom w:val="0"/>
                  <w:divBdr>
                    <w:top w:val="none" w:sz="0" w:space="0" w:color="auto"/>
                    <w:left w:val="none" w:sz="0" w:space="0" w:color="auto"/>
                    <w:bottom w:val="none" w:sz="0" w:space="0" w:color="auto"/>
                    <w:right w:val="none" w:sz="0" w:space="0" w:color="auto"/>
                  </w:divBdr>
                  <w:divsChild>
                    <w:div w:id="1356542726">
                      <w:marLeft w:val="0"/>
                      <w:marRight w:val="0"/>
                      <w:marTop w:val="0"/>
                      <w:marBottom w:val="0"/>
                      <w:divBdr>
                        <w:top w:val="none" w:sz="0" w:space="0" w:color="auto"/>
                        <w:left w:val="none" w:sz="0" w:space="0" w:color="auto"/>
                        <w:bottom w:val="none" w:sz="0" w:space="0" w:color="auto"/>
                        <w:right w:val="none" w:sz="0" w:space="0" w:color="auto"/>
                      </w:divBdr>
                    </w:div>
                  </w:divsChild>
                </w:div>
                <w:div w:id="196478472">
                  <w:marLeft w:val="0"/>
                  <w:marRight w:val="0"/>
                  <w:marTop w:val="0"/>
                  <w:marBottom w:val="0"/>
                  <w:divBdr>
                    <w:top w:val="none" w:sz="0" w:space="0" w:color="auto"/>
                    <w:left w:val="none" w:sz="0" w:space="0" w:color="auto"/>
                    <w:bottom w:val="none" w:sz="0" w:space="0" w:color="auto"/>
                    <w:right w:val="none" w:sz="0" w:space="0" w:color="auto"/>
                  </w:divBdr>
                  <w:divsChild>
                    <w:div w:id="460538998">
                      <w:marLeft w:val="0"/>
                      <w:marRight w:val="0"/>
                      <w:marTop w:val="0"/>
                      <w:marBottom w:val="0"/>
                      <w:divBdr>
                        <w:top w:val="none" w:sz="0" w:space="0" w:color="auto"/>
                        <w:left w:val="none" w:sz="0" w:space="0" w:color="auto"/>
                        <w:bottom w:val="none" w:sz="0" w:space="0" w:color="auto"/>
                        <w:right w:val="none" w:sz="0" w:space="0" w:color="auto"/>
                      </w:divBdr>
                    </w:div>
                  </w:divsChild>
                </w:div>
                <w:div w:id="487794138">
                  <w:marLeft w:val="0"/>
                  <w:marRight w:val="0"/>
                  <w:marTop w:val="0"/>
                  <w:marBottom w:val="0"/>
                  <w:divBdr>
                    <w:top w:val="none" w:sz="0" w:space="0" w:color="auto"/>
                    <w:left w:val="none" w:sz="0" w:space="0" w:color="auto"/>
                    <w:bottom w:val="none" w:sz="0" w:space="0" w:color="auto"/>
                    <w:right w:val="none" w:sz="0" w:space="0" w:color="auto"/>
                  </w:divBdr>
                  <w:divsChild>
                    <w:div w:id="1625817789">
                      <w:marLeft w:val="0"/>
                      <w:marRight w:val="0"/>
                      <w:marTop w:val="0"/>
                      <w:marBottom w:val="0"/>
                      <w:divBdr>
                        <w:top w:val="none" w:sz="0" w:space="0" w:color="auto"/>
                        <w:left w:val="none" w:sz="0" w:space="0" w:color="auto"/>
                        <w:bottom w:val="none" w:sz="0" w:space="0" w:color="auto"/>
                        <w:right w:val="none" w:sz="0" w:space="0" w:color="auto"/>
                      </w:divBdr>
                    </w:div>
                  </w:divsChild>
                </w:div>
                <w:div w:id="1904674895">
                  <w:marLeft w:val="0"/>
                  <w:marRight w:val="0"/>
                  <w:marTop w:val="0"/>
                  <w:marBottom w:val="0"/>
                  <w:divBdr>
                    <w:top w:val="none" w:sz="0" w:space="0" w:color="auto"/>
                    <w:left w:val="none" w:sz="0" w:space="0" w:color="auto"/>
                    <w:bottom w:val="none" w:sz="0" w:space="0" w:color="auto"/>
                    <w:right w:val="none" w:sz="0" w:space="0" w:color="auto"/>
                  </w:divBdr>
                  <w:divsChild>
                    <w:div w:id="948124169">
                      <w:marLeft w:val="0"/>
                      <w:marRight w:val="0"/>
                      <w:marTop w:val="0"/>
                      <w:marBottom w:val="0"/>
                      <w:divBdr>
                        <w:top w:val="none" w:sz="0" w:space="0" w:color="auto"/>
                        <w:left w:val="none" w:sz="0" w:space="0" w:color="auto"/>
                        <w:bottom w:val="none" w:sz="0" w:space="0" w:color="auto"/>
                        <w:right w:val="none" w:sz="0" w:space="0" w:color="auto"/>
                      </w:divBdr>
                    </w:div>
                  </w:divsChild>
                </w:div>
                <w:div w:id="215240808">
                  <w:marLeft w:val="0"/>
                  <w:marRight w:val="0"/>
                  <w:marTop w:val="0"/>
                  <w:marBottom w:val="0"/>
                  <w:divBdr>
                    <w:top w:val="none" w:sz="0" w:space="0" w:color="auto"/>
                    <w:left w:val="none" w:sz="0" w:space="0" w:color="auto"/>
                    <w:bottom w:val="none" w:sz="0" w:space="0" w:color="auto"/>
                    <w:right w:val="none" w:sz="0" w:space="0" w:color="auto"/>
                  </w:divBdr>
                  <w:divsChild>
                    <w:div w:id="1448816453">
                      <w:marLeft w:val="0"/>
                      <w:marRight w:val="0"/>
                      <w:marTop w:val="0"/>
                      <w:marBottom w:val="0"/>
                      <w:divBdr>
                        <w:top w:val="none" w:sz="0" w:space="0" w:color="auto"/>
                        <w:left w:val="none" w:sz="0" w:space="0" w:color="auto"/>
                        <w:bottom w:val="none" w:sz="0" w:space="0" w:color="auto"/>
                        <w:right w:val="none" w:sz="0" w:space="0" w:color="auto"/>
                      </w:divBdr>
                    </w:div>
                  </w:divsChild>
                </w:div>
                <w:div w:id="795487020">
                  <w:marLeft w:val="0"/>
                  <w:marRight w:val="0"/>
                  <w:marTop w:val="0"/>
                  <w:marBottom w:val="0"/>
                  <w:divBdr>
                    <w:top w:val="none" w:sz="0" w:space="0" w:color="auto"/>
                    <w:left w:val="none" w:sz="0" w:space="0" w:color="auto"/>
                    <w:bottom w:val="none" w:sz="0" w:space="0" w:color="auto"/>
                    <w:right w:val="none" w:sz="0" w:space="0" w:color="auto"/>
                  </w:divBdr>
                  <w:divsChild>
                    <w:div w:id="1301959764">
                      <w:marLeft w:val="0"/>
                      <w:marRight w:val="0"/>
                      <w:marTop w:val="0"/>
                      <w:marBottom w:val="0"/>
                      <w:divBdr>
                        <w:top w:val="none" w:sz="0" w:space="0" w:color="auto"/>
                        <w:left w:val="none" w:sz="0" w:space="0" w:color="auto"/>
                        <w:bottom w:val="none" w:sz="0" w:space="0" w:color="auto"/>
                        <w:right w:val="none" w:sz="0" w:space="0" w:color="auto"/>
                      </w:divBdr>
                    </w:div>
                  </w:divsChild>
                </w:div>
                <w:div w:id="1122697723">
                  <w:marLeft w:val="0"/>
                  <w:marRight w:val="0"/>
                  <w:marTop w:val="0"/>
                  <w:marBottom w:val="0"/>
                  <w:divBdr>
                    <w:top w:val="none" w:sz="0" w:space="0" w:color="auto"/>
                    <w:left w:val="none" w:sz="0" w:space="0" w:color="auto"/>
                    <w:bottom w:val="none" w:sz="0" w:space="0" w:color="auto"/>
                    <w:right w:val="none" w:sz="0" w:space="0" w:color="auto"/>
                  </w:divBdr>
                  <w:divsChild>
                    <w:div w:id="1445881798">
                      <w:marLeft w:val="0"/>
                      <w:marRight w:val="0"/>
                      <w:marTop w:val="0"/>
                      <w:marBottom w:val="0"/>
                      <w:divBdr>
                        <w:top w:val="none" w:sz="0" w:space="0" w:color="auto"/>
                        <w:left w:val="none" w:sz="0" w:space="0" w:color="auto"/>
                        <w:bottom w:val="none" w:sz="0" w:space="0" w:color="auto"/>
                        <w:right w:val="none" w:sz="0" w:space="0" w:color="auto"/>
                      </w:divBdr>
                    </w:div>
                  </w:divsChild>
                </w:div>
                <w:div w:id="1909076531">
                  <w:marLeft w:val="0"/>
                  <w:marRight w:val="0"/>
                  <w:marTop w:val="0"/>
                  <w:marBottom w:val="0"/>
                  <w:divBdr>
                    <w:top w:val="none" w:sz="0" w:space="0" w:color="auto"/>
                    <w:left w:val="none" w:sz="0" w:space="0" w:color="auto"/>
                    <w:bottom w:val="none" w:sz="0" w:space="0" w:color="auto"/>
                    <w:right w:val="none" w:sz="0" w:space="0" w:color="auto"/>
                  </w:divBdr>
                  <w:divsChild>
                    <w:div w:id="1884291762">
                      <w:marLeft w:val="0"/>
                      <w:marRight w:val="0"/>
                      <w:marTop w:val="0"/>
                      <w:marBottom w:val="0"/>
                      <w:divBdr>
                        <w:top w:val="none" w:sz="0" w:space="0" w:color="auto"/>
                        <w:left w:val="none" w:sz="0" w:space="0" w:color="auto"/>
                        <w:bottom w:val="none" w:sz="0" w:space="0" w:color="auto"/>
                        <w:right w:val="none" w:sz="0" w:space="0" w:color="auto"/>
                      </w:divBdr>
                    </w:div>
                  </w:divsChild>
                </w:div>
                <w:div w:id="1381788836">
                  <w:marLeft w:val="0"/>
                  <w:marRight w:val="0"/>
                  <w:marTop w:val="0"/>
                  <w:marBottom w:val="0"/>
                  <w:divBdr>
                    <w:top w:val="none" w:sz="0" w:space="0" w:color="auto"/>
                    <w:left w:val="none" w:sz="0" w:space="0" w:color="auto"/>
                    <w:bottom w:val="none" w:sz="0" w:space="0" w:color="auto"/>
                    <w:right w:val="none" w:sz="0" w:space="0" w:color="auto"/>
                  </w:divBdr>
                  <w:divsChild>
                    <w:div w:id="1869026037">
                      <w:marLeft w:val="0"/>
                      <w:marRight w:val="0"/>
                      <w:marTop w:val="0"/>
                      <w:marBottom w:val="0"/>
                      <w:divBdr>
                        <w:top w:val="none" w:sz="0" w:space="0" w:color="auto"/>
                        <w:left w:val="none" w:sz="0" w:space="0" w:color="auto"/>
                        <w:bottom w:val="none" w:sz="0" w:space="0" w:color="auto"/>
                        <w:right w:val="none" w:sz="0" w:space="0" w:color="auto"/>
                      </w:divBdr>
                    </w:div>
                  </w:divsChild>
                </w:div>
                <w:div w:id="712316564">
                  <w:marLeft w:val="0"/>
                  <w:marRight w:val="0"/>
                  <w:marTop w:val="0"/>
                  <w:marBottom w:val="0"/>
                  <w:divBdr>
                    <w:top w:val="none" w:sz="0" w:space="0" w:color="auto"/>
                    <w:left w:val="none" w:sz="0" w:space="0" w:color="auto"/>
                    <w:bottom w:val="none" w:sz="0" w:space="0" w:color="auto"/>
                    <w:right w:val="none" w:sz="0" w:space="0" w:color="auto"/>
                  </w:divBdr>
                  <w:divsChild>
                    <w:div w:id="1940942016">
                      <w:marLeft w:val="0"/>
                      <w:marRight w:val="0"/>
                      <w:marTop w:val="0"/>
                      <w:marBottom w:val="0"/>
                      <w:divBdr>
                        <w:top w:val="none" w:sz="0" w:space="0" w:color="auto"/>
                        <w:left w:val="none" w:sz="0" w:space="0" w:color="auto"/>
                        <w:bottom w:val="none" w:sz="0" w:space="0" w:color="auto"/>
                        <w:right w:val="none" w:sz="0" w:space="0" w:color="auto"/>
                      </w:divBdr>
                    </w:div>
                  </w:divsChild>
                </w:div>
                <w:div w:id="1481382178">
                  <w:marLeft w:val="0"/>
                  <w:marRight w:val="0"/>
                  <w:marTop w:val="0"/>
                  <w:marBottom w:val="0"/>
                  <w:divBdr>
                    <w:top w:val="none" w:sz="0" w:space="0" w:color="auto"/>
                    <w:left w:val="none" w:sz="0" w:space="0" w:color="auto"/>
                    <w:bottom w:val="none" w:sz="0" w:space="0" w:color="auto"/>
                    <w:right w:val="none" w:sz="0" w:space="0" w:color="auto"/>
                  </w:divBdr>
                  <w:divsChild>
                    <w:div w:id="916476873">
                      <w:marLeft w:val="0"/>
                      <w:marRight w:val="0"/>
                      <w:marTop w:val="0"/>
                      <w:marBottom w:val="0"/>
                      <w:divBdr>
                        <w:top w:val="none" w:sz="0" w:space="0" w:color="auto"/>
                        <w:left w:val="none" w:sz="0" w:space="0" w:color="auto"/>
                        <w:bottom w:val="none" w:sz="0" w:space="0" w:color="auto"/>
                        <w:right w:val="none" w:sz="0" w:space="0" w:color="auto"/>
                      </w:divBdr>
                    </w:div>
                  </w:divsChild>
                </w:div>
                <w:div w:id="2034378250">
                  <w:marLeft w:val="0"/>
                  <w:marRight w:val="0"/>
                  <w:marTop w:val="0"/>
                  <w:marBottom w:val="0"/>
                  <w:divBdr>
                    <w:top w:val="none" w:sz="0" w:space="0" w:color="auto"/>
                    <w:left w:val="none" w:sz="0" w:space="0" w:color="auto"/>
                    <w:bottom w:val="none" w:sz="0" w:space="0" w:color="auto"/>
                    <w:right w:val="none" w:sz="0" w:space="0" w:color="auto"/>
                  </w:divBdr>
                  <w:divsChild>
                    <w:div w:id="1068192216">
                      <w:marLeft w:val="0"/>
                      <w:marRight w:val="0"/>
                      <w:marTop w:val="0"/>
                      <w:marBottom w:val="0"/>
                      <w:divBdr>
                        <w:top w:val="none" w:sz="0" w:space="0" w:color="auto"/>
                        <w:left w:val="none" w:sz="0" w:space="0" w:color="auto"/>
                        <w:bottom w:val="none" w:sz="0" w:space="0" w:color="auto"/>
                        <w:right w:val="none" w:sz="0" w:space="0" w:color="auto"/>
                      </w:divBdr>
                    </w:div>
                  </w:divsChild>
                </w:div>
                <w:div w:id="2052925373">
                  <w:marLeft w:val="0"/>
                  <w:marRight w:val="0"/>
                  <w:marTop w:val="0"/>
                  <w:marBottom w:val="0"/>
                  <w:divBdr>
                    <w:top w:val="none" w:sz="0" w:space="0" w:color="auto"/>
                    <w:left w:val="none" w:sz="0" w:space="0" w:color="auto"/>
                    <w:bottom w:val="none" w:sz="0" w:space="0" w:color="auto"/>
                    <w:right w:val="none" w:sz="0" w:space="0" w:color="auto"/>
                  </w:divBdr>
                  <w:divsChild>
                    <w:div w:id="1362591643">
                      <w:marLeft w:val="0"/>
                      <w:marRight w:val="0"/>
                      <w:marTop w:val="0"/>
                      <w:marBottom w:val="0"/>
                      <w:divBdr>
                        <w:top w:val="none" w:sz="0" w:space="0" w:color="auto"/>
                        <w:left w:val="none" w:sz="0" w:space="0" w:color="auto"/>
                        <w:bottom w:val="none" w:sz="0" w:space="0" w:color="auto"/>
                        <w:right w:val="none" w:sz="0" w:space="0" w:color="auto"/>
                      </w:divBdr>
                    </w:div>
                  </w:divsChild>
                </w:div>
                <w:div w:id="1583762608">
                  <w:marLeft w:val="0"/>
                  <w:marRight w:val="0"/>
                  <w:marTop w:val="0"/>
                  <w:marBottom w:val="0"/>
                  <w:divBdr>
                    <w:top w:val="none" w:sz="0" w:space="0" w:color="auto"/>
                    <w:left w:val="none" w:sz="0" w:space="0" w:color="auto"/>
                    <w:bottom w:val="none" w:sz="0" w:space="0" w:color="auto"/>
                    <w:right w:val="none" w:sz="0" w:space="0" w:color="auto"/>
                  </w:divBdr>
                  <w:divsChild>
                    <w:div w:id="290789256">
                      <w:marLeft w:val="0"/>
                      <w:marRight w:val="0"/>
                      <w:marTop w:val="0"/>
                      <w:marBottom w:val="0"/>
                      <w:divBdr>
                        <w:top w:val="none" w:sz="0" w:space="0" w:color="auto"/>
                        <w:left w:val="none" w:sz="0" w:space="0" w:color="auto"/>
                        <w:bottom w:val="none" w:sz="0" w:space="0" w:color="auto"/>
                        <w:right w:val="none" w:sz="0" w:space="0" w:color="auto"/>
                      </w:divBdr>
                    </w:div>
                  </w:divsChild>
                </w:div>
                <w:div w:id="337000246">
                  <w:marLeft w:val="0"/>
                  <w:marRight w:val="0"/>
                  <w:marTop w:val="0"/>
                  <w:marBottom w:val="0"/>
                  <w:divBdr>
                    <w:top w:val="none" w:sz="0" w:space="0" w:color="auto"/>
                    <w:left w:val="none" w:sz="0" w:space="0" w:color="auto"/>
                    <w:bottom w:val="none" w:sz="0" w:space="0" w:color="auto"/>
                    <w:right w:val="none" w:sz="0" w:space="0" w:color="auto"/>
                  </w:divBdr>
                  <w:divsChild>
                    <w:div w:id="561719870">
                      <w:marLeft w:val="0"/>
                      <w:marRight w:val="0"/>
                      <w:marTop w:val="0"/>
                      <w:marBottom w:val="0"/>
                      <w:divBdr>
                        <w:top w:val="none" w:sz="0" w:space="0" w:color="auto"/>
                        <w:left w:val="none" w:sz="0" w:space="0" w:color="auto"/>
                        <w:bottom w:val="none" w:sz="0" w:space="0" w:color="auto"/>
                        <w:right w:val="none" w:sz="0" w:space="0" w:color="auto"/>
                      </w:divBdr>
                    </w:div>
                  </w:divsChild>
                </w:div>
                <w:div w:id="1969161156">
                  <w:marLeft w:val="0"/>
                  <w:marRight w:val="0"/>
                  <w:marTop w:val="0"/>
                  <w:marBottom w:val="0"/>
                  <w:divBdr>
                    <w:top w:val="none" w:sz="0" w:space="0" w:color="auto"/>
                    <w:left w:val="none" w:sz="0" w:space="0" w:color="auto"/>
                    <w:bottom w:val="none" w:sz="0" w:space="0" w:color="auto"/>
                    <w:right w:val="none" w:sz="0" w:space="0" w:color="auto"/>
                  </w:divBdr>
                  <w:divsChild>
                    <w:div w:id="963147881">
                      <w:marLeft w:val="0"/>
                      <w:marRight w:val="0"/>
                      <w:marTop w:val="0"/>
                      <w:marBottom w:val="0"/>
                      <w:divBdr>
                        <w:top w:val="none" w:sz="0" w:space="0" w:color="auto"/>
                        <w:left w:val="none" w:sz="0" w:space="0" w:color="auto"/>
                        <w:bottom w:val="none" w:sz="0" w:space="0" w:color="auto"/>
                        <w:right w:val="none" w:sz="0" w:space="0" w:color="auto"/>
                      </w:divBdr>
                    </w:div>
                  </w:divsChild>
                </w:div>
                <w:div w:id="125049988">
                  <w:marLeft w:val="0"/>
                  <w:marRight w:val="0"/>
                  <w:marTop w:val="0"/>
                  <w:marBottom w:val="0"/>
                  <w:divBdr>
                    <w:top w:val="none" w:sz="0" w:space="0" w:color="auto"/>
                    <w:left w:val="none" w:sz="0" w:space="0" w:color="auto"/>
                    <w:bottom w:val="none" w:sz="0" w:space="0" w:color="auto"/>
                    <w:right w:val="none" w:sz="0" w:space="0" w:color="auto"/>
                  </w:divBdr>
                  <w:divsChild>
                    <w:div w:id="45423495">
                      <w:marLeft w:val="0"/>
                      <w:marRight w:val="0"/>
                      <w:marTop w:val="0"/>
                      <w:marBottom w:val="0"/>
                      <w:divBdr>
                        <w:top w:val="none" w:sz="0" w:space="0" w:color="auto"/>
                        <w:left w:val="none" w:sz="0" w:space="0" w:color="auto"/>
                        <w:bottom w:val="none" w:sz="0" w:space="0" w:color="auto"/>
                        <w:right w:val="none" w:sz="0" w:space="0" w:color="auto"/>
                      </w:divBdr>
                    </w:div>
                  </w:divsChild>
                </w:div>
                <w:div w:id="627005530">
                  <w:marLeft w:val="0"/>
                  <w:marRight w:val="0"/>
                  <w:marTop w:val="0"/>
                  <w:marBottom w:val="0"/>
                  <w:divBdr>
                    <w:top w:val="none" w:sz="0" w:space="0" w:color="auto"/>
                    <w:left w:val="none" w:sz="0" w:space="0" w:color="auto"/>
                    <w:bottom w:val="none" w:sz="0" w:space="0" w:color="auto"/>
                    <w:right w:val="none" w:sz="0" w:space="0" w:color="auto"/>
                  </w:divBdr>
                  <w:divsChild>
                    <w:div w:id="342322141">
                      <w:marLeft w:val="0"/>
                      <w:marRight w:val="0"/>
                      <w:marTop w:val="0"/>
                      <w:marBottom w:val="0"/>
                      <w:divBdr>
                        <w:top w:val="none" w:sz="0" w:space="0" w:color="auto"/>
                        <w:left w:val="none" w:sz="0" w:space="0" w:color="auto"/>
                        <w:bottom w:val="none" w:sz="0" w:space="0" w:color="auto"/>
                        <w:right w:val="none" w:sz="0" w:space="0" w:color="auto"/>
                      </w:divBdr>
                    </w:div>
                  </w:divsChild>
                </w:div>
                <w:div w:id="1243371983">
                  <w:marLeft w:val="0"/>
                  <w:marRight w:val="0"/>
                  <w:marTop w:val="0"/>
                  <w:marBottom w:val="0"/>
                  <w:divBdr>
                    <w:top w:val="none" w:sz="0" w:space="0" w:color="auto"/>
                    <w:left w:val="none" w:sz="0" w:space="0" w:color="auto"/>
                    <w:bottom w:val="none" w:sz="0" w:space="0" w:color="auto"/>
                    <w:right w:val="none" w:sz="0" w:space="0" w:color="auto"/>
                  </w:divBdr>
                  <w:divsChild>
                    <w:div w:id="509831544">
                      <w:marLeft w:val="0"/>
                      <w:marRight w:val="0"/>
                      <w:marTop w:val="0"/>
                      <w:marBottom w:val="0"/>
                      <w:divBdr>
                        <w:top w:val="none" w:sz="0" w:space="0" w:color="auto"/>
                        <w:left w:val="none" w:sz="0" w:space="0" w:color="auto"/>
                        <w:bottom w:val="none" w:sz="0" w:space="0" w:color="auto"/>
                        <w:right w:val="none" w:sz="0" w:space="0" w:color="auto"/>
                      </w:divBdr>
                    </w:div>
                  </w:divsChild>
                </w:div>
                <w:div w:id="671179507">
                  <w:marLeft w:val="0"/>
                  <w:marRight w:val="0"/>
                  <w:marTop w:val="0"/>
                  <w:marBottom w:val="0"/>
                  <w:divBdr>
                    <w:top w:val="none" w:sz="0" w:space="0" w:color="auto"/>
                    <w:left w:val="none" w:sz="0" w:space="0" w:color="auto"/>
                    <w:bottom w:val="none" w:sz="0" w:space="0" w:color="auto"/>
                    <w:right w:val="none" w:sz="0" w:space="0" w:color="auto"/>
                  </w:divBdr>
                  <w:divsChild>
                    <w:div w:id="1781224478">
                      <w:marLeft w:val="0"/>
                      <w:marRight w:val="0"/>
                      <w:marTop w:val="0"/>
                      <w:marBottom w:val="0"/>
                      <w:divBdr>
                        <w:top w:val="none" w:sz="0" w:space="0" w:color="auto"/>
                        <w:left w:val="none" w:sz="0" w:space="0" w:color="auto"/>
                        <w:bottom w:val="none" w:sz="0" w:space="0" w:color="auto"/>
                        <w:right w:val="none" w:sz="0" w:space="0" w:color="auto"/>
                      </w:divBdr>
                    </w:div>
                  </w:divsChild>
                </w:div>
                <w:div w:id="787316499">
                  <w:marLeft w:val="0"/>
                  <w:marRight w:val="0"/>
                  <w:marTop w:val="0"/>
                  <w:marBottom w:val="0"/>
                  <w:divBdr>
                    <w:top w:val="none" w:sz="0" w:space="0" w:color="auto"/>
                    <w:left w:val="none" w:sz="0" w:space="0" w:color="auto"/>
                    <w:bottom w:val="none" w:sz="0" w:space="0" w:color="auto"/>
                    <w:right w:val="none" w:sz="0" w:space="0" w:color="auto"/>
                  </w:divBdr>
                  <w:divsChild>
                    <w:div w:id="929118750">
                      <w:marLeft w:val="0"/>
                      <w:marRight w:val="0"/>
                      <w:marTop w:val="0"/>
                      <w:marBottom w:val="0"/>
                      <w:divBdr>
                        <w:top w:val="none" w:sz="0" w:space="0" w:color="auto"/>
                        <w:left w:val="none" w:sz="0" w:space="0" w:color="auto"/>
                        <w:bottom w:val="none" w:sz="0" w:space="0" w:color="auto"/>
                        <w:right w:val="none" w:sz="0" w:space="0" w:color="auto"/>
                      </w:divBdr>
                    </w:div>
                  </w:divsChild>
                </w:div>
                <w:div w:id="1029181888">
                  <w:marLeft w:val="0"/>
                  <w:marRight w:val="0"/>
                  <w:marTop w:val="0"/>
                  <w:marBottom w:val="0"/>
                  <w:divBdr>
                    <w:top w:val="none" w:sz="0" w:space="0" w:color="auto"/>
                    <w:left w:val="none" w:sz="0" w:space="0" w:color="auto"/>
                    <w:bottom w:val="none" w:sz="0" w:space="0" w:color="auto"/>
                    <w:right w:val="none" w:sz="0" w:space="0" w:color="auto"/>
                  </w:divBdr>
                  <w:divsChild>
                    <w:div w:id="959871350">
                      <w:marLeft w:val="0"/>
                      <w:marRight w:val="0"/>
                      <w:marTop w:val="0"/>
                      <w:marBottom w:val="0"/>
                      <w:divBdr>
                        <w:top w:val="none" w:sz="0" w:space="0" w:color="auto"/>
                        <w:left w:val="none" w:sz="0" w:space="0" w:color="auto"/>
                        <w:bottom w:val="none" w:sz="0" w:space="0" w:color="auto"/>
                        <w:right w:val="none" w:sz="0" w:space="0" w:color="auto"/>
                      </w:divBdr>
                    </w:div>
                  </w:divsChild>
                </w:div>
                <w:div w:id="2031637492">
                  <w:marLeft w:val="0"/>
                  <w:marRight w:val="0"/>
                  <w:marTop w:val="0"/>
                  <w:marBottom w:val="0"/>
                  <w:divBdr>
                    <w:top w:val="none" w:sz="0" w:space="0" w:color="auto"/>
                    <w:left w:val="none" w:sz="0" w:space="0" w:color="auto"/>
                    <w:bottom w:val="none" w:sz="0" w:space="0" w:color="auto"/>
                    <w:right w:val="none" w:sz="0" w:space="0" w:color="auto"/>
                  </w:divBdr>
                  <w:divsChild>
                    <w:div w:id="2042393741">
                      <w:marLeft w:val="0"/>
                      <w:marRight w:val="0"/>
                      <w:marTop w:val="0"/>
                      <w:marBottom w:val="0"/>
                      <w:divBdr>
                        <w:top w:val="none" w:sz="0" w:space="0" w:color="auto"/>
                        <w:left w:val="none" w:sz="0" w:space="0" w:color="auto"/>
                        <w:bottom w:val="none" w:sz="0" w:space="0" w:color="auto"/>
                        <w:right w:val="none" w:sz="0" w:space="0" w:color="auto"/>
                      </w:divBdr>
                    </w:div>
                  </w:divsChild>
                </w:div>
                <w:div w:id="1013455081">
                  <w:marLeft w:val="0"/>
                  <w:marRight w:val="0"/>
                  <w:marTop w:val="0"/>
                  <w:marBottom w:val="0"/>
                  <w:divBdr>
                    <w:top w:val="none" w:sz="0" w:space="0" w:color="auto"/>
                    <w:left w:val="none" w:sz="0" w:space="0" w:color="auto"/>
                    <w:bottom w:val="none" w:sz="0" w:space="0" w:color="auto"/>
                    <w:right w:val="none" w:sz="0" w:space="0" w:color="auto"/>
                  </w:divBdr>
                  <w:divsChild>
                    <w:div w:id="1674334919">
                      <w:marLeft w:val="0"/>
                      <w:marRight w:val="0"/>
                      <w:marTop w:val="0"/>
                      <w:marBottom w:val="0"/>
                      <w:divBdr>
                        <w:top w:val="none" w:sz="0" w:space="0" w:color="auto"/>
                        <w:left w:val="none" w:sz="0" w:space="0" w:color="auto"/>
                        <w:bottom w:val="none" w:sz="0" w:space="0" w:color="auto"/>
                        <w:right w:val="none" w:sz="0" w:space="0" w:color="auto"/>
                      </w:divBdr>
                    </w:div>
                  </w:divsChild>
                </w:div>
                <w:div w:id="1321735849">
                  <w:marLeft w:val="0"/>
                  <w:marRight w:val="0"/>
                  <w:marTop w:val="0"/>
                  <w:marBottom w:val="0"/>
                  <w:divBdr>
                    <w:top w:val="none" w:sz="0" w:space="0" w:color="auto"/>
                    <w:left w:val="none" w:sz="0" w:space="0" w:color="auto"/>
                    <w:bottom w:val="none" w:sz="0" w:space="0" w:color="auto"/>
                    <w:right w:val="none" w:sz="0" w:space="0" w:color="auto"/>
                  </w:divBdr>
                  <w:divsChild>
                    <w:div w:id="1009067623">
                      <w:marLeft w:val="0"/>
                      <w:marRight w:val="0"/>
                      <w:marTop w:val="0"/>
                      <w:marBottom w:val="0"/>
                      <w:divBdr>
                        <w:top w:val="none" w:sz="0" w:space="0" w:color="auto"/>
                        <w:left w:val="none" w:sz="0" w:space="0" w:color="auto"/>
                        <w:bottom w:val="none" w:sz="0" w:space="0" w:color="auto"/>
                        <w:right w:val="none" w:sz="0" w:space="0" w:color="auto"/>
                      </w:divBdr>
                    </w:div>
                  </w:divsChild>
                </w:div>
                <w:div w:id="484905870">
                  <w:marLeft w:val="0"/>
                  <w:marRight w:val="0"/>
                  <w:marTop w:val="0"/>
                  <w:marBottom w:val="0"/>
                  <w:divBdr>
                    <w:top w:val="none" w:sz="0" w:space="0" w:color="auto"/>
                    <w:left w:val="none" w:sz="0" w:space="0" w:color="auto"/>
                    <w:bottom w:val="none" w:sz="0" w:space="0" w:color="auto"/>
                    <w:right w:val="none" w:sz="0" w:space="0" w:color="auto"/>
                  </w:divBdr>
                  <w:divsChild>
                    <w:div w:id="1857188542">
                      <w:marLeft w:val="0"/>
                      <w:marRight w:val="0"/>
                      <w:marTop w:val="0"/>
                      <w:marBottom w:val="0"/>
                      <w:divBdr>
                        <w:top w:val="none" w:sz="0" w:space="0" w:color="auto"/>
                        <w:left w:val="none" w:sz="0" w:space="0" w:color="auto"/>
                        <w:bottom w:val="none" w:sz="0" w:space="0" w:color="auto"/>
                        <w:right w:val="none" w:sz="0" w:space="0" w:color="auto"/>
                      </w:divBdr>
                    </w:div>
                  </w:divsChild>
                </w:div>
                <w:div w:id="456484846">
                  <w:marLeft w:val="0"/>
                  <w:marRight w:val="0"/>
                  <w:marTop w:val="0"/>
                  <w:marBottom w:val="0"/>
                  <w:divBdr>
                    <w:top w:val="none" w:sz="0" w:space="0" w:color="auto"/>
                    <w:left w:val="none" w:sz="0" w:space="0" w:color="auto"/>
                    <w:bottom w:val="none" w:sz="0" w:space="0" w:color="auto"/>
                    <w:right w:val="none" w:sz="0" w:space="0" w:color="auto"/>
                  </w:divBdr>
                  <w:divsChild>
                    <w:div w:id="889271574">
                      <w:marLeft w:val="0"/>
                      <w:marRight w:val="0"/>
                      <w:marTop w:val="0"/>
                      <w:marBottom w:val="0"/>
                      <w:divBdr>
                        <w:top w:val="none" w:sz="0" w:space="0" w:color="auto"/>
                        <w:left w:val="none" w:sz="0" w:space="0" w:color="auto"/>
                        <w:bottom w:val="none" w:sz="0" w:space="0" w:color="auto"/>
                        <w:right w:val="none" w:sz="0" w:space="0" w:color="auto"/>
                      </w:divBdr>
                    </w:div>
                  </w:divsChild>
                </w:div>
                <w:div w:id="65693700">
                  <w:marLeft w:val="0"/>
                  <w:marRight w:val="0"/>
                  <w:marTop w:val="0"/>
                  <w:marBottom w:val="0"/>
                  <w:divBdr>
                    <w:top w:val="none" w:sz="0" w:space="0" w:color="auto"/>
                    <w:left w:val="none" w:sz="0" w:space="0" w:color="auto"/>
                    <w:bottom w:val="none" w:sz="0" w:space="0" w:color="auto"/>
                    <w:right w:val="none" w:sz="0" w:space="0" w:color="auto"/>
                  </w:divBdr>
                  <w:divsChild>
                    <w:div w:id="839926498">
                      <w:marLeft w:val="0"/>
                      <w:marRight w:val="0"/>
                      <w:marTop w:val="0"/>
                      <w:marBottom w:val="0"/>
                      <w:divBdr>
                        <w:top w:val="none" w:sz="0" w:space="0" w:color="auto"/>
                        <w:left w:val="none" w:sz="0" w:space="0" w:color="auto"/>
                        <w:bottom w:val="none" w:sz="0" w:space="0" w:color="auto"/>
                        <w:right w:val="none" w:sz="0" w:space="0" w:color="auto"/>
                      </w:divBdr>
                    </w:div>
                  </w:divsChild>
                </w:div>
                <w:div w:id="1325012620">
                  <w:marLeft w:val="0"/>
                  <w:marRight w:val="0"/>
                  <w:marTop w:val="0"/>
                  <w:marBottom w:val="0"/>
                  <w:divBdr>
                    <w:top w:val="none" w:sz="0" w:space="0" w:color="auto"/>
                    <w:left w:val="none" w:sz="0" w:space="0" w:color="auto"/>
                    <w:bottom w:val="none" w:sz="0" w:space="0" w:color="auto"/>
                    <w:right w:val="none" w:sz="0" w:space="0" w:color="auto"/>
                  </w:divBdr>
                  <w:divsChild>
                    <w:div w:id="314072363">
                      <w:marLeft w:val="0"/>
                      <w:marRight w:val="0"/>
                      <w:marTop w:val="0"/>
                      <w:marBottom w:val="0"/>
                      <w:divBdr>
                        <w:top w:val="none" w:sz="0" w:space="0" w:color="auto"/>
                        <w:left w:val="none" w:sz="0" w:space="0" w:color="auto"/>
                        <w:bottom w:val="none" w:sz="0" w:space="0" w:color="auto"/>
                        <w:right w:val="none" w:sz="0" w:space="0" w:color="auto"/>
                      </w:divBdr>
                    </w:div>
                  </w:divsChild>
                </w:div>
                <w:div w:id="1753745107">
                  <w:marLeft w:val="0"/>
                  <w:marRight w:val="0"/>
                  <w:marTop w:val="0"/>
                  <w:marBottom w:val="0"/>
                  <w:divBdr>
                    <w:top w:val="none" w:sz="0" w:space="0" w:color="auto"/>
                    <w:left w:val="none" w:sz="0" w:space="0" w:color="auto"/>
                    <w:bottom w:val="none" w:sz="0" w:space="0" w:color="auto"/>
                    <w:right w:val="none" w:sz="0" w:space="0" w:color="auto"/>
                  </w:divBdr>
                  <w:divsChild>
                    <w:div w:id="1994870912">
                      <w:marLeft w:val="0"/>
                      <w:marRight w:val="0"/>
                      <w:marTop w:val="0"/>
                      <w:marBottom w:val="0"/>
                      <w:divBdr>
                        <w:top w:val="none" w:sz="0" w:space="0" w:color="auto"/>
                        <w:left w:val="none" w:sz="0" w:space="0" w:color="auto"/>
                        <w:bottom w:val="none" w:sz="0" w:space="0" w:color="auto"/>
                        <w:right w:val="none" w:sz="0" w:space="0" w:color="auto"/>
                      </w:divBdr>
                    </w:div>
                  </w:divsChild>
                </w:div>
                <w:div w:id="848519407">
                  <w:marLeft w:val="0"/>
                  <w:marRight w:val="0"/>
                  <w:marTop w:val="0"/>
                  <w:marBottom w:val="0"/>
                  <w:divBdr>
                    <w:top w:val="none" w:sz="0" w:space="0" w:color="auto"/>
                    <w:left w:val="none" w:sz="0" w:space="0" w:color="auto"/>
                    <w:bottom w:val="none" w:sz="0" w:space="0" w:color="auto"/>
                    <w:right w:val="none" w:sz="0" w:space="0" w:color="auto"/>
                  </w:divBdr>
                  <w:divsChild>
                    <w:div w:id="1215309798">
                      <w:marLeft w:val="0"/>
                      <w:marRight w:val="0"/>
                      <w:marTop w:val="0"/>
                      <w:marBottom w:val="0"/>
                      <w:divBdr>
                        <w:top w:val="none" w:sz="0" w:space="0" w:color="auto"/>
                        <w:left w:val="none" w:sz="0" w:space="0" w:color="auto"/>
                        <w:bottom w:val="none" w:sz="0" w:space="0" w:color="auto"/>
                        <w:right w:val="none" w:sz="0" w:space="0" w:color="auto"/>
                      </w:divBdr>
                    </w:div>
                  </w:divsChild>
                </w:div>
                <w:div w:id="2125267628">
                  <w:marLeft w:val="0"/>
                  <w:marRight w:val="0"/>
                  <w:marTop w:val="0"/>
                  <w:marBottom w:val="0"/>
                  <w:divBdr>
                    <w:top w:val="none" w:sz="0" w:space="0" w:color="auto"/>
                    <w:left w:val="none" w:sz="0" w:space="0" w:color="auto"/>
                    <w:bottom w:val="none" w:sz="0" w:space="0" w:color="auto"/>
                    <w:right w:val="none" w:sz="0" w:space="0" w:color="auto"/>
                  </w:divBdr>
                  <w:divsChild>
                    <w:div w:id="1370910227">
                      <w:marLeft w:val="0"/>
                      <w:marRight w:val="0"/>
                      <w:marTop w:val="0"/>
                      <w:marBottom w:val="0"/>
                      <w:divBdr>
                        <w:top w:val="none" w:sz="0" w:space="0" w:color="auto"/>
                        <w:left w:val="none" w:sz="0" w:space="0" w:color="auto"/>
                        <w:bottom w:val="none" w:sz="0" w:space="0" w:color="auto"/>
                        <w:right w:val="none" w:sz="0" w:space="0" w:color="auto"/>
                      </w:divBdr>
                    </w:div>
                  </w:divsChild>
                </w:div>
                <w:div w:id="1664777994">
                  <w:marLeft w:val="0"/>
                  <w:marRight w:val="0"/>
                  <w:marTop w:val="0"/>
                  <w:marBottom w:val="0"/>
                  <w:divBdr>
                    <w:top w:val="none" w:sz="0" w:space="0" w:color="auto"/>
                    <w:left w:val="none" w:sz="0" w:space="0" w:color="auto"/>
                    <w:bottom w:val="none" w:sz="0" w:space="0" w:color="auto"/>
                    <w:right w:val="none" w:sz="0" w:space="0" w:color="auto"/>
                  </w:divBdr>
                  <w:divsChild>
                    <w:div w:id="194077565">
                      <w:marLeft w:val="0"/>
                      <w:marRight w:val="0"/>
                      <w:marTop w:val="0"/>
                      <w:marBottom w:val="0"/>
                      <w:divBdr>
                        <w:top w:val="none" w:sz="0" w:space="0" w:color="auto"/>
                        <w:left w:val="none" w:sz="0" w:space="0" w:color="auto"/>
                        <w:bottom w:val="none" w:sz="0" w:space="0" w:color="auto"/>
                        <w:right w:val="none" w:sz="0" w:space="0" w:color="auto"/>
                      </w:divBdr>
                    </w:div>
                  </w:divsChild>
                </w:div>
                <w:div w:id="1875382960">
                  <w:marLeft w:val="0"/>
                  <w:marRight w:val="0"/>
                  <w:marTop w:val="0"/>
                  <w:marBottom w:val="0"/>
                  <w:divBdr>
                    <w:top w:val="none" w:sz="0" w:space="0" w:color="auto"/>
                    <w:left w:val="none" w:sz="0" w:space="0" w:color="auto"/>
                    <w:bottom w:val="none" w:sz="0" w:space="0" w:color="auto"/>
                    <w:right w:val="none" w:sz="0" w:space="0" w:color="auto"/>
                  </w:divBdr>
                  <w:divsChild>
                    <w:div w:id="1315842337">
                      <w:marLeft w:val="0"/>
                      <w:marRight w:val="0"/>
                      <w:marTop w:val="0"/>
                      <w:marBottom w:val="0"/>
                      <w:divBdr>
                        <w:top w:val="none" w:sz="0" w:space="0" w:color="auto"/>
                        <w:left w:val="none" w:sz="0" w:space="0" w:color="auto"/>
                        <w:bottom w:val="none" w:sz="0" w:space="0" w:color="auto"/>
                        <w:right w:val="none" w:sz="0" w:space="0" w:color="auto"/>
                      </w:divBdr>
                    </w:div>
                  </w:divsChild>
                </w:div>
                <w:div w:id="601884267">
                  <w:marLeft w:val="0"/>
                  <w:marRight w:val="0"/>
                  <w:marTop w:val="0"/>
                  <w:marBottom w:val="0"/>
                  <w:divBdr>
                    <w:top w:val="none" w:sz="0" w:space="0" w:color="auto"/>
                    <w:left w:val="none" w:sz="0" w:space="0" w:color="auto"/>
                    <w:bottom w:val="none" w:sz="0" w:space="0" w:color="auto"/>
                    <w:right w:val="none" w:sz="0" w:space="0" w:color="auto"/>
                  </w:divBdr>
                  <w:divsChild>
                    <w:div w:id="1835023141">
                      <w:marLeft w:val="0"/>
                      <w:marRight w:val="0"/>
                      <w:marTop w:val="0"/>
                      <w:marBottom w:val="0"/>
                      <w:divBdr>
                        <w:top w:val="none" w:sz="0" w:space="0" w:color="auto"/>
                        <w:left w:val="none" w:sz="0" w:space="0" w:color="auto"/>
                        <w:bottom w:val="none" w:sz="0" w:space="0" w:color="auto"/>
                        <w:right w:val="none" w:sz="0" w:space="0" w:color="auto"/>
                      </w:divBdr>
                    </w:div>
                  </w:divsChild>
                </w:div>
                <w:div w:id="461922834">
                  <w:marLeft w:val="0"/>
                  <w:marRight w:val="0"/>
                  <w:marTop w:val="0"/>
                  <w:marBottom w:val="0"/>
                  <w:divBdr>
                    <w:top w:val="none" w:sz="0" w:space="0" w:color="auto"/>
                    <w:left w:val="none" w:sz="0" w:space="0" w:color="auto"/>
                    <w:bottom w:val="none" w:sz="0" w:space="0" w:color="auto"/>
                    <w:right w:val="none" w:sz="0" w:space="0" w:color="auto"/>
                  </w:divBdr>
                  <w:divsChild>
                    <w:div w:id="1003555981">
                      <w:marLeft w:val="0"/>
                      <w:marRight w:val="0"/>
                      <w:marTop w:val="0"/>
                      <w:marBottom w:val="0"/>
                      <w:divBdr>
                        <w:top w:val="none" w:sz="0" w:space="0" w:color="auto"/>
                        <w:left w:val="none" w:sz="0" w:space="0" w:color="auto"/>
                        <w:bottom w:val="none" w:sz="0" w:space="0" w:color="auto"/>
                        <w:right w:val="none" w:sz="0" w:space="0" w:color="auto"/>
                      </w:divBdr>
                    </w:div>
                  </w:divsChild>
                </w:div>
                <w:div w:id="1186362301">
                  <w:marLeft w:val="0"/>
                  <w:marRight w:val="0"/>
                  <w:marTop w:val="0"/>
                  <w:marBottom w:val="0"/>
                  <w:divBdr>
                    <w:top w:val="none" w:sz="0" w:space="0" w:color="auto"/>
                    <w:left w:val="none" w:sz="0" w:space="0" w:color="auto"/>
                    <w:bottom w:val="none" w:sz="0" w:space="0" w:color="auto"/>
                    <w:right w:val="none" w:sz="0" w:space="0" w:color="auto"/>
                  </w:divBdr>
                  <w:divsChild>
                    <w:div w:id="1812167210">
                      <w:marLeft w:val="0"/>
                      <w:marRight w:val="0"/>
                      <w:marTop w:val="0"/>
                      <w:marBottom w:val="0"/>
                      <w:divBdr>
                        <w:top w:val="none" w:sz="0" w:space="0" w:color="auto"/>
                        <w:left w:val="none" w:sz="0" w:space="0" w:color="auto"/>
                        <w:bottom w:val="none" w:sz="0" w:space="0" w:color="auto"/>
                        <w:right w:val="none" w:sz="0" w:space="0" w:color="auto"/>
                      </w:divBdr>
                    </w:div>
                  </w:divsChild>
                </w:div>
                <w:div w:id="404036867">
                  <w:marLeft w:val="0"/>
                  <w:marRight w:val="0"/>
                  <w:marTop w:val="0"/>
                  <w:marBottom w:val="0"/>
                  <w:divBdr>
                    <w:top w:val="none" w:sz="0" w:space="0" w:color="auto"/>
                    <w:left w:val="none" w:sz="0" w:space="0" w:color="auto"/>
                    <w:bottom w:val="none" w:sz="0" w:space="0" w:color="auto"/>
                    <w:right w:val="none" w:sz="0" w:space="0" w:color="auto"/>
                  </w:divBdr>
                  <w:divsChild>
                    <w:div w:id="1349605212">
                      <w:marLeft w:val="0"/>
                      <w:marRight w:val="0"/>
                      <w:marTop w:val="0"/>
                      <w:marBottom w:val="0"/>
                      <w:divBdr>
                        <w:top w:val="none" w:sz="0" w:space="0" w:color="auto"/>
                        <w:left w:val="none" w:sz="0" w:space="0" w:color="auto"/>
                        <w:bottom w:val="none" w:sz="0" w:space="0" w:color="auto"/>
                        <w:right w:val="none" w:sz="0" w:space="0" w:color="auto"/>
                      </w:divBdr>
                    </w:div>
                  </w:divsChild>
                </w:div>
                <w:div w:id="172570281">
                  <w:marLeft w:val="0"/>
                  <w:marRight w:val="0"/>
                  <w:marTop w:val="0"/>
                  <w:marBottom w:val="0"/>
                  <w:divBdr>
                    <w:top w:val="none" w:sz="0" w:space="0" w:color="auto"/>
                    <w:left w:val="none" w:sz="0" w:space="0" w:color="auto"/>
                    <w:bottom w:val="none" w:sz="0" w:space="0" w:color="auto"/>
                    <w:right w:val="none" w:sz="0" w:space="0" w:color="auto"/>
                  </w:divBdr>
                  <w:divsChild>
                    <w:div w:id="2106266449">
                      <w:marLeft w:val="0"/>
                      <w:marRight w:val="0"/>
                      <w:marTop w:val="0"/>
                      <w:marBottom w:val="0"/>
                      <w:divBdr>
                        <w:top w:val="none" w:sz="0" w:space="0" w:color="auto"/>
                        <w:left w:val="none" w:sz="0" w:space="0" w:color="auto"/>
                        <w:bottom w:val="none" w:sz="0" w:space="0" w:color="auto"/>
                        <w:right w:val="none" w:sz="0" w:space="0" w:color="auto"/>
                      </w:divBdr>
                    </w:div>
                  </w:divsChild>
                </w:div>
                <w:div w:id="175313854">
                  <w:marLeft w:val="0"/>
                  <w:marRight w:val="0"/>
                  <w:marTop w:val="0"/>
                  <w:marBottom w:val="0"/>
                  <w:divBdr>
                    <w:top w:val="none" w:sz="0" w:space="0" w:color="auto"/>
                    <w:left w:val="none" w:sz="0" w:space="0" w:color="auto"/>
                    <w:bottom w:val="none" w:sz="0" w:space="0" w:color="auto"/>
                    <w:right w:val="none" w:sz="0" w:space="0" w:color="auto"/>
                  </w:divBdr>
                  <w:divsChild>
                    <w:div w:id="438721246">
                      <w:marLeft w:val="0"/>
                      <w:marRight w:val="0"/>
                      <w:marTop w:val="0"/>
                      <w:marBottom w:val="0"/>
                      <w:divBdr>
                        <w:top w:val="none" w:sz="0" w:space="0" w:color="auto"/>
                        <w:left w:val="none" w:sz="0" w:space="0" w:color="auto"/>
                        <w:bottom w:val="none" w:sz="0" w:space="0" w:color="auto"/>
                        <w:right w:val="none" w:sz="0" w:space="0" w:color="auto"/>
                      </w:divBdr>
                    </w:div>
                  </w:divsChild>
                </w:div>
                <w:div w:id="435949107">
                  <w:marLeft w:val="0"/>
                  <w:marRight w:val="0"/>
                  <w:marTop w:val="0"/>
                  <w:marBottom w:val="0"/>
                  <w:divBdr>
                    <w:top w:val="none" w:sz="0" w:space="0" w:color="auto"/>
                    <w:left w:val="none" w:sz="0" w:space="0" w:color="auto"/>
                    <w:bottom w:val="none" w:sz="0" w:space="0" w:color="auto"/>
                    <w:right w:val="none" w:sz="0" w:space="0" w:color="auto"/>
                  </w:divBdr>
                  <w:divsChild>
                    <w:div w:id="1967810628">
                      <w:marLeft w:val="0"/>
                      <w:marRight w:val="0"/>
                      <w:marTop w:val="0"/>
                      <w:marBottom w:val="0"/>
                      <w:divBdr>
                        <w:top w:val="none" w:sz="0" w:space="0" w:color="auto"/>
                        <w:left w:val="none" w:sz="0" w:space="0" w:color="auto"/>
                        <w:bottom w:val="none" w:sz="0" w:space="0" w:color="auto"/>
                        <w:right w:val="none" w:sz="0" w:space="0" w:color="auto"/>
                      </w:divBdr>
                    </w:div>
                  </w:divsChild>
                </w:div>
                <w:div w:id="657806201">
                  <w:marLeft w:val="0"/>
                  <w:marRight w:val="0"/>
                  <w:marTop w:val="0"/>
                  <w:marBottom w:val="0"/>
                  <w:divBdr>
                    <w:top w:val="none" w:sz="0" w:space="0" w:color="auto"/>
                    <w:left w:val="none" w:sz="0" w:space="0" w:color="auto"/>
                    <w:bottom w:val="none" w:sz="0" w:space="0" w:color="auto"/>
                    <w:right w:val="none" w:sz="0" w:space="0" w:color="auto"/>
                  </w:divBdr>
                  <w:divsChild>
                    <w:div w:id="1405832218">
                      <w:marLeft w:val="0"/>
                      <w:marRight w:val="0"/>
                      <w:marTop w:val="0"/>
                      <w:marBottom w:val="0"/>
                      <w:divBdr>
                        <w:top w:val="none" w:sz="0" w:space="0" w:color="auto"/>
                        <w:left w:val="none" w:sz="0" w:space="0" w:color="auto"/>
                        <w:bottom w:val="none" w:sz="0" w:space="0" w:color="auto"/>
                        <w:right w:val="none" w:sz="0" w:space="0" w:color="auto"/>
                      </w:divBdr>
                    </w:div>
                  </w:divsChild>
                </w:div>
                <w:div w:id="1973825765">
                  <w:marLeft w:val="0"/>
                  <w:marRight w:val="0"/>
                  <w:marTop w:val="0"/>
                  <w:marBottom w:val="0"/>
                  <w:divBdr>
                    <w:top w:val="none" w:sz="0" w:space="0" w:color="auto"/>
                    <w:left w:val="none" w:sz="0" w:space="0" w:color="auto"/>
                    <w:bottom w:val="none" w:sz="0" w:space="0" w:color="auto"/>
                    <w:right w:val="none" w:sz="0" w:space="0" w:color="auto"/>
                  </w:divBdr>
                  <w:divsChild>
                    <w:div w:id="1463117577">
                      <w:marLeft w:val="0"/>
                      <w:marRight w:val="0"/>
                      <w:marTop w:val="0"/>
                      <w:marBottom w:val="0"/>
                      <w:divBdr>
                        <w:top w:val="none" w:sz="0" w:space="0" w:color="auto"/>
                        <w:left w:val="none" w:sz="0" w:space="0" w:color="auto"/>
                        <w:bottom w:val="none" w:sz="0" w:space="0" w:color="auto"/>
                        <w:right w:val="none" w:sz="0" w:space="0" w:color="auto"/>
                      </w:divBdr>
                    </w:div>
                  </w:divsChild>
                </w:div>
                <w:div w:id="784928919">
                  <w:marLeft w:val="0"/>
                  <w:marRight w:val="0"/>
                  <w:marTop w:val="0"/>
                  <w:marBottom w:val="0"/>
                  <w:divBdr>
                    <w:top w:val="none" w:sz="0" w:space="0" w:color="auto"/>
                    <w:left w:val="none" w:sz="0" w:space="0" w:color="auto"/>
                    <w:bottom w:val="none" w:sz="0" w:space="0" w:color="auto"/>
                    <w:right w:val="none" w:sz="0" w:space="0" w:color="auto"/>
                  </w:divBdr>
                  <w:divsChild>
                    <w:div w:id="1521700093">
                      <w:marLeft w:val="0"/>
                      <w:marRight w:val="0"/>
                      <w:marTop w:val="0"/>
                      <w:marBottom w:val="0"/>
                      <w:divBdr>
                        <w:top w:val="none" w:sz="0" w:space="0" w:color="auto"/>
                        <w:left w:val="none" w:sz="0" w:space="0" w:color="auto"/>
                        <w:bottom w:val="none" w:sz="0" w:space="0" w:color="auto"/>
                        <w:right w:val="none" w:sz="0" w:space="0" w:color="auto"/>
                      </w:divBdr>
                    </w:div>
                  </w:divsChild>
                </w:div>
                <w:div w:id="99687248">
                  <w:marLeft w:val="0"/>
                  <w:marRight w:val="0"/>
                  <w:marTop w:val="0"/>
                  <w:marBottom w:val="0"/>
                  <w:divBdr>
                    <w:top w:val="none" w:sz="0" w:space="0" w:color="auto"/>
                    <w:left w:val="none" w:sz="0" w:space="0" w:color="auto"/>
                    <w:bottom w:val="none" w:sz="0" w:space="0" w:color="auto"/>
                    <w:right w:val="none" w:sz="0" w:space="0" w:color="auto"/>
                  </w:divBdr>
                  <w:divsChild>
                    <w:div w:id="2091272958">
                      <w:marLeft w:val="0"/>
                      <w:marRight w:val="0"/>
                      <w:marTop w:val="0"/>
                      <w:marBottom w:val="0"/>
                      <w:divBdr>
                        <w:top w:val="none" w:sz="0" w:space="0" w:color="auto"/>
                        <w:left w:val="none" w:sz="0" w:space="0" w:color="auto"/>
                        <w:bottom w:val="none" w:sz="0" w:space="0" w:color="auto"/>
                        <w:right w:val="none" w:sz="0" w:space="0" w:color="auto"/>
                      </w:divBdr>
                    </w:div>
                  </w:divsChild>
                </w:div>
                <w:div w:id="2083141397">
                  <w:marLeft w:val="0"/>
                  <w:marRight w:val="0"/>
                  <w:marTop w:val="0"/>
                  <w:marBottom w:val="0"/>
                  <w:divBdr>
                    <w:top w:val="none" w:sz="0" w:space="0" w:color="auto"/>
                    <w:left w:val="none" w:sz="0" w:space="0" w:color="auto"/>
                    <w:bottom w:val="none" w:sz="0" w:space="0" w:color="auto"/>
                    <w:right w:val="none" w:sz="0" w:space="0" w:color="auto"/>
                  </w:divBdr>
                  <w:divsChild>
                    <w:div w:id="1695887770">
                      <w:marLeft w:val="0"/>
                      <w:marRight w:val="0"/>
                      <w:marTop w:val="0"/>
                      <w:marBottom w:val="0"/>
                      <w:divBdr>
                        <w:top w:val="none" w:sz="0" w:space="0" w:color="auto"/>
                        <w:left w:val="none" w:sz="0" w:space="0" w:color="auto"/>
                        <w:bottom w:val="none" w:sz="0" w:space="0" w:color="auto"/>
                        <w:right w:val="none" w:sz="0" w:space="0" w:color="auto"/>
                      </w:divBdr>
                    </w:div>
                  </w:divsChild>
                </w:div>
                <w:div w:id="806319626">
                  <w:marLeft w:val="0"/>
                  <w:marRight w:val="0"/>
                  <w:marTop w:val="0"/>
                  <w:marBottom w:val="0"/>
                  <w:divBdr>
                    <w:top w:val="none" w:sz="0" w:space="0" w:color="auto"/>
                    <w:left w:val="none" w:sz="0" w:space="0" w:color="auto"/>
                    <w:bottom w:val="none" w:sz="0" w:space="0" w:color="auto"/>
                    <w:right w:val="none" w:sz="0" w:space="0" w:color="auto"/>
                  </w:divBdr>
                  <w:divsChild>
                    <w:div w:id="873082124">
                      <w:marLeft w:val="0"/>
                      <w:marRight w:val="0"/>
                      <w:marTop w:val="0"/>
                      <w:marBottom w:val="0"/>
                      <w:divBdr>
                        <w:top w:val="none" w:sz="0" w:space="0" w:color="auto"/>
                        <w:left w:val="none" w:sz="0" w:space="0" w:color="auto"/>
                        <w:bottom w:val="none" w:sz="0" w:space="0" w:color="auto"/>
                        <w:right w:val="none" w:sz="0" w:space="0" w:color="auto"/>
                      </w:divBdr>
                    </w:div>
                  </w:divsChild>
                </w:div>
                <w:div w:id="1942030945">
                  <w:marLeft w:val="0"/>
                  <w:marRight w:val="0"/>
                  <w:marTop w:val="0"/>
                  <w:marBottom w:val="0"/>
                  <w:divBdr>
                    <w:top w:val="none" w:sz="0" w:space="0" w:color="auto"/>
                    <w:left w:val="none" w:sz="0" w:space="0" w:color="auto"/>
                    <w:bottom w:val="none" w:sz="0" w:space="0" w:color="auto"/>
                    <w:right w:val="none" w:sz="0" w:space="0" w:color="auto"/>
                  </w:divBdr>
                  <w:divsChild>
                    <w:div w:id="147788921">
                      <w:marLeft w:val="0"/>
                      <w:marRight w:val="0"/>
                      <w:marTop w:val="0"/>
                      <w:marBottom w:val="0"/>
                      <w:divBdr>
                        <w:top w:val="none" w:sz="0" w:space="0" w:color="auto"/>
                        <w:left w:val="none" w:sz="0" w:space="0" w:color="auto"/>
                        <w:bottom w:val="none" w:sz="0" w:space="0" w:color="auto"/>
                        <w:right w:val="none" w:sz="0" w:space="0" w:color="auto"/>
                      </w:divBdr>
                    </w:div>
                  </w:divsChild>
                </w:div>
                <w:div w:id="1227032699">
                  <w:marLeft w:val="0"/>
                  <w:marRight w:val="0"/>
                  <w:marTop w:val="0"/>
                  <w:marBottom w:val="0"/>
                  <w:divBdr>
                    <w:top w:val="none" w:sz="0" w:space="0" w:color="auto"/>
                    <w:left w:val="none" w:sz="0" w:space="0" w:color="auto"/>
                    <w:bottom w:val="none" w:sz="0" w:space="0" w:color="auto"/>
                    <w:right w:val="none" w:sz="0" w:space="0" w:color="auto"/>
                  </w:divBdr>
                  <w:divsChild>
                    <w:div w:id="1070352204">
                      <w:marLeft w:val="0"/>
                      <w:marRight w:val="0"/>
                      <w:marTop w:val="0"/>
                      <w:marBottom w:val="0"/>
                      <w:divBdr>
                        <w:top w:val="none" w:sz="0" w:space="0" w:color="auto"/>
                        <w:left w:val="none" w:sz="0" w:space="0" w:color="auto"/>
                        <w:bottom w:val="none" w:sz="0" w:space="0" w:color="auto"/>
                        <w:right w:val="none" w:sz="0" w:space="0" w:color="auto"/>
                      </w:divBdr>
                    </w:div>
                  </w:divsChild>
                </w:div>
                <w:div w:id="42756979">
                  <w:marLeft w:val="0"/>
                  <w:marRight w:val="0"/>
                  <w:marTop w:val="0"/>
                  <w:marBottom w:val="0"/>
                  <w:divBdr>
                    <w:top w:val="none" w:sz="0" w:space="0" w:color="auto"/>
                    <w:left w:val="none" w:sz="0" w:space="0" w:color="auto"/>
                    <w:bottom w:val="none" w:sz="0" w:space="0" w:color="auto"/>
                    <w:right w:val="none" w:sz="0" w:space="0" w:color="auto"/>
                  </w:divBdr>
                  <w:divsChild>
                    <w:div w:id="1920630593">
                      <w:marLeft w:val="0"/>
                      <w:marRight w:val="0"/>
                      <w:marTop w:val="0"/>
                      <w:marBottom w:val="0"/>
                      <w:divBdr>
                        <w:top w:val="none" w:sz="0" w:space="0" w:color="auto"/>
                        <w:left w:val="none" w:sz="0" w:space="0" w:color="auto"/>
                        <w:bottom w:val="none" w:sz="0" w:space="0" w:color="auto"/>
                        <w:right w:val="none" w:sz="0" w:space="0" w:color="auto"/>
                      </w:divBdr>
                    </w:div>
                  </w:divsChild>
                </w:div>
                <w:div w:id="159663837">
                  <w:marLeft w:val="0"/>
                  <w:marRight w:val="0"/>
                  <w:marTop w:val="0"/>
                  <w:marBottom w:val="0"/>
                  <w:divBdr>
                    <w:top w:val="none" w:sz="0" w:space="0" w:color="auto"/>
                    <w:left w:val="none" w:sz="0" w:space="0" w:color="auto"/>
                    <w:bottom w:val="none" w:sz="0" w:space="0" w:color="auto"/>
                    <w:right w:val="none" w:sz="0" w:space="0" w:color="auto"/>
                  </w:divBdr>
                  <w:divsChild>
                    <w:div w:id="1334454732">
                      <w:marLeft w:val="0"/>
                      <w:marRight w:val="0"/>
                      <w:marTop w:val="0"/>
                      <w:marBottom w:val="0"/>
                      <w:divBdr>
                        <w:top w:val="none" w:sz="0" w:space="0" w:color="auto"/>
                        <w:left w:val="none" w:sz="0" w:space="0" w:color="auto"/>
                        <w:bottom w:val="none" w:sz="0" w:space="0" w:color="auto"/>
                        <w:right w:val="none" w:sz="0" w:space="0" w:color="auto"/>
                      </w:divBdr>
                    </w:div>
                  </w:divsChild>
                </w:div>
                <w:div w:id="901790167">
                  <w:marLeft w:val="0"/>
                  <w:marRight w:val="0"/>
                  <w:marTop w:val="0"/>
                  <w:marBottom w:val="0"/>
                  <w:divBdr>
                    <w:top w:val="none" w:sz="0" w:space="0" w:color="auto"/>
                    <w:left w:val="none" w:sz="0" w:space="0" w:color="auto"/>
                    <w:bottom w:val="none" w:sz="0" w:space="0" w:color="auto"/>
                    <w:right w:val="none" w:sz="0" w:space="0" w:color="auto"/>
                  </w:divBdr>
                  <w:divsChild>
                    <w:div w:id="484321114">
                      <w:marLeft w:val="0"/>
                      <w:marRight w:val="0"/>
                      <w:marTop w:val="0"/>
                      <w:marBottom w:val="0"/>
                      <w:divBdr>
                        <w:top w:val="none" w:sz="0" w:space="0" w:color="auto"/>
                        <w:left w:val="none" w:sz="0" w:space="0" w:color="auto"/>
                        <w:bottom w:val="none" w:sz="0" w:space="0" w:color="auto"/>
                        <w:right w:val="none" w:sz="0" w:space="0" w:color="auto"/>
                      </w:divBdr>
                    </w:div>
                  </w:divsChild>
                </w:div>
                <w:div w:id="551424608">
                  <w:marLeft w:val="0"/>
                  <w:marRight w:val="0"/>
                  <w:marTop w:val="0"/>
                  <w:marBottom w:val="0"/>
                  <w:divBdr>
                    <w:top w:val="none" w:sz="0" w:space="0" w:color="auto"/>
                    <w:left w:val="none" w:sz="0" w:space="0" w:color="auto"/>
                    <w:bottom w:val="none" w:sz="0" w:space="0" w:color="auto"/>
                    <w:right w:val="none" w:sz="0" w:space="0" w:color="auto"/>
                  </w:divBdr>
                  <w:divsChild>
                    <w:div w:id="325210519">
                      <w:marLeft w:val="0"/>
                      <w:marRight w:val="0"/>
                      <w:marTop w:val="0"/>
                      <w:marBottom w:val="0"/>
                      <w:divBdr>
                        <w:top w:val="none" w:sz="0" w:space="0" w:color="auto"/>
                        <w:left w:val="none" w:sz="0" w:space="0" w:color="auto"/>
                        <w:bottom w:val="none" w:sz="0" w:space="0" w:color="auto"/>
                        <w:right w:val="none" w:sz="0" w:space="0" w:color="auto"/>
                      </w:divBdr>
                    </w:div>
                  </w:divsChild>
                </w:div>
                <w:div w:id="443576743">
                  <w:marLeft w:val="0"/>
                  <w:marRight w:val="0"/>
                  <w:marTop w:val="0"/>
                  <w:marBottom w:val="0"/>
                  <w:divBdr>
                    <w:top w:val="none" w:sz="0" w:space="0" w:color="auto"/>
                    <w:left w:val="none" w:sz="0" w:space="0" w:color="auto"/>
                    <w:bottom w:val="none" w:sz="0" w:space="0" w:color="auto"/>
                    <w:right w:val="none" w:sz="0" w:space="0" w:color="auto"/>
                  </w:divBdr>
                  <w:divsChild>
                    <w:div w:id="2116972215">
                      <w:marLeft w:val="0"/>
                      <w:marRight w:val="0"/>
                      <w:marTop w:val="0"/>
                      <w:marBottom w:val="0"/>
                      <w:divBdr>
                        <w:top w:val="none" w:sz="0" w:space="0" w:color="auto"/>
                        <w:left w:val="none" w:sz="0" w:space="0" w:color="auto"/>
                        <w:bottom w:val="none" w:sz="0" w:space="0" w:color="auto"/>
                        <w:right w:val="none" w:sz="0" w:space="0" w:color="auto"/>
                      </w:divBdr>
                    </w:div>
                  </w:divsChild>
                </w:div>
                <w:div w:id="57022090">
                  <w:marLeft w:val="0"/>
                  <w:marRight w:val="0"/>
                  <w:marTop w:val="0"/>
                  <w:marBottom w:val="0"/>
                  <w:divBdr>
                    <w:top w:val="none" w:sz="0" w:space="0" w:color="auto"/>
                    <w:left w:val="none" w:sz="0" w:space="0" w:color="auto"/>
                    <w:bottom w:val="none" w:sz="0" w:space="0" w:color="auto"/>
                    <w:right w:val="none" w:sz="0" w:space="0" w:color="auto"/>
                  </w:divBdr>
                  <w:divsChild>
                    <w:div w:id="939487844">
                      <w:marLeft w:val="0"/>
                      <w:marRight w:val="0"/>
                      <w:marTop w:val="0"/>
                      <w:marBottom w:val="0"/>
                      <w:divBdr>
                        <w:top w:val="none" w:sz="0" w:space="0" w:color="auto"/>
                        <w:left w:val="none" w:sz="0" w:space="0" w:color="auto"/>
                        <w:bottom w:val="none" w:sz="0" w:space="0" w:color="auto"/>
                        <w:right w:val="none" w:sz="0" w:space="0" w:color="auto"/>
                      </w:divBdr>
                    </w:div>
                  </w:divsChild>
                </w:div>
                <w:div w:id="937904163">
                  <w:marLeft w:val="0"/>
                  <w:marRight w:val="0"/>
                  <w:marTop w:val="0"/>
                  <w:marBottom w:val="0"/>
                  <w:divBdr>
                    <w:top w:val="none" w:sz="0" w:space="0" w:color="auto"/>
                    <w:left w:val="none" w:sz="0" w:space="0" w:color="auto"/>
                    <w:bottom w:val="none" w:sz="0" w:space="0" w:color="auto"/>
                    <w:right w:val="none" w:sz="0" w:space="0" w:color="auto"/>
                  </w:divBdr>
                  <w:divsChild>
                    <w:div w:id="1300182438">
                      <w:marLeft w:val="0"/>
                      <w:marRight w:val="0"/>
                      <w:marTop w:val="0"/>
                      <w:marBottom w:val="0"/>
                      <w:divBdr>
                        <w:top w:val="none" w:sz="0" w:space="0" w:color="auto"/>
                        <w:left w:val="none" w:sz="0" w:space="0" w:color="auto"/>
                        <w:bottom w:val="none" w:sz="0" w:space="0" w:color="auto"/>
                        <w:right w:val="none" w:sz="0" w:space="0" w:color="auto"/>
                      </w:divBdr>
                    </w:div>
                  </w:divsChild>
                </w:div>
                <w:div w:id="292751664">
                  <w:marLeft w:val="0"/>
                  <w:marRight w:val="0"/>
                  <w:marTop w:val="0"/>
                  <w:marBottom w:val="0"/>
                  <w:divBdr>
                    <w:top w:val="none" w:sz="0" w:space="0" w:color="auto"/>
                    <w:left w:val="none" w:sz="0" w:space="0" w:color="auto"/>
                    <w:bottom w:val="none" w:sz="0" w:space="0" w:color="auto"/>
                    <w:right w:val="none" w:sz="0" w:space="0" w:color="auto"/>
                  </w:divBdr>
                  <w:divsChild>
                    <w:div w:id="1993751630">
                      <w:marLeft w:val="0"/>
                      <w:marRight w:val="0"/>
                      <w:marTop w:val="0"/>
                      <w:marBottom w:val="0"/>
                      <w:divBdr>
                        <w:top w:val="none" w:sz="0" w:space="0" w:color="auto"/>
                        <w:left w:val="none" w:sz="0" w:space="0" w:color="auto"/>
                        <w:bottom w:val="none" w:sz="0" w:space="0" w:color="auto"/>
                        <w:right w:val="none" w:sz="0" w:space="0" w:color="auto"/>
                      </w:divBdr>
                    </w:div>
                  </w:divsChild>
                </w:div>
                <w:div w:id="2133666981">
                  <w:marLeft w:val="0"/>
                  <w:marRight w:val="0"/>
                  <w:marTop w:val="0"/>
                  <w:marBottom w:val="0"/>
                  <w:divBdr>
                    <w:top w:val="none" w:sz="0" w:space="0" w:color="auto"/>
                    <w:left w:val="none" w:sz="0" w:space="0" w:color="auto"/>
                    <w:bottom w:val="none" w:sz="0" w:space="0" w:color="auto"/>
                    <w:right w:val="none" w:sz="0" w:space="0" w:color="auto"/>
                  </w:divBdr>
                  <w:divsChild>
                    <w:div w:id="58288439">
                      <w:marLeft w:val="0"/>
                      <w:marRight w:val="0"/>
                      <w:marTop w:val="0"/>
                      <w:marBottom w:val="0"/>
                      <w:divBdr>
                        <w:top w:val="none" w:sz="0" w:space="0" w:color="auto"/>
                        <w:left w:val="none" w:sz="0" w:space="0" w:color="auto"/>
                        <w:bottom w:val="none" w:sz="0" w:space="0" w:color="auto"/>
                        <w:right w:val="none" w:sz="0" w:space="0" w:color="auto"/>
                      </w:divBdr>
                    </w:div>
                  </w:divsChild>
                </w:div>
                <w:div w:id="907112696">
                  <w:marLeft w:val="0"/>
                  <w:marRight w:val="0"/>
                  <w:marTop w:val="0"/>
                  <w:marBottom w:val="0"/>
                  <w:divBdr>
                    <w:top w:val="none" w:sz="0" w:space="0" w:color="auto"/>
                    <w:left w:val="none" w:sz="0" w:space="0" w:color="auto"/>
                    <w:bottom w:val="none" w:sz="0" w:space="0" w:color="auto"/>
                    <w:right w:val="none" w:sz="0" w:space="0" w:color="auto"/>
                  </w:divBdr>
                  <w:divsChild>
                    <w:div w:id="1343119708">
                      <w:marLeft w:val="0"/>
                      <w:marRight w:val="0"/>
                      <w:marTop w:val="0"/>
                      <w:marBottom w:val="0"/>
                      <w:divBdr>
                        <w:top w:val="none" w:sz="0" w:space="0" w:color="auto"/>
                        <w:left w:val="none" w:sz="0" w:space="0" w:color="auto"/>
                        <w:bottom w:val="none" w:sz="0" w:space="0" w:color="auto"/>
                        <w:right w:val="none" w:sz="0" w:space="0" w:color="auto"/>
                      </w:divBdr>
                    </w:div>
                  </w:divsChild>
                </w:div>
                <w:div w:id="957760200">
                  <w:marLeft w:val="0"/>
                  <w:marRight w:val="0"/>
                  <w:marTop w:val="0"/>
                  <w:marBottom w:val="0"/>
                  <w:divBdr>
                    <w:top w:val="none" w:sz="0" w:space="0" w:color="auto"/>
                    <w:left w:val="none" w:sz="0" w:space="0" w:color="auto"/>
                    <w:bottom w:val="none" w:sz="0" w:space="0" w:color="auto"/>
                    <w:right w:val="none" w:sz="0" w:space="0" w:color="auto"/>
                  </w:divBdr>
                  <w:divsChild>
                    <w:div w:id="1931544855">
                      <w:marLeft w:val="0"/>
                      <w:marRight w:val="0"/>
                      <w:marTop w:val="0"/>
                      <w:marBottom w:val="0"/>
                      <w:divBdr>
                        <w:top w:val="none" w:sz="0" w:space="0" w:color="auto"/>
                        <w:left w:val="none" w:sz="0" w:space="0" w:color="auto"/>
                        <w:bottom w:val="none" w:sz="0" w:space="0" w:color="auto"/>
                        <w:right w:val="none" w:sz="0" w:space="0" w:color="auto"/>
                      </w:divBdr>
                    </w:div>
                  </w:divsChild>
                </w:div>
                <w:div w:id="76904732">
                  <w:marLeft w:val="0"/>
                  <w:marRight w:val="0"/>
                  <w:marTop w:val="0"/>
                  <w:marBottom w:val="0"/>
                  <w:divBdr>
                    <w:top w:val="none" w:sz="0" w:space="0" w:color="auto"/>
                    <w:left w:val="none" w:sz="0" w:space="0" w:color="auto"/>
                    <w:bottom w:val="none" w:sz="0" w:space="0" w:color="auto"/>
                    <w:right w:val="none" w:sz="0" w:space="0" w:color="auto"/>
                  </w:divBdr>
                  <w:divsChild>
                    <w:div w:id="404763822">
                      <w:marLeft w:val="0"/>
                      <w:marRight w:val="0"/>
                      <w:marTop w:val="0"/>
                      <w:marBottom w:val="0"/>
                      <w:divBdr>
                        <w:top w:val="none" w:sz="0" w:space="0" w:color="auto"/>
                        <w:left w:val="none" w:sz="0" w:space="0" w:color="auto"/>
                        <w:bottom w:val="none" w:sz="0" w:space="0" w:color="auto"/>
                        <w:right w:val="none" w:sz="0" w:space="0" w:color="auto"/>
                      </w:divBdr>
                    </w:div>
                  </w:divsChild>
                </w:div>
                <w:div w:id="2080711827">
                  <w:marLeft w:val="0"/>
                  <w:marRight w:val="0"/>
                  <w:marTop w:val="0"/>
                  <w:marBottom w:val="0"/>
                  <w:divBdr>
                    <w:top w:val="none" w:sz="0" w:space="0" w:color="auto"/>
                    <w:left w:val="none" w:sz="0" w:space="0" w:color="auto"/>
                    <w:bottom w:val="none" w:sz="0" w:space="0" w:color="auto"/>
                    <w:right w:val="none" w:sz="0" w:space="0" w:color="auto"/>
                  </w:divBdr>
                  <w:divsChild>
                    <w:div w:id="1150756189">
                      <w:marLeft w:val="0"/>
                      <w:marRight w:val="0"/>
                      <w:marTop w:val="0"/>
                      <w:marBottom w:val="0"/>
                      <w:divBdr>
                        <w:top w:val="none" w:sz="0" w:space="0" w:color="auto"/>
                        <w:left w:val="none" w:sz="0" w:space="0" w:color="auto"/>
                        <w:bottom w:val="none" w:sz="0" w:space="0" w:color="auto"/>
                        <w:right w:val="none" w:sz="0" w:space="0" w:color="auto"/>
                      </w:divBdr>
                    </w:div>
                  </w:divsChild>
                </w:div>
                <w:div w:id="776482950">
                  <w:marLeft w:val="0"/>
                  <w:marRight w:val="0"/>
                  <w:marTop w:val="0"/>
                  <w:marBottom w:val="0"/>
                  <w:divBdr>
                    <w:top w:val="none" w:sz="0" w:space="0" w:color="auto"/>
                    <w:left w:val="none" w:sz="0" w:space="0" w:color="auto"/>
                    <w:bottom w:val="none" w:sz="0" w:space="0" w:color="auto"/>
                    <w:right w:val="none" w:sz="0" w:space="0" w:color="auto"/>
                  </w:divBdr>
                  <w:divsChild>
                    <w:div w:id="649599372">
                      <w:marLeft w:val="0"/>
                      <w:marRight w:val="0"/>
                      <w:marTop w:val="0"/>
                      <w:marBottom w:val="0"/>
                      <w:divBdr>
                        <w:top w:val="none" w:sz="0" w:space="0" w:color="auto"/>
                        <w:left w:val="none" w:sz="0" w:space="0" w:color="auto"/>
                        <w:bottom w:val="none" w:sz="0" w:space="0" w:color="auto"/>
                        <w:right w:val="none" w:sz="0" w:space="0" w:color="auto"/>
                      </w:divBdr>
                    </w:div>
                  </w:divsChild>
                </w:div>
                <w:div w:id="2042824050">
                  <w:marLeft w:val="0"/>
                  <w:marRight w:val="0"/>
                  <w:marTop w:val="0"/>
                  <w:marBottom w:val="0"/>
                  <w:divBdr>
                    <w:top w:val="none" w:sz="0" w:space="0" w:color="auto"/>
                    <w:left w:val="none" w:sz="0" w:space="0" w:color="auto"/>
                    <w:bottom w:val="none" w:sz="0" w:space="0" w:color="auto"/>
                    <w:right w:val="none" w:sz="0" w:space="0" w:color="auto"/>
                  </w:divBdr>
                  <w:divsChild>
                    <w:div w:id="770322175">
                      <w:marLeft w:val="0"/>
                      <w:marRight w:val="0"/>
                      <w:marTop w:val="0"/>
                      <w:marBottom w:val="0"/>
                      <w:divBdr>
                        <w:top w:val="none" w:sz="0" w:space="0" w:color="auto"/>
                        <w:left w:val="none" w:sz="0" w:space="0" w:color="auto"/>
                        <w:bottom w:val="none" w:sz="0" w:space="0" w:color="auto"/>
                        <w:right w:val="none" w:sz="0" w:space="0" w:color="auto"/>
                      </w:divBdr>
                    </w:div>
                  </w:divsChild>
                </w:div>
                <w:div w:id="775096459">
                  <w:marLeft w:val="0"/>
                  <w:marRight w:val="0"/>
                  <w:marTop w:val="0"/>
                  <w:marBottom w:val="0"/>
                  <w:divBdr>
                    <w:top w:val="none" w:sz="0" w:space="0" w:color="auto"/>
                    <w:left w:val="none" w:sz="0" w:space="0" w:color="auto"/>
                    <w:bottom w:val="none" w:sz="0" w:space="0" w:color="auto"/>
                    <w:right w:val="none" w:sz="0" w:space="0" w:color="auto"/>
                  </w:divBdr>
                  <w:divsChild>
                    <w:div w:id="2050841441">
                      <w:marLeft w:val="0"/>
                      <w:marRight w:val="0"/>
                      <w:marTop w:val="0"/>
                      <w:marBottom w:val="0"/>
                      <w:divBdr>
                        <w:top w:val="none" w:sz="0" w:space="0" w:color="auto"/>
                        <w:left w:val="none" w:sz="0" w:space="0" w:color="auto"/>
                        <w:bottom w:val="none" w:sz="0" w:space="0" w:color="auto"/>
                        <w:right w:val="none" w:sz="0" w:space="0" w:color="auto"/>
                      </w:divBdr>
                    </w:div>
                  </w:divsChild>
                </w:div>
                <w:div w:id="1240602857">
                  <w:marLeft w:val="0"/>
                  <w:marRight w:val="0"/>
                  <w:marTop w:val="0"/>
                  <w:marBottom w:val="0"/>
                  <w:divBdr>
                    <w:top w:val="none" w:sz="0" w:space="0" w:color="auto"/>
                    <w:left w:val="none" w:sz="0" w:space="0" w:color="auto"/>
                    <w:bottom w:val="none" w:sz="0" w:space="0" w:color="auto"/>
                    <w:right w:val="none" w:sz="0" w:space="0" w:color="auto"/>
                  </w:divBdr>
                  <w:divsChild>
                    <w:div w:id="1295985425">
                      <w:marLeft w:val="0"/>
                      <w:marRight w:val="0"/>
                      <w:marTop w:val="0"/>
                      <w:marBottom w:val="0"/>
                      <w:divBdr>
                        <w:top w:val="none" w:sz="0" w:space="0" w:color="auto"/>
                        <w:left w:val="none" w:sz="0" w:space="0" w:color="auto"/>
                        <w:bottom w:val="none" w:sz="0" w:space="0" w:color="auto"/>
                        <w:right w:val="none" w:sz="0" w:space="0" w:color="auto"/>
                      </w:divBdr>
                    </w:div>
                  </w:divsChild>
                </w:div>
                <w:div w:id="1663965907">
                  <w:marLeft w:val="0"/>
                  <w:marRight w:val="0"/>
                  <w:marTop w:val="0"/>
                  <w:marBottom w:val="0"/>
                  <w:divBdr>
                    <w:top w:val="none" w:sz="0" w:space="0" w:color="auto"/>
                    <w:left w:val="none" w:sz="0" w:space="0" w:color="auto"/>
                    <w:bottom w:val="none" w:sz="0" w:space="0" w:color="auto"/>
                    <w:right w:val="none" w:sz="0" w:space="0" w:color="auto"/>
                  </w:divBdr>
                  <w:divsChild>
                    <w:div w:id="766854735">
                      <w:marLeft w:val="0"/>
                      <w:marRight w:val="0"/>
                      <w:marTop w:val="0"/>
                      <w:marBottom w:val="0"/>
                      <w:divBdr>
                        <w:top w:val="none" w:sz="0" w:space="0" w:color="auto"/>
                        <w:left w:val="none" w:sz="0" w:space="0" w:color="auto"/>
                        <w:bottom w:val="none" w:sz="0" w:space="0" w:color="auto"/>
                        <w:right w:val="none" w:sz="0" w:space="0" w:color="auto"/>
                      </w:divBdr>
                    </w:div>
                  </w:divsChild>
                </w:div>
                <w:div w:id="172452050">
                  <w:marLeft w:val="0"/>
                  <w:marRight w:val="0"/>
                  <w:marTop w:val="0"/>
                  <w:marBottom w:val="0"/>
                  <w:divBdr>
                    <w:top w:val="none" w:sz="0" w:space="0" w:color="auto"/>
                    <w:left w:val="none" w:sz="0" w:space="0" w:color="auto"/>
                    <w:bottom w:val="none" w:sz="0" w:space="0" w:color="auto"/>
                    <w:right w:val="none" w:sz="0" w:space="0" w:color="auto"/>
                  </w:divBdr>
                  <w:divsChild>
                    <w:div w:id="454253021">
                      <w:marLeft w:val="0"/>
                      <w:marRight w:val="0"/>
                      <w:marTop w:val="0"/>
                      <w:marBottom w:val="0"/>
                      <w:divBdr>
                        <w:top w:val="none" w:sz="0" w:space="0" w:color="auto"/>
                        <w:left w:val="none" w:sz="0" w:space="0" w:color="auto"/>
                        <w:bottom w:val="none" w:sz="0" w:space="0" w:color="auto"/>
                        <w:right w:val="none" w:sz="0" w:space="0" w:color="auto"/>
                      </w:divBdr>
                    </w:div>
                  </w:divsChild>
                </w:div>
                <w:div w:id="53509284">
                  <w:marLeft w:val="0"/>
                  <w:marRight w:val="0"/>
                  <w:marTop w:val="0"/>
                  <w:marBottom w:val="0"/>
                  <w:divBdr>
                    <w:top w:val="none" w:sz="0" w:space="0" w:color="auto"/>
                    <w:left w:val="none" w:sz="0" w:space="0" w:color="auto"/>
                    <w:bottom w:val="none" w:sz="0" w:space="0" w:color="auto"/>
                    <w:right w:val="none" w:sz="0" w:space="0" w:color="auto"/>
                  </w:divBdr>
                  <w:divsChild>
                    <w:div w:id="1573003907">
                      <w:marLeft w:val="0"/>
                      <w:marRight w:val="0"/>
                      <w:marTop w:val="0"/>
                      <w:marBottom w:val="0"/>
                      <w:divBdr>
                        <w:top w:val="none" w:sz="0" w:space="0" w:color="auto"/>
                        <w:left w:val="none" w:sz="0" w:space="0" w:color="auto"/>
                        <w:bottom w:val="none" w:sz="0" w:space="0" w:color="auto"/>
                        <w:right w:val="none" w:sz="0" w:space="0" w:color="auto"/>
                      </w:divBdr>
                    </w:div>
                  </w:divsChild>
                </w:div>
                <w:div w:id="382560784">
                  <w:marLeft w:val="0"/>
                  <w:marRight w:val="0"/>
                  <w:marTop w:val="0"/>
                  <w:marBottom w:val="0"/>
                  <w:divBdr>
                    <w:top w:val="none" w:sz="0" w:space="0" w:color="auto"/>
                    <w:left w:val="none" w:sz="0" w:space="0" w:color="auto"/>
                    <w:bottom w:val="none" w:sz="0" w:space="0" w:color="auto"/>
                    <w:right w:val="none" w:sz="0" w:space="0" w:color="auto"/>
                  </w:divBdr>
                  <w:divsChild>
                    <w:div w:id="1587181794">
                      <w:marLeft w:val="0"/>
                      <w:marRight w:val="0"/>
                      <w:marTop w:val="0"/>
                      <w:marBottom w:val="0"/>
                      <w:divBdr>
                        <w:top w:val="none" w:sz="0" w:space="0" w:color="auto"/>
                        <w:left w:val="none" w:sz="0" w:space="0" w:color="auto"/>
                        <w:bottom w:val="none" w:sz="0" w:space="0" w:color="auto"/>
                        <w:right w:val="none" w:sz="0" w:space="0" w:color="auto"/>
                      </w:divBdr>
                    </w:div>
                  </w:divsChild>
                </w:div>
                <w:div w:id="182793514">
                  <w:marLeft w:val="0"/>
                  <w:marRight w:val="0"/>
                  <w:marTop w:val="0"/>
                  <w:marBottom w:val="0"/>
                  <w:divBdr>
                    <w:top w:val="none" w:sz="0" w:space="0" w:color="auto"/>
                    <w:left w:val="none" w:sz="0" w:space="0" w:color="auto"/>
                    <w:bottom w:val="none" w:sz="0" w:space="0" w:color="auto"/>
                    <w:right w:val="none" w:sz="0" w:space="0" w:color="auto"/>
                  </w:divBdr>
                  <w:divsChild>
                    <w:div w:id="270167999">
                      <w:marLeft w:val="0"/>
                      <w:marRight w:val="0"/>
                      <w:marTop w:val="0"/>
                      <w:marBottom w:val="0"/>
                      <w:divBdr>
                        <w:top w:val="none" w:sz="0" w:space="0" w:color="auto"/>
                        <w:left w:val="none" w:sz="0" w:space="0" w:color="auto"/>
                        <w:bottom w:val="none" w:sz="0" w:space="0" w:color="auto"/>
                        <w:right w:val="none" w:sz="0" w:space="0" w:color="auto"/>
                      </w:divBdr>
                    </w:div>
                  </w:divsChild>
                </w:div>
                <w:div w:id="1090664210">
                  <w:marLeft w:val="0"/>
                  <w:marRight w:val="0"/>
                  <w:marTop w:val="0"/>
                  <w:marBottom w:val="0"/>
                  <w:divBdr>
                    <w:top w:val="none" w:sz="0" w:space="0" w:color="auto"/>
                    <w:left w:val="none" w:sz="0" w:space="0" w:color="auto"/>
                    <w:bottom w:val="none" w:sz="0" w:space="0" w:color="auto"/>
                    <w:right w:val="none" w:sz="0" w:space="0" w:color="auto"/>
                  </w:divBdr>
                  <w:divsChild>
                    <w:div w:id="89092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878756">
      <w:bodyDiv w:val="1"/>
      <w:marLeft w:val="0"/>
      <w:marRight w:val="0"/>
      <w:marTop w:val="0"/>
      <w:marBottom w:val="0"/>
      <w:divBdr>
        <w:top w:val="none" w:sz="0" w:space="0" w:color="auto"/>
        <w:left w:val="none" w:sz="0" w:space="0" w:color="auto"/>
        <w:bottom w:val="none" w:sz="0" w:space="0" w:color="auto"/>
        <w:right w:val="none" w:sz="0" w:space="0" w:color="auto"/>
      </w:divBdr>
      <w:divsChild>
        <w:div w:id="594289407">
          <w:marLeft w:val="0"/>
          <w:marRight w:val="0"/>
          <w:marTop w:val="0"/>
          <w:marBottom w:val="0"/>
          <w:divBdr>
            <w:top w:val="none" w:sz="0" w:space="0" w:color="auto"/>
            <w:left w:val="none" w:sz="0" w:space="0" w:color="auto"/>
            <w:bottom w:val="none" w:sz="0" w:space="0" w:color="auto"/>
            <w:right w:val="none" w:sz="0" w:space="0" w:color="auto"/>
          </w:divBdr>
        </w:div>
        <w:div w:id="633340749">
          <w:marLeft w:val="0"/>
          <w:marRight w:val="0"/>
          <w:marTop w:val="0"/>
          <w:marBottom w:val="0"/>
          <w:divBdr>
            <w:top w:val="none" w:sz="0" w:space="0" w:color="auto"/>
            <w:left w:val="none" w:sz="0" w:space="0" w:color="auto"/>
            <w:bottom w:val="none" w:sz="0" w:space="0" w:color="auto"/>
            <w:right w:val="none" w:sz="0" w:space="0" w:color="auto"/>
          </w:divBdr>
        </w:div>
        <w:div w:id="539630476">
          <w:marLeft w:val="0"/>
          <w:marRight w:val="0"/>
          <w:marTop w:val="0"/>
          <w:marBottom w:val="0"/>
          <w:divBdr>
            <w:top w:val="none" w:sz="0" w:space="0" w:color="auto"/>
            <w:left w:val="none" w:sz="0" w:space="0" w:color="auto"/>
            <w:bottom w:val="none" w:sz="0" w:space="0" w:color="auto"/>
            <w:right w:val="none" w:sz="0" w:space="0" w:color="auto"/>
          </w:divBdr>
        </w:div>
        <w:div w:id="1423262118">
          <w:marLeft w:val="0"/>
          <w:marRight w:val="0"/>
          <w:marTop w:val="0"/>
          <w:marBottom w:val="0"/>
          <w:divBdr>
            <w:top w:val="none" w:sz="0" w:space="0" w:color="auto"/>
            <w:left w:val="none" w:sz="0" w:space="0" w:color="auto"/>
            <w:bottom w:val="none" w:sz="0" w:space="0" w:color="auto"/>
            <w:right w:val="none" w:sz="0" w:space="0" w:color="auto"/>
          </w:divBdr>
        </w:div>
        <w:div w:id="296180966">
          <w:marLeft w:val="0"/>
          <w:marRight w:val="0"/>
          <w:marTop w:val="0"/>
          <w:marBottom w:val="0"/>
          <w:divBdr>
            <w:top w:val="none" w:sz="0" w:space="0" w:color="auto"/>
            <w:left w:val="none" w:sz="0" w:space="0" w:color="auto"/>
            <w:bottom w:val="none" w:sz="0" w:space="0" w:color="auto"/>
            <w:right w:val="none" w:sz="0" w:space="0" w:color="auto"/>
          </w:divBdr>
        </w:div>
        <w:div w:id="2145191248">
          <w:marLeft w:val="0"/>
          <w:marRight w:val="0"/>
          <w:marTop w:val="0"/>
          <w:marBottom w:val="0"/>
          <w:divBdr>
            <w:top w:val="none" w:sz="0" w:space="0" w:color="auto"/>
            <w:left w:val="none" w:sz="0" w:space="0" w:color="auto"/>
            <w:bottom w:val="none" w:sz="0" w:space="0" w:color="auto"/>
            <w:right w:val="none" w:sz="0" w:space="0" w:color="auto"/>
          </w:divBdr>
        </w:div>
        <w:div w:id="1762681168">
          <w:marLeft w:val="0"/>
          <w:marRight w:val="0"/>
          <w:marTop w:val="0"/>
          <w:marBottom w:val="0"/>
          <w:divBdr>
            <w:top w:val="none" w:sz="0" w:space="0" w:color="auto"/>
            <w:left w:val="none" w:sz="0" w:space="0" w:color="auto"/>
            <w:bottom w:val="none" w:sz="0" w:space="0" w:color="auto"/>
            <w:right w:val="none" w:sz="0" w:space="0" w:color="auto"/>
          </w:divBdr>
        </w:div>
        <w:div w:id="1348213746">
          <w:marLeft w:val="0"/>
          <w:marRight w:val="0"/>
          <w:marTop w:val="0"/>
          <w:marBottom w:val="0"/>
          <w:divBdr>
            <w:top w:val="none" w:sz="0" w:space="0" w:color="auto"/>
            <w:left w:val="none" w:sz="0" w:space="0" w:color="auto"/>
            <w:bottom w:val="none" w:sz="0" w:space="0" w:color="auto"/>
            <w:right w:val="none" w:sz="0" w:space="0" w:color="auto"/>
          </w:divBdr>
        </w:div>
        <w:div w:id="528688202">
          <w:marLeft w:val="0"/>
          <w:marRight w:val="0"/>
          <w:marTop w:val="0"/>
          <w:marBottom w:val="0"/>
          <w:divBdr>
            <w:top w:val="none" w:sz="0" w:space="0" w:color="auto"/>
            <w:left w:val="none" w:sz="0" w:space="0" w:color="auto"/>
            <w:bottom w:val="none" w:sz="0" w:space="0" w:color="auto"/>
            <w:right w:val="none" w:sz="0" w:space="0" w:color="auto"/>
          </w:divBdr>
        </w:div>
        <w:div w:id="1267688121">
          <w:marLeft w:val="0"/>
          <w:marRight w:val="0"/>
          <w:marTop w:val="0"/>
          <w:marBottom w:val="0"/>
          <w:divBdr>
            <w:top w:val="none" w:sz="0" w:space="0" w:color="auto"/>
            <w:left w:val="none" w:sz="0" w:space="0" w:color="auto"/>
            <w:bottom w:val="none" w:sz="0" w:space="0" w:color="auto"/>
            <w:right w:val="none" w:sz="0" w:space="0" w:color="auto"/>
          </w:divBdr>
        </w:div>
        <w:div w:id="170410805">
          <w:marLeft w:val="0"/>
          <w:marRight w:val="0"/>
          <w:marTop w:val="0"/>
          <w:marBottom w:val="0"/>
          <w:divBdr>
            <w:top w:val="none" w:sz="0" w:space="0" w:color="auto"/>
            <w:left w:val="none" w:sz="0" w:space="0" w:color="auto"/>
            <w:bottom w:val="none" w:sz="0" w:space="0" w:color="auto"/>
            <w:right w:val="none" w:sz="0" w:space="0" w:color="auto"/>
          </w:divBdr>
        </w:div>
        <w:div w:id="1480224272">
          <w:marLeft w:val="0"/>
          <w:marRight w:val="0"/>
          <w:marTop w:val="0"/>
          <w:marBottom w:val="0"/>
          <w:divBdr>
            <w:top w:val="none" w:sz="0" w:space="0" w:color="auto"/>
            <w:left w:val="none" w:sz="0" w:space="0" w:color="auto"/>
            <w:bottom w:val="none" w:sz="0" w:space="0" w:color="auto"/>
            <w:right w:val="none" w:sz="0" w:space="0" w:color="auto"/>
          </w:divBdr>
        </w:div>
        <w:div w:id="1928883836">
          <w:marLeft w:val="0"/>
          <w:marRight w:val="0"/>
          <w:marTop w:val="0"/>
          <w:marBottom w:val="0"/>
          <w:divBdr>
            <w:top w:val="none" w:sz="0" w:space="0" w:color="auto"/>
            <w:left w:val="none" w:sz="0" w:space="0" w:color="auto"/>
            <w:bottom w:val="none" w:sz="0" w:space="0" w:color="auto"/>
            <w:right w:val="none" w:sz="0" w:space="0" w:color="auto"/>
          </w:divBdr>
        </w:div>
      </w:divsChild>
    </w:div>
    <w:div w:id="1016735601">
      <w:bodyDiv w:val="1"/>
      <w:marLeft w:val="0"/>
      <w:marRight w:val="0"/>
      <w:marTop w:val="0"/>
      <w:marBottom w:val="0"/>
      <w:divBdr>
        <w:top w:val="none" w:sz="0" w:space="0" w:color="auto"/>
        <w:left w:val="none" w:sz="0" w:space="0" w:color="auto"/>
        <w:bottom w:val="none" w:sz="0" w:space="0" w:color="auto"/>
        <w:right w:val="none" w:sz="0" w:space="0" w:color="auto"/>
      </w:divBdr>
    </w:div>
    <w:div w:id="1021974419">
      <w:bodyDiv w:val="1"/>
      <w:marLeft w:val="0"/>
      <w:marRight w:val="0"/>
      <w:marTop w:val="0"/>
      <w:marBottom w:val="0"/>
      <w:divBdr>
        <w:top w:val="none" w:sz="0" w:space="0" w:color="auto"/>
        <w:left w:val="none" w:sz="0" w:space="0" w:color="auto"/>
        <w:bottom w:val="none" w:sz="0" w:space="0" w:color="auto"/>
        <w:right w:val="none" w:sz="0" w:space="0" w:color="auto"/>
      </w:divBdr>
    </w:div>
    <w:div w:id="1033774837">
      <w:bodyDiv w:val="1"/>
      <w:marLeft w:val="0"/>
      <w:marRight w:val="0"/>
      <w:marTop w:val="0"/>
      <w:marBottom w:val="0"/>
      <w:divBdr>
        <w:top w:val="none" w:sz="0" w:space="0" w:color="auto"/>
        <w:left w:val="none" w:sz="0" w:space="0" w:color="auto"/>
        <w:bottom w:val="none" w:sz="0" w:space="0" w:color="auto"/>
        <w:right w:val="none" w:sz="0" w:space="0" w:color="auto"/>
      </w:divBdr>
    </w:div>
    <w:div w:id="1048838904">
      <w:bodyDiv w:val="1"/>
      <w:marLeft w:val="0"/>
      <w:marRight w:val="0"/>
      <w:marTop w:val="0"/>
      <w:marBottom w:val="0"/>
      <w:divBdr>
        <w:top w:val="none" w:sz="0" w:space="0" w:color="auto"/>
        <w:left w:val="none" w:sz="0" w:space="0" w:color="auto"/>
        <w:bottom w:val="none" w:sz="0" w:space="0" w:color="auto"/>
        <w:right w:val="none" w:sz="0" w:space="0" w:color="auto"/>
      </w:divBdr>
      <w:divsChild>
        <w:div w:id="1304844357">
          <w:marLeft w:val="0"/>
          <w:marRight w:val="0"/>
          <w:marTop w:val="0"/>
          <w:marBottom w:val="0"/>
          <w:divBdr>
            <w:top w:val="none" w:sz="0" w:space="0" w:color="auto"/>
            <w:left w:val="none" w:sz="0" w:space="0" w:color="auto"/>
            <w:bottom w:val="none" w:sz="0" w:space="0" w:color="auto"/>
            <w:right w:val="none" w:sz="0" w:space="0" w:color="auto"/>
          </w:divBdr>
          <w:divsChild>
            <w:div w:id="4866905">
              <w:marLeft w:val="0"/>
              <w:marRight w:val="0"/>
              <w:marTop w:val="0"/>
              <w:marBottom w:val="0"/>
              <w:divBdr>
                <w:top w:val="none" w:sz="0" w:space="0" w:color="auto"/>
                <w:left w:val="none" w:sz="0" w:space="0" w:color="auto"/>
                <w:bottom w:val="none" w:sz="0" w:space="0" w:color="auto"/>
                <w:right w:val="none" w:sz="0" w:space="0" w:color="auto"/>
              </w:divBdr>
            </w:div>
          </w:divsChild>
        </w:div>
        <w:div w:id="1138180380">
          <w:marLeft w:val="0"/>
          <w:marRight w:val="0"/>
          <w:marTop w:val="0"/>
          <w:marBottom w:val="0"/>
          <w:divBdr>
            <w:top w:val="none" w:sz="0" w:space="0" w:color="auto"/>
            <w:left w:val="none" w:sz="0" w:space="0" w:color="auto"/>
            <w:bottom w:val="none" w:sz="0" w:space="0" w:color="auto"/>
            <w:right w:val="none" w:sz="0" w:space="0" w:color="auto"/>
          </w:divBdr>
          <w:divsChild>
            <w:div w:id="1830293380">
              <w:marLeft w:val="0"/>
              <w:marRight w:val="0"/>
              <w:marTop w:val="0"/>
              <w:marBottom w:val="0"/>
              <w:divBdr>
                <w:top w:val="none" w:sz="0" w:space="0" w:color="auto"/>
                <w:left w:val="none" w:sz="0" w:space="0" w:color="auto"/>
                <w:bottom w:val="none" w:sz="0" w:space="0" w:color="auto"/>
                <w:right w:val="none" w:sz="0" w:space="0" w:color="auto"/>
              </w:divBdr>
            </w:div>
          </w:divsChild>
        </w:div>
        <w:div w:id="85274373">
          <w:marLeft w:val="0"/>
          <w:marRight w:val="0"/>
          <w:marTop w:val="0"/>
          <w:marBottom w:val="0"/>
          <w:divBdr>
            <w:top w:val="none" w:sz="0" w:space="0" w:color="auto"/>
            <w:left w:val="none" w:sz="0" w:space="0" w:color="auto"/>
            <w:bottom w:val="none" w:sz="0" w:space="0" w:color="auto"/>
            <w:right w:val="none" w:sz="0" w:space="0" w:color="auto"/>
          </w:divBdr>
          <w:divsChild>
            <w:div w:id="1916165403">
              <w:marLeft w:val="0"/>
              <w:marRight w:val="0"/>
              <w:marTop w:val="0"/>
              <w:marBottom w:val="0"/>
              <w:divBdr>
                <w:top w:val="none" w:sz="0" w:space="0" w:color="auto"/>
                <w:left w:val="none" w:sz="0" w:space="0" w:color="auto"/>
                <w:bottom w:val="none" w:sz="0" w:space="0" w:color="auto"/>
                <w:right w:val="none" w:sz="0" w:space="0" w:color="auto"/>
              </w:divBdr>
            </w:div>
          </w:divsChild>
        </w:div>
        <w:div w:id="773790958">
          <w:marLeft w:val="0"/>
          <w:marRight w:val="0"/>
          <w:marTop w:val="0"/>
          <w:marBottom w:val="0"/>
          <w:divBdr>
            <w:top w:val="none" w:sz="0" w:space="0" w:color="auto"/>
            <w:left w:val="none" w:sz="0" w:space="0" w:color="auto"/>
            <w:bottom w:val="none" w:sz="0" w:space="0" w:color="auto"/>
            <w:right w:val="none" w:sz="0" w:space="0" w:color="auto"/>
          </w:divBdr>
          <w:divsChild>
            <w:div w:id="1817646249">
              <w:marLeft w:val="0"/>
              <w:marRight w:val="0"/>
              <w:marTop w:val="0"/>
              <w:marBottom w:val="0"/>
              <w:divBdr>
                <w:top w:val="none" w:sz="0" w:space="0" w:color="auto"/>
                <w:left w:val="none" w:sz="0" w:space="0" w:color="auto"/>
                <w:bottom w:val="none" w:sz="0" w:space="0" w:color="auto"/>
                <w:right w:val="none" w:sz="0" w:space="0" w:color="auto"/>
              </w:divBdr>
            </w:div>
          </w:divsChild>
        </w:div>
        <w:div w:id="59061994">
          <w:marLeft w:val="0"/>
          <w:marRight w:val="0"/>
          <w:marTop w:val="0"/>
          <w:marBottom w:val="0"/>
          <w:divBdr>
            <w:top w:val="none" w:sz="0" w:space="0" w:color="auto"/>
            <w:left w:val="none" w:sz="0" w:space="0" w:color="auto"/>
            <w:bottom w:val="none" w:sz="0" w:space="0" w:color="auto"/>
            <w:right w:val="none" w:sz="0" w:space="0" w:color="auto"/>
          </w:divBdr>
          <w:divsChild>
            <w:div w:id="1937980307">
              <w:marLeft w:val="0"/>
              <w:marRight w:val="0"/>
              <w:marTop w:val="0"/>
              <w:marBottom w:val="0"/>
              <w:divBdr>
                <w:top w:val="none" w:sz="0" w:space="0" w:color="auto"/>
                <w:left w:val="none" w:sz="0" w:space="0" w:color="auto"/>
                <w:bottom w:val="none" w:sz="0" w:space="0" w:color="auto"/>
                <w:right w:val="none" w:sz="0" w:space="0" w:color="auto"/>
              </w:divBdr>
            </w:div>
          </w:divsChild>
        </w:div>
        <w:div w:id="1935819086">
          <w:marLeft w:val="0"/>
          <w:marRight w:val="0"/>
          <w:marTop w:val="0"/>
          <w:marBottom w:val="0"/>
          <w:divBdr>
            <w:top w:val="none" w:sz="0" w:space="0" w:color="auto"/>
            <w:left w:val="none" w:sz="0" w:space="0" w:color="auto"/>
            <w:bottom w:val="none" w:sz="0" w:space="0" w:color="auto"/>
            <w:right w:val="none" w:sz="0" w:space="0" w:color="auto"/>
          </w:divBdr>
          <w:divsChild>
            <w:div w:id="1386416188">
              <w:marLeft w:val="0"/>
              <w:marRight w:val="0"/>
              <w:marTop w:val="0"/>
              <w:marBottom w:val="0"/>
              <w:divBdr>
                <w:top w:val="none" w:sz="0" w:space="0" w:color="auto"/>
                <w:left w:val="none" w:sz="0" w:space="0" w:color="auto"/>
                <w:bottom w:val="none" w:sz="0" w:space="0" w:color="auto"/>
                <w:right w:val="none" w:sz="0" w:space="0" w:color="auto"/>
              </w:divBdr>
            </w:div>
          </w:divsChild>
        </w:div>
        <w:div w:id="831877215">
          <w:marLeft w:val="0"/>
          <w:marRight w:val="0"/>
          <w:marTop w:val="0"/>
          <w:marBottom w:val="0"/>
          <w:divBdr>
            <w:top w:val="none" w:sz="0" w:space="0" w:color="auto"/>
            <w:left w:val="none" w:sz="0" w:space="0" w:color="auto"/>
            <w:bottom w:val="none" w:sz="0" w:space="0" w:color="auto"/>
            <w:right w:val="none" w:sz="0" w:space="0" w:color="auto"/>
          </w:divBdr>
          <w:divsChild>
            <w:div w:id="2056809958">
              <w:marLeft w:val="0"/>
              <w:marRight w:val="0"/>
              <w:marTop w:val="0"/>
              <w:marBottom w:val="0"/>
              <w:divBdr>
                <w:top w:val="none" w:sz="0" w:space="0" w:color="auto"/>
                <w:left w:val="none" w:sz="0" w:space="0" w:color="auto"/>
                <w:bottom w:val="none" w:sz="0" w:space="0" w:color="auto"/>
                <w:right w:val="none" w:sz="0" w:space="0" w:color="auto"/>
              </w:divBdr>
            </w:div>
          </w:divsChild>
        </w:div>
        <w:div w:id="1479420547">
          <w:marLeft w:val="0"/>
          <w:marRight w:val="0"/>
          <w:marTop w:val="0"/>
          <w:marBottom w:val="0"/>
          <w:divBdr>
            <w:top w:val="none" w:sz="0" w:space="0" w:color="auto"/>
            <w:left w:val="none" w:sz="0" w:space="0" w:color="auto"/>
            <w:bottom w:val="none" w:sz="0" w:space="0" w:color="auto"/>
            <w:right w:val="none" w:sz="0" w:space="0" w:color="auto"/>
          </w:divBdr>
          <w:divsChild>
            <w:div w:id="121849733">
              <w:marLeft w:val="0"/>
              <w:marRight w:val="0"/>
              <w:marTop w:val="0"/>
              <w:marBottom w:val="0"/>
              <w:divBdr>
                <w:top w:val="none" w:sz="0" w:space="0" w:color="auto"/>
                <w:left w:val="none" w:sz="0" w:space="0" w:color="auto"/>
                <w:bottom w:val="none" w:sz="0" w:space="0" w:color="auto"/>
                <w:right w:val="none" w:sz="0" w:space="0" w:color="auto"/>
              </w:divBdr>
            </w:div>
          </w:divsChild>
        </w:div>
        <w:div w:id="1883594511">
          <w:marLeft w:val="0"/>
          <w:marRight w:val="0"/>
          <w:marTop w:val="0"/>
          <w:marBottom w:val="0"/>
          <w:divBdr>
            <w:top w:val="none" w:sz="0" w:space="0" w:color="auto"/>
            <w:left w:val="none" w:sz="0" w:space="0" w:color="auto"/>
            <w:bottom w:val="none" w:sz="0" w:space="0" w:color="auto"/>
            <w:right w:val="none" w:sz="0" w:space="0" w:color="auto"/>
          </w:divBdr>
          <w:divsChild>
            <w:div w:id="2049380196">
              <w:marLeft w:val="0"/>
              <w:marRight w:val="0"/>
              <w:marTop w:val="0"/>
              <w:marBottom w:val="0"/>
              <w:divBdr>
                <w:top w:val="none" w:sz="0" w:space="0" w:color="auto"/>
                <w:left w:val="none" w:sz="0" w:space="0" w:color="auto"/>
                <w:bottom w:val="none" w:sz="0" w:space="0" w:color="auto"/>
                <w:right w:val="none" w:sz="0" w:space="0" w:color="auto"/>
              </w:divBdr>
            </w:div>
          </w:divsChild>
        </w:div>
        <w:div w:id="786586504">
          <w:marLeft w:val="0"/>
          <w:marRight w:val="0"/>
          <w:marTop w:val="0"/>
          <w:marBottom w:val="0"/>
          <w:divBdr>
            <w:top w:val="none" w:sz="0" w:space="0" w:color="auto"/>
            <w:left w:val="none" w:sz="0" w:space="0" w:color="auto"/>
            <w:bottom w:val="none" w:sz="0" w:space="0" w:color="auto"/>
            <w:right w:val="none" w:sz="0" w:space="0" w:color="auto"/>
          </w:divBdr>
          <w:divsChild>
            <w:div w:id="1519545376">
              <w:marLeft w:val="0"/>
              <w:marRight w:val="0"/>
              <w:marTop w:val="0"/>
              <w:marBottom w:val="0"/>
              <w:divBdr>
                <w:top w:val="none" w:sz="0" w:space="0" w:color="auto"/>
                <w:left w:val="none" w:sz="0" w:space="0" w:color="auto"/>
                <w:bottom w:val="none" w:sz="0" w:space="0" w:color="auto"/>
                <w:right w:val="none" w:sz="0" w:space="0" w:color="auto"/>
              </w:divBdr>
            </w:div>
          </w:divsChild>
        </w:div>
        <w:div w:id="1120297837">
          <w:marLeft w:val="0"/>
          <w:marRight w:val="0"/>
          <w:marTop w:val="0"/>
          <w:marBottom w:val="0"/>
          <w:divBdr>
            <w:top w:val="none" w:sz="0" w:space="0" w:color="auto"/>
            <w:left w:val="none" w:sz="0" w:space="0" w:color="auto"/>
            <w:bottom w:val="none" w:sz="0" w:space="0" w:color="auto"/>
            <w:right w:val="none" w:sz="0" w:space="0" w:color="auto"/>
          </w:divBdr>
          <w:divsChild>
            <w:div w:id="598370363">
              <w:marLeft w:val="0"/>
              <w:marRight w:val="0"/>
              <w:marTop w:val="0"/>
              <w:marBottom w:val="0"/>
              <w:divBdr>
                <w:top w:val="none" w:sz="0" w:space="0" w:color="auto"/>
                <w:left w:val="none" w:sz="0" w:space="0" w:color="auto"/>
                <w:bottom w:val="none" w:sz="0" w:space="0" w:color="auto"/>
                <w:right w:val="none" w:sz="0" w:space="0" w:color="auto"/>
              </w:divBdr>
            </w:div>
          </w:divsChild>
        </w:div>
        <w:div w:id="1872911838">
          <w:marLeft w:val="0"/>
          <w:marRight w:val="0"/>
          <w:marTop w:val="0"/>
          <w:marBottom w:val="0"/>
          <w:divBdr>
            <w:top w:val="none" w:sz="0" w:space="0" w:color="auto"/>
            <w:left w:val="none" w:sz="0" w:space="0" w:color="auto"/>
            <w:bottom w:val="none" w:sz="0" w:space="0" w:color="auto"/>
            <w:right w:val="none" w:sz="0" w:space="0" w:color="auto"/>
          </w:divBdr>
          <w:divsChild>
            <w:div w:id="1820031057">
              <w:marLeft w:val="0"/>
              <w:marRight w:val="0"/>
              <w:marTop w:val="0"/>
              <w:marBottom w:val="0"/>
              <w:divBdr>
                <w:top w:val="none" w:sz="0" w:space="0" w:color="auto"/>
                <w:left w:val="none" w:sz="0" w:space="0" w:color="auto"/>
                <w:bottom w:val="none" w:sz="0" w:space="0" w:color="auto"/>
                <w:right w:val="none" w:sz="0" w:space="0" w:color="auto"/>
              </w:divBdr>
            </w:div>
          </w:divsChild>
        </w:div>
        <w:div w:id="1083069446">
          <w:marLeft w:val="0"/>
          <w:marRight w:val="0"/>
          <w:marTop w:val="0"/>
          <w:marBottom w:val="0"/>
          <w:divBdr>
            <w:top w:val="none" w:sz="0" w:space="0" w:color="auto"/>
            <w:left w:val="none" w:sz="0" w:space="0" w:color="auto"/>
            <w:bottom w:val="none" w:sz="0" w:space="0" w:color="auto"/>
            <w:right w:val="none" w:sz="0" w:space="0" w:color="auto"/>
          </w:divBdr>
          <w:divsChild>
            <w:div w:id="914630283">
              <w:marLeft w:val="0"/>
              <w:marRight w:val="0"/>
              <w:marTop w:val="0"/>
              <w:marBottom w:val="0"/>
              <w:divBdr>
                <w:top w:val="none" w:sz="0" w:space="0" w:color="auto"/>
                <w:left w:val="none" w:sz="0" w:space="0" w:color="auto"/>
                <w:bottom w:val="none" w:sz="0" w:space="0" w:color="auto"/>
                <w:right w:val="none" w:sz="0" w:space="0" w:color="auto"/>
              </w:divBdr>
            </w:div>
          </w:divsChild>
        </w:div>
        <w:div w:id="240989051">
          <w:marLeft w:val="0"/>
          <w:marRight w:val="0"/>
          <w:marTop w:val="0"/>
          <w:marBottom w:val="0"/>
          <w:divBdr>
            <w:top w:val="none" w:sz="0" w:space="0" w:color="auto"/>
            <w:left w:val="none" w:sz="0" w:space="0" w:color="auto"/>
            <w:bottom w:val="none" w:sz="0" w:space="0" w:color="auto"/>
            <w:right w:val="none" w:sz="0" w:space="0" w:color="auto"/>
          </w:divBdr>
          <w:divsChild>
            <w:div w:id="167840339">
              <w:marLeft w:val="0"/>
              <w:marRight w:val="0"/>
              <w:marTop w:val="0"/>
              <w:marBottom w:val="0"/>
              <w:divBdr>
                <w:top w:val="none" w:sz="0" w:space="0" w:color="auto"/>
                <w:left w:val="none" w:sz="0" w:space="0" w:color="auto"/>
                <w:bottom w:val="none" w:sz="0" w:space="0" w:color="auto"/>
                <w:right w:val="none" w:sz="0" w:space="0" w:color="auto"/>
              </w:divBdr>
            </w:div>
          </w:divsChild>
        </w:div>
        <w:div w:id="1921211684">
          <w:marLeft w:val="0"/>
          <w:marRight w:val="0"/>
          <w:marTop w:val="0"/>
          <w:marBottom w:val="0"/>
          <w:divBdr>
            <w:top w:val="none" w:sz="0" w:space="0" w:color="auto"/>
            <w:left w:val="none" w:sz="0" w:space="0" w:color="auto"/>
            <w:bottom w:val="none" w:sz="0" w:space="0" w:color="auto"/>
            <w:right w:val="none" w:sz="0" w:space="0" w:color="auto"/>
          </w:divBdr>
          <w:divsChild>
            <w:div w:id="124396703">
              <w:marLeft w:val="0"/>
              <w:marRight w:val="0"/>
              <w:marTop w:val="0"/>
              <w:marBottom w:val="0"/>
              <w:divBdr>
                <w:top w:val="none" w:sz="0" w:space="0" w:color="auto"/>
                <w:left w:val="none" w:sz="0" w:space="0" w:color="auto"/>
                <w:bottom w:val="none" w:sz="0" w:space="0" w:color="auto"/>
                <w:right w:val="none" w:sz="0" w:space="0" w:color="auto"/>
              </w:divBdr>
            </w:div>
          </w:divsChild>
        </w:div>
        <w:div w:id="1644236205">
          <w:marLeft w:val="0"/>
          <w:marRight w:val="0"/>
          <w:marTop w:val="0"/>
          <w:marBottom w:val="0"/>
          <w:divBdr>
            <w:top w:val="none" w:sz="0" w:space="0" w:color="auto"/>
            <w:left w:val="none" w:sz="0" w:space="0" w:color="auto"/>
            <w:bottom w:val="none" w:sz="0" w:space="0" w:color="auto"/>
            <w:right w:val="none" w:sz="0" w:space="0" w:color="auto"/>
          </w:divBdr>
          <w:divsChild>
            <w:div w:id="1541743561">
              <w:marLeft w:val="0"/>
              <w:marRight w:val="0"/>
              <w:marTop w:val="0"/>
              <w:marBottom w:val="0"/>
              <w:divBdr>
                <w:top w:val="none" w:sz="0" w:space="0" w:color="auto"/>
                <w:left w:val="none" w:sz="0" w:space="0" w:color="auto"/>
                <w:bottom w:val="none" w:sz="0" w:space="0" w:color="auto"/>
                <w:right w:val="none" w:sz="0" w:space="0" w:color="auto"/>
              </w:divBdr>
            </w:div>
          </w:divsChild>
        </w:div>
        <w:div w:id="354962293">
          <w:marLeft w:val="0"/>
          <w:marRight w:val="0"/>
          <w:marTop w:val="0"/>
          <w:marBottom w:val="0"/>
          <w:divBdr>
            <w:top w:val="none" w:sz="0" w:space="0" w:color="auto"/>
            <w:left w:val="none" w:sz="0" w:space="0" w:color="auto"/>
            <w:bottom w:val="none" w:sz="0" w:space="0" w:color="auto"/>
            <w:right w:val="none" w:sz="0" w:space="0" w:color="auto"/>
          </w:divBdr>
          <w:divsChild>
            <w:div w:id="937904017">
              <w:marLeft w:val="0"/>
              <w:marRight w:val="0"/>
              <w:marTop w:val="0"/>
              <w:marBottom w:val="0"/>
              <w:divBdr>
                <w:top w:val="none" w:sz="0" w:space="0" w:color="auto"/>
                <w:left w:val="none" w:sz="0" w:space="0" w:color="auto"/>
                <w:bottom w:val="none" w:sz="0" w:space="0" w:color="auto"/>
                <w:right w:val="none" w:sz="0" w:space="0" w:color="auto"/>
              </w:divBdr>
            </w:div>
          </w:divsChild>
        </w:div>
        <w:div w:id="1526478105">
          <w:marLeft w:val="0"/>
          <w:marRight w:val="0"/>
          <w:marTop w:val="0"/>
          <w:marBottom w:val="0"/>
          <w:divBdr>
            <w:top w:val="none" w:sz="0" w:space="0" w:color="auto"/>
            <w:left w:val="none" w:sz="0" w:space="0" w:color="auto"/>
            <w:bottom w:val="none" w:sz="0" w:space="0" w:color="auto"/>
            <w:right w:val="none" w:sz="0" w:space="0" w:color="auto"/>
          </w:divBdr>
          <w:divsChild>
            <w:div w:id="1654530840">
              <w:marLeft w:val="0"/>
              <w:marRight w:val="0"/>
              <w:marTop w:val="0"/>
              <w:marBottom w:val="0"/>
              <w:divBdr>
                <w:top w:val="none" w:sz="0" w:space="0" w:color="auto"/>
                <w:left w:val="none" w:sz="0" w:space="0" w:color="auto"/>
                <w:bottom w:val="none" w:sz="0" w:space="0" w:color="auto"/>
                <w:right w:val="none" w:sz="0" w:space="0" w:color="auto"/>
              </w:divBdr>
            </w:div>
          </w:divsChild>
        </w:div>
        <w:div w:id="1146507087">
          <w:marLeft w:val="0"/>
          <w:marRight w:val="0"/>
          <w:marTop w:val="0"/>
          <w:marBottom w:val="0"/>
          <w:divBdr>
            <w:top w:val="none" w:sz="0" w:space="0" w:color="auto"/>
            <w:left w:val="none" w:sz="0" w:space="0" w:color="auto"/>
            <w:bottom w:val="none" w:sz="0" w:space="0" w:color="auto"/>
            <w:right w:val="none" w:sz="0" w:space="0" w:color="auto"/>
          </w:divBdr>
          <w:divsChild>
            <w:div w:id="434446744">
              <w:marLeft w:val="0"/>
              <w:marRight w:val="0"/>
              <w:marTop w:val="0"/>
              <w:marBottom w:val="0"/>
              <w:divBdr>
                <w:top w:val="none" w:sz="0" w:space="0" w:color="auto"/>
                <w:left w:val="none" w:sz="0" w:space="0" w:color="auto"/>
                <w:bottom w:val="none" w:sz="0" w:space="0" w:color="auto"/>
                <w:right w:val="none" w:sz="0" w:space="0" w:color="auto"/>
              </w:divBdr>
            </w:div>
          </w:divsChild>
        </w:div>
        <w:div w:id="1355577750">
          <w:marLeft w:val="0"/>
          <w:marRight w:val="0"/>
          <w:marTop w:val="0"/>
          <w:marBottom w:val="0"/>
          <w:divBdr>
            <w:top w:val="none" w:sz="0" w:space="0" w:color="auto"/>
            <w:left w:val="none" w:sz="0" w:space="0" w:color="auto"/>
            <w:bottom w:val="none" w:sz="0" w:space="0" w:color="auto"/>
            <w:right w:val="none" w:sz="0" w:space="0" w:color="auto"/>
          </w:divBdr>
          <w:divsChild>
            <w:div w:id="484707007">
              <w:marLeft w:val="0"/>
              <w:marRight w:val="0"/>
              <w:marTop w:val="0"/>
              <w:marBottom w:val="0"/>
              <w:divBdr>
                <w:top w:val="none" w:sz="0" w:space="0" w:color="auto"/>
                <w:left w:val="none" w:sz="0" w:space="0" w:color="auto"/>
                <w:bottom w:val="none" w:sz="0" w:space="0" w:color="auto"/>
                <w:right w:val="none" w:sz="0" w:space="0" w:color="auto"/>
              </w:divBdr>
            </w:div>
          </w:divsChild>
        </w:div>
        <w:div w:id="1924794899">
          <w:marLeft w:val="0"/>
          <w:marRight w:val="0"/>
          <w:marTop w:val="0"/>
          <w:marBottom w:val="0"/>
          <w:divBdr>
            <w:top w:val="none" w:sz="0" w:space="0" w:color="auto"/>
            <w:left w:val="none" w:sz="0" w:space="0" w:color="auto"/>
            <w:bottom w:val="none" w:sz="0" w:space="0" w:color="auto"/>
            <w:right w:val="none" w:sz="0" w:space="0" w:color="auto"/>
          </w:divBdr>
          <w:divsChild>
            <w:div w:id="569583922">
              <w:marLeft w:val="0"/>
              <w:marRight w:val="0"/>
              <w:marTop w:val="0"/>
              <w:marBottom w:val="0"/>
              <w:divBdr>
                <w:top w:val="none" w:sz="0" w:space="0" w:color="auto"/>
                <w:left w:val="none" w:sz="0" w:space="0" w:color="auto"/>
                <w:bottom w:val="none" w:sz="0" w:space="0" w:color="auto"/>
                <w:right w:val="none" w:sz="0" w:space="0" w:color="auto"/>
              </w:divBdr>
            </w:div>
          </w:divsChild>
        </w:div>
        <w:div w:id="188615083">
          <w:marLeft w:val="0"/>
          <w:marRight w:val="0"/>
          <w:marTop w:val="0"/>
          <w:marBottom w:val="0"/>
          <w:divBdr>
            <w:top w:val="none" w:sz="0" w:space="0" w:color="auto"/>
            <w:left w:val="none" w:sz="0" w:space="0" w:color="auto"/>
            <w:bottom w:val="none" w:sz="0" w:space="0" w:color="auto"/>
            <w:right w:val="none" w:sz="0" w:space="0" w:color="auto"/>
          </w:divBdr>
          <w:divsChild>
            <w:div w:id="2004161524">
              <w:marLeft w:val="0"/>
              <w:marRight w:val="0"/>
              <w:marTop w:val="0"/>
              <w:marBottom w:val="0"/>
              <w:divBdr>
                <w:top w:val="none" w:sz="0" w:space="0" w:color="auto"/>
                <w:left w:val="none" w:sz="0" w:space="0" w:color="auto"/>
                <w:bottom w:val="none" w:sz="0" w:space="0" w:color="auto"/>
                <w:right w:val="none" w:sz="0" w:space="0" w:color="auto"/>
              </w:divBdr>
            </w:div>
          </w:divsChild>
        </w:div>
        <w:div w:id="137766714">
          <w:marLeft w:val="0"/>
          <w:marRight w:val="0"/>
          <w:marTop w:val="0"/>
          <w:marBottom w:val="0"/>
          <w:divBdr>
            <w:top w:val="none" w:sz="0" w:space="0" w:color="auto"/>
            <w:left w:val="none" w:sz="0" w:space="0" w:color="auto"/>
            <w:bottom w:val="none" w:sz="0" w:space="0" w:color="auto"/>
            <w:right w:val="none" w:sz="0" w:space="0" w:color="auto"/>
          </w:divBdr>
          <w:divsChild>
            <w:div w:id="2096902344">
              <w:marLeft w:val="0"/>
              <w:marRight w:val="0"/>
              <w:marTop w:val="0"/>
              <w:marBottom w:val="0"/>
              <w:divBdr>
                <w:top w:val="none" w:sz="0" w:space="0" w:color="auto"/>
                <w:left w:val="none" w:sz="0" w:space="0" w:color="auto"/>
                <w:bottom w:val="none" w:sz="0" w:space="0" w:color="auto"/>
                <w:right w:val="none" w:sz="0" w:space="0" w:color="auto"/>
              </w:divBdr>
            </w:div>
          </w:divsChild>
        </w:div>
        <w:div w:id="1091858358">
          <w:marLeft w:val="0"/>
          <w:marRight w:val="0"/>
          <w:marTop w:val="0"/>
          <w:marBottom w:val="0"/>
          <w:divBdr>
            <w:top w:val="none" w:sz="0" w:space="0" w:color="auto"/>
            <w:left w:val="none" w:sz="0" w:space="0" w:color="auto"/>
            <w:bottom w:val="none" w:sz="0" w:space="0" w:color="auto"/>
            <w:right w:val="none" w:sz="0" w:space="0" w:color="auto"/>
          </w:divBdr>
          <w:divsChild>
            <w:div w:id="1982535917">
              <w:marLeft w:val="0"/>
              <w:marRight w:val="0"/>
              <w:marTop w:val="0"/>
              <w:marBottom w:val="0"/>
              <w:divBdr>
                <w:top w:val="none" w:sz="0" w:space="0" w:color="auto"/>
                <w:left w:val="none" w:sz="0" w:space="0" w:color="auto"/>
                <w:bottom w:val="none" w:sz="0" w:space="0" w:color="auto"/>
                <w:right w:val="none" w:sz="0" w:space="0" w:color="auto"/>
              </w:divBdr>
            </w:div>
          </w:divsChild>
        </w:div>
        <w:div w:id="930551938">
          <w:marLeft w:val="0"/>
          <w:marRight w:val="0"/>
          <w:marTop w:val="0"/>
          <w:marBottom w:val="0"/>
          <w:divBdr>
            <w:top w:val="none" w:sz="0" w:space="0" w:color="auto"/>
            <w:left w:val="none" w:sz="0" w:space="0" w:color="auto"/>
            <w:bottom w:val="none" w:sz="0" w:space="0" w:color="auto"/>
            <w:right w:val="none" w:sz="0" w:space="0" w:color="auto"/>
          </w:divBdr>
          <w:divsChild>
            <w:div w:id="1164274744">
              <w:marLeft w:val="0"/>
              <w:marRight w:val="0"/>
              <w:marTop w:val="0"/>
              <w:marBottom w:val="0"/>
              <w:divBdr>
                <w:top w:val="none" w:sz="0" w:space="0" w:color="auto"/>
                <w:left w:val="none" w:sz="0" w:space="0" w:color="auto"/>
                <w:bottom w:val="none" w:sz="0" w:space="0" w:color="auto"/>
                <w:right w:val="none" w:sz="0" w:space="0" w:color="auto"/>
              </w:divBdr>
            </w:div>
          </w:divsChild>
        </w:div>
        <w:div w:id="1970936492">
          <w:marLeft w:val="0"/>
          <w:marRight w:val="0"/>
          <w:marTop w:val="0"/>
          <w:marBottom w:val="0"/>
          <w:divBdr>
            <w:top w:val="none" w:sz="0" w:space="0" w:color="auto"/>
            <w:left w:val="none" w:sz="0" w:space="0" w:color="auto"/>
            <w:bottom w:val="none" w:sz="0" w:space="0" w:color="auto"/>
            <w:right w:val="none" w:sz="0" w:space="0" w:color="auto"/>
          </w:divBdr>
          <w:divsChild>
            <w:div w:id="865600932">
              <w:marLeft w:val="0"/>
              <w:marRight w:val="0"/>
              <w:marTop w:val="0"/>
              <w:marBottom w:val="0"/>
              <w:divBdr>
                <w:top w:val="none" w:sz="0" w:space="0" w:color="auto"/>
                <w:left w:val="none" w:sz="0" w:space="0" w:color="auto"/>
                <w:bottom w:val="none" w:sz="0" w:space="0" w:color="auto"/>
                <w:right w:val="none" w:sz="0" w:space="0" w:color="auto"/>
              </w:divBdr>
            </w:div>
          </w:divsChild>
        </w:div>
        <w:div w:id="501554779">
          <w:marLeft w:val="0"/>
          <w:marRight w:val="0"/>
          <w:marTop w:val="0"/>
          <w:marBottom w:val="0"/>
          <w:divBdr>
            <w:top w:val="none" w:sz="0" w:space="0" w:color="auto"/>
            <w:left w:val="none" w:sz="0" w:space="0" w:color="auto"/>
            <w:bottom w:val="none" w:sz="0" w:space="0" w:color="auto"/>
            <w:right w:val="none" w:sz="0" w:space="0" w:color="auto"/>
          </w:divBdr>
          <w:divsChild>
            <w:div w:id="1341422094">
              <w:marLeft w:val="0"/>
              <w:marRight w:val="0"/>
              <w:marTop w:val="0"/>
              <w:marBottom w:val="0"/>
              <w:divBdr>
                <w:top w:val="none" w:sz="0" w:space="0" w:color="auto"/>
                <w:left w:val="none" w:sz="0" w:space="0" w:color="auto"/>
                <w:bottom w:val="none" w:sz="0" w:space="0" w:color="auto"/>
                <w:right w:val="none" w:sz="0" w:space="0" w:color="auto"/>
              </w:divBdr>
            </w:div>
          </w:divsChild>
        </w:div>
        <w:div w:id="1115172510">
          <w:marLeft w:val="0"/>
          <w:marRight w:val="0"/>
          <w:marTop w:val="0"/>
          <w:marBottom w:val="0"/>
          <w:divBdr>
            <w:top w:val="none" w:sz="0" w:space="0" w:color="auto"/>
            <w:left w:val="none" w:sz="0" w:space="0" w:color="auto"/>
            <w:bottom w:val="none" w:sz="0" w:space="0" w:color="auto"/>
            <w:right w:val="none" w:sz="0" w:space="0" w:color="auto"/>
          </w:divBdr>
          <w:divsChild>
            <w:div w:id="290408768">
              <w:marLeft w:val="0"/>
              <w:marRight w:val="0"/>
              <w:marTop w:val="0"/>
              <w:marBottom w:val="0"/>
              <w:divBdr>
                <w:top w:val="none" w:sz="0" w:space="0" w:color="auto"/>
                <w:left w:val="none" w:sz="0" w:space="0" w:color="auto"/>
                <w:bottom w:val="none" w:sz="0" w:space="0" w:color="auto"/>
                <w:right w:val="none" w:sz="0" w:space="0" w:color="auto"/>
              </w:divBdr>
            </w:div>
          </w:divsChild>
        </w:div>
        <w:div w:id="1768161852">
          <w:marLeft w:val="0"/>
          <w:marRight w:val="0"/>
          <w:marTop w:val="0"/>
          <w:marBottom w:val="0"/>
          <w:divBdr>
            <w:top w:val="none" w:sz="0" w:space="0" w:color="auto"/>
            <w:left w:val="none" w:sz="0" w:space="0" w:color="auto"/>
            <w:bottom w:val="none" w:sz="0" w:space="0" w:color="auto"/>
            <w:right w:val="none" w:sz="0" w:space="0" w:color="auto"/>
          </w:divBdr>
          <w:divsChild>
            <w:div w:id="1972593834">
              <w:marLeft w:val="0"/>
              <w:marRight w:val="0"/>
              <w:marTop w:val="0"/>
              <w:marBottom w:val="0"/>
              <w:divBdr>
                <w:top w:val="none" w:sz="0" w:space="0" w:color="auto"/>
                <w:left w:val="none" w:sz="0" w:space="0" w:color="auto"/>
                <w:bottom w:val="none" w:sz="0" w:space="0" w:color="auto"/>
                <w:right w:val="none" w:sz="0" w:space="0" w:color="auto"/>
              </w:divBdr>
            </w:div>
          </w:divsChild>
        </w:div>
        <w:div w:id="1238053289">
          <w:marLeft w:val="0"/>
          <w:marRight w:val="0"/>
          <w:marTop w:val="0"/>
          <w:marBottom w:val="0"/>
          <w:divBdr>
            <w:top w:val="none" w:sz="0" w:space="0" w:color="auto"/>
            <w:left w:val="none" w:sz="0" w:space="0" w:color="auto"/>
            <w:bottom w:val="none" w:sz="0" w:space="0" w:color="auto"/>
            <w:right w:val="none" w:sz="0" w:space="0" w:color="auto"/>
          </w:divBdr>
          <w:divsChild>
            <w:div w:id="1259098410">
              <w:marLeft w:val="0"/>
              <w:marRight w:val="0"/>
              <w:marTop w:val="0"/>
              <w:marBottom w:val="0"/>
              <w:divBdr>
                <w:top w:val="none" w:sz="0" w:space="0" w:color="auto"/>
                <w:left w:val="none" w:sz="0" w:space="0" w:color="auto"/>
                <w:bottom w:val="none" w:sz="0" w:space="0" w:color="auto"/>
                <w:right w:val="none" w:sz="0" w:space="0" w:color="auto"/>
              </w:divBdr>
            </w:div>
          </w:divsChild>
        </w:div>
        <w:div w:id="1598168863">
          <w:marLeft w:val="0"/>
          <w:marRight w:val="0"/>
          <w:marTop w:val="0"/>
          <w:marBottom w:val="0"/>
          <w:divBdr>
            <w:top w:val="none" w:sz="0" w:space="0" w:color="auto"/>
            <w:left w:val="none" w:sz="0" w:space="0" w:color="auto"/>
            <w:bottom w:val="none" w:sz="0" w:space="0" w:color="auto"/>
            <w:right w:val="none" w:sz="0" w:space="0" w:color="auto"/>
          </w:divBdr>
          <w:divsChild>
            <w:div w:id="1035234057">
              <w:marLeft w:val="0"/>
              <w:marRight w:val="0"/>
              <w:marTop w:val="0"/>
              <w:marBottom w:val="0"/>
              <w:divBdr>
                <w:top w:val="none" w:sz="0" w:space="0" w:color="auto"/>
                <w:left w:val="none" w:sz="0" w:space="0" w:color="auto"/>
                <w:bottom w:val="none" w:sz="0" w:space="0" w:color="auto"/>
                <w:right w:val="none" w:sz="0" w:space="0" w:color="auto"/>
              </w:divBdr>
            </w:div>
          </w:divsChild>
        </w:div>
        <w:div w:id="1119177839">
          <w:marLeft w:val="0"/>
          <w:marRight w:val="0"/>
          <w:marTop w:val="0"/>
          <w:marBottom w:val="0"/>
          <w:divBdr>
            <w:top w:val="none" w:sz="0" w:space="0" w:color="auto"/>
            <w:left w:val="none" w:sz="0" w:space="0" w:color="auto"/>
            <w:bottom w:val="none" w:sz="0" w:space="0" w:color="auto"/>
            <w:right w:val="none" w:sz="0" w:space="0" w:color="auto"/>
          </w:divBdr>
          <w:divsChild>
            <w:div w:id="2066448234">
              <w:marLeft w:val="0"/>
              <w:marRight w:val="0"/>
              <w:marTop w:val="0"/>
              <w:marBottom w:val="0"/>
              <w:divBdr>
                <w:top w:val="none" w:sz="0" w:space="0" w:color="auto"/>
                <w:left w:val="none" w:sz="0" w:space="0" w:color="auto"/>
                <w:bottom w:val="none" w:sz="0" w:space="0" w:color="auto"/>
                <w:right w:val="none" w:sz="0" w:space="0" w:color="auto"/>
              </w:divBdr>
            </w:div>
          </w:divsChild>
        </w:div>
        <w:div w:id="849955686">
          <w:marLeft w:val="0"/>
          <w:marRight w:val="0"/>
          <w:marTop w:val="0"/>
          <w:marBottom w:val="0"/>
          <w:divBdr>
            <w:top w:val="none" w:sz="0" w:space="0" w:color="auto"/>
            <w:left w:val="none" w:sz="0" w:space="0" w:color="auto"/>
            <w:bottom w:val="none" w:sz="0" w:space="0" w:color="auto"/>
            <w:right w:val="none" w:sz="0" w:space="0" w:color="auto"/>
          </w:divBdr>
          <w:divsChild>
            <w:div w:id="1595287012">
              <w:marLeft w:val="0"/>
              <w:marRight w:val="0"/>
              <w:marTop w:val="0"/>
              <w:marBottom w:val="0"/>
              <w:divBdr>
                <w:top w:val="none" w:sz="0" w:space="0" w:color="auto"/>
                <w:left w:val="none" w:sz="0" w:space="0" w:color="auto"/>
                <w:bottom w:val="none" w:sz="0" w:space="0" w:color="auto"/>
                <w:right w:val="none" w:sz="0" w:space="0" w:color="auto"/>
              </w:divBdr>
            </w:div>
          </w:divsChild>
        </w:div>
        <w:div w:id="902256108">
          <w:marLeft w:val="0"/>
          <w:marRight w:val="0"/>
          <w:marTop w:val="0"/>
          <w:marBottom w:val="0"/>
          <w:divBdr>
            <w:top w:val="none" w:sz="0" w:space="0" w:color="auto"/>
            <w:left w:val="none" w:sz="0" w:space="0" w:color="auto"/>
            <w:bottom w:val="none" w:sz="0" w:space="0" w:color="auto"/>
            <w:right w:val="none" w:sz="0" w:space="0" w:color="auto"/>
          </w:divBdr>
          <w:divsChild>
            <w:div w:id="923805023">
              <w:marLeft w:val="0"/>
              <w:marRight w:val="0"/>
              <w:marTop w:val="0"/>
              <w:marBottom w:val="0"/>
              <w:divBdr>
                <w:top w:val="none" w:sz="0" w:space="0" w:color="auto"/>
                <w:left w:val="none" w:sz="0" w:space="0" w:color="auto"/>
                <w:bottom w:val="none" w:sz="0" w:space="0" w:color="auto"/>
                <w:right w:val="none" w:sz="0" w:space="0" w:color="auto"/>
              </w:divBdr>
            </w:div>
          </w:divsChild>
        </w:div>
        <w:div w:id="2132094770">
          <w:marLeft w:val="0"/>
          <w:marRight w:val="0"/>
          <w:marTop w:val="0"/>
          <w:marBottom w:val="0"/>
          <w:divBdr>
            <w:top w:val="none" w:sz="0" w:space="0" w:color="auto"/>
            <w:left w:val="none" w:sz="0" w:space="0" w:color="auto"/>
            <w:bottom w:val="none" w:sz="0" w:space="0" w:color="auto"/>
            <w:right w:val="none" w:sz="0" w:space="0" w:color="auto"/>
          </w:divBdr>
          <w:divsChild>
            <w:div w:id="1357462322">
              <w:marLeft w:val="0"/>
              <w:marRight w:val="0"/>
              <w:marTop w:val="0"/>
              <w:marBottom w:val="0"/>
              <w:divBdr>
                <w:top w:val="none" w:sz="0" w:space="0" w:color="auto"/>
                <w:left w:val="none" w:sz="0" w:space="0" w:color="auto"/>
                <w:bottom w:val="none" w:sz="0" w:space="0" w:color="auto"/>
                <w:right w:val="none" w:sz="0" w:space="0" w:color="auto"/>
              </w:divBdr>
            </w:div>
          </w:divsChild>
        </w:div>
        <w:div w:id="1758088715">
          <w:marLeft w:val="0"/>
          <w:marRight w:val="0"/>
          <w:marTop w:val="0"/>
          <w:marBottom w:val="0"/>
          <w:divBdr>
            <w:top w:val="none" w:sz="0" w:space="0" w:color="auto"/>
            <w:left w:val="none" w:sz="0" w:space="0" w:color="auto"/>
            <w:bottom w:val="none" w:sz="0" w:space="0" w:color="auto"/>
            <w:right w:val="none" w:sz="0" w:space="0" w:color="auto"/>
          </w:divBdr>
          <w:divsChild>
            <w:div w:id="559942306">
              <w:marLeft w:val="0"/>
              <w:marRight w:val="0"/>
              <w:marTop w:val="0"/>
              <w:marBottom w:val="0"/>
              <w:divBdr>
                <w:top w:val="none" w:sz="0" w:space="0" w:color="auto"/>
                <w:left w:val="none" w:sz="0" w:space="0" w:color="auto"/>
                <w:bottom w:val="none" w:sz="0" w:space="0" w:color="auto"/>
                <w:right w:val="none" w:sz="0" w:space="0" w:color="auto"/>
              </w:divBdr>
            </w:div>
          </w:divsChild>
        </w:div>
        <w:div w:id="2086101265">
          <w:marLeft w:val="0"/>
          <w:marRight w:val="0"/>
          <w:marTop w:val="0"/>
          <w:marBottom w:val="0"/>
          <w:divBdr>
            <w:top w:val="none" w:sz="0" w:space="0" w:color="auto"/>
            <w:left w:val="none" w:sz="0" w:space="0" w:color="auto"/>
            <w:bottom w:val="none" w:sz="0" w:space="0" w:color="auto"/>
            <w:right w:val="none" w:sz="0" w:space="0" w:color="auto"/>
          </w:divBdr>
          <w:divsChild>
            <w:div w:id="743336410">
              <w:marLeft w:val="0"/>
              <w:marRight w:val="0"/>
              <w:marTop w:val="0"/>
              <w:marBottom w:val="0"/>
              <w:divBdr>
                <w:top w:val="none" w:sz="0" w:space="0" w:color="auto"/>
                <w:left w:val="none" w:sz="0" w:space="0" w:color="auto"/>
                <w:bottom w:val="none" w:sz="0" w:space="0" w:color="auto"/>
                <w:right w:val="none" w:sz="0" w:space="0" w:color="auto"/>
              </w:divBdr>
            </w:div>
          </w:divsChild>
        </w:div>
        <w:div w:id="121119218">
          <w:marLeft w:val="0"/>
          <w:marRight w:val="0"/>
          <w:marTop w:val="0"/>
          <w:marBottom w:val="0"/>
          <w:divBdr>
            <w:top w:val="none" w:sz="0" w:space="0" w:color="auto"/>
            <w:left w:val="none" w:sz="0" w:space="0" w:color="auto"/>
            <w:bottom w:val="none" w:sz="0" w:space="0" w:color="auto"/>
            <w:right w:val="none" w:sz="0" w:space="0" w:color="auto"/>
          </w:divBdr>
          <w:divsChild>
            <w:div w:id="1989936612">
              <w:marLeft w:val="0"/>
              <w:marRight w:val="0"/>
              <w:marTop w:val="0"/>
              <w:marBottom w:val="0"/>
              <w:divBdr>
                <w:top w:val="none" w:sz="0" w:space="0" w:color="auto"/>
                <w:left w:val="none" w:sz="0" w:space="0" w:color="auto"/>
                <w:bottom w:val="none" w:sz="0" w:space="0" w:color="auto"/>
                <w:right w:val="none" w:sz="0" w:space="0" w:color="auto"/>
              </w:divBdr>
            </w:div>
          </w:divsChild>
        </w:div>
        <w:div w:id="1978798552">
          <w:marLeft w:val="0"/>
          <w:marRight w:val="0"/>
          <w:marTop w:val="0"/>
          <w:marBottom w:val="0"/>
          <w:divBdr>
            <w:top w:val="none" w:sz="0" w:space="0" w:color="auto"/>
            <w:left w:val="none" w:sz="0" w:space="0" w:color="auto"/>
            <w:bottom w:val="none" w:sz="0" w:space="0" w:color="auto"/>
            <w:right w:val="none" w:sz="0" w:space="0" w:color="auto"/>
          </w:divBdr>
          <w:divsChild>
            <w:div w:id="1586957279">
              <w:marLeft w:val="0"/>
              <w:marRight w:val="0"/>
              <w:marTop w:val="0"/>
              <w:marBottom w:val="0"/>
              <w:divBdr>
                <w:top w:val="none" w:sz="0" w:space="0" w:color="auto"/>
                <w:left w:val="none" w:sz="0" w:space="0" w:color="auto"/>
                <w:bottom w:val="none" w:sz="0" w:space="0" w:color="auto"/>
                <w:right w:val="none" w:sz="0" w:space="0" w:color="auto"/>
              </w:divBdr>
            </w:div>
          </w:divsChild>
        </w:div>
        <w:div w:id="314536006">
          <w:marLeft w:val="0"/>
          <w:marRight w:val="0"/>
          <w:marTop w:val="0"/>
          <w:marBottom w:val="0"/>
          <w:divBdr>
            <w:top w:val="none" w:sz="0" w:space="0" w:color="auto"/>
            <w:left w:val="none" w:sz="0" w:space="0" w:color="auto"/>
            <w:bottom w:val="none" w:sz="0" w:space="0" w:color="auto"/>
            <w:right w:val="none" w:sz="0" w:space="0" w:color="auto"/>
          </w:divBdr>
          <w:divsChild>
            <w:div w:id="305623822">
              <w:marLeft w:val="0"/>
              <w:marRight w:val="0"/>
              <w:marTop w:val="0"/>
              <w:marBottom w:val="0"/>
              <w:divBdr>
                <w:top w:val="none" w:sz="0" w:space="0" w:color="auto"/>
                <w:left w:val="none" w:sz="0" w:space="0" w:color="auto"/>
                <w:bottom w:val="none" w:sz="0" w:space="0" w:color="auto"/>
                <w:right w:val="none" w:sz="0" w:space="0" w:color="auto"/>
              </w:divBdr>
            </w:div>
          </w:divsChild>
        </w:div>
        <w:div w:id="85731994">
          <w:marLeft w:val="0"/>
          <w:marRight w:val="0"/>
          <w:marTop w:val="0"/>
          <w:marBottom w:val="0"/>
          <w:divBdr>
            <w:top w:val="none" w:sz="0" w:space="0" w:color="auto"/>
            <w:left w:val="none" w:sz="0" w:space="0" w:color="auto"/>
            <w:bottom w:val="none" w:sz="0" w:space="0" w:color="auto"/>
            <w:right w:val="none" w:sz="0" w:space="0" w:color="auto"/>
          </w:divBdr>
          <w:divsChild>
            <w:div w:id="1521815610">
              <w:marLeft w:val="0"/>
              <w:marRight w:val="0"/>
              <w:marTop w:val="0"/>
              <w:marBottom w:val="0"/>
              <w:divBdr>
                <w:top w:val="none" w:sz="0" w:space="0" w:color="auto"/>
                <w:left w:val="none" w:sz="0" w:space="0" w:color="auto"/>
                <w:bottom w:val="none" w:sz="0" w:space="0" w:color="auto"/>
                <w:right w:val="none" w:sz="0" w:space="0" w:color="auto"/>
              </w:divBdr>
            </w:div>
          </w:divsChild>
        </w:div>
        <w:div w:id="1833986155">
          <w:marLeft w:val="0"/>
          <w:marRight w:val="0"/>
          <w:marTop w:val="0"/>
          <w:marBottom w:val="0"/>
          <w:divBdr>
            <w:top w:val="none" w:sz="0" w:space="0" w:color="auto"/>
            <w:left w:val="none" w:sz="0" w:space="0" w:color="auto"/>
            <w:bottom w:val="none" w:sz="0" w:space="0" w:color="auto"/>
            <w:right w:val="none" w:sz="0" w:space="0" w:color="auto"/>
          </w:divBdr>
          <w:divsChild>
            <w:div w:id="1586381488">
              <w:marLeft w:val="0"/>
              <w:marRight w:val="0"/>
              <w:marTop w:val="0"/>
              <w:marBottom w:val="0"/>
              <w:divBdr>
                <w:top w:val="none" w:sz="0" w:space="0" w:color="auto"/>
                <w:left w:val="none" w:sz="0" w:space="0" w:color="auto"/>
                <w:bottom w:val="none" w:sz="0" w:space="0" w:color="auto"/>
                <w:right w:val="none" w:sz="0" w:space="0" w:color="auto"/>
              </w:divBdr>
            </w:div>
          </w:divsChild>
        </w:div>
        <w:div w:id="8725742">
          <w:marLeft w:val="0"/>
          <w:marRight w:val="0"/>
          <w:marTop w:val="0"/>
          <w:marBottom w:val="0"/>
          <w:divBdr>
            <w:top w:val="none" w:sz="0" w:space="0" w:color="auto"/>
            <w:left w:val="none" w:sz="0" w:space="0" w:color="auto"/>
            <w:bottom w:val="none" w:sz="0" w:space="0" w:color="auto"/>
            <w:right w:val="none" w:sz="0" w:space="0" w:color="auto"/>
          </w:divBdr>
          <w:divsChild>
            <w:div w:id="1701472420">
              <w:marLeft w:val="0"/>
              <w:marRight w:val="0"/>
              <w:marTop w:val="0"/>
              <w:marBottom w:val="0"/>
              <w:divBdr>
                <w:top w:val="none" w:sz="0" w:space="0" w:color="auto"/>
                <w:left w:val="none" w:sz="0" w:space="0" w:color="auto"/>
                <w:bottom w:val="none" w:sz="0" w:space="0" w:color="auto"/>
                <w:right w:val="none" w:sz="0" w:space="0" w:color="auto"/>
              </w:divBdr>
            </w:div>
          </w:divsChild>
        </w:div>
        <w:div w:id="1587181106">
          <w:marLeft w:val="0"/>
          <w:marRight w:val="0"/>
          <w:marTop w:val="0"/>
          <w:marBottom w:val="0"/>
          <w:divBdr>
            <w:top w:val="none" w:sz="0" w:space="0" w:color="auto"/>
            <w:left w:val="none" w:sz="0" w:space="0" w:color="auto"/>
            <w:bottom w:val="none" w:sz="0" w:space="0" w:color="auto"/>
            <w:right w:val="none" w:sz="0" w:space="0" w:color="auto"/>
          </w:divBdr>
          <w:divsChild>
            <w:div w:id="1278215141">
              <w:marLeft w:val="0"/>
              <w:marRight w:val="0"/>
              <w:marTop w:val="0"/>
              <w:marBottom w:val="0"/>
              <w:divBdr>
                <w:top w:val="none" w:sz="0" w:space="0" w:color="auto"/>
                <w:left w:val="none" w:sz="0" w:space="0" w:color="auto"/>
                <w:bottom w:val="none" w:sz="0" w:space="0" w:color="auto"/>
                <w:right w:val="none" w:sz="0" w:space="0" w:color="auto"/>
              </w:divBdr>
            </w:div>
          </w:divsChild>
        </w:div>
        <w:div w:id="430780808">
          <w:marLeft w:val="0"/>
          <w:marRight w:val="0"/>
          <w:marTop w:val="0"/>
          <w:marBottom w:val="0"/>
          <w:divBdr>
            <w:top w:val="none" w:sz="0" w:space="0" w:color="auto"/>
            <w:left w:val="none" w:sz="0" w:space="0" w:color="auto"/>
            <w:bottom w:val="none" w:sz="0" w:space="0" w:color="auto"/>
            <w:right w:val="none" w:sz="0" w:space="0" w:color="auto"/>
          </w:divBdr>
          <w:divsChild>
            <w:div w:id="226065124">
              <w:marLeft w:val="0"/>
              <w:marRight w:val="0"/>
              <w:marTop w:val="0"/>
              <w:marBottom w:val="0"/>
              <w:divBdr>
                <w:top w:val="none" w:sz="0" w:space="0" w:color="auto"/>
                <w:left w:val="none" w:sz="0" w:space="0" w:color="auto"/>
                <w:bottom w:val="none" w:sz="0" w:space="0" w:color="auto"/>
                <w:right w:val="none" w:sz="0" w:space="0" w:color="auto"/>
              </w:divBdr>
            </w:div>
          </w:divsChild>
        </w:div>
        <w:div w:id="359401891">
          <w:marLeft w:val="0"/>
          <w:marRight w:val="0"/>
          <w:marTop w:val="0"/>
          <w:marBottom w:val="0"/>
          <w:divBdr>
            <w:top w:val="none" w:sz="0" w:space="0" w:color="auto"/>
            <w:left w:val="none" w:sz="0" w:space="0" w:color="auto"/>
            <w:bottom w:val="none" w:sz="0" w:space="0" w:color="auto"/>
            <w:right w:val="none" w:sz="0" w:space="0" w:color="auto"/>
          </w:divBdr>
          <w:divsChild>
            <w:div w:id="1137337331">
              <w:marLeft w:val="0"/>
              <w:marRight w:val="0"/>
              <w:marTop w:val="0"/>
              <w:marBottom w:val="0"/>
              <w:divBdr>
                <w:top w:val="none" w:sz="0" w:space="0" w:color="auto"/>
                <w:left w:val="none" w:sz="0" w:space="0" w:color="auto"/>
                <w:bottom w:val="none" w:sz="0" w:space="0" w:color="auto"/>
                <w:right w:val="none" w:sz="0" w:space="0" w:color="auto"/>
              </w:divBdr>
            </w:div>
          </w:divsChild>
        </w:div>
        <w:div w:id="240455331">
          <w:marLeft w:val="0"/>
          <w:marRight w:val="0"/>
          <w:marTop w:val="0"/>
          <w:marBottom w:val="0"/>
          <w:divBdr>
            <w:top w:val="none" w:sz="0" w:space="0" w:color="auto"/>
            <w:left w:val="none" w:sz="0" w:space="0" w:color="auto"/>
            <w:bottom w:val="none" w:sz="0" w:space="0" w:color="auto"/>
            <w:right w:val="none" w:sz="0" w:space="0" w:color="auto"/>
          </w:divBdr>
          <w:divsChild>
            <w:div w:id="1185829617">
              <w:marLeft w:val="0"/>
              <w:marRight w:val="0"/>
              <w:marTop w:val="0"/>
              <w:marBottom w:val="0"/>
              <w:divBdr>
                <w:top w:val="none" w:sz="0" w:space="0" w:color="auto"/>
                <w:left w:val="none" w:sz="0" w:space="0" w:color="auto"/>
                <w:bottom w:val="none" w:sz="0" w:space="0" w:color="auto"/>
                <w:right w:val="none" w:sz="0" w:space="0" w:color="auto"/>
              </w:divBdr>
            </w:div>
          </w:divsChild>
        </w:div>
        <w:div w:id="706684805">
          <w:marLeft w:val="0"/>
          <w:marRight w:val="0"/>
          <w:marTop w:val="0"/>
          <w:marBottom w:val="0"/>
          <w:divBdr>
            <w:top w:val="none" w:sz="0" w:space="0" w:color="auto"/>
            <w:left w:val="none" w:sz="0" w:space="0" w:color="auto"/>
            <w:bottom w:val="none" w:sz="0" w:space="0" w:color="auto"/>
            <w:right w:val="none" w:sz="0" w:space="0" w:color="auto"/>
          </w:divBdr>
          <w:divsChild>
            <w:div w:id="412750216">
              <w:marLeft w:val="0"/>
              <w:marRight w:val="0"/>
              <w:marTop w:val="0"/>
              <w:marBottom w:val="0"/>
              <w:divBdr>
                <w:top w:val="none" w:sz="0" w:space="0" w:color="auto"/>
                <w:left w:val="none" w:sz="0" w:space="0" w:color="auto"/>
                <w:bottom w:val="none" w:sz="0" w:space="0" w:color="auto"/>
                <w:right w:val="none" w:sz="0" w:space="0" w:color="auto"/>
              </w:divBdr>
            </w:div>
          </w:divsChild>
        </w:div>
        <w:div w:id="1160536834">
          <w:marLeft w:val="0"/>
          <w:marRight w:val="0"/>
          <w:marTop w:val="0"/>
          <w:marBottom w:val="0"/>
          <w:divBdr>
            <w:top w:val="none" w:sz="0" w:space="0" w:color="auto"/>
            <w:left w:val="none" w:sz="0" w:space="0" w:color="auto"/>
            <w:bottom w:val="none" w:sz="0" w:space="0" w:color="auto"/>
            <w:right w:val="none" w:sz="0" w:space="0" w:color="auto"/>
          </w:divBdr>
          <w:divsChild>
            <w:div w:id="810756307">
              <w:marLeft w:val="0"/>
              <w:marRight w:val="0"/>
              <w:marTop w:val="0"/>
              <w:marBottom w:val="0"/>
              <w:divBdr>
                <w:top w:val="none" w:sz="0" w:space="0" w:color="auto"/>
                <w:left w:val="none" w:sz="0" w:space="0" w:color="auto"/>
                <w:bottom w:val="none" w:sz="0" w:space="0" w:color="auto"/>
                <w:right w:val="none" w:sz="0" w:space="0" w:color="auto"/>
              </w:divBdr>
            </w:div>
          </w:divsChild>
        </w:div>
        <w:div w:id="300231338">
          <w:marLeft w:val="0"/>
          <w:marRight w:val="0"/>
          <w:marTop w:val="0"/>
          <w:marBottom w:val="0"/>
          <w:divBdr>
            <w:top w:val="none" w:sz="0" w:space="0" w:color="auto"/>
            <w:left w:val="none" w:sz="0" w:space="0" w:color="auto"/>
            <w:bottom w:val="none" w:sz="0" w:space="0" w:color="auto"/>
            <w:right w:val="none" w:sz="0" w:space="0" w:color="auto"/>
          </w:divBdr>
          <w:divsChild>
            <w:div w:id="1854224495">
              <w:marLeft w:val="0"/>
              <w:marRight w:val="0"/>
              <w:marTop w:val="0"/>
              <w:marBottom w:val="0"/>
              <w:divBdr>
                <w:top w:val="none" w:sz="0" w:space="0" w:color="auto"/>
                <w:left w:val="none" w:sz="0" w:space="0" w:color="auto"/>
                <w:bottom w:val="none" w:sz="0" w:space="0" w:color="auto"/>
                <w:right w:val="none" w:sz="0" w:space="0" w:color="auto"/>
              </w:divBdr>
            </w:div>
          </w:divsChild>
        </w:div>
        <w:div w:id="1712799178">
          <w:marLeft w:val="0"/>
          <w:marRight w:val="0"/>
          <w:marTop w:val="0"/>
          <w:marBottom w:val="0"/>
          <w:divBdr>
            <w:top w:val="none" w:sz="0" w:space="0" w:color="auto"/>
            <w:left w:val="none" w:sz="0" w:space="0" w:color="auto"/>
            <w:bottom w:val="none" w:sz="0" w:space="0" w:color="auto"/>
            <w:right w:val="none" w:sz="0" w:space="0" w:color="auto"/>
          </w:divBdr>
          <w:divsChild>
            <w:div w:id="1418290726">
              <w:marLeft w:val="0"/>
              <w:marRight w:val="0"/>
              <w:marTop w:val="0"/>
              <w:marBottom w:val="0"/>
              <w:divBdr>
                <w:top w:val="none" w:sz="0" w:space="0" w:color="auto"/>
                <w:left w:val="none" w:sz="0" w:space="0" w:color="auto"/>
                <w:bottom w:val="none" w:sz="0" w:space="0" w:color="auto"/>
                <w:right w:val="none" w:sz="0" w:space="0" w:color="auto"/>
              </w:divBdr>
            </w:div>
          </w:divsChild>
        </w:div>
        <w:div w:id="391973636">
          <w:marLeft w:val="0"/>
          <w:marRight w:val="0"/>
          <w:marTop w:val="0"/>
          <w:marBottom w:val="0"/>
          <w:divBdr>
            <w:top w:val="none" w:sz="0" w:space="0" w:color="auto"/>
            <w:left w:val="none" w:sz="0" w:space="0" w:color="auto"/>
            <w:bottom w:val="none" w:sz="0" w:space="0" w:color="auto"/>
            <w:right w:val="none" w:sz="0" w:space="0" w:color="auto"/>
          </w:divBdr>
          <w:divsChild>
            <w:div w:id="63987396">
              <w:marLeft w:val="0"/>
              <w:marRight w:val="0"/>
              <w:marTop w:val="0"/>
              <w:marBottom w:val="0"/>
              <w:divBdr>
                <w:top w:val="none" w:sz="0" w:space="0" w:color="auto"/>
                <w:left w:val="none" w:sz="0" w:space="0" w:color="auto"/>
                <w:bottom w:val="none" w:sz="0" w:space="0" w:color="auto"/>
                <w:right w:val="none" w:sz="0" w:space="0" w:color="auto"/>
              </w:divBdr>
            </w:div>
          </w:divsChild>
        </w:div>
        <w:div w:id="1526092065">
          <w:marLeft w:val="0"/>
          <w:marRight w:val="0"/>
          <w:marTop w:val="0"/>
          <w:marBottom w:val="0"/>
          <w:divBdr>
            <w:top w:val="none" w:sz="0" w:space="0" w:color="auto"/>
            <w:left w:val="none" w:sz="0" w:space="0" w:color="auto"/>
            <w:bottom w:val="none" w:sz="0" w:space="0" w:color="auto"/>
            <w:right w:val="none" w:sz="0" w:space="0" w:color="auto"/>
          </w:divBdr>
          <w:divsChild>
            <w:div w:id="577986579">
              <w:marLeft w:val="0"/>
              <w:marRight w:val="0"/>
              <w:marTop w:val="0"/>
              <w:marBottom w:val="0"/>
              <w:divBdr>
                <w:top w:val="none" w:sz="0" w:space="0" w:color="auto"/>
                <w:left w:val="none" w:sz="0" w:space="0" w:color="auto"/>
                <w:bottom w:val="none" w:sz="0" w:space="0" w:color="auto"/>
                <w:right w:val="none" w:sz="0" w:space="0" w:color="auto"/>
              </w:divBdr>
            </w:div>
          </w:divsChild>
        </w:div>
        <w:div w:id="1702592172">
          <w:marLeft w:val="0"/>
          <w:marRight w:val="0"/>
          <w:marTop w:val="0"/>
          <w:marBottom w:val="0"/>
          <w:divBdr>
            <w:top w:val="none" w:sz="0" w:space="0" w:color="auto"/>
            <w:left w:val="none" w:sz="0" w:space="0" w:color="auto"/>
            <w:bottom w:val="none" w:sz="0" w:space="0" w:color="auto"/>
            <w:right w:val="none" w:sz="0" w:space="0" w:color="auto"/>
          </w:divBdr>
          <w:divsChild>
            <w:div w:id="19472132">
              <w:marLeft w:val="0"/>
              <w:marRight w:val="0"/>
              <w:marTop w:val="0"/>
              <w:marBottom w:val="0"/>
              <w:divBdr>
                <w:top w:val="none" w:sz="0" w:space="0" w:color="auto"/>
                <w:left w:val="none" w:sz="0" w:space="0" w:color="auto"/>
                <w:bottom w:val="none" w:sz="0" w:space="0" w:color="auto"/>
                <w:right w:val="none" w:sz="0" w:space="0" w:color="auto"/>
              </w:divBdr>
            </w:div>
          </w:divsChild>
        </w:div>
        <w:div w:id="1016615848">
          <w:marLeft w:val="0"/>
          <w:marRight w:val="0"/>
          <w:marTop w:val="0"/>
          <w:marBottom w:val="0"/>
          <w:divBdr>
            <w:top w:val="none" w:sz="0" w:space="0" w:color="auto"/>
            <w:left w:val="none" w:sz="0" w:space="0" w:color="auto"/>
            <w:bottom w:val="none" w:sz="0" w:space="0" w:color="auto"/>
            <w:right w:val="none" w:sz="0" w:space="0" w:color="auto"/>
          </w:divBdr>
          <w:divsChild>
            <w:div w:id="1045257104">
              <w:marLeft w:val="0"/>
              <w:marRight w:val="0"/>
              <w:marTop w:val="0"/>
              <w:marBottom w:val="0"/>
              <w:divBdr>
                <w:top w:val="none" w:sz="0" w:space="0" w:color="auto"/>
                <w:left w:val="none" w:sz="0" w:space="0" w:color="auto"/>
                <w:bottom w:val="none" w:sz="0" w:space="0" w:color="auto"/>
                <w:right w:val="none" w:sz="0" w:space="0" w:color="auto"/>
              </w:divBdr>
            </w:div>
          </w:divsChild>
        </w:div>
        <w:div w:id="1860852784">
          <w:marLeft w:val="0"/>
          <w:marRight w:val="0"/>
          <w:marTop w:val="0"/>
          <w:marBottom w:val="0"/>
          <w:divBdr>
            <w:top w:val="none" w:sz="0" w:space="0" w:color="auto"/>
            <w:left w:val="none" w:sz="0" w:space="0" w:color="auto"/>
            <w:bottom w:val="none" w:sz="0" w:space="0" w:color="auto"/>
            <w:right w:val="none" w:sz="0" w:space="0" w:color="auto"/>
          </w:divBdr>
          <w:divsChild>
            <w:div w:id="1819613265">
              <w:marLeft w:val="0"/>
              <w:marRight w:val="0"/>
              <w:marTop w:val="0"/>
              <w:marBottom w:val="0"/>
              <w:divBdr>
                <w:top w:val="none" w:sz="0" w:space="0" w:color="auto"/>
                <w:left w:val="none" w:sz="0" w:space="0" w:color="auto"/>
                <w:bottom w:val="none" w:sz="0" w:space="0" w:color="auto"/>
                <w:right w:val="none" w:sz="0" w:space="0" w:color="auto"/>
              </w:divBdr>
            </w:div>
          </w:divsChild>
        </w:div>
        <w:div w:id="1483160666">
          <w:marLeft w:val="0"/>
          <w:marRight w:val="0"/>
          <w:marTop w:val="0"/>
          <w:marBottom w:val="0"/>
          <w:divBdr>
            <w:top w:val="none" w:sz="0" w:space="0" w:color="auto"/>
            <w:left w:val="none" w:sz="0" w:space="0" w:color="auto"/>
            <w:bottom w:val="none" w:sz="0" w:space="0" w:color="auto"/>
            <w:right w:val="none" w:sz="0" w:space="0" w:color="auto"/>
          </w:divBdr>
          <w:divsChild>
            <w:div w:id="963465764">
              <w:marLeft w:val="0"/>
              <w:marRight w:val="0"/>
              <w:marTop w:val="0"/>
              <w:marBottom w:val="0"/>
              <w:divBdr>
                <w:top w:val="none" w:sz="0" w:space="0" w:color="auto"/>
                <w:left w:val="none" w:sz="0" w:space="0" w:color="auto"/>
                <w:bottom w:val="none" w:sz="0" w:space="0" w:color="auto"/>
                <w:right w:val="none" w:sz="0" w:space="0" w:color="auto"/>
              </w:divBdr>
            </w:div>
          </w:divsChild>
        </w:div>
        <w:div w:id="95250759">
          <w:marLeft w:val="0"/>
          <w:marRight w:val="0"/>
          <w:marTop w:val="0"/>
          <w:marBottom w:val="0"/>
          <w:divBdr>
            <w:top w:val="none" w:sz="0" w:space="0" w:color="auto"/>
            <w:left w:val="none" w:sz="0" w:space="0" w:color="auto"/>
            <w:bottom w:val="none" w:sz="0" w:space="0" w:color="auto"/>
            <w:right w:val="none" w:sz="0" w:space="0" w:color="auto"/>
          </w:divBdr>
          <w:divsChild>
            <w:div w:id="1655257072">
              <w:marLeft w:val="0"/>
              <w:marRight w:val="0"/>
              <w:marTop w:val="0"/>
              <w:marBottom w:val="0"/>
              <w:divBdr>
                <w:top w:val="none" w:sz="0" w:space="0" w:color="auto"/>
                <w:left w:val="none" w:sz="0" w:space="0" w:color="auto"/>
                <w:bottom w:val="none" w:sz="0" w:space="0" w:color="auto"/>
                <w:right w:val="none" w:sz="0" w:space="0" w:color="auto"/>
              </w:divBdr>
            </w:div>
          </w:divsChild>
        </w:div>
        <w:div w:id="1108770590">
          <w:marLeft w:val="0"/>
          <w:marRight w:val="0"/>
          <w:marTop w:val="0"/>
          <w:marBottom w:val="0"/>
          <w:divBdr>
            <w:top w:val="none" w:sz="0" w:space="0" w:color="auto"/>
            <w:left w:val="none" w:sz="0" w:space="0" w:color="auto"/>
            <w:bottom w:val="none" w:sz="0" w:space="0" w:color="auto"/>
            <w:right w:val="none" w:sz="0" w:space="0" w:color="auto"/>
          </w:divBdr>
          <w:divsChild>
            <w:div w:id="2095199641">
              <w:marLeft w:val="0"/>
              <w:marRight w:val="0"/>
              <w:marTop w:val="0"/>
              <w:marBottom w:val="0"/>
              <w:divBdr>
                <w:top w:val="none" w:sz="0" w:space="0" w:color="auto"/>
                <w:left w:val="none" w:sz="0" w:space="0" w:color="auto"/>
                <w:bottom w:val="none" w:sz="0" w:space="0" w:color="auto"/>
                <w:right w:val="none" w:sz="0" w:space="0" w:color="auto"/>
              </w:divBdr>
            </w:div>
          </w:divsChild>
        </w:div>
        <w:div w:id="540634422">
          <w:marLeft w:val="0"/>
          <w:marRight w:val="0"/>
          <w:marTop w:val="0"/>
          <w:marBottom w:val="0"/>
          <w:divBdr>
            <w:top w:val="none" w:sz="0" w:space="0" w:color="auto"/>
            <w:left w:val="none" w:sz="0" w:space="0" w:color="auto"/>
            <w:bottom w:val="none" w:sz="0" w:space="0" w:color="auto"/>
            <w:right w:val="none" w:sz="0" w:space="0" w:color="auto"/>
          </w:divBdr>
          <w:divsChild>
            <w:div w:id="1268847378">
              <w:marLeft w:val="0"/>
              <w:marRight w:val="0"/>
              <w:marTop w:val="0"/>
              <w:marBottom w:val="0"/>
              <w:divBdr>
                <w:top w:val="none" w:sz="0" w:space="0" w:color="auto"/>
                <w:left w:val="none" w:sz="0" w:space="0" w:color="auto"/>
                <w:bottom w:val="none" w:sz="0" w:space="0" w:color="auto"/>
                <w:right w:val="none" w:sz="0" w:space="0" w:color="auto"/>
              </w:divBdr>
            </w:div>
          </w:divsChild>
        </w:div>
        <w:div w:id="952130058">
          <w:marLeft w:val="0"/>
          <w:marRight w:val="0"/>
          <w:marTop w:val="0"/>
          <w:marBottom w:val="0"/>
          <w:divBdr>
            <w:top w:val="none" w:sz="0" w:space="0" w:color="auto"/>
            <w:left w:val="none" w:sz="0" w:space="0" w:color="auto"/>
            <w:bottom w:val="none" w:sz="0" w:space="0" w:color="auto"/>
            <w:right w:val="none" w:sz="0" w:space="0" w:color="auto"/>
          </w:divBdr>
          <w:divsChild>
            <w:div w:id="1624925156">
              <w:marLeft w:val="0"/>
              <w:marRight w:val="0"/>
              <w:marTop w:val="0"/>
              <w:marBottom w:val="0"/>
              <w:divBdr>
                <w:top w:val="none" w:sz="0" w:space="0" w:color="auto"/>
                <w:left w:val="none" w:sz="0" w:space="0" w:color="auto"/>
                <w:bottom w:val="none" w:sz="0" w:space="0" w:color="auto"/>
                <w:right w:val="none" w:sz="0" w:space="0" w:color="auto"/>
              </w:divBdr>
            </w:div>
          </w:divsChild>
        </w:div>
        <w:div w:id="1616210897">
          <w:marLeft w:val="0"/>
          <w:marRight w:val="0"/>
          <w:marTop w:val="0"/>
          <w:marBottom w:val="0"/>
          <w:divBdr>
            <w:top w:val="none" w:sz="0" w:space="0" w:color="auto"/>
            <w:left w:val="none" w:sz="0" w:space="0" w:color="auto"/>
            <w:bottom w:val="none" w:sz="0" w:space="0" w:color="auto"/>
            <w:right w:val="none" w:sz="0" w:space="0" w:color="auto"/>
          </w:divBdr>
          <w:divsChild>
            <w:div w:id="1363431979">
              <w:marLeft w:val="0"/>
              <w:marRight w:val="0"/>
              <w:marTop w:val="0"/>
              <w:marBottom w:val="0"/>
              <w:divBdr>
                <w:top w:val="none" w:sz="0" w:space="0" w:color="auto"/>
                <w:left w:val="none" w:sz="0" w:space="0" w:color="auto"/>
                <w:bottom w:val="none" w:sz="0" w:space="0" w:color="auto"/>
                <w:right w:val="none" w:sz="0" w:space="0" w:color="auto"/>
              </w:divBdr>
            </w:div>
          </w:divsChild>
        </w:div>
        <w:div w:id="208225271">
          <w:marLeft w:val="0"/>
          <w:marRight w:val="0"/>
          <w:marTop w:val="0"/>
          <w:marBottom w:val="0"/>
          <w:divBdr>
            <w:top w:val="none" w:sz="0" w:space="0" w:color="auto"/>
            <w:left w:val="none" w:sz="0" w:space="0" w:color="auto"/>
            <w:bottom w:val="none" w:sz="0" w:space="0" w:color="auto"/>
            <w:right w:val="none" w:sz="0" w:space="0" w:color="auto"/>
          </w:divBdr>
          <w:divsChild>
            <w:div w:id="1285580884">
              <w:marLeft w:val="0"/>
              <w:marRight w:val="0"/>
              <w:marTop w:val="0"/>
              <w:marBottom w:val="0"/>
              <w:divBdr>
                <w:top w:val="none" w:sz="0" w:space="0" w:color="auto"/>
                <w:left w:val="none" w:sz="0" w:space="0" w:color="auto"/>
                <w:bottom w:val="none" w:sz="0" w:space="0" w:color="auto"/>
                <w:right w:val="none" w:sz="0" w:space="0" w:color="auto"/>
              </w:divBdr>
            </w:div>
          </w:divsChild>
        </w:div>
        <w:div w:id="1062218084">
          <w:marLeft w:val="0"/>
          <w:marRight w:val="0"/>
          <w:marTop w:val="0"/>
          <w:marBottom w:val="0"/>
          <w:divBdr>
            <w:top w:val="none" w:sz="0" w:space="0" w:color="auto"/>
            <w:left w:val="none" w:sz="0" w:space="0" w:color="auto"/>
            <w:bottom w:val="none" w:sz="0" w:space="0" w:color="auto"/>
            <w:right w:val="none" w:sz="0" w:space="0" w:color="auto"/>
          </w:divBdr>
          <w:divsChild>
            <w:div w:id="10030970">
              <w:marLeft w:val="0"/>
              <w:marRight w:val="0"/>
              <w:marTop w:val="0"/>
              <w:marBottom w:val="0"/>
              <w:divBdr>
                <w:top w:val="none" w:sz="0" w:space="0" w:color="auto"/>
                <w:left w:val="none" w:sz="0" w:space="0" w:color="auto"/>
                <w:bottom w:val="none" w:sz="0" w:space="0" w:color="auto"/>
                <w:right w:val="none" w:sz="0" w:space="0" w:color="auto"/>
              </w:divBdr>
            </w:div>
          </w:divsChild>
        </w:div>
        <w:div w:id="1319529812">
          <w:marLeft w:val="0"/>
          <w:marRight w:val="0"/>
          <w:marTop w:val="0"/>
          <w:marBottom w:val="0"/>
          <w:divBdr>
            <w:top w:val="none" w:sz="0" w:space="0" w:color="auto"/>
            <w:left w:val="none" w:sz="0" w:space="0" w:color="auto"/>
            <w:bottom w:val="none" w:sz="0" w:space="0" w:color="auto"/>
            <w:right w:val="none" w:sz="0" w:space="0" w:color="auto"/>
          </w:divBdr>
          <w:divsChild>
            <w:div w:id="100808543">
              <w:marLeft w:val="0"/>
              <w:marRight w:val="0"/>
              <w:marTop w:val="0"/>
              <w:marBottom w:val="0"/>
              <w:divBdr>
                <w:top w:val="none" w:sz="0" w:space="0" w:color="auto"/>
                <w:left w:val="none" w:sz="0" w:space="0" w:color="auto"/>
                <w:bottom w:val="none" w:sz="0" w:space="0" w:color="auto"/>
                <w:right w:val="none" w:sz="0" w:space="0" w:color="auto"/>
              </w:divBdr>
            </w:div>
          </w:divsChild>
        </w:div>
        <w:div w:id="1035083497">
          <w:marLeft w:val="0"/>
          <w:marRight w:val="0"/>
          <w:marTop w:val="0"/>
          <w:marBottom w:val="0"/>
          <w:divBdr>
            <w:top w:val="none" w:sz="0" w:space="0" w:color="auto"/>
            <w:left w:val="none" w:sz="0" w:space="0" w:color="auto"/>
            <w:bottom w:val="none" w:sz="0" w:space="0" w:color="auto"/>
            <w:right w:val="none" w:sz="0" w:space="0" w:color="auto"/>
          </w:divBdr>
          <w:divsChild>
            <w:div w:id="1203787627">
              <w:marLeft w:val="0"/>
              <w:marRight w:val="0"/>
              <w:marTop w:val="0"/>
              <w:marBottom w:val="0"/>
              <w:divBdr>
                <w:top w:val="none" w:sz="0" w:space="0" w:color="auto"/>
                <w:left w:val="none" w:sz="0" w:space="0" w:color="auto"/>
                <w:bottom w:val="none" w:sz="0" w:space="0" w:color="auto"/>
                <w:right w:val="none" w:sz="0" w:space="0" w:color="auto"/>
              </w:divBdr>
            </w:div>
          </w:divsChild>
        </w:div>
        <w:div w:id="1802110911">
          <w:marLeft w:val="0"/>
          <w:marRight w:val="0"/>
          <w:marTop w:val="0"/>
          <w:marBottom w:val="0"/>
          <w:divBdr>
            <w:top w:val="none" w:sz="0" w:space="0" w:color="auto"/>
            <w:left w:val="none" w:sz="0" w:space="0" w:color="auto"/>
            <w:bottom w:val="none" w:sz="0" w:space="0" w:color="auto"/>
            <w:right w:val="none" w:sz="0" w:space="0" w:color="auto"/>
          </w:divBdr>
          <w:divsChild>
            <w:div w:id="1885291090">
              <w:marLeft w:val="0"/>
              <w:marRight w:val="0"/>
              <w:marTop w:val="0"/>
              <w:marBottom w:val="0"/>
              <w:divBdr>
                <w:top w:val="none" w:sz="0" w:space="0" w:color="auto"/>
                <w:left w:val="none" w:sz="0" w:space="0" w:color="auto"/>
                <w:bottom w:val="none" w:sz="0" w:space="0" w:color="auto"/>
                <w:right w:val="none" w:sz="0" w:space="0" w:color="auto"/>
              </w:divBdr>
            </w:div>
          </w:divsChild>
        </w:div>
        <w:div w:id="1176655359">
          <w:marLeft w:val="0"/>
          <w:marRight w:val="0"/>
          <w:marTop w:val="0"/>
          <w:marBottom w:val="0"/>
          <w:divBdr>
            <w:top w:val="none" w:sz="0" w:space="0" w:color="auto"/>
            <w:left w:val="none" w:sz="0" w:space="0" w:color="auto"/>
            <w:bottom w:val="none" w:sz="0" w:space="0" w:color="auto"/>
            <w:right w:val="none" w:sz="0" w:space="0" w:color="auto"/>
          </w:divBdr>
          <w:divsChild>
            <w:div w:id="966011548">
              <w:marLeft w:val="0"/>
              <w:marRight w:val="0"/>
              <w:marTop w:val="0"/>
              <w:marBottom w:val="0"/>
              <w:divBdr>
                <w:top w:val="none" w:sz="0" w:space="0" w:color="auto"/>
                <w:left w:val="none" w:sz="0" w:space="0" w:color="auto"/>
                <w:bottom w:val="none" w:sz="0" w:space="0" w:color="auto"/>
                <w:right w:val="none" w:sz="0" w:space="0" w:color="auto"/>
              </w:divBdr>
            </w:div>
          </w:divsChild>
        </w:div>
        <w:div w:id="1236208510">
          <w:marLeft w:val="0"/>
          <w:marRight w:val="0"/>
          <w:marTop w:val="0"/>
          <w:marBottom w:val="0"/>
          <w:divBdr>
            <w:top w:val="none" w:sz="0" w:space="0" w:color="auto"/>
            <w:left w:val="none" w:sz="0" w:space="0" w:color="auto"/>
            <w:bottom w:val="none" w:sz="0" w:space="0" w:color="auto"/>
            <w:right w:val="none" w:sz="0" w:space="0" w:color="auto"/>
          </w:divBdr>
          <w:divsChild>
            <w:div w:id="1126238304">
              <w:marLeft w:val="0"/>
              <w:marRight w:val="0"/>
              <w:marTop w:val="0"/>
              <w:marBottom w:val="0"/>
              <w:divBdr>
                <w:top w:val="none" w:sz="0" w:space="0" w:color="auto"/>
                <w:left w:val="none" w:sz="0" w:space="0" w:color="auto"/>
                <w:bottom w:val="none" w:sz="0" w:space="0" w:color="auto"/>
                <w:right w:val="none" w:sz="0" w:space="0" w:color="auto"/>
              </w:divBdr>
            </w:div>
          </w:divsChild>
        </w:div>
        <w:div w:id="1052341355">
          <w:marLeft w:val="0"/>
          <w:marRight w:val="0"/>
          <w:marTop w:val="0"/>
          <w:marBottom w:val="0"/>
          <w:divBdr>
            <w:top w:val="none" w:sz="0" w:space="0" w:color="auto"/>
            <w:left w:val="none" w:sz="0" w:space="0" w:color="auto"/>
            <w:bottom w:val="none" w:sz="0" w:space="0" w:color="auto"/>
            <w:right w:val="none" w:sz="0" w:space="0" w:color="auto"/>
          </w:divBdr>
          <w:divsChild>
            <w:div w:id="2119449943">
              <w:marLeft w:val="0"/>
              <w:marRight w:val="0"/>
              <w:marTop w:val="0"/>
              <w:marBottom w:val="0"/>
              <w:divBdr>
                <w:top w:val="none" w:sz="0" w:space="0" w:color="auto"/>
                <w:left w:val="none" w:sz="0" w:space="0" w:color="auto"/>
                <w:bottom w:val="none" w:sz="0" w:space="0" w:color="auto"/>
                <w:right w:val="none" w:sz="0" w:space="0" w:color="auto"/>
              </w:divBdr>
            </w:div>
          </w:divsChild>
        </w:div>
        <w:div w:id="630329869">
          <w:marLeft w:val="0"/>
          <w:marRight w:val="0"/>
          <w:marTop w:val="0"/>
          <w:marBottom w:val="0"/>
          <w:divBdr>
            <w:top w:val="none" w:sz="0" w:space="0" w:color="auto"/>
            <w:left w:val="none" w:sz="0" w:space="0" w:color="auto"/>
            <w:bottom w:val="none" w:sz="0" w:space="0" w:color="auto"/>
            <w:right w:val="none" w:sz="0" w:space="0" w:color="auto"/>
          </w:divBdr>
          <w:divsChild>
            <w:div w:id="1152528672">
              <w:marLeft w:val="0"/>
              <w:marRight w:val="0"/>
              <w:marTop w:val="0"/>
              <w:marBottom w:val="0"/>
              <w:divBdr>
                <w:top w:val="none" w:sz="0" w:space="0" w:color="auto"/>
                <w:left w:val="none" w:sz="0" w:space="0" w:color="auto"/>
                <w:bottom w:val="none" w:sz="0" w:space="0" w:color="auto"/>
                <w:right w:val="none" w:sz="0" w:space="0" w:color="auto"/>
              </w:divBdr>
            </w:div>
          </w:divsChild>
        </w:div>
        <w:div w:id="1018970624">
          <w:marLeft w:val="0"/>
          <w:marRight w:val="0"/>
          <w:marTop w:val="0"/>
          <w:marBottom w:val="0"/>
          <w:divBdr>
            <w:top w:val="none" w:sz="0" w:space="0" w:color="auto"/>
            <w:left w:val="none" w:sz="0" w:space="0" w:color="auto"/>
            <w:bottom w:val="none" w:sz="0" w:space="0" w:color="auto"/>
            <w:right w:val="none" w:sz="0" w:space="0" w:color="auto"/>
          </w:divBdr>
          <w:divsChild>
            <w:div w:id="8914846">
              <w:marLeft w:val="0"/>
              <w:marRight w:val="0"/>
              <w:marTop w:val="0"/>
              <w:marBottom w:val="0"/>
              <w:divBdr>
                <w:top w:val="none" w:sz="0" w:space="0" w:color="auto"/>
                <w:left w:val="none" w:sz="0" w:space="0" w:color="auto"/>
                <w:bottom w:val="none" w:sz="0" w:space="0" w:color="auto"/>
                <w:right w:val="none" w:sz="0" w:space="0" w:color="auto"/>
              </w:divBdr>
            </w:div>
          </w:divsChild>
        </w:div>
        <w:div w:id="1977830295">
          <w:marLeft w:val="0"/>
          <w:marRight w:val="0"/>
          <w:marTop w:val="0"/>
          <w:marBottom w:val="0"/>
          <w:divBdr>
            <w:top w:val="none" w:sz="0" w:space="0" w:color="auto"/>
            <w:left w:val="none" w:sz="0" w:space="0" w:color="auto"/>
            <w:bottom w:val="none" w:sz="0" w:space="0" w:color="auto"/>
            <w:right w:val="none" w:sz="0" w:space="0" w:color="auto"/>
          </w:divBdr>
          <w:divsChild>
            <w:div w:id="93597512">
              <w:marLeft w:val="0"/>
              <w:marRight w:val="0"/>
              <w:marTop w:val="0"/>
              <w:marBottom w:val="0"/>
              <w:divBdr>
                <w:top w:val="none" w:sz="0" w:space="0" w:color="auto"/>
                <w:left w:val="none" w:sz="0" w:space="0" w:color="auto"/>
                <w:bottom w:val="none" w:sz="0" w:space="0" w:color="auto"/>
                <w:right w:val="none" w:sz="0" w:space="0" w:color="auto"/>
              </w:divBdr>
            </w:div>
          </w:divsChild>
        </w:div>
        <w:div w:id="30544762">
          <w:marLeft w:val="0"/>
          <w:marRight w:val="0"/>
          <w:marTop w:val="0"/>
          <w:marBottom w:val="0"/>
          <w:divBdr>
            <w:top w:val="none" w:sz="0" w:space="0" w:color="auto"/>
            <w:left w:val="none" w:sz="0" w:space="0" w:color="auto"/>
            <w:bottom w:val="none" w:sz="0" w:space="0" w:color="auto"/>
            <w:right w:val="none" w:sz="0" w:space="0" w:color="auto"/>
          </w:divBdr>
          <w:divsChild>
            <w:div w:id="101917765">
              <w:marLeft w:val="0"/>
              <w:marRight w:val="0"/>
              <w:marTop w:val="0"/>
              <w:marBottom w:val="0"/>
              <w:divBdr>
                <w:top w:val="none" w:sz="0" w:space="0" w:color="auto"/>
                <w:left w:val="none" w:sz="0" w:space="0" w:color="auto"/>
                <w:bottom w:val="none" w:sz="0" w:space="0" w:color="auto"/>
                <w:right w:val="none" w:sz="0" w:space="0" w:color="auto"/>
              </w:divBdr>
            </w:div>
          </w:divsChild>
        </w:div>
        <w:div w:id="1035354421">
          <w:marLeft w:val="0"/>
          <w:marRight w:val="0"/>
          <w:marTop w:val="0"/>
          <w:marBottom w:val="0"/>
          <w:divBdr>
            <w:top w:val="none" w:sz="0" w:space="0" w:color="auto"/>
            <w:left w:val="none" w:sz="0" w:space="0" w:color="auto"/>
            <w:bottom w:val="none" w:sz="0" w:space="0" w:color="auto"/>
            <w:right w:val="none" w:sz="0" w:space="0" w:color="auto"/>
          </w:divBdr>
          <w:divsChild>
            <w:div w:id="846748890">
              <w:marLeft w:val="0"/>
              <w:marRight w:val="0"/>
              <w:marTop w:val="0"/>
              <w:marBottom w:val="0"/>
              <w:divBdr>
                <w:top w:val="none" w:sz="0" w:space="0" w:color="auto"/>
                <w:left w:val="none" w:sz="0" w:space="0" w:color="auto"/>
                <w:bottom w:val="none" w:sz="0" w:space="0" w:color="auto"/>
                <w:right w:val="none" w:sz="0" w:space="0" w:color="auto"/>
              </w:divBdr>
            </w:div>
          </w:divsChild>
        </w:div>
        <w:div w:id="190800901">
          <w:marLeft w:val="0"/>
          <w:marRight w:val="0"/>
          <w:marTop w:val="0"/>
          <w:marBottom w:val="0"/>
          <w:divBdr>
            <w:top w:val="none" w:sz="0" w:space="0" w:color="auto"/>
            <w:left w:val="none" w:sz="0" w:space="0" w:color="auto"/>
            <w:bottom w:val="none" w:sz="0" w:space="0" w:color="auto"/>
            <w:right w:val="none" w:sz="0" w:space="0" w:color="auto"/>
          </w:divBdr>
          <w:divsChild>
            <w:div w:id="509830061">
              <w:marLeft w:val="0"/>
              <w:marRight w:val="0"/>
              <w:marTop w:val="0"/>
              <w:marBottom w:val="0"/>
              <w:divBdr>
                <w:top w:val="none" w:sz="0" w:space="0" w:color="auto"/>
                <w:left w:val="none" w:sz="0" w:space="0" w:color="auto"/>
                <w:bottom w:val="none" w:sz="0" w:space="0" w:color="auto"/>
                <w:right w:val="none" w:sz="0" w:space="0" w:color="auto"/>
              </w:divBdr>
            </w:div>
          </w:divsChild>
        </w:div>
        <w:div w:id="299191099">
          <w:marLeft w:val="0"/>
          <w:marRight w:val="0"/>
          <w:marTop w:val="0"/>
          <w:marBottom w:val="0"/>
          <w:divBdr>
            <w:top w:val="none" w:sz="0" w:space="0" w:color="auto"/>
            <w:left w:val="none" w:sz="0" w:space="0" w:color="auto"/>
            <w:bottom w:val="none" w:sz="0" w:space="0" w:color="auto"/>
            <w:right w:val="none" w:sz="0" w:space="0" w:color="auto"/>
          </w:divBdr>
          <w:divsChild>
            <w:div w:id="1287813145">
              <w:marLeft w:val="0"/>
              <w:marRight w:val="0"/>
              <w:marTop w:val="0"/>
              <w:marBottom w:val="0"/>
              <w:divBdr>
                <w:top w:val="none" w:sz="0" w:space="0" w:color="auto"/>
                <w:left w:val="none" w:sz="0" w:space="0" w:color="auto"/>
                <w:bottom w:val="none" w:sz="0" w:space="0" w:color="auto"/>
                <w:right w:val="none" w:sz="0" w:space="0" w:color="auto"/>
              </w:divBdr>
            </w:div>
          </w:divsChild>
        </w:div>
        <w:div w:id="1357730009">
          <w:marLeft w:val="0"/>
          <w:marRight w:val="0"/>
          <w:marTop w:val="0"/>
          <w:marBottom w:val="0"/>
          <w:divBdr>
            <w:top w:val="none" w:sz="0" w:space="0" w:color="auto"/>
            <w:left w:val="none" w:sz="0" w:space="0" w:color="auto"/>
            <w:bottom w:val="none" w:sz="0" w:space="0" w:color="auto"/>
            <w:right w:val="none" w:sz="0" w:space="0" w:color="auto"/>
          </w:divBdr>
          <w:divsChild>
            <w:div w:id="1129470804">
              <w:marLeft w:val="0"/>
              <w:marRight w:val="0"/>
              <w:marTop w:val="0"/>
              <w:marBottom w:val="0"/>
              <w:divBdr>
                <w:top w:val="none" w:sz="0" w:space="0" w:color="auto"/>
                <w:left w:val="none" w:sz="0" w:space="0" w:color="auto"/>
                <w:bottom w:val="none" w:sz="0" w:space="0" w:color="auto"/>
                <w:right w:val="none" w:sz="0" w:space="0" w:color="auto"/>
              </w:divBdr>
            </w:div>
          </w:divsChild>
        </w:div>
        <w:div w:id="370690157">
          <w:marLeft w:val="0"/>
          <w:marRight w:val="0"/>
          <w:marTop w:val="0"/>
          <w:marBottom w:val="0"/>
          <w:divBdr>
            <w:top w:val="none" w:sz="0" w:space="0" w:color="auto"/>
            <w:left w:val="none" w:sz="0" w:space="0" w:color="auto"/>
            <w:bottom w:val="none" w:sz="0" w:space="0" w:color="auto"/>
            <w:right w:val="none" w:sz="0" w:space="0" w:color="auto"/>
          </w:divBdr>
          <w:divsChild>
            <w:div w:id="1127234007">
              <w:marLeft w:val="0"/>
              <w:marRight w:val="0"/>
              <w:marTop w:val="0"/>
              <w:marBottom w:val="0"/>
              <w:divBdr>
                <w:top w:val="none" w:sz="0" w:space="0" w:color="auto"/>
                <w:left w:val="none" w:sz="0" w:space="0" w:color="auto"/>
                <w:bottom w:val="none" w:sz="0" w:space="0" w:color="auto"/>
                <w:right w:val="none" w:sz="0" w:space="0" w:color="auto"/>
              </w:divBdr>
            </w:div>
          </w:divsChild>
        </w:div>
        <w:div w:id="157036696">
          <w:marLeft w:val="0"/>
          <w:marRight w:val="0"/>
          <w:marTop w:val="0"/>
          <w:marBottom w:val="0"/>
          <w:divBdr>
            <w:top w:val="none" w:sz="0" w:space="0" w:color="auto"/>
            <w:left w:val="none" w:sz="0" w:space="0" w:color="auto"/>
            <w:bottom w:val="none" w:sz="0" w:space="0" w:color="auto"/>
            <w:right w:val="none" w:sz="0" w:space="0" w:color="auto"/>
          </w:divBdr>
          <w:divsChild>
            <w:div w:id="167184938">
              <w:marLeft w:val="0"/>
              <w:marRight w:val="0"/>
              <w:marTop w:val="0"/>
              <w:marBottom w:val="0"/>
              <w:divBdr>
                <w:top w:val="none" w:sz="0" w:space="0" w:color="auto"/>
                <w:left w:val="none" w:sz="0" w:space="0" w:color="auto"/>
                <w:bottom w:val="none" w:sz="0" w:space="0" w:color="auto"/>
                <w:right w:val="none" w:sz="0" w:space="0" w:color="auto"/>
              </w:divBdr>
            </w:div>
          </w:divsChild>
        </w:div>
        <w:div w:id="1097287345">
          <w:marLeft w:val="0"/>
          <w:marRight w:val="0"/>
          <w:marTop w:val="0"/>
          <w:marBottom w:val="0"/>
          <w:divBdr>
            <w:top w:val="none" w:sz="0" w:space="0" w:color="auto"/>
            <w:left w:val="none" w:sz="0" w:space="0" w:color="auto"/>
            <w:bottom w:val="none" w:sz="0" w:space="0" w:color="auto"/>
            <w:right w:val="none" w:sz="0" w:space="0" w:color="auto"/>
          </w:divBdr>
          <w:divsChild>
            <w:div w:id="1299609166">
              <w:marLeft w:val="0"/>
              <w:marRight w:val="0"/>
              <w:marTop w:val="0"/>
              <w:marBottom w:val="0"/>
              <w:divBdr>
                <w:top w:val="none" w:sz="0" w:space="0" w:color="auto"/>
                <w:left w:val="none" w:sz="0" w:space="0" w:color="auto"/>
                <w:bottom w:val="none" w:sz="0" w:space="0" w:color="auto"/>
                <w:right w:val="none" w:sz="0" w:space="0" w:color="auto"/>
              </w:divBdr>
            </w:div>
          </w:divsChild>
        </w:div>
        <w:div w:id="1928347287">
          <w:marLeft w:val="0"/>
          <w:marRight w:val="0"/>
          <w:marTop w:val="0"/>
          <w:marBottom w:val="0"/>
          <w:divBdr>
            <w:top w:val="none" w:sz="0" w:space="0" w:color="auto"/>
            <w:left w:val="none" w:sz="0" w:space="0" w:color="auto"/>
            <w:bottom w:val="none" w:sz="0" w:space="0" w:color="auto"/>
            <w:right w:val="none" w:sz="0" w:space="0" w:color="auto"/>
          </w:divBdr>
          <w:divsChild>
            <w:div w:id="363023792">
              <w:marLeft w:val="0"/>
              <w:marRight w:val="0"/>
              <w:marTop w:val="0"/>
              <w:marBottom w:val="0"/>
              <w:divBdr>
                <w:top w:val="none" w:sz="0" w:space="0" w:color="auto"/>
                <w:left w:val="none" w:sz="0" w:space="0" w:color="auto"/>
                <w:bottom w:val="none" w:sz="0" w:space="0" w:color="auto"/>
                <w:right w:val="none" w:sz="0" w:space="0" w:color="auto"/>
              </w:divBdr>
            </w:div>
          </w:divsChild>
        </w:div>
        <w:div w:id="1148783701">
          <w:marLeft w:val="0"/>
          <w:marRight w:val="0"/>
          <w:marTop w:val="0"/>
          <w:marBottom w:val="0"/>
          <w:divBdr>
            <w:top w:val="none" w:sz="0" w:space="0" w:color="auto"/>
            <w:left w:val="none" w:sz="0" w:space="0" w:color="auto"/>
            <w:bottom w:val="none" w:sz="0" w:space="0" w:color="auto"/>
            <w:right w:val="none" w:sz="0" w:space="0" w:color="auto"/>
          </w:divBdr>
          <w:divsChild>
            <w:div w:id="974025868">
              <w:marLeft w:val="0"/>
              <w:marRight w:val="0"/>
              <w:marTop w:val="0"/>
              <w:marBottom w:val="0"/>
              <w:divBdr>
                <w:top w:val="none" w:sz="0" w:space="0" w:color="auto"/>
                <w:left w:val="none" w:sz="0" w:space="0" w:color="auto"/>
                <w:bottom w:val="none" w:sz="0" w:space="0" w:color="auto"/>
                <w:right w:val="none" w:sz="0" w:space="0" w:color="auto"/>
              </w:divBdr>
            </w:div>
          </w:divsChild>
        </w:div>
        <w:div w:id="609552029">
          <w:marLeft w:val="0"/>
          <w:marRight w:val="0"/>
          <w:marTop w:val="0"/>
          <w:marBottom w:val="0"/>
          <w:divBdr>
            <w:top w:val="none" w:sz="0" w:space="0" w:color="auto"/>
            <w:left w:val="none" w:sz="0" w:space="0" w:color="auto"/>
            <w:bottom w:val="none" w:sz="0" w:space="0" w:color="auto"/>
            <w:right w:val="none" w:sz="0" w:space="0" w:color="auto"/>
          </w:divBdr>
          <w:divsChild>
            <w:div w:id="576789904">
              <w:marLeft w:val="0"/>
              <w:marRight w:val="0"/>
              <w:marTop w:val="0"/>
              <w:marBottom w:val="0"/>
              <w:divBdr>
                <w:top w:val="none" w:sz="0" w:space="0" w:color="auto"/>
                <w:left w:val="none" w:sz="0" w:space="0" w:color="auto"/>
                <w:bottom w:val="none" w:sz="0" w:space="0" w:color="auto"/>
                <w:right w:val="none" w:sz="0" w:space="0" w:color="auto"/>
              </w:divBdr>
            </w:div>
          </w:divsChild>
        </w:div>
        <w:div w:id="947661127">
          <w:marLeft w:val="0"/>
          <w:marRight w:val="0"/>
          <w:marTop w:val="0"/>
          <w:marBottom w:val="0"/>
          <w:divBdr>
            <w:top w:val="none" w:sz="0" w:space="0" w:color="auto"/>
            <w:left w:val="none" w:sz="0" w:space="0" w:color="auto"/>
            <w:bottom w:val="none" w:sz="0" w:space="0" w:color="auto"/>
            <w:right w:val="none" w:sz="0" w:space="0" w:color="auto"/>
          </w:divBdr>
          <w:divsChild>
            <w:div w:id="984117067">
              <w:marLeft w:val="0"/>
              <w:marRight w:val="0"/>
              <w:marTop w:val="0"/>
              <w:marBottom w:val="0"/>
              <w:divBdr>
                <w:top w:val="none" w:sz="0" w:space="0" w:color="auto"/>
                <w:left w:val="none" w:sz="0" w:space="0" w:color="auto"/>
                <w:bottom w:val="none" w:sz="0" w:space="0" w:color="auto"/>
                <w:right w:val="none" w:sz="0" w:space="0" w:color="auto"/>
              </w:divBdr>
            </w:div>
          </w:divsChild>
        </w:div>
        <w:div w:id="1500267762">
          <w:marLeft w:val="0"/>
          <w:marRight w:val="0"/>
          <w:marTop w:val="0"/>
          <w:marBottom w:val="0"/>
          <w:divBdr>
            <w:top w:val="none" w:sz="0" w:space="0" w:color="auto"/>
            <w:left w:val="none" w:sz="0" w:space="0" w:color="auto"/>
            <w:bottom w:val="none" w:sz="0" w:space="0" w:color="auto"/>
            <w:right w:val="none" w:sz="0" w:space="0" w:color="auto"/>
          </w:divBdr>
          <w:divsChild>
            <w:div w:id="463278797">
              <w:marLeft w:val="0"/>
              <w:marRight w:val="0"/>
              <w:marTop w:val="0"/>
              <w:marBottom w:val="0"/>
              <w:divBdr>
                <w:top w:val="none" w:sz="0" w:space="0" w:color="auto"/>
                <w:left w:val="none" w:sz="0" w:space="0" w:color="auto"/>
                <w:bottom w:val="none" w:sz="0" w:space="0" w:color="auto"/>
                <w:right w:val="none" w:sz="0" w:space="0" w:color="auto"/>
              </w:divBdr>
            </w:div>
          </w:divsChild>
        </w:div>
        <w:div w:id="1471049575">
          <w:marLeft w:val="0"/>
          <w:marRight w:val="0"/>
          <w:marTop w:val="0"/>
          <w:marBottom w:val="0"/>
          <w:divBdr>
            <w:top w:val="none" w:sz="0" w:space="0" w:color="auto"/>
            <w:left w:val="none" w:sz="0" w:space="0" w:color="auto"/>
            <w:bottom w:val="none" w:sz="0" w:space="0" w:color="auto"/>
            <w:right w:val="none" w:sz="0" w:space="0" w:color="auto"/>
          </w:divBdr>
          <w:divsChild>
            <w:div w:id="375131693">
              <w:marLeft w:val="0"/>
              <w:marRight w:val="0"/>
              <w:marTop w:val="0"/>
              <w:marBottom w:val="0"/>
              <w:divBdr>
                <w:top w:val="none" w:sz="0" w:space="0" w:color="auto"/>
                <w:left w:val="none" w:sz="0" w:space="0" w:color="auto"/>
                <w:bottom w:val="none" w:sz="0" w:space="0" w:color="auto"/>
                <w:right w:val="none" w:sz="0" w:space="0" w:color="auto"/>
              </w:divBdr>
            </w:div>
          </w:divsChild>
        </w:div>
        <w:div w:id="1373188963">
          <w:marLeft w:val="0"/>
          <w:marRight w:val="0"/>
          <w:marTop w:val="0"/>
          <w:marBottom w:val="0"/>
          <w:divBdr>
            <w:top w:val="none" w:sz="0" w:space="0" w:color="auto"/>
            <w:left w:val="none" w:sz="0" w:space="0" w:color="auto"/>
            <w:bottom w:val="none" w:sz="0" w:space="0" w:color="auto"/>
            <w:right w:val="none" w:sz="0" w:space="0" w:color="auto"/>
          </w:divBdr>
          <w:divsChild>
            <w:div w:id="1899783020">
              <w:marLeft w:val="0"/>
              <w:marRight w:val="0"/>
              <w:marTop w:val="0"/>
              <w:marBottom w:val="0"/>
              <w:divBdr>
                <w:top w:val="none" w:sz="0" w:space="0" w:color="auto"/>
                <w:left w:val="none" w:sz="0" w:space="0" w:color="auto"/>
                <w:bottom w:val="none" w:sz="0" w:space="0" w:color="auto"/>
                <w:right w:val="none" w:sz="0" w:space="0" w:color="auto"/>
              </w:divBdr>
            </w:div>
          </w:divsChild>
        </w:div>
        <w:div w:id="1248923320">
          <w:marLeft w:val="0"/>
          <w:marRight w:val="0"/>
          <w:marTop w:val="0"/>
          <w:marBottom w:val="0"/>
          <w:divBdr>
            <w:top w:val="none" w:sz="0" w:space="0" w:color="auto"/>
            <w:left w:val="none" w:sz="0" w:space="0" w:color="auto"/>
            <w:bottom w:val="none" w:sz="0" w:space="0" w:color="auto"/>
            <w:right w:val="none" w:sz="0" w:space="0" w:color="auto"/>
          </w:divBdr>
          <w:divsChild>
            <w:div w:id="2116706086">
              <w:marLeft w:val="0"/>
              <w:marRight w:val="0"/>
              <w:marTop w:val="0"/>
              <w:marBottom w:val="0"/>
              <w:divBdr>
                <w:top w:val="none" w:sz="0" w:space="0" w:color="auto"/>
                <w:left w:val="none" w:sz="0" w:space="0" w:color="auto"/>
                <w:bottom w:val="none" w:sz="0" w:space="0" w:color="auto"/>
                <w:right w:val="none" w:sz="0" w:space="0" w:color="auto"/>
              </w:divBdr>
            </w:div>
          </w:divsChild>
        </w:div>
        <w:div w:id="922646111">
          <w:marLeft w:val="0"/>
          <w:marRight w:val="0"/>
          <w:marTop w:val="0"/>
          <w:marBottom w:val="0"/>
          <w:divBdr>
            <w:top w:val="none" w:sz="0" w:space="0" w:color="auto"/>
            <w:left w:val="none" w:sz="0" w:space="0" w:color="auto"/>
            <w:bottom w:val="none" w:sz="0" w:space="0" w:color="auto"/>
            <w:right w:val="none" w:sz="0" w:space="0" w:color="auto"/>
          </w:divBdr>
          <w:divsChild>
            <w:div w:id="678892336">
              <w:marLeft w:val="0"/>
              <w:marRight w:val="0"/>
              <w:marTop w:val="0"/>
              <w:marBottom w:val="0"/>
              <w:divBdr>
                <w:top w:val="none" w:sz="0" w:space="0" w:color="auto"/>
                <w:left w:val="none" w:sz="0" w:space="0" w:color="auto"/>
                <w:bottom w:val="none" w:sz="0" w:space="0" w:color="auto"/>
                <w:right w:val="none" w:sz="0" w:space="0" w:color="auto"/>
              </w:divBdr>
            </w:div>
          </w:divsChild>
        </w:div>
        <w:div w:id="1930187744">
          <w:marLeft w:val="0"/>
          <w:marRight w:val="0"/>
          <w:marTop w:val="0"/>
          <w:marBottom w:val="0"/>
          <w:divBdr>
            <w:top w:val="none" w:sz="0" w:space="0" w:color="auto"/>
            <w:left w:val="none" w:sz="0" w:space="0" w:color="auto"/>
            <w:bottom w:val="none" w:sz="0" w:space="0" w:color="auto"/>
            <w:right w:val="none" w:sz="0" w:space="0" w:color="auto"/>
          </w:divBdr>
          <w:divsChild>
            <w:div w:id="1457407594">
              <w:marLeft w:val="0"/>
              <w:marRight w:val="0"/>
              <w:marTop w:val="0"/>
              <w:marBottom w:val="0"/>
              <w:divBdr>
                <w:top w:val="none" w:sz="0" w:space="0" w:color="auto"/>
                <w:left w:val="none" w:sz="0" w:space="0" w:color="auto"/>
                <w:bottom w:val="none" w:sz="0" w:space="0" w:color="auto"/>
                <w:right w:val="none" w:sz="0" w:space="0" w:color="auto"/>
              </w:divBdr>
            </w:div>
          </w:divsChild>
        </w:div>
        <w:div w:id="1658263893">
          <w:marLeft w:val="0"/>
          <w:marRight w:val="0"/>
          <w:marTop w:val="0"/>
          <w:marBottom w:val="0"/>
          <w:divBdr>
            <w:top w:val="none" w:sz="0" w:space="0" w:color="auto"/>
            <w:left w:val="none" w:sz="0" w:space="0" w:color="auto"/>
            <w:bottom w:val="none" w:sz="0" w:space="0" w:color="auto"/>
            <w:right w:val="none" w:sz="0" w:space="0" w:color="auto"/>
          </w:divBdr>
          <w:divsChild>
            <w:div w:id="1765953177">
              <w:marLeft w:val="0"/>
              <w:marRight w:val="0"/>
              <w:marTop w:val="0"/>
              <w:marBottom w:val="0"/>
              <w:divBdr>
                <w:top w:val="none" w:sz="0" w:space="0" w:color="auto"/>
                <w:left w:val="none" w:sz="0" w:space="0" w:color="auto"/>
                <w:bottom w:val="none" w:sz="0" w:space="0" w:color="auto"/>
                <w:right w:val="none" w:sz="0" w:space="0" w:color="auto"/>
              </w:divBdr>
            </w:div>
          </w:divsChild>
        </w:div>
        <w:div w:id="650211796">
          <w:marLeft w:val="0"/>
          <w:marRight w:val="0"/>
          <w:marTop w:val="0"/>
          <w:marBottom w:val="0"/>
          <w:divBdr>
            <w:top w:val="none" w:sz="0" w:space="0" w:color="auto"/>
            <w:left w:val="none" w:sz="0" w:space="0" w:color="auto"/>
            <w:bottom w:val="none" w:sz="0" w:space="0" w:color="auto"/>
            <w:right w:val="none" w:sz="0" w:space="0" w:color="auto"/>
          </w:divBdr>
          <w:divsChild>
            <w:div w:id="1491798034">
              <w:marLeft w:val="0"/>
              <w:marRight w:val="0"/>
              <w:marTop w:val="0"/>
              <w:marBottom w:val="0"/>
              <w:divBdr>
                <w:top w:val="none" w:sz="0" w:space="0" w:color="auto"/>
                <w:left w:val="none" w:sz="0" w:space="0" w:color="auto"/>
                <w:bottom w:val="none" w:sz="0" w:space="0" w:color="auto"/>
                <w:right w:val="none" w:sz="0" w:space="0" w:color="auto"/>
              </w:divBdr>
            </w:div>
          </w:divsChild>
        </w:div>
        <w:div w:id="2044600097">
          <w:marLeft w:val="0"/>
          <w:marRight w:val="0"/>
          <w:marTop w:val="0"/>
          <w:marBottom w:val="0"/>
          <w:divBdr>
            <w:top w:val="none" w:sz="0" w:space="0" w:color="auto"/>
            <w:left w:val="none" w:sz="0" w:space="0" w:color="auto"/>
            <w:bottom w:val="none" w:sz="0" w:space="0" w:color="auto"/>
            <w:right w:val="none" w:sz="0" w:space="0" w:color="auto"/>
          </w:divBdr>
          <w:divsChild>
            <w:div w:id="1767652192">
              <w:marLeft w:val="0"/>
              <w:marRight w:val="0"/>
              <w:marTop w:val="0"/>
              <w:marBottom w:val="0"/>
              <w:divBdr>
                <w:top w:val="none" w:sz="0" w:space="0" w:color="auto"/>
                <w:left w:val="none" w:sz="0" w:space="0" w:color="auto"/>
                <w:bottom w:val="none" w:sz="0" w:space="0" w:color="auto"/>
                <w:right w:val="none" w:sz="0" w:space="0" w:color="auto"/>
              </w:divBdr>
            </w:div>
          </w:divsChild>
        </w:div>
        <w:div w:id="616789714">
          <w:marLeft w:val="0"/>
          <w:marRight w:val="0"/>
          <w:marTop w:val="0"/>
          <w:marBottom w:val="0"/>
          <w:divBdr>
            <w:top w:val="none" w:sz="0" w:space="0" w:color="auto"/>
            <w:left w:val="none" w:sz="0" w:space="0" w:color="auto"/>
            <w:bottom w:val="none" w:sz="0" w:space="0" w:color="auto"/>
            <w:right w:val="none" w:sz="0" w:space="0" w:color="auto"/>
          </w:divBdr>
          <w:divsChild>
            <w:div w:id="1450052877">
              <w:marLeft w:val="0"/>
              <w:marRight w:val="0"/>
              <w:marTop w:val="0"/>
              <w:marBottom w:val="0"/>
              <w:divBdr>
                <w:top w:val="none" w:sz="0" w:space="0" w:color="auto"/>
                <w:left w:val="none" w:sz="0" w:space="0" w:color="auto"/>
                <w:bottom w:val="none" w:sz="0" w:space="0" w:color="auto"/>
                <w:right w:val="none" w:sz="0" w:space="0" w:color="auto"/>
              </w:divBdr>
            </w:div>
          </w:divsChild>
        </w:div>
        <w:div w:id="324676168">
          <w:marLeft w:val="0"/>
          <w:marRight w:val="0"/>
          <w:marTop w:val="0"/>
          <w:marBottom w:val="0"/>
          <w:divBdr>
            <w:top w:val="none" w:sz="0" w:space="0" w:color="auto"/>
            <w:left w:val="none" w:sz="0" w:space="0" w:color="auto"/>
            <w:bottom w:val="none" w:sz="0" w:space="0" w:color="auto"/>
            <w:right w:val="none" w:sz="0" w:space="0" w:color="auto"/>
          </w:divBdr>
          <w:divsChild>
            <w:div w:id="193157777">
              <w:marLeft w:val="0"/>
              <w:marRight w:val="0"/>
              <w:marTop w:val="0"/>
              <w:marBottom w:val="0"/>
              <w:divBdr>
                <w:top w:val="none" w:sz="0" w:space="0" w:color="auto"/>
                <w:left w:val="none" w:sz="0" w:space="0" w:color="auto"/>
                <w:bottom w:val="none" w:sz="0" w:space="0" w:color="auto"/>
                <w:right w:val="none" w:sz="0" w:space="0" w:color="auto"/>
              </w:divBdr>
            </w:div>
          </w:divsChild>
        </w:div>
        <w:div w:id="952325627">
          <w:marLeft w:val="0"/>
          <w:marRight w:val="0"/>
          <w:marTop w:val="0"/>
          <w:marBottom w:val="0"/>
          <w:divBdr>
            <w:top w:val="none" w:sz="0" w:space="0" w:color="auto"/>
            <w:left w:val="none" w:sz="0" w:space="0" w:color="auto"/>
            <w:bottom w:val="none" w:sz="0" w:space="0" w:color="auto"/>
            <w:right w:val="none" w:sz="0" w:space="0" w:color="auto"/>
          </w:divBdr>
          <w:divsChild>
            <w:div w:id="314844034">
              <w:marLeft w:val="0"/>
              <w:marRight w:val="0"/>
              <w:marTop w:val="0"/>
              <w:marBottom w:val="0"/>
              <w:divBdr>
                <w:top w:val="none" w:sz="0" w:space="0" w:color="auto"/>
                <w:left w:val="none" w:sz="0" w:space="0" w:color="auto"/>
                <w:bottom w:val="none" w:sz="0" w:space="0" w:color="auto"/>
                <w:right w:val="none" w:sz="0" w:space="0" w:color="auto"/>
              </w:divBdr>
            </w:div>
          </w:divsChild>
        </w:div>
        <w:div w:id="956760119">
          <w:marLeft w:val="0"/>
          <w:marRight w:val="0"/>
          <w:marTop w:val="0"/>
          <w:marBottom w:val="0"/>
          <w:divBdr>
            <w:top w:val="none" w:sz="0" w:space="0" w:color="auto"/>
            <w:left w:val="none" w:sz="0" w:space="0" w:color="auto"/>
            <w:bottom w:val="none" w:sz="0" w:space="0" w:color="auto"/>
            <w:right w:val="none" w:sz="0" w:space="0" w:color="auto"/>
          </w:divBdr>
          <w:divsChild>
            <w:div w:id="758989546">
              <w:marLeft w:val="0"/>
              <w:marRight w:val="0"/>
              <w:marTop w:val="0"/>
              <w:marBottom w:val="0"/>
              <w:divBdr>
                <w:top w:val="none" w:sz="0" w:space="0" w:color="auto"/>
                <w:left w:val="none" w:sz="0" w:space="0" w:color="auto"/>
                <w:bottom w:val="none" w:sz="0" w:space="0" w:color="auto"/>
                <w:right w:val="none" w:sz="0" w:space="0" w:color="auto"/>
              </w:divBdr>
            </w:div>
          </w:divsChild>
        </w:div>
        <w:div w:id="37628947">
          <w:marLeft w:val="0"/>
          <w:marRight w:val="0"/>
          <w:marTop w:val="0"/>
          <w:marBottom w:val="0"/>
          <w:divBdr>
            <w:top w:val="none" w:sz="0" w:space="0" w:color="auto"/>
            <w:left w:val="none" w:sz="0" w:space="0" w:color="auto"/>
            <w:bottom w:val="none" w:sz="0" w:space="0" w:color="auto"/>
            <w:right w:val="none" w:sz="0" w:space="0" w:color="auto"/>
          </w:divBdr>
          <w:divsChild>
            <w:div w:id="1462765538">
              <w:marLeft w:val="0"/>
              <w:marRight w:val="0"/>
              <w:marTop w:val="0"/>
              <w:marBottom w:val="0"/>
              <w:divBdr>
                <w:top w:val="none" w:sz="0" w:space="0" w:color="auto"/>
                <w:left w:val="none" w:sz="0" w:space="0" w:color="auto"/>
                <w:bottom w:val="none" w:sz="0" w:space="0" w:color="auto"/>
                <w:right w:val="none" w:sz="0" w:space="0" w:color="auto"/>
              </w:divBdr>
            </w:div>
          </w:divsChild>
        </w:div>
        <w:div w:id="805977303">
          <w:marLeft w:val="0"/>
          <w:marRight w:val="0"/>
          <w:marTop w:val="0"/>
          <w:marBottom w:val="0"/>
          <w:divBdr>
            <w:top w:val="none" w:sz="0" w:space="0" w:color="auto"/>
            <w:left w:val="none" w:sz="0" w:space="0" w:color="auto"/>
            <w:bottom w:val="none" w:sz="0" w:space="0" w:color="auto"/>
            <w:right w:val="none" w:sz="0" w:space="0" w:color="auto"/>
          </w:divBdr>
          <w:divsChild>
            <w:div w:id="1837767967">
              <w:marLeft w:val="0"/>
              <w:marRight w:val="0"/>
              <w:marTop w:val="0"/>
              <w:marBottom w:val="0"/>
              <w:divBdr>
                <w:top w:val="none" w:sz="0" w:space="0" w:color="auto"/>
                <w:left w:val="none" w:sz="0" w:space="0" w:color="auto"/>
                <w:bottom w:val="none" w:sz="0" w:space="0" w:color="auto"/>
                <w:right w:val="none" w:sz="0" w:space="0" w:color="auto"/>
              </w:divBdr>
            </w:div>
          </w:divsChild>
        </w:div>
        <w:div w:id="1309703561">
          <w:marLeft w:val="0"/>
          <w:marRight w:val="0"/>
          <w:marTop w:val="0"/>
          <w:marBottom w:val="0"/>
          <w:divBdr>
            <w:top w:val="none" w:sz="0" w:space="0" w:color="auto"/>
            <w:left w:val="none" w:sz="0" w:space="0" w:color="auto"/>
            <w:bottom w:val="none" w:sz="0" w:space="0" w:color="auto"/>
            <w:right w:val="none" w:sz="0" w:space="0" w:color="auto"/>
          </w:divBdr>
          <w:divsChild>
            <w:div w:id="552277025">
              <w:marLeft w:val="0"/>
              <w:marRight w:val="0"/>
              <w:marTop w:val="0"/>
              <w:marBottom w:val="0"/>
              <w:divBdr>
                <w:top w:val="none" w:sz="0" w:space="0" w:color="auto"/>
                <w:left w:val="none" w:sz="0" w:space="0" w:color="auto"/>
                <w:bottom w:val="none" w:sz="0" w:space="0" w:color="auto"/>
                <w:right w:val="none" w:sz="0" w:space="0" w:color="auto"/>
              </w:divBdr>
            </w:div>
          </w:divsChild>
        </w:div>
        <w:div w:id="314719826">
          <w:marLeft w:val="0"/>
          <w:marRight w:val="0"/>
          <w:marTop w:val="0"/>
          <w:marBottom w:val="0"/>
          <w:divBdr>
            <w:top w:val="none" w:sz="0" w:space="0" w:color="auto"/>
            <w:left w:val="none" w:sz="0" w:space="0" w:color="auto"/>
            <w:bottom w:val="none" w:sz="0" w:space="0" w:color="auto"/>
            <w:right w:val="none" w:sz="0" w:space="0" w:color="auto"/>
          </w:divBdr>
          <w:divsChild>
            <w:div w:id="250702626">
              <w:marLeft w:val="0"/>
              <w:marRight w:val="0"/>
              <w:marTop w:val="0"/>
              <w:marBottom w:val="0"/>
              <w:divBdr>
                <w:top w:val="none" w:sz="0" w:space="0" w:color="auto"/>
                <w:left w:val="none" w:sz="0" w:space="0" w:color="auto"/>
                <w:bottom w:val="none" w:sz="0" w:space="0" w:color="auto"/>
                <w:right w:val="none" w:sz="0" w:space="0" w:color="auto"/>
              </w:divBdr>
            </w:div>
          </w:divsChild>
        </w:div>
        <w:div w:id="894926517">
          <w:marLeft w:val="0"/>
          <w:marRight w:val="0"/>
          <w:marTop w:val="0"/>
          <w:marBottom w:val="0"/>
          <w:divBdr>
            <w:top w:val="none" w:sz="0" w:space="0" w:color="auto"/>
            <w:left w:val="none" w:sz="0" w:space="0" w:color="auto"/>
            <w:bottom w:val="none" w:sz="0" w:space="0" w:color="auto"/>
            <w:right w:val="none" w:sz="0" w:space="0" w:color="auto"/>
          </w:divBdr>
          <w:divsChild>
            <w:div w:id="1867517404">
              <w:marLeft w:val="0"/>
              <w:marRight w:val="0"/>
              <w:marTop w:val="0"/>
              <w:marBottom w:val="0"/>
              <w:divBdr>
                <w:top w:val="none" w:sz="0" w:space="0" w:color="auto"/>
                <w:left w:val="none" w:sz="0" w:space="0" w:color="auto"/>
                <w:bottom w:val="none" w:sz="0" w:space="0" w:color="auto"/>
                <w:right w:val="none" w:sz="0" w:space="0" w:color="auto"/>
              </w:divBdr>
            </w:div>
          </w:divsChild>
        </w:div>
        <w:div w:id="939341571">
          <w:marLeft w:val="0"/>
          <w:marRight w:val="0"/>
          <w:marTop w:val="0"/>
          <w:marBottom w:val="0"/>
          <w:divBdr>
            <w:top w:val="none" w:sz="0" w:space="0" w:color="auto"/>
            <w:left w:val="none" w:sz="0" w:space="0" w:color="auto"/>
            <w:bottom w:val="none" w:sz="0" w:space="0" w:color="auto"/>
            <w:right w:val="none" w:sz="0" w:space="0" w:color="auto"/>
          </w:divBdr>
          <w:divsChild>
            <w:div w:id="111750252">
              <w:marLeft w:val="0"/>
              <w:marRight w:val="0"/>
              <w:marTop w:val="0"/>
              <w:marBottom w:val="0"/>
              <w:divBdr>
                <w:top w:val="none" w:sz="0" w:space="0" w:color="auto"/>
                <w:left w:val="none" w:sz="0" w:space="0" w:color="auto"/>
                <w:bottom w:val="none" w:sz="0" w:space="0" w:color="auto"/>
                <w:right w:val="none" w:sz="0" w:space="0" w:color="auto"/>
              </w:divBdr>
            </w:div>
          </w:divsChild>
        </w:div>
        <w:div w:id="1257833835">
          <w:marLeft w:val="0"/>
          <w:marRight w:val="0"/>
          <w:marTop w:val="0"/>
          <w:marBottom w:val="0"/>
          <w:divBdr>
            <w:top w:val="none" w:sz="0" w:space="0" w:color="auto"/>
            <w:left w:val="none" w:sz="0" w:space="0" w:color="auto"/>
            <w:bottom w:val="none" w:sz="0" w:space="0" w:color="auto"/>
            <w:right w:val="none" w:sz="0" w:space="0" w:color="auto"/>
          </w:divBdr>
          <w:divsChild>
            <w:div w:id="413283657">
              <w:marLeft w:val="0"/>
              <w:marRight w:val="0"/>
              <w:marTop w:val="0"/>
              <w:marBottom w:val="0"/>
              <w:divBdr>
                <w:top w:val="none" w:sz="0" w:space="0" w:color="auto"/>
                <w:left w:val="none" w:sz="0" w:space="0" w:color="auto"/>
                <w:bottom w:val="none" w:sz="0" w:space="0" w:color="auto"/>
                <w:right w:val="none" w:sz="0" w:space="0" w:color="auto"/>
              </w:divBdr>
            </w:div>
          </w:divsChild>
        </w:div>
        <w:div w:id="1646425326">
          <w:marLeft w:val="0"/>
          <w:marRight w:val="0"/>
          <w:marTop w:val="0"/>
          <w:marBottom w:val="0"/>
          <w:divBdr>
            <w:top w:val="none" w:sz="0" w:space="0" w:color="auto"/>
            <w:left w:val="none" w:sz="0" w:space="0" w:color="auto"/>
            <w:bottom w:val="none" w:sz="0" w:space="0" w:color="auto"/>
            <w:right w:val="none" w:sz="0" w:space="0" w:color="auto"/>
          </w:divBdr>
          <w:divsChild>
            <w:div w:id="1739211880">
              <w:marLeft w:val="0"/>
              <w:marRight w:val="0"/>
              <w:marTop w:val="0"/>
              <w:marBottom w:val="0"/>
              <w:divBdr>
                <w:top w:val="none" w:sz="0" w:space="0" w:color="auto"/>
                <w:left w:val="none" w:sz="0" w:space="0" w:color="auto"/>
                <w:bottom w:val="none" w:sz="0" w:space="0" w:color="auto"/>
                <w:right w:val="none" w:sz="0" w:space="0" w:color="auto"/>
              </w:divBdr>
            </w:div>
          </w:divsChild>
        </w:div>
        <w:div w:id="726143376">
          <w:marLeft w:val="0"/>
          <w:marRight w:val="0"/>
          <w:marTop w:val="0"/>
          <w:marBottom w:val="0"/>
          <w:divBdr>
            <w:top w:val="none" w:sz="0" w:space="0" w:color="auto"/>
            <w:left w:val="none" w:sz="0" w:space="0" w:color="auto"/>
            <w:bottom w:val="none" w:sz="0" w:space="0" w:color="auto"/>
            <w:right w:val="none" w:sz="0" w:space="0" w:color="auto"/>
          </w:divBdr>
          <w:divsChild>
            <w:div w:id="23138883">
              <w:marLeft w:val="0"/>
              <w:marRight w:val="0"/>
              <w:marTop w:val="0"/>
              <w:marBottom w:val="0"/>
              <w:divBdr>
                <w:top w:val="none" w:sz="0" w:space="0" w:color="auto"/>
                <w:left w:val="none" w:sz="0" w:space="0" w:color="auto"/>
                <w:bottom w:val="none" w:sz="0" w:space="0" w:color="auto"/>
                <w:right w:val="none" w:sz="0" w:space="0" w:color="auto"/>
              </w:divBdr>
            </w:div>
          </w:divsChild>
        </w:div>
        <w:div w:id="1088160013">
          <w:marLeft w:val="0"/>
          <w:marRight w:val="0"/>
          <w:marTop w:val="0"/>
          <w:marBottom w:val="0"/>
          <w:divBdr>
            <w:top w:val="none" w:sz="0" w:space="0" w:color="auto"/>
            <w:left w:val="none" w:sz="0" w:space="0" w:color="auto"/>
            <w:bottom w:val="none" w:sz="0" w:space="0" w:color="auto"/>
            <w:right w:val="none" w:sz="0" w:space="0" w:color="auto"/>
          </w:divBdr>
          <w:divsChild>
            <w:div w:id="1182091888">
              <w:marLeft w:val="0"/>
              <w:marRight w:val="0"/>
              <w:marTop w:val="0"/>
              <w:marBottom w:val="0"/>
              <w:divBdr>
                <w:top w:val="none" w:sz="0" w:space="0" w:color="auto"/>
                <w:left w:val="none" w:sz="0" w:space="0" w:color="auto"/>
                <w:bottom w:val="none" w:sz="0" w:space="0" w:color="auto"/>
                <w:right w:val="none" w:sz="0" w:space="0" w:color="auto"/>
              </w:divBdr>
            </w:div>
          </w:divsChild>
        </w:div>
        <w:div w:id="309527108">
          <w:marLeft w:val="0"/>
          <w:marRight w:val="0"/>
          <w:marTop w:val="0"/>
          <w:marBottom w:val="0"/>
          <w:divBdr>
            <w:top w:val="none" w:sz="0" w:space="0" w:color="auto"/>
            <w:left w:val="none" w:sz="0" w:space="0" w:color="auto"/>
            <w:bottom w:val="none" w:sz="0" w:space="0" w:color="auto"/>
            <w:right w:val="none" w:sz="0" w:space="0" w:color="auto"/>
          </w:divBdr>
          <w:divsChild>
            <w:div w:id="1426416194">
              <w:marLeft w:val="0"/>
              <w:marRight w:val="0"/>
              <w:marTop w:val="0"/>
              <w:marBottom w:val="0"/>
              <w:divBdr>
                <w:top w:val="none" w:sz="0" w:space="0" w:color="auto"/>
                <w:left w:val="none" w:sz="0" w:space="0" w:color="auto"/>
                <w:bottom w:val="none" w:sz="0" w:space="0" w:color="auto"/>
                <w:right w:val="none" w:sz="0" w:space="0" w:color="auto"/>
              </w:divBdr>
            </w:div>
          </w:divsChild>
        </w:div>
        <w:div w:id="1445612091">
          <w:marLeft w:val="0"/>
          <w:marRight w:val="0"/>
          <w:marTop w:val="0"/>
          <w:marBottom w:val="0"/>
          <w:divBdr>
            <w:top w:val="none" w:sz="0" w:space="0" w:color="auto"/>
            <w:left w:val="none" w:sz="0" w:space="0" w:color="auto"/>
            <w:bottom w:val="none" w:sz="0" w:space="0" w:color="auto"/>
            <w:right w:val="none" w:sz="0" w:space="0" w:color="auto"/>
          </w:divBdr>
          <w:divsChild>
            <w:div w:id="1719208282">
              <w:marLeft w:val="0"/>
              <w:marRight w:val="0"/>
              <w:marTop w:val="0"/>
              <w:marBottom w:val="0"/>
              <w:divBdr>
                <w:top w:val="none" w:sz="0" w:space="0" w:color="auto"/>
                <w:left w:val="none" w:sz="0" w:space="0" w:color="auto"/>
                <w:bottom w:val="none" w:sz="0" w:space="0" w:color="auto"/>
                <w:right w:val="none" w:sz="0" w:space="0" w:color="auto"/>
              </w:divBdr>
            </w:div>
          </w:divsChild>
        </w:div>
        <w:div w:id="165174006">
          <w:marLeft w:val="0"/>
          <w:marRight w:val="0"/>
          <w:marTop w:val="0"/>
          <w:marBottom w:val="0"/>
          <w:divBdr>
            <w:top w:val="none" w:sz="0" w:space="0" w:color="auto"/>
            <w:left w:val="none" w:sz="0" w:space="0" w:color="auto"/>
            <w:bottom w:val="none" w:sz="0" w:space="0" w:color="auto"/>
            <w:right w:val="none" w:sz="0" w:space="0" w:color="auto"/>
          </w:divBdr>
          <w:divsChild>
            <w:div w:id="1310473621">
              <w:marLeft w:val="0"/>
              <w:marRight w:val="0"/>
              <w:marTop w:val="0"/>
              <w:marBottom w:val="0"/>
              <w:divBdr>
                <w:top w:val="none" w:sz="0" w:space="0" w:color="auto"/>
                <w:left w:val="none" w:sz="0" w:space="0" w:color="auto"/>
                <w:bottom w:val="none" w:sz="0" w:space="0" w:color="auto"/>
                <w:right w:val="none" w:sz="0" w:space="0" w:color="auto"/>
              </w:divBdr>
            </w:div>
          </w:divsChild>
        </w:div>
        <w:div w:id="1323122639">
          <w:marLeft w:val="0"/>
          <w:marRight w:val="0"/>
          <w:marTop w:val="0"/>
          <w:marBottom w:val="0"/>
          <w:divBdr>
            <w:top w:val="none" w:sz="0" w:space="0" w:color="auto"/>
            <w:left w:val="none" w:sz="0" w:space="0" w:color="auto"/>
            <w:bottom w:val="none" w:sz="0" w:space="0" w:color="auto"/>
            <w:right w:val="none" w:sz="0" w:space="0" w:color="auto"/>
          </w:divBdr>
          <w:divsChild>
            <w:div w:id="622199660">
              <w:marLeft w:val="0"/>
              <w:marRight w:val="0"/>
              <w:marTop w:val="0"/>
              <w:marBottom w:val="0"/>
              <w:divBdr>
                <w:top w:val="none" w:sz="0" w:space="0" w:color="auto"/>
                <w:left w:val="none" w:sz="0" w:space="0" w:color="auto"/>
                <w:bottom w:val="none" w:sz="0" w:space="0" w:color="auto"/>
                <w:right w:val="none" w:sz="0" w:space="0" w:color="auto"/>
              </w:divBdr>
            </w:div>
          </w:divsChild>
        </w:div>
        <w:div w:id="283850844">
          <w:marLeft w:val="0"/>
          <w:marRight w:val="0"/>
          <w:marTop w:val="0"/>
          <w:marBottom w:val="0"/>
          <w:divBdr>
            <w:top w:val="none" w:sz="0" w:space="0" w:color="auto"/>
            <w:left w:val="none" w:sz="0" w:space="0" w:color="auto"/>
            <w:bottom w:val="none" w:sz="0" w:space="0" w:color="auto"/>
            <w:right w:val="none" w:sz="0" w:space="0" w:color="auto"/>
          </w:divBdr>
          <w:divsChild>
            <w:div w:id="2105999874">
              <w:marLeft w:val="0"/>
              <w:marRight w:val="0"/>
              <w:marTop w:val="0"/>
              <w:marBottom w:val="0"/>
              <w:divBdr>
                <w:top w:val="none" w:sz="0" w:space="0" w:color="auto"/>
                <w:left w:val="none" w:sz="0" w:space="0" w:color="auto"/>
                <w:bottom w:val="none" w:sz="0" w:space="0" w:color="auto"/>
                <w:right w:val="none" w:sz="0" w:space="0" w:color="auto"/>
              </w:divBdr>
            </w:div>
          </w:divsChild>
        </w:div>
        <w:div w:id="716971376">
          <w:marLeft w:val="0"/>
          <w:marRight w:val="0"/>
          <w:marTop w:val="0"/>
          <w:marBottom w:val="0"/>
          <w:divBdr>
            <w:top w:val="none" w:sz="0" w:space="0" w:color="auto"/>
            <w:left w:val="none" w:sz="0" w:space="0" w:color="auto"/>
            <w:bottom w:val="none" w:sz="0" w:space="0" w:color="auto"/>
            <w:right w:val="none" w:sz="0" w:space="0" w:color="auto"/>
          </w:divBdr>
          <w:divsChild>
            <w:div w:id="1028487231">
              <w:marLeft w:val="0"/>
              <w:marRight w:val="0"/>
              <w:marTop w:val="0"/>
              <w:marBottom w:val="0"/>
              <w:divBdr>
                <w:top w:val="none" w:sz="0" w:space="0" w:color="auto"/>
                <w:left w:val="none" w:sz="0" w:space="0" w:color="auto"/>
                <w:bottom w:val="none" w:sz="0" w:space="0" w:color="auto"/>
                <w:right w:val="none" w:sz="0" w:space="0" w:color="auto"/>
              </w:divBdr>
            </w:div>
          </w:divsChild>
        </w:div>
        <w:div w:id="1009719052">
          <w:marLeft w:val="0"/>
          <w:marRight w:val="0"/>
          <w:marTop w:val="0"/>
          <w:marBottom w:val="0"/>
          <w:divBdr>
            <w:top w:val="none" w:sz="0" w:space="0" w:color="auto"/>
            <w:left w:val="none" w:sz="0" w:space="0" w:color="auto"/>
            <w:bottom w:val="none" w:sz="0" w:space="0" w:color="auto"/>
            <w:right w:val="none" w:sz="0" w:space="0" w:color="auto"/>
          </w:divBdr>
          <w:divsChild>
            <w:div w:id="1568613864">
              <w:marLeft w:val="0"/>
              <w:marRight w:val="0"/>
              <w:marTop w:val="0"/>
              <w:marBottom w:val="0"/>
              <w:divBdr>
                <w:top w:val="none" w:sz="0" w:space="0" w:color="auto"/>
                <w:left w:val="none" w:sz="0" w:space="0" w:color="auto"/>
                <w:bottom w:val="none" w:sz="0" w:space="0" w:color="auto"/>
                <w:right w:val="none" w:sz="0" w:space="0" w:color="auto"/>
              </w:divBdr>
            </w:div>
          </w:divsChild>
        </w:div>
        <w:div w:id="1423795837">
          <w:marLeft w:val="0"/>
          <w:marRight w:val="0"/>
          <w:marTop w:val="0"/>
          <w:marBottom w:val="0"/>
          <w:divBdr>
            <w:top w:val="none" w:sz="0" w:space="0" w:color="auto"/>
            <w:left w:val="none" w:sz="0" w:space="0" w:color="auto"/>
            <w:bottom w:val="none" w:sz="0" w:space="0" w:color="auto"/>
            <w:right w:val="none" w:sz="0" w:space="0" w:color="auto"/>
          </w:divBdr>
          <w:divsChild>
            <w:div w:id="1120953977">
              <w:marLeft w:val="0"/>
              <w:marRight w:val="0"/>
              <w:marTop w:val="0"/>
              <w:marBottom w:val="0"/>
              <w:divBdr>
                <w:top w:val="none" w:sz="0" w:space="0" w:color="auto"/>
                <w:left w:val="none" w:sz="0" w:space="0" w:color="auto"/>
                <w:bottom w:val="none" w:sz="0" w:space="0" w:color="auto"/>
                <w:right w:val="none" w:sz="0" w:space="0" w:color="auto"/>
              </w:divBdr>
            </w:div>
          </w:divsChild>
        </w:div>
        <w:div w:id="1981694254">
          <w:marLeft w:val="0"/>
          <w:marRight w:val="0"/>
          <w:marTop w:val="0"/>
          <w:marBottom w:val="0"/>
          <w:divBdr>
            <w:top w:val="none" w:sz="0" w:space="0" w:color="auto"/>
            <w:left w:val="none" w:sz="0" w:space="0" w:color="auto"/>
            <w:bottom w:val="none" w:sz="0" w:space="0" w:color="auto"/>
            <w:right w:val="none" w:sz="0" w:space="0" w:color="auto"/>
          </w:divBdr>
          <w:divsChild>
            <w:div w:id="1653367614">
              <w:marLeft w:val="0"/>
              <w:marRight w:val="0"/>
              <w:marTop w:val="0"/>
              <w:marBottom w:val="0"/>
              <w:divBdr>
                <w:top w:val="none" w:sz="0" w:space="0" w:color="auto"/>
                <w:left w:val="none" w:sz="0" w:space="0" w:color="auto"/>
                <w:bottom w:val="none" w:sz="0" w:space="0" w:color="auto"/>
                <w:right w:val="none" w:sz="0" w:space="0" w:color="auto"/>
              </w:divBdr>
            </w:div>
          </w:divsChild>
        </w:div>
        <w:div w:id="1674263704">
          <w:marLeft w:val="0"/>
          <w:marRight w:val="0"/>
          <w:marTop w:val="0"/>
          <w:marBottom w:val="0"/>
          <w:divBdr>
            <w:top w:val="none" w:sz="0" w:space="0" w:color="auto"/>
            <w:left w:val="none" w:sz="0" w:space="0" w:color="auto"/>
            <w:bottom w:val="none" w:sz="0" w:space="0" w:color="auto"/>
            <w:right w:val="none" w:sz="0" w:space="0" w:color="auto"/>
          </w:divBdr>
          <w:divsChild>
            <w:div w:id="746196051">
              <w:marLeft w:val="0"/>
              <w:marRight w:val="0"/>
              <w:marTop w:val="0"/>
              <w:marBottom w:val="0"/>
              <w:divBdr>
                <w:top w:val="none" w:sz="0" w:space="0" w:color="auto"/>
                <w:left w:val="none" w:sz="0" w:space="0" w:color="auto"/>
                <w:bottom w:val="none" w:sz="0" w:space="0" w:color="auto"/>
                <w:right w:val="none" w:sz="0" w:space="0" w:color="auto"/>
              </w:divBdr>
            </w:div>
          </w:divsChild>
        </w:div>
        <w:div w:id="1913394063">
          <w:marLeft w:val="0"/>
          <w:marRight w:val="0"/>
          <w:marTop w:val="0"/>
          <w:marBottom w:val="0"/>
          <w:divBdr>
            <w:top w:val="none" w:sz="0" w:space="0" w:color="auto"/>
            <w:left w:val="none" w:sz="0" w:space="0" w:color="auto"/>
            <w:bottom w:val="none" w:sz="0" w:space="0" w:color="auto"/>
            <w:right w:val="none" w:sz="0" w:space="0" w:color="auto"/>
          </w:divBdr>
          <w:divsChild>
            <w:div w:id="989559983">
              <w:marLeft w:val="0"/>
              <w:marRight w:val="0"/>
              <w:marTop w:val="0"/>
              <w:marBottom w:val="0"/>
              <w:divBdr>
                <w:top w:val="none" w:sz="0" w:space="0" w:color="auto"/>
                <w:left w:val="none" w:sz="0" w:space="0" w:color="auto"/>
                <w:bottom w:val="none" w:sz="0" w:space="0" w:color="auto"/>
                <w:right w:val="none" w:sz="0" w:space="0" w:color="auto"/>
              </w:divBdr>
            </w:div>
          </w:divsChild>
        </w:div>
        <w:div w:id="646202718">
          <w:marLeft w:val="0"/>
          <w:marRight w:val="0"/>
          <w:marTop w:val="0"/>
          <w:marBottom w:val="0"/>
          <w:divBdr>
            <w:top w:val="none" w:sz="0" w:space="0" w:color="auto"/>
            <w:left w:val="none" w:sz="0" w:space="0" w:color="auto"/>
            <w:bottom w:val="none" w:sz="0" w:space="0" w:color="auto"/>
            <w:right w:val="none" w:sz="0" w:space="0" w:color="auto"/>
          </w:divBdr>
          <w:divsChild>
            <w:div w:id="1845512348">
              <w:marLeft w:val="0"/>
              <w:marRight w:val="0"/>
              <w:marTop w:val="0"/>
              <w:marBottom w:val="0"/>
              <w:divBdr>
                <w:top w:val="none" w:sz="0" w:space="0" w:color="auto"/>
                <w:left w:val="none" w:sz="0" w:space="0" w:color="auto"/>
                <w:bottom w:val="none" w:sz="0" w:space="0" w:color="auto"/>
                <w:right w:val="none" w:sz="0" w:space="0" w:color="auto"/>
              </w:divBdr>
            </w:div>
          </w:divsChild>
        </w:div>
        <w:div w:id="1087506205">
          <w:marLeft w:val="0"/>
          <w:marRight w:val="0"/>
          <w:marTop w:val="0"/>
          <w:marBottom w:val="0"/>
          <w:divBdr>
            <w:top w:val="none" w:sz="0" w:space="0" w:color="auto"/>
            <w:left w:val="none" w:sz="0" w:space="0" w:color="auto"/>
            <w:bottom w:val="none" w:sz="0" w:space="0" w:color="auto"/>
            <w:right w:val="none" w:sz="0" w:space="0" w:color="auto"/>
          </w:divBdr>
          <w:divsChild>
            <w:div w:id="859666425">
              <w:marLeft w:val="0"/>
              <w:marRight w:val="0"/>
              <w:marTop w:val="0"/>
              <w:marBottom w:val="0"/>
              <w:divBdr>
                <w:top w:val="none" w:sz="0" w:space="0" w:color="auto"/>
                <w:left w:val="none" w:sz="0" w:space="0" w:color="auto"/>
                <w:bottom w:val="none" w:sz="0" w:space="0" w:color="auto"/>
                <w:right w:val="none" w:sz="0" w:space="0" w:color="auto"/>
              </w:divBdr>
            </w:div>
          </w:divsChild>
        </w:div>
        <w:div w:id="2011984459">
          <w:marLeft w:val="0"/>
          <w:marRight w:val="0"/>
          <w:marTop w:val="0"/>
          <w:marBottom w:val="0"/>
          <w:divBdr>
            <w:top w:val="none" w:sz="0" w:space="0" w:color="auto"/>
            <w:left w:val="none" w:sz="0" w:space="0" w:color="auto"/>
            <w:bottom w:val="none" w:sz="0" w:space="0" w:color="auto"/>
            <w:right w:val="none" w:sz="0" w:space="0" w:color="auto"/>
          </w:divBdr>
          <w:divsChild>
            <w:div w:id="1788694770">
              <w:marLeft w:val="0"/>
              <w:marRight w:val="0"/>
              <w:marTop w:val="0"/>
              <w:marBottom w:val="0"/>
              <w:divBdr>
                <w:top w:val="none" w:sz="0" w:space="0" w:color="auto"/>
                <w:left w:val="none" w:sz="0" w:space="0" w:color="auto"/>
                <w:bottom w:val="none" w:sz="0" w:space="0" w:color="auto"/>
                <w:right w:val="none" w:sz="0" w:space="0" w:color="auto"/>
              </w:divBdr>
            </w:div>
          </w:divsChild>
        </w:div>
        <w:div w:id="1589924539">
          <w:marLeft w:val="0"/>
          <w:marRight w:val="0"/>
          <w:marTop w:val="0"/>
          <w:marBottom w:val="0"/>
          <w:divBdr>
            <w:top w:val="none" w:sz="0" w:space="0" w:color="auto"/>
            <w:left w:val="none" w:sz="0" w:space="0" w:color="auto"/>
            <w:bottom w:val="none" w:sz="0" w:space="0" w:color="auto"/>
            <w:right w:val="none" w:sz="0" w:space="0" w:color="auto"/>
          </w:divBdr>
          <w:divsChild>
            <w:div w:id="1413621408">
              <w:marLeft w:val="0"/>
              <w:marRight w:val="0"/>
              <w:marTop w:val="0"/>
              <w:marBottom w:val="0"/>
              <w:divBdr>
                <w:top w:val="none" w:sz="0" w:space="0" w:color="auto"/>
                <w:left w:val="none" w:sz="0" w:space="0" w:color="auto"/>
                <w:bottom w:val="none" w:sz="0" w:space="0" w:color="auto"/>
                <w:right w:val="none" w:sz="0" w:space="0" w:color="auto"/>
              </w:divBdr>
            </w:div>
          </w:divsChild>
        </w:div>
        <w:div w:id="965041301">
          <w:marLeft w:val="0"/>
          <w:marRight w:val="0"/>
          <w:marTop w:val="0"/>
          <w:marBottom w:val="0"/>
          <w:divBdr>
            <w:top w:val="none" w:sz="0" w:space="0" w:color="auto"/>
            <w:left w:val="none" w:sz="0" w:space="0" w:color="auto"/>
            <w:bottom w:val="none" w:sz="0" w:space="0" w:color="auto"/>
            <w:right w:val="none" w:sz="0" w:space="0" w:color="auto"/>
          </w:divBdr>
          <w:divsChild>
            <w:div w:id="1869218924">
              <w:marLeft w:val="0"/>
              <w:marRight w:val="0"/>
              <w:marTop w:val="0"/>
              <w:marBottom w:val="0"/>
              <w:divBdr>
                <w:top w:val="none" w:sz="0" w:space="0" w:color="auto"/>
                <w:left w:val="none" w:sz="0" w:space="0" w:color="auto"/>
                <w:bottom w:val="none" w:sz="0" w:space="0" w:color="auto"/>
                <w:right w:val="none" w:sz="0" w:space="0" w:color="auto"/>
              </w:divBdr>
            </w:div>
          </w:divsChild>
        </w:div>
        <w:div w:id="584530140">
          <w:marLeft w:val="0"/>
          <w:marRight w:val="0"/>
          <w:marTop w:val="0"/>
          <w:marBottom w:val="0"/>
          <w:divBdr>
            <w:top w:val="none" w:sz="0" w:space="0" w:color="auto"/>
            <w:left w:val="none" w:sz="0" w:space="0" w:color="auto"/>
            <w:bottom w:val="none" w:sz="0" w:space="0" w:color="auto"/>
            <w:right w:val="none" w:sz="0" w:space="0" w:color="auto"/>
          </w:divBdr>
          <w:divsChild>
            <w:div w:id="1830708992">
              <w:marLeft w:val="0"/>
              <w:marRight w:val="0"/>
              <w:marTop w:val="0"/>
              <w:marBottom w:val="0"/>
              <w:divBdr>
                <w:top w:val="none" w:sz="0" w:space="0" w:color="auto"/>
                <w:left w:val="none" w:sz="0" w:space="0" w:color="auto"/>
                <w:bottom w:val="none" w:sz="0" w:space="0" w:color="auto"/>
                <w:right w:val="none" w:sz="0" w:space="0" w:color="auto"/>
              </w:divBdr>
            </w:div>
          </w:divsChild>
        </w:div>
        <w:div w:id="978992777">
          <w:marLeft w:val="0"/>
          <w:marRight w:val="0"/>
          <w:marTop w:val="0"/>
          <w:marBottom w:val="0"/>
          <w:divBdr>
            <w:top w:val="none" w:sz="0" w:space="0" w:color="auto"/>
            <w:left w:val="none" w:sz="0" w:space="0" w:color="auto"/>
            <w:bottom w:val="none" w:sz="0" w:space="0" w:color="auto"/>
            <w:right w:val="none" w:sz="0" w:space="0" w:color="auto"/>
          </w:divBdr>
          <w:divsChild>
            <w:div w:id="1473477562">
              <w:marLeft w:val="0"/>
              <w:marRight w:val="0"/>
              <w:marTop w:val="0"/>
              <w:marBottom w:val="0"/>
              <w:divBdr>
                <w:top w:val="none" w:sz="0" w:space="0" w:color="auto"/>
                <w:left w:val="none" w:sz="0" w:space="0" w:color="auto"/>
                <w:bottom w:val="none" w:sz="0" w:space="0" w:color="auto"/>
                <w:right w:val="none" w:sz="0" w:space="0" w:color="auto"/>
              </w:divBdr>
            </w:div>
          </w:divsChild>
        </w:div>
        <w:div w:id="378625190">
          <w:marLeft w:val="0"/>
          <w:marRight w:val="0"/>
          <w:marTop w:val="0"/>
          <w:marBottom w:val="0"/>
          <w:divBdr>
            <w:top w:val="none" w:sz="0" w:space="0" w:color="auto"/>
            <w:left w:val="none" w:sz="0" w:space="0" w:color="auto"/>
            <w:bottom w:val="none" w:sz="0" w:space="0" w:color="auto"/>
            <w:right w:val="none" w:sz="0" w:space="0" w:color="auto"/>
          </w:divBdr>
          <w:divsChild>
            <w:div w:id="517499799">
              <w:marLeft w:val="0"/>
              <w:marRight w:val="0"/>
              <w:marTop w:val="0"/>
              <w:marBottom w:val="0"/>
              <w:divBdr>
                <w:top w:val="none" w:sz="0" w:space="0" w:color="auto"/>
                <w:left w:val="none" w:sz="0" w:space="0" w:color="auto"/>
                <w:bottom w:val="none" w:sz="0" w:space="0" w:color="auto"/>
                <w:right w:val="none" w:sz="0" w:space="0" w:color="auto"/>
              </w:divBdr>
            </w:div>
          </w:divsChild>
        </w:div>
        <w:div w:id="1944070298">
          <w:marLeft w:val="0"/>
          <w:marRight w:val="0"/>
          <w:marTop w:val="0"/>
          <w:marBottom w:val="0"/>
          <w:divBdr>
            <w:top w:val="none" w:sz="0" w:space="0" w:color="auto"/>
            <w:left w:val="none" w:sz="0" w:space="0" w:color="auto"/>
            <w:bottom w:val="none" w:sz="0" w:space="0" w:color="auto"/>
            <w:right w:val="none" w:sz="0" w:space="0" w:color="auto"/>
          </w:divBdr>
          <w:divsChild>
            <w:div w:id="1841582742">
              <w:marLeft w:val="0"/>
              <w:marRight w:val="0"/>
              <w:marTop w:val="0"/>
              <w:marBottom w:val="0"/>
              <w:divBdr>
                <w:top w:val="none" w:sz="0" w:space="0" w:color="auto"/>
                <w:left w:val="none" w:sz="0" w:space="0" w:color="auto"/>
                <w:bottom w:val="none" w:sz="0" w:space="0" w:color="auto"/>
                <w:right w:val="none" w:sz="0" w:space="0" w:color="auto"/>
              </w:divBdr>
            </w:div>
          </w:divsChild>
        </w:div>
        <w:div w:id="1967350241">
          <w:marLeft w:val="0"/>
          <w:marRight w:val="0"/>
          <w:marTop w:val="0"/>
          <w:marBottom w:val="0"/>
          <w:divBdr>
            <w:top w:val="none" w:sz="0" w:space="0" w:color="auto"/>
            <w:left w:val="none" w:sz="0" w:space="0" w:color="auto"/>
            <w:bottom w:val="none" w:sz="0" w:space="0" w:color="auto"/>
            <w:right w:val="none" w:sz="0" w:space="0" w:color="auto"/>
          </w:divBdr>
          <w:divsChild>
            <w:div w:id="1028719476">
              <w:marLeft w:val="0"/>
              <w:marRight w:val="0"/>
              <w:marTop w:val="0"/>
              <w:marBottom w:val="0"/>
              <w:divBdr>
                <w:top w:val="none" w:sz="0" w:space="0" w:color="auto"/>
                <w:left w:val="none" w:sz="0" w:space="0" w:color="auto"/>
                <w:bottom w:val="none" w:sz="0" w:space="0" w:color="auto"/>
                <w:right w:val="none" w:sz="0" w:space="0" w:color="auto"/>
              </w:divBdr>
            </w:div>
          </w:divsChild>
        </w:div>
        <w:div w:id="1673990235">
          <w:marLeft w:val="0"/>
          <w:marRight w:val="0"/>
          <w:marTop w:val="0"/>
          <w:marBottom w:val="0"/>
          <w:divBdr>
            <w:top w:val="none" w:sz="0" w:space="0" w:color="auto"/>
            <w:left w:val="none" w:sz="0" w:space="0" w:color="auto"/>
            <w:bottom w:val="none" w:sz="0" w:space="0" w:color="auto"/>
            <w:right w:val="none" w:sz="0" w:space="0" w:color="auto"/>
          </w:divBdr>
          <w:divsChild>
            <w:div w:id="662129368">
              <w:marLeft w:val="0"/>
              <w:marRight w:val="0"/>
              <w:marTop w:val="0"/>
              <w:marBottom w:val="0"/>
              <w:divBdr>
                <w:top w:val="none" w:sz="0" w:space="0" w:color="auto"/>
                <w:left w:val="none" w:sz="0" w:space="0" w:color="auto"/>
                <w:bottom w:val="none" w:sz="0" w:space="0" w:color="auto"/>
                <w:right w:val="none" w:sz="0" w:space="0" w:color="auto"/>
              </w:divBdr>
            </w:div>
          </w:divsChild>
        </w:div>
        <w:div w:id="1666544935">
          <w:marLeft w:val="0"/>
          <w:marRight w:val="0"/>
          <w:marTop w:val="0"/>
          <w:marBottom w:val="0"/>
          <w:divBdr>
            <w:top w:val="none" w:sz="0" w:space="0" w:color="auto"/>
            <w:left w:val="none" w:sz="0" w:space="0" w:color="auto"/>
            <w:bottom w:val="none" w:sz="0" w:space="0" w:color="auto"/>
            <w:right w:val="none" w:sz="0" w:space="0" w:color="auto"/>
          </w:divBdr>
          <w:divsChild>
            <w:div w:id="2145156234">
              <w:marLeft w:val="0"/>
              <w:marRight w:val="0"/>
              <w:marTop w:val="0"/>
              <w:marBottom w:val="0"/>
              <w:divBdr>
                <w:top w:val="none" w:sz="0" w:space="0" w:color="auto"/>
                <w:left w:val="none" w:sz="0" w:space="0" w:color="auto"/>
                <w:bottom w:val="none" w:sz="0" w:space="0" w:color="auto"/>
                <w:right w:val="none" w:sz="0" w:space="0" w:color="auto"/>
              </w:divBdr>
            </w:div>
          </w:divsChild>
        </w:div>
        <w:div w:id="371272648">
          <w:marLeft w:val="0"/>
          <w:marRight w:val="0"/>
          <w:marTop w:val="0"/>
          <w:marBottom w:val="0"/>
          <w:divBdr>
            <w:top w:val="none" w:sz="0" w:space="0" w:color="auto"/>
            <w:left w:val="none" w:sz="0" w:space="0" w:color="auto"/>
            <w:bottom w:val="none" w:sz="0" w:space="0" w:color="auto"/>
            <w:right w:val="none" w:sz="0" w:space="0" w:color="auto"/>
          </w:divBdr>
          <w:divsChild>
            <w:div w:id="20133395">
              <w:marLeft w:val="0"/>
              <w:marRight w:val="0"/>
              <w:marTop w:val="0"/>
              <w:marBottom w:val="0"/>
              <w:divBdr>
                <w:top w:val="none" w:sz="0" w:space="0" w:color="auto"/>
                <w:left w:val="none" w:sz="0" w:space="0" w:color="auto"/>
                <w:bottom w:val="none" w:sz="0" w:space="0" w:color="auto"/>
                <w:right w:val="none" w:sz="0" w:space="0" w:color="auto"/>
              </w:divBdr>
            </w:div>
          </w:divsChild>
        </w:div>
        <w:div w:id="1958948307">
          <w:marLeft w:val="0"/>
          <w:marRight w:val="0"/>
          <w:marTop w:val="0"/>
          <w:marBottom w:val="0"/>
          <w:divBdr>
            <w:top w:val="none" w:sz="0" w:space="0" w:color="auto"/>
            <w:left w:val="none" w:sz="0" w:space="0" w:color="auto"/>
            <w:bottom w:val="none" w:sz="0" w:space="0" w:color="auto"/>
            <w:right w:val="none" w:sz="0" w:space="0" w:color="auto"/>
          </w:divBdr>
          <w:divsChild>
            <w:div w:id="670908507">
              <w:marLeft w:val="0"/>
              <w:marRight w:val="0"/>
              <w:marTop w:val="0"/>
              <w:marBottom w:val="0"/>
              <w:divBdr>
                <w:top w:val="none" w:sz="0" w:space="0" w:color="auto"/>
                <w:left w:val="none" w:sz="0" w:space="0" w:color="auto"/>
                <w:bottom w:val="none" w:sz="0" w:space="0" w:color="auto"/>
                <w:right w:val="none" w:sz="0" w:space="0" w:color="auto"/>
              </w:divBdr>
            </w:div>
          </w:divsChild>
        </w:div>
        <w:div w:id="290214697">
          <w:marLeft w:val="0"/>
          <w:marRight w:val="0"/>
          <w:marTop w:val="0"/>
          <w:marBottom w:val="0"/>
          <w:divBdr>
            <w:top w:val="none" w:sz="0" w:space="0" w:color="auto"/>
            <w:left w:val="none" w:sz="0" w:space="0" w:color="auto"/>
            <w:bottom w:val="none" w:sz="0" w:space="0" w:color="auto"/>
            <w:right w:val="none" w:sz="0" w:space="0" w:color="auto"/>
          </w:divBdr>
          <w:divsChild>
            <w:div w:id="309334408">
              <w:marLeft w:val="0"/>
              <w:marRight w:val="0"/>
              <w:marTop w:val="0"/>
              <w:marBottom w:val="0"/>
              <w:divBdr>
                <w:top w:val="none" w:sz="0" w:space="0" w:color="auto"/>
                <w:left w:val="none" w:sz="0" w:space="0" w:color="auto"/>
                <w:bottom w:val="none" w:sz="0" w:space="0" w:color="auto"/>
                <w:right w:val="none" w:sz="0" w:space="0" w:color="auto"/>
              </w:divBdr>
            </w:div>
          </w:divsChild>
        </w:div>
        <w:div w:id="886572478">
          <w:marLeft w:val="0"/>
          <w:marRight w:val="0"/>
          <w:marTop w:val="0"/>
          <w:marBottom w:val="0"/>
          <w:divBdr>
            <w:top w:val="none" w:sz="0" w:space="0" w:color="auto"/>
            <w:left w:val="none" w:sz="0" w:space="0" w:color="auto"/>
            <w:bottom w:val="none" w:sz="0" w:space="0" w:color="auto"/>
            <w:right w:val="none" w:sz="0" w:space="0" w:color="auto"/>
          </w:divBdr>
          <w:divsChild>
            <w:div w:id="1641375742">
              <w:marLeft w:val="0"/>
              <w:marRight w:val="0"/>
              <w:marTop w:val="0"/>
              <w:marBottom w:val="0"/>
              <w:divBdr>
                <w:top w:val="none" w:sz="0" w:space="0" w:color="auto"/>
                <w:left w:val="none" w:sz="0" w:space="0" w:color="auto"/>
                <w:bottom w:val="none" w:sz="0" w:space="0" w:color="auto"/>
                <w:right w:val="none" w:sz="0" w:space="0" w:color="auto"/>
              </w:divBdr>
            </w:div>
          </w:divsChild>
        </w:div>
        <w:div w:id="2122995671">
          <w:marLeft w:val="0"/>
          <w:marRight w:val="0"/>
          <w:marTop w:val="0"/>
          <w:marBottom w:val="0"/>
          <w:divBdr>
            <w:top w:val="none" w:sz="0" w:space="0" w:color="auto"/>
            <w:left w:val="none" w:sz="0" w:space="0" w:color="auto"/>
            <w:bottom w:val="none" w:sz="0" w:space="0" w:color="auto"/>
            <w:right w:val="none" w:sz="0" w:space="0" w:color="auto"/>
          </w:divBdr>
          <w:divsChild>
            <w:div w:id="1600332005">
              <w:marLeft w:val="0"/>
              <w:marRight w:val="0"/>
              <w:marTop w:val="0"/>
              <w:marBottom w:val="0"/>
              <w:divBdr>
                <w:top w:val="none" w:sz="0" w:space="0" w:color="auto"/>
                <w:left w:val="none" w:sz="0" w:space="0" w:color="auto"/>
                <w:bottom w:val="none" w:sz="0" w:space="0" w:color="auto"/>
                <w:right w:val="none" w:sz="0" w:space="0" w:color="auto"/>
              </w:divBdr>
            </w:div>
          </w:divsChild>
        </w:div>
        <w:div w:id="1101535111">
          <w:marLeft w:val="0"/>
          <w:marRight w:val="0"/>
          <w:marTop w:val="0"/>
          <w:marBottom w:val="0"/>
          <w:divBdr>
            <w:top w:val="none" w:sz="0" w:space="0" w:color="auto"/>
            <w:left w:val="none" w:sz="0" w:space="0" w:color="auto"/>
            <w:bottom w:val="none" w:sz="0" w:space="0" w:color="auto"/>
            <w:right w:val="none" w:sz="0" w:space="0" w:color="auto"/>
          </w:divBdr>
          <w:divsChild>
            <w:div w:id="1774401805">
              <w:marLeft w:val="0"/>
              <w:marRight w:val="0"/>
              <w:marTop w:val="0"/>
              <w:marBottom w:val="0"/>
              <w:divBdr>
                <w:top w:val="none" w:sz="0" w:space="0" w:color="auto"/>
                <w:left w:val="none" w:sz="0" w:space="0" w:color="auto"/>
                <w:bottom w:val="none" w:sz="0" w:space="0" w:color="auto"/>
                <w:right w:val="none" w:sz="0" w:space="0" w:color="auto"/>
              </w:divBdr>
            </w:div>
          </w:divsChild>
        </w:div>
        <w:div w:id="2128815549">
          <w:marLeft w:val="0"/>
          <w:marRight w:val="0"/>
          <w:marTop w:val="0"/>
          <w:marBottom w:val="0"/>
          <w:divBdr>
            <w:top w:val="none" w:sz="0" w:space="0" w:color="auto"/>
            <w:left w:val="none" w:sz="0" w:space="0" w:color="auto"/>
            <w:bottom w:val="none" w:sz="0" w:space="0" w:color="auto"/>
            <w:right w:val="none" w:sz="0" w:space="0" w:color="auto"/>
          </w:divBdr>
          <w:divsChild>
            <w:div w:id="326860001">
              <w:marLeft w:val="0"/>
              <w:marRight w:val="0"/>
              <w:marTop w:val="0"/>
              <w:marBottom w:val="0"/>
              <w:divBdr>
                <w:top w:val="none" w:sz="0" w:space="0" w:color="auto"/>
                <w:left w:val="none" w:sz="0" w:space="0" w:color="auto"/>
                <w:bottom w:val="none" w:sz="0" w:space="0" w:color="auto"/>
                <w:right w:val="none" w:sz="0" w:space="0" w:color="auto"/>
              </w:divBdr>
            </w:div>
          </w:divsChild>
        </w:div>
        <w:div w:id="1557815505">
          <w:marLeft w:val="0"/>
          <w:marRight w:val="0"/>
          <w:marTop w:val="0"/>
          <w:marBottom w:val="0"/>
          <w:divBdr>
            <w:top w:val="none" w:sz="0" w:space="0" w:color="auto"/>
            <w:left w:val="none" w:sz="0" w:space="0" w:color="auto"/>
            <w:bottom w:val="none" w:sz="0" w:space="0" w:color="auto"/>
            <w:right w:val="none" w:sz="0" w:space="0" w:color="auto"/>
          </w:divBdr>
          <w:divsChild>
            <w:div w:id="1569799782">
              <w:marLeft w:val="0"/>
              <w:marRight w:val="0"/>
              <w:marTop w:val="0"/>
              <w:marBottom w:val="0"/>
              <w:divBdr>
                <w:top w:val="none" w:sz="0" w:space="0" w:color="auto"/>
                <w:left w:val="none" w:sz="0" w:space="0" w:color="auto"/>
                <w:bottom w:val="none" w:sz="0" w:space="0" w:color="auto"/>
                <w:right w:val="none" w:sz="0" w:space="0" w:color="auto"/>
              </w:divBdr>
            </w:div>
          </w:divsChild>
        </w:div>
        <w:div w:id="1105661949">
          <w:marLeft w:val="0"/>
          <w:marRight w:val="0"/>
          <w:marTop w:val="0"/>
          <w:marBottom w:val="0"/>
          <w:divBdr>
            <w:top w:val="none" w:sz="0" w:space="0" w:color="auto"/>
            <w:left w:val="none" w:sz="0" w:space="0" w:color="auto"/>
            <w:bottom w:val="none" w:sz="0" w:space="0" w:color="auto"/>
            <w:right w:val="none" w:sz="0" w:space="0" w:color="auto"/>
          </w:divBdr>
          <w:divsChild>
            <w:div w:id="1497183638">
              <w:marLeft w:val="0"/>
              <w:marRight w:val="0"/>
              <w:marTop w:val="0"/>
              <w:marBottom w:val="0"/>
              <w:divBdr>
                <w:top w:val="none" w:sz="0" w:space="0" w:color="auto"/>
                <w:left w:val="none" w:sz="0" w:space="0" w:color="auto"/>
                <w:bottom w:val="none" w:sz="0" w:space="0" w:color="auto"/>
                <w:right w:val="none" w:sz="0" w:space="0" w:color="auto"/>
              </w:divBdr>
            </w:div>
          </w:divsChild>
        </w:div>
        <w:div w:id="390732138">
          <w:marLeft w:val="0"/>
          <w:marRight w:val="0"/>
          <w:marTop w:val="0"/>
          <w:marBottom w:val="0"/>
          <w:divBdr>
            <w:top w:val="none" w:sz="0" w:space="0" w:color="auto"/>
            <w:left w:val="none" w:sz="0" w:space="0" w:color="auto"/>
            <w:bottom w:val="none" w:sz="0" w:space="0" w:color="auto"/>
            <w:right w:val="none" w:sz="0" w:space="0" w:color="auto"/>
          </w:divBdr>
          <w:divsChild>
            <w:div w:id="1473138050">
              <w:marLeft w:val="0"/>
              <w:marRight w:val="0"/>
              <w:marTop w:val="0"/>
              <w:marBottom w:val="0"/>
              <w:divBdr>
                <w:top w:val="none" w:sz="0" w:space="0" w:color="auto"/>
                <w:left w:val="none" w:sz="0" w:space="0" w:color="auto"/>
                <w:bottom w:val="none" w:sz="0" w:space="0" w:color="auto"/>
                <w:right w:val="none" w:sz="0" w:space="0" w:color="auto"/>
              </w:divBdr>
            </w:div>
          </w:divsChild>
        </w:div>
        <w:div w:id="1717659706">
          <w:marLeft w:val="0"/>
          <w:marRight w:val="0"/>
          <w:marTop w:val="0"/>
          <w:marBottom w:val="0"/>
          <w:divBdr>
            <w:top w:val="none" w:sz="0" w:space="0" w:color="auto"/>
            <w:left w:val="none" w:sz="0" w:space="0" w:color="auto"/>
            <w:bottom w:val="none" w:sz="0" w:space="0" w:color="auto"/>
            <w:right w:val="none" w:sz="0" w:space="0" w:color="auto"/>
          </w:divBdr>
          <w:divsChild>
            <w:div w:id="12080050">
              <w:marLeft w:val="0"/>
              <w:marRight w:val="0"/>
              <w:marTop w:val="0"/>
              <w:marBottom w:val="0"/>
              <w:divBdr>
                <w:top w:val="none" w:sz="0" w:space="0" w:color="auto"/>
                <w:left w:val="none" w:sz="0" w:space="0" w:color="auto"/>
                <w:bottom w:val="none" w:sz="0" w:space="0" w:color="auto"/>
                <w:right w:val="none" w:sz="0" w:space="0" w:color="auto"/>
              </w:divBdr>
            </w:div>
          </w:divsChild>
        </w:div>
        <w:div w:id="325861103">
          <w:marLeft w:val="0"/>
          <w:marRight w:val="0"/>
          <w:marTop w:val="0"/>
          <w:marBottom w:val="0"/>
          <w:divBdr>
            <w:top w:val="none" w:sz="0" w:space="0" w:color="auto"/>
            <w:left w:val="none" w:sz="0" w:space="0" w:color="auto"/>
            <w:bottom w:val="none" w:sz="0" w:space="0" w:color="auto"/>
            <w:right w:val="none" w:sz="0" w:space="0" w:color="auto"/>
          </w:divBdr>
          <w:divsChild>
            <w:div w:id="662510654">
              <w:marLeft w:val="0"/>
              <w:marRight w:val="0"/>
              <w:marTop w:val="0"/>
              <w:marBottom w:val="0"/>
              <w:divBdr>
                <w:top w:val="none" w:sz="0" w:space="0" w:color="auto"/>
                <w:left w:val="none" w:sz="0" w:space="0" w:color="auto"/>
                <w:bottom w:val="none" w:sz="0" w:space="0" w:color="auto"/>
                <w:right w:val="none" w:sz="0" w:space="0" w:color="auto"/>
              </w:divBdr>
            </w:div>
          </w:divsChild>
        </w:div>
        <w:div w:id="1850754061">
          <w:marLeft w:val="0"/>
          <w:marRight w:val="0"/>
          <w:marTop w:val="0"/>
          <w:marBottom w:val="0"/>
          <w:divBdr>
            <w:top w:val="none" w:sz="0" w:space="0" w:color="auto"/>
            <w:left w:val="none" w:sz="0" w:space="0" w:color="auto"/>
            <w:bottom w:val="none" w:sz="0" w:space="0" w:color="auto"/>
            <w:right w:val="none" w:sz="0" w:space="0" w:color="auto"/>
          </w:divBdr>
          <w:divsChild>
            <w:div w:id="70659281">
              <w:marLeft w:val="0"/>
              <w:marRight w:val="0"/>
              <w:marTop w:val="0"/>
              <w:marBottom w:val="0"/>
              <w:divBdr>
                <w:top w:val="none" w:sz="0" w:space="0" w:color="auto"/>
                <w:left w:val="none" w:sz="0" w:space="0" w:color="auto"/>
                <w:bottom w:val="none" w:sz="0" w:space="0" w:color="auto"/>
                <w:right w:val="none" w:sz="0" w:space="0" w:color="auto"/>
              </w:divBdr>
            </w:div>
          </w:divsChild>
        </w:div>
        <w:div w:id="1668633641">
          <w:marLeft w:val="0"/>
          <w:marRight w:val="0"/>
          <w:marTop w:val="0"/>
          <w:marBottom w:val="0"/>
          <w:divBdr>
            <w:top w:val="none" w:sz="0" w:space="0" w:color="auto"/>
            <w:left w:val="none" w:sz="0" w:space="0" w:color="auto"/>
            <w:bottom w:val="none" w:sz="0" w:space="0" w:color="auto"/>
            <w:right w:val="none" w:sz="0" w:space="0" w:color="auto"/>
          </w:divBdr>
          <w:divsChild>
            <w:div w:id="1007945217">
              <w:marLeft w:val="0"/>
              <w:marRight w:val="0"/>
              <w:marTop w:val="0"/>
              <w:marBottom w:val="0"/>
              <w:divBdr>
                <w:top w:val="none" w:sz="0" w:space="0" w:color="auto"/>
                <w:left w:val="none" w:sz="0" w:space="0" w:color="auto"/>
                <w:bottom w:val="none" w:sz="0" w:space="0" w:color="auto"/>
                <w:right w:val="none" w:sz="0" w:space="0" w:color="auto"/>
              </w:divBdr>
            </w:div>
          </w:divsChild>
        </w:div>
        <w:div w:id="503934172">
          <w:marLeft w:val="0"/>
          <w:marRight w:val="0"/>
          <w:marTop w:val="0"/>
          <w:marBottom w:val="0"/>
          <w:divBdr>
            <w:top w:val="none" w:sz="0" w:space="0" w:color="auto"/>
            <w:left w:val="none" w:sz="0" w:space="0" w:color="auto"/>
            <w:bottom w:val="none" w:sz="0" w:space="0" w:color="auto"/>
            <w:right w:val="none" w:sz="0" w:space="0" w:color="auto"/>
          </w:divBdr>
          <w:divsChild>
            <w:div w:id="1167474663">
              <w:marLeft w:val="0"/>
              <w:marRight w:val="0"/>
              <w:marTop w:val="0"/>
              <w:marBottom w:val="0"/>
              <w:divBdr>
                <w:top w:val="none" w:sz="0" w:space="0" w:color="auto"/>
                <w:left w:val="none" w:sz="0" w:space="0" w:color="auto"/>
                <w:bottom w:val="none" w:sz="0" w:space="0" w:color="auto"/>
                <w:right w:val="none" w:sz="0" w:space="0" w:color="auto"/>
              </w:divBdr>
            </w:div>
          </w:divsChild>
        </w:div>
        <w:div w:id="790175737">
          <w:marLeft w:val="0"/>
          <w:marRight w:val="0"/>
          <w:marTop w:val="0"/>
          <w:marBottom w:val="0"/>
          <w:divBdr>
            <w:top w:val="none" w:sz="0" w:space="0" w:color="auto"/>
            <w:left w:val="none" w:sz="0" w:space="0" w:color="auto"/>
            <w:bottom w:val="none" w:sz="0" w:space="0" w:color="auto"/>
            <w:right w:val="none" w:sz="0" w:space="0" w:color="auto"/>
          </w:divBdr>
          <w:divsChild>
            <w:div w:id="1310282932">
              <w:marLeft w:val="0"/>
              <w:marRight w:val="0"/>
              <w:marTop w:val="0"/>
              <w:marBottom w:val="0"/>
              <w:divBdr>
                <w:top w:val="none" w:sz="0" w:space="0" w:color="auto"/>
                <w:left w:val="none" w:sz="0" w:space="0" w:color="auto"/>
                <w:bottom w:val="none" w:sz="0" w:space="0" w:color="auto"/>
                <w:right w:val="none" w:sz="0" w:space="0" w:color="auto"/>
              </w:divBdr>
            </w:div>
          </w:divsChild>
        </w:div>
        <w:div w:id="1259363722">
          <w:marLeft w:val="0"/>
          <w:marRight w:val="0"/>
          <w:marTop w:val="0"/>
          <w:marBottom w:val="0"/>
          <w:divBdr>
            <w:top w:val="none" w:sz="0" w:space="0" w:color="auto"/>
            <w:left w:val="none" w:sz="0" w:space="0" w:color="auto"/>
            <w:bottom w:val="none" w:sz="0" w:space="0" w:color="auto"/>
            <w:right w:val="none" w:sz="0" w:space="0" w:color="auto"/>
          </w:divBdr>
          <w:divsChild>
            <w:div w:id="572856097">
              <w:marLeft w:val="0"/>
              <w:marRight w:val="0"/>
              <w:marTop w:val="0"/>
              <w:marBottom w:val="0"/>
              <w:divBdr>
                <w:top w:val="none" w:sz="0" w:space="0" w:color="auto"/>
                <w:left w:val="none" w:sz="0" w:space="0" w:color="auto"/>
                <w:bottom w:val="none" w:sz="0" w:space="0" w:color="auto"/>
                <w:right w:val="none" w:sz="0" w:space="0" w:color="auto"/>
              </w:divBdr>
            </w:div>
          </w:divsChild>
        </w:div>
        <w:div w:id="1179003518">
          <w:marLeft w:val="0"/>
          <w:marRight w:val="0"/>
          <w:marTop w:val="0"/>
          <w:marBottom w:val="0"/>
          <w:divBdr>
            <w:top w:val="none" w:sz="0" w:space="0" w:color="auto"/>
            <w:left w:val="none" w:sz="0" w:space="0" w:color="auto"/>
            <w:bottom w:val="none" w:sz="0" w:space="0" w:color="auto"/>
            <w:right w:val="none" w:sz="0" w:space="0" w:color="auto"/>
          </w:divBdr>
          <w:divsChild>
            <w:div w:id="521281486">
              <w:marLeft w:val="0"/>
              <w:marRight w:val="0"/>
              <w:marTop w:val="0"/>
              <w:marBottom w:val="0"/>
              <w:divBdr>
                <w:top w:val="none" w:sz="0" w:space="0" w:color="auto"/>
                <w:left w:val="none" w:sz="0" w:space="0" w:color="auto"/>
                <w:bottom w:val="none" w:sz="0" w:space="0" w:color="auto"/>
                <w:right w:val="none" w:sz="0" w:space="0" w:color="auto"/>
              </w:divBdr>
            </w:div>
          </w:divsChild>
        </w:div>
        <w:div w:id="834102471">
          <w:marLeft w:val="0"/>
          <w:marRight w:val="0"/>
          <w:marTop w:val="0"/>
          <w:marBottom w:val="0"/>
          <w:divBdr>
            <w:top w:val="none" w:sz="0" w:space="0" w:color="auto"/>
            <w:left w:val="none" w:sz="0" w:space="0" w:color="auto"/>
            <w:bottom w:val="none" w:sz="0" w:space="0" w:color="auto"/>
            <w:right w:val="none" w:sz="0" w:space="0" w:color="auto"/>
          </w:divBdr>
          <w:divsChild>
            <w:div w:id="765033468">
              <w:marLeft w:val="0"/>
              <w:marRight w:val="0"/>
              <w:marTop w:val="0"/>
              <w:marBottom w:val="0"/>
              <w:divBdr>
                <w:top w:val="none" w:sz="0" w:space="0" w:color="auto"/>
                <w:left w:val="none" w:sz="0" w:space="0" w:color="auto"/>
                <w:bottom w:val="none" w:sz="0" w:space="0" w:color="auto"/>
                <w:right w:val="none" w:sz="0" w:space="0" w:color="auto"/>
              </w:divBdr>
            </w:div>
          </w:divsChild>
        </w:div>
        <w:div w:id="1911499685">
          <w:marLeft w:val="0"/>
          <w:marRight w:val="0"/>
          <w:marTop w:val="0"/>
          <w:marBottom w:val="0"/>
          <w:divBdr>
            <w:top w:val="none" w:sz="0" w:space="0" w:color="auto"/>
            <w:left w:val="none" w:sz="0" w:space="0" w:color="auto"/>
            <w:bottom w:val="none" w:sz="0" w:space="0" w:color="auto"/>
            <w:right w:val="none" w:sz="0" w:space="0" w:color="auto"/>
          </w:divBdr>
          <w:divsChild>
            <w:div w:id="1067220096">
              <w:marLeft w:val="0"/>
              <w:marRight w:val="0"/>
              <w:marTop w:val="0"/>
              <w:marBottom w:val="0"/>
              <w:divBdr>
                <w:top w:val="none" w:sz="0" w:space="0" w:color="auto"/>
                <w:left w:val="none" w:sz="0" w:space="0" w:color="auto"/>
                <w:bottom w:val="none" w:sz="0" w:space="0" w:color="auto"/>
                <w:right w:val="none" w:sz="0" w:space="0" w:color="auto"/>
              </w:divBdr>
            </w:div>
          </w:divsChild>
        </w:div>
        <w:div w:id="561864476">
          <w:marLeft w:val="0"/>
          <w:marRight w:val="0"/>
          <w:marTop w:val="0"/>
          <w:marBottom w:val="0"/>
          <w:divBdr>
            <w:top w:val="none" w:sz="0" w:space="0" w:color="auto"/>
            <w:left w:val="none" w:sz="0" w:space="0" w:color="auto"/>
            <w:bottom w:val="none" w:sz="0" w:space="0" w:color="auto"/>
            <w:right w:val="none" w:sz="0" w:space="0" w:color="auto"/>
          </w:divBdr>
          <w:divsChild>
            <w:div w:id="2024283923">
              <w:marLeft w:val="0"/>
              <w:marRight w:val="0"/>
              <w:marTop w:val="0"/>
              <w:marBottom w:val="0"/>
              <w:divBdr>
                <w:top w:val="none" w:sz="0" w:space="0" w:color="auto"/>
                <w:left w:val="none" w:sz="0" w:space="0" w:color="auto"/>
                <w:bottom w:val="none" w:sz="0" w:space="0" w:color="auto"/>
                <w:right w:val="none" w:sz="0" w:space="0" w:color="auto"/>
              </w:divBdr>
            </w:div>
          </w:divsChild>
        </w:div>
        <w:div w:id="878469757">
          <w:marLeft w:val="0"/>
          <w:marRight w:val="0"/>
          <w:marTop w:val="0"/>
          <w:marBottom w:val="0"/>
          <w:divBdr>
            <w:top w:val="none" w:sz="0" w:space="0" w:color="auto"/>
            <w:left w:val="none" w:sz="0" w:space="0" w:color="auto"/>
            <w:bottom w:val="none" w:sz="0" w:space="0" w:color="auto"/>
            <w:right w:val="none" w:sz="0" w:space="0" w:color="auto"/>
          </w:divBdr>
          <w:divsChild>
            <w:div w:id="1624538212">
              <w:marLeft w:val="0"/>
              <w:marRight w:val="0"/>
              <w:marTop w:val="0"/>
              <w:marBottom w:val="0"/>
              <w:divBdr>
                <w:top w:val="none" w:sz="0" w:space="0" w:color="auto"/>
                <w:left w:val="none" w:sz="0" w:space="0" w:color="auto"/>
                <w:bottom w:val="none" w:sz="0" w:space="0" w:color="auto"/>
                <w:right w:val="none" w:sz="0" w:space="0" w:color="auto"/>
              </w:divBdr>
            </w:div>
          </w:divsChild>
        </w:div>
        <w:div w:id="655374793">
          <w:marLeft w:val="0"/>
          <w:marRight w:val="0"/>
          <w:marTop w:val="0"/>
          <w:marBottom w:val="0"/>
          <w:divBdr>
            <w:top w:val="none" w:sz="0" w:space="0" w:color="auto"/>
            <w:left w:val="none" w:sz="0" w:space="0" w:color="auto"/>
            <w:bottom w:val="none" w:sz="0" w:space="0" w:color="auto"/>
            <w:right w:val="none" w:sz="0" w:space="0" w:color="auto"/>
          </w:divBdr>
          <w:divsChild>
            <w:div w:id="1913155116">
              <w:marLeft w:val="0"/>
              <w:marRight w:val="0"/>
              <w:marTop w:val="0"/>
              <w:marBottom w:val="0"/>
              <w:divBdr>
                <w:top w:val="none" w:sz="0" w:space="0" w:color="auto"/>
                <w:left w:val="none" w:sz="0" w:space="0" w:color="auto"/>
                <w:bottom w:val="none" w:sz="0" w:space="0" w:color="auto"/>
                <w:right w:val="none" w:sz="0" w:space="0" w:color="auto"/>
              </w:divBdr>
            </w:div>
          </w:divsChild>
        </w:div>
        <w:div w:id="508325937">
          <w:marLeft w:val="0"/>
          <w:marRight w:val="0"/>
          <w:marTop w:val="0"/>
          <w:marBottom w:val="0"/>
          <w:divBdr>
            <w:top w:val="none" w:sz="0" w:space="0" w:color="auto"/>
            <w:left w:val="none" w:sz="0" w:space="0" w:color="auto"/>
            <w:bottom w:val="none" w:sz="0" w:space="0" w:color="auto"/>
            <w:right w:val="none" w:sz="0" w:space="0" w:color="auto"/>
          </w:divBdr>
          <w:divsChild>
            <w:div w:id="1776169164">
              <w:marLeft w:val="0"/>
              <w:marRight w:val="0"/>
              <w:marTop w:val="0"/>
              <w:marBottom w:val="0"/>
              <w:divBdr>
                <w:top w:val="none" w:sz="0" w:space="0" w:color="auto"/>
                <w:left w:val="none" w:sz="0" w:space="0" w:color="auto"/>
                <w:bottom w:val="none" w:sz="0" w:space="0" w:color="auto"/>
                <w:right w:val="none" w:sz="0" w:space="0" w:color="auto"/>
              </w:divBdr>
            </w:div>
          </w:divsChild>
        </w:div>
        <w:div w:id="1366246090">
          <w:marLeft w:val="0"/>
          <w:marRight w:val="0"/>
          <w:marTop w:val="0"/>
          <w:marBottom w:val="0"/>
          <w:divBdr>
            <w:top w:val="none" w:sz="0" w:space="0" w:color="auto"/>
            <w:left w:val="none" w:sz="0" w:space="0" w:color="auto"/>
            <w:bottom w:val="none" w:sz="0" w:space="0" w:color="auto"/>
            <w:right w:val="none" w:sz="0" w:space="0" w:color="auto"/>
          </w:divBdr>
          <w:divsChild>
            <w:div w:id="555359313">
              <w:marLeft w:val="0"/>
              <w:marRight w:val="0"/>
              <w:marTop w:val="0"/>
              <w:marBottom w:val="0"/>
              <w:divBdr>
                <w:top w:val="none" w:sz="0" w:space="0" w:color="auto"/>
                <w:left w:val="none" w:sz="0" w:space="0" w:color="auto"/>
                <w:bottom w:val="none" w:sz="0" w:space="0" w:color="auto"/>
                <w:right w:val="none" w:sz="0" w:space="0" w:color="auto"/>
              </w:divBdr>
            </w:div>
          </w:divsChild>
        </w:div>
        <w:div w:id="715356236">
          <w:marLeft w:val="0"/>
          <w:marRight w:val="0"/>
          <w:marTop w:val="0"/>
          <w:marBottom w:val="0"/>
          <w:divBdr>
            <w:top w:val="none" w:sz="0" w:space="0" w:color="auto"/>
            <w:left w:val="none" w:sz="0" w:space="0" w:color="auto"/>
            <w:bottom w:val="none" w:sz="0" w:space="0" w:color="auto"/>
            <w:right w:val="none" w:sz="0" w:space="0" w:color="auto"/>
          </w:divBdr>
          <w:divsChild>
            <w:div w:id="1836023337">
              <w:marLeft w:val="0"/>
              <w:marRight w:val="0"/>
              <w:marTop w:val="0"/>
              <w:marBottom w:val="0"/>
              <w:divBdr>
                <w:top w:val="none" w:sz="0" w:space="0" w:color="auto"/>
                <w:left w:val="none" w:sz="0" w:space="0" w:color="auto"/>
                <w:bottom w:val="none" w:sz="0" w:space="0" w:color="auto"/>
                <w:right w:val="none" w:sz="0" w:space="0" w:color="auto"/>
              </w:divBdr>
            </w:div>
          </w:divsChild>
        </w:div>
        <w:div w:id="229196728">
          <w:marLeft w:val="0"/>
          <w:marRight w:val="0"/>
          <w:marTop w:val="0"/>
          <w:marBottom w:val="0"/>
          <w:divBdr>
            <w:top w:val="none" w:sz="0" w:space="0" w:color="auto"/>
            <w:left w:val="none" w:sz="0" w:space="0" w:color="auto"/>
            <w:bottom w:val="none" w:sz="0" w:space="0" w:color="auto"/>
            <w:right w:val="none" w:sz="0" w:space="0" w:color="auto"/>
          </w:divBdr>
          <w:divsChild>
            <w:div w:id="552735479">
              <w:marLeft w:val="0"/>
              <w:marRight w:val="0"/>
              <w:marTop w:val="0"/>
              <w:marBottom w:val="0"/>
              <w:divBdr>
                <w:top w:val="none" w:sz="0" w:space="0" w:color="auto"/>
                <w:left w:val="none" w:sz="0" w:space="0" w:color="auto"/>
                <w:bottom w:val="none" w:sz="0" w:space="0" w:color="auto"/>
                <w:right w:val="none" w:sz="0" w:space="0" w:color="auto"/>
              </w:divBdr>
            </w:div>
          </w:divsChild>
        </w:div>
        <w:div w:id="691536777">
          <w:marLeft w:val="0"/>
          <w:marRight w:val="0"/>
          <w:marTop w:val="0"/>
          <w:marBottom w:val="0"/>
          <w:divBdr>
            <w:top w:val="none" w:sz="0" w:space="0" w:color="auto"/>
            <w:left w:val="none" w:sz="0" w:space="0" w:color="auto"/>
            <w:bottom w:val="none" w:sz="0" w:space="0" w:color="auto"/>
            <w:right w:val="none" w:sz="0" w:space="0" w:color="auto"/>
          </w:divBdr>
          <w:divsChild>
            <w:div w:id="1940793938">
              <w:marLeft w:val="0"/>
              <w:marRight w:val="0"/>
              <w:marTop w:val="0"/>
              <w:marBottom w:val="0"/>
              <w:divBdr>
                <w:top w:val="none" w:sz="0" w:space="0" w:color="auto"/>
                <w:left w:val="none" w:sz="0" w:space="0" w:color="auto"/>
                <w:bottom w:val="none" w:sz="0" w:space="0" w:color="auto"/>
                <w:right w:val="none" w:sz="0" w:space="0" w:color="auto"/>
              </w:divBdr>
            </w:div>
          </w:divsChild>
        </w:div>
        <w:div w:id="1162892674">
          <w:marLeft w:val="0"/>
          <w:marRight w:val="0"/>
          <w:marTop w:val="0"/>
          <w:marBottom w:val="0"/>
          <w:divBdr>
            <w:top w:val="none" w:sz="0" w:space="0" w:color="auto"/>
            <w:left w:val="none" w:sz="0" w:space="0" w:color="auto"/>
            <w:bottom w:val="none" w:sz="0" w:space="0" w:color="auto"/>
            <w:right w:val="none" w:sz="0" w:space="0" w:color="auto"/>
          </w:divBdr>
          <w:divsChild>
            <w:div w:id="378474055">
              <w:marLeft w:val="0"/>
              <w:marRight w:val="0"/>
              <w:marTop w:val="0"/>
              <w:marBottom w:val="0"/>
              <w:divBdr>
                <w:top w:val="none" w:sz="0" w:space="0" w:color="auto"/>
                <w:left w:val="none" w:sz="0" w:space="0" w:color="auto"/>
                <w:bottom w:val="none" w:sz="0" w:space="0" w:color="auto"/>
                <w:right w:val="none" w:sz="0" w:space="0" w:color="auto"/>
              </w:divBdr>
            </w:div>
          </w:divsChild>
        </w:div>
        <w:div w:id="968361739">
          <w:marLeft w:val="0"/>
          <w:marRight w:val="0"/>
          <w:marTop w:val="0"/>
          <w:marBottom w:val="0"/>
          <w:divBdr>
            <w:top w:val="none" w:sz="0" w:space="0" w:color="auto"/>
            <w:left w:val="none" w:sz="0" w:space="0" w:color="auto"/>
            <w:bottom w:val="none" w:sz="0" w:space="0" w:color="auto"/>
            <w:right w:val="none" w:sz="0" w:space="0" w:color="auto"/>
          </w:divBdr>
          <w:divsChild>
            <w:div w:id="1790587138">
              <w:marLeft w:val="0"/>
              <w:marRight w:val="0"/>
              <w:marTop w:val="0"/>
              <w:marBottom w:val="0"/>
              <w:divBdr>
                <w:top w:val="none" w:sz="0" w:space="0" w:color="auto"/>
                <w:left w:val="none" w:sz="0" w:space="0" w:color="auto"/>
                <w:bottom w:val="none" w:sz="0" w:space="0" w:color="auto"/>
                <w:right w:val="none" w:sz="0" w:space="0" w:color="auto"/>
              </w:divBdr>
            </w:div>
          </w:divsChild>
        </w:div>
        <w:div w:id="708064511">
          <w:marLeft w:val="0"/>
          <w:marRight w:val="0"/>
          <w:marTop w:val="0"/>
          <w:marBottom w:val="0"/>
          <w:divBdr>
            <w:top w:val="none" w:sz="0" w:space="0" w:color="auto"/>
            <w:left w:val="none" w:sz="0" w:space="0" w:color="auto"/>
            <w:bottom w:val="none" w:sz="0" w:space="0" w:color="auto"/>
            <w:right w:val="none" w:sz="0" w:space="0" w:color="auto"/>
          </w:divBdr>
          <w:divsChild>
            <w:div w:id="1020006085">
              <w:marLeft w:val="0"/>
              <w:marRight w:val="0"/>
              <w:marTop w:val="0"/>
              <w:marBottom w:val="0"/>
              <w:divBdr>
                <w:top w:val="none" w:sz="0" w:space="0" w:color="auto"/>
                <w:left w:val="none" w:sz="0" w:space="0" w:color="auto"/>
                <w:bottom w:val="none" w:sz="0" w:space="0" w:color="auto"/>
                <w:right w:val="none" w:sz="0" w:space="0" w:color="auto"/>
              </w:divBdr>
            </w:div>
          </w:divsChild>
        </w:div>
        <w:div w:id="1778984613">
          <w:marLeft w:val="0"/>
          <w:marRight w:val="0"/>
          <w:marTop w:val="0"/>
          <w:marBottom w:val="0"/>
          <w:divBdr>
            <w:top w:val="none" w:sz="0" w:space="0" w:color="auto"/>
            <w:left w:val="none" w:sz="0" w:space="0" w:color="auto"/>
            <w:bottom w:val="none" w:sz="0" w:space="0" w:color="auto"/>
            <w:right w:val="none" w:sz="0" w:space="0" w:color="auto"/>
          </w:divBdr>
          <w:divsChild>
            <w:div w:id="732508276">
              <w:marLeft w:val="0"/>
              <w:marRight w:val="0"/>
              <w:marTop w:val="0"/>
              <w:marBottom w:val="0"/>
              <w:divBdr>
                <w:top w:val="none" w:sz="0" w:space="0" w:color="auto"/>
                <w:left w:val="none" w:sz="0" w:space="0" w:color="auto"/>
                <w:bottom w:val="none" w:sz="0" w:space="0" w:color="auto"/>
                <w:right w:val="none" w:sz="0" w:space="0" w:color="auto"/>
              </w:divBdr>
            </w:div>
          </w:divsChild>
        </w:div>
        <w:div w:id="1139613492">
          <w:marLeft w:val="0"/>
          <w:marRight w:val="0"/>
          <w:marTop w:val="0"/>
          <w:marBottom w:val="0"/>
          <w:divBdr>
            <w:top w:val="none" w:sz="0" w:space="0" w:color="auto"/>
            <w:left w:val="none" w:sz="0" w:space="0" w:color="auto"/>
            <w:bottom w:val="none" w:sz="0" w:space="0" w:color="auto"/>
            <w:right w:val="none" w:sz="0" w:space="0" w:color="auto"/>
          </w:divBdr>
          <w:divsChild>
            <w:div w:id="614677980">
              <w:marLeft w:val="0"/>
              <w:marRight w:val="0"/>
              <w:marTop w:val="0"/>
              <w:marBottom w:val="0"/>
              <w:divBdr>
                <w:top w:val="none" w:sz="0" w:space="0" w:color="auto"/>
                <w:left w:val="none" w:sz="0" w:space="0" w:color="auto"/>
                <w:bottom w:val="none" w:sz="0" w:space="0" w:color="auto"/>
                <w:right w:val="none" w:sz="0" w:space="0" w:color="auto"/>
              </w:divBdr>
            </w:div>
          </w:divsChild>
        </w:div>
        <w:div w:id="2040857036">
          <w:marLeft w:val="0"/>
          <w:marRight w:val="0"/>
          <w:marTop w:val="0"/>
          <w:marBottom w:val="0"/>
          <w:divBdr>
            <w:top w:val="none" w:sz="0" w:space="0" w:color="auto"/>
            <w:left w:val="none" w:sz="0" w:space="0" w:color="auto"/>
            <w:bottom w:val="none" w:sz="0" w:space="0" w:color="auto"/>
            <w:right w:val="none" w:sz="0" w:space="0" w:color="auto"/>
          </w:divBdr>
          <w:divsChild>
            <w:div w:id="776490129">
              <w:marLeft w:val="0"/>
              <w:marRight w:val="0"/>
              <w:marTop w:val="0"/>
              <w:marBottom w:val="0"/>
              <w:divBdr>
                <w:top w:val="none" w:sz="0" w:space="0" w:color="auto"/>
                <w:left w:val="none" w:sz="0" w:space="0" w:color="auto"/>
                <w:bottom w:val="none" w:sz="0" w:space="0" w:color="auto"/>
                <w:right w:val="none" w:sz="0" w:space="0" w:color="auto"/>
              </w:divBdr>
            </w:div>
          </w:divsChild>
        </w:div>
        <w:div w:id="965164305">
          <w:marLeft w:val="0"/>
          <w:marRight w:val="0"/>
          <w:marTop w:val="0"/>
          <w:marBottom w:val="0"/>
          <w:divBdr>
            <w:top w:val="none" w:sz="0" w:space="0" w:color="auto"/>
            <w:left w:val="none" w:sz="0" w:space="0" w:color="auto"/>
            <w:bottom w:val="none" w:sz="0" w:space="0" w:color="auto"/>
            <w:right w:val="none" w:sz="0" w:space="0" w:color="auto"/>
          </w:divBdr>
          <w:divsChild>
            <w:div w:id="2002347654">
              <w:marLeft w:val="0"/>
              <w:marRight w:val="0"/>
              <w:marTop w:val="0"/>
              <w:marBottom w:val="0"/>
              <w:divBdr>
                <w:top w:val="none" w:sz="0" w:space="0" w:color="auto"/>
                <w:left w:val="none" w:sz="0" w:space="0" w:color="auto"/>
                <w:bottom w:val="none" w:sz="0" w:space="0" w:color="auto"/>
                <w:right w:val="none" w:sz="0" w:space="0" w:color="auto"/>
              </w:divBdr>
            </w:div>
          </w:divsChild>
        </w:div>
        <w:div w:id="423693821">
          <w:marLeft w:val="0"/>
          <w:marRight w:val="0"/>
          <w:marTop w:val="0"/>
          <w:marBottom w:val="0"/>
          <w:divBdr>
            <w:top w:val="none" w:sz="0" w:space="0" w:color="auto"/>
            <w:left w:val="none" w:sz="0" w:space="0" w:color="auto"/>
            <w:bottom w:val="none" w:sz="0" w:space="0" w:color="auto"/>
            <w:right w:val="none" w:sz="0" w:space="0" w:color="auto"/>
          </w:divBdr>
          <w:divsChild>
            <w:div w:id="1529677955">
              <w:marLeft w:val="0"/>
              <w:marRight w:val="0"/>
              <w:marTop w:val="0"/>
              <w:marBottom w:val="0"/>
              <w:divBdr>
                <w:top w:val="none" w:sz="0" w:space="0" w:color="auto"/>
                <w:left w:val="none" w:sz="0" w:space="0" w:color="auto"/>
                <w:bottom w:val="none" w:sz="0" w:space="0" w:color="auto"/>
                <w:right w:val="none" w:sz="0" w:space="0" w:color="auto"/>
              </w:divBdr>
            </w:div>
          </w:divsChild>
        </w:div>
        <w:div w:id="96600939">
          <w:marLeft w:val="0"/>
          <w:marRight w:val="0"/>
          <w:marTop w:val="0"/>
          <w:marBottom w:val="0"/>
          <w:divBdr>
            <w:top w:val="none" w:sz="0" w:space="0" w:color="auto"/>
            <w:left w:val="none" w:sz="0" w:space="0" w:color="auto"/>
            <w:bottom w:val="none" w:sz="0" w:space="0" w:color="auto"/>
            <w:right w:val="none" w:sz="0" w:space="0" w:color="auto"/>
          </w:divBdr>
          <w:divsChild>
            <w:div w:id="836766094">
              <w:marLeft w:val="0"/>
              <w:marRight w:val="0"/>
              <w:marTop w:val="0"/>
              <w:marBottom w:val="0"/>
              <w:divBdr>
                <w:top w:val="none" w:sz="0" w:space="0" w:color="auto"/>
                <w:left w:val="none" w:sz="0" w:space="0" w:color="auto"/>
                <w:bottom w:val="none" w:sz="0" w:space="0" w:color="auto"/>
                <w:right w:val="none" w:sz="0" w:space="0" w:color="auto"/>
              </w:divBdr>
            </w:div>
          </w:divsChild>
        </w:div>
        <w:div w:id="491995692">
          <w:marLeft w:val="0"/>
          <w:marRight w:val="0"/>
          <w:marTop w:val="0"/>
          <w:marBottom w:val="0"/>
          <w:divBdr>
            <w:top w:val="none" w:sz="0" w:space="0" w:color="auto"/>
            <w:left w:val="none" w:sz="0" w:space="0" w:color="auto"/>
            <w:bottom w:val="none" w:sz="0" w:space="0" w:color="auto"/>
            <w:right w:val="none" w:sz="0" w:space="0" w:color="auto"/>
          </w:divBdr>
          <w:divsChild>
            <w:div w:id="795636411">
              <w:marLeft w:val="0"/>
              <w:marRight w:val="0"/>
              <w:marTop w:val="0"/>
              <w:marBottom w:val="0"/>
              <w:divBdr>
                <w:top w:val="none" w:sz="0" w:space="0" w:color="auto"/>
                <w:left w:val="none" w:sz="0" w:space="0" w:color="auto"/>
                <w:bottom w:val="none" w:sz="0" w:space="0" w:color="auto"/>
                <w:right w:val="none" w:sz="0" w:space="0" w:color="auto"/>
              </w:divBdr>
            </w:div>
          </w:divsChild>
        </w:div>
        <w:div w:id="1274941689">
          <w:marLeft w:val="0"/>
          <w:marRight w:val="0"/>
          <w:marTop w:val="0"/>
          <w:marBottom w:val="0"/>
          <w:divBdr>
            <w:top w:val="none" w:sz="0" w:space="0" w:color="auto"/>
            <w:left w:val="none" w:sz="0" w:space="0" w:color="auto"/>
            <w:bottom w:val="none" w:sz="0" w:space="0" w:color="auto"/>
            <w:right w:val="none" w:sz="0" w:space="0" w:color="auto"/>
          </w:divBdr>
          <w:divsChild>
            <w:div w:id="914441353">
              <w:marLeft w:val="0"/>
              <w:marRight w:val="0"/>
              <w:marTop w:val="0"/>
              <w:marBottom w:val="0"/>
              <w:divBdr>
                <w:top w:val="none" w:sz="0" w:space="0" w:color="auto"/>
                <w:left w:val="none" w:sz="0" w:space="0" w:color="auto"/>
                <w:bottom w:val="none" w:sz="0" w:space="0" w:color="auto"/>
                <w:right w:val="none" w:sz="0" w:space="0" w:color="auto"/>
              </w:divBdr>
            </w:div>
          </w:divsChild>
        </w:div>
        <w:div w:id="459228644">
          <w:marLeft w:val="0"/>
          <w:marRight w:val="0"/>
          <w:marTop w:val="0"/>
          <w:marBottom w:val="0"/>
          <w:divBdr>
            <w:top w:val="none" w:sz="0" w:space="0" w:color="auto"/>
            <w:left w:val="none" w:sz="0" w:space="0" w:color="auto"/>
            <w:bottom w:val="none" w:sz="0" w:space="0" w:color="auto"/>
            <w:right w:val="none" w:sz="0" w:space="0" w:color="auto"/>
          </w:divBdr>
          <w:divsChild>
            <w:div w:id="649599642">
              <w:marLeft w:val="0"/>
              <w:marRight w:val="0"/>
              <w:marTop w:val="0"/>
              <w:marBottom w:val="0"/>
              <w:divBdr>
                <w:top w:val="none" w:sz="0" w:space="0" w:color="auto"/>
                <w:left w:val="none" w:sz="0" w:space="0" w:color="auto"/>
                <w:bottom w:val="none" w:sz="0" w:space="0" w:color="auto"/>
                <w:right w:val="none" w:sz="0" w:space="0" w:color="auto"/>
              </w:divBdr>
            </w:div>
          </w:divsChild>
        </w:div>
        <w:div w:id="1862157615">
          <w:marLeft w:val="0"/>
          <w:marRight w:val="0"/>
          <w:marTop w:val="0"/>
          <w:marBottom w:val="0"/>
          <w:divBdr>
            <w:top w:val="none" w:sz="0" w:space="0" w:color="auto"/>
            <w:left w:val="none" w:sz="0" w:space="0" w:color="auto"/>
            <w:bottom w:val="none" w:sz="0" w:space="0" w:color="auto"/>
            <w:right w:val="none" w:sz="0" w:space="0" w:color="auto"/>
          </w:divBdr>
          <w:divsChild>
            <w:div w:id="1625889923">
              <w:marLeft w:val="0"/>
              <w:marRight w:val="0"/>
              <w:marTop w:val="0"/>
              <w:marBottom w:val="0"/>
              <w:divBdr>
                <w:top w:val="none" w:sz="0" w:space="0" w:color="auto"/>
                <w:left w:val="none" w:sz="0" w:space="0" w:color="auto"/>
                <w:bottom w:val="none" w:sz="0" w:space="0" w:color="auto"/>
                <w:right w:val="none" w:sz="0" w:space="0" w:color="auto"/>
              </w:divBdr>
            </w:div>
          </w:divsChild>
        </w:div>
        <w:div w:id="1618216631">
          <w:marLeft w:val="0"/>
          <w:marRight w:val="0"/>
          <w:marTop w:val="0"/>
          <w:marBottom w:val="0"/>
          <w:divBdr>
            <w:top w:val="none" w:sz="0" w:space="0" w:color="auto"/>
            <w:left w:val="none" w:sz="0" w:space="0" w:color="auto"/>
            <w:bottom w:val="none" w:sz="0" w:space="0" w:color="auto"/>
            <w:right w:val="none" w:sz="0" w:space="0" w:color="auto"/>
          </w:divBdr>
          <w:divsChild>
            <w:div w:id="703557712">
              <w:marLeft w:val="0"/>
              <w:marRight w:val="0"/>
              <w:marTop w:val="0"/>
              <w:marBottom w:val="0"/>
              <w:divBdr>
                <w:top w:val="none" w:sz="0" w:space="0" w:color="auto"/>
                <w:left w:val="none" w:sz="0" w:space="0" w:color="auto"/>
                <w:bottom w:val="none" w:sz="0" w:space="0" w:color="auto"/>
                <w:right w:val="none" w:sz="0" w:space="0" w:color="auto"/>
              </w:divBdr>
            </w:div>
          </w:divsChild>
        </w:div>
        <w:div w:id="1952740181">
          <w:marLeft w:val="0"/>
          <w:marRight w:val="0"/>
          <w:marTop w:val="0"/>
          <w:marBottom w:val="0"/>
          <w:divBdr>
            <w:top w:val="none" w:sz="0" w:space="0" w:color="auto"/>
            <w:left w:val="none" w:sz="0" w:space="0" w:color="auto"/>
            <w:bottom w:val="none" w:sz="0" w:space="0" w:color="auto"/>
            <w:right w:val="none" w:sz="0" w:space="0" w:color="auto"/>
          </w:divBdr>
          <w:divsChild>
            <w:div w:id="620190262">
              <w:marLeft w:val="0"/>
              <w:marRight w:val="0"/>
              <w:marTop w:val="0"/>
              <w:marBottom w:val="0"/>
              <w:divBdr>
                <w:top w:val="none" w:sz="0" w:space="0" w:color="auto"/>
                <w:left w:val="none" w:sz="0" w:space="0" w:color="auto"/>
                <w:bottom w:val="none" w:sz="0" w:space="0" w:color="auto"/>
                <w:right w:val="none" w:sz="0" w:space="0" w:color="auto"/>
              </w:divBdr>
            </w:div>
          </w:divsChild>
        </w:div>
        <w:div w:id="8026370">
          <w:marLeft w:val="0"/>
          <w:marRight w:val="0"/>
          <w:marTop w:val="0"/>
          <w:marBottom w:val="0"/>
          <w:divBdr>
            <w:top w:val="none" w:sz="0" w:space="0" w:color="auto"/>
            <w:left w:val="none" w:sz="0" w:space="0" w:color="auto"/>
            <w:bottom w:val="none" w:sz="0" w:space="0" w:color="auto"/>
            <w:right w:val="none" w:sz="0" w:space="0" w:color="auto"/>
          </w:divBdr>
          <w:divsChild>
            <w:div w:id="737283119">
              <w:marLeft w:val="0"/>
              <w:marRight w:val="0"/>
              <w:marTop w:val="0"/>
              <w:marBottom w:val="0"/>
              <w:divBdr>
                <w:top w:val="none" w:sz="0" w:space="0" w:color="auto"/>
                <w:left w:val="none" w:sz="0" w:space="0" w:color="auto"/>
                <w:bottom w:val="none" w:sz="0" w:space="0" w:color="auto"/>
                <w:right w:val="none" w:sz="0" w:space="0" w:color="auto"/>
              </w:divBdr>
            </w:div>
          </w:divsChild>
        </w:div>
        <w:div w:id="927807042">
          <w:marLeft w:val="0"/>
          <w:marRight w:val="0"/>
          <w:marTop w:val="0"/>
          <w:marBottom w:val="0"/>
          <w:divBdr>
            <w:top w:val="none" w:sz="0" w:space="0" w:color="auto"/>
            <w:left w:val="none" w:sz="0" w:space="0" w:color="auto"/>
            <w:bottom w:val="none" w:sz="0" w:space="0" w:color="auto"/>
            <w:right w:val="none" w:sz="0" w:space="0" w:color="auto"/>
          </w:divBdr>
          <w:divsChild>
            <w:div w:id="1643001351">
              <w:marLeft w:val="0"/>
              <w:marRight w:val="0"/>
              <w:marTop w:val="0"/>
              <w:marBottom w:val="0"/>
              <w:divBdr>
                <w:top w:val="none" w:sz="0" w:space="0" w:color="auto"/>
                <w:left w:val="none" w:sz="0" w:space="0" w:color="auto"/>
                <w:bottom w:val="none" w:sz="0" w:space="0" w:color="auto"/>
                <w:right w:val="none" w:sz="0" w:space="0" w:color="auto"/>
              </w:divBdr>
            </w:div>
          </w:divsChild>
        </w:div>
        <w:div w:id="1306008291">
          <w:marLeft w:val="0"/>
          <w:marRight w:val="0"/>
          <w:marTop w:val="0"/>
          <w:marBottom w:val="0"/>
          <w:divBdr>
            <w:top w:val="none" w:sz="0" w:space="0" w:color="auto"/>
            <w:left w:val="none" w:sz="0" w:space="0" w:color="auto"/>
            <w:bottom w:val="none" w:sz="0" w:space="0" w:color="auto"/>
            <w:right w:val="none" w:sz="0" w:space="0" w:color="auto"/>
          </w:divBdr>
          <w:divsChild>
            <w:div w:id="747194135">
              <w:marLeft w:val="0"/>
              <w:marRight w:val="0"/>
              <w:marTop w:val="0"/>
              <w:marBottom w:val="0"/>
              <w:divBdr>
                <w:top w:val="none" w:sz="0" w:space="0" w:color="auto"/>
                <w:left w:val="none" w:sz="0" w:space="0" w:color="auto"/>
                <w:bottom w:val="none" w:sz="0" w:space="0" w:color="auto"/>
                <w:right w:val="none" w:sz="0" w:space="0" w:color="auto"/>
              </w:divBdr>
            </w:div>
          </w:divsChild>
        </w:div>
        <w:div w:id="504707238">
          <w:marLeft w:val="0"/>
          <w:marRight w:val="0"/>
          <w:marTop w:val="0"/>
          <w:marBottom w:val="0"/>
          <w:divBdr>
            <w:top w:val="none" w:sz="0" w:space="0" w:color="auto"/>
            <w:left w:val="none" w:sz="0" w:space="0" w:color="auto"/>
            <w:bottom w:val="none" w:sz="0" w:space="0" w:color="auto"/>
            <w:right w:val="none" w:sz="0" w:space="0" w:color="auto"/>
          </w:divBdr>
          <w:divsChild>
            <w:div w:id="141389602">
              <w:marLeft w:val="0"/>
              <w:marRight w:val="0"/>
              <w:marTop w:val="0"/>
              <w:marBottom w:val="0"/>
              <w:divBdr>
                <w:top w:val="none" w:sz="0" w:space="0" w:color="auto"/>
                <w:left w:val="none" w:sz="0" w:space="0" w:color="auto"/>
                <w:bottom w:val="none" w:sz="0" w:space="0" w:color="auto"/>
                <w:right w:val="none" w:sz="0" w:space="0" w:color="auto"/>
              </w:divBdr>
            </w:div>
          </w:divsChild>
        </w:div>
        <w:div w:id="968587229">
          <w:marLeft w:val="0"/>
          <w:marRight w:val="0"/>
          <w:marTop w:val="0"/>
          <w:marBottom w:val="0"/>
          <w:divBdr>
            <w:top w:val="none" w:sz="0" w:space="0" w:color="auto"/>
            <w:left w:val="none" w:sz="0" w:space="0" w:color="auto"/>
            <w:bottom w:val="none" w:sz="0" w:space="0" w:color="auto"/>
            <w:right w:val="none" w:sz="0" w:space="0" w:color="auto"/>
          </w:divBdr>
          <w:divsChild>
            <w:div w:id="1524439357">
              <w:marLeft w:val="0"/>
              <w:marRight w:val="0"/>
              <w:marTop w:val="0"/>
              <w:marBottom w:val="0"/>
              <w:divBdr>
                <w:top w:val="none" w:sz="0" w:space="0" w:color="auto"/>
                <w:left w:val="none" w:sz="0" w:space="0" w:color="auto"/>
                <w:bottom w:val="none" w:sz="0" w:space="0" w:color="auto"/>
                <w:right w:val="none" w:sz="0" w:space="0" w:color="auto"/>
              </w:divBdr>
            </w:div>
          </w:divsChild>
        </w:div>
        <w:div w:id="147793401">
          <w:marLeft w:val="0"/>
          <w:marRight w:val="0"/>
          <w:marTop w:val="0"/>
          <w:marBottom w:val="0"/>
          <w:divBdr>
            <w:top w:val="none" w:sz="0" w:space="0" w:color="auto"/>
            <w:left w:val="none" w:sz="0" w:space="0" w:color="auto"/>
            <w:bottom w:val="none" w:sz="0" w:space="0" w:color="auto"/>
            <w:right w:val="none" w:sz="0" w:space="0" w:color="auto"/>
          </w:divBdr>
          <w:divsChild>
            <w:div w:id="116990421">
              <w:marLeft w:val="0"/>
              <w:marRight w:val="0"/>
              <w:marTop w:val="0"/>
              <w:marBottom w:val="0"/>
              <w:divBdr>
                <w:top w:val="none" w:sz="0" w:space="0" w:color="auto"/>
                <w:left w:val="none" w:sz="0" w:space="0" w:color="auto"/>
                <w:bottom w:val="none" w:sz="0" w:space="0" w:color="auto"/>
                <w:right w:val="none" w:sz="0" w:space="0" w:color="auto"/>
              </w:divBdr>
            </w:div>
          </w:divsChild>
        </w:div>
        <w:div w:id="2005816695">
          <w:marLeft w:val="0"/>
          <w:marRight w:val="0"/>
          <w:marTop w:val="0"/>
          <w:marBottom w:val="0"/>
          <w:divBdr>
            <w:top w:val="none" w:sz="0" w:space="0" w:color="auto"/>
            <w:left w:val="none" w:sz="0" w:space="0" w:color="auto"/>
            <w:bottom w:val="none" w:sz="0" w:space="0" w:color="auto"/>
            <w:right w:val="none" w:sz="0" w:space="0" w:color="auto"/>
          </w:divBdr>
          <w:divsChild>
            <w:div w:id="1362170037">
              <w:marLeft w:val="0"/>
              <w:marRight w:val="0"/>
              <w:marTop w:val="0"/>
              <w:marBottom w:val="0"/>
              <w:divBdr>
                <w:top w:val="none" w:sz="0" w:space="0" w:color="auto"/>
                <w:left w:val="none" w:sz="0" w:space="0" w:color="auto"/>
                <w:bottom w:val="none" w:sz="0" w:space="0" w:color="auto"/>
                <w:right w:val="none" w:sz="0" w:space="0" w:color="auto"/>
              </w:divBdr>
            </w:div>
          </w:divsChild>
        </w:div>
        <w:div w:id="2073962011">
          <w:marLeft w:val="0"/>
          <w:marRight w:val="0"/>
          <w:marTop w:val="0"/>
          <w:marBottom w:val="0"/>
          <w:divBdr>
            <w:top w:val="none" w:sz="0" w:space="0" w:color="auto"/>
            <w:left w:val="none" w:sz="0" w:space="0" w:color="auto"/>
            <w:bottom w:val="none" w:sz="0" w:space="0" w:color="auto"/>
            <w:right w:val="none" w:sz="0" w:space="0" w:color="auto"/>
          </w:divBdr>
          <w:divsChild>
            <w:div w:id="1640963648">
              <w:marLeft w:val="0"/>
              <w:marRight w:val="0"/>
              <w:marTop w:val="0"/>
              <w:marBottom w:val="0"/>
              <w:divBdr>
                <w:top w:val="none" w:sz="0" w:space="0" w:color="auto"/>
                <w:left w:val="none" w:sz="0" w:space="0" w:color="auto"/>
                <w:bottom w:val="none" w:sz="0" w:space="0" w:color="auto"/>
                <w:right w:val="none" w:sz="0" w:space="0" w:color="auto"/>
              </w:divBdr>
            </w:div>
          </w:divsChild>
        </w:div>
        <w:div w:id="1169518160">
          <w:marLeft w:val="0"/>
          <w:marRight w:val="0"/>
          <w:marTop w:val="0"/>
          <w:marBottom w:val="0"/>
          <w:divBdr>
            <w:top w:val="none" w:sz="0" w:space="0" w:color="auto"/>
            <w:left w:val="none" w:sz="0" w:space="0" w:color="auto"/>
            <w:bottom w:val="none" w:sz="0" w:space="0" w:color="auto"/>
            <w:right w:val="none" w:sz="0" w:space="0" w:color="auto"/>
          </w:divBdr>
          <w:divsChild>
            <w:div w:id="1637098800">
              <w:marLeft w:val="0"/>
              <w:marRight w:val="0"/>
              <w:marTop w:val="0"/>
              <w:marBottom w:val="0"/>
              <w:divBdr>
                <w:top w:val="none" w:sz="0" w:space="0" w:color="auto"/>
                <w:left w:val="none" w:sz="0" w:space="0" w:color="auto"/>
                <w:bottom w:val="none" w:sz="0" w:space="0" w:color="auto"/>
                <w:right w:val="none" w:sz="0" w:space="0" w:color="auto"/>
              </w:divBdr>
            </w:div>
          </w:divsChild>
        </w:div>
        <w:div w:id="557937705">
          <w:marLeft w:val="0"/>
          <w:marRight w:val="0"/>
          <w:marTop w:val="0"/>
          <w:marBottom w:val="0"/>
          <w:divBdr>
            <w:top w:val="none" w:sz="0" w:space="0" w:color="auto"/>
            <w:left w:val="none" w:sz="0" w:space="0" w:color="auto"/>
            <w:bottom w:val="none" w:sz="0" w:space="0" w:color="auto"/>
            <w:right w:val="none" w:sz="0" w:space="0" w:color="auto"/>
          </w:divBdr>
          <w:divsChild>
            <w:div w:id="761992538">
              <w:marLeft w:val="0"/>
              <w:marRight w:val="0"/>
              <w:marTop w:val="0"/>
              <w:marBottom w:val="0"/>
              <w:divBdr>
                <w:top w:val="none" w:sz="0" w:space="0" w:color="auto"/>
                <w:left w:val="none" w:sz="0" w:space="0" w:color="auto"/>
                <w:bottom w:val="none" w:sz="0" w:space="0" w:color="auto"/>
                <w:right w:val="none" w:sz="0" w:space="0" w:color="auto"/>
              </w:divBdr>
            </w:div>
          </w:divsChild>
        </w:div>
        <w:div w:id="699863060">
          <w:marLeft w:val="0"/>
          <w:marRight w:val="0"/>
          <w:marTop w:val="0"/>
          <w:marBottom w:val="0"/>
          <w:divBdr>
            <w:top w:val="none" w:sz="0" w:space="0" w:color="auto"/>
            <w:left w:val="none" w:sz="0" w:space="0" w:color="auto"/>
            <w:bottom w:val="none" w:sz="0" w:space="0" w:color="auto"/>
            <w:right w:val="none" w:sz="0" w:space="0" w:color="auto"/>
          </w:divBdr>
          <w:divsChild>
            <w:div w:id="1999572303">
              <w:marLeft w:val="0"/>
              <w:marRight w:val="0"/>
              <w:marTop w:val="0"/>
              <w:marBottom w:val="0"/>
              <w:divBdr>
                <w:top w:val="none" w:sz="0" w:space="0" w:color="auto"/>
                <w:left w:val="none" w:sz="0" w:space="0" w:color="auto"/>
                <w:bottom w:val="none" w:sz="0" w:space="0" w:color="auto"/>
                <w:right w:val="none" w:sz="0" w:space="0" w:color="auto"/>
              </w:divBdr>
            </w:div>
          </w:divsChild>
        </w:div>
        <w:div w:id="1361777368">
          <w:marLeft w:val="0"/>
          <w:marRight w:val="0"/>
          <w:marTop w:val="0"/>
          <w:marBottom w:val="0"/>
          <w:divBdr>
            <w:top w:val="none" w:sz="0" w:space="0" w:color="auto"/>
            <w:left w:val="none" w:sz="0" w:space="0" w:color="auto"/>
            <w:bottom w:val="none" w:sz="0" w:space="0" w:color="auto"/>
            <w:right w:val="none" w:sz="0" w:space="0" w:color="auto"/>
          </w:divBdr>
          <w:divsChild>
            <w:div w:id="1720784763">
              <w:marLeft w:val="0"/>
              <w:marRight w:val="0"/>
              <w:marTop w:val="0"/>
              <w:marBottom w:val="0"/>
              <w:divBdr>
                <w:top w:val="none" w:sz="0" w:space="0" w:color="auto"/>
                <w:left w:val="none" w:sz="0" w:space="0" w:color="auto"/>
                <w:bottom w:val="none" w:sz="0" w:space="0" w:color="auto"/>
                <w:right w:val="none" w:sz="0" w:space="0" w:color="auto"/>
              </w:divBdr>
            </w:div>
          </w:divsChild>
        </w:div>
        <w:div w:id="576208257">
          <w:marLeft w:val="0"/>
          <w:marRight w:val="0"/>
          <w:marTop w:val="0"/>
          <w:marBottom w:val="0"/>
          <w:divBdr>
            <w:top w:val="none" w:sz="0" w:space="0" w:color="auto"/>
            <w:left w:val="none" w:sz="0" w:space="0" w:color="auto"/>
            <w:bottom w:val="none" w:sz="0" w:space="0" w:color="auto"/>
            <w:right w:val="none" w:sz="0" w:space="0" w:color="auto"/>
          </w:divBdr>
          <w:divsChild>
            <w:div w:id="53168057">
              <w:marLeft w:val="0"/>
              <w:marRight w:val="0"/>
              <w:marTop w:val="0"/>
              <w:marBottom w:val="0"/>
              <w:divBdr>
                <w:top w:val="none" w:sz="0" w:space="0" w:color="auto"/>
                <w:left w:val="none" w:sz="0" w:space="0" w:color="auto"/>
                <w:bottom w:val="none" w:sz="0" w:space="0" w:color="auto"/>
                <w:right w:val="none" w:sz="0" w:space="0" w:color="auto"/>
              </w:divBdr>
            </w:div>
          </w:divsChild>
        </w:div>
        <w:div w:id="1358658982">
          <w:marLeft w:val="0"/>
          <w:marRight w:val="0"/>
          <w:marTop w:val="0"/>
          <w:marBottom w:val="0"/>
          <w:divBdr>
            <w:top w:val="none" w:sz="0" w:space="0" w:color="auto"/>
            <w:left w:val="none" w:sz="0" w:space="0" w:color="auto"/>
            <w:bottom w:val="none" w:sz="0" w:space="0" w:color="auto"/>
            <w:right w:val="none" w:sz="0" w:space="0" w:color="auto"/>
          </w:divBdr>
          <w:divsChild>
            <w:div w:id="137962450">
              <w:marLeft w:val="0"/>
              <w:marRight w:val="0"/>
              <w:marTop w:val="0"/>
              <w:marBottom w:val="0"/>
              <w:divBdr>
                <w:top w:val="none" w:sz="0" w:space="0" w:color="auto"/>
                <w:left w:val="none" w:sz="0" w:space="0" w:color="auto"/>
                <w:bottom w:val="none" w:sz="0" w:space="0" w:color="auto"/>
                <w:right w:val="none" w:sz="0" w:space="0" w:color="auto"/>
              </w:divBdr>
            </w:div>
          </w:divsChild>
        </w:div>
        <w:div w:id="1632705832">
          <w:marLeft w:val="0"/>
          <w:marRight w:val="0"/>
          <w:marTop w:val="0"/>
          <w:marBottom w:val="0"/>
          <w:divBdr>
            <w:top w:val="none" w:sz="0" w:space="0" w:color="auto"/>
            <w:left w:val="none" w:sz="0" w:space="0" w:color="auto"/>
            <w:bottom w:val="none" w:sz="0" w:space="0" w:color="auto"/>
            <w:right w:val="none" w:sz="0" w:space="0" w:color="auto"/>
          </w:divBdr>
          <w:divsChild>
            <w:div w:id="1775440576">
              <w:marLeft w:val="0"/>
              <w:marRight w:val="0"/>
              <w:marTop w:val="0"/>
              <w:marBottom w:val="0"/>
              <w:divBdr>
                <w:top w:val="none" w:sz="0" w:space="0" w:color="auto"/>
                <w:left w:val="none" w:sz="0" w:space="0" w:color="auto"/>
                <w:bottom w:val="none" w:sz="0" w:space="0" w:color="auto"/>
                <w:right w:val="none" w:sz="0" w:space="0" w:color="auto"/>
              </w:divBdr>
            </w:div>
          </w:divsChild>
        </w:div>
        <w:div w:id="1236891690">
          <w:marLeft w:val="0"/>
          <w:marRight w:val="0"/>
          <w:marTop w:val="0"/>
          <w:marBottom w:val="0"/>
          <w:divBdr>
            <w:top w:val="none" w:sz="0" w:space="0" w:color="auto"/>
            <w:left w:val="none" w:sz="0" w:space="0" w:color="auto"/>
            <w:bottom w:val="none" w:sz="0" w:space="0" w:color="auto"/>
            <w:right w:val="none" w:sz="0" w:space="0" w:color="auto"/>
          </w:divBdr>
          <w:divsChild>
            <w:div w:id="219292990">
              <w:marLeft w:val="0"/>
              <w:marRight w:val="0"/>
              <w:marTop w:val="0"/>
              <w:marBottom w:val="0"/>
              <w:divBdr>
                <w:top w:val="none" w:sz="0" w:space="0" w:color="auto"/>
                <w:left w:val="none" w:sz="0" w:space="0" w:color="auto"/>
                <w:bottom w:val="none" w:sz="0" w:space="0" w:color="auto"/>
                <w:right w:val="none" w:sz="0" w:space="0" w:color="auto"/>
              </w:divBdr>
            </w:div>
          </w:divsChild>
        </w:div>
        <w:div w:id="161702718">
          <w:marLeft w:val="0"/>
          <w:marRight w:val="0"/>
          <w:marTop w:val="0"/>
          <w:marBottom w:val="0"/>
          <w:divBdr>
            <w:top w:val="none" w:sz="0" w:space="0" w:color="auto"/>
            <w:left w:val="none" w:sz="0" w:space="0" w:color="auto"/>
            <w:bottom w:val="none" w:sz="0" w:space="0" w:color="auto"/>
            <w:right w:val="none" w:sz="0" w:space="0" w:color="auto"/>
          </w:divBdr>
          <w:divsChild>
            <w:div w:id="532763911">
              <w:marLeft w:val="0"/>
              <w:marRight w:val="0"/>
              <w:marTop w:val="0"/>
              <w:marBottom w:val="0"/>
              <w:divBdr>
                <w:top w:val="none" w:sz="0" w:space="0" w:color="auto"/>
                <w:left w:val="none" w:sz="0" w:space="0" w:color="auto"/>
                <w:bottom w:val="none" w:sz="0" w:space="0" w:color="auto"/>
                <w:right w:val="none" w:sz="0" w:space="0" w:color="auto"/>
              </w:divBdr>
            </w:div>
          </w:divsChild>
        </w:div>
        <w:div w:id="841243973">
          <w:marLeft w:val="0"/>
          <w:marRight w:val="0"/>
          <w:marTop w:val="0"/>
          <w:marBottom w:val="0"/>
          <w:divBdr>
            <w:top w:val="none" w:sz="0" w:space="0" w:color="auto"/>
            <w:left w:val="none" w:sz="0" w:space="0" w:color="auto"/>
            <w:bottom w:val="none" w:sz="0" w:space="0" w:color="auto"/>
            <w:right w:val="none" w:sz="0" w:space="0" w:color="auto"/>
          </w:divBdr>
          <w:divsChild>
            <w:div w:id="1815872310">
              <w:marLeft w:val="0"/>
              <w:marRight w:val="0"/>
              <w:marTop w:val="0"/>
              <w:marBottom w:val="0"/>
              <w:divBdr>
                <w:top w:val="none" w:sz="0" w:space="0" w:color="auto"/>
                <w:left w:val="none" w:sz="0" w:space="0" w:color="auto"/>
                <w:bottom w:val="none" w:sz="0" w:space="0" w:color="auto"/>
                <w:right w:val="none" w:sz="0" w:space="0" w:color="auto"/>
              </w:divBdr>
            </w:div>
          </w:divsChild>
        </w:div>
        <w:div w:id="510798419">
          <w:marLeft w:val="0"/>
          <w:marRight w:val="0"/>
          <w:marTop w:val="0"/>
          <w:marBottom w:val="0"/>
          <w:divBdr>
            <w:top w:val="none" w:sz="0" w:space="0" w:color="auto"/>
            <w:left w:val="none" w:sz="0" w:space="0" w:color="auto"/>
            <w:bottom w:val="none" w:sz="0" w:space="0" w:color="auto"/>
            <w:right w:val="none" w:sz="0" w:space="0" w:color="auto"/>
          </w:divBdr>
          <w:divsChild>
            <w:div w:id="980110856">
              <w:marLeft w:val="0"/>
              <w:marRight w:val="0"/>
              <w:marTop w:val="0"/>
              <w:marBottom w:val="0"/>
              <w:divBdr>
                <w:top w:val="none" w:sz="0" w:space="0" w:color="auto"/>
                <w:left w:val="none" w:sz="0" w:space="0" w:color="auto"/>
                <w:bottom w:val="none" w:sz="0" w:space="0" w:color="auto"/>
                <w:right w:val="none" w:sz="0" w:space="0" w:color="auto"/>
              </w:divBdr>
            </w:div>
          </w:divsChild>
        </w:div>
        <w:div w:id="1167330769">
          <w:marLeft w:val="0"/>
          <w:marRight w:val="0"/>
          <w:marTop w:val="0"/>
          <w:marBottom w:val="0"/>
          <w:divBdr>
            <w:top w:val="none" w:sz="0" w:space="0" w:color="auto"/>
            <w:left w:val="none" w:sz="0" w:space="0" w:color="auto"/>
            <w:bottom w:val="none" w:sz="0" w:space="0" w:color="auto"/>
            <w:right w:val="none" w:sz="0" w:space="0" w:color="auto"/>
          </w:divBdr>
          <w:divsChild>
            <w:div w:id="1439182563">
              <w:marLeft w:val="0"/>
              <w:marRight w:val="0"/>
              <w:marTop w:val="0"/>
              <w:marBottom w:val="0"/>
              <w:divBdr>
                <w:top w:val="none" w:sz="0" w:space="0" w:color="auto"/>
                <w:left w:val="none" w:sz="0" w:space="0" w:color="auto"/>
                <w:bottom w:val="none" w:sz="0" w:space="0" w:color="auto"/>
                <w:right w:val="none" w:sz="0" w:space="0" w:color="auto"/>
              </w:divBdr>
            </w:div>
          </w:divsChild>
        </w:div>
        <w:div w:id="2131430080">
          <w:marLeft w:val="0"/>
          <w:marRight w:val="0"/>
          <w:marTop w:val="0"/>
          <w:marBottom w:val="0"/>
          <w:divBdr>
            <w:top w:val="none" w:sz="0" w:space="0" w:color="auto"/>
            <w:left w:val="none" w:sz="0" w:space="0" w:color="auto"/>
            <w:bottom w:val="none" w:sz="0" w:space="0" w:color="auto"/>
            <w:right w:val="none" w:sz="0" w:space="0" w:color="auto"/>
          </w:divBdr>
          <w:divsChild>
            <w:div w:id="610865390">
              <w:marLeft w:val="0"/>
              <w:marRight w:val="0"/>
              <w:marTop w:val="0"/>
              <w:marBottom w:val="0"/>
              <w:divBdr>
                <w:top w:val="none" w:sz="0" w:space="0" w:color="auto"/>
                <w:left w:val="none" w:sz="0" w:space="0" w:color="auto"/>
                <w:bottom w:val="none" w:sz="0" w:space="0" w:color="auto"/>
                <w:right w:val="none" w:sz="0" w:space="0" w:color="auto"/>
              </w:divBdr>
            </w:div>
          </w:divsChild>
        </w:div>
        <w:div w:id="354160543">
          <w:marLeft w:val="0"/>
          <w:marRight w:val="0"/>
          <w:marTop w:val="0"/>
          <w:marBottom w:val="0"/>
          <w:divBdr>
            <w:top w:val="none" w:sz="0" w:space="0" w:color="auto"/>
            <w:left w:val="none" w:sz="0" w:space="0" w:color="auto"/>
            <w:bottom w:val="none" w:sz="0" w:space="0" w:color="auto"/>
            <w:right w:val="none" w:sz="0" w:space="0" w:color="auto"/>
          </w:divBdr>
          <w:divsChild>
            <w:div w:id="2143963622">
              <w:marLeft w:val="0"/>
              <w:marRight w:val="0"/>
              <w:marTop w:val="0"/>
              <w:marBottom w:val="0"/>
              <w:divBdr>
                <w:top w:val="none" w:sz="0" w:space="0" w:color="auto"/>
                <w:left w:val="none" w:sz="0" w:space="0" w:color="auto"/>
                <w:bottom w:val="none" w:sz="0" w:space="0" w:color="auto"/>
                <w:right w:val="none" w:sz="0" w:space="0" w:color="auto"/>
              </w:divBdr>
            </w:div>
          </w:divsChild>
        </w:div>
        <w:div w:id="656081342">
          <w:marLeft w:val="0"/>
          <w:marRight w:val="0"/>
          <w:marTop w:val="0"/>
          <w:marBottom w:val="0"/>
          <w:divBdr>
            <w:top w:val="none" w:sz="0" w:space="0" w:color="auto"/>
            <w:left w:val="none" w:sz="0" w:space="0" w:color="auto"/>
            <w:bottom w:val="none" w:sz="0" w:space="0" w:color="auto"/>
            <w:right w:val="none" w:sz="0" w:space="0" w:color="auto"/>
          </w:divBdr>
          <w:divsChild>
            <w:div w:id="1332876671">
              <w:marLeft w:val="0"/>
              <w:marRight w:val="0"/>
              <w:marTop w:val="0"/>
              <w:marBottom w:val="0"/>
              <w:divBdr>
                <w:top w:val="none" w:sz="0" w:space="0" w:color="auto"/>
                <w:left w:val="none" w:sz="0" w:space="0" w:color="auto"/>
                <w:bottom w:val="none" w:sz="0" w:space="0" w:color="auto"/>
                <w:right w:val="none" w:sz="0" w:space="0" w:color="auto"/>
              </w:divBdr>
            </w:div>
          </w:divsChild>
        </w:div>
        <w:div w:id="1301881703">
          <w:marLeft w:val="0"/>
          <w:marRight w:val="0"/>
          <w:marTop w:val="0"/>
          <w:marBottom w:val="0"/>
          <w:divBdr>
            <w:top w:val="none" w:sz="0" w:space="0" w:color="auto"/>
            <w:left w:val="none" w:sz="0" w:space="0" w:color="auto"/>
            <w:bottom w:val="none" w:sz="0" w:space="0" w:color="auto"/>
            <w:right w:val="none" w:sz="0" w:space="0" w:color="auto"/>
          </w:divBdr>
          <w:divsChild>
            <w:div w:id="1571228608">
              <w:marLeft w:val="0"/>
              <w:marRight w:val="0"/>
              <w:marTop w:val="0"/>
              <w:marBottom w:val="0"/>
              <w:divBdr>
                <w:top w:val="none" w:sz="0" w:space="0" w:color="auto"/>
                <w:left w:val="none" w:sz="0" w:space="0" w:color="auto"/>
                <w:bottom w:val="none" w:sz="0" w:space="0" w:color="auto"/>
                <w:right w:val="none" w:sz="0" w:space="0" w:color="auto"/>
              </w:divBdr>
            </w:div>
          </w:divsChild>
        </w:div>
        <w:div w:id="1772317091">
          <w:marLeft w:val="0"/>
          <w:marRight w:val="0"/>
          <w:marTop w:val="0"/>
          <w:marBottom w:val="0"/>
          <w:divBdr>
            <w:top w:val="none" w:sz="0" w:space="0" w:color="auto"/>
            <w:left w:val="none" w:sz="0" w:space="0" w:color="auto"/>
            <w:bottom w:val="none" w:sz="0" w:space="0" w:color="auto"/>
            <w:right w:val="none" w:sz="0" w:space="0" w:color="auto"/>
          </w:divBdr>
          <w:divsChild>
            <w:div w:id="684403537">
              <w:marLeft w:val="0"/>
              <w:marRight w:val="0"/>
              <w:marTop w:val="0"/>
              <w:marBottom w:val="0"/>
              <w:divBdr>
                <w:top w:val="none" w:sz="0" w:space="0" w:color="auto"/>
                <w:left w:val="none" w:sz="0" w:space="0" w:color="auto"/>
                <w:bottom w:val="none" w:sz="0" w:space="0" w:color="auto"/>
                <w:right w:val="none" w:sz="0" w:space="0" w:color="auto"/>
              </w:divBdr>
            </w:div>
          </w:divsChild>
        </w:div>
        <w:div w:id="292102148">
          <w:marLeft w:val="0"/>
          <w:marRight w:val="0"/>
          <w:marTop w:val="0"/>
          <w:marBottom w:val="0"/>
          <w:divBdr>
            <w:top w:val="none" w:sz="0" w:space="0" w:color="auto"/>
            <w:left w:val="none" w:sz="0" w:space="0" w:color="auto"/>
            <w:bottom w:val="none" w:sz="0" w:space="0" w:color="auto"/>
            <w:right w:val="none" w:sz="0" w:space="0" w:color="auto"/>
          </w:divBdr>
          <w:divsChild>
            <w:div w:id="1080061363">
              <w:marLeft w:val="0"/>
              <w:marRight w:val="0"/>
              <w:marTop w:val="0"/>
              <w:marBottom w:val="0"/>
              <w:divBdr>
                <w:top w:val="none" w:sz="0" w:space="0" w:color="auto"/>
                <w:left w:val="none" w:sz="0" w:space="0" w:color="auto"/>
                <w:bottom w:val="none" w:sz="0" w:space="0" w:color="auto"/>
                <w:right w:val="none" w:sz="0" w:space="0" w:color="auto"/>
              </w:divBdr>
            </w:div>
          </w:divsChild>
        </w:div>
        <w:div w:id="1561289010">
          <w:marLeft w:val="0"/>
          <w:marRight w:val="0"/>
          <w:marTop w:val="0"/>
          <w:marBottom w:val="0"/>
          <w:divBdr>
            <w:top w:val="none" w:sz="0" w:space="0" w:color="auto"/>
            <w:left w:val="none" w:sz="0" w:space="0" w:color="auto"/>
            <w:bottom w:val="none" w:sz="0" w:space="0" w:color="auto"/>
            <w:right w:val="none" w:sz="0" w:space="0" w:color="auto"/>
          </w:divBdr>
          <w:divsChild>
            <w:div w:id="1565145942">
              <w:marLeft w:val="0"/>
              <w:marRight w:val="0"/>
              <w:marTop w:val="0"/>
              <w:marBottom w:val="0"/>
              <w:divBdr>
                <w:top w:val="none" w:sz="0" w:space="0" w:color="auto"/>
                <w:left w:val="none" w:sz="0" w:space="0" w:color="auto"/>
                <w:bottom w:val="none" w:sz="0" w:space="0" w:color="auto"/>
                <w:right w:val="none" w:sz="0" w:space="0" w:color="auto"/>
              </w:divBdr>
            </w:div>
          </w:divsChild>
        </w:div>
        <w:div w:id="1044868849">
          <w:marLeft w:val="0"/>
          <w:marRight w:val="0"/>
          <w:marTop w:val="0"/>
          <w:marBottom w:val="0"/>
          <w:divBdr>
            <w:top w:val="none" w:sz="0" w:space="0" w:color="auto"/>
            <w:left w:val="none" w:sz="0" w:space="0" w:color="auto"/>
            <w:bottom w:val="none" w:sz="0" w:space="0" w:color="auto"/>
            <w:right w:val="none" w:sz="0" w:space="0" w:color="auto"/>
          </w:divBdr>
          <w:divsChild>
            <w:div w:id="1735154289">
              <w:marLeft w:val="0"/>
              <w:marRight w:val="0"/>
              <w:marTop w:val="0"/>
              <w:marBottom w:val="0"/>
              <w:divBdr>
                <w:top w:val="none" w:sz="0" w:space="0" w:color="auto"/>
                <w:left w:val="none" w:sz="0" w:space="0" w:color="auto"/>
                <w:bottom w:val="none" w:sz="0" w:space="0" w:color="auto"/>
                <w:right w:val="none" w:sz="0" w:space="0" w:color="auto"/>
              </w:divBdr>
            </w:div>
          </w:divsChild>
        </w:div>
        <w:div w:id="1510287866">
          <w:marLeft w:val="0"/>
          <w:marRight w:val="0"/>
          <w:marTop w:val="0"/>
          <w:marBottom w:val="0"/>
          <w:divBdr>
            <w:top w:val="none" w:sz="0" w:space="0" w:color="auto"/>
            <w:left w:val="none" w:sz="0" w:space="0" w:color="auto"/>
            <w:bottom w:val="none" w:sz="0" w:space="0" w:color="auto"/>
            <w:right w:val="none" w:sz="0" w:space="0" w:color="auto"/>
          </w:divBdr>
          <w:divsChild>
            <w:div w:id="919799143">
              <w:marLeft w:val="0"/>
              <w:marRight w:val="0"/>
              <w:marTop w:val="0"/>
              <w:marBottom w:val="0"/>
              <w:divBdr>
                <w:top w:val="none" w:sz="0" w:space="0" w:color="auto"/>
                <w:left w:val="none" w:sz="0" w:space="0" w:color="auto"/>
                <w:bottom w:val="none" w:sz="0" w:space="0" w:color="auto"/>
                <w:right w:val="none" w:sz="0" w:space="0" w:color="auto"/>
              </w:divBdr>
            </w:div>
          </w:divsChild>
        </w:div>
        <w:div w:id="1429808244">
          <w:marLeft w:val="0"/>
          <w:marRight w:val="0"/>
          <w:marTop w:val="0"/>
          <w:marBottom w:val="0"/>
          <w:divBdr>
            <w:top w:val="none" w:sz="0" w:space="0" w:color="auto"/>
            <w:left w:val="none" w:sz="0" w:space="0" w:color="auto"/>
            <w:bottom w:val="none" w:sz="0" w:space="0" w:color="auto"/>
            <w:right w:val="none" w:sz="0" w:space="0" w:color="auto"/>
          </w:divBdr>
          <w:divsChild>
            <w:div w:id="1847861709">
              <w:marLeft w:val="0"/>
              <w:marRight w:val="0"/>
              <w:marTop w:val="0"/>
              <w:marBottom w:val="0"/>
              <w:divBdr>
                <w:top w:val="none" w:sz="0" w:space="0" w:color="auto"/>
                <w:left w:val="none" w:sz="0" w:space="0" w:color="auto"/>
                <w:bottom w:val="none" w:sz="0" w:space="0" w:color="auto"/>
                <w:right w:val="none" w:sz="0" w:space="0" w:color="auto"/>
              </w:divBdr>
            </w:div>
          </w:divsChild>
        </w:div>
        <w:div w:id="664672834">
          <w:marLeft w:val="0"/>
          <w:marRight w:val="0"/>
          <w:marTop w:val="0"/>
          <w:marBottom w:val="0"/>
          <w:divBdr>
            <w:top w:val="none" w:sz="0" w:space="0" w:color="auto"/>
            <w:left w:val="none" w:sz="0" w:space="0" w:color="auto"/>
            <w:bottom w:val="none" w:sz="0" w:space="0" w:color="auto"/>
            <w:right w:val="none" w:sz="0" w:space="0" w:color="auto"/>
          </w:divBdr>
          <w:divsChild>
            <w:div w:id="2052612127">
              <w:marLeft w:val="0"/>
              <w:marRight w:val="0"/>
              <w:marTop w:val="0"/>
              <w:marBottom w:val="0"/>
              <w:divBdr>
                <w:top w:val="none" w:sz="0" w:space="0" w:color="auto"/>
                <w:left w:val="none" w:sz="0" w:space="0" w:color="auto"/>
                <w:bottom w:val="none" w:sz="0" w:space="0" w:color="auto"/>
                <w:right w:val="none" w:sz="0" w:space="0" w:color="auto"/>
              </w:divBdr>
            </w:div>
          </w:divsChild>
        </w:div>
        <w:div w:id="263266102">
          <w:marLeft w:val="0"/>
          <w:marRight w:val="0"/>
          <w:marTop w:val="0"/>
          <w:marBottom w:val="0"/>
          <w:divBdr>
            <w:top w:val="none" w:sz="0" w:space="0" w:color="auto"/>
            <w:left w:val="none" w:sz="0" w:space="0" w:color="auto"/>
            <w:bottom w:val="none" w:sz="0" w:space="0" w:color="auto"/>
            <w:right w:val="none" w:sz="0" w:space="0" w:color="auto"/>
          </w:divBdr>
          <w:divsChild>
            <w:div w:id="1417240096">
              <w:marLeft w:val="0"/>
              <w:marRight w:val="0"/>
              <w:marTop w:val="0"/>
              <w:marBottom w:val="0"/>
              <w:divBdr>
                <w:top w:val="none" w:sz="0" w:space="0" w:color="auto"/>
                <w:left w:val="none" w:sz="0" w:space="0" w:color="auto"/>
                <w:bottom w:val="none" w:sz="0" w:space="0" w:color="auto"/>
                <w:right w:val="none" w:sz="0" w:space="0" w:color="auto"/>
              </w:divBdr>
            </w:div>
          </w:divsChild>
        </w:div>
        <w:div w:id="79450109">
          <w:marLeft w:val="0"/>
          <w:marRight w:val="0"/>
          <w:marTop w:val="0"/>
          <w:marBottom w:val="0"/>
          <w:divBdr>
            <w:top w:val="none" w:sz="0" w:space="0" w:color="auto"/>
            <w:left w:val="none" w:sz="0" w:space="0" w:color="auto"/>
            <w:bottom w:val="none" w:sz="0" w:space="0" w:color="auto"/>
            <w:right w:val="none" w:sz="0" w:space="0" w:color="auto"/>
          </w:divBdr>
          <w:divsChild>
            <w:div w:id="2074423833">
              <w:marLeft w:val="0"/>
              <w:marRight w:val="0"/>
              <w:marTop w:val="0"/>
              <w:marBottom w:val="0"/>
              <w:divBdr>
                <w:top w:val="none" w:sz="0" w:space="0" w:color="auto"/>
                <w:left w:val="none" w:sz="0" w:space="0" w:color="auto"/>
                <w:bottom w:val="none" w:sz="0" w:space="0" w:color="auto"/>
                <w:right w:val="none" w:sz="0" w:space="0" w:color="auto"/>
              </w:divBdr>
            </w:div>
          </w:divsChild>
        </w:div>
        <w:div w:id="1355423533">
          <w:marLeft w:val="0"/>
          <w:marRight w:val="0"/>
          <w:marTop w:val="0"/>
          <w:marBottom w:val="0"/>
          <w:divBdr>
            <w:top w:val="none" w:sz="0" w:space="0" w:color="auto"/>
            <w:left w:val="none" w:sz="0" w:space="0" w:color="auto"/>
            <w:bottom w:val="none" w:sz="0" w:space="0" w:color="auto"/>
            <w:right w:val="none" w:sz="0" w:space="0" w:color="auto"/>
          </w:divBdr>
          <w:divsChild>
            <w:div w:id="862212003">
              <w:marLeft w:val="0"/>
              <w:marRight w:val="0"/>
              <w:marTop w:val="0"/>
              <w:marBottom w:val="0"/>
              <w:divBdr>
                <w:top w:val="none" w:sz="0" w:space="0" w:color="auto"/>
                <w:left w:val="none" w:sz="0" w:space="0" w:color="auto"/>
                <w:bottom w:val="none" w:sz="0" w:space="0" w:color="auto"/>
                <w:right w:val="none" w:sz="0" w:space="0" w:color="auto"/>
              </w:divBdr>
            </w:div>
          </w:divsChild>
        </w:div>
        <w:div w:id="1143691287">
          <w:marLeft w:val="0"/>
          <w:marRight w:val="0"/>
          <w:marTop w:val="0"/>
          <w:marBottom w:val="0"/>
          <w:divBdr>
            <w:top w:val="none" w:sz="0" w:space="0" w:color="auto"/>
            <w:left w:val="none" w:sz="0" w:space="0" w:color="auto"/>
            <w:bottom w:val="none" w:sz="0" w:space="0" w:color="auto"/>
            <w:right w:val="none" w:sz="0" w:space="0" w:color="auto"/>
          </w:divBdr>
          <w:divsChild>
            <w:div w:id="332074747">
              <w:marLeft w:val="0"/>
              <w:marRight w:val="0"/>
              <w:marTop w:val="0"/>
              <w:marBottom w:val="0"/>
              <w:divBdr>
                <w:top w:val="none" w:sz="0" w:space="0" w:color="auto"/>
                <w:left w:val="none" w:sz="0" w:space="0" w:color="auto"/>
                <w:bottom w:val="none" w:sz="0" w:space="0" w:color="auto"/>
                <w:right w:val="none" w:sz="0" w:space="0" w:color="auto"/>
              </w:divBdr>
            </w:div>
          </w:divsChild>
        </w:div>
        <w:div w:id="746810197">
          <w:marLeft w:val="0"/>
          <w:marRight w:val="0"/>
          <w:marTop w:val="0"/>
          <w:marBottom w:val="0"/>
          <w:divBdr>
            <w:top w:val="none" w:sz="0" w:space="0" w:color="auto"/>
            <w:left w:val="none" w:sz="0" w:space="0" w:color="auto"/>
            <w:bottom w:val="none" w:sz="0" w:space="0" w:color="auto"/>
            <w:right w:val="none" w:sz="0" w:space="0" w:color="auto"/>
          </w:divBdr>
          <w:divsChild>
            <w:div w:id="379718374">
              <w:marLeft w:val="0"/>
              <w:marRight w:val="0"/>
              <w:marTop w:val="0"/>
              <w:marBottom w:val="0"/>
              <w:divBdr>
                <w:top w:val="none" w:sz="0" w:space="0" w:color="auto"/>
                <w:left w:val="none" w:sz="0" w:space="0" w:color="auto"/>
                <w:bottom w:val="none" w:sz="0" w:space="0" w:color="auto"/>
                <w:right w:val="none" w:sz="0" w:space="0" w:color="auto"/>
              </w:divBdr>
            </w:div>
          </w:divsChild>
        </w:div>
        <w:div w:id="161747096">
          <w:marLeft w:val="0"/>
          <w:marRight w:val="0"/>
          <w:marTop w:val="0"/>
          <w:marBottom w:val="0"/>
          <w:divBdr>
            <w:top w:val="none" w:sz="0" w:space="0" w:color="auto"/>
            <w:left w:val="none" w:sz="0" w:space="0" w:color="auto"/>
            <w:bottom w:val="none" w:sz="0" w:space="0" w:color="auto"/>
            <w:right w:val="none" w:sz="0" w:space="0" w:color="auto"/>
          </w:divBdr>
          <w:divsChild>
            <w:div w:id="982319471">
              <w:marLeft w:val="0"/>
              <w:marRight w:val="0"/>
              <w:marTop w:val="0"/>
              <w:marBottom w:val="0"/>
              <w:divBdr>
                <w:top w:val="none" w:sz="0" w:space="0" w:color="auto"/>
                <w:left w:val="none" w:sz="0" w:space="0" w:color="auto"/>
                <w:bottom w:val="none" w:sz="0" w:space="0" w:color="auto"/>
                <w:right w:val="none" w:sz="0" w:space="0" w:color="auto"/>
              </w:divBdr>
            </w:div>
          </w:divsChild>
        </w:div>
        <w:div w:id="166092818">
          <w:marLeft w:val="0"/>
          <w:marRight w:val="0"/>
          <w:marTop w:val="0"/>
          <w:marBottom w:val="0"/>
          <w:divBdr>
            <w:top w:val="none" w:sz="0" w:space="0" w:color="auto"/>
            <w:left w:val="none" w:sz="0" w:space="0" w:color="auto"/>
            <w:bottom w:val="none" w:sz="0" w:space="0" w:color="auto"/>
            <w:right w:val="none" w:sz="0" w:space="0" w:color="auto"/>
          </w:divBdr>
          <w:divsChild>
            <w:div w:id="745960079">
              <w:marLeft w:val="0"/>
              <w:marRight w:val="0"/>
              <w:marTop w:val="0"/>
              <w:marBottom w:val="0"/>
              <w:divBdr>
                <w:top w:val="none" w:sz="0" w:space="0" w:color="auto"/>
                <w:left w:val="none" w:sz="0" w:space="0" w:color="auto"/>
                <w:bottom w:val="none" w:sz="0" w:space="0" w:color="auto"/>
                <w:right w:val="none" w:sz="0" w:space="0" w:color="auto"/>
              </w:divBdr>
            </w:div>
          </w:divsChild>
        </w:div>
        <w:div w:id="1876917442">
          <w:marLeft w:val="0"/>
          <w:marRight w:val="0"/>
          <w:marTop w:val="0"/>
          <w:marBottom w:val="0"/>
          <w:divBdr>
            <w:top w:val="none" w:sz="0" w:space="0" w:color="auto"/>
            <w:left w:val="none" w:sz="0" w:space="0" w:color="auto"/>
            <w:bottom w:val="none" w:sz="0" w:space="0" w:color="auto"/>
            <w:right w:val="none" w:sz="0" w:space="0" w:color="auto"/>
          </w:divBdr>
          <w:divsChild>
            <w:div w:id="851801766">
              <w:marLeft w:val="0"/>
              <w:marRight w:val="0"/>
              <w:marTop w:val="0"/>
              <w:marBottom w:val="0"/>
              <w:divBdr>
                <w:top w:val="none" w:sz="0" w:space="0" w:color="auto"/>
                <w:left w:val="none" w:sz="0" w:space="0" w:color="auto"/>
                <w:bottom w:val="none" w:sz="0" w:space="0" w:color="auto"/>
                <w:right w:val="none" w:sz="0" w:space="0" w:color="auto"/>
              </w:divBdr>
            </w:div>
          </w:divsChild>
        </w:div>
        <w:div w:id="1434478769">
          <w:marLeft w:val="0"/>
          <w:marRight w:val="0"/>
          <w:marTop w:val="0"/>
          <w:marBottom w:val="0"/>
          <w:divBdr>
            <w:top w:val="none" w:sz="0" w:space="0" w:color="auto"/>
            <w:left w:val="none" w:sz="0" w:space="0" w:color="auto"/>
            <w:bottom w:val="none" w:sz="0" w:space="0" w:color="auto"/>
            <w:right w:val="none" w:sz="0" w:space="0" w:color="auto"/>
          </w:divBdr>
          <w:divsChild>
            <w:div w:id="1444491857">
              <w:marLeft w:val="0"/>
              <w:marRight w:val="0"/>
              <w:marTop w:val="0"/>
              <w:marBottom w:val="0"/>
              <w:divBdr>
                <w:top w:val="none" w:sz="0" w:space="0" w:color="auto"/>
                <w:left w:val="none" w:sz="0" w:space="0" w:color="auto"/>
                <w:bottom w:val="none" w:sz="0" w:space="0" w:color="auto"/>
                <w:right w:val="none" w:sz="0" w:space="0" w:color="auto"/>
              </w:divBdr>
            </w:div>
          </w:divsChild>
        </w:div>
        <w:div w:id="437263055">
          <w:marLeft w:val="0"/>
          <w:marRight w:val="0"/>
          <w:marTop w:val="0"/>
          <w:marBottom w:val="0"/>
          <w:divBdr>
            <w:top w:val="none" w:sz="0" w:space="0" w:color="auto"/>
            <w:left w:val="none" w:sz="0" w:space="0" w:color="auto"/>
            <w:bottom w:val="none" w:sz="0" w:space="0" w:color="auto"/>
            <w:right w:val="none" w:sz="0" w:space="0" w:color="auto"/>
          </w:divBdr>
          <w:divsChild>
            <w:div w:id="1656372232">
              <w:marLeft w:val="0"/>
              <w:marRight w:val="0"/>
              <w:marTop w:val="0"/>
              <w:marBottom w:val="0"/>
              <w:divBdr>
                <w:top w:val="none" w:sz="0" w:space="0" w:color="auto"/>
                <w:left w:val="none" w:sz="0" w:space="0" w:color="auto"/>
                <w:bottom w:val="none" w:sz="0" w:space="0" w:color="auto"/>
                <w:right w:val="none" w:sz="0" w:space="0" w:color="auto"/>
              </w:divBdr>
            </w:div>
          </w:divsChild>
        </w:div>
        <w:div w:id="1721974268">
          <w:marLeft w:val="0"/>
          <w:marRight w:val="0"/>
          <w:marTop w:val="0"/>
          <w:marBottom w:val="0"/>
          <w:divBdr>
            <w:top w:val="none" w:sz="0" w:space="0" w:color="auto"/>
            <w:left w:val="none" w:sz="0" w:space="0" w:color="auto"/>
            <w:bottom w:val="none" w:sz="0" w:space="0" w:color="auto"/>
            <w:right w:val="none" w:sz="0" w:space="0" w:color="auto"/>
          </w:divBdr>
          <w:divsChild>
            <w:div w:id="202447549">
              <w:marLeft w:val="0"/>
              <w:marRight w:val="0"/>
              <w:marTop w:val="0"/>
              <w:marBottom w:val="0"/>
              <w:divBdr>
                <w:top w:val="none" w:sz="0" w:space="0" w:color="auto"/>
                <w:left w:val="none" w:sz="0" w:space="0" w:color="auto"/>
                <w:bottom w:val="none" w:sz="0" w:space="0" w:color="auto"/>
                <w:right w:val="none" w:sz="0" w:space="0" w:color="auto"/>
              </w:divBdr>
            </w:div>
          </w:divsChild>
        </w:div>
        <w:div w:id="746614911">
          <w:marLeft w:val="0"/>
          <w:marRight w:val="0"/>
          <w:marTop w:val="0"/>
          <w:marBottom w:val="0"/>
          <w:divBdr>
            <w:top w:val="none" w:sz="0" w:space="0" w:color="auto"/>
            <w:left w:val="none" w:sz="0" w:space="0" w:color="auto"/>
            <w:bottom w:val="none" w:sz="0" w:space="0" w:color="auto"/>
            <w:right w:val="none" w:sz="0" w:space="0" w:color="auto"/>
          </w:divBdr>
          <w:divsChild>
            <w:div w:id="2121217879">
              <w:marLeft w:val="0"/>
              <w:marRight w:val="0"/>
              <w:marTop w:val="0"/>
              <w:marBottom w:val="0"/>
              <w:divBdr>
                <w:top w:val="none" w:sz="0" w:space="0" w:color="auto"/>
                <w:left w:val="none" w:sz="0" w:space="0" w:color="auto"/>
                <w:bottom w:val="none" w:sz="0" w:space="0" w:color="auto"/>
                <w:right w:val="none" w:sz="0" w:space="0" w:color="auto"/>
              </w:divBdr>
            </w:div>
          </w:divsChild>
        </w:div>
        <w:div w:id="962686233">
          <w:marLeft w:val="0"/>
          <w:marRight w:val="0"/>
          <w:marTop w:val="0"/>
          <w:marBottom w:val="0"/>
          <w:divBdr>
            <w:top w:val="none" w:sz="0" w:space="0" w:color="auto"/>
            <w:left w:val="none" w:sz="0" w:space="0" w:color="auto"/>
            <w:bottom w:val="none" w:sz="0" w:space="0" w:color="auto"/>
            <w:right w:val="none" w:sz="0" w:space="0" w:color="auto"/>
          </w:divBdr>
          <w:divsChild>
            <w:div w:id="1465194422">
              <w:marLeft w:val="0"/>
              <w:marRight w:val="0"/>
              <w:marTop w:val="0"/>
              <w:marBottom w:val="0"/>
              <w:divBdr>
                <w:top w:val="none" w:sz="0" w:space="0" w:color="auto"/>
                <w:left w:val="none" w:sz="0" w:space="0" w:color="auto"/>
                <w:bottom w:val="none" w:sz="0" w:space="0" w:color="auto"/>
                <w:right w:val="none" w:sz="0" w:space="0" w:color="auto"/>
              </w:divBdr>
            </w:div>
          </w:divsChild>
        </w:div>
        <w:div w:id="2067727626">
          <w:marLeft w:val="0"/>
          <w:marRight w:val="0"/>
          <w:marTop w:val="0"/>
          <w:marBottom w:val="0"/>
          <w:divBdr>
            <w:top w:val="none" w:sz="0" w:space="0" w:color="auto"/>
            <w:left w:val="none" w:sz="0" w:space="0" w:color="auto"/>
            <w:bottom w:val="none" w:sz="0" w:space="0" w:color="auto"/>
            <w:right w:val="none" w:sz="0" w:space="0" w:color="auto"/>
          </w:divBdr>
          <w:divsChild>
            <w:div w:id="78410823">
              <w:marLeft w:val="0"/>
              <w:marRight w:val="0"/>
              <w:marTop w:val="0"/>
              <w:marBottom w:val="0"/>
              <w:divBdr>
                <w:top w:val="none" w:sz="0" w:space="0" w:color="auto"/>
                <w:left w:val="none" w:sz="0" w:space="0" w:color="auto"/>
                <w:bottom w:val="none" w:sz="0" w:space="0" w:color="auto"/>
                <w:right w:val="none" w:sz="0" w:space="0" w:color="auto"/>
              </w:divBdr>
            </w:div>
          </w:divsChild>
        </w:div>
        <w:div w:id="2016418817">
          <w:marLeft w:val="0"/>
          <w:marRight w:val="0"/>
          <w:marTop w:val="0"/>
          <w:marBottom w:val="0"/>
          <w:divBdr>
            <w:top w:val="none" w:sz="0" w:space="0" w:color="auto"/>
            <w:left w:val="none" w:sz="0" w:space="0" w:color="auto"/>
            <w:bottom w:val="none" w:sz="0" w:space="0" w:color="auto"/>
            <w:right w:val="none" w:sz="0" w:space="0" w:color="auto"/>
          </w:divBdr>
          <w:divsChild>
            <w:div w:id="1556745166">
              <w:marLeft w:val="0"/>
              <w:marRight w:val="0"/>
              <w:marTop w:val="0"/>
              <w:marBottom w:val="0"/>
              <w:divBdr>
                <w:top w:val="none" w:sz="0" w:space="0" w:color="auto"/>
                <w:left w:val="none" w:sz="0" w:space="0" w:color="auto"/>
                <w:bottom w:val="none" w:sz="0" w:space="0" w:color="auto"/>
                <w:right w:val="none" w:sz="0" w:space="0" w:color="auto"/>
              </w:divBdr>
            </w:div>
          </w:divsChild>
        </w:div>
        <w:div w:id="1911426957">
          <w:marLeft w:val="0"/>
          <w:marRight w:val="0"/>
          <w:marTop w:val="0"/>
          <w:marBottom w:val="0"/>
          <w:divBdr>
            <w:top w:val="none" w:sz="0" w:space="0" w:color="auto"/>
            <w:left w:val="none" w:sz="0" w:space="0" w:color="auto"/>
            <w:bottom w:val="none" w:sz="0" w:space="0" w:color="auto"/>
            <w:right w:val="none" w:sz="0" w:space="0" w:color="auto"/>
          </w:divBdr>
          <w:divsChild>
            <w:div w:id="1718702068">
              <w:marLeft w:val="0"/>
              <w:marRight w:val="0"/>
              <w:marTop w:val="0"/>
              <w:marBottom w:val="0"/>
              <w:divBdr>
                <w:top w:val="none" w:sz="0" w:space="0" w:color="auto"/>
                <w:left w:val="none" w:sz="0" w:space="0" w:color="auto"/>
                <w:bottom w:val="none" w:sz="0" w:space="0" w:color="auto"/>
                <w:right w:val="none" w:sz="0" w:space="0" w:color="auto"/>
              </w:divBdr>
            </w:div>
          </w:divsChild>
        </w:div>
        <w:div w:id="1682471575">
          <w:marLeft w:val="0"/>
          <w:marRight w:val="0"/>
          <w:marTop w:val="0"/>
          <w:marBottom w:val="0"/>
          <w:divBdr>
            <w:top w:val="none" w:sz="0" w:space="0" w:color="auto"/>
            <w:left w:val="none" w:sz="0" w:space="0" w:color="auto"/>
            <w:bottom w:val="none" w:sz="0" w:space="0" w:color="auto"/>
            <w:right w:val="none" w:sz="0" w:space="0" w:color="auto"/>
          </w:divBdr>
          <w:divsChild>
            <w:div w:id="529073215">
              <w:marLeft w:val="0"/>
              <w:marRight w:val="0"/>
              <w:marTop w:val="0"/>
              <w:marBottom w:val="0"/>
              <w:divBdr>
                <w:top w:val="none" w:sz="0" w:space="0" w:color="auto"/>
                <w:left w:val="none" w:sz="0" w:space="0" w:color="auto"/>
                <w:bottom w:val="none" w:sz="0" w:space="0" w:color="auto"/>
                <w:right w:val="none" w:sz="0" w:space="0" w:color="auto"/>
              </w:divBdr>
            </w:div>
          </w:divsChild>
        </w:div>
        <w:div w:id="988217841">
          <w:marLeft w:val="0"/>
          <w:marRight w:val="0"/>
          <w:marTop w:val="0"/>
          <w:marBottom w:val="0"/>
          <w:divBdr>
            <w:top w:val="none" w:sz="0" w:space="0" w:color="auto"/>
            <w:left w:val="none" w:sz="0" w:space="0" w:color="auto"/>
            <w:bottom w:val="none" w:sz="0" w:space="0" w:color="auto"/>
            <w:right w:val="none" w:sz="0" w:space="0" w:color="auto"/>
          </w:divBdr>
          <w:divsChild>
            <w:div w:id="534538245">
              <w:marLeft w:val="0"/>
              <w:marRight w:val="0"/>
              <w:marTop w:val="0"/>
              <w:marBottom w:val="0"/>
              <w:divBdr>
                <w:top w:val="none" w:sz="0" w:space="0" w:color="auto"/>
                <w:left w:val="none" w:sz="0" w:space="0" w:color="auto"/>
                <w:bottom w:val="none" w:sz="0" w:space="0" w:color="auto"/>
                <w:right w:val="none" w:sz="0" w:space="0" w:color="auto"/>
              </w:divBdr>
            </w:div>
          </w:divsChild>
        </w:div>
        <w:div w:id="791900597">
          <w:marLeft w:val="0"/>
          <w:marRight w:val="0"/>
          <w:marTop w:val="0"/>
          <w:marBottom w:val="0"/>
          <w:divBdr>
            <w:top w:val="none" w:sz="0" w:space="0" w:color="auto"/>
            <w:left w:val="none" w:sz="0" w:space="0" w:color="auto"/>
            <w:bottom w:val="none" w:sz="0" w:space="0" w:color="auto"/>
            <w:right w:val="none" w:sz="0" w:space="0" w:color="auto"/>
          </w:divBdr>
          <w:divsChild>
            <w:div w:id="179247614">
              <w:marLeft w:val="0"/>
              <w:marRight w:val="0"/>
              <w:marTop w:val="0"/>
              <w:marBottom w:val="0"/>
              <w:divBdr>
                <w:top w:val="none" w:sz="0" w:space="0" w:color="auto"/>
                <w:left w:val="none" w:sz="0" w:space="0" w:color="auto"/>
                <w:bottom w:val="none" w:sz="0" w:space="0" w:color="auto"/>
                <w:right w:val="none" w:sz="0" w:space="0" w:color="auto"/>
              </w:divBdr>
            </w:div>
          </w:divsChild>
        </w:div>
        <w:div w:id="1839153364">
          <w:marLeft w:val="0"/>
          <w:marRight w:val="0"/>
          <w:marTop w:val="0"/>
          <w:marBottom w:val="0"/>
          <w:divBdr>
            <w:top w:val="none" w:sz="0" w:space="0" w:color="auto"/>
            <w:left w:val="none" w:sz="0" w:space="0" w:color="auto"/>
            <w:bottom w:val="none" w:sz="0" w:space="0" w:color="auto"/>
            <w:right w:val="none" w:sz="0" w:space="0" w:color="auto"/>
          </w:divBdr>
          <w:divsChild>
            <w:div w:id="1440486414">
              <w:marLeft w:val="0"/>
              <w:marRight w:val="0"/>
              <w:marTop w:val="0"/>
              <w:marBottom w:val="0"/>
              <w:divBdr>
                <w:top w:val="none" w:sz="0" w:space="0" w:color="auto"/>
                <w:left w:val="none" w:sz="0" w:space="0" w:color="auto"/>
                <w:bottom w:val="none" w:sz="0" w:space="0" w:color="auto"/>
                <w:right w:val="none" w:sz="0" w:space="0" w:color="auto"/>
              </w:divBdr>
            </w:div>
          </w:divsChild>
        </w:div>
        <w:div w:id="534923740">
          <w:marLeft w:val="0"/>
          <w:marRight w:val="0"/>
          <w:marTop w:val="0"/>
          <w:marBottom w:val="0"/>
          <w:divBdr>
            <w:top w:val="none" w:sz="0" w:space="0" w:color="auto"/>
            <w:left w:val="none" w:sz="0" w:space="0" w:color="auto"/>
            <w:bottom w:val="none" w:sz="0" w:space="0" w:color="auto"/>
            <w:right w:val="none" w:sz="0" w:space="0" w:color="auto"/>
          </w:divBdr>
          <w:divsChild>
            <w:div w:id="571503521">
              <w:marLeft w:val="0"/>
              <w:marRight w:val="0"/>
              <w:marTop w:val="0"/>
              <w:marBottom w:val="0"/>
              <w:divBdr>
                <w:top w:val="none" w:sz="0" w:space="0" w:color="auto"/>
                <w:left w:val="none" w:sz="0" w:space="0" w:color="auto"/>
                <w:bottom w:val="none" w:sz="0" w:space="0" w:color="auto"/>
                <w:right w:val="none" w:sz="0" w:space="0" w:color="auto"/>
              </w:divBdr>
            </w:div>
          </w:divsChild>
        </w:div>
        <w:div w:id="1554341998">
          <w:marLeft w:val="0"/>
          <w:marRight w:val="0"/>
          <w:marTop w:val="0"/>
          <w:marBottom w:val="0"/>
          <w:divBdr>
            <w:top w:val="none" w:sz="0" w:space="0" w:color="auto"/>
            <w:left w:val="none" w:sz="0" w:space="0" w:color="auto"/>
            <w:bottom w:val="none" w:sz="0" w:space="0" w:color="auto"/>
            <w:right w:val="none" w:sz="0" w:space="0" w:color="auto"/>
          </w:divBdr>
          <w:divsChild>
            <w:div w:id="607858310">
              <w:marLeft w:val="0"/>
              <w:marRight w:val="0"/>
              <w:marTop w:val="0"/>
              <w:marBottom w:val="0"/>
              <w:divBdr>
                <w:top w:val="none" w:sz="0" w:space="0" w:color="auto"/>
                <w:left w:val="none" w:sz="0" w:space="0" w:color="auto"/>
                <w:bottom w:val="none" w:sz="0" w:space="0" w:color="auto"/>
                <w:right w:val="none" w:sz="0" w:space="0" w:color="auto"/>
              </w:divBdr>
            </w:div>
          </w:divsChild>
        </w:div>
        <w:div w:id="1482504057">
          <w:marLeft w:val="0"/>
          <w:marRight w:val="0"/>
          <w:marTop w:val="0"/>
          <w:marBottom w:val="0"/>
          <w:divBdr>
            <w:top w:val="none" w:sz="0" w:space="0" w:color="auto"/>
            <w:left w:val="none" w:sz="0" w:space="0" w:color="auto"/>
            <w:bottom w:val="none" w:sz="0" w:space="0" w:color="auto"/>
            <w:right w:val="none" w:sz="0" w:space="0" w:color="auto"/>
          </w:divBdr>
          <w:divsChild>
            <w:div w:id="324476906">
              <w:marLeft w:val="0"/>
              <w:marRight w:val="0"/>
              <w:marTop w:val="0"/>
              <w:marBottom w:val="0"/>
              <w:divBdr>
                <w:top w:val="none" w:sz="0" w:space="0" w:color="auto"/>
                <w:left w:val="none" w:sz="0" w:space="0" w:color="auto"/>
                <w:bottom w:val="none" w:sz="0" w:space="0" w:color="auto"/>
                <w:right w:val="none" w:sz="0" w:space="0" w:color="auto"/>
              </w:divBdr>
            </w:div>
          </w:divsChild>
        </w:div>
        <w:div w:id="1857957064">
          <w:marLeft w:val="0"/>
          <w:marRight w:val="0"/>
          <w:marTop w:val="0"/>
          <w:marBottom w:val="0"/>
          <w:divBdr>
            <w:top w:val="none" w:sz="0" w:space="0" w:color="auto"/>
            <w:left w:val="none" w:sz="0" w:space="0" w:color="auto"/>
            <w:bottom w:val="none" w:sz="0" w:space="0" w:color="auto"/>
            <w:right w:val="none" w:sz="0" w:space="0" w:color="auto"/>
          </w:divBdr>
          <w:divsChild>
            <w:div w:id="716008809">
              <w:marLeft w:val="0"/>
              <w:marRight w:val="0"/>
              <w:marTop w:val="0"/>
              <w:marBottom w:val="0"/>
              <w:divBdr>
                <w:top w:val="none" w:sz="0" w:space="0" w:color="auto"/>
                <w:left w:val="none" w:sz="0" w:space="0" w:color="auto"/>
                <w:bottom w:val="none" w:sz="0" w:space="0" w:color="auto"/>
                <w:right w:val="none" w:sz="0" w:space="0" w:color="auto"/>
              </w:divBdr>
            </w:div>
          </w:divsChild>
        </w:div>
        <w:div w:id="2013409872">
          <w:marLeft w:val="0"/>
          <w:marRight w:val="0"/>
          <w:marTop w:val="0"/>
          <w:marBottom w:val="0"/>
          <w:divBdr>
            <w:top w:val="none" w:sz="0" w:space="0" w:color="auto"/>
            <w:left w:val="none" w:sz="0" w:space="0" w:color="auto"/>
            <w:bottom w:val="none" w:sz="0" w:space="0" w:color="auto"/>
            <w:right w:val="none" w:sz="0" w:space="0" w:color="auto"/>
          </w:divBdr>
          <w:divsChild>
            <w:div w:id="261374360">
              <w:marLeft w:val="0"/>
              <w:marRight w:val="0"/>
              <w:marTop w:val="0"/>
              <w:marBottom w:val="0"/>
              <w:divBdr>
                <w:top w:val="none" w:sz="0" w:space="0" w:color="auto"/>
                <w:left w:val="none" w:sz="0" w:space="0" w:color="auto"/>
                <w:bottom w:val="none" w:sz="0" w:space="0" w:color="auto"/>
                <w:right w:val="none" w:sz="0" w:space="0" w:color="auto"/>
              </w:divBdr>
            </w:div>
          </w:divsChild>
        </w:div>
        <w:div w:id="1646817376">
          <w:marLeft w:val="0"/>
          <w:marRight w:val="0"/>
          <w:marTop w:val="0"/>
          <w:marBottom w:val="0"/>
          <w:divBdr>
            <w:top w:val="none" w:sz="0" w:space="0" w:color="auto"/>
            <w:left w:val="none" w:sz="0" w:space="0" w:color="auto"/>
            <w:bottom w:val="none" w:sz="0" w:space="0" w:color="auto"/>
            <w:right w:val="none" w:sz="0" w:space="0" w:color="auto"/>
          </w:divBdr>
          <w:divsChild>
            <w:div w:id="1247226318">
              <w:marLeft w:val="0"/>
              <w:marRight w:val="0"/>
              <w:marTop w:val="0"/>
              <w:marBottom w:val="0"/>
              <w:divBdr>
                <w:top w:val="none" w:sz="0" w:space="0" w:color="auto"/>
                <w:left w:val="none" w:sz="0" w:space="0" w:color="auto"/>
                <w:bottom w:val="none" w:sz="0" w:space="0" w:color="auto"/>
                <w:right w:val="none" w:sz="0" w:space="0" w:color="auto"/>
              </w:divBdr>
            </w:div>
          </w:divsChild>
        </w:div>
        <w:div w:id="67267064">
          <w:marLeft w:val="0"/>
          <w:marRight w:val="0"/>
          <w:marTop w:val="0"/>
          <w:marBottom w:val="0"/>
          <w:divBdr>
            <w:top w:val="none" w:sz="0" w:space="0" w:color="auto"/>
            <w:left w:val="none" w:sz="0" w:space="0" w:color="auto"/>
            <w:bottom w:val="none" w:sz="0" w:space="0" w:color="auto"/>
            <w:right w:val="none" w:sz="0" w:space="0" w:color="auto"/>
          </w:divBdr>
          <w:divsChild>
            <w:div w:id="751001160">
              <w:marLeft w:val="0"/>
              <w:marRight w:val="0"/>
              <w:marTop w:val="0"/>
              <w:marBottom w:val="0"/>
              <w:divBdr>
                <w:top w:val="none" w:sz="0" w:space="0" w:color="auto"/>
                <w:left w:val="none" w:sz="0" w:space="0" w:color="auto"/>
                <w:bottom w:val="none" w:sz="0" w:space="0" w:color="auto"/>
                <w:right w:val="none" w:sz="0" w:space="0" w:color="auto"/>
              </w:divBdr>
            </w:div>
          </w:divsChild>
        </w:div>
        <w:div w:id="1195074895">
          <w:marLeft w:val="0"/>
          <w:marRight w:val="0"/>
          <w:marTop w:val="0"/>
          <w:marBottom w:val="0"/>
          <w:divBdr>
            <w:top w:val="none" w:sz="0" w:space="0" w:color="auto"/>
            <w:left w:val="none" w:sz="0" w:space="0" w:color="auto"/>
            <w:bottom w:val="none" w:sz="0" w:space="0" w:color="auto"/>
            <w:right w:val="none" w:sz="0" w:space="0" w:color="auto"/>
          </w:divBdr>
          <w:divsChild>
            <w:div w:id="25065322">
              <w:marLeft w:val="0"/>
              <w:marRight w:val="0"/>
              <w:marTop w:val="0"/>
              <w:marBottom w:val="0"/>
              <w:divBdr>
                <w:top w:val="none" w:sz="0" w:space="0" w:color="auto"/>
                <w:left w:val="none" w:sz="0" w:space="0" w:color="auto"/>
                <w:bottom w:val="none" w:sz="0" w:space="0" w:color="auto"/>
                <w:right w:val="none" w:sz="0" w:space="0" w:color="auto"/>
              </w:divBdr>
            </w:div>
          </w:divsChild>
        </w:div>
        <w:div w:id="1618483201">
          <w:marLeft w:val="0"/>
          <w:marRight w:val="0"/>
          <w:marTop w:val="0"/>
          <w:marBottom w:val="0"/>
          <w:divBdr>
            <w:top w:val="none" w:sz="0" w:space="0" w:color="auto"/>
            <w:left w:val="none" w:sz="0" w:space="0" w:color="auto"/>
            <w:bottom w:val="none" w:sz="0" w:space="0" w:color="auto"/>
            <w:right w:val="none" w:sz="0" w:space="0" w:color="auto"/>
          </w:divBdr>
          <w:divsChild>
            <w:div w:id="681321330">
              <w:marLeft w:val="0"/>
              <w:marRight w:val="0"/>
              <w:marTop w:val="0"/>
              <w:marBottom w:val="0"/>
              <w:divBdr>
                <w:top w:val="none" w:sz="0" w:space="0" w:color="auto"/>
                <w:left w:val="none" w:sz="0" w:space="0" w:color="auto"/>
                <w:bottom w:val="none" w:sz="0" w:space="0" w:color="auto"/>
                <w:right w:val="none" w:sz="0" w:space="0" w:color="auto"/>
              </w:divBdr>
            </w:div>
          </w:divsChild>
        </w:div>
        <w:div w:id="1523743046">
          <w:marLeft w:val="0"/>
          <w:marRight w:val="0"/>
          <w:marTop w:val="0"/>
          <w:marBottom w:val="0"/>
          <w:divBdr>
            <w:top w:val="none" w:sz="0" w:space="0" w:color="auto"/>
            <w:left w:val="none" w:sz="0" w:space="0" w:color="auto"/>
            <w:bottom w:val="none" w:sz="0" w:space="0" w:color="auto"/>
            <w:right w:val="none" w:sz="0" w:space="0" w:color="auto"/>
          </w:divBdr>
          <w:divsChild>
            <w:div w:id="1872572592">
              <w:marLeft w:val="0"/>
              <w:marRight w:val="0"/>
              <w:marTop w:val="0"/>
              <w:marBottom w:val="0"/>
              <w:divBdr>
                <w:top w:val="none" w:sz="0" w:space="0" w:color="auto"/>
                <w:left w:val="none" w:sz="0" w:space="0" w:color="auto"/>
                <w:bottom w:val="none" w:sz="0" w:space="0" w:color="auto"/>
                <w:right w:val="none" w:sz="0" w:space="0" w:color="auto"/>
              </w:divBdr>
            </w:div>
          </w:divsChild>
        </w:div>
        <w:div w:id="1388339512">
          <w:marLeft w:val="0"/>
          <w:marRight w:val="0"/>
          <w:marTop w:val="0"/>
          <w:marBottom w:val="0"/>
          <w:divBdr>
            <w:top w:val="none" w:sz="0" w:space="0" w:color="auto"/>
            <w:left w:val="none" w:sz="0" w:space="0" w:color="auto"/>
            <w:bottom w:val="none" w:sz="0" w:space="0" w:color="auto"/>
            <w:right w:val="none" w:sz="0" w:space="0" w:color="auto"/>
          </w:divBdr>
          <w:divsChild>
            <w:div w:id="818771211">
              <w:marLeft w:val="0"/>
              <w:marRight w:val="0"/>
              <w:marTop w:val="0"/>
              <w:marBottom w:val="0"/>
              <w:divBdr>
                <w:top w:val="none" w:sz="0" w:space="0" w:color="auto"/>
                <w:left w:val="none" w:sz="0" w:space="0" w:color="auto"/>
                <w:bottom w:val="none" w:sz="0" w:space="0" w:color="auto"/>
                <w:right w:val="none" w:sz="0" w:space="0" w:color="auto"/>
              </w:divBdr>
            </w:div>
          </w:divsChild>
        </w:div>
        <w:div w:id="930701086">
          <w:marLeft w:val="0"/>
          <w:marRight w:val="0"/>
          <w:marTop w:val="0"/>
          <w:marBottom w:val="0"/>
          <w:divBdr>
            <w:top w:val="none" w:sz="0" w:space="0" w:color="auto"/>
            <w:left w:val="none" w:sz="0" w:space="0" w:color="auto"/>
            <w:bottom w:val="none" w:sz="0" w:space="0" w:color="auto"/>
            <w:right w:val="none" w:sz="0" w:space="0" w:color="auto"/>
          </w:divBdr>
          <w:divsChild>
            <w:div w:id="1292596344">
              <w:marLeft w:val="0"/>
              <w:marRight w:val="0"/>
              <w:marTop w:val="0"/>
              <w:marBottom w:val="0"/>
              <w:divBdr>
                <w:top w:val="none" w:sz="0" w:space="0" w:color="auto"/>
                <w:left w:val="none" w:sz="0" w:space="0" w:color="auto"/>
                <w:bottom w:val="none" w:sz="0" w:space="0" w:color="auto"/>
                <w:right w:val="none" w:sz="0" w:space="0" w:color="auto"/>
              </w:divBdr>
            </w:div>
          </w:divsChild>
        </w:div>
        <w:div w:id="329674916">
          <w:marLeft w:val="0"/>
          <w:marRight w:val="0"/>
          <w:marTop w:val="0"/>
          <w:marBottom w:val="0"/>
          <w:divBdr>
            <w:top w:val="none" w:sz="0" w:space="0" w:color="auto"/>
            <w:left w:val="none" w:sz="0" w:space="0" w:color="auto"/>
            <w:bottom w:val="none" w:sz="0" w:space="0" w:color="auto"/>
            <w:right w:val="none" w:sz="0" w:space="0" w:color="auto"/>
          </w:divBdr>
          <w:divsChild>
            <w:div w:id="637877650">
              <w:marLeft w:val="0"/>
              <w:marRight w:val="0"/>
              <w:marTop w:val="0"/>
              <w:marBottom w:val="0"/>
              <w:divBdr>
                <w:top w:val="none" w:sz="0" w:space="0" w:color="auto"/>
                <w:left w:val="none" w:sz="0" w:space="0" w:color="auto"/>
                <w:bottom w:val="none" w:sz="0" w:space="0" w:color="auto"/>
                <w:right w:val="none" w:sz="0" w:space="0" w:color="auto"/>
              </w:divBdr>
            </w:div>
          </w:divsChild>
        </w:div>
        <w:div w:id="1586451612">
          <w:marLeft w:val="0"/>
          <w:marRight w:val="0"/>
          <w:marTop w:val="0"/>
          <w:marBottom w:val="0"/>
          <w:divBdr>
            <w:top w:val="none" w:sz="0" w:space="0" w:color="auto"/>
            <w:left w:val="none" w:sz="0" w:space="0" w:color="auto"/>
            <w:bottom w:val="none" w:sz="0" w:space="0" w:color="auto"/>
            <w:right w:val="none" w:sz="0" w:space="0" w:color="auto"/>
          </w:divBdr>
          <w:divsChild>
            <w:div w:id="1532378883">
              <w:marLeft w:val="0"/>
              <w:marRight w:val="0"/>
              <w:marTop w:val="0"/>
              <w:marBottom w:val="0"/>
              <w:divBdr>
                <w:top w:val="none" w:sz="0" w:space="0" w:color="auto"/>
                <w:left w:val="none" w:sz="0" w:space="0" w:color="auto"/>
                <w:bottom w:val="none" w:sz="0" w:space="0" w:color="auto"/>
                <w:right w:val="none" w:sz="0" w:space="0" w:color="auto"/>
              </w:divBdr>
            </w:div>
          </w:divsChild>
        </w:div>
        <w:div w:id="623928137">
          <w:marLeft w:val="0"/>
          <w:marRight w:val="0"/>
          <w:marTop w:val="0"/>
          <w:marBottom w:val="0"/>
          <w:divBdr>
            <w:top w:val="none" w:sz="0" w:space="0" w:color="auto"/>
            <w:left w:val="none" w:sz="0" w:space="0" w:color="auto"/>
            <w:bottom w:val="none" w:sz="0" w:space="0" w:color="auto"/>
            <w:right w:val="none" w:sz="0" w:space="0" w:color="auto"/>
          </w:divBdr>
          <w:divsChild>
            <w:div w:id="63259403">
              <w:marLeft w:val="0"/>
              <w:marRight w:val="0"/>
              <w:marTop w:val="0"/>
              <w:marBottom w:val="0"/>
              <w:divBdr>
                <w:top w:val="none" w:sz="0" w:space="0" w:color="auto"/>
                <w:left w:val="none" w:sz="0" w:space="0" w:color="auto"/>
                <w:bottom w:val="none" w:sz="0" w:space="0" w:color="auto"/>
                <w:right w:val="none" w:sz="0" w:space="0" w:color="auto"/>
              </w:divBdr>
            </w:div>
          </w:divsChild>
        </w:div>
        <w:div w:id="1991323708">
          <w:marLeft w:val="0"/>
          <w:marRight w:val="0"/>
          <w:marTop w:val="0"/>
          <w:marBottom w:val="0"/>
          <w:divBdr>
            <w:top w:val="none" w:sz="0" w:space="0" w:color="auto"/>
            <w:left w:val="none" w:sz="0" w:space="0" w:color="auto"/>
            <w:bottom w:val="none" w:sz="0" w:space="0" w:color="auto"/>
            <w:right w:val="none" w:sz="0" w:space="0" w:color="auto"/>
          </w:divBdr>
          <w:divsChild>
            <w:div w:id="2054844100">
              <w:marLeft w:val="0"/>
              <w:marRight w:val="0"/>
              <w:marTop w:val="0"/>
              <w:marBottom w:val="0"/>
              <w:divBdr>
                <w:top w:val="none" w:sz="0" w:space="0" w:color="auto"/>
                <w:left w:val="none" w:sz="0" w:space="0" w:color="auto"/>
                <w:bottom w:val="none" w:sz="0" w:space="0" w:color="auto"/>
                <w:right w:val="none" w:sz="0" w:space="0" w:color="auto"/>
              </w:divBdr>
            </w:div>
          </w:divsChild>
        </w:div>
        <w:div w:id="1977640544">
          <w:marLeft w:val="0"/>
          <w:marRight w:val="0"/>
          <w:marTop w:val="0"/>
          <w:marBottom w:val="0"/>
          <w:divBdr>
            <w:top w:val="none" w:sz="0" w:space="0" w:color="auto"/>
            <w:left w:val="none" w:sz="0" w:space="0" w:color="auto"/>
            <w:bottom w:val="none" w:sz="0" w:space="0" w:color="auto"/>
            <w:right w:val="none" w:sz="0" w:space="0" w:color="auto"/>
          </w:divBdr>
          <w:divsChild>
            <w:div w:id="1957133324">
              <w:marLeft w:val="0"/>
              <w:marRight w:val="0"/>
              <w:marTop w:val="0"/>
              <w:marBottom w:val="0"/>
              <w:divBdr>
                <w:top w:val="none" w:sz="0" w:space="0" w:color="auto"/>
                <w:left w:val="none" w:sz="0" w:space="0" w:color="auto"/>
                <w:bottom w:val="none" w:sz="0" w:space="0" w:color="auto"/>
                <w:right w:val="none" w:sz="0" w:space="0" w:color="auto"/>
              </w:divBdr>
            </w:div>
          </w:divsChild>
        </w:div>
        <w:div w:id="631642687">
          <w:marLeft w:val="0"/>
          <w:marRight w:val="0"/>
          <w:marTop w:val="0"/>
          <w:marBottom w:val="0"/>
          <w:divBdr>
            <w:top w:val="none" w:sz="0" w:space="0" w:color="auto"/>
            <w:left w:val="none" w:sz="0" w:space="0" w:color="auto"/>
            <w:bottom w:val="none" w:sz="0" w:space="0" w:color="auto"/>
            <w:right w:val="none" w:sz="0" w:space="0" w:color="auto"/>
          </w:divBdr>
          <w:divsChild>
            <w:div w:id="166528855">
              <w:marLeft w:val="0"/>
              <w:marRight w:val="0"/>
              <w:marTop w:val="0"/>
              <w:marBottom w:val="0"/>
              <w:divBdr>
                <w:top w:val="none" w:sz="0" w:space="0" w:color="auto"/>
                <w:left w:val="none" w:sz="0" w:space="0" w:color="auto"/>
                <w:bottom w:val="none" w:sz="0" w:space="0" w:color="auto"/>
                <w:right w:val="none" w:sz="0" w:space="0" w:color="auto"/>
              </w:divBdr>
            </w:div>
          </w:divsChild>
        </w:div>
        <w:div w:id="1710035835">
          <w:marLeft w:val="0"/>
          <w:marRight w:val="0"/>
          <w:marTop w:val="0"/>
          <w:marBottom w:val="0"/>
          <w:divBdr>
            <w:top w:val="none" w:sz="0" w:space="0" w:color="auto"/>
            <w:left w:val="none" w:sz="0" w:space="0" w:color="auto"/>
            <w:bottom w:val="none" w:sz="0" w:space="0" w:color="auto"/>
            <w:right w:val="none" w:sz="0" w:space="0" w:color="auto"/>
          </w:divBdr>
          <w:divsChild>
            <w:div w:id="1661229508">
              <w:marLeft w:val="0"/>
              <w:marRight w:val="0"/>
              <w:marTop w:val="0"/>
              <w:marBottom w:val="0"/>
              <w:divBdr>
                <w:top w:val="none" w:sz="0" w:space="0" w:color="auto"/>
                <w:left w:val="none" w:sz="0" w:space="0" w:color="auto"/>
                <w:bottom w:val="none" w:sz="0" w:space="0" w:color="auto"/>
                <w:right w:val="none" w:sz="0" w:space="0" w:color="auto"/>
              </w:divBdr>
            </w:div>
          </w:divsChild>
        </w:div>
        <w:div w:id="436023784">
          <w:marLeft w:val="0"/>
          <w:marRight w:val="0"/>
          <w:marTop w:val="0"/>
          <w:marBottom w:val="0"/>
          <w:divBdr>
            <w:top w:val="none" w:sz="0" w:space="0" w:color="auto"/>
            <w:left w:val="none" w:sz="0" w:space="0" w:color="auto"/>
            <w:bottom w:val="none" w:sz="0" w:space="0" w:color="auto"/>
            <w:right w:val="none" w:sz="0" w:space="0" w:color="auto"/>
          </w:divBdr>
          <w:divsChild>
            <w:div w:id="1348675050">
              <w:marLeft w:val="0"/>
              <w:marRight w:val="0"/>
              <w:marTop w:val="0"/>
              <w:marBottom w:val="0"/>
              <w:divBdr>
                <w:top w:val="none" w:sz="0" w:space="0" w:color="auto"/>
                <w:left w:val="none" w:sz="0" w:space="0" w:color="auto"/>
                <w:bottom w:val="none" w:sz="0" w:space="0" w:color="auto"/>
                <w:right w:val="none" w:sz="0" w:space="0" w:color="auto"/>
              </w:divBdr>
            </w:div>
          </w:divsChild>
        </w:div>
        <w:div w:id="457993675">
          <w:marLeft w:val="0"/>
          <w:marRight w:val="0"/>
          <w:marTop w:val="0"/>
          <w:marBottom w:val="0"/>
          <w:divBdr>
            <w:top w:val="none" w:sz="0" w:space="0" w:color="auto"/>
            <w:left w:val="none" w:sz="0" w:space="0" w:color="auto"/>
            <w:bottom w:val="none" w:sz="0" w:space="0" w:color="auto"/>
            <w:right w:val="none" w:sz="0" w:space="0" w:color="auto"/>
          </w:divBdr>
          <w:divsChild>
            <w:div w:id="690881183">
              <w:marLeft w:val="0"/>
              <w:marRight w:val="0"/>
              <w:marTop w:val="0"/>
              <w:marBottom w:val="0"/>
              <w:divBdr>
                <w:top w:val="none" w:sz="0" w:space="0" w:color="auto"/>
                <w:left w:val="none" w:sz="0" w:space="0" w:color="auto"/>
                <w:bottom w:val="none" w:sz="0" w:space="0" w:color="auto"/>
                <w:right w:val="none" w:sz="0" w:space="0" w:color="auto"/>
              </w:divBdr>
            </w:div>
          </w:divsChild>
        </w:div>
        <w:div w:id="1256552471">
          <w:marLeft w:val="0"/>
          <w:marRight w:val="0"/>
          <w:marTop w:val="0"/>
          <w:marBottom w:val="0"/>
          <w:divBdr>
            <w:top w:val="none" w:sz="0" w:space="0" w:color="auto"/>
            <w:left w:val="none" w:sz="0" w:space="0" w:color="auto"/>
            <w:bottom w:val="none" w:sz="0" w:space="0" w:color="auto"/>
            <w:right w:val="none" w:sz="0" w:space="0" w:color="auto"/>
          </w:divBdr>
          <w:divsChild>
            <w:div w:id="765733586">
              <w:marLeft w:val="0"/>
              <w:marRight w:val="0"/>
              <w:marTop w:val="0"/>
              <w:marBottom w:val="0"/>
              <w:divBdr>
                <w:top w:val="none" w:sz="0" w:space="0" w:color="auto"/>
                <w:left w:val="none" w:sz="0" w:space="0" w:color="auto"/>
                <w:bottom w:val="none" w:sz="0" w:space="0" w:color="auto"/>
                <w:right w:val="none" w:sz="0" w:space="0" w:color="auto"/>
              </w:divBdr>
            </w:div>
          </w:divsChild>
        </w:div>
        <w:div w:id="188299860">
          <w:marLeft w:val="0"/>
          <w:marRight w:val="0"/>
          <w:marTop w:val="0"/>
          <w:marBottom w:val="0"/>
          <w:divBdr>
            <w:top w:val="none" w:sz="0" w:space="0" w:color="auto"/>
            <w:left w:val="none" w:sz="0" w:space="0" w:color="auto"/>
            <w:bottom w:val="none" w:sz="0" w:space="0" w:color="auto"/>
            <w:right w:val="none" w:sz="0" w:space="0" w:color="auto"/>
          </w:divBdr>
          <w:divsChild>
            <w:div w:id="734743471">
              <w:marLeft w:val="0"/>
              <w:marRight w:val="0"/>
              <w:marTop w:val="0"/>
              <w:marBottom w:val="0"/>
              <w:divBdr>
                <w:top w:val="none" w:sz="0" w:space="0" w:color="auto"/>
                <w:left w:val="none" w:sz="0" w:space="0" w:color="auto"/>
                <w:bottom w:val="none" w:sz="0" w:space="0" w:color="auto"/>
                <w:right w:val="none" w:sz="0" w:space="0" w:color="auto"/>
              </w:divBdr>
            </w:div>
          </w:divsChild>
        </w:div>
        <w:div w:id="2123302793">
          <w:marLeft w:val="0"/>
          <w:marRight w:val="0"/>
          <w:marTop w:val="0"/>
          <w:marBottom w:val="0"/>
          <w:divBdr>
            <w:top w:val="none" w:sz="0" w:space="0" w:color="auto"/>
            <w:left w:val="none" w:sz="0" w:space="0" w:color="auto"/>
            <w:bottom w:val="none" w:sz="0" w:space="0" w:color="auto"/>
            <w:right w:val="none" w:sz="0" w:space="0" w:color="auto"/>
          </w:divBdr>
          <w:divsChild>
            <w:div w:id="1058474014">
              <w:marLeft w:val="0"/>
              <w:marRight w:val="0"/>
              <w:marTop w:val="0"/>
              <w:marBottom w:val="0"/>
              <w:divBdr>
                <w:top w:val="none" w:sz="0" w:space="0" w:color="auto"/>
                <w:left w:val="none" w:sz="0" w:space="0" w:color="auto"/>
                <w:bottom w:val="none" w:sz="0" w:space="0" w:color="auto"/>
                <w:right w:val="none" w:sz="0" w:space="0" w:color="auto"/>
              </w:divBdr>
            </w:div>
          </w:divsChild>
        </w:div>
        <w:div w:id="1806700220">
          <w:marLeft w:val="0"/>
          <w:marRight w:val="0"/>
          <w:marTop w:val="0"/>
          <w:marBottom w:val="0"/>
          <w:divBdr>
            <w:top w:val="none" w:sz="0" w:space="0" w:color="auto"/>
            <w:left w:val="none" w:sz="0" w:space="0" w:color="auto"/>
            <w:bottom w:val="none" w:sz="0" w:space="0" w:color="auto"/>
            <w:right w:val="none" w:sz="0" w:space="0" w:color="auto"/>
          </w:divBdr>
          <w:divsChild>
            <w:div w:id="355737475">
              <w:marLeft w:val="0"/>
              <w:marRight w:val="0"/>
              <w:marTop w:val="0"/>
              <w:marBottom w:val="0"/>
              <w:divBdr>
                <w:top w:val="none" w:sz="0" w:space="0" w:color="auto"/>
                <w:left w:val="none" w:sz="0" w:space="0" w:color="auto"/>
                <w:bottom w:val="none" w:sz="0" w:space="0" w:color="auto"/>
                <w:right w:val="none" w:sz="0" w:space="0" w:color="auto"/>
              </w:divBdr>
            </w:div>
          </w:divsChild>
        </w:div>
        <w:div w:id="726611850">
          <w:marLeft w:val="0"/>
          <w:marRight w:val="0"/>
          <w:marTop w:val="0"/>
          <w:marBottom w:val="0"/>
          <w:divBdr>
            <w:top w:val="none" w:sz="0" w:space="0" w:color="auto"/>
            <w:left w:val="none" w:sz="0" w:space="0" w:color="auto"/>
            <w:bottom w:val="none" w:sz="0" w:space="0" w:color="auto"/>
            <w:right w:val="none" w:sz="0" w:space="0" w:color="auto"/>
          </w:divBdr>
          <w:divsChild>
            <w:div w:id="1002244168">
              <w:marLeft w:val="0"/>
              <w:marRight w:val="0"/>
              <w:marTop w:val="0"/>
              <w:marBottom w:val="0"/>
              <w:divBdr>
                <w:top w:val="none" w:sz="0" w:space="0" w:color="auto"/>
                <w:left w:val="none" w:sz="0" w:space="0" w:color="auto"/>
                <w:bottom w:val="none" w:sz="0" w:space="0" w:color="auto"/>
                <w:right w:val="none" w:sz="0" w:space="0" w:color="auto"/>
              </w:divBdr>
            </w:div>
          </w:divsChild>
        </w:div>
        <w:div w:id="1666011226">
          <w:marLeft w:val="0"/>
          <w:marRight w:val="0"/>
          <w:marTop w:val="0"/>
          <w:marBottom w:val="0"/>
          <w:divBdr>
            <w:top w:val="none" w:sz="0" w:space="0" w:color="auto"/>
            <w:left w:val="none" w:sz="0" w:space="0" w:color="auto"/>
            <w:bottom w:val="none" w:sz="0" w:space="0" w:color="auto"/>
            <w:right w:val="none" w:sz="0" w:space="0" w:color="auto"/>
          </w:divBdr>
          <w:divsChild>
            <w:div w:id="1018433056">
              <w:marLeft w:val="0"/>
              <w:marRight w:val="0"/>
              <w:marTop w:val="0"/>
              <w:marBottom w:val="0"/>
              <w:divBdr>
                <w:top w:val="none" w:sz="0" w:space="0" w:color="auto"/>
                <w:left w:val="none" w:sz="0" w:space="0" w:color="auto"/>
                <w:bottom w:val="none" w:sz="0" w:space="0" w:color="auto"/>
                <w:right w:val="none" w:sz="0" w:space="0" w:color="auto"/>
              </w:divBdr>
            </w:div>
          </w:divsChild>
        </w:div>
        <w:div w:id="703797105">
          <w:marLeft w:val="0"/>
          <w:marRight w:val="0"/>
          <w:marTop w:val="0"/>
          <w:marBottom w:val="0"/>
          <w:divBdr>
            <w:top w:val="none" w:sz="0" w:space="0" w:color="auto"/>
            <w:left w:val="none" w:sz="0" w:space="0" w:color="auto"/>
            <w:bottom w:val="none" w:sz="0" w:space="0" w:color="auto"/>
            <w:right w:val="none" w:sz="0" w:space="0" w:color="auto"/>
          </w:divBdr>
          <w:divsChild>
            <w:div w:id="1036274704">
              <w:marLeft w:val="0"/>
              <w:marRight w:val="0"/>
              <w:marTop w:val="0"/>
              <w:marBottom w:val="0"/>
              <w:divBdr>
                <w:top w:val="none" w:sz="0" w:space="0" w:color="auto"/>
                <w:left w:val="none" w:sz="0" w:space="0" w:color="auto"/>
                <w:bottom w:val="none" w:sz="0" w:space="0" w:color="auto"/>
                <w:right w:val="none" w:sz="0" w:space="0" w:color="auto"/>
              </w:divBdr>
            </w:div>
          </w:divsChild>
        </w:div>
        <w:div w:id="1663392476">
          <w:marLeft w:val="0"/>
          <w:marRight w:val="0"/>
          <w:marTop w:val="0"/>
          <w:marBottom w:val="0"/>
          <w:divBdr>
            <w:top w:val="none" w:sz="0" w:space="0" w:color="auto"/>
            <w:left w:val="none" w:sz="0" w:space="0" w:color="auto"/>
            <w:bottom w:val="none" w:sz="0" w:space="0" w:color="auto"/>
            <w:right w:val="none" w:sz="0" w:space="0" w:color="auto"/>
          </w:divBdr>
          <w:divsChild>
            <w:div w:id="1212839743">
              <w:marLeft w:val="0"/>
              <w:marRight w:val="0"/>
              <w:marTop w:val="0"/>
              <w:marBottom w:val="0"/>
              <w:divBdr>
                <w:top w:val="none" w:sz="0" w:space="0" w:color="auto"/>
                <w:left w:val="none" w:sz="0" w:space="0" w:color="auto"/>
                <w:bottom w:val="none" w:sz="0" w:space="0" w:color="auto"/>
                <w:right w:val="none" w:sz="0" w:space="0" w:color="auto"/>
              </w:divBdr>
            </w:div>
          </w:divsChild>
        </w:div>
        <w:div w:id="1196312737">
          <w:marLeft w:val="0"/>
          <w:marRight w:val="0"/>
          <w:marTop w:val="0"/>
          <w:marBottom w:val="0"/>
          <w:divBdr>
            <w:top w:val="none" w:sz="0" w:space="0" w:color="auto"/>
            <w:left w:val="none" w:sz="0" w:space="0" w:color="auto"/>
            <w:bottom w:val="none" w:sz="0" w:space="0" w:color="auto"/>
            <w:right w:val="none" w:sz="0" w:space="0" w:color="auto"/>
          </w:divBdr>
          <w:divsChild>
            <w:div w:id="1601176801">
              <w:marLeft w:val="0"/>
              <w:marRight w:val="0"/>
              <w:marTop w:val="0"/>
              <w:marBottom w:val="0"/>
              <w:divBdr>
                <w:top w:val="none" w:sz="0" w:space="0" w:color="auto"/>
                <w:left w:val="none" w:sz="0" w:space="0" w:color="auto"/>
                <w:bottom w:val="none" w:sz="0" w:space="0" w:color="auto"/>
                <w:right w:val="none" w:sz="0" w:space="0" w:color="auto"/>
              </w:divBdr>
            </w:div>
          </w:divsChild>
        </w:div>
        <w:div w:id="1828208739">
          <w:marLeft w:val="0"/>
          <w:marRight w:val="0"/>
          <w:marTop w:val="0"/>
          <w:marBottom w:val="0"/>
          <w:divBdr>
            <w:top w:val="none" w:sz="0" w:space="0" w:color="auto"/>
            <w:left w:val="none" w:sz="0" w:space="0" w:color="auto"/>
            <w:bottom w:val="none" w:sz="0" w:space="0" w:color="auto"/>
            <w:right w:val="none" w:sz="0" w:space="0" w:color="auto"/>
          </w:divBdr>
          <w:divsChild>
            <w:div w:id="1442215196">
              <w:marLeft w:val="0"/>
              <w:marRight w:val="0"/>
              <w:marTop w:val="0"/>
              <w:marBottom w:val="0"/>
              <w:divBdr>
                <w:top w:val="none" w:sz="0" w:space="0" w:color="auto"/>
                <w:left w:val="none" w:sz="0" w:space="0" w:color="auto"/>
                <w:bottom w:val="none" w:sz="0" w:space="0" w:color="auto"/>
                <w:right w:val="none" w:sz="0" w:space="0" w:color="auto"/>
              </w:divBdr>
            </w:div>
          </w:divsChild>
        </w:div>
        <w:div w:id="2101633303">
          <w:marLeft w:val="0"/>
          <w:marRight w:val="0"/>
          <w:marTop w:val="0"/>
          <w:marBottom w:val="0"/>
          <w:divBdr>
            <w:top w:val="none" w:sz="0" w:space="0" w:color="auto"/>
            <w:left w:val="none" w:sz="0" w:space="0" w:color="auto"/>
            <w:bottom w:val="none" w:sz="0" w:space="0" w:color="auto"/>
            <w:right w:val="none" w:sz="0" w:space="0" w:color="auto"/>
          </w:divBdr>
          <w:divsChild>
            <w:div w:id="876357428">
              <w:marLeft w:val="0"/>
              <w:marRight w:val="0"/>
              <w:marTop w:val="0"/>
              <w:marBottom w:val="0"/>
              <w:divBdr>
                <w:top w:val="none" w:sz="0" w:space="0" w:color="auto"/>
                <w:left w:val="none" w:sz="0" w:space="0" w:color="auto"/>
                <w:bottom w:val="none" w:sz="0" w:space="0" w:color="auto"/>
                <w:right w:val="none" w:sz="0" w:space="0" w:color="auto"/>
              </w:divBdr>
            </w:div>
          </w:divsChild>
        </w:div>
        <w:div w:id="1343703617">
          <w:marLeft w:val="0"/>
          <w:marRight w:val="0"/>
          <w:marTop w:val="0"/>
          <w:marBottom w:val="0"/>
          <w:divBdr>
            <w:top w:val="none" w:sz="0" w:space="0" w:color="auto"/>
            <w:left w:val="none" w:sz="0" w:space="0" w:color="auto"/>
            <w:bottom w:val="none" w:sz="0" w:space="0" w:color="auto"/>
            <w:right w:val="none" w:sz="0" w:space="0" w:color="auto"/>
          </w:divBdr>
          <w:divsChild>
            <w:div w:id="1381175806">
              <w:marLeft w:val="0"/>
              <w:marRight w:val="0"/>
              <w:marTop w:val="0"/>
              <w:marBottom w:val="0"/>
              <w:divBdr>
                <w:top w:val="none" w:sz="0" w:space="0" w:color="auto"/>
                <w:left w:val="none" w:sz="0" w:space="0" w:color="auto"/>
                <w:bottom w:val="none" w:sz="0" w:space="0" w:color="auto"/>
                <w:right w:val="none" w:sz="0" w:space="0" w:color="auto"/>
              </w:divBdr>
            </w:div>
          </w:divsChild>
        </w:div>
        <w:div w:id="573515612">
          <w:marLeft w:val="0"/>
          <w:marRight w:val="0"/>
          <w:marTop w:val="0"/>
          <w:marBottom w:val="0"/>
          <w:divBdr>
            <w:top w:val="none" w:sz="0" w:space="0" w:color="auto"/>
            <w:left w:val="none" w:sz="0" w:space="0" w:color="auto"/>
            <w:bottom w:val="none" w:sz="0" w:space="0" w:color="auto"/>
            <w:right w:val="none" w:sz="0" w:space="0" w:color="auto"/>
          </w:divBdr>
          <w:divsChild>
            <w:div w:id="1140729206">
              <w:marLeft w:val="0"/>
              <w:marRight w:val="0"/>
              <w:marTop w:val="0"/>
              <w:marBottom w:val="0"/>
              <w:divBdr>
                <w:top w:val="none" w:sz="0" w:space="0" w:color="auto"/>
                <w:left w:val="none" w:sz="0" w:space="0" w:color="auto"/>
                <w:bottom w:val="none" w:sz="0" w:space="0" w:color="auto"/>
                <w:right w:val="none" w:sz="0" w:space="0" w:color="auto"/>
              </w:divBdr>
            </w:div>
          </w:divsChild>
        </w:div>
        <w:div w:id="1922719335">
          <w:marLeft w:val="0"/>
          <w:marRight w:val="0"/>
          <w:marTop w:val="0"/>
          <w:marBottom w:val="0"/>
          <w:divBdr>
            <w:top w:val="none" w:sz="0" w:space="0" w:color="auto"/>
            <w:left w:val="none" w:sz="0" w:space="0" w:color="auto"/>
            <w:bottom w:val="none" w:sz="0" w:space="0" w:color="auto"/>
            <w:right w:val="none" w:sz="0" w:space="0" w:color="auto"/>
          </w:divBdr>
          <w:divsChild>
            <w:div w:id="2173698">
              <w:marLeft w:val="0"/>
              <w:marRight w:val="0"/>
              <w:marTop w:val="0"/>
              <w:marBottom w:val="0"/>
              <w:divBdr>
                <w:top w:val="none" w:sz="0" w:space="0" w:color="auto"/>
                <w:left w:val="none" w:sz="0" w:space="0" w:color="auto"/>
                <w:bottom w:val="none" w:sz="0" w:space="0" w:color="auto"/>
                <w:right w:val="none" w:sz="0" w:space="0" w:color="auto"/>
              </w:divBdr>
            </w:div>
          </w:divsChild>
        </w:div>
        <w:div w:id="1286961368">
          <w:marLeft w:val="0"/>
          <w:marRight w:val="0"/>
          <w:marTop w:val="0"/>
          <w:marBottom w:val="0"/>
          <w:divBdr>
            <w:top w:val="none" w:sz="0" w:space="0" w:color="auto"/>
            <w:left w:val="none" w:sz="0" w:space="0" w:color="auto"/>
            <w:bottom w:val="none" w:sz="0" w:space="0" w:color="auto"/>
            <w:right w:val="none" w:sz="0" w:space="0" w:color="auto"/>
          </w:divBdr>
          <w:divsChild>
            <w:div w:id="1174954900">
              <w:marLeft w:val="0"/>
              <w:marRight w:val="0"/>
              <w:marTop w:val="0"/>
              <w:marBottom w:val="0"/>
              <w:divBdr>
                <w:top w:val="none" w:sz="0" w:space="0" w:color="auto"/>
                <w:left w:val="none" w:sz="0" w:space="0" w:color="auto"/>
                <w:bottom w:val="none" w:sz="0" w:space="0" w:color="auto"/>
                <w:right w:val="none" w:sz="0" w:space="0" w:color="auto"/>
              </w:divBdr>
            </w:div>
          </w:divsChild>
        </w:div>
        <w:div w:id="2059041710">
          <w:marLeft w:val="0"/>
          <w:marRight w:val="0"/>
          <w:marTop w:val="0"/>
          <w:marBottom w:val="0"/>
          <w:divBdr>
            <w:top w:val="none" w:sz="0" w:space="0" w:color="auto"/>
            <w:left w:val="none" w:sz="0" w:space="0" w:color="auto"/>
            <w:bottom w:val="none" w:sz="0" w:space="0" w:color="auto"/>
            <w:right w:val="none" w:sz="0" w:space="0" w:color="auto"/>
          </w:divBdr>
          <w:divsChild>
            <w:div w:id="324090847">
              <w:marLeft w:val="0"/>
              <w:marRight w:val="0"/>
              <w:marTop w:val="0"/>
              <w:marBottom w:val="0"/>
              <w:divBdr>
                <w:top w:val="none" w:sz="0" w:space="0" w:color="auto"/>
                <w:left w:val="none" w:sz="0" w:space="0" w:color="auto"/>
                <w:bottom w:val="none" w:sz="0" w:space="0" w:color="auto"/>
                <w:right w:val="none" w:sz="0" w:space="0" w:color="auto"/>
              </w:divBdr>
            </w:div>
          </w:divsChild>
        </w:div>
        <w:div w:id="156264579">
          <w:marLeft w:val="0"/>
          <w:marRight w:val="0"/>
          <w:marTop w:val="0"/>
          <w:marBottom w:val="0"/>
          <w:divBdr>
            <w:top w:val="none" w:sz="0" w:space="0" w:color="auto"/>
            <w:left w:val="none" w:sz="0" w:space="0" w:color="auto"/>
            <w:bottom w:val="none" w:sz="0" w:space="0" w:color="auto"/>
            <w:right w:val="none" w:sz="0" w:space="0" w:color="auto"/>
          </w:divBdr>
          <w:divsChild>
            <w:div w:id="1839691407">
              <w:marLeft w:val="0"/>
              <w:marRight w:val="0"/>
              <w:marTop w:val="0"/>
              <w:marBottom w:val="0"/>
              <w:divBdr>
                <w:top w:val="none" w:sz="0" w:space="0" w:color="auto"/>
                <w:left w:val="none" w:sz="0" w:space="0" w:color="auto"/>
                <w:bottom w:val="none" w:sz="0" w:space="0" w:color="auto"/>
                <w:right w:val="none" w:sz="0" w:space="0" w:color="auto"/>
              </w:divBdr>
            </w:div>
          </w:divsChild>
        </w:div>
        <w:div w:id="1558737942">
          <w:marLeft w:val="0"/>
          <w:marRight w:val="0"/>
          <w:marTop w:val="0"/>
          <w:marBottom w:val="0"/>
          <w:divBdr>
            <w:top w:val="none" w:sz="0" w:space="0" w:color="auto"/>
            <w:left w:val="none" w:sz="0" w:space="0" w:color="auto"/>
            <w:bottom w:val="none" w:sz="0" w:space="0" w:color="auto"/>
            <w:right w:val="none" w:sz="0" w:space="0" w:color="auto"/>
          </w:divBdr>
          <w:divsChild>
            <w:div w:id="211384768">
              <w:marLeft w:val="0"/>
              <w:marRight w:val="0"/>
              <w:marTop w:val="0"/>
              <w:marBottom w:val="0"/>
              <w:divBdr>
                <w:top w:val="none" w:sz="0" w:space="0" w:color="auto"/>
                <w:left w:val="none" w:sz="0" w:space="0" w:color="auto"/>
                <w:bottom w:val="none" w:sz="0" w:space="0" w:color="auto"/>
                <w:right w:val="none" w:sz="0" w:space="0" w:color="auto"/>
              </w:divBdr>
            </w:div>
          </w:divsChild>
        </w:div>
        <w:div w:id="2125345489">
          <w:marLeft w:val="0"/>
          <w:marRight w:val="0"/>
          <w:marTop w:val="0"/>
          <w:marBottom w:val="0"/>
          <w:divBdr>
            <w:top w:val="none" w:sz="0" w:space="0" w:color="auto"/>
            <w:left w:val="none" w:sz="0" w:space="0" w:color="auto"/>
            <w:bottom w:val="none" w:sz="0" w:space="0" w:color="auto"/>
            <w:right w:val="none" w:sz="0" w:space="0" w:color="auto"/>
          </w:divBdr>
          <w:divsChild>
            <w:div w:id="390811690">
              <w:marLeft w:val="0"/>
              <w:marRight w:val="0"/>
              <w:marTop w:val="0"/>
              <w:marBottom w:val="0"/>
              <w:divBdr>
                <w:top w:val="none" w:sz="0" w:space="0" w:color="auto"/>
                <w:left w:val="none" w:sz="0" w:space="0" w:color="auto"/>
                <w:bottom w:val="none" w:sz="0" w:space="0" w:color="auto"/>
                <w:right w:val="none" w:sz="0" w:space="0" w:color="auto"/>
              </w:divBdr>
            </w:div>
          </w:divsChild>
        </w:div>
        <w:div w:id="498037780">
          <w:marLeft w:val="0"/>
          <w:marRight w:val="0"/>
          <w:marTop w:val="0"/>
          <w:marBottom w:val="0"/>
          <w:divBdr>
            <w:top w:val="none" w:sz="0" w:space="0" w:color="auto"/>
            <w:left w:val="none" w:sz="0" w:space="0" w:color="auto"/>
            <w:bottom w:val="none" w:sz="0" w:space="0" w:color="auto"/>
            <w:right w:val="none" w:sz="0" w:space="0" w:color="auto"/>
          </w:divBdr>
          <w:divsChild>
            <w:div w:id="459806178">
              <w:marLeft w:val="0"/>
              <w:marRight w:val="0"/>
              <w:marTop w:val="0"/>
              <w:marBottom w:val="0"/>
              <w:divBdr>
                <w:top w:val="none" w:sz="0" w:space="0" w:color="auto"/>
                <w:left w:val="none" w:sz="0" w:space="0" w:color="auto"/>
                <w:bottom w:val="none" w:sz="0" w:space="0" w:color="auto"/>
                <w:right w:val="none" w:sz="0" w:space="0" w:color="auto"/>
              </w:divBdr>
            </w:div>
          </w:divsChild>
        </w:div>
        <w:div w:id="1272014079">
          <w:marLeft w:val="0"/>
          <w:marRight w:val="0"/>
          <w:marTop w:val="0"/>
          <w:marBottom w:val="0"/>
          <w:divBdr>
            <w:top w:val="none" w:sz="0" w:space="0" w:color="auto"/>
            <w:left w:val="none" w:sz="0" w:space="0" w:color="auto"/>
            <w:bottom w:val="none" w:sz="0" w:space="0" w:color="auto"/>
            <w:right w:val="none" w:sz="0" w:space="0" w:color="auto"/>
          </w:divBdr>
          <w:divsChild>
            <w:div w:id="1562134858">
              <w:marLeft w:val="0"/>
              <w:marRight w:val="0"/>
              <w:marTop w:val="0"/>
              <w:marBottom w:val="0"/>
              <w:divBdr>
                <w:top w:val="none" w:sz="0" w:space="0" w:color="auto"/>
                <w:left w:val="none" w:sz="0" w:space="0" w:color="auto"/>
                <w:bottom w:val="none" w:sz="0" w:space="0" w:color="auto"/>
                <w:right w:val="none" w:sz="0" w:space="0" w:color="auto"/>
              </w:divBdr>
            </w:div>
          </w:divsChild>
        </w:div>
        <w:div w:id="34164113">
          <w:marLeft w:val="0"/>
          <w:marRight w:val="0"/>
          <w:marTop w:val="0"/>
          <w:marBottom w:val="0"/>
          <w:divBdr>
            <w:top w:val="none" w:sz="0" w:space="0" w:color="auto"/>
            <w:left w:val="none" w:sz="0" w:space="0" w:color="auto"/>
            <w:bottom w:val="none" w:sz="0" w:space="0" w:color="auto"/>
            <w:right w:val="none" w:sz="0" w:space="0" w:color="auto"/>
          </w:divBdr>
          <w:divsChild>
            <w:div w:id="794107332">
              <w:marLeft w:val="0"/>
              <w:marRight w:val="0"/>
              <w:marTop w:val="0"/>
              <w:marBottom w:val="0"/>
              <w:divBdr>
                <w:top w:val="none" w:sz="0" w:space="0" w:color="auto"/>
                <w:left w:val="none" w:sz="0" w:space="0" w:color="auto"/>
                <w:bottom w:val="none" w:sz="0" w:space="0" w:color="auto"/>
                <w:right w:val="none" w:sz="0" w:space="0" w:color="auto"/>
              </w:divBdr>
            </w:div>
          </w:divsChild>
        </w:div>
        <w:div w:id="1612085935">
          <w:marLeft w:val="0"/>
          <w:marRight w:val="0"/>
          <w:marTop w:val="0"/>
          <w:marBottom w:val="0"/>
          <w:divBdr>
            <w:top w:val="none" w:sz="0" w:space="0" w:color="auto"/>
            <w:left w:val="none" w:sz="0" w:space="0" w:color="auto"/>
            <w:bottom w:val="none" w:sz="0" w:space="0" w:color="auto"/>
            <w:right w:val="none" w:sz="0" w:space="0" w:color="auto"/>
          </w:divBdr>
          <w:divsChild>
            <w:div w:id="1702126111">
              <w:marLeft w:val="0"/>
              <w:marRight w:val="0"/>
              <w:marTop w:val="0"/>
              <w:marBottom w:val="0"/>
              <w:divBdr>
                <w:top w:val="none" w:sz="0" w:space="0" w:color="auto"/>
                <w:left w:val="none" w:sz="0" w:space="0" w:color="auto"/>
                <w:bottom w:val="none" w:sz="0" w:space="0" w:color="auto"/>
                <w:right w:val="none" w:sz="0" w:space="0" w:color="auto"/>
              </w:divBdr>
            </w:div>
          </w:divsChild>
        </w:div>
        <w:div w:id="60953247">
          <w:marLeft w:val="0"/>
          <w:marRight w:val="0"/>
          <w:marTop w:val="0"/>
          <w:marBottom w:val="0"/>
          <w:divBdr>
            <w:top w:val="none" w:sz="0" w:space="0" w:color="auto"/>
            <w:left w:val="none" w:sz="0" w:space="0" w:color="auto"/>
            <w:bottom w:val="none" w:sz="0" w:space="0" w:color="auto"/>
            <w:right w:val="none" w:sz="0" w:space="0" w:color="auto"/>
          </w:divBdr>
          <w:divsChild>
            <w:div w:id="1142500108">
              <w:marLeft w:val="0"/>
              <w:marRight w:val="0"/>
              <w:marTop w:val="0"/>
              <w:marBottom w:val="0"/>
              <w:divBdr>
                <w:top w:val="none" w:sz="0" w:space="0" w:color="auto"/>
                <w:left w:val="none" w:sz="0" w:space="0" w:color="auto"/>
                <w:bottom w:val="none" w:sz="0" w:space="0" w:color="auto"/>
                <w:right w:val="none" w:sz="0" w:space="0" w:color="auto"/>
              </w:divBdr>
            </w:div>
          </w:divsChild>
        </w:div>
        <w:div w:id="205683830">
          <w:marLeft w:val="0"/>
          <w:marRight w:val="0"/>
          <w:marTop w:val="0"/>
          <w:marBottom w:val="0"/>
          <w:divBdr>
            <w:top w:val="none" w:sz="0" w:space="0" w:color="auto"/>
            <w:left w:val="none" w:sz="0" w:space="0" w:color="auto"/>
            <w:bottom w:val="none" w:sz="0" w:space="0" w:color="auto"/>
            <w:right w:val="none" w:sz="0" w:space="0" w:color="auto"/>
          </w:divBdr>
          <w:divsChild>
            <w:div w:id="2035493838">
              <w:marLeft w:val="0"/>
              <w:marRight w:val="0"/>
              <w:marTop w:val="0"/>
              <w:marBottom w:val="0"/>
              <w:divBdr>
                <w:top w:val="none" w:sz="0" w:space="0" w:color="auto"/>
                <w:left w:val="none" w:sz="0" w:space="0" w:color="auto"/>
                <w:bottom w:val="none" w:sz="0" w:space="0" w:color="auto"/>
                <w:right w:val="none" w:sz="0" w:space="0" w:color="auto"/>
              </w:divBdr>
            </w:div>
          </w:divsChild>
        </w:div>
        <w:div w:id="9455715">
          <w:marLeft w:val="0"/>
          <w:marRight w:val="0"/>
          <w:marTop w:val="0"/>
          <w:marBottom w:val="0"/>
          <w:divBdr>
            <w:top w:val="none" w:sz="0" w:space="0" w:color="auto"/>
            <w:left w:val="none" w:sz="0" w:space="0" w:color="auto"/>
            <w:bottom w:val="none" w:sz="0" w:space="0" w:color="auto"/>
            <w:right w:val="none" w:sz="0" w:space="0" w:color="auto"/>
          </w:divBdr>
          <w:divsChild>
            <w:div w:id="1442413109">
              <w:marLeft w:val="0"/>
              <w:marRight w:val="0"/>
              <w:marTop w:val="0"/>
              <w:marBottom w:val="0"/>
              <w:divBdr>
                <w:top w:val="none" w:sz="0" w:space="0" w:color="auto"/>
                <w:left w:val="none" w:sz="0" w:space="0" w:color="auto"/>
                <w:bottom w:val="none" w:sz="0" w:space="0" w:color="auto"/>
                <w:right w:val="none" w:sz="0" w:space="0" w:color="auto"/>
              </w:divBdr>
            </w:div>
          </w:divsChild>
        </w:div>
        <w:div w:id="512182184">
          <w:marLeft w:val="0"/>
          <w:marRight w:val="0"/>
          <w:marTop w:val="0"/>
          <w:marBottom w:val="0"/>
          <w:divBdr>
            <w:top w:val="none" w:sz="0" w:space="0" w:color="auto"/>
            <w:left w:val="none" w:sz="0" w:space="0" w:color="auto"/>
            <w:bottom w:val="none" w:sz="0" w:space="0" w:color="auto"/>
            <w:right w:val="none" w:sz="0" w:space="0" w:color="auto"/>
          </w:divBdr>
          <w:divsChild>
            <w:div w:id="505680508">
              <w:marLeft w:val="0"/>
              <w:marRight w:val="0"/>
              <w:marTop w:val="0"/>
              <w:marBottom w:val="0"/>
              <w:divBdr>
                <w:top w:val="none" w:sz="0" w:space="0" w:color="auto"/>
                <w:left w:val="none" w:sz="0" w:space="0" w:color="auto"/>
                <w:bottom w:val="none" w:sz="0" w:space="0" w:color="auto"/>
                <w:right w:val="none" w:sz="0" w:space="0" w:color="auto"/>
              </w:divBdr>
            </w:div>
          </w:divsChild>
        </w:div>
        <w:div w:id="1126200911">
          <w:marLeft w:val="0"/>
          <w:marRight w:val="0"/>
          <w:marTop w:val="0"/>
          <w:marBottom w:val="0"/>
          <w:divBdr>
            <w:top w:val="none" w:sz="0" w:space="0" w:color="auto"/>
            <w:left w:val="none" w:sz="0" w:space="0" w:color="auto"/>
            <w:bottom w:val="none" w:sz="0" w:space="0" w:color="auto"/>
            <w:right w:val="none" w:sz="0" w:space="0" w:color="auto"/>
          </w:divBdr>
          <w:divsChild>
            <w:div w:id="588853410">
              <w:marLeft w:val="0"/>
              <w:marRight w:val="0"/>
              <w:marTop w:val="0"/>
              <w:marBottom w:val="0"/>
              <w:divBdr>
                <w:top w:val="none" w:sz="0" w:space="0" w:color="auto"/>
                <w:left w:val="none" w:sz="0" w:space="0" w:color="auto"/>
                <w:bottom w:val="none" w:sz="0" w:space="0" w:color="auto"/>
                <w:right w:val="none" w:sz="0" w:space="0" w:color="auto"/>
              </w:divBdr>
            </w:div>
          </w:divsChild>
        </w:div>
        <w:div w:id="860508182">
          <w:marLeft w:val="0"/>
          <w:marRight w:val="0"/>
          <w:marTop w:val="0"/>
          <w:marBottom w:val="0"/>
          <w:divBdr>
            <w:top w:val="none" w:sz="0" w:space="0" w:color="auto"/>
            <w:left w:val="none" w:sz="0" w:space="0" w:color="auto"/>
            <w:bottom w:val="none" w:sz="0" w:space="0" w:color="auto"/>
            <w:right w:val="none" w:sz="0" w:space="0" w:color="auto"/>
          </w:divBdr>
          <w:divsChild>
            <w:div w:id="1502159045">
              <w:marLeft w:val="0"/>
              <w:marRight w:val="0"/>
              <w:marTop w:val="0"/>
              <w:marBottom w:val="0"/>
              <w:divBdr>
                <w:top w:val="none" w:sz="0" w:space="0" w:color="auto"/>
                <w:left w:val="none" w:sz="0" w:space="0" w:color="auto"/>
                <w:bottom w:val="none" w:sz="0" w:space="0" w:color="auto"/>
                <w:right w:val="none" w:sz="0" w:space="0" w:color="auto"/>
              </w:divBdr>
            </w:div>
          </w:divsChild>
        </w:div>
        <w:div w:id="1376470822">
          <w:marLeft w:val="0"/>
          <w:marRight w:val="0"/>
          <w:marTop w:val="0"/>
          <w:marBottom w:val="0"/>
          <w:divBdr>
            <w:top w:val="none" w:sz="0" w:space="0" w:color="auto"/>
            <w:left w:val="none" w:sz="0" w:space="0" w:color="auto"/>
            <w:bottom w:val="none" w:sz="0" w:space="0" w:color="auto"/>
            <w:right w:val="none" w:sz="0" w:space="0" w:color="auto"/>
          </w:divBdr>
          <w:divsChild>
            <w:div w:id="37752378">
              <w:marLeft w:val="0"/>
              <w:marRight w:val="0"/>
              <w:marTop w:val="0"/>
              <w:marBottom w:val="0"/>
              <w:divBdr>
                <w:top w:val="none" w:sz="0" w:space="0" w:color="auto"/>
                <w:left w:val="none" w:sz="0" w:space="0" w:color="auto"/>
                <w:bottom w:val="none" w:sz="0" w:space="0" w:color="auto"/>
                <w:right w:val="none" w:sz="0" w:space="0" w:color="auto"/>
              </w:divBdr>
            </w:div>
          </w:divsChild>
        </w:div>
        <w:div w:id="717558004">
          <w:marLeft w:val="0"/>
          <w:marRight w:val="0"/>
          <w:marTop w:val="0"/>
          <w:marBottom w:val="0"/>
          <w:divBdr>
            <w:top w:val="none" w:sz="0" w:space="0" w:color="auto"/>
            <w:left w:val="none" w:sz="0" w:space="0" w:color="auto"/>
            <w:bottom w:val="none" w:sz="0" w:space="0" w:color="auto"/>
            <w:right w:val="none" w:sz="0" w:space="0" w:color="auto"/>
          </w:divBdr>
          <w:divsChild>
            <w:div w:id="606427153">
              <w:marLeft w:val="0"/>
              <w:marRight w:val="0"/>
              <w:marTop w:val="0"/>
              <w:marBottom w:val="0"/>
              <w:divBdr>
                <w:top w:val="none" w:sz="0" w:space="0" w:color="auto"/>
                <w:left w:val="none" w:sz="0" w:space="0" w:color="auto"/>
                <w:bottom w:val="none" w:sz="0" w:space="0" w:color="auto"/>
                <w:right w:val="none" w:sz="0" w:space="0" w:color="auto"/>
              </w:divBdr>
            </w:div>
          </w:divsChild>
        </w:div>
        <w:div w:id="745303712">
          <w:marLeft w:val="0"/>
          <w:marRight w:val="0"/>
          <w:marTop w:val="0"/>
          <w:marBottom w:val="0"/>
          <w:divBdr>
            <w:top w:val="none" w:sz="0" w:space="0" w:color="auto"/>
            <w:left w:val="none" w:sz="0" w:space="0" w:color="auto"/>
            <w:bottom w:val="none" w:sz="0" w:space="0" w:color="auto"/>
            <w:right w:val="none" w:sz="0" w:space="0" w:color="auto"/>
          </w:divBdr>
          <w:divsChild>
            <w:div w:id="2050717245">
              <w:marLeft w:val="0"/>
              <w:marRight w:val="0"/>
              <w:marTop w:val="0"/>
              <w:marBottom w:val="0"/>
              <w:divBdr>
                <w:top w:val="none" w:sz="0" w:space="0" w:color="auto"/>
                <w:left w:val="none" w:sz="0" w:space="0" w:color="auto"/>
                <w:bottom w:val="none" w:sz="0" w:space="0" w:color="auto"/>
                <w:right w:val="none" w:sz="0" w:space="0" w:color="auto"/>
              </w:divBdr>
            </w:div>
          </w:divsChild>
        </w:div>
        <w:div w:id="796024947">
          <w:marLeft w:val="0"/>
          <w:marRight w:val="0"/>
          <w:marTop w:val="0"/>
          <w:marBottom w:val="0"/>
          <w:divBdr>
            <w:top w:val="none" w:sz="0" w:space="0" w:color="auto"/>
            <w:left w:val="none" w:sz="0" w:space="0" w:color="auto"/>
            <w:bottom w:val="none" w:sz="0" w:space="0" w:color="auto"/>
            <w:right w:val="none" w:sz="0" w:space="0" w:color="auto"/>
          </w:divBdr>
          <w:divsChild>
            <w:div w:id="684593725">
              <w:marLeft w:val="0"/>
              <w:marRight w:val="0"/>
              <w:marTop w:val="0"/>
              <w:marBottom w:val="0"/>
              <w:divBdr>
                <w:top w:val="none" w:sz="0" w:space="0" w:color="auto"/>
                <w:left w:val="none" w:sz="0" w:space="0" w:color="auto"/>
                <w:bottom w:val="none" w:sz="0" w:space="0" w:color="auto"/>
                <w:right w:val="none" w:sz="0" w:space="0" w:color="auto"/>
              </w:divBdr>
            </w:div>
          </w:divsChild>
        </w:div>
        <w:div w:id="1145968854">
          <w:marLeft w:val="0"/>
          <w:marRight w:val="0"/>
          <w:marTop w:val="0"/>
          <w:marBottom w:val="0"/>
          <w:divBdr>
            <w:top w:val="none" w:sz="0" w:space="0" w:color="auto"/>
            <w:left w:val="none" w:sz="0" w:space="0" w:color="auto"/>
            <w:bottom w:val="none" w:sz="0" w:space="0" w:color="auto"/>
            <w:right w:val="none" w:sz="0" w:space="0" w:color="auto"/>
          </w:divBdr>
          <w:divsChild>
            <w:div w:id="1305238926">
              <w:marLeft w:val="0"/>
              <w:marRight w:val="0"/>
              <w:marTop w:val="0"/>
              <w:marBottom w:val="0"/>
              <w:divBdr>
                <w:top w:val="none" w:sz="0" w:space="0" w:color="auto"/>
                <w:left w:val="none" w:sz="0" w:space="0" w:color="auto"/>
                <w:bottom w:val="none" w:sz="0" w:space="0" w:color="auto"/>
                <w:right w:val="none" w:sz="0" w:space="0" w:color="auto"/>
              </w:divBdr>
            </w:div>
          </w:divsChild>
        </w:div>
        <w:div w:id="1422796366">
          <w:marLeft w:val="0"/>
          <w:marRight w:val="0"/>
          <w:marTop w:val="0"/>
          <w:marBottom w:val="0"/>
          <w:divBdr>
            <w:top w:val="none" w:sz="0" w:space="0" w:color="auto"/>
            <w:left w:val="none" w:sz="0" w:space="0" w:color="auto"/>
            <w:bottom w:val="none" w:sz="0" w:space="0" w:color="auto"/>
            <w:right w:val="none" w:sz="0" w:space="0" w:color="auto"/>
          </w:divBdr>
          <w:divsChild>
            <w:div w:id="1647510667">
              <w:marLeft w:val="0"/>
              <w:marRight w:val="0"/>
              <w:marTop w:val="0"/>
              <w:marBottom w:val="0"/>
              <w:divBdr>
                <w:top w:val="none" w:sz="0" w:space="0" w:color="auto"/>
                <w:left w:val="none" w:sz="0" w:space="0" w:color="auto"/>
                <w:bottom w:val="none" w:sz="0" w:space="0" w:color="auto"/>
                <w:right w:val="none" w:sz="0" w:space="0" w:color="auto"/>
              </w:divBdr>
            </w:div>
          </w:divsChild>
        </w:div>
        <w:div w:id="1072309685">
          <w:marLeft w:val="0"/>
          <w:marRight w:val="0"/>
          <w:marTop w:val="0"/>
          <w:marBottom w:val="0"/>
          <w:divBdr>
            <w:top w:val="none" w:sz="0" w:space="0" w:color="auto"/>
            <w:left w:val="none" w:sz="0" w:space="0" w:color="auto"/>
            <w:bottom w:val="none" w:sz="0" w:space="0" w:color="auto"/>
            <w:right w:val="none" w:sz="0" w:space="0" w:color="auto"/>
          </w:divBdr>
          <w:divsChild>
            <w:div w:id="2139450310">
              <w:marLeft w:val="0"/>
              <w:marRight w:val="0"/>
              <w:marTop w:val="0"/>
              <w:marBottom w:val="0"/>
              <w:divBdr>
                <w:top w:val="none" w:sz="0" w:space="0" w:color="auto"/>
                <w:left w:val="none" w:sz="0" w:space="0" w:color="auto"/>
                <w:bottom w:val="none" w:sz="0" w:space="0" w:color="auto"/>
                <w:right w:val="none" w:sz="0" w:space="0" w:color="auto"/>
              </w:divBdr>
            </w:div>
          </w:divsChild>
        </w:div>
        <w:div w:id="1184171164">
          <w:marLeft w:val="0"/>
          <w:marRight w:val="0"/>
          <w:marTop w:val="0"/>
          <w:marBottom w:val="0"/>
          <w:divBdr>
            <w:top w:val="none" w:sz="0" w:space="0" w:color="auto"/>
            <w:left w:val="none" w:sz="0" w:space="0" w:color="auto"/>
            <w:bottom w:val="none" w:sz="0" w:space="0" w:color="auto"/>
            <w:right w:val="none" w:sz="0" w:space="0" w:color="auto"/>
          </w:divBdr>
          <w:divsChild>
            <w:div w:id="549145630">
              <w:marLeft w:val="0"/>
              <w:marRight w:val="0"/>
              <w:marTop w:val="0"/>
              <w:marBottom w:val="0"/>
              <w:divBdr>
                <w:top w:val="none" w:sz="0" w:space="0" w:color="auto"/>
                <w:left w:val="none" w:sz="0" w:space="0" w:color="auto"/>
                <w:bottom w:val="none" w:sz="0" w:space="0" w:color="auto"/>
                <w:right w:val="none" w:sz="0" w:space="0" w:color="auto"/>
              </w:divBdr>
            </w:div>
          </w:divsChild>
        </w:div>
        <w:div w:id="1606035238">
          <w:marLeft w:val="0"/>
          <w:marRight w:val="0"/>
          <w:marTop w:val="0"/>
          <w:marBottom w:val="0"/>
          <w:divBdr>
            <w:top w:val="none" w:sz="0" w:space="0" w:color="auto"/>
            <w:left w:val="none" w:sz="0" w:space="0" w:color="auto"/>
            <w:bottom w:val="none" w:sz="0" w:space="0" w:color="auto"/>
            <w:right w:val="none" w:sz="0" w:space="0" w:color="auto"/>
          </w:divBdr>
          <w:divsChild>
            <w:div w:id="1504858801">
              <w:marLeft w:val="0"/>
              <w:marRight w:val="0"/>
              <w:marTop w:val="0"/>
              <w:marBottom w:val="0"/>
              <w:divBdr>
                <w:top w:val="none" w:sz="0" w:space="0" w:color="auto"/>
                <w:left w:val="none" w:sz="0" w:space="0" w:color="auto"/>
                <w:bottom w:val="none" w:sz="0" w:space="0" w:color="auto"/>
                <w:right w:val="none" w:sz="0" w:space="0" w:color="auto"/>
              </w:divBdr>
            </w:div>
          </w:divsChild>
        </w:div>
        <w:div w:id="142814503">
          <w:marLeft w:val="0"/>
          <w:marRight w:val="0"/>
          <w:marTop w:val="0"/>
          <w:marBottom w:val="0"/>
          <w:divBdr>
            <w:top w:val="none" w:sz="0" w:space="0" w:color="auto"/>
            <w:left w:val="none" w:sz="0" w:space="0" w:color="auto"/>
            <w:bottom w:val="none" w:sz="0" w:space="0" w:color="auto"/>
            <w:right w:val="none" w:sz="0" w:space="0" w:color="auto"/>
          </w:divBdr>
          <w:divsChild>
            <w:div w:id="1805853922">
              <w:marLeft w:val="0"/>
              <w:marRight w:val="0"/>
              <w:marTop w:val="0"/>
              <w:marBottom w:val="0"/>
              <w:divBdr>
                <w:top w:val="none" w:sz="0" w:space="0" w:color="auto"/>
                <w:left w:val="none" w:sz="0" w:space="0" w:color="auto"/>
                <w:bottom w:val="none" w:sz="0" w:space="0" w:color="auto"/>
                <w:right w:val="none" w:sz="0" w:space="0" w:color="auto"/>
              </w:divBdr>
            </w:div>
          </w:divsChild>
        </w:div>
        <w:div w:id="281348459">
          <w:marLeft w:val="0"/>
          <w:marRight w:val="0"/>
          <w:marTop w:val="0"/>
          <w:marBottom w:val="0"/>
          <w:divBdr>
            <w:top w:val="none" w:sz="0" w:space="0" w:color="auto"/>
            <w:left w:val="none" w:sz="0" w:space="0" w:color="auto"/>
            <w:bottom w:val="none" w:sz="0" w:space="0" w:color="auto"/>
            <w:right w:val="none" w:sz="0" w:space="0" w:color="auto"/>
          </w:divBdr>
          <w:divsChild>
            <w:div w:id="932709006">
              <w:marLeft w:val="0"/>
              <w:marRight w:val="0"/>
              <w:marTop w:val="0"/>
              <w:marBottom w:val="0"/>
              <w:divBdr>
                <w:top w:val="none" w:sz="0" w:space="0" w:color="auto"/>
                <w:left w:val="none" w:sz="0" w:space="0" w:color="auto"/>
                <w:bottom w:val="none" w:sz="0" w:space="0" w:color="auto"/>
                <w:right w:val="none" w:sz="0" w:space="0" w:color="auto"/>
              </w:divBdr>
            </w:div>
          </w:divsChild>
        </w:div>
        <w:div w:id="791022124">
          <w:marLeft w:val="0"/>
          <w:marRight w:val="0"/>
          <w:marTop w:val="0"/>
          <w:marBottom w:val="0"/>
          <w:divBdr>
            <w:top w:val="none" w:sz="0" w:space="0" w:color="auto"/>
            <w:left w:val="none" w:sz="0" w:space="0" w:color="auto"/>
            <w:bottom w:val="none" w:sz="0" w:space="0" w:color="auto"/>
            <w:right w:val="none" w:sz="0" w:space="0" w:color="auto"/>
          </w:divBdr>
          <w:divsChild>
            <w:div w:id="1323199390">
              <w:marLeft w:val="0"/>
              <w:marRight w:val="0"/>
              <w:marTop w:val="0"/>
              <w:marBottom w:val="0"/>
              <w:divBdr>
                <w:top w:val="none" w:sz="0" w:space="0" w:color="auto"/>
                <w:left w:val="none" w:sz="0" w:space="0" w:color="auto"/>
                <w:bottom w:val="none" w:sz="0" w:space="0" w:color="auto"/>
                <w:right w:val="none" w:sz="0" w:space="0" w:color="auto"/>
              </w:divBdr>
            </w:div>
          </w:divsChild>
        </w:div>
        <w:div w:id="829294376">
          <w:marLeft w:val="0"/>
          <w:marRight w:val="0"/>
          <w:marTop w:val="0"/>
          <w:marBottom w:val="0"/>
          <w:divBdr>
            <w:top w:val="none" w:sz="0" w:space="0" w:color="auto"/>
            <w:left w:val="none" w:sz="0" w:space="0" w:color="auto"/>
            <w:bottom w:val="none" w:sz="0" w:space="0" w:color="auto"/>
            <w:right w:val="none" w:sz="0" w:space="0" w:color="auto"/>
          </w:divBdr>
          <w:divsChild>
            <w:div w:id="877859035">
              <w:marLeft w:val="0"/>
              <w:marRight w:val="0"/>
              <w:marTop w:val="0"/>
              <w:marBottom w:val="0"/>
              <w:divBdr>
                <w:top w:val="none" w:sz="0" w:space="0" w:color="auto"/>
                <w:left w:val="none" w:sz="0" w:space="0" w:color="auto"/>
                <w:bottom w:val="none" w:sz="0" w:space="0" w:color="auto"/>
                <w:right w:val="none" w:sz="0" w:space="0" w:color="auto"/>
              </w:divBdr>
            </w:div>
          </w:divsChild>
        </w:div>
        <w:div w:id="1493179956">
          <w:marLeft w:val="0"/>
          <w:marRight w:val="0"/>
          <w:marTop w:val="0"/>
          <w:marBottom w:val="0"/>
          <w:divBdr>
            <w:top w:val="none" w:sz="0" w:space="0" w:color="auto"/>
            <w:left w:val="none" w:sz="0" w:space="0" w:color="auto"/>
            <w:bottom w:val="none" w:sz="0" w:space="0" w:color="auto"/>
            <w:right w:val="none" w:sz="0" w:space="0" w:color="auto"/>
          </w:divBdr>
          <w:divsChild>
            <w:div w:id="424108274">
              <w:marLeft w:val="0"/>
              <w:marRight w:val="0"/>
              <w:marTop w:val="0"/>
              <w:marBottom w:val="0"/>
              <w:divBdr>
                <w:top w:val="none" w:sz="0" w:space="0" w:color="auto"/>
                <w:left w:val="none" w:sz="0" w:space="0" w:color="auto"/>
                <w:bottom w:val="none" w:sz="0" w:space="0" w:color="auto"/>
                <w:right w:val="none" w:sz="0" w:space="0" w:color="auto"/>
              </w:divBdr>
            </w:div>
          </w:divsChild>
        </w:div>
        <w:div w:id="1106458632">
          <w:marLeft w:val="0"/>
          <w:marRight w:val="0"/>
          <w:marTop w:val="0"/>
          <w:marBottom w:val="0"/>
          <w:divBdr>
            <w:top w:val="none" w:sz="0" w:space="0" w:color="auto"/>
            <w:left w:val="none" w:sz="0" w:space="0" w:color="auto"/>
            <w:bottom w:val="none" w:sz="0" w:space="0" w:color="auto"/>
            <w:right w:val="none" w:sz="0" w:space="0" w:color="auto"/>
          </w:divBdr>
          <w:divsChild>
            <w:div w:id="1372267110">
              <w:marLeft w:val="0"/>
              <w:marRight w:val="0"/>
              <w:marTop w:val="0"/>
              <w:marBottom w:val="0"/>
              <w:divBdr>
                <w:top w:val="none" w:sz="0" w:space="0" w:color="auto"/>
                <w:left w:val="none" w:sz="0" w:space="0" w:color="auto"/>
                <w:bottom w:val="none" w:sz="0" w:space="0" w:color="auto"/>
                <w:right w:val="none" w:sz="0" w:space="0" w:color="auto"/>
              </w:divBdr>
            </w:div>
          </w:divsChild>
        </w:div>
        <w:div w:id="103119876">
          <w:marLeft w:val="0"/>
          <w:marRight w:val="0"/>
          <w:marTop w:val="0"/>
          <w:marBottom w:val="0"/>
          <w:divBdr>
            <w:top w:val="none" w:sz="0" w:space="0" w:color="auto"/>
            <w:left w:val="none" w:sz="0" w:space="0" w:color="auto"/>
            <w:bottom w:val="none" w:sz="0" w:space="0" w:color="auto"/>
            <w:right w:val="none" w:sz="0" w:space="0" w:color="auto"/>
          </w:divBdr>
          <w:divsChild>
            <w:div w:id="72175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117078">
      <w:bodyDiv w:val="1"/>
      <w:marLeft w:val="0"/>
      <w:marRight w:val="0"/>
      <w:marTop w:val="0"/>
      <w:marBottom w:val="0"/>
      <w:divBdr>
        <w:top w:val="none" w:sz="0" w:space="0" w:color="auto"/>
        <w:left w:val="none" w:sz="0" w:space="0" w:color="auto"/>
        <w:bottom w:val="none" w:sz="0" w:space="0" w:color="auto"/>
        <w:right w:val="none" w:sz="0" w:space="0" w:color="auto"/>
      </w:divBdr>
      <w:divsChild>
        <w:div w:id="1231767573">
          <w:marLeft w:val="0"/>
          <w:marRight w:val="0"/>
          <w:marTop w:val="0"/>
          <w:marBottom w:val="0"/>
          <w:divBdr>
            <w:top w:val="none" w:sz="0" w:space="0" w:color="auto"/>
            <w:left w:val="none" w:sz="0" w:space="0" w:color="auto"/>
            <w:bottom w:val="none" w:sz="0" w:space="0" w:color="auto"/>
            <w:right w:val="none" w:sz="0" w:space="0" w:color="auto"/>
          </w:divBdr>
          <w:divsChild>
            <w:div w:id="2071687685">
              <w:marLeft w:val="0"/>
              <w:marRight w:val="0"/>
              <w:marTop w:val="0"/>
              <w:marBottom w:val="0"/>
              <w:divBdr>
                <w:top w:val="none" w:sz="0" w:space="0" w:color="auto"/>
                <w:left w:val="none" w:sz="0" w:space="0" w:color="auto"/>
                <w:bottom w:val="none" w:sz="0" w:space="0" w:color="auto"/>
                <w:right w:val="none" w:sz="0" w:space="0" w:color="auto"/>
              </w:divBdr>
            </w:div>
          </w:divsChild>
        </w:div>
        <w:div w:id="1711764635">
          <w:marLeft w:val="0"/>
          <w:marRight w:val="0"/>
          <w:marTop w:val="0"/>
          <w:marBottom w:val="0"/>
          <w:divBdr>
            <w:top w:val="none" w:sz="0" w:space="0" w:color="auto"/>
            <w:left w:val="none" w:sz="0" w:space="0" w:color="auto"/>
            <w:bottom w:val="none" w:sz="0" w:space="0" w:color="auto"/>
            <w:right w:val="none" w:sz="0" w:space="0" w:color="auto"/>
          </w:divBdr>
          <w:divsChild>
            <w:div w:id="2030788787">
              <w:marLeft w:val="0"/>
              <w:marRight w:val="0"/>
              <w:marTop w:val="0"/>
              <w:marBottom w:val="0"/>
              <w:divBdr>
                <w:top w:val="none" w:sz="0" w:space="0" w:color="auto"/>
                <w:left w:val="none" w:sz="0" w:space="0" w:color="auto"/>
                <w:bottom w:val="none" w:sz="0" w:space="0" w:color="auto"/>
                <w:right w:val="none" w:sz="0" w:space="0" w:color="auto"/>
              </w:divBdr>
            </w:div>
          </w:divsChild>
        </w:div>
        <w:div w:id="318968385">
          <w:marLeft w:val="0"/>
          <w:marRight w:val="0"/>
          <w:marTop w:val="0"/>
          <w:marBottom w:val="0"/>
          <w:divBdr>
            <w:top w:val="none" w:sz="0" w:space="0" w:color="auto"/>
            <w:left w:val="none" w:sz="0" w:space="0" w:color="auto"/>
            <w:bottom w:val="none" w:sz="0" w:space="0" w:color="auto"/>
            <w:right w:val="none" w:sz="0" w:space="0" w:color="auto"/>
          </w:divBdr>
          <w:divsChild>
            <w:div w:id="17861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893066">
      <w:bodyDiv w:val="1"/>
      <w:marLeft w:val="0"/>
      <w:marRight w:val="0"/>
      <w:marTop w:val="0"/>
      <w:marBottom w:val="0"/>
      <w:divBdr>
        <w:top w:val="none" w:sz="0" w:space="0" w:color="auto"/>
        <w:left w:val="none" w:sz="0" w:space="0" w:color="auto"/>
        <w:bottom w:val="none" w:sz="0" w:space="0" w:color="auto"/>
        <w:right w:val="none" w:sz="0" w:space="0" w:color="auto"/>
      </w:divBdr>
      <w:divsChild>
        <w:div w:id="1840269575">
          <w:marLeft w:val="0"/>
          <w:marRight w:val="0"/>
          <w:marTop w:val="0"/>
          <w:marBottom w:val="0"/>
          <w:divBdr>
            <w:top w:val="none" w:sz="0" w:space="0" w:color="auto"/>
            <w:left w:val="none" w:sz="0" w:space="0" w:color="auto"/>
            <w:bottom w:val="none" w:sz="0" w:space="0" w:color="auto"/>
            <w:right w:val="none" w:sz="0" w:space="0" w:color="auto"/>
          </w:divBdr>
        </w:div>
        <w:div w:id="798229428">
          <w:marLeft w:val="0"/>
          <w:marRight w:val="0"/>
          <w:marTop w:val="0"/>
          <w:marBottom w:val="0"/>
          <w:divBdr>
            <w:top w:val="none" w:sz="0" w:space="0" w:color="auto"/>
            <w:left w:val="none" w:sz="0" w:space="0" w:color="auto"/>
            <w:bottom w:val="none" w:sz="0" w:space="0" w:color="auto"/>
            <w:right w:val="none" w:sz="0" w:space="0" w:color="auto"/>
          </w:divBdr>
        </w:div>
        <w:div w:id="186913879">
          <w:marLeft w:val="0"/>
          <w:marRight w:val="0"/>
          <w:marTop w:val="0"/>
          <w:marBottom w:val="0"/>
          <w:divBdr>
            <w:top w:val="none" w:sz="0" w:space="0" w:color="auto"/>
            <w:left w:val="none" w:sz="0" w:space="0" w:color="auto"/>
            <w:bottom w:val="none" w:sz="0" w:space="0" w:color="auto"/>
            <w:right w:val="none" w:sz="0" w:space="0" w:color="auto"/>
          </w:divBdr>
        </w:div>
        <w:div w:id="1539470016">
          <w:marLeft w:val="0"/>
          <w:marRight w:val="0"/>
          <w:marTop w:val="0"/>
          <w:marBottom w:val="0"/>
          <w:divBdr>
            <w:top w:val="none" w:sz="0" w:space="0" w:color="auto"/>
            <w:left w:val="none" w:sz="0" w:space="0" w:color="auto"/>
            <w:bottom w:val="none" w:sz="0" w:space="0" w:color="auto"/>
            <w:right w:val="none" w:sz="0" w:space="0" w:color="auto"/>
          </w:divBdr>
        </w:div>
      </w:divsChild>
    </w:div>
    <w:div w:id="1228760164">
      <w:bodyDiv w:val="1"/>
      <w:marLeft w:val="0"/>
      <w:marRight w:val="0"/>
      <w:marTop w:val="0"/>
      <w:marBottom w:val="0"/>
      <w:divBdr>
        <w:top w:val="none" w:sz="0" w:space="0" w:color="auto"/>
        <w:left w:val="none" w:sz="0" w:space="0" w:color="auto"/>
        <w:bottom w:val="none" w:sz="0" w:space="0" w:color="auto"/>
        <w:right w:val="none" w:sz="0" w:space="0" w:color="auto"/>
      </w:divBdr>
      <w:divsChild>
        <w:div w:id="1421486918">
          <w:marLeft w:val="0"/>
          <w:marRight w:val="0"/>
          <w:marTop w:val="0"/>
          <w:marBottom w:val="0"/>
          <w:divBdr>
            <w:top w:val="none" w:sz="0" w:space="0" w:color="auto"/>
            <w:left w:val="none" w:sz="0" w:space="0" w:color="auto"/>
            <w:bottom w:val="none" w:sz="0" w:space="0" w:color="auto"/>
            <w:right w:val="none" w:sz="0" w:space="0" w:color="auto"/>
          </w:divBdr>
          <w:divsChild>
            <w:div w:id="1105417444">
              <w:marLeft w:val="0"/>
              <w:marRight w:val="0"/>
              <w:marTop w:val="0"/>
              <w:marBottom w:val="0"/>
              <w:divBdr>
                <w:top w:val="none" w:sz="0" w:space="0" w:color="auto"/>
                <w:left w:val="none" w:sz="0" w:space="0" w:color="auto"/>
                <w:bottom w:val="none" w:sz="0" w:space="0" w:color="auto"/>
                <w:right w:val="none" w:sz="0" w:space="0" w:color="auto"/>
              </w:divBdr>
            </w:div>
          </w:divsChild>
        </w:div>
        <w:div w:id="471144106">
          <w:marLeft w:val="0"/>
          <w:marRight w:val="0"/>
          <w:marTop w:val="0"/>
          <w:marBottom w:val="0"/>
          <w:divBdr>
            <w:top w:val="none" w:sz="0" w:space="0" w:color="auto"/>
            <w:left w:val="none" w:sz="0" w:space="0" w:color="auto"/>
            <w:bottom w:val="none" w:sz="0" w:space="0" w:color="auto"/>
            <w:right w:val="none" w:sz="0" w:space="0" w:color="auto"/>
          </w:divBdr>
          <w:divsChild>
            <w:div w:id="538204547">
              <w:marLeft w:val="0"/>
              <w:marRight w:val="0"/>
              <w:marTop w:val="0"/>
              <w:marBottom w:val="0"/>
              <w:divBdr>
                <w:top w:val="none" w:sz="0" w:space="0" w:color="auto"/>
                <w:left w:val="none" w:sz="0" w:space="0" w:color="auto"/>
                <w:bottom w:val="none" w:sz="0" w:space="0" w:color="auto"/>
                <w:right w:val="none" w:sz="0" w:space="0" w:color="auto"/>
              </w:divBdr>
            </w:div>
          </w:divsChild>
        </w:div>
        <w:div w:id="2068646185">
          <w:marLeft w:val="0"/>
          <w:marRight w:val="0"/>
          <w:marTop w:val="0"/>
          <w:marBottom w:val="0"/>
          <w:divBdr>
            <w:top w:val="none" w:sz="0" w:space="0" w:color="auto"/>
            <w:left w:val="none" w:sz="0" w:space="0" w:color="auto"/>
            <w:bottom w:val="none" w:sz="0" w:space="0" w:color="auto"/>
            <w:right w:val="none" w:sz="0" w:space="0" w:color="auto"/>
          </w:divBdr>
          <w:divsChild>
            <w:div w:id="2444063">
              <w:marLeft w:val="0"/>
              <w:marRight w:val="0"/>
              <w:marTop w:val="0"/>
              <w:marBottom w:val="0"/>
              <w:divBdr>
                <w:top w:val="none" w:sz="0" w:space="0" w:color="auto"/>
                <w:left w:val="none" w:sz="0" w:space="0" w:color="auto"/>
                <w:bottom w:val="none" w:sz="0" w:space="0" w:color="auto"/>
                <w:right w:val="none" w:sz="0" w:space="0" w:color="auto"/>
              </w:divBdr>
            </w:div>
          </w:divsChild>
        </w:div>
        <w:div w:id="1759449103">
          <w:marLeft w:val="0"/>
          <w:marRight w:val="0"/>
          <w:marTop w:val="0"/>
          <w:marBottom w:val="0"/>
          <w:divBdr>
            <w:top w:val="none" w:sz="0" w:space="0" w:color="auto"/>
            <w:left w:val="none" w:sz="0" w:space="0" w:color="auto"/>
            <w:bottom w:val="none" w:sz="0" w:space="0" w:color="auto"/>
            <w:right w:val="none" w:sz="0" w:space="0" w:color="auto"/>
          </w:divBdr>
          <w:divsChild>
            <w:div w:id="2069913579">
              <w:marLeft w:val="0"/>
              <w:marRight w:val="0"/>
              <w:marTop w:val="0"/>
              <w:marBottom w:val="0"/>
              <w:divBdr>
                <w:top w:val="none" w:sz="0" w:space="0" w:color="auto"/>
                <w:left w:val="none" w:sz="0" w:space="0" w:color="auto"/>
                <w:bottom w:val="none" w:sz="0" w:space="0" w:color="auto"/>
                <w:right w:val="none" w:sz="0" w:space="0" w:color="auto"/>
              </w:divBdr>
            </w:div>
          </w:divsChild>
        </w:div>
        <w:div w:id="1844780225">
          <w:marLeft w:val="0"/>
          <w:marRight w:val="0"/>
          <w:marTop w:val="0"/>
          <w:marBottom w:val="0"/>
          <w:divBdr>
            <w:top w:val="none" w:sz="0" w:space="0" w:color="auto"/>
            <w:left w:val="none" w:sz="0" w:space="0" w:color="auto"/>
            <w:bottom w:val="none" w:sz="0" w:space="0" w:color="auto"/>
            <w:right w:val="none" w:sz="0" w:space="0" w:color="auto"/>
          </w:divBdr>
          <w:divsChild>
            <w:div w:id="656999857">
              <w:marLeft w:val="0"/>
              <w:marRight w:val="0"/>
              <w:marTop w:val="0"/>
              <w:marBottom w:val="0"/>
              <w:divBdr>
                <w:top w:val="none" w:sz="0" w:space="0" w:color="auto"/>
                <w:left w:val="none" w:sz="0" w:space="0" w:color="auto"/>
                <w:bottom w:val="none" w:sz="0" w:space="0" w:color="auto"/>
                <w:right w:val="none" w:sz="0" w:space="0" w:color="auto"/>
              </w:divBdr>
            </w:div>
          </w:divsChild>
        </w:div>
        <w:div w:id="564026180">
          <w:marLeft w:val="0"/>
          <w:marRight w:val="0"/>
          <w:marTop w:val="0"/>
          <w:marBottom w:val="0"/>
          <w:divBdr>
            <w:top w:val="none" w:sz="0" w:space="0" w:color="auto"/>
            <w:left w:val="none" w:sz="0" w:space="0" w:color="auto"/>
            <w:bottom w:val="none" w:sz="0" w:space="0" w:color="auto"/>
            <w:right w:val="none" w:sz="0" w:space="0" w:color="auto"/>
          </w:divBdr>
          <w:divsChild>
            <w:div w:id="614868115">
              <w:marLeft w:val="0"/>
              <w:marRight w:val="0"/>
              <w:marTop w:val="0"/>
              <w:marBottom w:val="0"/>
              <w:divBdr>
                <w:top w:val="none" w:sz="0" w:space="0" w:color="auto"/>
                <w:left w:val="none" w:sz="0" w:space="0" w:color="auto"/>
                <w:bottom w:val="none" w:sz="0" w:space="0" w:color="auto"/>
                <w:right w:val="none" w:sz="0" w:space="0" w:color="auto"/>
              </w:divBdr>
            </w:div>
          </w:divsChild>
        </w:div>
        <w:div w:id="331757769">
          <w:marLeft w:val="0"/>
          <w:marRight w:val="0"/>
          <w:marTop w:val="0"/>
          <w:marBottom w:val="0"/>
          <w:divBdr>
            <w:top w:val="none" w:sz="0" w:space="0" w:color="auto"/>
            <w:left w:val="none" w:sz="0" w:space="0" w:color="auto"/>
            <w:bottom w:val="none" w:sz="0" w:space="0" w:color="auto"/>
            <w:right w:val="none" w:sz="0" w:space="0" w:color="auto"/>
          </w:divBdr>
          <w:divsChild>
            <w:div w:id="1419793861">
              <w:marLeft w:val="0"/>
              <w:marRight w:val="0"/>
              <w:marTop w:val="0"/>
              <w:marBottom w:val="0"/>
              <w:divBdr>
                <w:top w:val="none" w:sz="0" w:space="0" w:color="auto"/>
                <w:left w:val="none" w:sz="0" w:space="0" w:color="auto"/>
                <w:bottom w:val="none" w:sz="0" w:space="0" w:color="auto"/>
                <w:right w:val="none" w:sz="0" w:space="0" w:color="auto"/>
              </w:divBdr>
            </w:div>
          </w:divsChild>
        </w:div>
        <w:div w:id="116679215">
          <w:marLeft w:val="0"/>
          <w:marRight w:val="0"/>
          <w:marTop w:val="0"/>
          <w:marBottom w:val="0"/>
          <w:divBdr>
            <w:top w:val="none" w:sz="0" w:space="0" w:color="auto"/>
            <w:left w:val="none" w:sz="0" w:space="0" w:color="auto"/>
            <w:bottom w:val="none" w:sz="0" w:space="0" w:color="auto"/>
            <w:right w:val="none" w:sz="0" w:space="0" w:color="auto"/>
          </w:divBdr>
          <w:divsChild>
            <w:div w:id="271324435">
              <w:marLeft w:val="0"/>
              <w:marRight w:val="0"/>
              <w:marTop w:val="0"/>
              <w:marBottom w:val="0"/>
              <w:divBdr>
                <w:top w:val="none" w:sz="0" w:space="0" w:color="auto"/>
                <w:left w:val="none" w:sz="0" w:space="0" w:color="auto"/>
                <w:bottom w:val="none" w:sz="0" w:space="0" w:color="auto"/>
                <w:right w:val="none" w:sz="0" w:space="0" w:color="auto"/>
              </w:divBdr>
            </w:div>
          </w:divsChild>
        </w:div>
        <w:div w:id="203831639">
          <w:marLeft w:val="0"/>
          <w:marRight w:val="0"/>
          <w:marTop w:val="0"/>
          <w:marBottom w:val="0"/>
          <w:divBdr>
            <w:top w:val="none" w:sz="0" w:space="0" w:color="auto"/>
            <w:left w:val="none" w:sz="0" w:space="0" w:color="auto"/>
            <w:bottom w:val="none" w:sz="0" w:space="0" w:color="auto"/>
            <w:right w:val="none" w:sz="0" w:space="0" w:color="auto"/>
          </w:divBdr>
          <w:divsChild>
            <w:div w:id="1042362455">
              <w:marLeft w:val="0"/>
              <w:marRight w:val="0"/>
              <w:marTop w:val="0"/>
              <w:marBottom w:val="0"/>
              <w:divBdr>
                <w:top w:val="none" w:sz="0" w:space="0" w:color="auto"/>
                <w:left w:val="none" w:sz="0" w:space="0" w:color="auto"/>
                <w:bottom w:val="none" w:sz="0" w:space="0" w:color="auto"/>
                <w:right w:val="none" w:sz="0" w:space="0" w:color="auto"/>
              </w:divBdr>
            </w:div>
          </w:divsChild>
        </w:div>
        <w:div w:id="1565724095">
          <w:marLeft w:val="0"/>
          <w:marRight w:val="0"/>
          <w:marTop w:val="0"/>
          <w:marBottom w:val="0"/>
          <w:divBdr>
            <w:top w:val="none" w:sz="0" w:space="0" w:color="auto"/>
            <w:left w:val="none" w:sz="0" w:space="0" w:color="auto"/>
            <w:bottom w:val="none" w:sz="0" w:space="0" w:color="auto"/>
            <w:right w:val="none" w:sz="0" w:space="0" w:color="auto"/>
          </w:divBdr>
          <w:divsChild>
            <w:div w:id="1722287160">
              <w:marLeft w:val="0"/>
              <w:marRight w:val="0"/>
              <w:marTop w:val="0"/>
              <w:marBottom w:val="0"/>
              <w:divBdr>
                <w:top w:val="none" w:sz="0" w:space="0" w:color="auto"/>
                <w:left w:val="none" w:sz="0" w:space="0" w:color="auto"/>
                <w:bottom w:val="none" w:sz="0" w:space="0" w:color="auto"/>
                <w:right w:val="none" w:sz="0" w:space="0" w:color="auto"/>
              </w:divBdr>
            </w:div>
          </w:divsChild>
        </w:div>
        <w:div w:id="1140419916">
          <w:marLeft w:val="0"/>
          <w:marRight w:val="0"/>
          <w:marTop w:val="0"/>
          <w:marBottom w:val="0"/>
          <w:divBdr>
            <w:top w:val="none" w:sz="0" w:space="0" w:color="auto"/>
            <w:left w:val="none" w:sz="0" w:space="0" w:color="auto"/>
            <w:bottom w:val="none" w:sz="0" w:space="0" w:color="auto"/>
            <w:right w:val="none" w:sz="0" w:space="0" w:color="auto"/>
          </w:divBdr>
          <w:divsChild>
            <w:div w:id="1709834715">
              <w:marLeft w:val="0"/>
              <w:marRight w:val="0"/>
              <w:marTop w:val="0"/>
              <w:marBottom w:val="0"/>
              <w:divBdr>
                <w:top w:val="none" w:sz="0" w:space="0" w:color="auto"/>
                <w:left w:val="none" w:sz="0" w:space="0" w:color="auto"/>
                <w:bottom w:val="none" w:sz="0" w:space="0" w:color="auto"/>
                <w:right w:val="none" w:sz="0" w:space="0" w:color="auto"/>
              </w:divBdr>
            </w:div>
          </w:divsChild>
        </w:div>
        <w:div w:id="204369150">
          <w:marLeft w:val="0"/>
          <w:marRight w:val="0"/>
          <w:marTop w:val="0"/>
          <w:marBottom w:val="0"/>
          <w:divBdr>
            <w:top w:val="none" w:sz="0" w:space="0" w:color="auto"/>
            <w:left w:val="none" w:sz="0" w:space="0" w:color="auto"/>
            <w:bottom w:val="none" w:sz="0" w:space="0" w:color="auto"/>
            <w:right w:val="none" w:sz="0" w:space="0" w:color="auto"/>
          </w:divBdr>
          <w:divsChild>
            <w:div w:id="750202079">
              <w:marLeft w:val="0"/>
              <w:marRight w:val="0"/>
              <w:marTop w:val="0"/>
              <w:marBottom w:val="0"/>
              <w:divBdr>
                <w:top w:val="none" w:sz="0" w:space="0" w:color="auto"/>
                <w:left w:val="none" w:sz="0" w:space="0" w:color="auto"/>
                <w:bottom w:val="none" w:sz="0" w:space="0" w:color="auto"/>
                <w:right w:val="none" w:sz="0" w:space="0" w:color="auto"/>
              </w:divBdr>
            </w:div>
          </w:divsChild>
        </w:div>
        <w:div w:id="1385254689">
          <w:marLeft w:val="0"/>
          <w:marRight w:val="0"/>
          <w:marTop w:val="0"/>
          <w:marBottom w:val="0"/>
          <w:divBdr>
            <w:top w:val="none" w:sz="0" w:space="0" w:color="auto"/>
            <w:left w:val="none" w:sz="0" w:space="0" w:color="auto"/>
            <w:bottom w:val="none" w:sz="0" w:space="0" w:color="auto"/>
            <w:right w:val="none" w:sz="0" w:space="0" w:color="auto"/>
          </w:divBdr>
          <w:divsChild>
            <w:div w:id="2141918198">
              <w:marLeft w:val="0"/>
              <w:marRight w:val="0"/>
              <w:marTop w:val="0"/>
              <w:marBottom w:val="0"/>
              <w:divBdr>
                <w:top w:val="none" w:sz="0" w:space="0" w:color="auto"/>
                <w:left w:val="none" w:sz="0" w:space="0" w:color="auto"/>
                <w:bottom w:val="none" w:sz="0" w:space="0" w:color="auto"/>
                <w:right w:val="none" w:sz="0" w:space="0" w:color="auto"/>
              </w:divBdr>
            </w:div>
          </w:divsChild>
        </w:div>
        <w:div w:id="854533637">
          <w:marLeft w:val="0"/>
          <w:marRight w:val="0"/>
          <w:marTop w:val="0"/>
          <w:marBottom w:val="0"/>
          <w:divBdr>
            <w:top w:val="none" w:sz="0" w:space="0" w:color="auto"/>
            <w:left w:val="none" w:sz="0" w:space="0" w:color="auto"/>
            <w:bottom w:val="none" w:sz="0" w:space="0" w:color="auto"/>
            <w:right w:val="none" w:sz="0" w:space="0" w:color="auto"/>
          </w:divBdr>
          <w:divsChild>
            <w:div w:id="1399205415">
              <w:marLeft w:val="0"/>
              <w:marRight w:val="0"/>
              <w:marTop w:val="0"/>
              <w:marBottom w:val="0"/>
              <w:divBdr>
                <w:top w:val="none" w:sz="0" w:space="0" w:color="auto"/>
                <w:left w:val="none" w:sz="0" w:space="0" w:color="auto"/>
                <w:bottom w:val="none" w:sz="0" w:space="0" w:color="auto"/>
                <w:right w:val="none" w:sz="0" w:space="0" w:color="auto"/>
              </w:divBdr>
            </w:div>
          </w:divsChild>
        </w:div>
        <w:div w:id="1326396159">
          <w:marLeft w:val="0"/>
          <w:marRight w:val="0"/>
          <w:marTop w:val="0"/>
          <w:marBottom w:val="0"/>
          <w:divBdr>
            <w:top w:val="none" w:sz="0" w:space="0" w:color="auto"/>
            <w:left w:val="none" w:sz="0" w:space="0" w:color="auto"/>
            <w:bottom w:val="none" w:sz="0" w:space="0" w:color="auto"/>
            <w:right w:val="none" w:sz="0" w:space="0" w:color="auto"/>
          </w:divBdr>
          <w:divsChild>
            <w:div w:id="258416097">
              <w:marLeft w:val="0"/>
              <w:marRight w:val="0"/>
              <w:marTop w:val="0"/>
              <w:marBottom w:val="0"/>
              <w:divBdr>
                <w:top w:val="none" w:sz="0" w:space="0" w:color="auto"/>
                <w:left w:val="none" w:sz="0" w:space="0" w:color="auto"/>
                <w:bottom w:val="none" w:sz="0" w:space="0" w:color="auto"/>
                <w:right w:val="none" w:sz="0" w:space="0" w:color="auto"/>
              </w:divBdr>
            </w:div>
          </w:divsChild>
        </w:div>
        <w:div w:id="1806119394">
          <w:marLeft w:val="0"/>
          <w:marRight w:val="0"/>
          <w:marTop w:val="0"/>
          <w:marBottom w:val="0"/>
          <w:divBdr>
            <w:top w:val="none" w:sz="0" w:space="0" w:color="auto"/>
            <w:left w:val="none" w:sz="0" w:space="0" w:color="auto"/>
            <w:bottom w:val="none" w:sz="0" w:space="0" w:color="auto"/>
            <w:right w:val="none" w:sz="0" w:space="0" w:color="auto"/>
          </w:divBdr>
          <w:divsChild>
            <w:div w:id="1717729771">
              <w:marLeft w:val="0"/>
              <w:marRight w:val="0"/>
              <w:marTop w:val="0"/>
              <w:marBottom w:val="0"/>
              <w:divBdr>
                <w:top w:val="none" w:sz="0" w:space="0" w:color="auto"/>
                <w:left w:val="none" w:sz="0" w:space="0" w:color="auto"/>
                <w:bottom w:val="none" w:sz="0" w:space="0" w:color="auto"/>
                <w:right w:val="none" w:sz="0" w:space="0" w:color="auto"/>
              </w:divBdr>
            </w:div>
          </w:divsChild>
        </w:div>
        <w:div w:id="1116371611">
          <w:marLeft w:val="0"/>
          <w:marRight w:val="0"/>
          <w:marTop w:val="0"/>
          <w:marBottom w:val="0"/>
          <w:divBdr>
            <w:top w:val="none" w:sz="0" w:space="0" w:color="auto"/>
            <w:left w:val="none" w:sz="0" w:space="0" w:color="auto"/>
            <w:bottom w:val="none" w:sz="0" w:space="0" w:color="auto"/>
            <w:right w:val="none" w:sz="0" w:space="0" w:color="auto"/>
          </w:divBdr>
          <w:divsChild>
            <w:div w:id="1044793424">
              <w:marLeft w:val="0"/>
              <w:marRight w:val="0"/>
              <w:marTop w:val="0"/>
              <w:marBottom w:val="0"/>
              <w:divBdr>
                <w:top w:val="none" w:sz="0" w:space="0" w:color="auto"/>
                <w:left w:val="none" w:sz="0" w:space="0" w:color="auto"/>
                <w:bottom w:val="none" w:sz="0" w:space="0" w:color="auto"/>
                <w:right w:val="none" w:sz="0" w:space="0" w:color="auto"/>
              </w:divBdr>
            </w:div>
          </w:divsChild>
        </w:div>
        <w:div w:id="462502659">
          <w:marLeft w:val="0"/>
          <w:marRight w:val="0"/>
          <w:marTop w:val="0"/>
          <w:marBottom w:val="0"/>
          <w:divBdr>
            <w:top w:val="none" w:sz="0" w:space="0" w:color="auto"/>
            <w:left w:val="none" w:sz="0" w:space="0" w:color="auto"/>
            <w:bottom w:val="none" w:sz="0" w:space="0" w:color="auto"/>
            <w:right w:val="none" w:sz="0" w:space="0" w:color="auto"/>
          </w:divBdr>
          <w:divsChild>
            <w:div w:id="677268783">
              <w:marLeft w:val="0"/>
              <w:marRight w:val="0"/>
              <w:marTop w:val="0"/>
              <w:marBottom w:val="0"/>
              <w:divBdr>
                <w:top w:val="none" w:sz="0" w:space="0" w:color="auto"/>
                <w:left w:val="none" w:sz="0" w:space="0" w:color="auto"/>
                <w:bottom w:val="none" w:sz="0" w:space="0" w:color="auto"/>
                <w:right w:val="none" w:sz="0" w:space="0" w:color="auto"/>
              </w:divBdr>
            </w:div>
          </w:divsChild>
        </w:div>
        <w:div w:id="366295481">
          <w:marLeft w:val="0"/>
          <w:marRight w:val="0"/>
          <w:marTop w:val="0"/>
          <w:marBottom w:val="0"/>
          <w:divBdr>
            <w:top w:val="none" w:sz="0" w:space="0" w:color="auto"/>
            <w:left w:val="none" w:sz="0" w:space="0" w:color="auto"/>
            <w:bottom w:val="none" w:sz="0" w:space="0" w:color="auto"/>
            <w:right w:val="none" w:sz="0" w:space="0" w:color="auto"/>
          </w:divBdr>
          <w:divsChild>
            <w:div w:id="1852986698">
              <w:marLeft w:val="0"/>
              <w:marRight w:val="0"/>
              <w:marTop w:val="0"/>
              <w:marBottom w:val="0"/>
              <w:divBdr>
                <w:top w:val="none" w:sz="0" w:space="0" w:color="auto"/>
                <w:left w:val="none" w:sz="0" w:space="0" w:color="auto"/>
                <w:bottom w:val="none" w:sz="0" w:space="0" w:color="auto"/>
                <w:right w:val="none" w:sz="0" w:space="0" w:color="auto"/>
              </w:divBdr>
            </w:div>
          </w:divsChild>
        </w:div>
        <w:div w:id="2020887512">
          <w:marLeft w:val="0"/>
          <w:marRight w:val="0"/>
          <w:marTop w:val="0"/>
          <w:marBottom w:val="0"/>
          <w:divBdr>
            <w:top w:val="none" w:sz="0" w:space="0" w:color="auto"/>
            <w:left w:val="none" w:sz="0" w:space="0" w:color="auto"/>
            <w:bottom w:val="none" w:sz="0" w:space="0" w:color="auto"/>
            <w:right w:val="none" w:sz="0" w:space="0" w:color="auto"/>
          </w:divBdr>
          <w:divsChild>
            <w:div w:id="220555314">
              <w:marLeft w:val="0"/>
              <w:marRight w:val="0"/>
              <w:marTop w:val="0"/>
              <w:marBottom w:val="0"/>
              <w:divBdr>
                <w:top w:val="none" w:sz="0" w:space="0" w:color="auto"/>
                <w:left w:val="none" w:sz="0" w:space="0" w:color="auto"/>
                <w:bottom w:val="none" w:sz="0" w:space="0" w:color="auto"/>
                <w:right w:val="none" w:sz="0" w:space="0" w:color="auto"/>
              </w:divBdr>
            </w:div>
          </w:divsChild>
        </w:div>
        <w:div w:id="1383363775">
          <w:marLeft w:val="0"/>
          <w:marRight w:val="0"/>
          <w:marTop w:val="0"/>
          <w:marBottom w:val="0"/>
          <w:divBdr>
            <w:top w:val="none" w:sz="0" w:space="0" w:color="auto"/>
            <w:left w:val="none" w:sz="0" w:space="0" w:color="auto"/>
            <w:bottom w:val="none" w:sz="0" w:space="0" w:color="auto"/>
            <w:right w:val="none" w:sz="0" w:space="0" w:color="auto"/>
          </w:divBdr>
          <w:divsChild>
            <w:div w:id="760222059">
              <w:marLeft w:val="0"/>
              <w:marRight w:val="0"/>
              <w:marTop w:val="0"/>
              <w:marBottom w:val="0"/>
              <w:divBdr>
                <w:top w:val="none" w:sz="0" w:space="0" w:color="auto"/>
                <w:left w:val="none" w:sz="0" w:space="0" w:color="auto"/>
                <w:bottom w:val="none" w:sz="0" w:space="0" w:color="auto"/>
                <w:right w:val="none" w:sz="0" w:space="0" w:color="auto"/>
              </w:divBdr>
            </w:div>
          </w:divsChild>
        </w:div>
        <w:div w:id="561911520">
          <w:marLeft w:val="0"/>
          <w:marRight w:val="0"/>
          <w:marTop w:val="0"/>
          <w:marBottom w:val="0"/>
          <w:divBdr>
            <w:top w:val="none" w:sz="0" w:space="0" w:color="auto"/>
            <w:left w:val="none" w:sz="0" w:space="0" w:color="auto"/>
            <w:bottom w:val="none" w:sz="0" w:space="0" w:color="auto"/>
            <w:right w:val="none" w:sz="0" w:space="0" w:color="auto"/>
          </w:divBdr>
          <w:divsChild>
            <w:div w:id="2049716839">
              <w:marLeft w:val="0"/>
              <w:marRight w:val="0"/>
              <w:marTop w:val="0"/>
              <w:marBottom w:val="0"/>
              <w:divBdr>
                <w:top w:val="none" w:sz="0" w:space="0" w:color="auto"/>
                <w:left w:val="none" w:sz="0" w:space="0" w:color="auto"/>
                <w:bottom w:val="none" w:sz="0" w:space="0" w:color="auto"/>
                <w:right w:val="none" w:sz="0" w:space="0" w:color="auto"/>
              </w:divBdr>
            </w:div>
          </w:divsChild>
        </w:div>
        <w:div w:id="148835265">
          <w:marLeft w:val="0"/>
          <w:marRight w:val="0"/>
          <w:marTop w:val="0"/>
          <w:marBottom w:val="0"/>
          <w:divBdr>
            <w:top w:val="none" w:sz="0" w:space="0" w:color="auto"/>
            <w:left w:val="none" w:sz="0" w:space="0" w:color="auto"/>
            <w:bottom w:val="none" w:sz="0" w:space="0" w:color="auto"/>
            <w:right w:val="none" w:sz="0" w:space="0" w:color="auto"/>
          </w:divBdr>
          <w:divsChild>
            <w:div w:id="512962687">
              <w:marLeft w:val="0"/>
              <w:marRight w:val="0"/>
              <w:marTop w:val="0"/>
              <w:marBottom w:val="0"/>
              <w:divBdr>
                <w:top w:val="none" w:sz="0" w:space="0" w:color="auto"/>
                <w:left w:val="none" w:sz="0" w:space="0" w:color="auto"/>
                <w:bottom w:val="none" w:sz="0" w:space="0" w:color="auto"/>
                <w:right w:val="none" w:sz="0" w:space="0" w:color="auto"/>
              </w:divBdr>
            </w:div>
          </w:divsChild>
        </w:div>
        <w:div w:id="200826303">
          <w:marLeft w:val="0"/>
          <w:marRight w:val="0"/>
          <w:marTop w:val="0"/>
          <w:marBottom w:val="0"/>
          <w:divBdr>
            <w:top w:val="none" w:sz="0" w:space="0" w:color="auto"/>
            <w:left w:val="none" w:sz="0" w:space="0" w:color="auto"/>
            <w:bottom w:val="none" w:sz="0" w:space="0" w:color="auto"/>
            <w:right w:val="none" w:sz="0" w:space="0" w:color="auto"/>
          </w:divBdr>
          <w:divsChild>
            <w:div w:id="2013143840">
              <w:marLeft w:val="0"/>
              <w:marRight w:val="0"/>
              <w:marTop w:val="0"/>
              <w:marBottom w:val="0"/>
              <w:divBdr>
                <w:top w:val="none" w:sz="0" w:space="0" w:color="auto"/>
                <w:left w:val="none" w:sz="0" w:space="0" w:color="auto"/>
                <w:bottom w:val="none" w:sz="0" w:space="0" w:color="auto"/>
                <w:right w:val="none" w:sz="0" w:space="0" w:color="auto"/>
              </w:divBdr>
            </w:div>
          </w:divsChild>
        </w:div>
        <w:div w:id="1563445199">
          <w:marLeft w:val="0"/>
          <w:marRight w:val="0"/>
          <w:marTop w:val="0"/>
          <w:marBottom w:val="0"/>
          <w:divBdr>
            <w:top w:val="none" w:sz="0" w:space="0" w:color="auto"/>
            <w:left w:val="none" w:sz="0" w:space="0" w:color="auto"/>
            <w:bottom w:val="none" w:sz="0" w:space="0" w:color="auto"/>
            <w:right w:val="none" w:sz="0" w:space="0" w:color="auto"/>
          </w:divBdr>
          <w:divsChild>
            <w:div w:id="2139300462">
              <w:marLeft w:val="0"/>
              <w:marRight w:val="0"/>
              <w:marTop w:val="0"/>
              <w:marBottom w:val="0"/>
              <w:divBdr>
                <w:top w:val="none" w:sz="0" w:space="0" w:color="auto"/>
                <w:left w:val="none" w:sz="0" w:space="0" w:color="auto"/>
                <w:bottom w:val="none" w:sz="0" w:space="0" w:color="auto"/>
                <w:right w:val="none" w:sz="0" w:space="0" w:color="auto"/>
              </w:divBdr>
            </w:div>
          </w:divsChild>
        </w:div>
        <w:div w:id="1017192895">
          <w:marLeft w:val="0"/>
          <w:marRight w:val="0"/>
          <w:marTop w:val="0"/>
          <w:marBottom w:val="0"/>
          <w:divBdr>
            <w:top w:val="none" w:sz="0" w:space="0" w:color="auto"/>
            <w:left w:val="none" w:sz="0" w:space="0" w:color="auto"/>
            <w:bottom w:val="none" w:sz="0" w:space="0" w:color="auto"/>
            <w:right w:val="none" w:sz="0" w:space="0" w:color="auto"/>
          </w:divBdr>
          <w:divsChild>
            <w:div w:id="1654602948">
              <w:marLeft w:val="0"/>
              <w:marRight w:val="0"/>
              <w:marTop w:val="0"/>
              <w:marBottom w:val="0"/>
              <w:divBdr>
                <w:top w:val="none" w:sz="0" w:space="0" w:color="auto"/>
                <w:left w:val="none" w:sz="0" w:space="0" w:color="auto"/>
                <w:bottom w:val="none" w:sz="0" w:space="0" w:color="auto"/>
                <w:right w:val="none" w:sz="0" w:space="0" w:color="auto"/>
              </w:divBdr>
            </w:div>
          </w:divsChild>
        </w:div>
        <w:div w:id="1168712789">
          <w:marLeft w:val="0"/>
          <w:marRight w:val="0"/>
          <w:marTop w:val="0"/>
          <w:marBottom w:val="0"/>
          <w:divBdr>
            <w:top w:val="none" w:sz="0" w:space="0" w:color="auto"/>
            <w:left w:val="none" w:sz="0" w:space="0" w:color="auto"/>
            <w:bottom w:val="none" w:sz="0" w:space="0" w:color="auto"/>
            <w:right w:val="none" w:sz="0" w:space="0" w:color="auto"/>
          </w:divBdr>
          <w:divsChild>
            <w:div w:id="792551863">
              <w:marLeft w:val="0"/>
              <w:marRight w:val="0"/>
              <w:marTop w:val="0"/>
              <w:marBottom w:val="0"/>
              <w:divBdr>
                <w:top w:val="none" w:sz="0" w:space="0" w:color="auto"/>
                <w:left w:val="none" w:sz="0" w:space="0" w:color="auto"/>
                <w:bottom w:val="none" w:sz="0" w:space="0" w:color="auto"/>
                <w:right w:val="none" w:sz="0" w:space="0" w:color="auto"/>
              </w:divBdr>
            </w:div>
          </w:divsChild>
        </w:div>
        <w:div w:id="982851128">
          <w:marLeft w:val="0"/>
          <w:marRight w:val="0"/>
          <w:marTop w:val="0"/>
          <w:marBottom w:val="0"/>
          <w:divBdr>
            <w:top w:val="none" w:sz="0" w:space="0" w:color="auto"/>
            <w:left w:val="none" w:sz="0" w:space="0" w:color="auto"/>
            <w:bottom w:val="none" w:sz="0" w:space="0" w:color="auto"/>
            <w:right w:val="none" w:sz="0" w:space="0" w:color="auto"/>
          </w:divBdr>
          <w:divsChild>
            <w:div w:id="1901209694">
              <w:marLeft w:val="0"/>
              <w:marRight w:val="0"/>
              <w:marTop w:val="0"/>
              <w:marBottom w:val="0"/>
              <w:divBdr>
                <w:top w:val="none" w:sz="0" w:space="0" w:color="auto"/>
                <w:left w:val="none" w:sz="0" w:space="0" w:color="auto"/>
                <w:bottom w:val="none" w:sz="0" w:space="0" w:color="auto"/>
                <w:right w:val="none" w:sz="0" w:space="0" w:color="auto"/>
              </w:divBdr>
            </w:div>
          </w:divsChild>
        </w:div>
        <w:div w:id="825509025">
          <w:marLeft w:val="0"/>
          <w:marRight w:val="0"/>
          <w:marTop w:val="0"/>
          <w:marBottom w:val="0"/>
          <w:divBdr>
            <w:top w:val="none" w:sz="0" w:space="0" w:color="auto"/>
            <w:left w:val="none" w:sz="0" w:space="0" w:color="auto"/>
            <w:bottom w:val="none" w:sz="0" w:space="0" w:color="auto"/>
            <w:right w:val="none" w:sz="0" w:space="0" w:color="auto"/>
          </w:divBdr>
          <w:divsChild>
            <w:div w:id="1574968530">
              <w:marLeft w:val="0"/>
              <w:marRight w:val="0"/>
              <w:marTop w:val="0"/>
              <w:marBottom w:val="0"/>
              <w:divBdr>
                <w:top w:val="none" w:sz="0" w:space="0" w:color="auto"/>
                <w:left w:val="none" w:sz="0" w:space="0" w:color="auto"/>
                <w:bottom w:val="none" w:sz="0" w:space="0" w:color="auto"/>
                <w:right w:val="none" w:sz="0" w:space="0" w:color="auto"/>
              </w:divBdr>
            </w:div>
          </w:divsChild>
        </w:div>
        <w:div w:id="124783236">
          <w:marLeft w:val="0"/>
          <w:marRight w:val="0"/>
          <w:marTop w:val="0"/>
          <w:marBottom w:val="0"/>
          <w:divBdr>
            <w:top w:val="none" w:sz="0" w:space="0" w:color="auto"/>
            <w:left w:val="none" w:sz="0" w:space="0" w:color="auto"/>
            <w:bottom w:val="none" w:sz="0" w:space="0" w:color="auto"/>
            <w:right w:val="none" w:sz="0" w:space="0" w:color="auto"/>
          </w:divBdr>
          <w:divsChild>
            <w:div w:id="1996182390">
              <w:marLeft w:val="0"/>
              <w:marRight w:val="0"/>
              <w:marTop w:val="0"/>
              <w:marBottom w:val="0"/>
              <w:divBdr>
                <w:top w:val="none" w:sz="0" w:space="0" w:color="auto"/>
                <w:left w:val="none" w:sz="0" w:space="0" w:color="auto"/>
                <w:bottom w:val="none" w:sz="0" w:space="0" w:color="auto"/>
                <w:right w:val="none" w:sz="0" w:space="0" w:color="auto"/>
              </w:divBdr>
            </w:div>
          </w:divsChild>
        </w:div>
        <w:div w:id="1158691421">
          <w:marLeft w:val="0"/>
          <w:marRight w:val="0"/>
          <w:marTop w:val="0"/>
          <w:marBottom w:val="0"/>
          <w:divBdr>
            <w:top w:val="none" w:sz="0" w:space="0" w:color="auto"/>
            <w:left w:val="none" w:sz="0" w:space="0" w:color="auto"/>
            <w:bottom w:val="none" w:sz="0" w:space="0" w:color="auto"/>
            <w:right w:val="none" w:sz="0" w:space="0" w:color="auto"/>
          </w:divBdr>
          <w:divsChild>
            <w:div w:id="1909724483">
              <w:marLeft w:val="0"/>
              <w:marRight w:val="0"/>
              <w:marTop w:val="0"/>
              <w:marBottom w:val="0"/>
              <w:divBdr>
                <w:top w:val="none" w:sz="0" w:space="0" w:color="auto"/>
                <w:left w:val="none" w:sz="0" w:space="0" w:color="auto"/>
                <w:bottom w:val="none" w:sz="0" w:space="0" w:color="auto"/>
                <w:right w:val="none" w:sz="0" w:space="0" w:color="auto"/>
              </w:divBdr>
            </w:div>
          </w:divsChild>
        </w:div>
        <w:div w:id="669717149">
          <w:marLeft w:val="0"/>
          <w:marRight w:val="0"/>
          <w:marTop w:val="0"/>
          <w:marBottom w:val="0"/>
          <w:divBdr>
            <w:top w:val="none" w:sz="0" w:space="0" w:color="auto"/>
            <w:left w:val="none" w:sz="0" w:space="0" w:color="auto"/>
            <w:bottom w:val="none" w:sz="0" w:space="0" w:color="auto"/>
            <w:right w:val="none" w:sz="0" w:space="0" w:color="auto"/>
          </w:divBdr>
          <w:divsChild>
            <w:div w:id="245116625">
              <w:marLeft w:val="0"/>
              <w:marRight w:val="0"/>
              <w:marTop w:val="0"/>
              <w:marBottom w:val="0"/>
              <w:divBdr>
                <w:top w:val="none" w:sz="0" w:space="0" w:color="auto"/>
                <w:left w:val="none" w:sz="0" w:space="0" w:color="auto"/>
                <w:bottom w:val="none" w:sz="0" w:space="0" w:color="auto"/>
                <w:right w:val="none" w:sz="0" w:space="0" w:color="auto"/>
              </w:divBdr>
            </w:div>
          </w:divsChild>
        </w:div>
        <w:div w:id="704018977">
          <w:marLeft w:val="0"/>
          <w:marRight w:val="0"/>
          <w:marTop w:val="0"/>
          <w:marBottom w:val="0"/>
          <w:divBdr>
            <w:top w:val="none" w:sz="0" w:space="0" w:color="auto"/>
            <w:left w:val="none" w:sz="0" w:space="0" w:color="auto"/>
            <w:bottom w:val="none" w:sz="0" w:space="0" w:color="auto"/>
            <w:right w:val="none" w:sz="0" w:space="0" w:color="auto"/>
          </w:divBdr>
          <w:divsChild>
            <w:div w:id="595092658">
              <w:marLeft w:val="0"/>
              <w:marRight w:val="0"/>
              <w:marTop w:val="0"/>
              <w:marBottom w:val="0"/>
              <w:divBdr>
                <w:top w:val="none" w:sz="0" w:space="0" w:color="auto"/>
                <w:left w:val="none" w:sz="0" w:space="0" w:color="auto"/>
                <w:bottom w:val="none" w:sz="0" w:space="0" w:color="auto"/>
                <w:right w:val="none" w:sz="0" w:space="0" w:color="auto"/>
              </w:divBdr>
            </w:div>
          </w:divsChild>
        </w:div>
        <w:div w:id="2093160498">
          <w:marLeft w:val="0"/>
          <w:marRight w:val="0"/>
          <w:marTop w:val="0"/>
          <w:marBottom w:val="0"/>
          <w:divBdr>
            <w:top w:val="none" w:sz="0" w:space="0" w:color="auto"/>
            <w:left w:val="none" w:sz="0" w:space="0" w:color="auto"/>
            <w:bottom w:val="none" w:sz="0" w:space="0" w:color="auto"/>
            <w:right w:val="none" w:sz="0" w:space="0" w:color="auto"/>
          </w:divBdr>
          <w:divsChild>
            <w:div w:id="1991010835">
              <w:marLeft w:val="0"/>
              <w:marRight w:val="0"/>
              <w:marTop w:val="0"/>
              <w:marBottom w:val="0"/>
              <w:divBdr>
                <w:top w:val="none" w:sz="0" w:space="0" w:color="auto"/>
                <w:left w:val="none" w:sz="0" w:space="0" w:color="auto"/>
                <w:bottom w:val="none" w:sz="0" w:space="0" w:color="auto"/>
                <w:right w:val="none" w:sz="0" w:space="0" w:color="auto"/>
              </w:divBdr>
            </w:div>
          </w:divsChild>
        </w:div>
        <w:div w:id="721634866">
          <w:marLeft w:val="0"/>
          <w:marRight w:val="0"/>
          <w:marTop w:val="0"/>
          <w:marBottom w:val="0"/>
          <w:divBdr>
            <w:top w:val="none" w:sz="0" w:space="0" w:color="auto"/>
            <w:left w:val="none" w:sz="0" w:space="0" w:color="auto"/>
            <w:bottom w:val="none" w:sz="0" w:space="0" w:color="auto"/>
            <w:right w:val="none" w:sz="0" w:space="0" w:color="auto"/>
          </w:divBdr>
          <w:divsChild>
            <w:div w:id="989207889">
              <w:marLeft w:val="0"/>
              <w:marRight w:val="0"/>
              <w:marTop w:val="0"/>
              <w:marBottom w:val="0"/>
              <w:divBdr>
                <w:top w:val="none" w:sz="0" w:space="0" w:color="auto"/>
                <w:left w:val="none" w:sz="0" w:space="0" w:color="auto"/>
                <w:bottom w:val="none" w:sz="0" w:space="0" w:color="auto"/>
                <w:right w:val="none" w:sz="0" w:space="0" w:color="auto"/>
              </w:divBdr>
            </w:div>
          </w:divsChild>
        </w:div>
        <w:div w:id="353770547">
          <w:marLeft w:val="0"/>
          <w:marRight w:val="0"/>
          <w:marTop w:val="0"/>
          <w:marBottom w:val="0"/>
          <w:divBdr>
            <w:top w:val="none" w:sz="0" w:space="0" w:color="auto"/>
            <w:left w:val="none" w:sz="0" w:space="0" w:color="auto"/>
            <w:bottom w:val="none" w:sz="0" w:space="0" w:color="auto"/>
            <w:right w:val="none" w:sz="0" w:space="0" w:color="auto"/>
          </w:divBdr>
          <w:divsChild>
            <w:div w:id="161898687">
              <w:marLeft w:val="0"/>
              <w:marRight w:val="0"/>
              <w:marTop w:val="0"/>
              <w:marBottom w:val="0"/>
              <w:divBdr>
                <w:top w:val="none" w:sz="0" w:space="0" w:color="auto"/>
                <w:left w:val="none" w:sz="0" w:space="0" w:color="auto"/>
                <w:bottom w:val="none" w:sz="0" w:space="0" w:color="auto"/>
                <w:right w:val="none" w:sz="0" w:space="0" w:color="auto"/>
              </w:divBdr>
            </w:div>
          </w:divsChild>
        </w:div>
        <w:div w:id="441338017">
          <w:marLeft w:val="0"/>
          <w:marRight w:val="0"/>
          <w:marTop w:val="0"/>
          <w:marBottom w:val="0"/>
          <w:divBdr>
            <w:top w:val="none" w:sz="0" w:space="0" w:color="auto"/>
            <w:left w:val="none" w:sz="0" w:space="0" w:color="auto"/>
            <w:bottom w:val="none" w:sz="0" w:space="0" w:color="auto"/>
            <w:right w:val="none" w:sz="0" w:space="0" w:color="auto"/>
          </w:divBdr>
          <w:divsChild>
            <w:div w:id="1849564676">
              <w:marLeft w:val="0"/>
              <w:marRight w:val="0"/>
              <w:marTop w:val="0"/>
              <w:marBottom w:val="0"/>
              <w:divBdr>
                <w:top w:val="none" w:sz="0" w:space="0" w:color="auto"/>
                <w:left w:val="none" w:sz="0" w:space="0" w:color="auto"/>
                <w:bottom w:val="none" w:sz="0" w:space="0" w:color="auto"/>
                <w:right w:val="none" w:sz="0" w:space="0" w:color="auto"/>
              </w:divBdr>
            </w:div>
          </w:divsChild>
        </w:div>
        <w:div w:id="2044863721">
          <w:marLeft w:val="0"/>
          <w:marRight w:val="0"/>
          <w:marTop w:val="0"/>
          <w:marBottom w:val="0"/>
          <w:divBdr>
            <w:top w:val="none" w:sz="0" w:space="0" w:color="auto"/>
            <w:left w:val="none" w:sz="0" w:space="0" w:color="auto"/>
            <w:bottom w:val="none" w:sz="0" w:space="0" w:color="auto"/>
            <w:right w:val="none" w:sz="0" w:space="0" w:color="auto"/>
          </w:divBdr>
          <w:divsChild>
            <w:div w:id="1755398322">
              <w:marLeft w:val="0"/>
              <w:marRight w:val="0"/>
              <w:marTop w:val="0"/>
              <w:marBottom w:val="0"/>
              <w:divBdr>
                <w:top w:val="none" w:sz="0" w:space="0" w:color="auto"/>
                <w:left w:val="none" w:sz="0" w:space="0" w:color="auto"/>
                <w:bottom w:val="none" w:sz="0" w:space="0" w:color="auto"/>
                <w:right w:val="none" w:sz="0" w:space="0" w:color="auto"/>
              </w:divBdr>
            </w:div>
          </w:divsChild>
        </w:div>
        <w:div w:id="394014276">
          <w:marLeft w:val="0"/>
          <w:marRight w:val="0"/>
          <w:marTop w:val="0"/>
          <w:marBottom w:val="0"/>
          <w:divBdr>
            <w:top w:val="none" w:sz="0" w:space="0" w:color="auto"/>
            <w:left w:val="none" w:sz="0" w:space="0" w:color="auto"/>
            <w:bottom w:val="none" w:sz="0" w:space="0" w:color="auto"/>
            <w:right w:val="none" w:sz="0" w:space="0" w:color="auto"/>
          </w:divBdr>
          <w:divsChild>
            <w:div w:id="44110650">
              <w:marLeft w:val="0"/>
              <w:marRight w:val="0"/>
              <w:marTop w:val="0"/>
              <w:marBottom w:val="0"/>
              <w:divBdr>
                <w:top w:val="none" w:sz="0" w:space="0" w:color="auto"/>
                <w:left w:val="none" w:sz="0" w:space="0" w:color="auto"/>
                <w:bottom w:val="none" w:sz="0" w:space="0" w:color="auto"/>
                <w:right w:val="none" w:sz="0" w:space="0" w:color="auto"/>
              </w:divBdr>
            </w:div>
          </w:divsChild>
        </w:div>
        <w:div w:id="68428305">
          <w:marLeft w:val="0"/>
          <w:marRight w:val="0"/>
          <w:marTop w:val="0"/>
          <w:marBottom w:val="0"/>
          <w:divBdr>
            <w:top w:val="none" w:sz="0" w:space="0" w:color="auto"/>
            <w:left w:val="none" w:sz="0" w:space="0" w:color="auto"/>
            <w:bottom w:val="none" w:sz="0" w:space="0" w:color="auto"/>
            <w:right w:val="none" w:sz="0" w:space="0" w:color="auto"/>
          </w:divBdr>
          <w:divsChild>
            <w:div w:id="214321310">
              <w:marLeft w:val="0"/>
              <w:marRight w:val="0"/>
              <w:marTop w:val="0"/>
              <w:marBottom w:val="0"/>
              <w:divBdr>
                <w:top w:val="none" w:sz="0" w:space="0" w:color="auto"/>
                <w:left w:val="none" w:sz="0" w:space="0" w:color="auto"/>
                <w:bottom w:val="none" w:sz="0" w:space="0" w:color="auto"/>
                <w:right w:val="none" w:sz="0" w:space="0" w:color="auto"/>
              </w:divBdr>
            </w:div>
          </w:divsChild>
        </w:div>
        <w:div w:id="1774091608">
          <w:marLeft w:val="0"/>
          <w:marRight w:val="0"/>
          <w:marTop w:val="0"/>
          <w:marBottom w:val="0"/>
          <w:divBdr>
            <w:top w:val="none" w:sz="0" w:space="0" w:color="auto"/>
            <w:left w:val="none" w:sz="0" w:space="0" w:color="auto"/>
            <w:bottom w:val="none" w:sz="0" w:space="0" w:color="auto"/>
            <w:right w:val="none" w:sz="0" w:space="0" w:color="auto"/>
          </w:divBdr>
          <w:divsChild>
            <w:div w:id="3095132">
              <w:marLeft w:val="0"/>
              <w:marRight w:val="0"/>
              <w:marTop w:val="0"/>
              <w:marBottom w:val="0"/>
              <w:divBdr>
                <w:top w:val="none" w:sz="0" w:space="0" w:color="auto"/>
                <w:left w:val="none" w:sz="0" w:space="0" w:color="auto"/>
                <w:bottom w:val="none" w:sz="0" w:space="0" w:color="auto"/>
                <w:right w:val="none" w:sz="0" w:space="0" w:color="auto"/>
              </w:divBdr>
            </w:div>
          </w:divsChild>
        </w:div>
        <w:div w:id="250310141">
          <w:marLeft w:val="0"/>
          <w:marRight w:val="0"/>
          <w:marTop w:val="0"/>
          <w:marBottom w:val="0"/>
          <w:divBdr>
            <w:top w:val="none" w:sz="0" w:space="0" w:color="auto"/>
            <w:left w:val="none" w:sz="0" w:space="0" w:color="auto"/>
            <w:bottom w:val="none" w:sz="0" w:space="0" w:color="auto"/>
            <w:right w:val="none" w:sz="0" w:space="0" w:color="auto"/>
          </w:divBdr>
          <w:divsChild>
            <w:div w:id="1188838461">
              <w:marLeft w:val="0"/>
              <w:marRight w:val="0"/>
              <w:marTop w:val="0"/>
              <w:marBottom w:val="0"/>
              <w:divBdr>
                <w:top w:val="none" w:sz="0" w:space="0" w:color="auto"/>
                <w:left w:val="none" w:sz="0" w:space="0" w:color="auto"/>
                <w:bottom w:val="none" w:sz="0" w:space="0" w:color="auto"/>
                <w:right w:val="none" w:sz="0" w:space="0" w:color="auto"/>
              </w:divBdr>
            </w:div>
          </w:divsChild>
        </w:div>
        <w:div w:id="2017266779">
          <w:marLeft w:val="0"/>
          <w:marRight w:val="0"/>
          <w:marTop w:val="0"/>
          <w:marBottom w:val="0"/>
          <w:divBdr>
            <w:top w:val="none" w:sz="0" w:space="0" w:color="auto"/>
            <w:left w:val="none" w:sz="0" w:space="0" w:color="auto"/>
            <w:bottom w:val="none" w:sz="0" w:space="0" w:color="auto"/>
            <w:right w:val="none" w:sz="0" w:space="0" w:color="auto"/>
          </w:divBdr>
          <w:divsChild>
            <w:div w:id="835917578">
              <w:marLeft w:val="0"/>
              <w:marRight w:val="0"/>
              <w:marTop w:val="0"/>
              <w:marBottom w:val="0"/>
              <w:divBdr>
                <w:top w:val="none" w:sz="0" w:space="0" w:color="auto"/>
                <w:left w:val="none" w:sz="0" w:space="0" w:color="auto"/>
                <w:bottom w:val="none" w:sz="0" w:space="0" w:color="auto"/>
                <w:right w:val="none" w:sz="0" w:space="0" w:color="auto"/>
              </w:divBdr>
            </w:div>
          </w:divsChild>
        </w:div>
        <w:div w:id="8455487">
          <w:marLeft w:val="0"/>
          <w:marRight w:val="0"/>
          <w:marTop w:val="0"/>
          <w:marBottom w:val="0"/>
          <w:divBdr>
            <w:top w:val="none" w:sz="0" w:space="0" w:color="auto"/>
            <w:left w:val="none" w:sz="0" w:space="0" w:color="auto"/>
            <w:bottom w:val="none" w:sz="0" w:space="0" w:color="auto"/>
            <w:right w:val="none" w:sz="0" w:space="0" w:color="auto"/>
          </w:divBdr>
          <w:divsChild>
            <w:div w:id="467556755">
              <w:marLeft w:val="0"/>
              <w:marRight w:val="0"/>
              <w:marTop w:val="0"/>
              <w:marBottom w:val="0"/>
              <w:divBdr>
                <w:top w:val="none" w:sz="0" w:space="0" w:color="auto"/>
                <w:left w:val="none" w:sz="0" w:space="0" w:color="auto"/>
                <w:bottom w:val="none" w:sz="0" w:space="0" w:color="auto"/>
                <w:right w:val="none" w:sz="0" w:space="0" w:color="auto"/>
              </w:divBdr>
            </w:div>
          </w:divsChild>
        </w:div>
        <w:div w:id="1267495728">
          <w:marLeft w:val="0"/>
          <w:marRight w:val="0"/>
          <w:marTop w:val="0"/>
          <w:marBottom w:val="0"/>
          <w:divBdr>
            <w:top w:val="none" w:sz="0" w:space="0" w:color="auto"/>
            <w:left w:val="none" w:sz="0" w:space="0" w:color="auto"/>
            <w:bottom w:val="none" w:sz="0" w:space="0" w:color="auto"/>
            <w:right w:val="none" w:sz="0" w:space="0" w:color="auto"/>
          </w:divBdr>
          <w:divsChild>
            <w:div w:id="1251549295">
              <w:marLeft w:val="0"/>
              <w:marRight w:val="0"/>
              <w:marTop w:val="0"/>
              <w:marBottom w:val="0"/>
              <w:divBdr>
                <w:top w:val="none" w:sz="0" w:space="0" w:color="auto"/>
                <w:left w:val="none" w:sz="0" w:space="0" w:color="auto"/>
                <w:bottom w:val="none" w:sz="0" w:space="0" w:color="auto"/>
                <w:right w:val="none" w:sz="0" w:space="0" w:color="auto"/>
              </w:divBdr>
            </w:div>
          </w:divsChild>
        </w:div>
        <w:div w:id="1550070972">
          <w:marLeft w:val="0"/>
          <w:marRight w:val="0"/>
          <w:marTop w:val="0"/>
          <w:marBottom w:val="0"/>
          <w:divBdr>
            <w:top w:val="none" w:sz="0" w:space="0" w:color="auto"/>
            <w:left w:val="none" w:sz="0" w:space="0" w:color="auto"/>
            <w:bottom w:val="none" w:sz="0" w:space="0" w:color="auto"/>
            <w:right w:val="none" w:sz="0" w:space="0" w:color="auto"/>
          </w:divBdr>
          <w:divsChild>
            <w:div w:id="612176409">
              <w:marLeft w:val="0"/>
              <w:marRight w:val="0"/>
              <w:marTop w:val="0"/>
              <w:marBottom w:val="0"/>
              <w:divBdr>
                <w:top w:val="none" w:sz="0" w:space="0" w:color="auto"/>
                <w:left w:val="none" w:sz="0" w:space="0" w:color="auto"/>
                <w:bottom w:val="none" w:sz="0" w:space="0" w:color="auto"/>
                <w:right w:val="none" w:sz="0" w:space="0" w:color="auto"/>
              </w:divBdr>
            </w:div>
          </w:divsChild>
        </w:div>
        <w:div w:id="559291860">
          <w:marLeft w:val="0"/>
          <w:marRight w:val="0"/>
          <w:marTop w:val="0"/>
          <w:marBottom w:val="0"/>
          <w:divBdr>
            <w:top w:val="none" w:sz="0" w:space="0" w:color="auto"/>
            <w:left w:val="none" w:sz="0" w:space="0" w:color="auto"/>
            <w:bottom w:val="none" w:sz="0" w:space="0" w:color="auto"/>
            <w:right w:val="none" w:sz="0" w:space="0" w:color="auto"/>
          </w:divBdr>
          <w:divsChild>
            <w:div w:id="688676911">
              <w:marLeft w:val="0"/>
              <w:marRight w:val="0"/>
              <w:marTop w:val="0"/>
              <w:marBottom w:val="0"/>
              <w:divBdr>
                <w:top w:val="none" w:sz="0" w:space="0" w:color="auto"/>
                <w:left w:val="none" w:sz="0" w:space="0" w:color="auto"/>
                <w:bottom w:val="none" w:sz="0" w:space="0" w:color="auto"/>
                <w:right w:val="none" w:sz="0" w:space="0" w:color="auto"/>
              </w:divBdr>
            </w:div>
          </w:divsChild>
        </w:div>
        <w:div w:id="182212961">
          <w:marLeft w:val="0"/>
          <w:marRight w:val="0"/>
          <w:marTop w:val="0"/>
          <w:marBottom w:val="0"/>
          <w:divBdr>
            <w:top w:val="none" w:sz="0" w:space="0" w:color="auto"/>
            <w:left w:val="none" w:sz="0" w:space="0" w:color="auto"/>
            <w:bottom w:val="none" w:sz="0" w:space="0" w:color="auto"/>
            <w:right w:val="none" w:sz="0" w:space="0" w:color="auto"/>
          </w:divBdr>
          <w:divsChild>
            <w:div w:id="1698775955">
              <w:marLeft w:val="0"/>
              <w:marRight w:val="0"/>
              <w:marTop w:val="0"/>
              <w:marBottom w:val="0"/>
              <w:divBdr>
                <w:top w:val="none" w:sz="0" w:space="0" w:color="auto"/>
                <w:left w:val="none" w:sz="0" w:space="0" w:color="auto"/>
                <w:bottom w:val="none" w:sz="0" w:space="0" w:color="auto"/>
                <w:right w:val="none" w:sz="0" w:space="0" w:color="auto"/>
              </w:divBdr>
            </w:div>
          </w:divsChild>
        </w:div>
        <w:div w:id="1502042762">
          <w:marLeft w:val="0"/>
          <w:marRight w:val="0"/>
          <w:marTop w:val="0"/>
          <w:marBottom w:val="0"/>
          <w:divBdr>
            <w:top w:val="none" w:sz="0" w:space="0" w:color="auto"/>
            <w:left w:val="none" w:sz="0" w:space="0" w:color="auto"/>
            <w:bottom w:val="none" w:sz="0" w:space="0" w:color="auto"/>
            <w:right w:val="none" w:sz="0" w:space="0" w:color="auto"/>
          </w:divBdr>
          <w:divsChild>
            <w:div w:id="250824187">
              <w:marLeft w:val="0"/>
              <w:marRight w:val="0"/>
              <w:marTop w:val="0"/>
              <w:marBottom w:val="0"/>
              <w:divBdr>
                <w:top w:val="none" w:sz="0" w:space="0" w:color="auto"/>
                <w:left w:val="none" w:sz="0" w:space="0" w:color="auto"/>
                <w:bottom w:val="none" w:sz="0" w:space="0" w:color="auto"/>
                <w:right w:val="none" w:sz="0" w:space="0" w:color="auto"/>
              </w:divBdr>
            </w:div>
          </w:divsChild>
        </w:div>
        <w:div w:id="1335450195">
          <w:marLeft w:val="0"/>
          <w:marRight w:val="0"/>
          <w:marTop w:val="0"/>
          <w:marBottom w:val="0"/>
          <w:divBdr>
            <w:top w:val="none" w:sz="0" w:space="0" w:color="auto"/>
            <w:left w:val="none" w:sz="0" w:space="0" w:color="auto"/>
            <w:bottom w:val="none" w:sz="0" w:space="0" w:color="auto"/>
            <w:right w:val="none" w:sz="0" w:space="0" w:color="auto"/>
          </w:divBdr>
          <w:divsChild>
            <w:div w:id="225999329">
              <w:marLeft w:val="0"/>
              <w:marRight w:val="0"/>
              <w:marTop w:val="0"/>
              <w:marBottom w:val="0"/>
              <w:divBdr>
                <w:top w:val="none" w:sz="0" w:space="0" w:color="auto"/>
                <w:left w:val="none" w:sz="0" w:space="0" w:color="auto"/>
                <w:bottom w:val="none" w:sz="0" w:space="0" w:color="auto"/>
                <w:right w:val="none" w:sz="0" w:space="0" w:color="auto"/>
              </w:divBdr>
            </w:div>
          </w:divsChild>
        </w:div>
        <w:div w:id="1120420276">
          <w:marLeft w:val="0"/>
          <w:marRight w:val="0"/>
          <w:marTop w:val="0"/>
          <w:marBottom w:val="0"/>
          <w:divBdr>
            <w:top w:val="none" w:sz="0" w:space="0" w:color="auto"/>
            <w:left w:val="none" w:sz="0" w:space="0" w:color="auto"/>
            <w:bottom w:val="none" w:sz="0" w:space="0" w:color="auto"/>
            <w:right w:val="none" w:sz="0" w:space="0" w:color="auto"/>
          </w:divBdr>
          <w:divsChild>
            <w:div w:id="1408379442">
              <w:marLeft w:val="0"/>
              <w:marRight w:val="0"/>
              <w:marTop w:val="0"/>
              <w:marBottom w:val="0"/>
              <w:divBdr>
                <w:top w:val="none" w:sz="0" w:space="0" w:color="auto"/>
                <w:left w:val="none" w:sz="0" w:space="0" w:color="auto"/>
                <w:bottom w:val="none" w:sz="0" w:space="0" w:color="auto"/>
                <w:right w:val="none" w:sz="0" w:space="0" w:color="auto"/>
              </w:divBdr>
            </w:div>
          </w:divsChild>
        </w:div>
        <w:div w:id="1632588715">
          <w:marLeft w:val="0"/>
          <w:marRight w:val="0"/>
          <w:marTop w:val="0"/>
          <w:marBottom w:val="0"/>
          <w:divBdr>
            <w:top w:val="none" w:sz="0" w:space="0" w:color="auto"/>
            <w:left w:val="none" w:sz="0" w:space="0" w:color="auto"/>
            <w:bottom w:val="none" w:sz="0" w:space="0" w:color="auto"/>
            <w:right w:val="none" w:sz="0" w:space="0" w:color="auto"/>
          </w:divBdr>
          <w:divsChild>
            <w:div w:id="989797290">
              <w:marLeft w:val="0"/>
              <w:marRight w:val="0"/>
              <w:marTop w:val="0"/>
              <w:marBottom w:val="0"/>
              <w:divBdr>
                <w:top w:val="none" w:sz="0" w:space="0" w:color="auto"/>
                <w:left w:val="none" w:sz="0" w:space="0" w:color="auto"/>
                <w:bottom w:val="none" w:sz="0" w:space="0" w:color="auto"/>
                <w:right w:val="none" w:sz="0" w:space="0" w:color="auto"/>
              </w:divBdr>
            </w:div>
          </w:divsChild>
        </w:div>
        <w:div w:id="1912352349">
          <w:marLeft w:val="0"/>
          <w:marRight w:val="0"/>
          <w:marTop w:val="0"/>
          <w:marBottom w:val="0"/>
          <w:divBdr>
            <w:top w:val="none" w:sz="0" w:space="0" w:color="auto"/>
            <w:left w:val="none" w:sz="0" w:space="0" w:color="auto"/>
            <w:bottom w:val="none" w:sz="0" w:space="0" w:color="auto"/>
            <w:right w:val="none" w:sz="0" w:space="0" w:color="auto"/>
          </w:divBdr>
          <w:divsChild>
            <w:div w:id="1623799938">
              <w:marLeft w:val="0"/>
              <w:marRight w:val="0"/>
              <w:marTop w:val="0"/>
              <w:marBottom w:val="0"/>
              <w:divBdr>
                <w:top w:val="none" w:sz="0" w:space="0" w:color="auto"/>
                <w:left w:val="none" w:sz="0" w:space="0" w:color="auto"/>
                <w:bottom w:val="none" w:sz="0" w:space="0" w:color="auto"/>
                <w:right w:val="none" w:sz="0" w:space="0" w:color="auto"/>
              </w:divBdr>
            </w:div>
          </w:divsChild>
        </w:div>
        <w:div w:id="982389617">
          <w:marLeft w:val="0"/>
          <w:marRight w:val="0"/>
          <w:marTop w:val="0"/>
          <w:marBottom w:val="0"/>
          <w:divBdr>
            <w:top w:val="none" w:sz="0" w:space="0" w:color="auto"/>
            <w:left w:val="none" w:sz="0" w:space="0" w:color="auto"/>
            <w:bottom w:val="none" w:sz="0" w:space="0" w:color="auto"/>
            <w:right w:val="none" w:sz="0" w:space="0" w:color="auto"/>
          </w:divBdr>
          <w:divsChild>
            <w:div w:id="775292166">
              <w:marLeft w:val="0"/>
              <w:marRight w:val="0"/>
              <w:marTop w:val="0"/>
              <w:marBottom w:val="0"/>
              <w:divBdr>
                <w:top w:val="none" w:sz="0" w:space="0" w:color="auto"/>
                <w:left w:val="none" w:sz="0" w:space="0" w:color="auto"/>
                <w:bottom w:val="none" w:sz="0" w:space="0" w:color="auto"/>
                <w:right w:val="none" w:sz="0" w:space="0" w:color="auto"/>
              </w:divBdr>
            </w:div>
          </w:divsChild>
        </w:div>
        <w:div w:id="1555311006">
          <w:marLeft w:val="0"/>
          <w:marRight w:val="0"/>
          <w:marTop w:val="0"/>
          <w:marBottom w:val="0"/>
          <w:divBdr>
            <w:top w:val="none" w:sz="0" w:space="0" w:color="auto"/>
            <w:left w:val="none" w:sz="0" w:space="0" w:color="auto"/>
            <w:bottom w:val="none" w:sz="0" w:space="0" w:color="auto"/>
            <w:right w:val="none" w:sz="0" w:space="0" w:color="auto"/>
          </w:divBdr>
          <w:divsChild>
            <w:div w:id="1726643475">
              <w:marLeft w:val="0"/>
              <w:marRight w:val="0"/>
              <w:marTop w:val="0"/>
              <w:marBottom w:val="0"/>
              <w:divBdr>
                <w:top w:val="none" w:sz="0" w:space="0" w:color="auto"/>
                <w:left w:val="none" w:sz="0" w:space="0" w:color="auto"/>
                <w:bottom w:val="none" w:sz="0" w:space="0" w:color="auto"/>
                <w:right w:val="none" w:sz="0" w:space="0" w:color="auto"/>
              </w:divBdr>
            </w:div>
          </w:divsChild>
        </w:div>
        <w:div w:id="119492253">
          <w:marLeft w:val="0"/>
          <w:marRight w:val="0"/>
          <w:marTop w:val="0"/>
          <w:marBottom w:val="0"/>
          <w:divBdr>
            <w:top w:val="none" w:sz="0" w:space="0" w:color="auto"/>
            <w:left w:val="none" w:sz="0" w:space="0" w:color="auto"/>
            <w:bottom w:val="none" w:sz="0" w:space="0" w:color="auto"/>
            <w:right w:val="none" w:sz="0" w:space="0" w:color="auto"/>
          </w:divBdr>
          <w:divsChild>
            <w:div w:id="745960343">
              <w:marLeft w:val="0"/>
              <w:marRight w:val="0"/>
              <w:marTop w:val="0"/>
              <w:marBottom w:val="0"/>
              <w:divBdr>
                <w:top w:val="none" w:sz="0" w:space="0" w:color="auto"/>
                <w:left w:val="none" w:sz="0" w:space="0" w:color="auto"/>
                <w:bottom w:val="none" w:sz="0" w:space="0" w:color="auto"/>
                <w:right w:val="none" w:sz="0" w:space="0" w:color="auto"/>
              </w:divBdr>
            </w:div>
          </w:divsChild>
        </w:div>
        <w:div w:id="547258206">
          <w:marLeft w:val="0"/>
          <w:marRight w:val="0"/>
          <w:marTop w:val="0"/>
          <w:marBottom w:val="0"/>
          <w:divBdr>
            <w:top w:val="none" w:sz="0" w:space="0" w:color="auto"/>
            <w:left w:val="none" w:sz="0" w:space="0" w:color="auto"/>
            <w:bottom w:val="none" w:sz="0" w:space="0" w:color="auto"/>
            <w:right w:val="none" w:sz="0" w:space="0" w:color="auto"/>
          </w:divBdr>
          <w:divsChild>
            <w:div w:id="1848011984">
              <w:marLeft w:val="0"/>
              <w:marRight w:val="0"/>
              <w:marTop w:val="0"/>
              <w:marBottom w:val="0"/>
              <w:divBdr>
                <w:top w:val="none" w:sz="0" w:space="0" w:color="auto"/>
                <w:left w:val="none" w:sz="0" w:space="0" w:color="auto"/>
                <w:bottom w:val="none" w:sz="0" w:space="0" w:color="auto"/>
                <w:right w:val="none" w:sz="0" w:space="0" w:color="auto"/>
              </w:divBdr>
            </w:div>
          </w:divsChild>
        </w:div>
        <w:div w:id="1486698310">
          <w:marLeft w:val="0"/>
          <w:marRight w:val="0"/>
          <w:marTop w:val="0"/>
          <w:marBottom w:val="0"/>
          <w:divBdr>
            <w:top w:val="none" w:sz="0" w:space="0" w:color="auto"/>
            <w:left w:val="none" w:sz="0" w:space="0" w:color="auto"/>
            <w:bottom w:val="none" w:sz="0" w:space="0" w:color="auto"/>
            <w:right w:val="none" w:sz="0" w:space="0" w:color="auto"/>
          </w:divBdr>
          <w:divsChild>
            <w:div w:id="2031643998">
              <w:marLeft w:val="0"/>
              <w:marRight w:val="0"/>
              <w:marTop w:val="0"/>
              <w:marBottom w:val="0"/>
              <w:divBdr>
                <w:top w:val="none" w:sz="0" w:space="0" w:color="auto"/>
                <w:left w:val="none" w:sz="0" w:space="0" w:color="auto"/>
                <w:bottom w:val="none" w:sz="0" w:space="0" w:color="auto"/>
                <w:right w:val="none" w:sz="0" w:space="0" w:color="auto"/>
              </w:divBdr>
            </w:div>
          </w:divsChild>
        </w:div>
        <w:div w:id="1236891684">
          <w:marLeft w:val="0"/>
          <w:marRight w:val="0"/>
          <w:marTop w:val="0"/>
          <w:marBottom w:val="0"/>
          <w:divBdr>
            <w:top w:val="none" w:sz="0" w:space="0" w:color="auto"/>
            <w:left w:val="none" w:sz="0" w:space="0" w:color="auto"/>
            <w:bottom w:val="none" w:sz="0" w:space="0" w:color="auto"/>
            <w:right w:val="none" w:sz="0" w:space="0" w:color="auto"/>
          </w:divBdr>
          <w:divsChild>
            <w:div w:id="247882797">
              <w:marLeft w:val="0"/>
              <w:marRight w:val="0"/>
              <w:marTop w:val="0"/>
              <w:marBottom w:val="0"/>
              <w:divBdr>
                <w:top w:val="none" w:sz="0" w:space="0" w:color="auto"/>
                <w:left w:val="none" w:sz="0" w:space="0" w:color="auto"/>
                <w:bottom w:val="none" w:sz="0" w:space="0" w:color="auto"/>
                <w:right w:val="none" w:sz="0" w:space="0" w:color="auto"/>
              </w:divBdr>
            </w:div>
          </w:divsChild>
        </w:div>
        <w:div w:id="1923566835">
          <w:marLeft w:val="0"/>
          <w:marRight w:val="0"/>
          <w:marTop w:val="0"/>
          <w:marBottom w:val="0"/>
          <w:divBdr>
            <w:top w:val="none" w:sz="0" w:space="0" w:color="auto"/>
            <w:left w:val="none" w:sz="0" w:space="0" w:color="auto"/>
            <w:bottom w:val="none" w:sz="0" w:space="0" w:color="auto"/>
            <w:right w:val="none" w:sz="0" w:space="0" w:color="auto"/>
          </w:divBdr>
          <w:divsChild>
            <w:div w:id="666324250">
              <w:marLeft w:val="0"/>
              <w:marRight w:val="0"/>
              <w:marTop w:val="0"/>
              <w:marBottom w:val="0"/>
              <w:divBdr>
                <w:top w:val="none" w:sz="0" w:space="0" w:color="auto"/>
                <w:left w:val="none" w:sz="0" w:space="0" w:color="auto"/>
                <w:bottom w:val="none" w:sz="0" w:space="0" w:color="auto"/>
                <w:right w:val="none" w:sz="0" w:space="0" w:color="auto"/>
              </w:divBdr>
            </w:div>
          </w:divsChild>
        </w:div>
        <w:div w:id="983045803">
          <w:marLeft w:val="0"/>
          <w:marRight w:val="0"/>
          <w:marTop w:val="0"/>
          <w:marBottom w:val="0"/>
          <w:divBdr>
            <w:top w:val="none" w:sz="0" w:space="0" w:color="auto"/>
            <w:left w:val="none" w:sz="0" w:space="0" w:color="auto"/>
            <w:bottom w:val="none" w:sz="0" w:space="0" w:color="auto"/>
            <w:right w:val="none" w:sz="0" w:space="0" w:color="auto"/>
          </w:divBdr>
          <w:divsChild>
            <w:div w:id="718013422">
              <w:marLeft w:val="0"/>
              <w:marRight w:val="0"/>
              <w:marTop w:val="0"/>
              <w:marBottom w:val="0"/>
              <w:divBdr>
                <w:top w:val="none" w:sz="0" w:space="0" w:color="auto"/>
                <w:left w:val="none" w:sz="0" w:space="0" w:color="auto"/>
                <w:bottom w:val="none" w:sz="0" w:space="0" w:color="auto"/>
                <w:right w:val="none" w:sz="0" w:space="0" w:color="auto"/>
              </w:divBdr>
            </w:div>
          </w:divsChild>
        </w:div>
        <w:div w:id="1431269229">
          <w:marLeft w:val="0"/>
          <w:marRight w:val="0"/>
          <w:marTop w:val="0"/>
          <w:marBottom w:val="0"/>
          <w:divBdr>
            <w:top w:val="none" w:sz="0" w:space="0" w:color="auto"/>
            <w:left w:val="none" w:sz="0" w:space="0" w:color="auto"/>
            <w:bottom w:val="none" w:sz="0" w:space="0" w:color="auto"/>
            <w:right w:val="none" w:sz="0" w:space="0" w:color="auto"/>
          </w:divBdr>
          <w:divsChild>
            <w:div w:id="883567531">
              <w:marLeft w:val="0"/>
              <w:marRight w:val="0"/>
              <w:marTop w:val="0"/>
              <w:marBottom w:val="0"/>
              <w:divBdr>
                <w:top w:val="none" w:sz="0" w:space="0" w:color="auto"/>
                <w:left w:val="none" w:sz="0" w:space="0" w:color="auto"/>
                <w:bottom w:val="none" w:sz="0" w:space="0" w:color="auto"/>
                <w:right w:val="none" w:sz="0" w:space="0" w:color="auto"/>
              </w:divBdr>
            </w:div>
          </w:divsChild>
        </w:div>
        <w:div w:id="621227474">
          <w:marLeft w:val="0"/>
          <w:marRight w:val="0"/>
          <w:marTop w:val="0"/>
          <w:marBottom w:val="0"/>
          <w:divBdr>
            <w:top w:val="none" w:sz="0" w:space="0" w:color="auto"/>
            <w:left w:val="none" w:sz="0" w:space="0" w:color="auto"/>
            <w:bottom w:val="none" w:sz="0" w:space="0" w:color="auto"/>
            <w:right w:val="none" w:sz="0" w:space="0" w:color="auto"/>
          </w:divBdr>
          <w:divsChild>
            <w:div w:id="1576934269">
              <w:marLeft w:val="0"/>
              <w:marRight w:val="0"/>
              <w:marTop w:val="0"/>
              <w:marBottom w:val="0"/>
              <w:divBdr>
                <w:top w:val="none" w:sz="0" w:space="0" w:color="auto"/>
                <w:left w:val="none" w:sz="0" w:space="0" w:color="auto"/>
                <w:bottom w:val="none" w:sz="0" w:space="0" w:color="auto"/>
                <w:right w:val="none" w:sz="0" w:space="0" w:color="auto"/>
              </w:divBdr>
            </w:div>
          </w:divsChild>
        </w:div>
        <w:div w:id="1330061688">
          <w:marLeft w:val="0"/>
          <w:marRight w:val="0"/>
          <w:marTop w:val="0"/>
          <w:marBottom w:val="0"/>
          <w:divBdr>
            <w:top w:val="none" w:sz="0" w:space="0" w:color="auto"/>
            <w:left w:val="none" w:sz="0" w:space="0" w:color="auto"/>
            <w:bottom w:val="none" w:sz="0" w:space="0" w:color="auto"/>
            <w:right w:val="none" w:sz="0" w:space="0" w:color="auto"/>
          </w:divBdr>
          <w:divsChild>
            <w:div w:id="1571967597">
              <w:marLeft w:val="0"/>
              <w:marRight w:val="0"/>
              <w:marTop w:val="0"/>
              <w:marBottom w:val="0"/>
              <w:divBdr>
                <w:top w:val="none" w:sz="0" w:space="0" w:color="auto"/>
                <w:left w:val="none" w:sz="0" w:space="0" w:color="auto"/>
                <w:bottom w:val="none" w:sz="0" w:space="0" w:color="auto"/>
                <w:right w:val="none" w:sz="0" w:space="0" w:color="auto"/>
              </w:divBdr>
            </w:div>
          </w:divsChild>
        </w:div>
        <w:div w:id="2086612052">
          <w:marLeft w:val="0"/>
          <w:marRight w:val="0"/>
          <w:marTop w:val="0"/>
          <w:marBottom w:val="0"/>
          <w:divBdr>
            <w:top w:val="none" w:sz="0" w:space="0" w:color="auto"/>
            <w:left w:val="none" w:sz="0" w:space="0" w:color="auto"/>
            <w:bottom w:val="none" w:sz="0" w:space="0" w:color="auto"/>
            <w:right w:val="none" w:sz="0" w:space="0" w:color="auto"/>
          </w:divBdr>
          <w:divsChild>
            <w:div w:id="2067679577">
              <w:marLeft w:val="0"/>
              <w:marRight w:val="0"/>
              <w:marTop w:val="0"/>
              <w:marBottom w:val="0"/>
              <w:divBdr>
                <w:top w:val="none" w:sz="0" w:space="0" w:color="auto"/>
                <w:left w:val="none" w:sz="0" w:space="0" w:color="auto"/>
                <w:bottom w:val="none" w:sz="0" w:space="0" w:color="auto"/>
                <w:right w:val="none" w:sz="0" w:space="0" w:color="auto"/>
              </w:divBdr>
            </w:div>
          </w:divsChild>
        </w:div>
        <w:div w:id="1162350546">
          <w:marLeft w:val="0"/>
          <w:marRight w:val="0"/>
          <w:marTop w:val="0"/>
          <w:marBottom w:val="0"/>
          <w:divBdr>
            <w:top w:val="none" w:sz="0" w:space="0" w:color="auto"/>
            <w:left w:val="none" w:sz="0" w:space="0" w:color="auto"/>
            <w:bottom w:val="none" w:sz="0" w:space="0" w:color="auto"/>
            <w:right w:val="none" w:sz="0" w:space="0" w:color="auto"/>
          </w:divBdr>
          <w:divsChild>
            <w:div w:id="531721923">
              <w:marLeft w:val="0"/>
              <w:marRight w:val="0"/>
              <w:marTop w:val="0"/>
              <w:marBottom w:val="0"/>
              <w:divBdr>
                <w:top w:val="none" w:sz="0" w:space="0" w:color="auto"/>
                <w:left w:val="none" w:sz="0" w:space="0" w:color="auto"/>
                <w:bottom w:val="none" w:sz="0" w:space="0" w:color="auto"/>
                <w:right w:val="none" w:sz="0" w:space="0" w:color="auto"/>
              </w:divBdr>
            </w:div>
          </w:divsChild>
        </w:div>
        <w:div w:id="1462918602">
          <w:marLeft w:val="0"/>
          <w:marRight w:val="0"/>
          <w:marTop w:val="0"/>
          <w:marBottom w:val="0"/>
          <w:divBdr>
            <w:top w:val="none" w:sz="0" w:space="0" w:color="auto"/>
            <w:left w:val="none" w:sz="0" w:space="0" w:color="auto"/>
            <w:bottom w:val="none" w:sz="0" w:space="0" w:color="auto"/>
            <w:right w:val="none" w:sz="0" w:space="0" w:color="auto"/>
          </w:divBdr>
          <w:divsChild>
            <w:div w:id="32508534">
              <w:marLeft w:val="0"/>
              <w:marRight w:val="0"/>
              <w:marTop w:val="0"/>
              <w:marBottom w:val="0"/>
              <w:divBdr>
                <w:top w:val="none" w:sz="0" w:space="0" w:color="auto"/>
                <w:left w:val="none" w:sz="0" w:space="0" w:color="auto"/>
                <w:bottom w:val="none" w:sz="0" w:space="0" w:color="auto"/>
                <w:right w:val="none" w:sz="0" w:space="0" w:color="auto"/>
              </w:divBdr>
            </w:div>
          </w:divsChild>
        </w:div>
        <w:div w:id="145825423">
          <w:marLeft w:val="0"/>
          <w:marRight w:val="0"/>
          <w:marTop w:val="0"/>
          <w:marBottom w:val="0"/>
          <w:divBdr>
            <w:top w:val="none" w:sz="0" w:space="0" w:color="auto"/>
            <w:left w:val="none" w:sz="0" w:space="0" w:color="auto"/>
            <w:bottom w:val="none" w:sz="0" w:space="0" w:color="auto"/>
            <w:right w:val="none" w:sz="0" w:space="0" w:color="auto"/>
          </w:divBdr>
          <w:divsChild>
            <w:div w:id="606548308">
              <w:marLeft w:val="0"/>
              <w:marRight w:val="0"/>
              <w:marTop w:val="0"/>
              <w:marBottom w:val="0"/>
              <w:divBdr>
                <w:top w:val="none" w:sz="0" w:space="0" w:color="auto"/>
                <w:left w:val="none" w:sz="0" w:space="0" w:color="auto"/>
                <w:bottom w:val="none" w:sz="0" w:space="0" w:color="auto"/>
                <w:right w:val="none" w:sz="0" w:space="0" w:color="auto"/>
              </w:divBdr>
            </w:div>
          </w:divsChild>
        </w:div>
        <w:div w:id="1952472436">
          <w:marLeft w:val="0"/>
          <w:marRight w:val="0"/>
          <w:marTop w:val="0"/>
          <w:marBottom w:val="0"/>
          <w:divBdr>
            <w:top w:val="none" w:sz="0" w:space="0" w:color="auto"/>
            <w:left w:val="none" w:sz="0" w:space="0" w:color="auto"/>
            <w:bottom w:val="none" w:sz="0" w:space="0" w:color="auto"/>
            <w:right w:val="none" w:sz="0" w:space="0" w:color="auto"/>
          </w:divBdr>
          <w:divsChild>
            <w:div w:id="1623417322">
              <w:marLeft w:val="0"/>
              <w:marRight w:val="0"/>
              <w:marTop w:val="0"/>
              <w:marBottom w:val="0"/>
              <w:divBdr>
                <w:top w:val="none" w:sz="0" w:space="0" w:color="auto"/>
                <w:left w:val="none" w:sz="0" w:space="0" w:color="auto"/>
                <w:bottom w:val="none" w:sz="0" w:space="0" w:color="auto"/>
                <w:right w:val="none" w:sz="0" w:space="0" w:color="auto"/>
              </w:divBdr>
            </w:div>
          </w:divsChild>
        </w:div>
        <w:div w:id="1232499784">
          <w:marLeft w:val="0"/>
          <w:marRight w:val="0"/>
          <w:marTop w:val="0"/>
          <w:marBottom w:val="0"/>
          <w:divBdr>
            <w:top w:val="none" w:sz="0" w:space="0" w:color="auto"/>
            <w:left w:val="none" w:sz="0" w:space="0" w:color="auto"/>
            <w:bottom w:val="none" w:sz="0" w:space="0" w:color="auto"/>
            <w:right w:val="none" w:sz="0" w:space="0" w:color="auto"/>
          </w:divBdr>
          <w:divsChild>
            <w:div w:id="1162312067">
              <w:marLeft w:val="0"/>
              <w:marRight w:val="0"/>
              <w:marTop w:val="0"/>
              <w:marBottom w:val="0"/>
              <w:divBdr>
                <w:top w:val="none" w:sz="0" w:space="0" w:color="auto"/>
                <w:left w:val="none" w:sz="0" w:space="0" w:color="auto"/>
                <w:bottom w:val="none" w:sz="0" w:space="0" w:color="auto"/>
                <w:right w:val="none" w:sz="0" w:space="0" w:color="auto"/>
              </w:divBdr>
            </w:div>
          </w:divsChild>
        </w:div>
        <w:div w:id="1842698346">
          <w:marLeft w:val="0"/>
          <w:marRight w:val="0"/>
          <w:marTop w:val="0"/>
          <w:marBottom w:val="0"/>
          <w:divBdr>
            <w:top w:val="none" w:sz="0" w:space="0" w:color="auto"/>
            <w:left w:val="none" w:sz="0" w:space="0" w:color="auto"/>
            <w:bottom w:val="none" w:sz="0" w:space="0" w:color="auto"/>
            <w:right w:val="none" w:sz="0" w:space="0" w:color="auto"/>
          </w:divBdr>
          <w:divsChild>
            <w:div w:id="516580115">
              <w:marLeft w:val="0"/>
              <w:marRight w:val="0"/>
              <w:marTop w:val="0"/>
              <w:marBottom w:val="0"/>
              <w:divBdr>
                <w:top w:val="none" w:sz="0" w:space="0" w:color="auto"/>
                <w:left w:val="none" w:sz="0" w:space="0" w:color="auto"/>
                <w:bottom w:val="none" w:sz="0" w:space="0" w:color="auto"/>
                <w:right w:val="none" w:sz="0" w:space="0" w:color="auto"/>
              </w:divBdr>
            </w:div>
          </w:divsChild>
        </w:div>
        <w:div w:id="803162203">
          <w:marLeft w:val="0"/>
          <w:marRight w:val="0"/>
          <w:marTop w:val="0"/>
          <w:marBottom w:val="0"/>
          <w:divBdr>
            <w:top w:val="none" w:sz="0" w:space="0" w:color="auto"/>
            <w:left w:val="none" w:sz="0" w:space="0" w:color="auto"/>
            <w:bottom w:val="none" w:sz="0" w:space="0" w:color="auto"/>
            <w:right w:val="none" w:sz="0" w:space="0" w:color="auto"/>
          </w:divBdr>
          <w:divsChild>
            <w:div w:id="220944418">
              <w:marLeft w:val="0"/>
              <w:marRight w:val="0"/>
              <w:marTop w:val="0"/>
              <w:marBottom w:val="0"/>
              <w:divBdr>
                <w:top w:val="none" w:sz="0" w:space="0" w:color="auto"/>
                <w:left w:val="none" w:sz="0" w:space="0" w:color="auto"/>
                <w:bottom w:val="none" w:sz="0" w:space="0" w:color="auto"/>
                <w:right w:val="none" w:sz="0" w:space="0" w:color="auto"/>
              </w:divBdr>
            </w:div>
          </w:divsChild>
        </w:div>
        <w:div w:id="931397653">
          <w:marLeft w:val="0"/>
          <w:marRight w:val="0"/>
          <w:marTop w:val="0"/>
          <w:marBottom w:val="0"/>
          <w:divBdr>
            <w:top w:val="none" w:sz="0" w:space="0" w:color="auto"/>
            <w:left w:val="none" w:sz="0" w:space="0" w:color="auto"/>
            <w:bottom w:val="none" w:sz="0" w:space="0" w:color="auto"/>
            <w:right w:val="none" w:sz="0" w:space="0" w:color="auto"/>
          </w:divBdr>
          <w:divsChild>
            <w:div w:id="1678582574">
              <w:marLeft w:val="0"/>
              <w:marRight w:val="0"/>
              <w:marTop w:val="0"/>
              <w:marBottom w:val="0"/>
              <w:divBdr>
                <w:top w:val="none" w:sz="0" w:space="0" w:color="auto"/>
                <w:left w:val="none" w:sz="0" w:space="0" w:color="auto"/>
                <w:bottom w:val="none" w:sz="0" w:space="0" w:color="auto"/>
                <w:right w:val="none" w:sz="0" w:space="0" w:color="auto"/>
              </w:divBdr>
            </w:div>
          </w:divsChild>
        </w:div>
        <w:div w:id="1787651342">
          <w:marLeft w:val="0"/>
          <w:marRight w:val="0"/>
          <w:marTop w:val="0"/>
          <w:marBottom w:val="0"/>
          <w:divBdr>
            <w:top w:val="none" w:sz="0" w:space="0" w:color="auto"/>
            <w:left w:val="none" w:sz="0" w:space="0" w:color="auto"/>
            <w:bottom w:val="none" w:sz="0" w:space="0" w:color="auto"/>
            <w:right w:val="none" w:sz="0" w:space="0" w:color="auto"/>
          </w:divBdr>
          <w:divsChild>
            <w:div w:id="739255905">
              <w:marLeft w:val="0"/>
              <w:marRight w:val="0"/>
              <w:marTop w:val="0"/>
              <w:marBottom w:val="0"/>
              <w:divBdr>
                <w:top w:val="none" w:sz="0" w:space="0" w:color="auto"/>
                <w:left w:val="none" w:sz="0" w:space="0" w:color="auto"/>
                <w:bottom w:val="none" w:sz="0" w:space="0" w:color="auto"/>
                <w:right w:val="none" w:sz="0" w:space="0" w:color="auto"/>
              </w:divBdr>
            </w:div>
          </w:divsChild>
        </w:div>
        <w:div w:id="1560284555">
          <w:marLeft w:val="0"/>
          <w:marRight w:val="0"/>
          <w:marTop w:val="0"/>
          <w:marBottom w:val="0"/>
          <w:divBdr>
            <w:top w:val="none" w:sz="0" w:space="0" w:color="auto"/>
            <w:left w:val="none" w:sz="0" w:space="0" w:color="auto"/>
            <w:bottom w:val="none" w:sz="0" w:space="0" w:color="auto"/>
            <w:right w:val="none" w:sz="0" w:space="0" w:color="auto"/>
          </w:divBdr>
          <w:divsChild>
            <w:div w:id="1899317699">
              <w:marLeft w:val="0"/>
              <w:marRight w:val="0"/>
              <w:marTop w:val="0"/>
              <w:marBottom w:val="0"/>
              <w:divBdr>
                <w:top w:val="none" w:sz="0" w:space="0" w:color="auto"/>
                <w:left w:val="none" w:sz="0" w:space="0" w:color="auto"/>
                <w:bottom w:val="none" w:sz="0" w:space="0" w:color="auto"/>
                <w:right w:val="none" w:sz="0" w:space="0" w:color="auto"/>
              </w:divBdr>
            </w:div>
          </w:divsChild>
        </w:div>
        <w:div w:id="1231503800">
          <w:marLeft w:val="0"/>
          <w:marRight w:val="0"/>
          <w:marTop w:val="0"/>
          <w:marBottom w:val="0"/>
          <w:divBdr>
            <w:top w:val="none" w:sz="0" w:space="0" w:color="auto"/>
            <w:left w:val="none" w:sz="0" w:space="0" w:color="auto"/>
            <w:bottom w:val="none" w:sz="0" w:space="0" w:color="auto"/>
            <w:right w:val="none" w:sz="0" w:space="0" w:color="auto"/>
          </w:divBdr>
          <w:divsChild>
            <w:div w:id="357858304">
              <w:marLeft w:val="0"/>
              <w:marRight w:val="0"/>
              <w:marTop w:val="0"/>
              <w:marBottom w:val="0"/>
              <w:divBdr>
                <w:top w:val="none" w:sz="0" w:space="0" w:color="auto"/>
                <w:left w:val="none" w:sz="0" w:space="0" w:color="auto"/>
                <w:bottom w:val="none" w:sz="0" w:space="0" w:color="auto"/>
                <w:right w:val="none" w:sz="0" w:space="0" w:color="auto"/>
              </w:divBdr>
            </w:div>
          </w:divsChild>
        </w:div>
        <w:div w:id="376197669">
          <w:marLeft w:val="0"/>
          <w:marRight w:val="0"/>
          <w:marTop w:val="0"/>
          <w:marBottom w:val="0"/>
          <w:divBdr>
            <w:top w:val="none" w:sz="0" w:space="0" w:color="auto"/>
            <w:left w:val="none" w:sz="0" w:space="0" w:color="auto"/>
            <w:bottom w:val="none" w:sz="0" w:space="0" w:color="auto"/>
            <w:right w:val="none" w:sz="0" w:space="0" w:color="auto"/>
          </w:divBdr>
          <w:divsChild>
            <w:div w:id="1224024133">
              <w:marLeft w:val="0"/>
              <w:marRight w:val="0"/>
              <w:marTop w:val="0"/>
              <w:marBottom w:val="0"/>
              <w:divBdr>
                <w:top w:val="none" w:sz="0" w:space="0" w:color="auto"/>
                <w:left w:val="none" w:sz="0" w:space="0" w:color="auto"/>
                <w:bottom w:val="none" w:sz="0" w:space="0" w:color="auto"/>
                <w:right w:val="none" w:sz="0" w:space="0" w:color="auto"/>
              </w:divBdr>
            </w:div>
          </w:divsChild>
        </w:div>
        <w:div w:id="2114201250">
          <w:marLeft w:val="0"/>
          <w:marRight w:val="0"/>
          <w:marTop w:val="0"/>
          <w:marBottom w:val="0"/>
          <w:divBdr>
            <w:top w:val="none" w:sz="0" w:space="0" w:color="auto"/>
            <w:left w:val="none" w:sz="0" w:space="0" w:color="auto"/>
            <w:bottom w:val="none" w:sz="0" w:space="0" w:color="auto"/>
            <w:right w:val="none" w:sz="0" w:space="0" w:color="auto"/>
          </w:divBdr>
          <w:divsChild>
            <w:div w:id="1885631900">
              <w:marLeft w:val="0"/>
              <w:marRight w:val="0"/>
              <w:marTop w:val="0"/>
              <w:marBottom w:val="0"/>
              <w:divBdr>
                <w:top w:val="none" w:sz="0" w:space="0" w:color="auto"/>
                <w:left w:val="none" w:sz="0" w:space="0" w:color="auto"/>
                <w:bottom w:val="none" w:sz="0" w:space="0" w:color="auto"/>
                <w:right w:val="none" w:sz="0" w:space="0" w:color="auto"/>
              </w:divBdr>
            </w:div>
          </w:divsChild>
        </w:div>
        <w:div w:id="1503200318">
          <w:marLeft w:val="0"/>
          <w:marRight w:val="0"/>
          <w:marTop w:val="0"/>
          <w:marBottom w:val="0"/>
          <w:divBdr>
            <w:top w:val="none" w:sz="0" w:space="0" w:color="auto"/>
            <w:left w:val="none" w:sz="0" w:space="0" w:color="auto"/>
            <w:bottom w:val="none" w:sz="0" w:space="0" w:color="auto"/>
            <w:right w:val="none" w:sz="0" w:space="0" w:color="auto"/>
          </w:divBdr>
          <w:divsChild>
            <w:div w:id="529103402">
              <w:marLeft w:val="0"/>
              <w:marRight w:val="0"/>
              <w:marTop w:val="0"/>
              <w:marBottom w:val="0"/>
              <w:divBdr>
                <w:top w:val="none" w:sz="0" w:space="0" w:color="auto"/>
                <w:left w:val="none" w:sz="0" w:space="0" w:color="auto"/>
                <w:bottom w:val="none" w:sz="0" w:space="0" w:color="auto"/>
                <w:right w:val="none" w:sz="0" w:space="0" w:color="auto"/>
              </w:divBdr>
            </w:div>
          </w:divsChild>
        </w:div>
        <w:div w:id="1273630545">
          <w:marLeft w:val="0"/>
          <w:marRight w:val="0"/>
          <w:marTop w:val="0"/>
          <w:marBottom w:val="0"/>
          <w:divBdr>
            <w:top w:val="none" w:sz="0" w:space="0" w:color="auto"/>
            <w:left w:val="none" w:sz="0" w:space="0" w:color="auto"/>
            <w:bottom w:val="none" w:sz="0" w:space="0" w:color="auto"/>
            <w:right w:val="none" w:sz="0" w:space="0" w:color="auto"/>
          </w:divBdr>
          <w:divsChild>
            <w:div w:id="1466703295">
              <w:marLeft w:val="0"/>
              <w:marRight w:val="0"/>
              <w:marTop w:val="0"/>
              <w:marBottom w:val="0"/>
              <w:divBdr>
                <w:top w:val="none" w:sz="0" w:space="0" w:color="auto"/>
                <w:left w:val="none" w:sz="0" w:space="0" w:color="auto"/>
                <w:bottom w:val="none" w:sz="0" w:space="0" w:color="auto"/>
                <w:right w:val="none" w:sz="0" w:space="0" w:color="auto"/>
              </w:divBdr>
            </w:div>
          </w:divsChild>
        </w:div>
        <w:div w:id="1091464714">
          <w:marLeft w:val="0"/>
          <w:marRight w:val="0"/>
          <w:marTop w:val="0"/>
          <w:marBottom w:val="0"/>
          <w:divBdr>
            <w:top w:val="none" w:sz="0" w:space="0" w:color="auto"/>
            <w:left w:val="none" w:sz="0" w:space="0" w:color="auto"/>
            <w:bottom w:val="none" w:sz="0" w:space="0" w:color="auto"/>
            <w:right w:val="none" w:sz="0" w:space="0" w:color="auto"/>
          </w:divBdr>
          <w:divsChild>
            <w:div w:id="47403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84409">
      <w:bodyDiv w:val="1"/>
      <w:marLeft w:val="0"/>
      <w:marRight w:val="0"/>
      <w:marTop w:val="0"/>
      <w:marBottom w:val="0"/>
      <w:divBdr>
        <w:top w:val="none" w:sz="0" w:space="0" w:color="auto"/>
        <w:left w:val="none" w:sz="0" w:space="0" w:color="auto"/>
        <w:bottom w:val="none" w:sz="0" w:space="0" w:color="auto"/>
        <w:right w:val="none" w:sz="0" w:space="0" w:color="auto"/>
      </w:divBdr>
    </w:div>
    <w:div w:id="1293442126">
      <w:bodyDiv w:val="1"/>
      <w:marLeft w:val="0"/>
      <w:marRight w:val="0"/>
      <w:marTop w:val="0"/>
      <w:marBottom w:val="0"/>
      <w:divBdr>
        <w:top w:val="none" w:sz="0" w:space="0" w:color="auto"/>
        <w:left w:val="none" w:sz="0" w:space="0" w:color="auto"/>
        <w:bottom w:val="none" w:sz="0" w:space="0" w:color="auto"/>
        <w:right w:val="none" w:sz="0" w:space="0" w:color="auto"/>
      </w:divBdr>
    </w:div>
    <w:div w:id="1312179733">
      <w:bodyDiv w:val="1"/>
      <w:marLeft w:val="0"/>
      <w:marRight w:val="0"/>
      <w:marTop w:val="0"/>
      <w:marBottom w:val="0"/>
      <w:divBdr>
        <w:top w:val="none" w:sz="0" w:space="0" w:color="auto"/>
        <w:left w:val="none" w:sz="0" w:space="0" w:color="auto"/>
        <w:bottom w:val="none" w:sz="0" w:space="0" w:color="auto"/>
        <w:right w:val="none" w:sz="0" w:space="0" w:color="auto"/>
      </w:divBdr>
      <w:divsChild>
        <w:div w:id="1832452563">
          <w:marLeft w:val="0"/>
          <w:marRight w:val="0"/>
          <w:marTop w:val="0"/>
          <w:marBottom w:val="0"/>
          <w:divBdr>
            <w:top w:val="none" w:sz="0" w:space="0" w:color="auto"/>
            <w:left w:val="none" w:sz="0" w:space="0" w:color="auto"/>
            <w:bottom w:val="none" w:sz="0" w:space="0" w:color="auto"/>
            <w:right w:val="none" w:sz="0" w:space="0" w:color="auto"/>
          </w:divBdr>
        </w:div>
        <w:div w:id="361518504">
          <w:marLeft w:val="0"/>
          <w:marRight w:val="0"/>
          <w:marTop w:val="0"/>
          <w:marBottom w:val="0"/>
          <w:divBdr>
            <w:top w:val="none" w:sz="0" w:space="0" w:color="auto"/>
            <w:left w:val="none" w:sz="0" w:space="0" w:color="auto"/>
            <w:bottom w:val="none" w:sz="0" w:space="0" w:color="auto"/>
            <w:right w:val="none" w:sz="0" w:space="0" w:color="auto"/>
          </w:divBdr>
        </w:div>
        <w:div w:id="930041925">
          <w:marLeft w:val="0"/>
          <w:marRight w:val="0"/>
          <w:marTop w:val="0"/>
          <w:marBottom w:val="0"/>
          <w:divBdr>
            <w:top w:val="none" w:sz="0" w:space="0" w:color="auto"/>
            <w:left w:val="none" w:sz="0" w:space="0" w:color="auto"/>
            <w:bottom w:val="none" w:sz="0" w:space="0" w:color="auto"/>
            <w:right w:val="none" w:sz="0" w:space="0" w:color="auto"/>
          </w:divBdr>
        </w:div>
        <w:div w:id="808059403">
          <w:marLeft w:val="0"/>
          <w:marRight w:val="0"/>
          <w:marTop w:val="0"/>
          <w:marBottom w:val="0"/>
          <w:divBdr>
            <w:top w:val="none" w:sz="0" w:space="0" w:color="auto"/>
            <w:left w:val="none" w:sz="0" w:space="0" w:color="auto"/>
            <w:bottom w:val="none" w:sz="0" w:space="0" w:color="auto"/>
            <w:right w:val="none" w:sz="0" w:space="0" w:color="auto"/>
          </w:divBdr>
          <w:divsChild>
            <w:div w:id="2090273036">
              <w:marLeft w:val="0"/>
              <w:marRight w:val="0"/>
              <w:marTop w:val="0"/>
              <w:marBottom w:val="0"/>
              <w:divBdr>
                <w:top w:val="none" w:sz="0" w:space="0" w:color="auto"/>
                <w:left w:val="none" w:sz="0" w:space="0" w:color="auto"/>
                <w:bottom w:val="none" w:sz="0" w:space="0" w:color="auto"/>
                <w:right w:val="none" w:sz="0" w:space="0" w:color="auto"/>
              </w:divBdr>
            </w:div>
            <w:div w:id="320696272">
              <w:marLeft w:val="0"/>
              <w:marRight w:val="0"/>
              <w:marTop w:val="0"/>
              <w:marBottom w:val="0"/>
              <w:divBdr>
                <w:top w:val="none" w:sz="0" w:space="0" w:color="auto"/>
                <w:left w:val="none" w:sz="0" w:space="0" w:color="auto"/>
                <w:bottom w:val="none" w:sz="0" w:space="0" w:color="auto"/>
                <w:right w:val="none" w:sz="0" w:space="0" w:color="auto"/>
              </w:divBdr>
            </w:div>
            <w:div w:id="1966422225">
              <w:marLeft w:val="0"/>
              <w:marRight w:val="0"/>
              <w:marTop w:val="0"/>
              <w:marBottom w:val="0"/>
              <w:divBdr>
                <w:top w:val="none" w:sz="0" w:space="0" w:color="auto"/>
                <w:left w:val="none" w:sz="0" w:space="0" w:color="auto"/>
                <w:bottom w:val="none" w:sz="0" w:space="0" w:color="auto"/>
                <w:right w:val="none" w:sz="0" w:space="0" w:color="auto"/>
              </w:divBdr>
            </w:div>
            <w:div w:id="318533607">
              <w:marLeft w:val="0"/>
              <w:marRight w:val="0"/>
              <w:marTop w:val="0"/>
              <w:marBottom w:val="0"/>
              <w:divBdr>
                <w:top w:val="none" w:sz="0" w:space="0" w:color="auto"/>
                <w:left w:val="none" w:sz="0" w:space="0" w:color="auto"/>
                <w:bottom w:val="none" w:sz="0" w:space="0" w:color="auto"/>
                <w:right w:val="none" w:sz="0" w:space="0" w:color="auto"/>
              </w:divBdr>
            </w:div>
            <w:div w:id="1007245002">
              <w:marLeft w:val="0"/>
              <w:marRight w:val="0"/>
              <w:marTop w:val="0"/>
              <w:marBottom w:val="0"/>
              <w:divBdr>
                <w:top w:val="none" w:sz="0" w:space="0" w:color="auto"/>
                <w:left w:val="none" w:sz="0" w:space="0" w:color="auto"/>
                <w:bottom w:val="none" w:sz="0" w:space="0" w:color="auto"/>
                <w:right w:val="none" w:sz="0" w:space="0" w:color="auto"/>
              </w:divBdr>
            </w:div>
          </w:divsChild>
        </w:div>
        <w:div w:id="2147046518">
          <w:marLeft w:val="0"/>
          <w:marRight w:val="0"/>
          <w:marTop w:val="0"/>
          <w:marBottom w:val="0"/>
          <w:divBdr>
            <w:top w:val="none" w:sz="0" w:space="0" w:color="auto"/>
            <w:left w:val="none" w:sz="0" w:space="0" w:color="auto"/>
            <w:bottom w:val="none" w:sz="0" w:space="0" w:color="auto"/>
            <w:right w:val="none" w:sz="0" w:space="0" w:color="auto"/>
          </w:divBdr>
          <w:divsChild>
            <w:div w:id="2034526734">
              <w:marLeft w:val="0"/>
              <w:marRight w:val="0"/>
              <w:marTop w:val="0"/>
              <w:marBottom w:val="0"/>
              <w:divBdr>
                <w:top w:val="none" w:sz="0" w:space="0" w:color="auto"/>
                <w:left w:val="none" w:sz="0" w:space="0" w:color="auto"/>
                <w:bottom w:val="none" w:sz="0" w:space="0" w:color="auto"/>
                <w:right w:val="none" w:sz="0" w:space="0" w:color="auto"/>
              </w:divBdr>
            </w:div>
            <w:div w:id="388456660">
              <w:marLeft w:val="0"/>
              <w:marRight w:val="0"/>
              <w:marTop w:val="0"/>
              <w:marBottom w:val="0"/>
              <w:divBdr>
                <w:top w:val="none" w:sz="0" w:space="0" w:color="auto"/>
                <w:left w:val="none" w:sz="0" w:space="0" w:color="auto"/>
                <w:bottom w:val="none" w:sz="0" w:space="0" w:color="auto"/>
                <w:right w:val="none" w:sz="0" w:space="0" w:color="auto"/>
              </w:divBdr>
            </w:div>
            <w:div w:id="1115247188">
              <w:marLeft w:val="0"/>
              <w:marRight w:val="0"/>
              <w:marTop w:val="0"/>
              <w:marBottom w:val="0"/>
              <w:divBdr>
                <w:top w:val="none" w:sz="0" w:space="0" w:color="auto"/>
                <w:left w:val="none" w:sz="0" w:space="0" w:color="auto"/>
                <w:bottom w:val="none" w:sz="0" w:space="0" w:color="auto"/>
                <w:right w:val="none" w:sz="0" w:space="0" w:color="auto"/>
              </w:divBdr>
            </w:div>
            <w:div w:id="193227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431462">
      <w:bodyDiv w:val="1"/>
      <w:marLeft w:val="0"/>
      <w:marRight w:val="0"/>
      <w:marTop w:val="0"/>
      <w:marBottom w:val="0"/>
      <w:divBdr>
        <w:top w:val="none" w:sz="0" w:space="0" w:color="auto"/>
        <w:left w:val="none" w:sz="0" w:space="0" w:color="auto"/>
        <w:bottom w:val="none" w:sz="0" w:space="0" w:color="auto"/>
        <w:right w:val="none" w:sz="0" w:space="0" w:color="auto"/>
      </w:divBdr>
      <w:divsChild>
        <w:div w:id="733046580">
          <w:marLeft w:val="0"/>
          <w:marRight w:val="0"/>
          <w:marTop w:val="0"/>
          <w:marBottom w:val="0"/>
          <w:divBdr>
            <w:top w:val="none" w:sz="0" w:space="0" w:color="auto"/>
            <w:left w:val="none" w:sz="0" w:space="0" w:color="auto"/>
            <w:bottom w:val="none" w:sz="0" w:space="0" w:color="auto"/>
            <w:right w:val="none" w:sz="0" w:space="0" w:color="auto"/>
          </w:divBdr>
          <w:divsChild>
            <w:div w:id="990334539">
              <w:marLeft w:val="0"/>
              <w:marRight w:val="0"/>
              <w:marTop w:val="0"/>
              <w:marBottom w:val="0"/>
              <w:divBdr>
                <w:top w:val="none" w:sz="0" w:space="0" w:color="auto"/>
                <w:left w:val="none" w:sz="0" w:space="0" w:color="auto"/>
                <w:bottom w:val="none" w:sz="0" w:space="0" w:color="auto"/>
                <w:right w:val="none" w:sz="0" w:space="0" w:color="auto"/>
              </w:divBdr>
            </w:div>
          </w:divsChild>
        </w:div>
        <w:div w:id="183788429">
          <w:marLeft w:val="0"/>
          <w:marRight w:val="0"/>
          <w:marTop w:val="0"/>
          <w:marBottom w:val="0"/>
          <w:divBdr>
            <w:top w:val="none" w:sz="0" w:space="0" w:color="auto"/>
            <w:left w:val="none" w:sz="0" w:space="0" w:color="auto"/>
            <w:bottom w:val="none" w:sz="0" w:space="0" w:color="auto"/>
            <w:right w:val="none" w:sz="0" w:space="0" w:color="auto"/>
          </w:divBdr>
          <w:divsChild>
            <w:div w:id="1344280885">
              <w:marLeft w:val="0"/>
              <w:marRight w:val="0"/>
              <w:marTop w:val="0"/>
              <w:marBottom w:val="0"/>
              <w:divBdr>
                <w:top w:val="none" w:sz="0" w:space="0" w:color="auto"/>
                <w:left w:val="none" w:sz="0" w:space="0" w:color="auto"/>
                <w:bottom w:val="none" w:sz="0" w:space="0" w:color="auto"/>
                <w:right w:val="none" w:sz="0" w:space="0" w:color="auto"/>
              </w:divBdr>
            </w:div>
          </w:divsChild>
        </w:div>
        <w:div w:id="2016957377">
          <w:marLeft w:val="0"/>
          <w:marRight w:val="0"/>
          <w:marTop w:val="0"/>
          <w:marBottom w:val="0"/>
          <w:divBdr>
            <w:top w:val="none" w:sz="0" w:space="0" w:color="auto"/>
            <w:left w:val="none" w:sz="0" w:space="0" w:color="auto"/>
            <w:bottom w:val="none" w:sz="0" w:space="0" w:color="auto"/>
            <w:right w:val="none" w:sz="0" w:space="0" w:color="auto"/>
          </w:divBdr>
          <w:divsChild>
            <w:div w:id="956451388">
              <w:marLeft w:val="0"/>
              <w:marRight w:val="0"/>
              <w:marTop w:val="0"/>
              <w:marBottom w:val="0"/>
              <w:divBdr>
                <w:top w:val="none" w:sz="0" w:space="0" w:color="auto"/>
                <w:left w:val="none" w:sz="0" w:space="0" w:color="auto"/>
                <w:bottom w:val="none" w:sz="0" w:space="0" w:color="auto"/>
                <w:right w:val="none" w:sz="0" w:space="0" w:color="auto"/>
              </w:divBdr>
            </w:div>
          </w:divsChild>
        </w:div>
        <w:div w:id="121967066">
          <w:marLeft w:val="0"/>
          <w:marRight w:val="0"/>
          <w:marTop w:val="0"/>
          <w:marBottom w:val="0"/>
          <w:divBdr>
            <w:top w:val="none" w:sz="0" w:space="0" w:color="auto"/>
            <w:left w:val="none" w:sz="0" w:space="0" w:color="auto"/>
            <w:bottom w:val="none" w:sz="0" w:space="0" w:color="auto"/>
            <w:right w:val="none" w:sz="0" w:space="0" w:color="auto"/>
          </w:divBdr>
          <w:divsChild>
            <w:div w:id="1010717722">
              <w:marLeft w:val="0"/>
              <w:marRight w:val="0"/>
              <w:marTop w:val="0"/>
              <w:marBottom w:val="0"/>
              <w:divBdr>
                <w:top w:val="none" w:sz="0" w:space="0" w:color="auto"/>
                <w:left w:val="none" w:sz="0" w:space="0" w:color="auto"/>
                <w:bottom w:val="none" w:sz="0" w:space="0" w:color="auto"/>
                <w:right w:val="none" w:sz="0" w:space="0" w:color="auto"/>
              </w:divBdr>
            </w:div>
          </w:divsChild>
        </w:div>
        <w:div w:id="2016418727">
          <w:marLeft w:val="0"/>
          <w:marRight w:val="0"/>
          <w:marTop w:val="0"/>
          <w:marBottom w:val="0"/>
          <w:divBdr>
            <w:top w:val="none" w:sz="0" w:space="0" w:color="auto"/>
            <w:left w:val="none" w:sz="0" w:space="0" w:color="auto"/>
            <w:bottom w:val="none" w:sz="0" w:space="0" w:color="auto"/>
            <w:right w:val="none" w:sz="0" w:space="0" w:color="auto"/>
          </w:divBdr>
          <w:divsChild>
            <w:div w:id="1594581826">
              <w:marLeft w:val="0"/>
              <w:marRight w:val="0"/>
              <w:marTop w:val="0"/>
              <w:marBottom w:val="0"/>
              <w:divBdr>
                <w:top w:val="none" w:sz="0" w:space="0" w:color="auto"/>
                <w:left w:val="none" w:sz="0" w:space="0" w:color="auto"/>
                <w:bottom w:val="none" w:sz="0" w:space="0" w:color="auto"/>
                <w:right w:val="none" w:sz="0" w:space="0" w:color="auto"/>
              </w:divBdr>
            </w:div>
          </w:divsChild>
        </w:div>
        <w:div w:id="1174765416">
          <w:marLeft w:val="0"/>
          <w:marRight w:val="0"/>
          <w:marTop w:val="0"/>
          <w:marBottom w:val="0"/>
          <w:divBdr>
            <w:top w:val="none" w:sz="0" w:space="0" w:color="auto"/>
            <w:left w:val="none" w:sz="0" w:space="0" w:color="auto"/>
            <w:bottom w:val="none" w:sz="0" w:space="0" w:color="auto"/>
            <w:right w:val="none" w:sz="0" w:space="0" w:color="auto"/>
          </w:divBdr>
          <w:divsChild>
            <w:div w:id="1508522727">
              <w:marLeft w:val="0"/>
              <w:marRight w:val="0"/>
              <w:marTop w:val="0"/>
              <w:marBottom w:val="0"/>
              <w:divBdr>
                <w:top w:val="none" w:sz="0" w:space="0" w:color="auto"/>
                <w:left w:val="none" w:sz="0" w:space="0" w:color="auto"/>
                <w:bottom w:val="none" w:sz="0" w:space="0" w:color="auto"/>
                <w:right w:val="none" w:sz="0" w:space="0" w:color="auto"/>
              </w:divBdr>
            </w:div>
          </w:divsChild>
        </w:div>
        <w:div w:id="1231112535">
          <w:marLeft w:val="0"/>
          <w:marRight w:val="0"/>
          <w:marTop w:val="0"/>
          <w:marBottom w:val="0"/>
          <w:divBdr>
            <w:top w:val="none" w:sz="0" w:space="0" w:color="auto"/>
            <w:left w:val="none" w:sz="0" w:space="0" w:color="auto"/>
            <w:bottom w:val="none" w:sz="0" w:space="0" w:color="auto"/>
            <w:right w:val="none" w:sz="0" w:space="0" w:color="auto"/>
          </w:divBdr>
          <w:divsChild>
            <w:div w:id="1564179813">
              <w:marLeft w:val="0"/>
              <w:marRight w:val="0"/>
              <w:marTop w:val="0"/>
              <w:marBottom w:val="0"/>
              <w:divBdr>
                <w:top w:val="none" w:sz="0" w:space="0" w:color="auto"/>
                <w:left w:val="none" w:sz="0" w:space="0" w:color="auto"/>
                <w:bottom w:val="none" w:sz="0" w:space="0" w:color="auto"/>
                <w:right w:val="none" w:sz="0" w:space="0" w:color="auto"/>
              </w:divBdr>
            </w:div>
          </w:divsChild>
        </w:div>
        <w:div w:id="1307011542">
          <w:marLeft w:val="0"/>
          <w:marRight w:val="0"/>
          <w:marTop w:val="0"/>
          <w:marBottom w:val="0"/>
          <w:divBdr>
            <w:top w:val="none" w:sz="0" w:space="0" w:color="auto"/>
            <w:left w:val="none" w:sz="0" w:space="0" w:color="auto"/>
            <w:bottom w:val="none" w:sz="0" w:space="0" w:color="auto"/>
            <w:right w:val="none" w:sz="0" w:space="0" w:color="auto"/>
          </w:divBdr>
          <w:divsChild>
            <w:div w:id="631909428">
              <w:marLeft w:val="0"/>
              <w:marRight w:val="0"/>
              <w:marTop w:val="0"/>
              <w:marBottom w:val="0"/>
              <w:divBdr>
                <w:top w:val="none" w:sz="0" w:space="0" w:color="auto"/>
                <w:left w:val="none" w:sz="0" w:space="0" w:color="auto"/>
                <w:bottom w:val="none" w:sz="0" w:space="0" w:color="auto"/>
                <w:right w:val="none" w:sz="0" w:space="0" w:color="auto"/>
              </w:divBdr>
            </w:div>
          </w:divsChild>
        </w:div>
        <w:div w:id="371616764">
          <w:marLeft w:val="0"/>
          <w:marRight w:val="0"/>
          <w:marTop w:val="0"/>
          <w:marBottom w:val="0"/>
          <w:divBdr>
            <w:top w:val="none" w:sz="0" w:space="0" w:color="auto"/>
            <w:left w:val="none" w:sz="0" w:space="0" w:color="auto"/>
            <w:bottom w:val="none" w:sz="0" w:space="0" w:color="auto"/>
            <w:right w:val="none" w:sz="0" w:space="0" w:color="auto"/>
          </w:divBdr>
          <w:divsChild>
            <w:div w:id="1263031049">
              <w:marLeft w:val="0"/>
              <w:marRight w:val="0"/>
              <w:marTop w:val="0"/>
              <w:marBottom w:val="0"/>
              <w:divBdr>
                <w:top w:val="none" w:sz="0" w:space="0" w:color="auto"/>
                <w:left w:val="none" w:sz="0" w:space="0" w:color="auto"/>
                <w:bottom w:val="none" w:sz="0" w:space="0" w:color="auto"/>
                <w:right w:val="none" w:sz="0" w:space="0" w:color="auto"/>
              </w:divBdr>
            </w:div>
          </w:divsChild>
        </w:div>
        <w:div w:id="1752969278">
          <w:marLeft w:val="0"/>
          <w:marRight w:val="0"/>
          <w:marTop w:val="0"/>
          <w:marBottom w:val="0"/>
          <w:divBdr>
            <w:top w:val="none" w:sz="0" w:space="0" w:color="auto"/>
            <w:left w:val="none" w:sz="0" w:space="0" w:color="auto"/>
            <w:bottom w:val="none" w:sz="0" w:space="0" w:color="auto"/>
            <w:right w:val="none" w:sz="0" w:space="0" w:color="auto"/>
          </w:divBdr>
          <w:divsChild>
            <w:div w:id="1171872290">
              <w:marLeft w:val="0"/>
              <w:marRight w:val="0"/>
              <w:marTop w:val="0"/>
              <w:marBottom w:val="0"/>
              <w:divBdr>
                <w:top w:val="none" w:sz="0" w:space="0" w:color="auto"/>
                <w:left w:val="none" w:sz="0" w:space="0" w:color="auto"/>
                <w:bottom w:val="none" w:sz="0" w:space="0" w:color="auto"/>
                <w:right w:val="none" w:sz="0" w:space="0" w:color="auto"/>
              </w:divBdr>
            </w:div>
          </w:divsChild>
        </w:div>
        <w:div w:id="244732043">
          <w:marLeft w:val="0"/>
          <w:marRight w:val="0"/>
          <w:marTop w:val="0"/>
          <w:marBottom w:val="0"/>
          <w:divBdr>
            <w:top w:val="none" w:sz="0" w:space="0" w:color="auto"/>
            <w:left w:val="none" w:sz="0" w:space="0" w:color="auto"/>
            <w:bottom w:val="none" w:sz="0" w:space="0" w:color="auto"/>
            <w:right w:val="none" w:sz="0" w:space="0" w:color="auto"/>
          </w:divBdr>
          <w:divsChild>
            <w:div w:id="1050573603">
              <w:marLeft w:val="0"/>
              <w:marRight w:val="0"/>
              <w:marTop w:val="0"/>
              <w:marBottom w:val="0"/>
              <w:divBdr>
                <w:top w:val="none" w:sz="0" w:space="0" w:color="auto"/>
                <w:left w:val="none" w:sz="0" w:space="0" w:color="auto"/>
                <w:bottom w:val="none" w:sz="0" w:space="0" w:color="auto"/>
                <w:right w:val="none" w:sz="0" w:space="0" w:color="auto"/>
              </w:divBdr>
            </w:div>
          </w:divsChild>
        </w:div>
        <w:div w:id="1757285250">
          <w:marLeft w:val="0"/>
          <w:marRight w:val="0"/>
          <w:marTop w:val="0"/>
          <w:marBottom w:val="0"/>
          <w:divBdr>
            <w:top w:val="none" w:sz="0" w:space="0" w:color="auto"/>
            <w:left w:val="none" w:sz="0" w:space="0" w:color="auto"/>
            <w:bottom w:val="none" w:sz="0" w:space="0" w:color="auto"/>
            <w:right w:val="none" w:sz="0" w:space="0" w:color="auto"/>
          </w:divBdr>
          <w:divsChild>
            <w:div w:id="2037347812">
              <w:marLeft w:val="0"/>
              <w:marRight w:val="0"/>
              <w:marTop w:val="0"/>
              <w:marBottom w:val="0"/>
              <w:divBdr>
                <w:top w:val="none" w:sz="0" w:space="0" w:color="auto"/>
                <w:left w:val="none" w:sz="0" w:space="0" w:color="auto"/>
                <w:bottom w:val="none" w:sz="0" w:space="0" w:color="auto"/>
                <w:right w:val="none" w:sz="0" w:space="0" w:color="auto"/>
              </w:divBdr>
            </w:div>
          </w:divsChild>
        </w:div>
        <w:div w:id="661667442">
          <w:marLeft w:val="0"/>
          <w:marRight w:val="0"/>
          <w:marTop w:val="0"/>
          <w:marBottom w:val="0"/>
          <w:divBdr>
            <w:top w:val="none" w:sz="0" w:space="0" w:color="auto"/>
            <w:left w:val="none" w:sz="0" w:space="0" w:color="auto"/>
            <w:bottom w:val="none" w:sz="0" w:space="0" w:color="auto"/>
            <w:right w:val="none" w:sz="0" w:space="0" w:color="auto"/>
          </w:divBdr>
          <w:divsChild>
            <w:div w:id="83889164">
              <w:marLeft w:val="0"/>
              <w:marRight w:val="0"/>
              <w:marTop w:val="0"/>
              <w:marBottom w:val="0"/>
              <w:divBdr>
                <w:top w:val="none" w:sz="0" w:space="0" w:color="auto"/>
                <w:left w:val="none" w:sz="0" w:space="0" w:color="auto"/>
                <w:bottom w:val="none" w:sz="0" w:space="0" w:color="auto"/>
                <w:right w:val="none" w:sz="0" w:space="0" w:color="auto"/>
              </w:divBdr>
            </w:div>
          </w:divsChild>
        </w:div>
        <w:div w:id="1437361617">
          <w:marLeft w:val="0"/>
          <w:marRight w:val="0"/>
          <w:marTop w:val="0"/>
          <w:marBottom w:val="0"/>
          <w:divBdr>
            <w:top w:val="none" w:sz="0" w:space="0" w:color="auto"/>
            <w:left w:val="none" w:sz="0" w:space="0" w:color="auto"/>
            <w:bottom w:val="none" w:sz="0" w:space="0" w:color="auto"/>
            <w:right w:val="none" w:sz="0" w:space="0" w:color="auto"/>
          </w:divBdr>
          <w:divsChild>
            <w:div w:id="877665748">
              <w:marLeft w:val="0"/>
              <w:marRight w:val="0"/>
              <w:marTop w:val="0"/>
              <w:marBottom w:val="0"/>
              <w:divBdr>
                <w:top w:val="none" w:sz="0" w:space="0" w:color="auto"/>
                <w:left w:val="none" w:sz="0" w:space="0" w:color="auto"/>
                <w:bottom w:val="none" w:sz="0" w:space="0" w:color="auto"/>
                <w:right w:val="none" w:sz="0" w:space="0" w:color="auto"/>
              </w:divBdr>
            </w:div>
          </w:divsChild>
        </w:div>
        <w:div w:id="18505392">
          <w:marLeft w:val="0"/>
          <w:marRight w:val="0"/>
          <w:marTop w:val="0"/>
          <w:marBottom w:val="0"/>
          <w:divBdr>
            <w:top w:val="none" w:sz="0" w:space="0" w:color="auto"/>
            <w:left w:val="none" w:sz="0" w:space="0" w:color="auto"/>
            <w:bottom w:val="none" w:sz="0" w:space="0" w:color="auto"/>
            <w:right w:val="none" w:sz="0" w:space="0" w:color="auto"/>
          </w:divBdr>
          <w:divsChild>
            <w:div w:id="964434986">
              <w:marLeft w:val="0"/>
              <w:marRight w:val="0"/>
              <w:marTop w:val="0"/>
              <w:marBottom w:val="0"/>
              <w:divBdr>
                <w:top w:val="none" w:sz="0" w:space="0" w:color="auto"/>
                <w:left w:val="none" w:sz="0" w:space="0" w:color="auto"/>
                <w:bottom w:val="none" w:sz="0" w:space="0" w:color="auto"/>
                <w:right w:val="none" w:sz="0" w:space="0" w:color="auto"/>
              </w:divBdr>
            </w:div>
          </w:divsChild>
        </w:div>
        <w:div w:id="378624664">
          <w:marLeft w:val="0"/>
          <w:marRight w:val="0"/>
          <w:marTop w:val="0"/>
          <w:marBottom w:val="0"/>
          <w:divBdr>
            <w:top w:val="none" w:sz="0" w:space="0" w:color="auto"/>
            <w:left w:val="none" w:sz="0" w:space="0" w:color="auto"/>
            <w:bottom w:val="none" w:sz="0" w:space="0" w:color="auto"/>
            <w:right w:val="none" w:sz="0" w:space="0" w:color="auto"/>
          </w:divBdr>
          <w:divsChild>
            <w:div w:id="678042773">
              <w:marLeft w:val="0"/>
              <w:marRight w:val="0"/>
              <w:marTop w:val="0"/>
              <w:marBottom w:val="0"/>
              <w:divBdr>
                <w:top w:val="none" w:sz="0" w:space="0" w:color="auto"/>
                <w:left w:val="none" w:sz="0" w:space="0" w:color="auto"/>
                <w:bottom w:val="none" w:sz="0" w:space="0" w:color="auto"/>
                <w:right w:val="none" w:sz="0" w:space="0" w:color="auto"/>
              </w:divBdr>
            </w:div>
          </w:divsChild>
        </w:div>
        <w:div w:id="1205408006">
          <w:marLeft w:val="0"/>
          <w:marRight w:val="0"/>
          <w:marTop w:val="0"/>
          <w:marBottom w:val="0"/>
          <w:divBdr>
            <w:top w:val="none" w:sz="0" w:space="0" w:color="auto"/>
            <w:left w:val="none" w:sz="0" w:space="0" w:color="auto"/>
            <w:bottom w:val="none" w:sz="0" w:space="0" w:color="auto"/>
            <w:right w:val="none" w:sz="0" w:space="0" w:color="auto"/>
          </w:divBdr>
          <w:divsChild>
            <w:div w:id="471563391">
              <w:marLeft w:val="0"/>
              <w:marRight w:val="0"/>
              <w:marTop w:val="0"/>
              <w:marBottom w:val="0"/>
              <w:divBdr>
                <w:top w:val="none" w:sz="0" w:space="0" w:color="auto"/>
                <w:left w:val="none" w:sz="0" w:space="0" w:color="auto"/>
                <w:bottom w:val="none" w:sz="0" w:space="0" w:color="auto"/>
                <w:right w:val="none" w:sz="0" w:space="0" w:color="auto"/>
              </w:divBdr>
            </w:div>
          </w:divsChild>
        </w:div>
        <w:div w:id="1343824987">
          <w:marLeft w:val="0"/>
          <w:marRight w:val="0"/>
          <w:marTop w:val="0"/>
          <w:marBottom w:val="0"/>
          <w:divBdr>
            <w:top w:val="none" w:sz="0" w:space="0" w:color="auto"/>
            <w:left w:val="none" w:sz="0" w:space="0" w:color="auto"/>
            <w:bottom w:val="none" w:sz="0" w:space="0" w:color="auto"/>
            <w:right w:val="none" w:sz="0" w:space="0" w:color="auto"/>
          </w:divBdr>
          <w:divsChild>
            <w:div w:id="575288195">
              <w:marLeft w:val="0"/>
              <w:marRight w:val="0"/>
              <w:marTop w:val="0"/>
              <w:marBottom w:val="0"/>
              <w:divBdr>
                <w:top w:val="none" w:sz="0" w:space="0" w:color="auto"/>
                <w:left w:val="none" w:sz="0" w:space="0" w:color="auto"/>
                <w:bottom w:val="none" w:sz="0" w:space="0" w:color="auto"/>
                <w:right w:val="none" w:sz="0" w:space="0" w:color="auto"/>
              </w:divBdr>
            </w:div>
          </w:divsChild>
        </w:div>
        <w:div w:id="19094623">
          <w:marLeft w:val="0"/>
          <w:marRight w:val="0"/>
          <w:marTop w:val="0"/>
          <w:marBottom w:val="0"/>
          <w:divBdr>
            <w:top w:val="none" w:sz="0" w:space="0" w:color="auto"/>
            <w:left w:val="none" w:sz="0" w:space="0" w:color="auto"/>
            <w:bottom w:val="none" w:sz="0" w:space="0" w:color="auto"/>
            <w:right w:val="none" w:sz="0" w:space="0" w:color="auto"/>
          </w:divBdr>
          <w:divsChild>
            <w:div w:id="1164708408">
              <w:marLeft w:val="0"/>
              <w:marRight w:val="0"/>
              <w:marTop w:val="0"/>
              <w:marBottom w:val="0"/>
              <w:divBdr>
                <w:top w:val="none" w:sz="0" w:space="0" w:color="auto"/>
                <w:left w:val="none" w:sz="0" w:space="0" w:color="auto"/>
                <w:bottom w:val="none" w:sz="0" w:space="0" w:color="auto"/>
                <w:right w:val="none" w:sz="0" w:space="0" w:color="auto"/>
              </w:divBdr>
            </w:div>
          </w:divsChild>
        </w:div>
        <w:div w:id="628241041">
          <w:marLeft w:val="0"/>
          <w:marRight w:val="0"/>
          <w:marTop w:val="0"/>
          <w:marBottom w:val="0"/>
          <w:divBdr>
            <w:top w:val="none" w:sz="0" w:space="0" w:color="auto"/>
            <w:left w:val="none" w:sz="0" w:space="0" w:color="auto"/>
            <w:bottom w:val="none" w:sz="0" w:space="0" w:color="auto"/>
            <w:right w:val="none" w:sz="0" w:space="0" w:color="auto"/>
          </w:divBdr>
          <w:divsChild>
            <w:div w:id="1497260080">
              <w:marLeft w:val="0"/>
              <w:marRight w:val="0"/>
              <w:marTop w:val="0"/>
              <w:marBottom w:val="0"/>
              <w:divBdr>
                <w:top w:val="none" w:sz="0" w:space="0" w:color="auto"/>
                <w:left w:val="none" w:sz="0" w:space="0" w:color="auto"/>
                <w:bottom w:val="none" w:sz="0" w:space="0" w:color="auto"/>
                <w:right w:val="none" w:sz="0" w:space="0" w:color="auto"/>
              </w:divBdr>
            </w:div>
          </w:divsChild>
        </w:div>
        <w:div w:id="400249858">
          <w:marLeft w:val="0"/>
          <w:marRight w:val="0"/>
          <w:marTop w:val="0"/>
          <w:marBottom w:val="0"/>
          <w:divBdr>
            <w:top w:val="none" w:sz="0" w:space="0" w:color="auto"/>
            <w:left w:val="none" w:sz="0" w:space="0" w:color="auto"/>
            <w:bottom w:val="none" w:sz="0" w:space="0" w:color="auto"/>
            <w:right w:val="none" w:sz="0" w:space="0" w:color="auto"/>
          </w:divBdr>
          <w:divsChild>
            <w:div w:id="35938151">
              <w:marLeft w:val="0"/>
              <w:marRight w:val="0"/>
              <w:marTop w:val="0"/>
              <w:marBottom w:val="0"/>
              <w:divBdr>
                <w:top w:val="none" w:sz="0" w:space="0" w:color="auto"/>
                <w:left w:val="none" w:sz="0" w:space="0" w:color="auto"/>
                <w:bottom w:val="none" w:sz="0" w:space="0" w:color="auto"/>
                <w:right w:val="none" w:sz="0" w:space="0" w:color="auto"/>
              </w:divBdr>
            </w:div>
          </w:divsChild>
        </w:div>
        <w:div w:id="640497626">
          <w:marLeft w:val="0"/>
          <w:marRight w:val="0"/>
          <w:marTop w:val="0"/>
          <w:marBottom w:val="0"/>
          <w:divBdr>
            <w:top w:val="none" w:sz="0" w:space="0" w:color="auto"/>
            <w:left w:val="none" w:sz="0" w:space="0" w:color="auto"/>
            <w:bottom w:val="none" w:sz="0" w:space="0" w:color="auto"/>
            <w:right w:val="none" w:sz="0" w:space="0" w:color="auto"/>
          </w:divBdr>
          <w:divsChild>
            <w:div w:id="2112776077">
              <w:marLeft w:val="0"/>
              <w:marRight w:val="0"/>
              <w:marTop w:val="0"/>
              <w:marBottom w:val="0"/>
              <w:divBdr>
                <w:top w:val="none" w:sz="0" w:space="0" w:color="auto"/>
                <w:left w:val="none" w:sz="0" w:space="0" w:color="auto"/>
                <w:bottom w:val="none" w:sz="0" w:space="0" w:color="auto"/>
                <w:right w:val="none" w:sz="0" w:space="0" w:color="auto"/>
              </w:divBdr>
            </w:div>
          </w:divsChild>
        </w:div>
        <w:div w:id="2056544006">
          <w:marLeft w:val="0"/>
          <w:marRight w:val="0"/>
          <w:marTop w:val="0"/>
          <w:marBottom w:val="0"/>
          <w:divBdr>
            <w:top w:val="none" w:sz="0" w:space="0" w:color="auto"/>
            <w:left w:val="none" w:sz="0" w:space="0" w:color="auto"/>
            <w:bottom w:val="none" w:sz="0" w:space="0" w:color="auto"/>
            <w:right w:val="none" w:sz="0" w:space="0" w:color="auto"/>
          </w:divBdr>
          <w:divsChild>
            <w:div w:id="1176504694">
              <w:marLeft w:val="0"/>
              <w:marRight w:val="0"/>
              <w:marTop w:val="0"/>
              <w:marBottom w:val="0"/>
              <w:divBdr>
                <w:top w:val="none" w:sz="0" w:space="0" w:color="auto"/>
                <w:left w:val="none" w:sz="0" w:space="0" w:color="auto"/>
                <w:bottom w:val="none" w:sz="0" w:space="0" w:color="auto"/>
                <w:right w:val="none" w:sz="0" w:space="0" w:color="auto"/>
              </w:divBdr>
            </w:div>
          </w:divsChild>
        </w:div>
        <w:div w:id="1282491831">
          <w:marLeft w:val="0"/>
          <w:marRight w:val="0"/>
          <w:marTop w:val="0"/>
          <w:marBottom w:val="0"/>
          <w:divBdr>
            <w:top w:val="none" w:sz="0" w:space="0" w:color="auto"/>
            <w:left w:val="none" w:sz="0" w:space="0" w:color="auto"/>
            <w:bottom w:val="none" w:sz="0" w:space="0" w:color="auto"/>
            <w:right w:val="none" w:sz="0" w:space="0" w:color="auto"/>
          </w:divBdr>
          <w:divsChild>
            <w:div w:id="426074955">
              <w:marLeft w:val="0"/>
              <w:marRight w:val="0"/>
              <w:marTop w:val="0"/>
              <w:marBottom w:val="0"/>
              <w:divBdr>
                <w:top w:val="none" w:sz="0" w:space="0" w:color="auto"/>
                <w:left w:val="none" w:sz="0" w:space="0" w:color="auto"/>
                <w:bottom w:val="none" w:sz="0" w:space="0" w:color="auto"/>
                <w:right w:val="none" w:sz="0" w:space="0" w:color="auto"/>
              </w:divBdr>
            </w:div>
          </w:divsChild>
        </w:div>
        <w:div w:id="1046488199">
          <w:marLeft w:val="0"/>
          <w:marRight w:val="0"/>
          <w:marTop w:val="0"/>
          <w:marBottom w:val="0"/>
          <w:divBdr>
            <w:top w:val="none" w:sz="0" w:space="0" w:color="auto"/>
            <w:left w:val="none" w:sz="0" w:space="0" w:color="auto"/>
            <w:bottom w:val="none" w:sz="0" w:space="0" w:color="auto"/>
            <w:right w:val="none" w:sz="0" w:space="0" w:color="auto"/>
          </w:divBdr>
          <w:divsChild>
            <w:div w:id="503668237">
              <w:marLeft w:val="0"/>
              <w:marRight w:val="0"/>
              <w:marTop w:val="0"/>
              <w:marBottom w:val="0"/>
              <w:divBdr>
                <w:top w:val="none" w:sz="0" w:space="0" w:color="auto"/>
                <w:left w:val="none" w:sz="0" w:space="0" w:color="auto"/>
                <w:bottom w:val="none" w:sz="0" w:space="0" w:color="auto"/>
                <w:right w:val="none" w:sz="0" w:space="0" w:color="auto"/>
              </w:divBdr>
            </w:div>
          </w:divsChild>
        </w:div>
        <w:div w:id="1388841273">
          <w:marLeft w:val="0"/>
          <w:marRight w:val="0"/>
          <w:marTop w:val="0"/>
          <w:marBottom w:val="0"/>
          <w:divBdr>
            <w:top w:val="none" w:sz="0" w:space="0" w:color="auto"/>
            <w:left w:val="none" w:sz="0" w:space="0" w:color="auto"/>
            <w:bottom w:val="none" w:sz="0" w:space="0" w:color="auto"/>
            <w:right w:val="none" w:sz="0" w:space="0" w:color="auto"/>
          </w:divBdr>
          <w:divsChild>
            <w:div w:id="1486975373">
              <w:marLeft w:val="0"/>
              <w:marRight w:val="0"/>
              <w:marTop w:val="0"/>
              <w:marBottom w:val="0"/>
              <w:divBdr>
                <w:top w:val="none" w:sz="0" w:space="0" w:color="auto"/>
                <w:left w:val="none" w:sz="0" w:space="0" w:color="auto"/>
                <w:bottom w:val="none" w:sz="0" w:space="0" w:color="auto"/>
                <w:right w:val="none" w:sz="0" w:space="0" w:color="auto"/>
              </w:divBdr>
            </w:div>
          </w:divsChild>
        </w:div>
        <w:div w:id="1165516424">
          <w:marLeft w:val="0"/>
          <w:marRight w:val="0"/>
          <w:marTop w:val="0"/>
          <w:marBottom w:val="0"/>
          <w:divBdr>
            <w:top w:val="none" w:sz="0" w:space="0" w:color="auto"/>
            <w:left w:val="none" w:sz="0" w:space="0" w:color="auto"/>
            <w:bottom w:val="none" w:sz="0" w:space="0" w:color="auto"/>
            <w:right w:val="none" w:sz="0" w:space="0" w:color="auto"/>
          </w:divBdr>
          <w:divsChild>
            <w:div w:id="1683431798">
              <w:marLeft w:val="0"/>
              <w:marRight w:val="0"/>
              <w:marTop w:val="0"/>
              <w:marBottom w:val="0"/>
              <w:divBdr>
                <w:top w:val="none" w:sz="0" w:space="0" w:color="auto"/>
                <w:left w:val="none" w:sz="0" w:space="0" w:color="auto"/>
                <w:bottom w:val="none" w:sz="0" w:space="0" w:color="auto"/>
                <w:right w:val="none" w:sz="0" w:space="0" w:color="auto"/>
              </w:divBdr>
            </w:div>
          </w:divsChild>
        </w:div>
        <w:div w:id="1168598799">
          <w:marLeft w:val="0"/>
          <w:marRight w:val="0"/>
          <w:marTop w:val="0"/>
          <w:marBottom w:val="0"/>
          <w:divBdr>
            <w:top w:val="none" w:sz="0" w:space="0" w:color="auto"/>
            <w:left w:val="none" w:sz="0" w:space="0" w:color="auto"/>
            <w:bottom w:val="none" w:sz="0" w:space="0" w:color="auto"/>
            <w:right w:val="none" w:sz="0" w:space="0" w:color="auto"/>
          </w:divBdr>
          <w:divsChild>
            <w:div w:id="972367740">
              <w:marLeft w:val="0"/>
              <w:marRight w:val="0"/>
              <w:marTop w:val="0"/>
              <w:marBottom w:val="0"/>
              <w:divBdr>
                <w:top w:val="none" w:sz="0" w:space="0" w:color="auto"/>
                <w:left w:val="none" w:sz="0" w:space="0" w:color="auto"/>
                <w:bottom w:val="none" w:sz="0" w:space="0" w:color="auto"/>
                <w:right w:val="none" w:sz="0" w:space="0" w:color="auto"/>
              </w:divBdr>
            </w:div>
          </w:divsChild>
        </w:div>
        <w:div w:id="1031613524">
          <w:marLeft w:val="0"/>
          <w:marRight w:val="0"/>
          <w:marTop w:val="0"/>
          <w:marBottom w:val="0"/>
          <w:divBdr>
            <w:top w:val="none" w:sz="0" w:space="0" w:color="auto"/>
            <w:left w:val="none" w:sz="0" w:space="0" w:color="auto"/>
            <w:bottom w:val="none" w:sz="0" w:space="0" w:color="auto"/>
            <w:right w:val="none" w:sz="0" w:space="0" w:color="auto"/>
          </w:divBdr>
          <w:divsChild>
            <w:div w:id="1550343897">
              <w:marLeft w:val="0"/>
              <w:marRight w:val="0"/>
              <w:marTop w:val="0"/>
              <w:marBottom w:val="0"/>
              <w:divBdr>
                <w:top w:val="none" w:sz="0" w:space="0" w:color="auto"/>
                <w:left w:val="none" w:sz="0" w:space="0" w:color="auto"/>
                <w:bottom w:val="none" w:sz="0" w:space="0" w:color="auto"/>
                <w:right w:val="none" w:sz="0" w:space="0" w:color="auto"/>
              </w:divBdr>
            </w:div>
          </w:divsChild>
        </w:div>
        <w:div w:id="959991042">
          <w:marLeft w:val="0"/>
          <w:marRight w:val="0"/>
          <w:marTop w:val="0"/>
          <w:marBottom w:val="0"/>
          <w:divBdr>
            <w:top w:val="none" w:sz="0" w:space="0" w:color="auto"/>
            <w:left w:val="none" w:sz="0" w:space="0" w:color="auto"/>
            <w:bottom w:val="none" w:sz="0" w:space="0" w:color="auto"/>
            <w:right w:val="none" w:sz="0" w:space="0" w:color="auto"/>
          </w:divBdr>
          <w:divsChild>
            <w:div w:id="689264351">
              <w:marLeft w:val="0"/>
              <w:marRight w:val="0"/>
              <w:marTop w:val="0"/>
              <w:marBottom w:val="0"/>
              <w:divBdr>
                <w:top w:val="none" w:sz="0" w:space="0" w:color="auto"/>
                <w:left w:val="none" w:sz="0" w:space="0" w:color="auto"/>
                <w:bottom w:val="none" w:sz="0" w:space="0" w:color="auto"/>
                <w:right w:val="none" w:sz="0" w:space="0" w:color="auto"/>
              </w:divBdr>
            </w:div>
          </w:divsChild>
        </w:div>
        <w:div w:id="158927355">
          <w:marLeft w:val="0"/>
          <w:marRight w:val="0"/>
          <w:marTop w:val="0"/>
          <w:marBottom w:val="0"/>
          <w:divBdr>
            <w:top w:val="none" w:sz="0" w:space="0" w:color="auto"/>
            <w:left w:val="none" w:sz="0" w:space="0" w:color="auto"/>
            <w:bottom w:val="none" w:sz="0" w:space="0" w:color="auto"/>
            <w:right w:val="none" w:sz="0" w:space="0" w:color="auto"/>
          </w:divBdr>
          <w:divsChild>
            <w:div w:id="1941176927">
              <w:marLeft w:val="0"/>
              <w:marRight w:val="0"/>
              <w:marTop w:val="0"/>
              <w:marBottom w:val="0"/>
              <w:divBdr>
                <w:top w:val="none" w:sz="0" w:space="0" w:color="auto"/>
                <w:left w:val="none" w:sz="0" w:space="0" w:color="auto"/>
                <w:bottom w:val="none" w:sz="0" w:space="0" w:color="auto"/>
                <w:right w:val="none" w:sz="0" w:space="0" w:color="auto"/>
              </w:divBdr>
            </w:div>
          </w:divsChild>
        </w:div>
        <w:div w:id="629671488">
          <w:marLeft w:val="0"/>
          <w:marRight w:val="0"/>
          <w:marTop w:val="0"/>
          <w:marBottom w:val="0"/>
          <w:divBdr>
            <w:top w:val="none" w:sz="0" w:space="0" w:color="auto"/>
            <w:left w:val="none" w:sz="0" w:space="0" w:color="auto"/>
            <w:bottom w:val="none" w:sz="0" w:space="0" w:color="auto"/>
            <w:right w:val="none" w:sz="0" w:space="0" w:color="auto"/>
          </w:divBdr>
          <w:divsChild>
            <w:div w:id="1966226944">
              <w:marLeft w:val="0"/>
              <w:marRight w:val="0"/>
              <w:marTop w:val="0"/>
              <w:marBottom w:val="0"/>
              <w:divBdr>
                <w:top w:val="none" w:sz="0" w:space="0" w:color="auto"/>
                <w:left w:val="none" w:sz="0" w:space="0" w:color="auto"/>
                <w:bottom w:val="none" w:sz="0" w:space="0" w:color="auto"/>
                <w:right w:val="none" w:sz="0" w:space="0" w:color="auto"/>
              </w:divBdr>
            </w:div>
          </w:divsChild>
        </w:div>
        <w:div w:id="249847985">
          <w:marLeft w:val="0"/>
          <w:marRight w:val="0"/>
          <w:marTop w:val="0"/>
          <w:marBottom w:val="0"/>
          <w:divBdr>
            <w:top w:val="none" w:sz="0" w:space="0" w:color="auto"/>
            <w:left w:val="none" w:sz="0" w:space="0" w:color="auto"/>
            <w:bottom w:val="none" w:sz="0" w:space="0" w:color="auto"/>
            <w:right w:val="none" w:sz="0" w:space="0" w:color="auto"/>
          </w:divBdr>
          <w:divsChild>
            <w:div w:id="1635408779">
              <w:marLeft w:val="0"/>
              <w:marRight w:val="0"/>
              <w:marTop w:val="0"/>
              <w:marBottom w:val="0"/>
              <w:divBdr>
                <w:top w:val="none" w:sz="0" w:space="0" w:color="auto"/>
                <w:left w:val="none" w:sz="0" w:space="0" w:color="auto"/>
                <w:bottom w:val="none" w:sz="0" w:space="0" w:color="auto"/>
                <w:right w:val="none" w:sz="0" w:space="0" w:color="auto"/>
              </w:divBdr>
            </w:div>
          </w:divsChild>
        </w:div>
        <w:div w:id="944074493">
          <w:marLeft w:val="0"/>
          <w:marRight w:val="0"/>
          <w:marTop w:val="0"/>
          <w:marBottom w:val="0"/>
          <w:divBdr>
            <w:top w:val="none" w:sz="0" w:space="0" w:color="auto"/>
            <w:left w:val="none" w:sz="0" w:space="0" w:color="auto"/>
            <w:bottom w:val="none" w:sz="0" w:space="0" w:color="auto"/>
            <w:right w:val="none" w:sz="0" w:space="0" w:color="auto"/>
          </w:divBdr>
          <w:divsChild>
            <w:div w:id="397169131">
              <w:marLeft w:val="0"/>
              <w:marRight w:val="0"/>
              <w:marTop w:val="0"/>
              <w:marBottom w:val="0"/>
              <w:divBdr>
                <w:top w:val="none" w:sz="0" w:space="0" w:color="auto"/>
                <w:left w:val="none" w:sz="0" w:space="0" w:color="auto"/>
                <w:bottom w:val="none" w:sz="0" w:space="0" w:color="auto"/>
                <w:right w:val="none" w:sz="0" w:space="0" w:color="auto"/>
              </w:divBdr>
            </w:div>
          </w:divsChild>
        </w:div>
        <w:div w:id="1600407246">
          <w:marLeft w:val="0"/>
          <w:marRight w:val="0"/>
          <w:marTop w:val="0"/>
          <w:marBottom w:val="0"/>
          <w:divBdr>
            <w:top w:val="none" w:sz="0" w:space="0" w:color="auto"/>
            <w:left w:val="none" w:sz="0" w:space="0" w:color="auto"/>
            <w:bottom w:val="none" w:sz="0" w:space="0" w:color="auto"/>
            <w:right w:val="none" w:sz="0" w:space="0" w:color="auto"/>
          </w:divBdr>
          <w:divsChild>
            <w:div w:id="238103911">
              <w:marLeft w:val="0"/>
              <w:marRight w:val="0"/>
              <w:marTop w:val="0"/>
              <w:marBottom w:val="0"/>
              <w:divBdr>
                <w:top w:val="none" w:sz="0" w:space="0" w:color="auto"/>
                <w:left w:val="none" w:sz="0" w:space="0" w:color="auto"/>
                <w:bottom w:val="none" w:sz="0" w:space="0" w:color="auto"/>
                <w:right w:val="none" w:sz="0" w:space="0" w:color="auto"/>
              </w:divBdr>
            </w:div>
          </w:divsChild>
        </w:div>
        <w:div w:id="1851262417">
          <w:marLeft w:val="0"/>
          <w:marRight w:val="0"/>
          <w:marTop w:val="0"/>
          <w:marBottom w:val="0"/>
          <w:divBdr>
            <w:top w:val="none" w:sz="0" w:space="0" w:color="auto"/>
            <w:left w:val="none" w:sz="0" w:space="0" w:color="auto"/>
            <w:bottom w:val="none" w:sz="0" w:space="0" w:color="auto"/>
            <w:right w:val="none" w:sz="0" w:space="0" w:color="auto"/>
          </w:divBdr>
          <w:divsChild>
            <w:div w:id="1535776866">
              <w:marLeft w:val="0"/>
              <w:marRight w:val="0"/>
              <w:marTop w:val="0"/>
              <w:marBottom w:val="0"/>
              <w:divBdr>
                <w:top w:val="none" w:sz="0" w:space="0" w:color="auto"/>
                <w:left w:val="none" w:sz="0" w:space="0" w:color="auto"/>
                <w:bottom w:val="none" w:sz="0" w:space="0" w:color="auto"/>
                <w:right w:val="none" w:sz="0" w:space="0" w:color="auto"/>
              </w:divBdr>
            </w:div>
          </w:divsChild>
        </w:div>
        <w:div w:id="1725055291">
          <w:marLeft w:val="0"/>
          <w:marRight w:val="0"/>
          <w:marTop w:val="0"/>
          <w:marBottom w:val="0"/>
          <w:divBdr>
            <w:top w:val="none" w:sz="0" w:space="0" w:color="auto"/>
            <w:left w:val="none" w:sz="0" w:space="0" w:color="auto"/>
            <w:bottom w:val="none" w:sz="0" w:space="0" w:color="auto"/>
            <w:right w:val="none" w:sz="0" w:space="0" w:color="auto"/>
          </w:divBdr>
          <w:divsChild>
            <w:div w:id="777409641">
              <w:marLeft w:val="0"/>
              <w:marRight w:val="0"/>
              <w:marTop w:val="0"/>
              <w:marBottom w:val="0"/>
              <w:divBdr>
                <w:top w:val="none" w:sz="0" w:space="0" w:color="auto"/>
                <w:left w:val="none" w:sz="0" w:space="0" w:color="auto"/>
                <w:bottom w:val="none" w:sz="0" w:space="0" w:color="auto"/>
                <w:right w:val="none" w:sz="0" w:space="0" w:color="auto"/>
              </w:divBdr>
            </w:div>
          </w:divsChild>
        </w:div>
        <w:div w:id="1278440918">
          <w:marLeft w:val="0"/>
          <w:marRight w:val="0"/>
          <w:marTop w:val="0"/>
          <w:marBottom w:val="0"/>
          <w:divBdr>
            <w:top w:val="none" w:sz="0" w:space="0" w:color="auto"/>
            <w:left w:val="none" w:sz="0" w:space="0" w:color="auto"/>
            <w:bottom w:val="none" w:sz="0" w:space="0" w:color="auto"/>
            <w:right w:val="none" w:sz="0" w:space="0" w:color="auto"/>
          </w:divBdr>
          <w:divsChild>
            <w:div w:id="12658873">
              <w:marLeft w:val="0"/>
              <w:marRight w:val="0"/>
              <w:marTop w:val="0"/>
              <w:marBottom w:val="0"/>
              <w:divBdr>
                <w:top w:val="none" w:sz="0" w:space="0" w:color="auto"/>
                <w:left w:val="none" w:sz="0" w:space="0" w:color="auto"/>
                <w:bottom w:val="none" w:sz="0" w:space="0" w:color="auto"/>
                <w:right w:val="none" w:sz="0" w:space="0" w:color="auto"/>
              </w:divBdr>
            </w:div>
          </w:divsChild>
        </w:div>
        <w:div w:id="1246722110">
          <w:marLeft w:val="0"/>
          <w:marRight w:val="0"/>
          <w:marTop w:val="0"/>
          <w:marBottom w:val="0"/>
          <w:divBdr>
            <w:top w:val="none" w:sz="0" w:space="0" w:color="auto"/>
            <w:left w:val="none" w:sz="0" w:space="0" w:color="auto"/>
            <w:bottom w:val="none" w:sz="0" w:space="0" w:color="auto"/>
            <w:right w:val="none" w:sz="0" w:space="0" w:color="auto"/>
          </w:divBdr>
          <w:divsChild>
            <w:div w:id="1117795450">
              <w:marLeft w:val="0"/>
              <w:marRight w:val="0"/>
              <w:marTop w:val="0"/>
              <w:marBottom w:val="0"/>
              <w:divBdr>
                <w:top w:val="none" w:sz="0" w:space="0" w:color="auto"/>
                <w:left w:val="none" w:sz="0" w:space="0" w:color="auto"/>
                <w:bottom w:val="none" w:sz="0" w:space="0" w:color="auto"/>
                <w:right w:val="none" w:sz="0" w:space="0" w:color="auto"/>
              </w:divBdr>
            </w:div>
          </w:divsChild>
        </w:div>
        <w:div w:id="1851721459">
          <w:marLeft w:val="0"/>
          <w:marRight w:val="0"/>
          <w:marTop w:val="0"/>
          <w:marBottom w:val="0"/>
          <w:divBdr>
            <w:top w:val="none" w:sz="0" w:space="0" w:color="auto"/>
            <w:left w:val="none" w:sz="0" w:space="0" w:color="auto"/>
            <w:bottom w:val="none" w:sz="0" w:space="0" w:color="auto"/>
            <w:right w:val="none" w:sz="0" w:space="0" w:color="auto"/>
          </w:divBdr>
          <w:divsChild>
            <w:div w:id="376011634">
              <w:marLeft w:val="0"/>
              <w:marRight w:val="0"/>
              <w:marTop w:val="0"/>
              <w:marBottom w:val="0"/>
              <w:divBdr>
                <w:top w:val="none" w:sz="0" w:space="0" w:color="auto"/>
                <w:left w:val="none" w:sz="0" w:space="0" w:color="auto"/>
                <w:bottom w:val="none" w:sz="0" w:space="0" w:color="auto"/>
                <w:right w:val="none" w:sz="0" w:space="0" w:color="auto"/>
              </w:divBdr>
            </w:div>
          </w:divsChild>
        </w:div>
        <w:div w:id="665280694">
          <w:marLeft w:val="0"/>
          <w:marRight w:val="0"/>
          <w:marTop w:val="0"/>
          <w:marBottom w:val="0"/>
          <w:divBdr>
            <w:top w:val="none" w:sz="0" w:space="0" w:color="auto"/>
            <w:left w:val="none" w:sz="0" w:space="0" w:color="auto"/>
            <w:bottom w:val="none" w:sz="0" w:space="0" w:color="auto"/>
            <w:right w:val="none" w:sz="0" w:space="0" w:color="auto"/>
          </w:divBdr>
          <w:divsChild>
            <w:div w:id="705713015">
              <w:marLeft w:val="0"/>
              <w:marRight w:val="0"/>
              <w:marTop w:val="0"/>
              <w:marBottom w:val="0"/>
              <w:divBdr>
                <w:top w:val="none" w:sz="0" w:space="0" w:color="auto"/>
                <w:left w:val="none" w:sz="0" w:space="0" w:color="auto"/>
                <w:bottom w:val="none" w:sz="0" w:space="0" w:color="auto"/>
                <w:right w:val="none" w:sz="0" w:space="0" w:color="auto"/>
              </w:divBdr>
            </w:div>
          </w:divsChild>
        </w:div>
        <w:div w:id="1229615757">
          <w:marLeft w:val="0"/>
          <w:marRight w:val="0"/>
          <w:marTop w:val="0"/>
          <w:marBottom w:val="0"/>
          <w:divBdr>
            <w:top w:val="none" w:sz="0" w:space="0" w:color="auto"/>
            <w:left w:val="none" w:sz="0" w:space="0" w:color="auto"/>
            <w:bottom w:val="none" w:sz="0" w:space="0" w:color="auto"/>
            <w:right w:val="none" w:sz="0" w:space="0" w:color="auto"/>
          </w:divBdr>
          <w:divsChild>
            <w:div w:id="1297298931">
              <w:marLeft w:val="0"/>
              <w:marRight w:val="0"/>
              <w:marTop w:val="0"/>
              <w:marBottom w:val="0"/>
              <w:divBdr>
                <w:top w:val="none" w:sz="0" w:space="0" w:color="auto"/>
                <w:left w:val="none" w:sz="0" w:space="0" w:color="auto"/>
                <w:bottom w:val="none" w:sz="0" w:space="0" w:color="auto"/>
                <w:right w:val="none" w:sz="0" w:space="0" w:color="auto"/>
              </w:divBdr>
            </w:div>
          </w:divsChild>
        </w:div>
        <w:div w:id="1055544684">
          <w:marLeft w:val="0"/>
          <w:marRight w:val="0"/>
          <w:marTop w:val="0"/>
          <w:marBottom w:val="0"/>
          <w:divBdr>
            <w:top w:val="none" w:sz="0" w:space="0" w:color="auto"/>
            <w:left w:val="none" w:sz="0" w:space="0" w:color="auto"/>
            <w:bottom w:val="none" w:sz="0" w:space="0" w:color="auto"/>
            <w:right w:val="none" w:sz="0" w:space="0" w:color="auto"/>
          </w:divBdr>
          <w:divsChild>
            <w:div w:id="884146187">
              <w:marLeft w:val="0"/>
              <w:marRight w:val="0"/>
              <w:marTop w:val="0"/>
              <w:marBottom w:val="0"/>
              <w:divBdr>
                <w:top w:val="none" w:sz="0" w:space="0" w:color="auto"/>
                <w:left w:val="none" w:sz="0" w:space="0" w:color="auto"/>
                <w:bottom w:val="none" w:sz="0" w:space="0" w:color="auto"/>
                <w:right w:val="none" w:sz="0" w:space="0" w:color="auto"/>
              </w:divBdr>
            </w:div>
          </w:divsChild>
        </w:div>
        <w:div w:id="1401978630">
          <w:marLeft w:val="0"/>
          <w:marRight w:val="0"/>
          <w:marTop w:val="0"/>
          <w:marBottom w:val="0"/>
          <w:divBdr>
            <w:top w:val="none" w:sz="0" w:space="0" w:color="auto"/>
            <w:left w:val="none" w:sz="0" w:space="0" w:color="auto"/>
            <w:bottom w:val="none" w:sz="0" w:space="0" w:color="auto"/>
            <w:right w:val="none" w:sz="0" w:space="0" w:color="auto"/>
          </w:divBdr>
          <w:divsChild>
            <w:div w:id="752123651">
              <w:marLeft w:val="0"/>
              <w:marRight w:val="0"/>
              <w:marTop w:val="0"/>
              <w:marBottom w:val="0"/>
              <w:divBdr>
                <w:top w:val="none" w:sz="0" w:space="0" w:color="auto"/>
                <w:left w:val="none" w:sz="0" w:space="0" w:color="auto"/>
                <w:bottom w:val="none" w:sz="0" w:space="0" w:color="auto"/>
                <w:right w:val="none" w:sz="0" w:space="0" w:color="auto"/>
              </w:divBdr>
            </w:div>
          </w:divsChild>
        </w:div>
        <w:div w:id="1163357315">
          <w:marLeft w:val="0"/>
          <w:marRight w:val="0"/>
          <w:marTop w:val="0"/>
          <w:marBottom w:val="0"/>
          <w:divBdr>
            <w:top w:val="none" w:sz="0" w:space="0" w:color="auto"/>
            <w:left w:val="none" w:sz="0" w:space="0" w:color="auto"/>
            <w:bottom w:val="none" w:sz="0" w:space="0" w:color="auto"/>
            <w:right w:val="none" w:sz="0" w:space="0" w:color="auto"/>
          </w:divBdr>
          <w:divsChild>
            <w:div w:id="1050421669">
              <w:marLeft w:val="0"/>
              <w:marRight w:val="0"/>
              <w:marTop w:val="0"/>
              <w:marBottom w:val="0"/>
              <w:divBdr>
                <w:top w:val="none" w:sz="0" w:space="0" w:color="auto"/>
                <w:left w:val="none" w:sz="0" w:space="0" w:color="auto"/>
                <w:bottom w:val="none" w:sz="0" w:space="0" w:color="auto"/>
                <w:right w:val="none" w:sz="0" w:space="0" w:color="auto"/>
              </w:divBdr>
            </w:div>
          </w:divsChild>
        </w:div>
        <w:div w:id="1932086724">
          <w:marLeft w:val="0"/>
          <w:marRight w:val="0"/>
          <w:marTop w:val="0"/>
          <w:marBottom w:val="0"/>
          <w:divBdr>
            <w:top w:val="none" w:sz="0" w:space="0" w:color="auto"/>
            <w:left w:val="none" w:sz="0" w:space="0" w:color="auto"/>
            <w:bottom w:val="none" w:sz="0" w:space="0" w:color="auto"/>
            <w:right w:val="none" w:sz="0" w:space="0" w:color="auto"/>
          </w:divBdr>
          <w:divsChild>
            <w:div w:id="361368860">
              <w:marLeft w:val="0"/>
              <w:marRight w:val="0"/>
              <w:marTop w:val="0"/>
              <w:marBottom w:val="0"/>
              <w:divBdr>
                <w:top w:val="none" w:sz="0" w:space="0" w:color="auto"/>
                <w:left w:val="none" w:sz="0" w:space="0" w:color="auto"/>
                <w:bottom w:val="none" w:sz="0" w:space="0" w:color="auto"/>
                <w:right w:val="none" w:sz="0" w:space="0" w:color="auto"/>
              </w:divBdr>
            </w:div>
          </w:divsChild>
        </w:div>
        <w:div w:id="114104172">
          <w:marLeft w:val="0"/>
          <w:marRight w:val="0"/>
          <w:marTop w:val="0"/>
          <w:marBottom w:val="0"/>
          <w:divBdr>
            <w:top w:val="none" w:sz="0" w:space="0" w:color="auto"/>
            <w:left w:val="none" w:sz="0" w:space="0" w:color="auto"/>
            <w:bottom w:val="none" w:sz="0" w:space="0" w:color="auto"/>
            <w:right w:val="none" w:sz="0" w:space="0" w:color="auto"/>
          </w:divBdr>
          <w:divsChild>
            <w:div w:id="49160348">
              <w:marLeft w:val="0"/>
              <w:marRight w:val="0"/>
              <w:marTop w:val="0"/>
              <w:marBottom w:val="0"/>
              <w:divBdr>
                <w:top w:val="none" w:sz="0" w:space="0" w:color="auto"/>
                <w:left w:val="none" w:sz="0" w:space="0" w:color="auto"/>
                <w:bottom w:val="none" w:sz="0" w:space="0" w:color="auto"/>
                <w:right w:val="none" w:sz="0" w:space="0" w:color="auto"/>
              </w:divBdr>
            </w:div>
          </w:divsChild>
        </w:div>
        <w:div w:id="2145460750">
          <w:marLeft w:val="0"/>
          <w:marRight w:val="0"/>
          <w:marTop w:val="0"/>
          <w:marBottom w:val="0"/>
          <w:divBdr>
            <w:top w:val="none" w:sz="0" w:space="0" w:color="auto"/>
            <w:left w:val="none" w:sz="0" w:space="0" w:color="auto"/>
            <w:bottom w:val="none" w:sz="0" w:space="0" w:color="auto"/>
            <w:right w:val="none" w:sz="0" w:space="0" w:color="auto"/>
          </w:divBdr>
          <w:divsChild>
            <w:div w:id="399257613">
              <w:marLeft w:val="0"/>
              <w:marRight w:val="0"/>
              <w:marTop w:val="0"/>
              <w:marBottom w:val="0"/>
              <w:divBdr>
                <w:top w:val="none" w:sz="0" w:space="0" w:color="auto"/>
                <w:left w:val="none" w:sz="0" w:space="0" w:color="auto"/>
                <w:bottom w:val="none" w:sz="0" w:space="0" w:color="auto"/>
                <w:right w:val="none" w:sz="0" w:space="0" w:color="auto"/>
              </w:divBdr>
            </w:div>
          </w:divsChild>
        </w:div>
        <w:div w:id="1207595970">
          <w:marLeft w:val="0"/>
          <w:marRight w:val="0"/>
          <w:marTop w:val="0"/>
          <w:marBottom w:val="0"/>
          <w:divBdr>
            <w:top w:val="none" w:sz="0" w:space="0" w:color="auto"/>
            <w:left w:val="none" w:sz="0" w:space="0" w:color="auto"/>
            <w:bottom w:val="none" w:sz="0" w:space="0" w:color="auto"/>
            <w:right w:val="none" w:sz="0" w:space="0" w:color="auto"/>
          </w:divBdr>
          <w:divsChild>
            <w:div w:id="2020891783">
              <w:marLeft w:val="0"/>
              <w:marRight w:val="0"/>
              <w:marTop w:val="0"/>
              <w:marBottom w:val="0"/>
              <w:divBdr>
                <w:top w:val="none" w:sz="0" w:space="0" w:color="auto"/>
                <w:left w:val="none" w:sz="0" w:space="0" w:color="auto"/>
                <w:bottom w:val="none" w:sz="0" w:space="0" w:color="auto"/>
                <w:right w:val="none" w:sz="0" w:space="0" w:color="auto"/>
              </w:divBdr>
            </w:div>
          </w:divsChild>
        </w:div>
        <w:div w:id="1440828916">
          <w:marLeft w:val="0"/>
          <w:marRight w:val="0"/>
          <w:marTop w:val="0"/>
          <w:marBottom w:val="0"/>
          <w:divBdr>
            <w:top w:val="none" w:sz="0" w:space="0" w:color="auto"/>
            <w:left w:val="none" w:sz="0" w:space="0" w:color="auto"/>
            <w:bottom w:val="none" w:sz="0" w:space="0" w:color="auto"/>
            <w:right w:val="none" w:sz="0" w:space="0" w:color="auto"/>
          </w:divBdr>
          <w:divsChild>
            <w:div w:id="279997476">
              <w:marLeft w:val="0"/>
              <w:marRight w:val="0"/>
              <w:marTop w:val="0"/>
              <w:marBottom w:val="0"/>
              <w:divBdr>
                <w:top w:val="none" w:sz="0" w:space="0" w:color="auto"/>
                <w:left w:val="none" w:sz="0" w:space="0" w:color="auto"/>
                <w:bottom w:val="none" w:sz="0" w:space="0" w:color="auto"/>
                <w:right w:val="none" w:sz="0" w:space="0" w:color="auto"/>
              </w:divBdr>
            </w:div>
          </w:divsChild>
        </w:div>
        <w:div w:id="180435752">
          <w:marLeft w:val="0"/>
          <w:marRight w:val="0"/>
          <w:marTop w:val="0"/>
          <w:marBottom w:val="0"/>
          <w:divBdr>
            <w:top w:val="none" w:sz="0" w:space="0" w:color="auto"/>
            <w:left w:val="none" w:sz="0" w:space="0" w:color="auto"/>
            <w:bottom w:val="none" w:sz="0" w:space="0" w:color="auto"/>
            <w:right w:val="none" w:sz="0" w:space="0" w:color="auto"/>
          </w:divBdr>
          <w:divsChild>
            <w:div w:id="647511088">
              <w:marLeft w:val="0"/>
              <w:marRight w:val="0"/>
              <w:marTop w:val="0"/>
              <w:marBottom w:val="0"/>
              <w:divBdr>
                <w:top w:val="none" w:sz="0" w:space="0" w:color="auto"/>
                <w:left w:val="none" w:sz="0" w:space="0" w:color="auto"/>
                <w:bottom w:val="none" w:sz="0" w:space="0" w:color="auto"/>
                <w:right w:val="none" w:sz="0" w:space="0" w:color="auto"/>
              </w:divBdr>
            </w:div>
          </w:divsChild>
        </w:div>
        <w:div w:id="1554344675">
          <w:marLeft w:val="0"/>
          <w:marRight w:val="0"/>
          <w:marTop w:val="0"/>
          <w:marBottom w:val="0"/>
          <w:divBdr>
            <w:top w:val="none" w:sz="0" w:space="0" w:color="auto"/>
            <w:left w:val="none" w:sz="0" w:space="0" w:color="auto"/>
            <w:bottom w:val="none" w:sz="0" w:space="0" w:color="auto"/>
            <w:right w:val="none" w:sz="0" w:space="0" w:color="auto"/>
          </w:divBdr>
          <w:divsChild>
            <w:div w:id="322851891">
              <w:marLeft w:val="0"/>
              <w:marRight w:val="0"/>
              <w:marTop w:val="0"/>
              <w:marBottom w:val="0"/>
              <w:divBdr>
                <w:top w:val="none" w:sz="0" w:space="0" w:color="auto"/>
                <w:left w:val="none" w:sz="0" w:space="0" w:color="auto"/>
                <w:bottom w:val="none" w:sz="0" w:space="0" w:color="auto"/>
                <w:right w:val="none" w:sz="0" w:space="0" w:color="auto"/>
              </w:divBdr>
            </w:div>
          </w:divsChild>
        </w:div>
        <w:div w:id="1566796449">
          <w:marLeft w:val="0"/>
          <w:marRight w:val="0"/>
          <w:marTop w:val="0"/>
          <w:marBottom w:val="0"/>
          <w:divBdr>
            <w:top w:val="none" w:sz="0" w:space="0" w:color="auto"/>
            <w:left w:val="none" w:sz="0" w:space="0" w:color="auto"/>
            <w:bottom w:val="none" w:sz="0" w:space="0" w:color="auto"/>
            <w:right w:val="none" w:sz="0" w:space="0" w:color="auto"/>
          </w:divBdr>
          <w:divsChild>
            <w:div w:id="813914190">
              <w:marLeft w:val="0"/>
              <w:marRight w:val="0"/>
              <w:marTop w:val="0"/>
              <w:marBottom w:val="0"/>
              <w:divBdr>
                <w:top w:val="none" w:sz="0" w:space="0" w:color="auto"/>
                <w:left w:val="none" w:sz="0" w:space="0" w:color="auto"/>
                <w:bottom w:val="none" w:sz="0" w:space="0" w:color="auto"/>
                <w:right w:val="none" w:sz="0" w:space="0" w:color="auto"/>
              </w:divBdr>
            </w:div>
          </w:divsChild>
        </w:div>
        <w:div w:id="1485466765">
          <w:marLeft w:val="0"/>
          <w:marRight w:val="0"/>
          <w:marTop w:val="0"/>
          <w:marBottom w:val="0"/>
          <w:divBdr>
            <w:top w:val="none" w:sz="0" w:space="0" w:color="auto"/>
            <w:left w:val="none" w:sz="0" w:space="0" w:color="auto"/>
            <w:bottom w:val="none" w:sz="0" w:space="0" w:color="auto"/>
            <w:right w:val="none" w:sz="0" w:space="0" w:color="auto"/>
          </w:divBdr>
          <w:divsChild>
            <w:div w:id="1563903373">
              <w:marLeft w:val="0"/>
              <w:marRight w:val="0"/>
              <w:marTop w:val="0"/>
              <w:marBottom w:val="0"/>
              <w:divBdr>
                <w:top w:val="none" w:sz="0" w:space="0" w:color="auto"/>
                <w:left w:val="none" w:sz="0" w:space="0" w:color="auto"/>
                <w:bottom w:val="none" w:sz="0" w:space="0" w:color="auto"/>
                <w:right w:val="none" w:sz="0" w:space="0" w:color="auto"/>
              </w:divBdr>
            </w:div>
          </w:divsChild>
        </w:div>
        <w:div w:id="2001426956">
          <w:marLeft w:val="0"/>
          <w:marRight w:val="0"/>
          <w:marTop w:val="0"/>
          <w:marBottom w:val="0"/>
          <w:divBdr>
            <w:top w:val="none" w:sz="0" w:space="0" w:color="auto"/>
            <w:left w:val="none" w:sz="0" w:space="0" w:color="auto"/>
            <w:bottom w:val="none" w:sz="0" w:space="0" w:color="auto"/>
            <w:right w:val="none" w:sz="0" w:space="0" w:color="auto"/>
          </w:divBdr>
          <w:divsChild>
            <w:div w:id="2028217413">
              <w:marLeft w:val="0"/>
              <w:marRight w:val="0"/>
              <w:marTop w:val="0"/>
              <w:marBottom w:val="0"/>
              <w:divBdr>
                <w:top w:val="none" w:sz="0" w:space="0" w:color="auto"/>
                <w:left w:val="none" w:sz="0" w:space="0" w:color="auto"/>
                <w:bottom w:val="none" w:sz="0" w:space="0" w:color="auto"/>
                <w:right w:val="none" w:sz="0" w:space="0" w:color="auto"/>
              </w:divBdr>
            </w:div>
          </w:divsChild>
        </w:div>
        <w:div w:id="1415589901">
          <w:marLeft w:val="0"/>
          <w:marRight w:val="0"/>
          <w:marTop w:val="0"/>
          <w:marBottom w:val="0"/>
          <w:divBdr>
            <w:top w:val="none" w:sz="0" w:space="0" w:color="auto"/>
            <w:left w:val="none" w:sz="0" w:space="0" w:color="auto"/>
            <w:bottom w:val="none" w:sz="0" w:space="0" w:color="auto"/>
            <w:right w:val="none" w:sz="0" w:space="0" w:color="auto"/>
          </w:divBdr>
          <w:divsChild>
            <w:div w:id="479075539">
              <w:marLeft w:val="0"/>
              <w:marRight w:val="0"/>
              <w:marTop w:val="0"/>
              <w:marBottom w:val="0"/>
              <w:divBdr>
                <w:top w:val="none" w:sz="0" w:space="0" w:color="auto"/>
                <w:left w:val="none" w:sz="0" w:space="0" w:color="auto"/>
                <w:bottom w:val="none" w:sz="0" w:space="0" w:color="auto"/>
                <w:right w:val="none" w:sz="0" w:space="0" w:color="auto"/>
              </w:divBdr>
            </w:div>
          </w:divsChild>
        </w:div>
        <w:div w:id="415515912">
          <w:marLeft w:val="0"/>
          <w:marRight w:val="0"/>
          <w:marTop w:val="0"/>
          <w:marBottom w:val="0"/>
          <w:divBdr>
            <w:top w:val="none" w:sz="0" w:space="0" w:color="auto"/>
            <w:left w:val="none" w:sz="0" w:space="0" w:color="auto"/>
            <w:bottom w:val="none" w:sz="0" w:space="0" w:color="auto"/>
            <w:right w:val="none" w:sz="0" w:space="0" w:color="auto"/>
          </w:divBdr>
          <w:divsChild>
            <w:div w:id="1983196777">
              <w:marLeft w:val="0"/>
              <w:marRight w:val="0"/>
              <w:marTop w:val="0"/>
              <w:marBottom w:val="0"/>
              <w:divBdr>
                <w:top w:val="none" w:sz="0" w:space="0" w:color="auto"/>
                <w:left w:val="none" w:sz="0" w:space="0" w:color="auto"/>
                <w:bottom w:val="none" w:sz="0" w:space="0" w:color="auto"/>
                <w:right w:val="none" w:sz="0" w:space="0" w:color="auto"/>
              </w:divBdr>
            </w:div>
          </w:divsChild>
        </w:div>
        <w:div w:id="1814760033">
          <w:marLeft w:val="0"/>
          <w:marRight w:val="0"/>
          <w:marTop w:val="0"/>
          <w:marBottom w:val="0"/>
          <w:divBdr>
            <w:top w:val="none" w:sz="0" w:space="0" w:color="auto"/>
            <w:left w:val="none" w:sz="0" w:space="0" w:color="auto"/>
            <w:bottom w:val="none" w:sz="0" w:space="0" w:color="auto"/>
            <w:right w:val="none" w:sz="0" w:space="0" w:color="auto"/>
          </w:divBdr>
          <w:divsChild>
            <w:div w:id="1831099361">
              <w:marLeft w:val="0"/>
              <w:marRight w:val="0"/>
              <w:marTop w:val="0"/>
              <w:marBottom w:val="0"/>
              <w:divBdr>
                <w:top w:val="none" w:sz="0" w:space="0" w:color="auto"/>
                <w:left w:val="none" w:sz="0" w:space="0" w:color="auto"/>
                <w:bottom w:val="none" w:sz="0" w:space="0" w:color="auto"/>
                <w:right w:val="none" w:sz="0" w:space="0" w:color="auto"/>
              </w:divBdr>
            </w:div>
          </w:divsChild>
        </w:div>
        <w:div w:id="1619796531">
          <w:marLeft w:val="0"/>
          <w:marRight w:val="0"/>
          <w:marTop w:val="0"/>
          <w:marBottom w:val="0"/>
          <w:divBdr>
            <w:top w:val="none" w:sz="0" w:space="0" w:color="auto"/>
            <w:left w:val="none" w:sz="0" w:space="0" w:color="auto"/>
            <w:bottom w:val="none" w:sz="0" w:space="0" w:color="auto"/>
            <w:right w:val="none" w:sz="0" w:space="0" w:color="auto"/>
          </w:divBdr>
          <w:divsChild>
            <w:div w:id="656113382">
              <w:marLeft w:val="0"/>
              <w:marRight w:val="0"/>
              <w:marTop w:val="0"/>
              <w:marBottom w:val="0"/>
              <w:divBdr>
                <w:top w:val="none" w:sz="0" w:space="0" w:color="auto"/>
                <w:left w:val="none" w:sz="0" w:space="0" w:color="auto"/>
                <w:bottom w:val="none" w:sz="0" w:space="0" w:color="auto"/>
                <w:right w:val="none" w:sz="0" w:space="0" w:color="auto"/>
              </w:divBdr>
            </w:div>
          </w:divsChild>
        </w:div>
        <w:div w:id="473376511">
          <w:marLeft w:val="0"/>
          <w:marRight w:val="0"/>
          <w:marTop w:val="0"/>
          <w:marBottom w:val="0"/>
          <w:divBdr>
            <w:top w:val="none" w:sz="0" w:space="0" w:color="auto"/>
            <w:left w:val="none" w:sz="0" w:space="0" w:color="auto"/>
            <w:bottom w:val="none" w:sz="0" w:space="0" w:color="auto"/>
            <w:right w:val="none" w:sz="0" w:space="0" w:color="auto"/>
          </w:divBdr>
          <w:divsChild>
            <w:div w:id="57213529">
              <w:marLeft w:val="0"/>
              <w:marRight w:val="0"/>
              <w:marTop w:val="0"/>
              <w:marBottom w:val="0"/>
              <w:divBdr>
                <w:top w:val="none" w:sz="0" w:space="0" w:color="auto"/>
                <w:left w:val="none" w:sz="0" w:space="0" w:color="auto"/>
                <w:bottom w:val="none" w:sz="0" w:space="0" w:color="auto"/>
                <w:right w:val="none" w:sz="0" w:space="0" w:color="auto"/>
              </w:divBdr>
            </w:div>
          </w:divsChild>
        </w:div>
        <w:div w:id="156697532">
          <w:marLeft w:val="0"/>
          <w:marRight w:val="0"/>
          <w:marTop w:val="0"/>
          <w:marBottom w:val="0"/>
          <w:divBdr>
            <w:top w:val="none" w:sz="0" w:space="0" w:color="auto"/>
            <w:left w:val="none" w:sz="0" w:space="0" w:color="auto"/>
            <w:bottom w:val="none" w:sz="0" w:space="0" w:color="auto"/>
            <w:right w:val="none" w:sz="0" w:space="0" w:color="auto"/>
          </w:divBdr>
          <w:divsChild>
            <w:div w:id="370494546">
              <w:marLeft w:val="0"/>
              <w:marRight w:val="0"/>
              <w:marTop w:val="0"/>
              <w:marBottom w:val="0"/>
              <w:divBdr>
                <w:top w:val="none" w:sz="0" w:space="0" w:color="auto"/>
                <w:left w:val="none" w:sz="0" w:space="0" w:color="auto"/>
                <w:bottom w:val="none" w:sz="0" w:space="0" w:color="auto"/>
                <w:right w:val="none" w:sz="0" w:space="0" w:color="auto"/>
              </w:divBdr>
            </w:div>
          </w:divsChild>
        </w:div>
        <w:div w:id="522716413">
          <w:marLeft w:val="0"/>
          <w:marRight w:val="0"/>
          <w:marTop w:val="0"/>
          <w:marBottom w:val="0"/>
          <w:divBdr>
            <w:top w:val="none" w:sz="0" w:space="0" w:color="auto"/>
            <w:left w:val="none" w:sz="0" w:space="0" w:color="auto"/>
            <w:bottom w:val="none" w:sz="0" w:space="0" w:color="auto"/>
            <w:right w:val="none" w:sz="0" w:space="0" w:color="auto"/>
          </w:divBdr>
          <w:divsChild>
            <w:div w:id="1212038412">
              <w:marLeft w:val="0"/>
              <w:marRight w:val="0"/>
              <w:marTop w:val="0"/>
              <w:marBottom w:val="0"/>
              <w:divBdr>
                <w:top w:val="none" w:sz="0" w:space="0" w:color="auto"/>
                <w:left w:val="none" w:sz="0" w:space="0" w:color="auto"/>
                <w:bottom w:val="none" w:sz="0" w:space="0" w:color="auto"/>
                <w:right w:val="none" w:sz="0" w:space="0" w:color="auto"/>
              </w:divBdr>
            </w:div>
          </w:divsChild>
        </w:div>
        <w:div w:id="1869176750">
          <w:marLeft w:val="0"/>
          <w:marRight w:val="0"/>
          <w:marTop w:val="0"/>
          <w:marBottom w:val="0"/>
          <w:divBdr>
            <w:top w:val="none" w:sz="0" w:space="0" w:color="auto"/>
            <w:left w:val="none" w:sz="0" w:space="0" w:color="auto"/>
            <w:bottom w:val="none" w:sz="0" w:space="0" w:color="auto"/>
            <w:right w:val="none" w:sz="0" w:space="0" w:color="auto"/>
          </w:divBdr>
          <w:divsChild>
            <w:div w:id="1651396590">
              <w:marLeft w:val="0"/>
              <w:marRight w:val="0"/>
              <w:marTop w:val="0"/>
              <w:marBottom w:val="0"/>
              <w:divBdr>
                <w:top w:val="none" w:sz="0" w:space="0" w:color="auto"/>
                <w:left w:val="none" w:sz="0" w:space="0" w:color="auto"/>
                <w:bottom w:val="none" w:sz="0" w:space="0" w:color="auto"/>
                <w:right w:val="none" w:sz="0" w:space="0" w:color="auto"/>
              </w:divBdr>
            </w:div>
          </w:divsChild>
        </w:div>
        <w:div w:id="584073156">
          <w:marLeft w:val="0"/>
          <w:marRight w:val="0"/>
          <w:marTop w:val="0"/>
          <w:marBottom w:val="0"/>
          <w:divBdr>
            <w:top w:val="none" w:sz="0" w:space="0" w:color="auto"/>
            <w:left w:val="none" w:sz="0" w:space="0" w:color="auto"/>
            <w:bottom w:val="none" w:sz="0" w:space="0" w:color="auto"/>
            <w:right w:val="none" w:sz="0" w:space="0" w:color="auto"/>
          </w:divBdr>
          <w:divsChild>
            <w:div w:id="1164736555">
              <w:marLeft w:val="0"/>
              <w:marRight w:val="0"/>
              <w:marTop w:val="0"/>
              <w:marBottom w:val="0"/>
              <w:divBdr>
                <w:top w:val="none" w:sz="0" w:space="0" w:color="auto"/>
                <w:left w:val="none" w:sz="0" w:space="0" w:color="auto"/>
                <w:bottom w:val="none" w:sz="0" w:space="0" w:color="auto"/>
                <w:right w:val="none" w:sz="0" w:space="0" w:color="auto"/>
              </w:divBdr>
            </w:div>
          </w:divsChild>
        </w:div>
        <w:div w:id="1124424192">
          <w:marLeft w:val="0"/>
          <w:marRight w:val="0"/>
          <w:marTop w:val="0"/>
          <w:marBottom w:val="0"/>
          <w:divBdr>
            <w:top w:val="none" w:sz="0" w:space="0" w:color="auto"/>
            <w:left w:val="none" w:sz="0" w:space="0" w:color="auto"/>
            <w:bottom w:val="none" w:sz="0" w:space="0" w:color="auto"/>
            <w:right w:val="none" w:sz="0" w:space="0" w:color="auto"/>
          </w:divBdr>
          <w:divsChild>
            <w:div w:id="1587229821">
              <w:marLeft w:val="0"/>
              <w:marRight w:val="0"/>
              <w:marTop w:val="0"/>
              <w:marBottom w:val="0"/>
              <w:divBdr>
                <w:top w:val="none" w:sz="0" w:space="0" w:color="auto"/>
                <w:left w:val="none" w:sz="0" w:space="0" w:color="auto"/>
                <w:bottom w:val="none" w:sz="0" w:space="0" w:color="auto"/>
                <w:right w:val="none" w:sz="0" w:space="0" w:color="auto"/>
              </w:divBdr>
            </w:div>
          </w:divsChild>
        </w:div>
        <w:div w:id="2057270566">
          <w:marLeft w:val="0"/>
          <w:marRight w:val="0"/>
          <w:marTop w:val="0"/>
          <w:marBottom w:val="0"/>
          <w:divBdr>
            <w:top w:val="none" w:sz="0" w:space="0" w:color="auto"/>
            <w:left w:val="none" w:sz="0" w:space="0" w:color="auto"/>
            <w:bottom w:val="none" w:sz="0" w:space="0" w:color="auto"/>
            <w:right w:val="none" w:sz="0" w:space="0" w:color="auto"/>
          </w:divBdr>
          <w:divsChild>
            <w:div w:id="1470592675">
              <w:marLeft w:val="0"/>
              <w:marRight w:val="0"/>
              <w:marTop w:val="0"/>
              <w:marBottom w:val="0"/>
              <w:divBdr>
                <w:top w:val="none" w:sz="0" w:space="0" w:color="auto"/>
                <w:left w:val="none" w:sz="0" w:space="0" w:color="auto"/>
                <w:bottom w:val="none" w:sz="0" w:space="0" w:color="auto"/>
                <w:right w:val="none" w:sz="0" w:space="0" w:color="auto"/>
              </w:divBdr>
            </w:div>
          </w:divsChild>
        </w:div>
        <w:div w:id="753818859">
          <w:marLeft w:val="0"/>
          <w:marRight w:val="0"/>
          <w:marTop w:val="0"/>
          <w:marBottom w:val="0"/>
          <w:divBdr>
            <w:top w:val="none" w:sz="0" w:space="0" w:color="auto"/>
            <w:left w:val="none" w:sz="0" w:space="0" w:color="auto"/>
            <w:bottom w:val="none" w:sz="0" w:space="0" w:color="auto"/>
            <w:right w:val="none" w:sz="0" w:space="0" w:color="auto"/>
          </w:divBdr>
          <w:divsChild>
            <w:div w:id="1770925387">
              <w:marLeft w:val="0"/>
              <w:marRight w:val="0"/>
              <w:marTop w:val="0"/>
              <w:marBottom w:val="0"/>
              <w:divBdr>
                <w:top w:val="none" w:sz="0" w:space="0" w:color="auto"/>
                <w:left w:val="none" w:sz="0" w:space="0" w:color="auto"/>
                <w:bottom w:val="none" w:sz="0" w:space="0" w:color="auto"/>
                <w:right w:val="none" w:sz="0" w:space="0" w:color="auto"/>
              </w:divBdr>
            </w:div>
          </w:divsChild>
        </w:div>
        <w:div w:id="1536500539">
          <w:marLeft w:val="0"/>
          <w:marRight w:val="0"/>
          <w:marTop w:val="0"/>
          <w:marBottom w:val="0"/>
          <w:divBdr>
            <w:top w:val="none" w:sz="0" w:space="0" w:color="auto"/>
            <w:left w:val="none" w:sz="0" w:space="0" w:color="auto"/>
            <w:bottom w:val="none" w:sz="0" w:space="0" w:color="auto"/>
            <w:right w:val="none" w:sz="0" w:space="0" w:color="auto"/>
          </w:divBdr>
          <w:divsChild>
            <w:div w:id="1155103201">
              <w:marLeft w:val="0"/>
              <w:marRight w:val="0"/>
              <w:marTop w:val="0"/>
              <w:marBottom w:val="0"/>
              <w:divBdr>
                <w:top w:val="none" w:sz="0" w:space="0" w:color="auto"/>
                <w:left w:val="none" w:sz="0" w:space="0" w:color="auto"/>
                <w:bottom w:val="none" w:sz="0" w:space="0" w:color="auto"/>
                <w:right w:val="none" w:sz="0" w:space="0" w:color="auto"/>
              </w:divBdr>
            </w:div>
          </w:divsChild>
        </w:div>
        <w:div w:id="146868940">
          <w:marLeft w:val="0"/>
          <w:marRight w:val="0"/>
          <w:marTop w:val="0"/>
          <w:marBottom w:val="0"/>
          <w:divBdr>
            <w:top w:val="none" w:sz="0" w:space="0" w:color="auto"/>
            <w:left w:val="none" w:sz="0" w:space="0" w:color="auto"/>
            <w:bottom w:val="none" w:sz="0" w:space="0" w:color="auto"/>
            <w:right w:val="none" w:sz="0" w:space="0" w:color="auto"/>
          </w:divBdr>
          <w:divsChild>
            <w:div w:id="665866563">
              <w:marLeft w:val="0"/>
              <w:marRight w:val="0"/>
              <w:marTop w:val="0"/>
              <w:marBottom w:val="0"/>
              <w:divBdr>
                <w:top w:val="none" w:sz="0" w:space="0" w:color="auto"/>
                <w:left w:val="none" w:sz="0" w:space="0" w:color="auto"/>
                <w:bottom w:val="none" w:sz="0" w:space="0" w:color="auto"/>
                <w:right w:val="none" w:sz="0" w:space="0" w:color="auto"/>
              </w:divBdr>
            </w:div>
          </w:divsChild>
        </w:div>
        <w:div w:id="1763143940">
          <w:marLeft w:val="0"/>
          <w:marRight w:val="0"/>
          <w:marTop w:val="0"/>
          <w:marBottom w:val="0"/>
          <w:divBdr>
            <w:top w:val="none" w:sz="0" w:space="0" w:color="auto"/>
            <w:left w:val="none" w:sz="0" w:space="0" w:color="auto"/>
            <w:bottom w:val="none" w:sz="0" w:space="0" w:color="auto"/>
            <w:right w:val="none" w:sz="0" w:space="0" w:color="auto"/>
          </w:divBdr>
          <w:divsChild>
            <w:div w:id="861555646">
              <w:marLeft w:val="0"/>
              <w:marRight w:val="0"/>
              <w:marTop w:val="0"/>
              <w:marBottom w:val="0"/>
              <w:divBdr>
                <w:top w:val="none" w:sz="0" w:space="0" w:color="auto"/>
                <w:left w:val="none" w:sz="0" w:space="0" w:color="auto"/>
                <w:bottom w:val="none" w:sz="0" w:space="0" w:color="auto"/>
                <w:right w:val="none" w:sz="0" w:space="0" w:color="auto"/>
              </w:divBdr>
            </w:div>
          </w:divsChild>
        </w:div>
        <w:div w:id="1126923101">
          <w:marLeft w:val="0"/>
          <w:marRight w:val="0"/>
          <w:marTop w:val="0"/>
          <w:marBottom w:val="0"/>
          <w:divBdr>
            <w:top w:val="none" w:sz="0" w:space="0" w:color="auto"/>
            <w:left w:val="none" w:sz="0" w:space="0" w:color="auto"/>
            <w:bottom w:val="none" w:sz="0" w:space="0" w:color="auto"/>
            <w:right w:val="none" w:sz="0" w:space="0" w:color="auto"/>
          </w:divBdr>
          <w:divsChild>
            <w:div w:id="1395855203">
              <w:marLeft w:val="0"/>
              <w:marRight w:val="0"/>
              <w:marTop w:val="0"/>
              <w:marBottom w:val="0"/>
              <w:divBdr>
                <w:top w:val="none" w:sz="0" w:space="0" w:color="auto"/>
                <w:left w:val="none" w:sz="0" w:space="0" w:color="auto"/>
                <w:bottom w:val="none" w:sz="0" w:space="0" w:color="auto"/>
                <w:right w:val="none" w:sz="0" w:space="0" w:color="auto"/>
              </w:divBdr>
            </w:div>
          </w:divsChild>
        </w:div>
        <w:div w:id="818837853">
          <w:marLeft w:val="0"/>
          <w:marRight w:val="0"/>
          <w:marTop w:val="0"/>
          <w:marBottom w:val="0"/>
          <w:divBdr>
            <w:top w:val="none" w:sz="0" w:space="0" w:color="auto"/>
            <w:left w:val="none" w:sz="0" w:space="0" w:color="auto"/>
            <w:bottom w:val="none" w:sz="0" w:space="0" w:color="auto"/>
            <w:right w:val="none" w:sz="0" w:space="0" w:color="auto"/>
          </w:divBdr>
          <w:divsChild>
            <w:div w:id="1013147313">
              <w:marLeft w:val="0"/>
              <w:marRight w:val="0"/>
              <w:marTop w:val="0"/>
              <w:marBottom w:val="0"/>
              <w:divBdr>
                <w:top w:val="none" w:sz="0" w:space="0" w:color="auto"/>
                <w:left w:val="none" w:sz="0" w:space="0" w:color="auto"/>
                <w:bottom w:val="none" w:sz="0" w:space="0" w:color="auto"/>
                <w:right w:val="none" w:sz="0" w:space="0" w:color="auto"/>
              </w:divBdr>
            </w:div>
          </w:divsChild>
        </w:div>
        <w:div w:id="1644967550">
          <w:marLeft w:val="0"/>
          <w:marRight w:val="0"/>
          <w:marTop w:val="0"/>
          <w:marBottom w:val="0"/>
          <w:divBdr>
            <w:top w:val="none" w:sz="0" w:space="0" w:color="auto"/>
            <w:left w:val="none" w:sz="0" w:space="0" w:color="auto"/>
            <w:bottom w:val="none" w:sz="0" w:space="0" w:color="auto"/>
            <w:right w:val="none" w:sz="0" w:space="0" w:color="auto"/>
          </w:divBdr>
          <w:divsChild>
            <w:div w:id="2126192962">
              <w:marLeft w:val="0"/>
              <w:marRight w:val="0"/>
              <w:marTop w:val="0"/>
              <w:marBottom w:val="0"/>
              <w:divBdr>
                <w:top w:val="none" w:sz="0" w:space="0" w:color="auto"/>
                <w:left w:val="none" w:sz="0" w:space="0" w:color="auto"/>
                <w:bottom w:val="none" w:sz="0" w:space="0" w:color="auto"/>
                <w:right w:val="none" w:sz="0" w:space="0" w:color="auto"/>
              </w:divBdr>
            </w:div>
          </w:divsChild>
        </w:div>
        <w:div w:id="51661346">
          <w:marLeft w:val="0"/>
          <w:marRight w:val="0"/>
          <w:marTop w:val="0"/>
          <w:marBottom w:val="0"/>
          <w:divBdr>
            <w:top w:val="none" w:sz="0" w:space="0" w:color="auto"/>
            <w:left w:val="none" w:sz="0" w:space="0" w:color="auto"/>
            <w:bottom w:val="none" w:sz="0" w:space="0" w:color="auto"/>
            <w:right w:val="none" w:sz="0" w:space="0" w:color="auto"/>
          </w:divBdr>
          <w:divsChild>
            <w:div w:id="655646136">
              <w:marLeft w:val="0"/>
              <w:marRight w:val="0"/>
              <w:marTop w:val="0"/>
              <w:marBottom w:val="0"/>
              <w:divBdr>
                <w:top w:val="none" w:sz="0" w:space="0" w:color="auto"/>
                <w:left w:val="none" w:sz="0" w:space="0" w:color="auto"/>
                <w:bottom w:val="none" w:sz="0" w:space="0" w:color="auto"/>
                <w:right w:val="none" w:sz="0" w:space="0" w:color="auto"/>
              </w:divBdr>
            </w:div>
          </w:divsChild>
        </w:div>
        <w:div w:id="709652052">
          <w:marLeft w:val="0"/>
          <w:marRight w:val="0"/>
          <w:marTop w:val="0"/>
          <w:marBottom w:val="0"/>
          <w:divBdr>
            <w:top w:val="none" w:sz="0" w:space="0" w:color="auto"/>
            <w:left w:val="none" w:sz="0" w:space="0" w:color="auto"/>
            <w:bottom w:val="none" w:sz="0" w:space="0" w:color="auto"/>
            <w:right w:val="none" w:sz="0" w:space="0" w:color="auto"/>
          </w:divBdr>
          <w:divsChild>
            <w:div w:id="434328253">
              <w:marLeft w:val="0"/>
              <w:marRight w:val="0"/>
              <w:marTop w:val="0"/>
              <w:marBottom w:val="0"/>
              <w:divBdr>
                <w:top w:val="none" w:sz="0" w:space="0" w:color="auto"/>
                <w:left w:val="none" w:sz="0" w:space="0" w:color="auto"/>
                <w:bottom w:val="none" w:sz="0" w:space="0" w:color="auto"/>
                <w:right w:val="none" w:sz="0" w:space="0" w:color="auto"/>
              </w:divBdr>
            </w:div>
          </w:divsChild>
        </w:div>
        <w:div w:id="2000109566">
          <w:marLeft w:val="0"/>
          <w:marRight w:val="0"/>
          <w:marTop w:val="0"/>
          <w:marBottom w:val="0"/>
          <w:divBdr>
            <w:top w:val="none" w:sz="0" w:space="0" w:color="auto"/>
            <w:left w:val="none" w:sz="0" w:space="0" w:color="auto"/>
            <w:bottom w:val="none" w:sz="0" w:space="0" w:color="auto"/>
            <w:right w:val="none" w:sz="0" w:space="0" w:color="auto"/>
          </w:divBdr>
          <w:divsChild>
            <w:div w:id="825366729">
              <w:marLeft w:val="0"/>
              <w:marRight w:val="0"/>
              <w:marTop w:val="0"/>
              <w:marBottom w:val="0"/>
              <w:divBdr>
                <w:top w:val="none" w:sz="0" w:space="0" w:color="auto"/>
                <w:left w:val="none" w:sz="0" w:space="0" w:color="auto"/>
                <w:bottom w:val="none" w:sz="0" w:space="0" w:color="auto"/>
                <w:right w:val="none" w:sz="0" w:space="0" w:color="auto"/>
              </w:divBdr>
            </w:div>
          </w:divsChild>
        </w:div>
        <w:div w:id="1446465979">
          <w:marLeft w:val="0"/>
          <w:marRight w:val="0"/>
          <w:marTop w:val="0"/>
          <w:marBottom w:val="0"/>
          <w:divBdr>
            <w:top w:val="none" w:sz="0" w:space="0" w:color="auto"/>
            <w:left w:val="none" w:sz="0" w:space="0" w:color="auto"/>
            <w:bottom w:val="none" w:sz="0" w:space="0" w:color="auto"/>
            <w:right w:val="none" w:sz="0" w:space="0" w:color="auto"/>
          </w:divBdr>
          <w:divsChild>
            <w:div w:id="2145922777">
              <w:marLeft w:val="0"/>
              <w:marRight w:val="0"/>
              <w:marTop w:val="0"/>
              <w:marBottom w:val="0"/>
              <w:divBdr>
                <w:top w:val="none" w:sz="0" w:space="0" w:color="auto"/>
                <w:left w:val="none" w:sz="0" w:space="0" w:color="auto"/>
                <w:bottom w:val="none" w:sz="0" w:space="0" w:color="auto"/>
                <w:right w:val="none" w:sz="0" w:space="0" w:color="auto"/>
              </w:divBdr>
            </w:div>
          </w:divsChild>
        </w:div>
        <w:div w:id="880090462">
          <w:marLeft w:val="0"/>
          <w:marRight w:val="0"/>
          <w:marTop w:val="0"/>
          <w:marBottom w:val="0"/>
          <w:divBdr>
            <w:top w:val="none" w:sz="0" w:space="0" w:color="auto"/>
            <w:left w:val="none" w:sz="0" w:space="0" w:color="auto"/>
            <w:bottom w:val="none" w:sz="0" w:space="0" w:color="auto"/>
            <w:right w:val="none" w:sz="0" w:space="0" w:color="auto"/>
          </w:divBdr>
          <w:divsChild>
            <w:div w:id="81685336">
              <w:marLeft w:val="0"/>
              <w:marRight w:val="0"/>
              <w:marTop w:val="0"/>
              <w:marBottom w:val="0"/>
              <w:divBdr>
                <w:top w:val="none" w:sz="0" w:space="0" w:color="auto"/>
                <w:left w:val="none" w:sz="0" w:space="0" w:color="auto"/>
                <w:bottom w:val="none" w:sz="0" w:space="0" w:color="auto"/>
                <w:right w:val="none" w:sz="0" w:space="0" w:color="auto"/>
              </w:divBdr>
            </w:div>
          </w:divsChild>
        </w:div>
        <w:div w:id="1938363190">
          <w:marLeft w:val="0"/>
          <w:marRight w:val="0"/>
          <w:marTop w:val="0"/>
          <w:marBottom w:val="0"/>
          <w:divBdr>
            <w:top w:val="none" w:sz="0" w:space="0" w:color="auto"/>
            <w:left w:val="none" w:sz="0" w:space="0" w:color="auto"/>
            <w:bottom w:val="none" w:sz="0" w:space="0" w:color="auto"/>
            <w:right w:val="none" w:sz="0" w:space="0" w:color="auto"/>
          </w:divBdr>
          <w:divsChild>
            <w:div w:id="829903437">
              <w:marLeft w:val="0"/>
              <w:marRight w:val="0"/>
              <w:marTop w:val="0"/>
              <w:marBottom w:val="0"/>
              <w:divBdr>
                <w:top w:val="none" w:sz="0" w:space="0" w:color="auto"/>
                <w:left w:val="none" w:sz="0" w:space="0" w:color="auto"/>
                <w:bottom w:val="none" w:sz="0" w:space="0" w:color="auto"/>
                <w:right w:val="none" w:sz="0" w:space="0" w:color="auto"/>
              </w:divBdr>
            </w:div>
          </w:divsChild>
        </w:div>
        <w:div w:id="1275165774">
          <w:marLeft w:val="0"/>
          <w:marRight w:val="0"/>
          <w:marTop w:val="0"/>
          <w:marBottom w:val="0"/>
          <w:divBdr>
            <w:top w:val="none" w:sz="0" w:space="0" w:color="auto"/>
            <w:left w:val="none" w:sz="0" w:space="0" w:color="auto"/>
            <w:bottom w:val="none" w:sz="0" w:space="0" w:color="auto"/>
            <w:right w:val="none" w:sz="0" w:space="0" w:color="auto"/>
          </w:divBdr>
          <w:divsChild>
            <w:div w:id="495654642">
              <w:marLeft w:val="0"/>
              <w:marRight w:val="0"/>
              <w:marTop w:val="0"/>
              <w:marBottom w:val="0"/>
              <w:divBdr>
                <w:top w:val="none" w:sz="0" w:space="0" w:color="auto"/>
                <w:left w:val="none" w:sz="0" w:space="0" w:color="auto"/>
                <w:bottom w:val="none" w:sz="0" w:space="0" w:color="auto"/>
                <w:right w:val="none" w:sz="0" w:space="0" w:color="auto"/>
              </w:divBdr>
            </w:div>
          </w:divsChild>
        </w:div>
        <w:div w:id="871380153">
          <w:marLeft w:val="0"/>
          <w:marRight w:val="0"/>
          <w:marTop w:val="0"/>
          <w:marBottom w:val="0"/>
          <w:divBdr>
            <w:top w:val="none" w:sz="0" w:space="0" w:color="auto"/>
            <w:left w:val="none" w:sz="0" w:space="0" w:color="auto"/>
            <w:bottom w:val="none" w:sz="0" w:space="0" w:color="auto"/>
            <w:right w:val="none" w:sz="0" w:space="0" w:color="auto"/>
          </w:divBdr>
          <w:divsChild>
            <w:div w:id="1945334760">
              <w:marLeft w:val="0"/>
              <w:marRight w:val="0"/>
              <w:marTop w:val="0"/>
              <w:marBottom w:val="0"/>
              <w:divBdr>
                <w:top w:val="none" w:sz="0" w:space="0" w:color="auto"/>
                <w:left w:val="none" w:sz="0" w:space="0" w:color="auto"/>
                <w:bottom w:val="none" w:sz="0" w:space="0" w:color="auto"/>
                <w:right w:val="none" w:sz="0" w:space="0" w:color="auto"/>
              </w:divBdr>
            </w:div>
          </w:divsChild>
        </w:div>
        <w:div w:id="760221577">
          <w:marLeft w:val="0"/>
          <w:marRight w:val="0"/>
          <w:marTop w:val="0"/>
          <w:marBottom w:val="0"/>
          <w:divBdr>
            <w:top w:val="none" w:sz="0" w:space="0" w:color="auto"/>
            <w:left w:val="none" w:sz="0" w:space="0" w:color="auto"/>
            <w:bottom w:val="none" w:sz="0" w:space="0" w:color="auto"/>
            <w:right w:val="none" w:sz="0" w:space="0" w:color="auto"/>
          </w:divBdr>
          <w:divsChild>
            <w:div w:id="773281109">
              <w:marLeft w:val="0"/>
              <w:marRight w:val="0"/>
              <w:marTop w:val="0"/>
              <w:marBottom w:val="0"/>
              <w:divBdr>
                <w:top w:val="none" w:sz="0" w:space="0" w:color="auto"/>
                <w:left w:val="none" w:sz="0" w:space="0" w:color="auto"/>
                <w:bottom w:val="none" w:sz="0" w:space="0" w:color="auto"/>
                <w:right w:val="none" w:sz="0" w:space="0" w:color="auto"/>
              </w:divBdr>
            </w:div>
          </w:divsChild>
        </w:div>
        <w:div w:id="973827481">
          <w:marLeft w:val="0"/>
          <w:marRight w:val="0"/>
          <w:marTop w:val="0"/>
          <w:marBottom w:val="0"/>
          <w:divBdr>
            <w:top w:val="none" w:sz="0" w:space="0" w:color="auto"/>
            <w:left w:val="none" w:sz="0" w:space="0" w:color="auto"/>
            <w:bottom w:val="none" w:sz="0" w:space="0" w:color="auto"/>
            <w:right w:val="none" w:sz="0" w:space="0" w:color="auto"/>
          </w:divBdr>
          <w:divsChild>
            <w:div w:id="2017465053">
              <w:marLeft w:val="0"/>
              <w:marRight w:val="0"/>
              <w:marTop w:val="0"/>
              <w:marBottom w:val="0"/>
              <w:divBdr>
                <w:top w:val="none" w:sz="0" w:space="0" w:color="auto"/>
                <w:left w:val="none" w:sz="0" w:space="0" w:color="auto"/>
                <w:bottom w:val="none" w:sz="0" w:space="0" w:color="auto"/>
                <w:right w:val="none" w:sz="0" w:space="0" w:color="auto"/>
              </w:divBdr>
            </w:div>
          </w:divsChild>
        </w:div>
        <w:div w:id="1669942924">
          <w:marLeft w:val="0"/>
          <w:marRight w:val="0"/>
          <w:marTop w:val="0"/>
          <w:marBottom w:val="0"/>
          <w:divBdr>
            <w:top w:val="none" w:sz="0" w:space="0" w:color="auto"/>
            <w:left w:val="none" w:sz="0" w:space="0" w:color="auto"/>
            <w:bottom w:val="none" w:sz="0" w:space="0" w:color="auto"/>
            <w:right w:val="none" w:sz="0" w:space="0" w:color="auto"/>
          </w:divBdr>
          <w:divsChild>
            <w:div w:id="1086197130">
              <w:marLeft w:val="0"/>
              <w:marRight w:val="0"/>
              <w:marTop w:val="0"/>
              <w:marBottom w:val="0"/>
              <w:divBdr>
                <w:top w:val="none" w:sz="0" w:space="0" w:color="auto"/>
                <w:left w:val="none" w:sz="0" w:space="0" w:color="auto"/>
                <w:bottom w:val="none" w:sz="0" w:space="0" w:color="auto"/>
                <w:right w:val="none" w:sz="0" w:space="0" w:color="auto"/>
              </w:divBdr>
            </w:div>
          </w:divsChild>
        </w:div>
        <w:div w:id="154344653">
          <w:marLeft w:val="0"/>
          <w:marRight w:val="0"/>
          <w:marTop w:val="0"/>
          <w:marBottom w:val="0"/>
          <w:divBdr>
            <w:top w:val="none" w:sz="0" w:space="0" w:color="auto"/>
            <w:left w:val="none" w:sz="0" w:space="0" w:color="auto"/>
            <w:bottom w:val="none" w:sz="0" w:space="0" w:color="auto"/>
            <w:right w:val="none" w:sz="0" w:space="0" w:color="auto"/>
          </w:divBdr>
          <w:divsChild>
            <w:div w:id="742186">
              <w:marLeft w:val="0"/>
              <w:marRight w:val="0"/>
              <w:marTop w:val="0"/>
              <w:marBottom w:val="0"/>
              <w:divBdr>
                <w:top w:val="none" w:sz="0" w:space="0" w:color="auto"/>
                <w:left w:val="none" w:sz="0" w:space="0" w:color="auto"/>
                <w:bottom w:val="none" w:sz="0" w:space="0" w:color="auto"/>
                <w:right w:val="none" w:sz="0" w:space="0" w:color="auto"/>
              </w:divBdr>
            </w:div>
          </w:divsChild>
        </w:div>
        <w:div w:id="686098226">
          <w:marLeft w:val="0"/>
          <w:marRight w:val="0"/>
          <w:marTop w:val="0"/>
          <w:marBottom w:val="0"/>
          <w:divBdr>
            <w:top w:val="none" w:sz="0" w:space="0" w:color="auto"/>
            <w:left w:val="none" w:sz="0" w:space="0" w:color="auto"/>
            <w:bottom w:val="none" w:sz="0" w:space="0" w:color="auto"/>
            <w:right w:val="none" w:sz="0" w:space="0" w:color="auto"/>
          </w:divBdr>
          <w:divsChild>
            <w:div w:id="2106226540">
              <w:marLeft w:val="0"/>
              <w:marRight w:val="0"/>
              <w:marTop w:val="0"/>
              <w:marBottom w:val="0"/>
              <w:divBdr>
                <w:top w:val="none" w:sz="0" w:space="0" w:color="auto"/>
                <w:left w:val="none" w:sz="0" w:space="0" w:color="auto"/>
                <w:bottom w:val="none" w:sz="0" w:space="0" w:color="auto"/>
                <w:right w:val="none" w:sz="0" w:space="0" w:color="auto"/>
              </w:divBdr>
            </w:div>
          </w:divsChild>
        </w:div>
        <w:div w:id="744381587">
          <w:marLeft w:val="0"/>
          <w:marRight w:val="0"/>
          <w:marTop w:val="0"/>
          <w:marBottom w:val="0"/>
          <w:divBdr>
            <w:top w:val="none" w:sz="0" w:space="0" w:color="auto"/>
            <w:left w:val="none" w:sz="0" w:space="0" w:color="auto"/>
            <w:bottom w:val="none" w:sz="0" w:space="0" w:color="auto"/>
            <w:right w:val="none" w:sz="0" w:space="0" w:color="auto"/>
          </w:divBdr>
          <w:divsChild>
            <w:div w:id="502747787">
              <w:marLeft w:val="0"/>
              <w:marRight w:val="0"/>
              <w:marTop w:val="0"/>
              <w:marBottom w:val="0"/>
              <w:divBdr>
                <w:top w:val="none" w:sz="0" w:space="0" w:color="auto"/>
                <w:left w:val="none" w:sz="0" w:space="0" w:color="auto"/>
                <w:bottom w:val="none" w:sz="0" w:space="0" w:color="auto"/>
                <w:right w:val="none" w:sz="0" w:space="0" w:color="auto"/>
              </w:divBdr>
            </w:div>
          </w:divsChild>
        </w:div>
        <w:div w:id="882448180">
          <w:marLeft w:val="0"/>
          <w:marRight w:val="0"/>
          <w:marTop w:val="0"/>
          <w:marBottom w:val="0"/>
          <w:divBdr>
            <w:top w:val="none" w:sz="0" w:space="0" w:color="auto"/>
            <w:left w:val="none" w:sz="0" w:space="0" w:color="auto"/>
            <w:bottom w:val="none" w:sz="0" w:space="0" w:color="auto"/>
            <w:right w:val="none" w:sz="0" w:space="0" w:color="auto"/>
          </w:divBdr>
          <w:divsChild>
            <w:div w:id="316229718">
              <w:marLeft w:val="0"/>
              <w:marRight w:val="0"/>
              <w:marTop w:val="0"/>
              <w:marBottom w:val="0"/>
              <w:divBdr>
                <w:top w:val="none" w:sz="0" w:space="0" w:color="auto"/>
                <w:left w:val="none" w:sz="0" w:space="0" w:color="auto"/>
                <w:bottom w:val="none" w:sz="0" w:space="0" w:color="auto"/>
                <w:right w:val="none" w:sz="0" w:space="0" w:color="auto"/>
              </w:divBdr>
            </w:div>
          </w:divsChild>
        </w:div>
        <w:div w:id="200171954">
          <w:marLeft w:val="0"/>
          <w:marRight w:val="0"/>
          <w:marTop w:val="0"/>
          <w:marBottom w:val="0"/>
          <w:divBdr>
            <w:top w:val="none" w:sz="0" w:space="0" w:color="auto"/>
            <w:left w:val="none" w:sz="0" w:space="0" w:color="auto"/>
            <w:bottom w:val="none" w:sz="0" w:space="0" w:color="auto"/>
            <w:right w:val="none" w:sz="0" w:space="0" w:color="auto"/>
          </w:divBdr>
          <w:divsChild>
            <w:div w:id="914318613">
              <w:marLeft w:val="0"/>
              <w:marRight w:val="0"/>
              <w:marTop w:val="0"/>
              <w:marBottom w:val="0"/>
              <w:divBdr>
                <w:top w:val="none" w:sz="0" w:space="0" w:color="auto"/>
                <w:left w:val="none" w:sz="0" w:space="0" w:color="auto"/>
                <w:bottom w:val="none" w:sz="0" w:space="0" w:color="auto"/>
                <w:right w:val="none" w:sz="0" w:space="0" w:color="auto"/>
              </w:divBdr>
            </w:div>
          </w:divsChild>
        </w:div>
        <w:div w:id="271285067">
          <w:marLeft w:val="0"/>
          <w:marRight w:val="0"/>
          <w:marTop w:val="0"/>
          <w:marBottom w:val="0"/>
          <w:divBdr>
            <w:top w:val="none" w:sz="0" w:space="0" w:color="auto"/>
            <w:left w:val="none" w:sz="0" w:space="0" w:color="auto"/>
            <w:bottom w:val="none" w:sz="0" w:space="0" w:color="auto"/>
            <w:right w:val="none" w:sz="0" w:space="0" w:color="auto"/>
          </w:divBdr>
          <w:divsChild>
            <w:div w:id="552930352">
              <w:marLeft w:val="0"/>
              <w:marRight w:val="0"/>
              <w:marTop w:val="0"/>
              <w:marBottom w:val="0"/>
              <w:divBdr>
                <w:top w:val="none" w:sz="0" w:space="0" w:color="auto"/>
                <w:left w:val="none" w:sz="0" w:space="0" w:color="auto"/>
                <w:bottom w:val="none" w:sz="0" w:space="0" w:color="auto"/>
                <w:right w:val="none" w:sz="0" w:space="0" w:color="auto"/>
              </w:divBdr>
            </w:div>
          </w:divsChild>
        </w:div>
        <w:div w:id="1024407563">
          <w:marLeft w:val="0"/>
          <w:marRight w:val="0"/>
          <w:marTop w:val="0"/>
          <w:marBottom w:val="0"/>
          <w:divBdr>
            <w:top w:val="none" w:sz="0" w:space="0" w:color="auto"/>
            <w:left w:val="none" w:sz="0" w:space="0" w:color="auto"/>
            <w:bottom w:val="none" w:sz="0" w:space="0" w:color="auto"/>
            <w:right w:val="none" w:sz="0" w:space="0" w:color="auto"/>
          </w:divBdr>
          <w:divsChild>
            <w:div w:id="706102445">
              <w:marLeft w:val="0"/>
              <w:marRight w:val="0"/>
              <w:marTop w:val="0"/>
              <w:marBottom w:val="0"/>
              <w:divBdr>
                <w:top w:val="none" w:sz="0" w:space="0" w:color="auto"/>
                <w:left w:val="none" w:sz="0" w:space="0" w:color="auto"/>
                <w:bottom w:val="none" w:sz="0" w:space="0" w:color="auto"/>
                <w:right w:val="none" w:sz="0" w:space="0" w:color="auto"/>
              </w:divBdr>
            </w:div>
          </w:divsChild>
        </w:div>
        <w:div w:id="1260024699">
          <w:marLeft w:val="0"/>
          <w:marRight w:val="0"/>
          <w:marTop w:val="0"/>
          <w:marBottom w:val="0"/>
          <w:divBdr>
            <w:top w:val="none" w:sz="0" w:space="0" w:color="auto"/>
            <w:left w:val="none" w:sz="0" w:space="0" w:color="auto"/>
            <w:bottom w:val="none" w:sz="0" w:space="0" w:color="auto"/>
            <w:right w:val="none" w:sz="0" w:space="0" w:color="auto"/>
          </w:divBdr>
          <w:divsChild>
            <w:div w:id="261424560">
              <w:marLeft w:val="0"/>
              <w:marRight w:val="0"/>
              <w:marTop w:val="0"/>
              <w:marBottom w:val="0"/>
              <w:divBdr>
                <w:top w:val="none" w:sz="0" w:space="0" w:color="auto"/>
                <w:left w:val="none" w:sz="0" w:space="0" w:color="auto"/>
                <w:bottom w:val="none" w:sz="0" w:space="0" w:color="auto"/>
                <w:right w:val="none" w:sz="0" w:space="0" w:color="auto"/>
              </w:divBdr>
            </w:div>
          </w:divsChild>
        </w:div>
        <w:div w:id="1943026488">
          <w:marLeft w:val="0"/>
          <w:marRight w:val="0"/>
          <w:marTop w:val="0"/>
          <w:marBottom w:val="0"/>
          <w:divBdr>
            <w:top w:val="none" w:sz="0" w:space="0" w:color="auto"/>
            <w:left w:val="none" w:sz="0" w:space="0" w:color="auto"/>
            <w:bottom w:val="none" w:sz="0" w:space="0" w:color="auto"/>
            <w:right w:val="none" w:sz="0" w:space="0" w:color="auto"/>
          </w:divBdr>
          <w:divsChild>
            <w:div w:id="1804887437">
              <w:marLeft w:val="0"/>
              <w:marRight w:val="0"/>
              <w:marTop w:val="0"/>
              <w:marBottom w:val="0"/>
              <w:divBdr>
                <w:top w:val="none" w:sz="0" w:space="0" w:color="auto"/>
                <w:left w:val="none" w:sz="0" w:space="0" w:color="auto"/>
                <w:bottom w:val="none" w:sz="0" w:space="0" w:color="auto"/>
                <w:right w:val="none" w:sz="0" w:space="0" w:color="auto"/>
              </w:divBdr>
            </w:div>
          </w:divsChild>
        </w:div>
        <w:div w:id="1768379576">
          <w:marLeft w:val="0"/>
          <w:marRight w:val="0"/>
          <w:marTop w:val="0"/>
          <w:marBottom w:val="0"/>
          <w:divBdr>
            <w:top w:val="none" w:sz="0" w:space="0" w:color="auto"/>
            <w:left w:val="none" w:sz="0" w:space="0" w:color="auto"/>
            <w:bottom w:val="none" w:sz="0" w:space="0" w:color="auto"/>
            <w:right w:val="none" w:sz="0" w:space="0" w:color="auto"/>
          </w:divBdr>
          <w:divsChild>
            <w:div w:id="2009601165">
              <w:marLeft w:val="0"/>
              <w:marRight w:val="0"/>
              <w:marTop w:val="0"/>
              <w:marBottom w:val="0"/>
              <w:divBdr>
                <w:top w:val="none" w:sz="0" w:space="0" w:color="auto"/>
                <w:left w:val="none" w:sz="0" w:space="0" w:color="auto"/>
                <w:bottom w:val="none" w:sz="0" w:space="0" w:color="auto"/>
                <w:right w:val="none" w:sz="0" w:space="0" w:color="auto"/>
              </w:divBdr>
            </w:div>
          </w:divsChild>
        </w:div>
        <w:div w:id="1573080553">
          <w:marLeft w:val="0"/>
          <w:marRight w:val="0"/>
          <w:marTop w:val="0"/>
          <w:marBottom w:val="0"/>
          <w:divBdr>
            <w:top w:val="none" w:sz="0" w:space="0" w:color="auto"/>
            <w:left w:val="none" w:sz="0" w:space="0" w:color="auto"/>
            <w:bottom w:val="none" w:sz="0" w:space="0" w:color="auto"/>
            <w:right w:val="none" w:sz="0" w:space="0" w:color="auto"/>
          </w:divBdr>
          <w:divsChild>
            <w:div w:id="1248613451">
              <w:marLeft w:val="0"/>
              <w:marRight w:val="0"/>
              <w:marTop w:val="0"/>
              <w:marBottom w:val="0"/>
              <w:divBdr>
                <w:top w:val="none" w:sz="0" w:space="0" w:color="auto"/>
                <w:left w:val="none" w:sz="0" w:space="0" w:color="auto"/>
                <w:bottom w:val="none" w:sz="0" w:space="0" w:color="auto"/>
                <w:right w:val="none" w:sz="0" w:space="0" w:color="auto"/>
              </w:divBdr>
            </w:div>
          </w:divsChild>
        </w:div>
        <w:div w:id="742332967">
          <w:marLeft w:val="0"/>
          <w:marRight w:val="0"/>
          <w:marTop w:val="0"/>
          <w:marBottom w:val="0"/>
          <w:divBdr>
            <w:top w:val="none" w:sz="0" w:space="0" w:color="auto"/>
            <w:left w:val="none" w:sz="0" w:space="0" w:color="auto"/>
            <w:bottom w:val="none" w:sz="0" w:space="0" w:color="auto"/>
            <w:right w:val="none" w:sz="0" w:space="0" w:color="auto"/>
          </w:divBdr>
          <w:divsChild>
            <w:div w:id="1906186987">
              <w:marLeft w:val="0"/>
              <w:marRight w:val="0"/>
              <w:marTop w:val="0"/>
              <w:marBottom w:val="0"/>
              <w:divBdr>
                <w:top w:val="none" w:sz="0" w:space="0" w:color="auto"/>
                <w:left w:val="none" w:sz="0" w:space="0" w:color="auto"/>
                <w:bottom w:val="none" w:sz="0" w:space="0" w:color="auto"/>
                <w:right w:val="none" w:sz="0" w:space="0" w:color="auto"/>
              </w:divBdr>
            </w:div>
          </w:divsChild>
        </w:div>
        <w:div w:id="739985418">
          <w:marLeft w:val="0"/>
          <w:marRight w:val="0"/>
          <w:marTop w:val="0"/>
          <w:marBottom w:val="0"/>
          <w:divBdr>
            <w:top w:val="none" w:sz="0" w:space="0" w:color="auto"/>
            <w:left w:val="none" w:sz="0" w:space="0" w:color="auto"/>
            <w:bottom w:val="none" w:sz="0" w:space="0" w:color="auto"/>
            <w:right w:val="none" w:sz="0" w:space="0" w:color="auto"/>
          </w:divBdr>
          <w:divsChild>
            <w:div w:id="1684236750">
              <w:marLeft w:val="0"/>
              <w:marRight w:val="0"/>
              <w:marTop w:val="0"/>
              <w:marBottom w:val="0"/>
              <w:divBdr>
                <w:top w:val="none" w:sz="0" w:space="0" w:color="auto"/>
                <w:left w:val="none" w:sz="0" w:space="0" w:color="auto"/>
                <w:bottom w:val="none" w:sz="0" w:space="0" w:color="auto"/>
                <w:right w:val="none" w:sz="0" w:space="0" w:color="auto"/>
              </w:divBdr>
            </w:div>
          </w:divsChild>
        </w:div>
        <w:div w:id="1555585814">
          <w:marLeft w:val="0"/>
          <w:marRight w:val="0"/>
          <w:marTop w:val="0"/>
          <w:marBottom w:val="0"/>
          <w:divBdr>
            <w:top w:val="none" w:sz="0" w:space="0" w:color="auto"/>
            <w:left w:val="none" w:sz="0" w:space="0" w:color="auto"/>
            <w:bottom w:val="none" w:sz="0" w:space="0" w:color="auto"/>
            <w:right w:val="none" w:sz="0" w:space="0" w:color="auto"/>
          </w:divBdr>
          <w:divsChild>
            <w:div w:id="907618626">
              <w:marLeft w:val="0"/>
              <w:marRight w:val="0"/>
              <w:marTop w:val="0"/>
              <w:marBottom w:val="0"/>
              <w:divBdr>
                <w:top w:val="none" w:sz="0" w:space="0" w:color="auto"/>
                <w:left w:val="none" w:sz="0" w:space="0" w:color="auto"/>
                <w:bottom w:val="none" w:sz="0" w:space="0" w:color="auto"/>
                <w:right w:val="none" w:sz="0" w:space="0" w:color="auto"/>
              </w:divBdr>
            </w:div>
          </w:divsChild>
        </w:div>
        <w:div w:id="1935167456">
          <w:marLeft w:val="0"/>
          <w:marRight w:val="0"/>
          <w:marTop w:val="0"/>
          <w:marBottom w:val="0"/>
          <w:divBdr>
            <w:top w:val="none" w:sz="0" w:space="0" w:color="auto"/>
            <w:left w:val="none" w:sz="0" w:space="0" w:color="auto"/>
            <w:bottom w:val="none" w:sz="0" w:space="0" w:color="auto"/>
            <w:right w:val="none" w:sz="0" w:space="0" w:color="auto"/>
          </w:divBdr>
          <w:divsChild>
            <w:div w:id="1991397084">
              <w:marLeft w:val="0"/>
              <w:marRight w:val="0"/>
              <w:marTop w:val="0"/>
              <w:marBottom w:val="0"/>
              <w:divBdr>
                <w:top w:val="none" w:sz="0" w:space="0" w:color="auto"/>
                <w:left w:val="none" w:sz="0" w:space="0" w:color="auto"/>
                <w:bottom w:val="none" w:sz="0" w:space="0" w:color="auto"/>
                <w:right w:val="none" w:sz="0" w:space="0" w:color="auto"/>
              </w:divBdr>
            </w:div>
          </w:divsChild>
        </w:div>
        <w:div w:id="1515608626">
          <w:marLeft w:val="0"/>
          <w:marRight w:val="0"/>
          <w:marTop w:val="0"/>
          <w:marBottom w:val="0"/>
          <w:divBdr>
            <w:top w:val="none" w:sz="0" w:space="0" w:color="auto"/>
            <w:left w:val="none" w:sz="0" w:space="0" w:color="auto"/>
            <w:bottom w:val="none" w:sz="0" w:space="0" w:color="auto"/>
            <w:right w:val="none" w:sz="0" w:space="0" w:color="auto"/>
          </w:divBdr>
          <w:divsChild>
            <w:div w:id="1480222633">
              <w:marLeft w:val="0"/>
              <w:marRight w:val="0"/>
              <w:marTop w:val="0"/>
              <w:marBottom w:val="0"/>
              <w:divBdr>
                <w:top w:val="none" w:sz="0" w:space="0" w:color="auto"/>
                <w:left w:val="none" w:sz="0" w:space="0" w:color="auto"/>
                <w:bottom w:val="none" w:sz="0" w:space="0" w:color="auto"/>
                <w:right w:val="none" w:sz="0" w:space="0" w:color="auto"/>
              </w:divBdr>
            </w:div>
          </w:divsChild>
        </w:div>
        <w:div w:id="1500537109">
          <w:marLeft w:val="0"/>
          <w:marRight w:val="0"/>
          <w:marTop w:val="0"/>
          <w:marBottom w:val="0"/>
          <w:divBdr>
            <w:top w:val="none" w:sz="0" w:space="0" w:color="auto"/>
            <w:left w:val="none" w:sz="0" w:space="0" w:color="auto"/>
            <w:bottom w:val="none" w:sz="0" w:space="0" w:color="auto"/>
            <w:right w:val="none" w:sz="0" w:space="0" w:color="auto"/>
          </w:divBdr>
          <w:divsChild>
            <w:div w:id="1230118022">
              <w:marLeft w:val="0"/>
              <w:marRight w:val="0"/>
              <w:marTop w:val="0"/>
              <w:marBottom w:val="0"/>
              <w:divBdr>
                <w:top w:val="none" w:sz="0" w:space="0" w:color="auto"/>
                <w:left w:val="none" w:sz="0" w:space="0" w:color="auto"/>
                <w:bottom w:val="none" w:sz="0" w:space="0" w:color="auto"/>
                <w:right w:val="none" w:sz="0" w:space="0" w:color="auto"/>
              </w:divBdr>
            </w:div>
          </w:divsChild>
        </w:div>
        <w:div w:id="761074588">
          <w:marLeft w:val="0"/>
          <w:marRight w:val="0"/>
          <w:marTop w:val="0"/>
          <w:marBottom w:val="0"/>
          <w:divBdr>
            <w:top w:val="none" w:sz="0" w:space="0" w:color="auto"/>
            <w:left w:val="none" w:sz="0" w:space="0" w:color="auto"/>
            <w:bottom w:val="none" w:sz="0" w:space="0" w:color="auto"/>
            <w:right w:val="none" w:sz="0" w:space="0" w:color="auto"/>
          </w:divBdr>
          <w:divsChild>
            <w:div w:id="94323141">
              <w:marLeft w:val="0"/>
              <w:marRight w:val="0"/>
              <w:marTop w:val="0"/>
              <w:marBottom w:val="0"/>
              <w:divBdr>
                <w:top w:val="none" w:sz="0" w:space="0" w:color="auto"/>
                <w:left w:val="none" w:sz="0" w:space="0" w:color="auto"/>
                <w:bottom w:val="none" w:sz="0" w:space="0" w:color="auto"/>
                <w:right w:val="none" w:sz="0" w:space="0" w:color="auto"/>
              </w:divBdr>
            </w:div>
          </w:divsChild>
        </w:div>
        <w:div w:id="1291014273">
          <w:marLeft w:val="0"/>
          <w:marRight w:val="0"/>
          <w:marTop w:val="0"/>
          <w:marBottom w:val="0"/>
          <w:divBdr>
            <w:top w:val="none" w:sz="0" w:space="0" w:color="auto"/>
            <w:left w:val="none" w:sz="0" w:space="0" w:color="auto"/>
            <w:bottom w:val="none" w:sz="0" w:space="0" w:color="auto"/>
            <w:right w:val="none" w:sz="0" w:space="0" w:color="auto"/>
          </w:divBdr>
          <w:divsChild>
            <w:div w:id="1707750656">
              <w:marLeft w:val="0"/>
              <w:marRight w:val="0"/>
              <w:marTop w:val="0"/>
              <w:marBottom w:val="0"/>
              <w:divBdr>
                <w:top w:val="none" w:sz="0" w:space="0" w:color="auto"/>
                <w:left w:val="none" w:sz="0" w:space="0" w:color="auto"/>
                <w:bottom w:val="none" w:sz="0" w:space="0" w:color="auto"/>
                <w:right w:val="none" w:sz="0" w:space="0" w:color="auto"/>
              </w:divBdr>
            </w:div>
          </w:divsChild>
        </w:div>
        <w:div w:id="622805256">
          <w:marLeft w:val="0"/>
          <w:marRight w:val="0"/>
          <w:marTop w:val="0"/>
          <w:marBottom w:val="0"/>
          <w:divBdr>
            <w:top w:val="none" w:sz="0" w:space="0" w:color="auto"/>
            <w:left w:val="none" w:sz="0" w:space="0" w:color="auto"/>
            <w:bottom w:val="none" w:sz="0" w:space="0" w:color="auto"/>
            <w:right w:val="none" w:sz="0" w:space="0" w:color="auto"/>
          </w:divBdr>
          <w:divsChild>
            <w:div w:id="280577600">
              <w:marLeft w:val="0"/>
              <w:marRight w:val="0"/>
              <w:marTop w:val="0"/>
              <w:marBottom w:val="0"/>
              <w:divBdr>
                <w:top w:val="none" w:sz="0" w:space="0" w:color="auto"/>
                <w:left w:val="none" w:sz="0" w:space="0" w:color="auto"/>
                <w:bottom w:val="none" w:sz="0" w:space="0" w:color="auto"/>
                <w:right w:val="none" w:sz="0" w:space="0" w:color="auto"/>
              </w:divBdr>
            </w:div>
          </w:divsChild>
        </w:div>
        <w:div w:id="1892572364">
          <w:marLeft w:val="0"/>
          <w:marRight w:val="0"/>
          <w:marTop w:val="0"/>
          <w:marBottom w:val="0"/>
          <w:divBdr>
            <w:top w:val="none" w:sz="0" w:space="0" w:color="auto"/>
            <w:left w:val="none" w:sz="0" w:space="0" w:color="auto"/>
            <w:bottom w:val="none" w:sz="0" w:space="0" w:color="auto"/>
            <w:right w:val="none" w:sz="0" w:space="0" w:color="auto"/>
          </w:divBdr>
          <w:divsChild>
            <w:div w:id="1651204866">
              <w:marLeft w:val="0"/>
              <w:marRight w:val="0"/>
              <w:marTop w:val="0"/>
              <w:marBottom w:val="0"/>
              <w:divBdr>
                <w:top w:val="none" w:sz="0" w:space="0" w:color="auto"/>
                <w:left w:val="none" w:sz="0" w:space="0" w:color="auto"/>
                <w:bottom w:val="none" w:sz="0" w:space="0" w:color="auto"/>
                <w:right w:val="none" w:sz="0" w:space="0" w:color="auto"/>
              </w:divBdr>
            </w:div>
          </w:divsChild>
        </w:div>
        <w:div w:id="1386488287">
          <w:marLeft w:val="0"/>
          <w:marRight w:val="0"/>
          <w:marTop w:val="0"/>
          <w:marBottom w:val="0"/>
          <w:divBdr>
            <w:top w:val="none" w:sz="0" w:space="0" w:color="auto"/>
            <w:left w:val="none" w:sz="0" w:space="0" w:color="auto"/>
            <w:bottom w:val="none" w:sz="0" w:space="0" w:color="auto"/>
            <w:right w:val="none" w:sz="0" w:space="0" w:color="auto"/>
          </w:divBdr>
          <w:divsChild>
            <w:div w:id="489055651">
              <w:marLeft w:val="0"/>
              <w:marRight w:val="0"/>
              <w:marTop w:val="0"/>
              <w:marBottom w:val="0"/>
              <w:divBdr>
                <w:top w:val="none" w:sz="0" w:space="0" w:color="auto"/>
                <w:left w:val="none" w:sz="0" w:space="0" w:color="auto"/>
                <w:bottom w:val="none" w:sz="0" w:space="0" w:color="auto"/>
                <w:right w:val="none" w:sz="0" w:space="0" w:color="auto"/>
              </w:divBdr>
            </w:div>
          </w:divsChild>
        </w:div>
        <w:div w:id="956136727">
          <w:marLeft w:val="0"/>
          <w:marRight w:val="0"/>
          <w:marTop w:val="0"/>
          <w:marBottom w:val="0"/>
          <w:divBdr>
            <w:top w:val="none" w:sz="0" w:space="0" w:color="auto"/>
            <w:left w:val="none" w:sz="0" w:space="0" w:color="auto"/>
            <w:bottom w:val="none" w:sz="0" w:space="0" w:color="auto"/>
            <w:right w:val="none" w:sz="0" w:space="0" w:color="auto"/>
          </w:divBdr>
          <w:divsChild>
            <w:div w:id="1839609498">
              <w:marLeft w:val="0"/>
              <w:marRight w:val="0"/>
              <w:marTop w:val="0"/>
              <w:marBottom w:val="0"/>
              <w:divBdr>
                <w:top w:val="none" w:sz="0" w:space="0" w:color="auto"/>
                <w:left w:val="none" w:sz="0" w:space="0" w:color="auto"/>
                <w:bottom w:val="none" w:sz="0" w:space="0" w:color="auto"/>
                <w:right w:val="none" w:sz="0" w:space="0" w:color="auto"/>
              </w:divBdr>
            </w:div>
          </w:divsChild>
        </w:div>
        <w:div w:id="358051881">
          <w:marLeft w:val="0"/>
          <w:marRight w:val="0"/>
          <w:marTop w:val="0"/>
          <w:marBottom w:val="0"/>
          <w:divBdr>
            <w:top w:val="none" w:sz="0" w:space="0" w:color="auto"/>
            <w:left w:val="none" w:sz="0" w:space="0" w:color="auto"/>
            <w:bottom w:val="none" w:sz="0" w:space="0" w:color="auto"/>
            <w:right w:val="none" w:sz="0" w:space="0" w:color="auto"/>
          </w:divBdr>
          <w:divsChild>
            <w:div w:id="299385104">
              <w:marLeft w:val="0"/>
              <w:marRight w:val="0"/>
              <w:marTop w:val="0"/>
              <w:marBottom w:val="0"/>
              <w:divBdr>
                <w:top w:val="none" w:sz="0" w:space="0" w:color="auto"/>
                <w:left w:val="none" w:sz="0" w:space="0" w:color="auto"/>
                <w:bottom w:val="none" w:sz="0" w:space="0" w:color="auto"/>
                <w:right w:val="none" w:sz="0" w:space="0" w:color="auto"/>
              </w:divBdr>
            </w:div>
          </w:divsChild>
        </w:div>
        <w:div w:id="1546796776">
          <w:marLeft w:val="0"/>
          <w:marRight w:val="0"/>
          <w:marTop w:val="0"/>
          <w:marBottom w:val="0"/>
          <w:divBdr>
            <w:top w:val="none" w:sz="0" w:space="0" w:color="auto"/>
            <w:left w:val="none" w:sz="0" w:space="0" w:color="auto"/>
            <w:bottom w:val="none" w:sz="0" w:space="0" w:color="auto"/>
            <w:right w:val="none" w:sz="0" w:space="0" w:color="auto"/>
          </w:divBdr>
          <w:divsChild>
            <w:div w:id="179397665">
              <w:marLeft w:val="0"/>
              <w:marRight w:val="0"/>
              <w:marTop w:val="0"/>
              <w:marBottom w:val="0"/>
              <w:divBdr>
                <w:top w:val="none" w:sz="0" w:space="0" w:color="auto"/>
                <w:left w:val="none" w:sz="0" w:space="0" w:color="auto"/>
                <w:bottom w:val="none" w:sz="0" w:space="0" w:color="auto"/>
                <w:right w:val="none" w:sz="0" w:space="0" w:color="auto"/>
              </w:divBdr>
            </w:div>
          </w:divsChild>
        </w:div>
        <w:div w:id="1220750138">
          <w:marLeft w:val="0"/>
          <w:marRight w:val="0"/>
          <w:marTop w:val="0"/>
          <w:marBottom w:val="0"/>
          <w:divBdr>
            <w:top w:val="none" w:sz="0" w:space="0" w:color="auto"/>
            <w:left w:val="none" w:sz="0" w:space="0" w:color="auto"/>
            <w:bottom w:val="none" w:sz="0" w:space="0" w:color="auto"/>
            <w:right w:val="none" w:sz="0" w:space="0" w:color="auto"/>
          </w:divBdr>
          <w:divsChild>
            <w:div w:id="1942293897">
              <w:marLeft w:val="0"/>
              <w:marRight w:val="0"/>
              <w:marTop w:val="0"/>
              <w:marBottom w:val="0"/>
              <w:divBdr>
                <w:top w:val="none" w:sz="0" w:space="0" w:color="auto"/>
                <w:left w:val="none" w:sz="0" w:space="0" w:color="auto"/>
                <w:bottom w:val="none" w:sz="0" w:space="0" w:color="auto"/>
                <w:right w:val="none" w:sz="0" w:space="0" w:color="auto"/>
              </w:divBdr>
            </w:div>
          </w:divsChild>
        </w:div>
        <w:div w:id="1474979852">
          <w:marLeft w:val="0"/>
          <w:marRight w:val="0"/>
          <w:marTop w:val="0"/>
          <w:marBottom w:val="0"/>
          <w:divBdr>
            <w:top w:val="none" w:sz="0" w:space="0" w:color="auto"/>
            <w:left w:val="none" w:sz="0" w:space="0" w:color="auto"/>
            <w:bottom w:val="none" w:sz="0" w:space="0" w:color="auto"/>
            <w:right w:val="none" w:sz="0" w:space="0" w:color="auto"/>
          </w:divBdr>
          <w:divsChild>
            <w:div w:id="1870751376">
              <w:marLeft w:val="0"/>
              <w:marRight w:val="0"/>
              <w:marTop w:val="0"/>
              <w:marBottom w:val="0"/>
              <w:divBdr>
                <w:top w:val="none" w:sz="0" w:space="0" w:color="auto"/>
                <w:left w:val="none" w:sz="0" w:space="0" w:color="auto"/>
                <w:bottom w:val="none" w:sz="0" w:space="0" w:color="auto"/>
                <w:right w:val="none" w:sz="0" w:space="0" w:color="auto"/>
              </w:divBdr>
            </w:div>
          </w:divsChild>
        </w:div>
        <w:div w:id="374546546">
          <w:marLeft w:val="0"/>
          <w:marRight w:val="0"/>
          <w:marTop w:val="0"/>
          <w:marBottom w:val="0"/>
          <w:divBdr>
            <w:top w:val="none" w:sz="0" w:space="0" w:color="auto"/>
            <w:left w:val="none" w:sz="0" w:space="0" w:color="auto"/>
            <w:bottom w:val="none" w:sz="0" w:space="0" w:color="auto"/>
            <w:right w:val="none" w:sz="0" w:space="0" w:color="auto"/>
          </w:divBdr>
          <w:divsChild>
            <w:div w:id="1141925349">
              <w:marLeft w:val="0"/>
              <w:marRight w:val="0"/>
              <w:marTop w:val="0"/>
              <w:marBottom w:val="0"/>
              <w:divBdr>
                <w:top w:val="none" w:sz="0" w:space="0" w:color="auto"/>
                <w:left w:val="none" w:sz="0" w:space="0" w:color="auto"/>
                <w:bottom w:val="none" w:sz="0" w:space="0" w:color="auto"/>
                <w:right w:val="none" w:sz="0" w:space="0" w:color="auto"/>
              </w:divBdr>
            </w:div>
          </w:divsChild>
        </w:div>
        <w:div w:id="994186849">
          <w:marLeft w:val="0"/>
          <w:marRight w:val="0"/>
          <w:marTop w:val="0"/>
          <w:marBottom w:val="0"/>
          <w:divBdr>
            <w:top w:val="none" w:sz="0" w:space="0" w:color="auto"/>
            <w:left w:val="none" w:sz="0" w:space="0" w:color="auto"/>
            <w:bottom w:val="none" w:sz="0" w:space="0" w:color="auto"/>
            <w:right w:val="none" w:sz="0" w:space="0" w:color="auto"/>
          </w:divBdr>
          <w:divsChild>
            <w:div w:id="1224372140">
              <w:marLeft w:val="0"/>
              <w:marRight w:val="0"/>
              <w:marTop w:val="0"/>
              <w:marBottom w:val="0"/>
              <w:divBdr>
                <w:top w:val="none" w:sz="0" w:space="0" w:color="auto"/>
                <w:left w:val="none" w:sz="0" w:space="0" w:color="auto"/>
                <w:bottom w:val="none" w:sz="0" w:space="0" w:color="auto"/>
                <w:right w:val="none" w:sz="0" w:space="0" w:color="auto"/>
              </w:divBdr>
            </w:div>
          </w:divsChild>
        </w:div>
        <w:div w:id="1191532504">
          <w:marLeft w:val="0"/>
          <w:marRight w:val="0"/>
          <w:marTop w:val="0"/>
          <w:marBottom w:val="0"/>
          <w:divBdr>
            <w:top w:val="none" w:sz="0" w:space="0" w:color="auto"/>
            <w:left w:val="none" w:sz="0" w:space="0" w:color="auto"/>
            <w:bottom w:val="none" w:sz="0" w:space="0" w:color="auto"/>
            <w:right w:val="none" w:sz="0" w:space="0" w:color="auto"/>
          </w:divBdr>
          <w:divsChild>
            <w:div w:id="163250254">
              <w:marLeft w:val="0"/>
              <w:marRight w:val="0"/>
              <w:marTop w:val="0"/>
              <w:marBottom w:val="0"/>
              <w:divBdr>
                <w:top w:val="none" w:sz="0" w:space="0" w:color="auto"/>
                <w:left w:val="none" w:sz="0" w:space="0" w:color="auto"/>
                <w:bottom w:val="none" w:sz="0" w:space="0" w:color="auto"/>
                <w:right w:val="none" w:sz="0" w:space="0" w:color="auto"/>
              </w:divBdr>
            </w:div>
          </w:divsChild>
        </w:div>
        <w:div w:id="688331436">
          <w:marLeft w:val="0"/>
          <w:marRight w:val="0"/>
          <w:marTop w:val="0"/>
          <w:marBottom w:val="0"/>
          <w:divBdr>
            <w:top w:val="none" w:sz="0" w:space="0" w:color="auto"/>
            <w:left w:val="none" w:sz="0" w:space="0" w:color="auto"/>
            <w:bottom w:val="none" w:sz="0" w:space="0" w:color="auto"/>
            <w:right w:val="none" w:sz="0" w:space="0" w:color="auto"/>
          </w:divBdr>
          <w:divsChild>
            <w:div w:id="281303978">
              <w:marLeft w:val="0"/>
              <w:marRight w:val="0"/>
              <w:marTop w:val="0"/>
              <w:marBottom w:val="0"/>
              <w:divBdr>
                <w:top w:val="none" w:sz="0" w:space="0" w:color="auto"/>
                <w:left w:val="none" w:sz="0" w:space="0" w:color="auto"/>
                <w:bottom w:val="none" w:sz="0" w:space="0" w:color="auto"/>
                <w:right w:val="none" w:sz="0" w:space="0" w:color="auto"/>
              </w:divBdr>
            </w:div>
          </w:divsChild>
        </w:div>
        <w:div w:id="1804810826">
          <w:marLeft w:val="0"/>
          <w:marRight w:val="0"/>
          <w:marTop w:val="0"/>
          <w:marBottom w:val="0"/>
          <w:divBdr>
            <w:top w:val="none" w:sz="0" w:space="0" w:color="auto"/>
            <w:left w:val="none" w:sz="0" w:space="0" w:color="auto"/>
            <w:bottom w:val="none" w:sz="0" w:space="0" w:color="auto"/>
            <w:right w:val="none" w:sz="0" w:space="0" w:color="auto"/>
          </w:divBdr>
          <w:divsChild>
            <w:div w:id="1031296863">
              <w:marLeft w:val="0"/>
              <w:marRight w:val="0"/>
              <w:marTop w:val="0"/>
              <w:marBottom w:val="0"/>
              <w:divBdr>
                <w:top w:val="none" w:sz="0" w:space="0" w:color="auto"/>
                <w:left w:val="none" w:sz="0" w:space="0" w:color="auto"/>
                <w:bottom w:val="none" w:sz="0" w:space="0" w:color="auto"/>
                <w:right w:val="none" w:sz="0" w:space="0" w:color="auto"/>
              </w:divBdr>
            </w:div>
          </w:divsChild>
        </w:div>
        <w:div w:id="1985309561">
          <w:marLeft w:val="0"/>
          <w:marRight w:val="0"/>
          <w:marTop w:val="0"/>
          <w:marBottom w:val="0"/>
          <w:divBdr>
            <w:top w:val="none" w:sz="0" w:space="0" w:color="auto"/>
            <w:left w:val="none" w:sz="0" w:space="0" w:color="auto"/>
            <w:bottom w:val="none" w:sz="0" w:space="0" w:color="auto"/>
            <w:right w:val="none" w:sz="0" w:space="0" w:color="auto"/>
          </w:divBdr>
          <w:divsChild>
            <w:div w:id="970090603">
              <w:marLeft w:val="0"/>
              <w:marRight w:val="0"/>
              <w:marTop w:val="0"/>
              <w:marBottom w:val="0"/>
              <w:divBdr>
                <w:top w:val="none" w:sz="0" w:space="0" w:color="auto"/>
                <w:left w:val="none" w:sz="0" w:space="0" w:color="auto"/>
                <w:bottom w:val="none" w:sz="0" w:space="0" w:color="auto"/>
                <w:right w:val="none" w:sz="0" w:space="0" w:color="auto"/>
              </w:divBdr>
            </w:div>
          </w:divsChild>
        </w:div>
        <w:div w:id="541600035">
          <w:marLeft w:val="0"/>
          <w:marRight w:val="0"/>
          <w:marTop w:val="0"/>
          <w:marBottom w:val="0"/>
          <w:divBdr>
            <w:top w:val="none" w:sz="0" w:space="0" w:color="auto"/>
            <w:left w:val="none" w:sz="0" w:space="0" w:color="auto"/>
            <w:bottom w:val="none" w:sz="0" w:space="0" w:color="auto"/>
            <w:right w:val="none" w:sz="0" w:space="0" w:color="auto"/>
          </w:divBdr>
          <w:divsChild>
            <w:div w:id="905146530">
              <w:marLeft w:val="0"/>
              <w:marRight w:val="0"/>
              <w:marTop w:val="0"/>
              <w:marBottom w:val="0"/>
              <w:divBdr>
                <w:top w:val="none" w:sz="0" w:space="0" w:color="auto"/>
                <w:left w:val="none" w:sz="0" w:space="0" w:color="auto"/>
                <w:bottom w:val="none" w:sz="0" w:space="0" w:color="auto"/>
                <w:right w:val="none" w:sz="0" w:space="0" w:color="auto"/>
              </w:divBdr>
            </w:div>
          </w:divsChild>
        </w:div>
        <w:div w:id="650452260">
          <w:marLeft w:val="0"/>
          <w:marRight w:val="0"/>
          <w:marTop w:val="0"/>
          <w:marBottom w:val="0"/>
          <w:divBdr>
            <w:top w:val="none" w:sz="0" w:space="0" w:color="auto"/>
            <w:left w:val="none" w:sz="0" w:space="0" w:color="auto"/>
            <w:bottom w:val="none" w:sz="0" w:space="0" w:color="auto"/>
            <w:right w:val="none" w:sz="0" w:space="0" w:color="auto"/>
          </w:divBdr>
          <w:divsChild>
            <w:div w:id="881290902">
              <w:marLeft w:val="0"/>
              <w:marRight w:val="0"/>
              <w:marTop w:val="0"/>
              <w:marBottom w:val="0"/>
              <w:divBdr>
                <w:top w:val="none" w:sz="0" w:space="0" w:color="auto"/>
                <w:left w:val="none" w:sz="0" w:space="0" w:color="auto"/>
                <w:bottom w:val="none" w:sz="0" w:space="0" w:color="auto"/>
                <w:right w:val="none" w:sz="0" w:space="0" w:color="auto"/>
              </w:divBdr>
            </w:div>
          </w:divsChild>
        </w:div>
        <w:div w:id="23289618">
          <w:marLeft w:val="0"/>
          <w:marRight w:val="0"/>
          <w:marTop w:val="0"/>
          <w:marBottom w:val="0"/>
          <w:divBdr>
            <w:top w:val="none" w:sz="0" w:space="0" w:color="auto"/>
            <w:left w:val="none" w:sz="0" w:space="0" w:color="auto"/>
            <w:bottom w:val="none" w:sz="0" w:space="0" w:color="auto"/>
            <w:right w:val="none" w:sz="0" w:space="0" w:color="auto"/>
          </w:divBdr>
          <w:divsChild>
            <w:div w:id="2112309466">
              <w:marLeft w:val="0"/>
              <w:marRight w:val="0"/>
              <w:marTop w:val="0"/>
              <w:marBottom w:val="0"/>
              <w:divBdr>
                <w:top w:val="none" w:sz="0" w:space="0" w:color="auto"/>
                <w:left w:val="none" w:sz="0" w:space="0" w:color="auto"/>
                <w:bottom w:val="none" w:sz="0" w:space="0" w:color="auto"/>
                <w:right w:val="none" w:sz="0" w:space="0" w:color="auto"/>
              </w:divBdr>
            </w:div>
          </w:divsChild>
        </w:div>
        <w:div w:id="1155337400">
          <w:marLeft w:val="0"/>
          <w:marRight w:val="0"/>
          <w:marTop w:val="0"/>
          <w:marBottom w:val="0"/>
          <w:divBdr>
            <w:top w:val="none" w:sz="0" w:space="0" w:color="auto"/>
            <w:left w:val="none" w:sz="0" w:space="0" w:color="auto"/>
            <w:bottom w:val="none" w:sz="0" w:space="0" w:color="auto"/>
            <w:right w:val="none" w:sz="0" w:space="0" w:color="auto"/>
          </w:divBdr>
          <w:divsChild>
            <w:div w:id="1492672577">
              <w:marLeft w:val="0"/>
              <w:marRight w:val="0"/>
              <w:marTop w:val="0"/>
              <w:marBottom w:val="0"/>
              <w:divBdr>
                <w:top w:val="none" w:sz="0" w:space="0" w:color="auto"/>
                <w:left w:val="none" w:sz="0" w:space="0" w:color="auto"/>
                <w:bottom w:val="none" w:sz="0" w:space="0" w:color="auto"/>
                <w:right w:val="none" w:sz="0" w:space="0" w:color="auto"/>
              </w:divBdr>
            </w:div>
          </w:divsChild>
        </w:div>
        <w:div w:id="392434678">
          <w:marLeft w:val="0"/>
          <w:marRight w:val="0"/>
          <w:marTop w:val="0"/>
          <w:marBottom w:val="0"/>
          <w:divBdr>
            <w:top w:val="none" w:sz="0" w:space="0" w:color="auto"/>
            <w:left w:val="none" w:sz="0" w:space="0" w:color="auto"/>
            <w:bottom w:val="none" w:sz="0" w:space="0" w:color="auto"/>
            <w:right w:val="none" w:sz="0" w:space="0" w:color="auto"/>
          </w:divBdr>
          <w:divsChild>
            <w:div w:id="2019040459">
              <w:marLeft w:val="0"/>
              <w:marRight w:val="0"/>
              <w:marTop w:val="0"/>
              <w:marBottom w:val="0"/>
              <w:divBdr>
                <w:top w:val="none" w:sz="0" w:space="0" w:color="auto"/>
                <w:left w:val="none" w:sz="0" w:space="0" w:color="auto"/>
                <w:bottom w:val="none" w:sz="0" w:space="0" w:color="auto"/>
                <w:right w:val="none" w:sz="0" w:space="0" w:color="auto"/>
              </w:divBdr>
            </w:div>
          </w:divsChild>
        </w:div>
        <w:div w:id="2072457330">
          <w:marLeft w:val="0"/>
          <w:marRight w:val="0"/>
          <w:marTop w:val="0"/>
          <w:marBottom w:val="0"/>
          <w:divBdr>
            <w:top w:val="none" w:sz="0" w:space="0" w:color="auto"/>
            <w:left w:val="none" w:sz="0" w:space="0" w:color="auto"/>
            <w:bottom w:val="none" w:sz="0" w:space="0" w:color="auto"/>
            <w:right w:val="none" w:sz="0" w:space="0" w:color="auto"/>
          </w:divBdr>
          <w:divsChild>
            <w:div w:id="1398168315">
              <w:marLeft w:val="0"/>
              <w:marRight w:val="0"/>
              <w:marTop w:val="0"/>
              <w:marBottom w:val="0"/>
              <w:divBdr>
                <w:top w:val="none" w:sz="0" w:space="0" w:color="auto"/>
                <w:left w:val="none" w:sz="0" w:space="0" w:color="auto"/>
                <w:bottom w:val="none" w:sz="0" w:space="0" w:color="auto"/>
                <w:right w:val="none" w:sz="0" w:space="0" w:color="auto"/>
              </w:divBdr>
            </w:div>
          </w:divsChild>
        </w:div>
        <w:div w:id="1617448555">
          <w:marLeft w:val="0"/>
          <w:marRight w:val="0"/>
          <w:marTop w:val="0"/>
          <w:marBottom w:val="0"/>
          <w:divBdr>
            <w:top w:val="none" w:sz="0" w:space="0" w:color="auto"/>
            <w:left w:val="none" w:sz="0" w:space="0" w:color="auto"/>
            <w:bottom w:val="none" w:sz="0" w:space="0" w:color="auto"/>
            <w:right w:val="none" w:sz="0" w:space="0" w:color="auto"/>
          </w:divBdr>
          <w:divsChild>
            <w:div w:id="661271862">
              <w:marLeft w:val="0"/>
              <w:marRight w:val="0"/>
              <w:marTop w:val="0"/>
              <w:marBottom w:val="0"/>
              <w:divBdr>
                <w:top w:val="none" w:sz="0" w:space="0" w:color="auto"/>
                <w:left w:val="none" w:sz="0" w:space="0" w:color="auto"/>
                <w:bottom w:val="none" w:sz="0" w:space="0" w:color="auto"/>
                <w:right w:val="none" w:sz="0" w:space="0" w:color="auto"/>
              </w:divBdr>
            </w:div>
          </w:divsChild>
        </w:div>
        <w:div w:id="2032486880">
          <w:marLeft w:val="0"/>
          <w:marRight w:val="0"/>
          <w:marTop w:val="0"/>
          <w:marBottom w:val="0"/>
          <w:divBdr>
            <w:top w:val="none" w:sz="0" w:space="0" w:color="auto"/>
            <w:left w:val="none" w:sz="0" w:space="0" w:color="auto"/>
            <w:bottom w:val="none" w:sz="0" w:space="0" w:color="auto"/>
            <w:right w:val="none" w:sz="0" w:space="0" w:color="auto"/>
          </w:divBdr>
          <w:divsChild>
            <w:div w:id="203710711">
              <w:marLeft w:val="0"/>
              <w:marRight w:val="0"/>
              <w:marTop w:val="0"/>
              <w:marBottom w:val="0"/>
              <w:divBdr>
                <w:top w:val="none" w:sz="0" w:space="0" w:color="auto"/>
                <w:left w:val="none" w:sz="0" w:space="0" w:color="auto"/>
                <w:bottom w:val="none" w:sz="0" w:space="0" w:color="auto"/>
                <w:right w:val="none" w:sz="0" w:space="0" w:color="auto"/>
              </w:divBdr>
            </w:div>
          </w:divsChild>
        </w:div>
        <w:div w:id="867181949">
          <w:marLeft w:val="0"/>
          <w:marRight w:val="0"/>
          <w:marTop w:val="0"/>
          <w:marBottom w:val="0"/>
          <w:divBdr>
            <w:top w:val="none" w:sz="0" w:space="0" w:color="auto"/>
            <w:left w:val="none" w:sz="0" w:space="0" w:color="auto"/>
            <w:bottom w:val="none" w:sz="0" w:space="0" w:color="auto"/>
            <w:right w:val="none" w:sz="0" w:space="0" w:color="auto"/>
          </w:divBdr>
          <w:divsChild>
            <w:div w:id="1078407853">
              <w:marLeft w:val="0"/>
              <w:marRight w:val="0"/>
              <w:marTop w:val="0"/>
              <w:marBottom w:val="0"/>
              <w:divBdr>
                <w:top w:val="none" w:sz="0" w:space="0" w:color="auto"/>
                <w:left w:val="none" w:sz="0" w:space="0" w:color="auto"/>
                <w:bottom w:val="none" w:sz="0" w:space="0" w:color="auto"/>
                <w:right w:val="none" w:sz="0" w:space="0" w:color="auto"/>
              </w:divBdr>
            </w:div>
          </w:divsChild>
        </w:div>
        <w:div w:id="749616740">
          <w:marLeft w:val="0"/>
          <w:marRight w:val="0"/>
          <w:marTop w:val="0"/>
          <w:marBottom w:val="0"/>
          <w:divBdr>
            <w:top w:val="none" w:sz="0" w:space="0" w:color="auto"/>
            <w:left w:val="none" w:sz="0" w:space="0" w:color="auto"/>
            <w:bottom w:val="none" w:sz="0" w:space="0" w:color="auto"/>
            <w:right w:val="none" w:sz="0" w:space="0" w:color="auto"/>
          </w:divBdr>
          <w:divsChild>
            <w:div w:id="1366128709">
              <w:marLeft w:val="0"/>
              <w:marRight w:val="0"/>
              <w:marTop w:val="0"/>
              <w:marBottom w:val="0"/>
              <w:divBdr>
                <w:top w:val="none" w:sz="0" w:space="0" w:color="auto"/>
                <w:left w:val="none" w:sz="0" w:space="0" w:color="auto"/>
                <w:bottom w:val="none" w:sz="0" w:space="0" w:color="auto"/>
                <w:right w:val="none" w:sz="0" w:space="0" w:color="auto"/>
              </w:divBdr>
            </w:div>
          </w:divsChild>
        </w:div>
        <w:div w:id="1233807363">
          <w:marLeft w:val="0"/>
          <w:marRight w:val="0"/>
          <w:marTop w:val="0"/>
          <w:marBottom w:val="0"/>
          <w:divBdr>
            <w:top w:val="none" w:sz="0" w:space="0" w:color="auto"/>
            <w:left w:val="none" w:sz="0" w:space="0" w:color="auto"/>
            <w:bottom w:val="none" w:sz="0" w:space="0" w:color="auto"/>
            <w:right w:val="none" w:sz="0" w:space="0" w:color="auto"/>
          </w:divBdr>
          <w:divsChild>
            <w:div w:id="718745635">
              <w:marLeft w:val="0"/>
              <w:marRight w:val="0"/>
              <w:marTop w:val="0"/>
              <w:marBottom w:val="0"/>
              <w:divBdr>
                <w:top w:val="none" w:sz="0" w:space="0" w:color="auto"/>
                <w:left w:val="none" w:sz="0" w:space="0" w:color="auto"/>
                <w:bottom w:val="none" w:sz="0" w:space="0" w:color="auto"/>
                <w:right w:val="none" w:sz="0" w:space="0" w:color="auto"/>
              </w:divBdr>
            </w:div>
          </w:divsChild>
        </w:div>
        <w:div w:id="1822574437">
          <w:marLeft w:val="0"/>
          <w:marRight w:val="0"/>
          <w:marTop w:val="0"/>
          <w:marBottom w:val="0"/>
          <w:divBdr>
            <w:top w:val="none" w:sz="0" w:space="0" w:color="auto"/>
            <w:left w:val="none" w:sz="0" w:space="0" w:color="auto"/>
            <w:bottom w:val="none" w:sz="0" w:space="0" w:color="auto"/>
            <w:right w:val="none" w:sz="0" w:space="0" w:color="auto"/>
          </w:divBdr>
          <w:divsChild>
            <w:div w:id="1885021159">
              <w:marLeft w:val="0"/>
              <w:marRight w:val="0"/>
              <w:marTop w:val="0"/>
              <w:marBottom w:val="0"/>
              <w:divBdr>
                <w:top w:val="none" w:sz="0" w:space="0" w:color="auto"/>
                <w:left w:val="none" w:sz="0" w:space="0" w:color="auto"/>
                <w:bottom w:val="none" w:sz="0" w:space="0" w:color="auto"/>
                <w:right w:val="none" w:sz="0" w:space="0" w:color="auto"/>
              </w:divBdr>
            </w:div>
          </w:divsChild>
        </w:div>
        <w:div w:id="2012564653">
          <w:marLeft w:val="0"/>
          <w:marRight w:val="0"/>
          <w:marTop w:val="0"/>
          <w:marBottom w:val="0"/>
          <w:divBdr>
            <w:top w:val="none" w:sz="0" w:space="0" w:color="auto"/>
            <w:left w:val="none" w:sz="0" w:space="0" w:color="auto"/>
            <w:bottom w:val="none" w:sz="0" w:space="0" w:color="auto"/>
            <w:right w:val="none" w:sz="0" w:space="0" w:color="auto"/>
          </w:divBdr>
          <w:divsChild>
            <w:div w:id="305014816">
              <w:marLeft w:val="0"/>
              <w:marRight w:val="0"/>
              <w:marTop w:val="0"/>
              <w:marBottom w:val="0"/>
              <w:divBdr>
                <w:top w:val="none" w:sz="0" w:space="0" w:color="auto"/>
                <w:left w:val="none" w:sz="0" w:space="0" w:color="auto"/>
                <w:bottom w:val="none" w:sz="0" w:space="0" w:color="auto"/>
                <w:right w:val="none" w:sz="0" w:space="0" w:color="auto"/>
              </w:divBdr>
            </w:div>
          </w:divsChild>
        </w:div>
        <w:div w:id="1382945233">
          <w:marLeft w:val="0"/>
          <w:marRight w:val="0"/>
          <w:marTop w:val="0"/>
          <w:marBottom w:val="0"/>
          <w:divBdr>
            <w:top w:val="none" w:sz="0" w:space="0" w:color="auto"/>
            <w:left w:val="none" w:sz="0" w:space="0" w:color="auto"/>
            <w:bottom w:val="none" w:sz="0" w:space="0" w:color="auto"/>
            <w:right w:val="none" w:sz="0" w:space="0" w:color="auto"/>
          </w:divBdr>
          <w:divsChild>
            <w:div w:id="946962416">
              <w:marLeft w:val="0"/>
              <w:marRight w:val="0"/>
              <w:marTop w:val="0"/>
              <w:marBottom w:val="0"/>
              <w:divBdr>
                <w:top w:val="none" w:sz="0" w:space="0" w:color="auto"/>
                <w:left w:val="none" w:sz="0" w:space="0" w:color="auto"/>
                <w:bottom w:val="none" w:sz="0" w:space="0" w:color="auto"/>
                <w:right w:val="none" w:sz="0" w:space="0" w:color="auto"/>
              </w:divBdr>
            </w:div>
          </w:divsChild>
        </w:div>
        <w:div w:id="803891668">
          <w:marLeft w:val="0"/>
          <w:marRight w:val="0"/>
          <w:marTop w:val="0"/>
          <w:marBottom w:val="0"/>
          <w:divBdr>
            <w:top w:val="none" w:sz="0" w:space="0" w:color="auto"/>
            <w:left w:val="none" w:sz="0" w:space="0" w:color="auto"/>
            <w:bottom w:val="none" w:sz="0" w:space="0" w:color="auto"/>
            <w:right w:val="none" w:sz="0" w:space="0" w:color="auto"/>
          </w:divBdr>
          <w:divsChild>
            <w:div w:id="2135564495">
              <w:marLeft w:val="0"/>
              <w:marRight w:val="0"/>
              <w:marTop w:val="0"/>
              <w:marBottom w:val="0"/>
              <w:divBdr>
                <w:top w:val="none" w:sz="0" w:space="0" w:color="auto"/>
                <w:left w:val="none" w:sz="0" w:space="0" w:color="auto"/>
                <w:bottom w:val="none" w:sz="0" w:space="0" w:color="auto"/>
                <w:right w:val="none" w:sz="0" w:space="0" w:color="auto"/>
              </w:divBdr>
            </w:div>
          </w:divsChild>
        </w:div>
        <w:div w:id="1723138556">
          <w:marLeft w:val="0"/>
          <w:marRight w:val="0"/>
          <w:marTop w:val="0"/>
          <w:marBottom w:val="0"/>
          <w:divBdr>
            <w:top w:val="none" w:sz="0" w:space="0" w:color="auto"/>
            <w:left w:val="none" w:sz="0" w:space="0" w:color="auto"/>
            <w:bottom w:val="none" w:sz="0" w:space="0" w:color="auto"/>
            <w:right w:val="none" w:sz="0" w:space="0" w:color="auto"/>
          </w:divBdr>
          <w:divsChild>
            <w:div w:id="600455992">
              <w:marLeft w:val="0"/>
              <w:marRight w:val="0"/>
              <w:marTop w:val="0"/>
              <w:marBottom w:val="0"/>
              <w:divBdr>
                <w:top w:val="none" w:sz="0" w:space="0" w:color="auto"/>
                <w:left w:val="none" w:sz="0" w:space="0" w:color="auto"/>
                <w:bottom w:val="none" w:sz="0" w:space="0" w:color="auto"/>
                <w:right w:val="none" w:sz="0" w:space="0" w:color="auto"/>
              </w:divBdr>
            </w:div>
          </w:divsChild>
        </w:div>
        <w:div w:id="1998804638">
          <w:marLeft w:val="0"/>
          <w:marRight w:val="0"/>
          <w:marTop w:val="0"/>
          <w:marBottom w:val="0"/>
          <w:divBdr>
            <w:top w:val="none" w:sz="0" w:space="0" w:color="auto"/>
            <w:left w:val="none" w:sz="0" w:space="0" w:color="auto"/>
            <w:bottom w:val="none" w:sz="0" w:space="0" w:color="auto"/>
            <w:right w:val="none" w:sz="0" w:space="0" w:color="auto"/>
          </w:divBdr>
          <w:divsChild>
            <w:div w:id="548806895">
              <w:marLeft w:val="0"/>
              <w:marRight w:val="0"/>
              <w:marTop w:val="0"/>
              <w:marBottom w:val="0"/>
              <w:divBdr>
                <w:top w:val="none" w:sz="0" w:space="0" w:color="auto"/>
                <w:left w:val="none" w:sz="0" w:space="0" w:color="auto"/>
                <w:bottom w:val="none" w:sz="0" w:space="0" w:color="auto"/>
                <w:right w:val="none" w:sz="0" w:space="0" w:color="auto"/>
              </w:divBdr>
            </w:div>
          </w:divsChild>
        </w:div>
        <w:div w:id="1248726908">
          <w:marLeft w:val="0"/>
          <w:marRight w:val="0"/>
          <w:marTop w:val="0"/>
          <w:marBottom w:val="0"/>
          <w:divBdr>
            <w:top w:val="none" w:sz="0" w:space="0" w:color="auto"/>
            <w:left w:val="none" w:sz="0" w:space="0" w:color="auto"/>
            <w:bottom w:val="none" w:sz="0" w:space="0" w:color="auto"/>
            <w:right w:val="none" w:sz="0" w:space="0" w:color="auto"/>
          </w:divBdr>
          <w:divsChild>
            <w:div w:id="484201253">
              <w:marLeft w:val="0"/>
              <w:marRight w:val="0"/>
              <w:marTop w:val="0"/>
              <w:marBottom w:val="0"/>
              <w:divBdr>
                <w:top w:val="none" w:sz="0" w:space="0" w:color="auto"/>
                <w:left w:val="none" w:sz="0" w:space="0" w:color="auto"/>
                <w:bottom w:val="none" w:sz="0" w:space="0" w:color="auto"/>
                <w:right w:val="none" w:sz="0" w:space="0" w:color="auto"/>
              </w:divBdr>
            </w:div>
          </w:divsChild>
        </w:div>
        <w:div w:id="1437674938">
          <w:marLeft w:val="0"/>
          <w:marRight w:val="0"/>
          <w:marTop w:val="0"/>
          <w:marBottom w:val="0"/>
          <w:divBdr>
            <w:top w:val="none" w:sz="0" w:space="0" w:color="auto"/>
            <w:left w:val="none" w:sz="0" w:space="0" w:color="auto"/>
            <w:bottom w:val="none" w:sz="0" w:space="0" w:color="auto"/>
            <w:right w:val="none" w:sz="0" w:space="0" w:color="auto"/>
          </w:divBdr>
          <w:divsChild>
            <w:div w:id="448595110">
              <w:marLeft w:val="0"/>
              <w:marRight w:val="0"/>
              <w:marTop w:val="0"/>
              <w:marBottom w:val="0"/>
              <w:divBdr>
                <w:top w:val="none" w:sz="0" w:space="0" w:color="auto"/>
                <w:left w:val="none" w:sz="0" w:space="0" w:color="auto"/>
                <w:bottom w:val="none" w:sz="0" w:space="0" w:color="auto"/>
                <w:right w:val="none" w:sz="0" w:space="0" w:color="auto"/>
              </w:divBdr>
            </w:div>
          </w:divsChild>
        </w:div>
        <w:div w:id="2051373436">
          <w:marLeft w:val="0"/>
          <w:marRight w:val="0"/>
          <w:marTop w:val="0"/>
          <w:marBottom w:val="0"/>
          <w:divBdr>
            <w:top w:val="none" w:sz="0" w:space="0" w:color="auto"/>
            <w:left w:val="none" w:sz="0" w:space="0" w:color="auto"/>
            <w:bottom w:val="none" w:sz="0" w:space="0" w:color="auto"/>
            <w:right w:val="none" w:sz="0" w:space="0" w:color="auto"/>
          </w:divBdr>
          <w:divsChild>
            <w:div w:id="1371108827">
              <w:marLeft w:val="0"/>
              <w:marRight w:val="0"/>
              <w:marTop w:val="0"/>
              <w:marBottom w:val="0"/>
              <w:divBdr>
                <w:top w:val="none" w:sz="0" w:space="0" w:color="auto"/>
                <w:left w:val="none" w:sz="0" w:space="0" w:color="auto"/>
                <w:bottom w:val="none" w:sz="0" w:space="0" w:color="auto"/>
                <w:right w:val="none" w:sz="0" w:space="0" w:color="auto"/>
              </w:divBdr>
            </w:div>
          </w:divsChild>
        </w:div>
        <w:div w:id="1342051221">
          <w:marLeft w:val="0"/>
          <w:marRight w:val="0"/>
          <w:marTop w:val="0"/>
          <w:marBottom w:val="0"/>
          <w:divBdr>
            <w:top w:val="none" w:sz="0" w:space="0" w:color="auto"/>
            <w:left w:val="none" w:sz="0" w:space="0" w:color="auto"/>
            <w:bottom w:val="none" w:sz="0" w:space="0" w:color="auto"/>
            <w:right w:val="none" w:sz="0" w:space="0" w:color="auto"/>
          </w:divBdr>
          <w:divsChild>
            <w:div w:id="790517681">
              <w:marLeft w:val="0"/>
              <w:marRight w:val="0"/>
              <w:marTop w:val="0"/>
              <w:marBottom w:val="0"/>
              <w:divBdr>
                <w:top w:val="none" w:sz="0" w:space="0" w:color="auto"/>
                <w:left w:val="none" w:sz="0" w:space="0" w:color="auto"/>
                <w:bottom w:val="none" w:sz="0" w:space="0" w:color="auto"/>
                <w:right w:val="none" w:sz="0" w:space="0" w:color="auto"/>
              </w:divBdr>
            </w:div>
          </w:divsChild>
        </w:div>
        <w:div w:id="2031295650">
          <w:marLeft w:val="0"/>
          <w:marRight w:val="0"/>
          <w:marTop w:val="0"/>
          <w:marBottom w:val="0"/>
          <w:divBdr>
            <w:top w:val="none" w:sz="0" w:space="0" w:color="auto"/>
            <w:left w:val="none" w:sz="0" w:space="0" w:color="auto"/>
            <w:bottom w:val="none" w:sz="0" w:space="0" w:color="auto"/>
            <w:right w:val="none" w:sz="0" w:space="0" w:color="auto"/>
          </w:divBdr>
          <w:divsChild>
            <w:div w:id="1469787369">
              <w:marLeft w:val="0"/>
              <w:marRight w:val="0"/>
              <w:marTop w:val="0"/>
              <w:marBottom w:val="0"/>
              <w:divBdr>
                <w:top w:val="none" w:sz="0" w:space="0" w:color="auto"/>
                <w:left w:val="none" w:sz="0" w:space="0" w:color="auto"/>
                <w:bottom w:val="none" w:sz="0" w:space="0" w:color="auto"/>
                <w:right w:val="none" w:sz="0" w:space="0" w:color="auto"/>
              </w:divBdr>
            </w:div>
          </w:divsChild>
        </w:div>
        <w:div w:id="445975671">
          <w:marLeft w:val="0"/>
          <w:marRight w:val="0"/>
          <w:marTop w:val="0"/>
          <w:marBottom w:val="0"/>
          <w:divBdr>
            <w:top w:val="none" w:sz="0" w:space="0" w:color="auto"/>
            <w:left w:val="none" w:sz="0" w:space="0" w:color="auto"/>
            <w:bottom w:val="none" w:sz="0" w:space="0" w:color="auto"/>
            <w:right w:val="none" w:sz="0" w:space="0" w:color="auto"/>
          </w:divBdr>
          <w:divsChild>
            <w:div w:id="351886013">
              <w:marLeft w:val="0"/>
              <w:marRight w:val="0"/>
              <w:marTop w:val="0"/>
              <w:marBottom w:val="0"/>
              <w:divBdr>
                <w:top w:val="none" w:sz="0" w:space="0" w:color="auto"/>
                <w:left w:val="none" w:sz="0" w:space="0" w:color="auto"/>
                <w:bottom w:val="none" w:sz="0" w:space="0" w:color="auto"/>
                <w:right w:val="none" w:sz="0" w:space="0" w:color="auto"/>
              </w:divBdr>
            </w:div>
          </w:divsChild>
        </w:div>
        <w:div w:id="955603513">
          <w:marLeft w:val="0"/>
          <w:marRight w:val="0"/>
          <w:marTop w:val="0"/>
          <w:marBottom w:val="0"/>
          <w:divBdr>
            <w:top w:val="none" w:sz="0" w:space="0" w:color="auto"/>
            <w:left w:val="none" w:sz="0" w:space="0" w:color="auto"/>
            <w:bottom w:val="none" w:sz="0" w:space="0" w:color="auto"/>
            <w:right w:val="none" w:sz="0" w:space="0" w:color="auto"/>
          </w:divBdr>
          <w:divsChild>
            <w:div w:id="1213687299">
              <w:marLeft w:val="0"/>
              <w:marRight w:val="0"/>
              <w:marTop w:val="0"/>
              <w:marBottom w:val="0"/>
              <w:divBdr>
                <w:top w:val="none" w:sz="0" w:space="0" w:color="auto"/>
                <w:left w:val="none" w:sz="0" w:space="0" w:color="auto"/>
                <w:bottom w:val="none" w:sz="0" w:space="0" w:color="auto"/>
                <w:right w:val="none" w:sz="0" w:space="0" w:color="auto"/>
              </w:divBdr>
            </w:div>
          </w:divsChild>
        </w:div>
        <w:div w:id="1457871031">
          <w:marLeft w:val="0"/>
          <w:marRight w:val="0"/>
          <w:marTop w:val="0"/>
          <w:marBottom w:val="0"/>
          <w:divBdr>
            <w:top w:val="none" w:sz="0" w:space="0" w:color="auto"/>
            <w:left w:val="none" w:sz="0" w:space="0" w:color="auto"/>
            <w:bottom w:val="none" w:sz="0" w:space="0" w:color="auto"/>
            <w:right w:val="none" w:sz="0" w:space="0" w:color="auto"/>
          </w:divBdr>
          <w:divsChild>
            <w:div w:id="1651398588">
              <w:marLeft w:val="0"/>
              <w:marRight w:val="0"/>
              <w:marTop w:val="0"/>
              <w:marBottom w:val="0"/>
              <w:divBdr>
                <w:top w:val="none" w:sz="0" w:space="0" w:color="auto"/>
                <w:left w:val="none" w:sz="0" w:space="0" w:color="auto"/>
                <w:bottom w:val="none" w:sz="0" w:space="0" w:color="auto"/>
                <w:right w:val="none" w:sz="0" w:space="0" w:color="auto"/>
              </w:divBdr>
            </w:div>
          </w:divsChild>
        </w:div>
        <w:div w:id="17511925">
          <w:marLeft w:val="0"/>
          <w:marRight w:val="0"/>
          <w:marTop w:val="0"/>
          <w:marBottom w:val="0"/>
          <w:divBdr>
            <w:top w:val="none" w:sz="0" w:space="0" w:color="auto"/>
            <w:left w:val="none" w:sz="0" w:space="0" w:color="auto"/>
            <w:bottom w:val="none" w:sz="0" w:space="0" w:color="auto"/>
            <w:right w:val="none" w:sz="0" w:space="0" w:color="auto"/>
          </w:divBdr>
          <w:divsChild>
            <w:div w:id="82385285">
              <w:marLeft w:val="0"/>
              <w:marRight w:val="0"/>
              <w:marTop w:val="0"/>
              <w:marBottom w:val="0"/>
              <w:divBdr>
                <w:top w:val="none" w:sz="0" w:space="0" w:color="auto"/>
                <w:left w:val="none" w:sz="0" w:space="0" w:color="auto"/>
                <w:bottom w:val="none" w:sz="0" w:space="0" w:color="auto"/>
                <w:right w:val="none" w:sz="0" w:space="0" w:color="auto"/>
              </w:divBdr>
            </w:div>
          </w:divsChild>
        </w:div>
        <w:div w:id="171577063">
          <w:marLeft w:val="0"/>
          <w:marRight w:val="0"/>
          <w:marTop w:val="0"/>
          <w:marBottom w:val="0"/>
          <w:divBdr>
            <w:top w:val="none" w:sz="0" w:space="0" w:color="auto"/>
            <w:left w:val="none" w:sz="0" w:space="0" w:color="auto"/>
            <w:bottom w:val="none" w:sz="0" w:space="0" w:color="auto"/>
            <w:right w:val="none" w:sz="0" w:space="0" w:color="auto"/>
          </w:divBdr>
          <w:divsChild>
            <w:div w:id="373699644">
              <w:marLeft w:val="0"/>
              <w:marRight w:val="0"/>
              <w:marTop w:val="0"/>
              <w:marBottom w:val="0"/>
              <w:divBdr>
                <w:top w:val="none" w:sz="0" w:space="0" w:color="auto"/>
                <w:left w:val="none" w:sz="0" w:space="0" w:color="auto"/>
                <w:bottom w:val="none" w:sz="0" w:space="0" w:color="auto"/>
                <w:right w:val="none" w:sz="0" w:space="0" w:color="auto"/>
              </w:divBdr>
            </w:div>
          </w:divsChild>
        </w:div>
        <w:div w:id="1463648198">
          <w:marLeft w:val="0"/>
          <w:marRight w:val="0"/>
          <w:marTop w:val="0"/>
          <w:marBottom w:val="0"/>
          <w:divBdr>
            <w:top w:val="none" w:sz="0" w:space="0" w:color="auto"/>
            <w:left w:val="none" w:sz="0" w:space="0" w:color="auto"/>
            <w:bottom w:val="none" w:sz="0" w:space="0" w:color="auto"/>
            <w:right w:val="none" w:sz="0" w:space="0" w:color="auto"/>
          </w:divBdr>
          <w:divsChild>
            <w:div w:id="1311331119">
              <w:marLeft w:val="0"/>
              <w:marRight w:val="0"/>
              <w:marTop w:val="0"/>
              <w:marBottom w:val="0"/>
              <w:divBdr>
                <w:top w:val="none" w:sz="0" w:space="0" w:color="auto"/>
                <w:left w:val="none" w:sz="0" w:space="0" w:color="auto"/>
                <w:bottom w:val="none" w:sz="0" w:space="0" w:color="auto"/>
                <w:right w:val="none" w:sz="0" w:space="0" w:color="auto"/>
              </w:divBdr>
            </w:div>
          </w:divsChild>
        </w:div>
        <w:div w:id="1973368823">
          <w:marLeft w:val="0"/>
          <w:marRight w:val="0"/>
          <w:marTop w:val="0"/>
          <w:marBottom w:val="0"/>
          <w:divBdr>
            <w:top w:val="none" w:sz="0" w:space="0" w:color="auto"/>
            <w:left w:val="none" w:sz="0" w:space="0" w:color="auto"/>
            <w:bottom w:val="none" w:sz="0" w:space="0" w:color="auto"/>
            <w:right w:val="none" w:sz="0" w:space="0" w:color="auto"/>
          </w:divBdr>
          <w:divsChild>
            <w:div w:id="1904171654">
              <w:marLeft w:val="0"/>
              <w:marRight w:val="0"/>
              <w:marTop w:val="0"/>
              <w:marBottom w:val="0"/>
              <w:divBdr>
                <w:top w:val="none" w:sz="0" w:space="0" w:color="auto"/>
                <w:left w:val="none" w:sz="0" w:space="0" w:color="auto"/>
                <w:bottom w:val="none" w:sz="0" w:space="0" w:color="auto"/>
                <w:right w:val="none" w:sz="0" w:space="0" w:color="auto"/>
              </w:divBdr>
            </w:div>
          </w:divsChild>
        </w:div>
        <w:div w:id="2123257010">
          <w:marLeft w:val="0"/>
          <w:marRight w:val="0"/>
          <w:marTop w:val="0"/>
          <w:marBottom w:val="0"/>
          <w:divBdr>
            <w:top w:val="none" w:sz="0" w:space="0" w:color="auto"/>
            <w:left w:val="none" w:sz="0" w:space="0" w:color="auto"/>
            <w:bottom w:val="none" w:sz="0" w:space="0" w:color="auto"/>
            <w:right w:val="none" w:sz="0" w:space="0" w:color="auto"/>
          </w:divBdr>
          <w:divsChild>
            <w:div w:id="174157671">
              <w:marLeft w:val="0"/>
              <w:marRight w:val="0"/>
              <w:marTop w:val="0"/>
              <w:marBottom w:val="0"/>
              <w:divBdr>
                <w:top w:val="none" w:sz="0" w:space="0" w:color="auto"/>
                <w:left w:val="none" w:sz="0" w:space="0" w:color="auto"/>
                <w:bottom w:val="none" w:sz="0" w:space="0" w:color="auto"/>
                <w:right w:val="none" w:sz="0" w:space="0" w:color="auto"/>
              </w:divBdr>
            </w:div>
          </w:divsChild>
        </w:div>
        <w:div w:id="489180756">
          <w:marLeft w:val="0"/>
          <w:marRight w:val="0"/>
          <w:marTop w:val="0"/>
          <w:marBottom w:val="0"/>
          <w:divBdr>
            <w:top w:val="none" w:sz="0" w:space="0" w:color="auto"/>
            <w:left w:val="none" w:sz="0" w:space="0" w:color="auto"/>
            <w:bottom w:val="none" w:sz="0" w:space="0" w:color="auto"/>
            <w:right w:val="none" w:sz="0" w:space="0" w:color="auto"/>
          </w:divBdr>
          <w:divsChild>
            <w:div w:id="1077559555">
              <w:marLeft w:val="0"/>
              <w:marRight w:val="0"/>
              <w:marTop w:val="0"/>
              <w:marBottom w:val="0"/>
              <w:divBdr>
                <w:top w:val="none" w:sz="0" w:space="0" w:color="auto"/>
                <w:left w:val="none" w:sz="0" w:space="0" w:color="auto"/>
                <w:bottom w:val="none" w:sz="0" w:space="0" w:color="auto"/>
                <w:right w:val="none" w:sz="0" w:space="0" w:color="auto"/>
              </w:divBdr>
            </w:div>
          </w:divsChild>
        </w:div>
        <w:div w:id="475032851">
          <w:marLeft w:val="0"/>
          <w:marRight w:val="0"/>
          <w:marTop w:val="0"/>
          <w:marBottom w:val="0"/>
          <w:divBdr>
            <w:top w:val="none" w:sz="0" w:space="0" w:color="auto"/>
            <w:left w:val="none" w:sz="0" w:space="0" w:color="auto"/>
            <w:bottom w:val="none" w:sz="0" w:space="0" w:color="auto"/>
            <w:right w:val="none" w:sz="0" w:space="0" w:color="auto"/>
          </w:divBdr>
          <w:divsChild>
            <w:div w:id="2086413088">
              <w:marLeft w:val="0"/>
              <w:marRight w:val="0"/>
              <w:marTop w:val="0"/>
              <w:marBottom w:val="0"/>
              <w:divBdr>
                <w:top w:val="none" w:sz="0" w:space="0" w:color="auto"/>
                <w:left w:val="none" w:sz="0" w:space="0" w:color="auto"/>
                <w:bottom w:val="none" w:sz="0" w:space="0" w:color="auto"/>
                <w:right w:val="none" w:sz="0" w:space="0" w:color="auto"/>
              </w:divBdr>
            </w:div>
          </w:divsChild>
        </w:div>
        <w:div w:id="874275046">
          <w:marLeft w:val="0"/>
          <w:marRight w:val="0"/>
          <w:marTop w:val="0"/>
          <w:marBottom w:val="0"/>
          <w:divBdr>
            <w:top w:val="none" w:sz="0" w:space="0" w:color="auto"/>
            <w:left w:val="none" w:sz="0" w:space="0" w:color="auto"/>
            <w:bottom w:val="none" w:sz="0" w:space="0" w:color="auto"/>
            <w:right w:val="none" w:sz="0" w:space="0" w:color="auto"/>
          </w:divBdr>
          <w:divsChild>
            <w:div w:id="630672697">
              <w:marLeft w:val="0"/>
              <w:marRight w:val="0"/>
              <w:marTop w:val="0"/>
              <w:marBottom w:val="0"/>
              <w:divBdr>
                <w:top w:val="none" w:sz="0" w:space="0" w:color="auto"/>
                <w:left w:val="none" w:sz="0" w:space="0" w:color="auto"/>
                <w:bottom w:val="none" w:sz="0" w:space="0" w:color="auto"/>
                <w:right w:val="none" w:sz="0" w:space="0" w:color="auto"/>
              </w:divBdr>
            </w:div>
          </w:divsChild>
        </w:div>
        <w:div w:id="132649552">
          <w:marLeft w:val="0"/>
          <w:marRight w:val="0"/>
          <w:marTop w:val="0"/>
          <w:marBottom w:val="0"/>
          <w:divBdr>
            <w:top w:val="none" w:sz="0" w:space="0" w:color="auto"/>
            <w:left w:val="none" w:sz="0" w:space="0" w:color="auto"/>
            <w:bottom w:val="none" w:sz="0" w:space="0" w:color="auto"/>
            <w:right w:val="none" w:sz="0" w:space="0" w:color="auto"/>
          </w:divBdr>
          <w:divsChild>
            <w:div w:id="130828029">
              <w:marLeft w:val="0"/>
              <w:marRight w:val="0"/>
              <w:marTop w:val="0"/>
              <w:marBottom w:val="0"/>
              <w:divBdr>
                <w:top w:val="none" w:sz="0" w:space="0" w:color="auto"/>
                <w:left w:val="none" w:sz="0" w:space="0" w:color="auto"/>
                <w:bottom w:val="none" w:sz="0" w:space="0" w:color="auto"/>
                <w:right w:val="none" w:sz="0" w:space="0" w:color="auto"/>
              </w:divBdr>
            </w:div>
          </w:divsChild>
        </w:div>
        <w:div w:id="1827164791">
          <w:marLeft w:val="0"/>
          <w:marRight w:val="0"/>
          <w:marTop w:val="0"/>
          <w:marBottom w:val="0"/>
          <w:divBdr>
            <w:top w:val="none" w:sz="0" w:space="0" w:color="auto"/>
            <w:left w:val="none" w:sz="0" w:space="0" w:color="auto"/>
            <w:bottom w:val="none" w:sz="0" w:space="0" w:color="auto"/>
            <w:right w:val="none" w:sz="0" w:space="0" w:color="auto"/>
          </w:divBdr>
          <w:divsChild>
            <w:div w:id="509376833">
              <w:marLeft w:val="0"/>
              <w:marRight w:val="0"/>
              <w:marTop w:val="0"/>
              <w:marBottom w:val="0"/>
              <w:divBdr>
                <w:top w:val="none" w:sz="0" w:space="0" w:color="auto"/>
                <w:left w:val="none" w:sz="0" w:space="0" w:color="auto"/>
                <w:bottom w:val="none" w:sz="0" w:space="0" w:color="auto"/>
                <w:right w:val="none" w:sz="0" w:space="0" w:color="auto"/>
              </w:divBdr>
            </w:div>
          </w:divsChild>
        </w:div>
        <w:div w:id="1774013245">
          <w:marLeft w:val="0"/>
          <w:marRight w:val="0"/>
          <w:marTop w:val="0"/>
          <w:marBottom w:val="0"/>
          <w:divBdr>
            <w:top w:val="none" w:sz="0" w:space="0" w:color="auto"/>
            <w:left w:val="none" w:sz="0" w:space="0" w:color="auto"/>
            <w:bottom w:val="none" w:sz="0" w:space="0" w:color="auto"/>
            <w:right w:val="none" w:sz="0" w:space="0" w:color="auto"/>
          </w:divBdr>
          <w:divsChild>
            <w:div w:id="975725077">
              <w:marLeft w:val="0"/>
              <w:marRight w:val="0"/>
              <w:marTop w:val="0"/>
              <w:marBottom w:val="0"/>
              <w:divBdr>
                <w:top w:val="none" w:sz="0" w:space="0" w:color="auto"/>
                <w:left w:val="none" w:sz="0" w:space="0" w:color="auto"/>
                <w:bottom w:val="none" w:sz="0" w:space="0" w:color="auto"/>
                <w:right w:val="none" w:sz="0" w:space="0" w:color="auto"/>
              </w:divBdr>
            </w:div>
          </w:divsChild>
        </w:div>
        <w:div w:id="1932618330">
          <w:marLeft w:val="0"/>
          <w:marRight w:val="0"/>
          <w:marTop w:val="0"/>
          <w:marBottom w:val="0"/>
          <w:divBdr>
            <w:top w:val="none" w:sz="0" w:space="0" w:color="auto"/>
            <w:left w:val="none" w:sz="0" w:space="0" w:color="auto"/>
            <w:bottom w:val="none" w:sz="0" w:space="0" w:color="auto"/>
            <w:right w:val="none" w:sz="0" w:space="0" w:color="auto"/>
          </w:divBdr>
          <w:divsChild>
            <w:div w:id="39256601">
              <w:marLeft w:val="0"/>
              <w:marRight w:val="0"/>
              <w:marTop w:val="0"/>
              <w:marBottom w:val="0"/>
              <w:divBdr>
                <w:top w:val="none" w:sz="0" w:space="0" w:color="auto"/>
                <w:left w:val="none" w:sz="0" w:space="0" w:color="auto"/>
                <w:bottom w:val="none" w:sz="0" w:space="0" w:color="auto"/>
                <w:right w:val="none" w:sz="0" w:space="0" w:color="auto"/>
              </w:divBdr>
            </w:div>
          </w:divsChild>
        </w:div>
        <w:div w:id="283079142">
          <w:marLeft w:val="0"/>
          <w:marRight w:val="0"/>
          <w:marTop w:val="0"/>
          <w:marBottom w:val="0"/>
          <w:divBdr>
            <w:top w:val="none" w:sz="0" w:space="0" w:color="auto"/>
            <w:left w:val="none" w:sz="0" w:space="0" w:color="auto"/>
            <w:bottom w:val="none" w:sz="0" w:space="0" w:color="auto"/>
            <w:right w:val="none" w:sz="0" w:space="0" w:color="auto"/>
          </w:divBdr>
          <w:divsChild>
            <w:div w:id="489295573">
              <w:marLeft w:val="0"/>
              <w:marRight w:val="0"/>
              <w:marTop w:val="0"/>
              <w:marBottom w:val="0"/>
              <w:divBdr>
                <w:top w:val="none" w:sz="0" w:space="0" w:color="auto"/>
                <w:left w:val="none" w:sz="0" w:space="0" w:color="auto"/>
                <w:bottom w:val="none" w:sz="0" w:space="0" w:color="auto"/>
                <w:right w:val="none" w:sz="0" w:space="0" w:color="auto"/>
              </w:divBdr>
            </w:div>
          </w:divsChild>
        </w:div>
        <w:div w:id="1847012693">
          <w:marLeft w:val="0"/>
          <w:marRight w:val="0"/>
          <w:marTop w:val="0"/>
          <w:marBottom w:val="0"/>
          <w:divBdr>
            <w:top w:val="none" w:sz="0" w:space="0" w:color="auto"/>
            <w:left w:val="none" w:sz="0" w:space="0" w:color="auto"/>
            <w:bottom w:val="none" w:sz="0" w:space="0" w:color="auto"/>
            <w:right w:val="none" w:sz="0" w:space="0" w:color="auto"/>
          </w:divBdr>
          <w:divsChild>
            <w:div w:id="582110736">
              <w:marLeft w:val="0"/>
              <w:marRight w:val="0"/>
              <w:marTop w:val="0"/>
              <w:marBottom w:val="0"/>
              <w:divBdr>
                <w:top w:val="none" w:sz="0" w:space="0" w:color="auto"/>
                <w:left w:val="none" w:sz="0" w:space="0" w:color="auto"/>
                <w:bottom w:val="none" w:sz="0" w:space="0" w:color="auto"/>
                <w:right w:val="none" w:sz="0" w:space="0" w:color="auto"/>
              </w:divBdr>
            </w:div>
          </w:divsChild>
        </w:div>
        <w:div w:id="15468825">
          <w:marLeft w:val="0"/>
          <w:marRight w:val="0"/>
          <w:marTop w:val="0"/>
          <w:marBottom w:val="0"/>
          <w:divBdr>
            <w:top w:val="none" w:sz="0" w:space="0" w:color="auto"/>
            <w:left w:val="none" w:sz="0" w:space="0" w:color="auto"/>
            <w:bottom w:val="none" w:sz="0" w:space="0" w:color="auto"/>
            <w:right w:val="none" w:sz="0" w:space="0" w:color="auto"/>
          </w:divBdr>
          <w:divsChild>
            <w:div w:id="1035429732">
              <w:marLeft w:val="0"/>
              <w:marRight w:val="0"/>
              <w:marTop w:val="0"/>
              <w:marBottom w:val="0"/>
              <w:divBdr>
                <w:top w:val="none" w:sz="0" w:space="0" w:color="auto"/>
                <w:left w:val="none" w:sz="0" w:space="0" w:color="auto"/>
                <w:bottom w:val="none" w:sz="0" w:space="0" w:color="auto"/>
                <w:right w:val="none" w:sz="0" w:space="0" w:color="auto"/>
              </w:divBdr>
            </w:div>
          </w:divsChild>
        </w:div>
        <w:div w:id="1792478333">
          <w:marLeft w:val="0"/>
          <w:marRight w:val="0"/>
          <w:marTop w:val="0"/>
          <w:marBottom w:val="0"/>
          <w:divBdr>
            <w:top w:val="none" w:sz="0" w:space="0" w:color="auto"/>
            <w:left w:val="none" w:sz="0" w:space="0" w:color="auto"/>
            <w:bottom w:val="none" w:sz="0" w:space="0" w:color="auto"/>
            <w:right w:val="none" w:sz="0" w:space="0" w:color="auto"/>
          </w:divBdr>
          <w:divsChild>
            <w:div w:id="152450204">
              <w:marLeft w:val="0"/>
              <w:marRight w:val="0"/>
              <w:marTop w:val="0"/>
              <w:marBottom w:val="0"/>
              <w:divBdr>
                <w:top w:val="none" w:sz="0" w:space="0" w:color="auto"/>
                <w:left w:val="none" w:sz="0" w:space="0" w:color="auto"/>
                <w:bottom w:val="none" w:sz="0" w:space="0" w:color="auto"/>
                <w:right w:val="none" w:sz="0" w:space="0" w:color="auto"/>
              </w:divBdr>
            </w:div>
          </w:divsChild>
        </w:div>
        <w:div w:id="213543856">
          <w:marLeft w:val="0"/>
          <w:marRight w:val="0"/>
          <w:marTop w:val="0"/>
          <w:marBottom w:val="0"/>
          <w:divBdr>
            <w:top w:val="none" w:sz="0" w:space="0" w:color="auto"/>
            <w:left w:val="none" w:sz="0" w:space="0" w:color="auto"/>
            <w:bottom w:val="none" w:sz="0" w:space="0" w:color="auto"/>
            <w:right w:val="none" w:sz="0" w:space="0" w:color="auto"/>
          </w:divBdr>
          <w:divsChild>
            <w:div w:id="366030638">
              <w:marLeft w:val="0"/>
              <w:marRight w:val="0"/>
              <w:marTop w:val="0"/>
              <w:marBottom w:val="0"/>
              <w:divBdr>
                <w:top w:val="none" w:sz="0" w:space="0" w:color="auto"/>
                <w:left w:val="none" w:sz="0" w:space="0" w:color="auto"/>
                <w:bottom w:val="none" w:sz="0" w:space="0" w:color="auto"/>
                <w:right w:val="none" w:sz="0" w:space="0" w:color="auto"/>
              </w:divBdr>
            </w:div>
          </w:divsChild>
        </w:div>
        <w:div w:id="108476902">
          <w:marLeft w:val="0"/>
          <w:marRight w:val="0"/>
          <w:marTop w:val="0"/>
          <w:marBottom w:val="0"/>
          <w:divBdr>
            <w:top w:val="none" w:sz="0" w:space="0" w:color="auto"/>
            <w:left w:val="none" w:sz="0" w:space="0" w:color="auto"/>
            <w:bottom w:val="none" w:sz="0" w:space="0" w:color="auto"/>
            <w:right w:val="none" w:sz="0" w:space="0" w:color="auto"/>
          </w:divBdr>
          <w:divsChild>
            <w:div w:id="1559784709">
              <w:marLeft w:val="0"/>
              <w:marRight w:val="0"/>
              <w:marTop w:val="0"/>
              <w:marBottom w:val="0"/>
              <w:divBdr>
                <w:top w:val="none" w:sz="0" w:space="0" w:color="auto"/>
                <w:left w:val="none" w:sz="0" w:space="0" w:color="auto"/>
                <w:bottom w:val="none" w:sz="0" w:space="0" w:color="auto"/>
                <w:right w:val="none" w:sz="0" w:space="0" w:color="auto"/>
              </w:divBdr>
            </w:div>
          </w:divsChild>
        </w:div>
        <w:div w:id="77094908">
          <w:marLeft w:val="0"/>
          <w:marRight w:val="0"/>
          <w:marTop w:val="0"/>
          <w:marBottom w:val="0"/>
          <w:divBdr>
            <w:top w:val="none" w:sz="0" w:space="0" w:color="auto"/>
            <w:left w:val="none" w:sz="0" w:space="0" w:color="auto"/>
            <w:bottom w:val="none" w:sz="0" w:space="0" w:color="auto"/>
            <w:right w:val="none" w:sz="0" w:space="0" w:color="auto"/>
          </w:divBdr>
          <w:divsChild>
            <w:div w:id="900291307">
              <w:marLeft w:val="0"/>
              <w:marRight w:val="0"/>
              <w:marTop w:val="0"/>
              <w:marBottom w:val="0"/>
              <w:divBdr>
                <w:top w:val="none" w:sz="0" w:space="0" w:color="auto"/>
                <w:left w:val="none" w:sz="0" w:space="0" w:color="auto"/>
                <w:bottom w:val="none" w:sz="0" w:space="0" w:color="auto"/>
                <w:right w:val="none" w:sz="0" w:space="0" w:color="auto"/>
              </w:divBdr>
            </w:div>
          </w:divsChild>
        </w:div>
        <w:div w:id="1469124647">
          <w:marLeft w:val="0"/>
          <w:marRight w:val="0"/>
          <w:marTop w:val="0"/>
          <w:marBottom w:val="0"/>
          <w:divBdr>
            <w:top w:val="none" w:sz="0" w:space="0" w:color="auto"/>
            <w:left w:val="none" w:sz="0" w:space="0" w:color="auto"/>
            <w:bottom w:val="none" w:sz="0" w:space="0" w:color="auto"/>
            <w:right w:val="none" w:sz="0" w:space="0" w:color="auto"/>
          </w:divBdr>
          <w:divsChild>
            <w:div w:id="1706246337">
              <w:marLeft w:val="0"/>
              <w:marRight w:val="0"/>
              <w:marTop w:val="0"/>
              <w:marBottom w:val="0"/>
              <w:divBdr>
                <w:top w:val="none" w:sz="0" w:space="0" w:color="auto"/>
                <w:left w:val="none" w:sz="0" w:space="0" w:color="auto"/>
                <w:bottom w:val="none" w:sz="0" w:space="0" w:color="auto"/>
                <w:right w:val="none" w:sz="0" w:space="0" w:color="auto"/>
              </w:divBdr>
            </w:div>
          </w:divsChild>
        </w:div>
        <w:div w:id="1566061523">
          <w:marLeft w:val="0"/>
          <w:marRight w:val="0"/>
          <w:marTop w:val="0"/>
          <w:marBottom w:val="0"/>
          <w:divBdr>
            <w:top w:val="none" w:sz="0" w:space="0" w:color="auto"/>
            <w:left w:val="none" w:sz="0" w:space="0" w:color="auto"/>
            <w:bottom w:val="none" w:sz="0" w:space="0" w:color="auto"/>
            <w:right w:val="none" w:sz="0" w:space="0" w:color="auto"/>
          </w:divBdr>
          <w:divsChild>
            <w:div w:id="1204712899">
              <w:marLeft w:val="0"/>
              <w:marRight w:val="0"/>
              <w:marTop w:val="0"/>
              <w:marBottom w:val="0"/>
              <w:divBdr>
                <w:top w:val="none" w:sz="0" w:space="0" w:color="auto"/>
                <w:left w:val="none" w:sz="0" w:space="0" w:color="auto"/>
                <w:bottom w:val="none" w:sz="0" w:space="0" w:color="auto"/>
                <w:right w:val="none" w:sz="0" w:space="0" w:color="auto"/>
              </w:divBdr>
            </w:div>
          </w:divsChild>
        </w:div>
        <w:div w:id="605432666">
          <w:marLeft w:val="0"/>
          <w:marRight w:val="0"/>
          <w:marTop w:val="0"/>
          <w:marBottom w:val="0"/>
          <w:divBdr>
            <w:top w:val="none" w:sz="0" w:space="0" w:color="auto"/>
            <w:left w:val="none" w:sz="0" w:space="0" w:color="auto"/>
            <w:bottom w:val="none" w:sz="0" w:space="0" w:color="auto"/>
            <w:right w:val="none" w:sz="0" w:space="0" w:color="auto"/>
          </w:divBdr>
          <w:divsChild>
            <w:div w:id="1087531156">
              <w:marLeft w:val="0"/>
              <w:marRight w:val="0"/>
              <w:marTop w:val="0"/>
              <w:marBottom w:val="0"/>
              <w:divBdr>
                <w:top w:val="none" w:sz="0" w:space="0" w:color="auto"/>
                <w:left w:val="none" w:sz="0" w:space="0" w:color="auto"/>
                <w:bottom w:val="none" w:sz="0" w:space="0" w:color="auto"/>
                <w:right w:val="none" w:sz="0" w:space="0" w:color="auto"/>
              </w:divBdr>
            </w:div>
          </w:divsChild>
        </w:div>
        <w:div w:id="115489697">
          <w:marLeft w:val="0"/>
          <w:marRight w:val="0"/>
          <w:marTop w:val="0"/>
          <w:marBottom w:val="0"/>
          <w:divBdr>
            <w:top w:val="none" w:sz="0" w:space="0" w:color="auto"/>
            <w:left w:val="none" w:sz="0" w:space="0" w:color="auto"/>
            <w:bottom w:val="none" w:sz="0" w:space="0" w:color="auto"/>
            <w:right w:val="none" w:sz="0" w:space="0" w:color="auto"/>
          </w:divBdr>
          <w:divsChild>
            <w:div w:id="583534019">
              <w:marLeft w:val="0"/>
              <w:marRight w:val="0"/>
              <w:marTop w:val="0"/>
              <w:marBottom w:val="0"/>
              <w:divBdr>
                <w:top w:val="none" w:sz="0" w:space="0" w:color="auto"/>
                <w:left w:val="none" w:sz="0" w:space="0" w:color="auto"/>
                <w:bottom w:val="none" w:sz="0" w:space="0" w:color="auto"/>
                <w:right w:val="none" w:sz="0" w:space="0" w:color="auto"/>
              </w:divBdr>
            </w:div>
          </w:divsChild>
        </w:div>
        <w:div w:id="203837557">
          <w:marLeft w:val="0"/>
          <w:marRight w:val="0"/>
          <w:marTop w:val="0"/>
          <w:marBottom w:val="0"/>
          <w:divBdr>
            <w:top w:val="none" w:sz="0" w:space="0" w:color="auto"/>
            <w:left w:val="none" w:sz="0" w:space="0" w:color="auto"/>
            <w:bottom w:val="none" w:sz="0" w:space="0" w:color="auto"/>
            <w:right w:val="none" w:sz="0" w:space="0" w:color="auto"/>
          </w:divBdr>
          <w:divsChild>
            <w:div w:id="496575968">
              <w:marLeft w:val="0"/>
              <w:marRight w:val="0"/>
              <w:marTop w:val="0"/>
              <w:marBottom w:val="0"/>
              <w:divBdr>
                <w:top w:val="none" w:sz="0" w:space="0" w:color="auto"/>
                <w:left w:val="none" w:sz="0" w:space="0" w:color="auto"/>
                <w:bottom w:val="none" w:sz="0" w:space="0" w:color="auto"/>
                <w:right w:val="none" w:sz="0" w:space="0" w:color="auto"/>
              </w:divBdr>
            </w:div>
          </w:divsChild>
        </w:div>
        <w:div w:id="2092578186">
          <w:marLeft w:val="0"/>
          <w:marRight w:val="0"/>
          <w:marTop w:val="0"/>
          <w:marBottom w:val="0"/>
          <w:divBdr>
            <w:top w:val="none" w:sz="0" w:space="0" w:color="auto"/>
            <w:left w:val="none" w:sz="0" w:space="0" w:color="auto"/>
            <w:bottom w:val="none" w:sz="0" w:space="0" w:color="auto"/>
            <w:right w:val="none" w:sz="0" w:space="0" w:color="auto"/>
          </w:divBdr>
          <w:divsChild>
            <w:div w:id="1047267632">
              <w:marLeft w:val="0"/>
              <w:marRight w:val="0"/>
              <w:marTop w:val="0"/>
              <w:marBottom w:val="0"/>
              <w:divBdr>
                <w:top w:val="none" w:sz="0" w:space="0" w:color="auto"/>
                <w:left w:val="none" w:sz="0" w:space="0" w:color="auto"/>
                <w:bottom w:val="none" w:sz="0" w:space="0" w:color="auto"/>
                <w:right w:val="none" w:sz="0" w:space="0" w:color="auto"/>
              </w:divBdr>
            </w:div>
          </w:divsChild>
        </w:div>
        <w:div w:id="460463987">
          <w:marLeft w:val="0"/>
          <w:marRight w:val="0"/>
          <w:marTop w:val="0"/>
          <w:marBottom w:val="0"/>
          <w:divBdr>
            <w:top w:val="none" w:sz="0" w:space="0" w:color="auto"/>
            <w:left w:val="none" w:sz="0" w:space="0" w:color="auto"/>
            <w:bottom w:val="none" w:sz="0" w:space="0" w:color="auto"/>
            <w:right w:val="none" w:sz="0" w:space="0" w:color="auto"/>
          </w:divBdr>
          <w:divsChild>
            <w:div w:id="197936023">
              <w:marLeft w:val="0"/>
              <w:marRight w:val="0"/>
              <w:marTop w:val="0"/>
              <w:marBottom w:val="0"/>
              <w:divBdr>
                <w:top w:val="none" w:sz="0" w:space="0" w:color="auto"/>
                <w:left w:val="none" w:sz="0" w:space="0" w:color="auto"/>
                <w:bottom w:val="none" w:sz="0" w:space="0" w:color="auto"/>
                <w:right w:val="none" w:sz="0" w:space="0" w:color="auto"/>
              </w:divBdr>
            </w:div>
          </w:divsChild>
        </w:div>
        <w:div w:id="1921744060">
          <w:marLeft w:val="0"/>
          <w:marRight w:val="0"/>
          <w:marTop w:val="0"/>
          <w:marBottom w:val="0"/>
          <w:divBdr>
            <w:top w:val="none" w:sz="0" w:space="0" w:color="auto"/>
            <w:left w:val="none" w:sz="0" w:space="0" w:color="auto"/>
            <w:bottom w:val="none" w:sz="0" w:space="0" w:color="auto"/>
            <w:right w:val="none" w:sz="0" w:space="0" w:color="auto"/>
          </w:divBdr>
          <w:divsChild>
            <w:div w:id="46027014">
              <w:marLeft w:val="0"/>
              <w:marRight w:val="0"/>
              <w:marTop w:val="0"/>
              <w:marBottom w:val="0"/>
              <w:divBdr>
                <w:top w:val="none" w:sz="0" w:space="0" w:color="auto"/>
                <w:left w:val="none" w:sz="0" w:space="0" w:color="auto"/>
                <w:bottom w:val="none" w:sz="0" w:space="0" w:color="auto"/>
                <w:right w:val="none" w:sz="0" w:space="0" w:color="auto"/>
              </w:divBdr>
            </w:div>
          </w:divsChild>
        </w:div>
        <w:div w:id="335352986">
          <w:marLeft w:val="0"/>
          <w:marRight w:val="0"/>
          <w:marTop w:val="0"/>
          <w:marBottom w:val="0"/>
          <w:divBdr>
            <w:top w:val="none" w:sz="0" w:space="0" w:color="auto"/>
            <w:left w:val="none" w:sz="0" w:space="0" w:color="auto"/>
            <w:bottom w:val="none" w:sz="0" w:space="0" w:color="auto"/>
            <w:right w:val="none" w:sz="0" w:space="0" w:color="auto"/>
          </w:divBdr>
          <w:divsChild>
            <w:div w:id="1636909324">
              <w:marLeft w:val="0"/>
              <w:marRight w:val="0"/>
              <w:marTop w:val="0"/>
              <w:marBottom w:val="0"/>
              <w:divBdr>
                <w:top w:val="none" w:sz="0" w:space="0" w:color="auto"/>
                <w:left w:val="none" w:sz="0" w:space="0" w:color="auto"/>
                <w:bottom w:val="none" w:sz="0" w:space="0" w:color="auto"/>
                <w:right w:val="none" w:sz="0" w:space="0" w:color="auto"/>
              </w:divBdr>
            </w:div>
          </w:divsChild>
        </w:div>
        <w:div w:id="153419866">
          <w:marLeft w:val="0"/>
          <w:marRight w:val="0"/>
          <w:marTop w:val="0"/>
          <w:marBottom w:val="0"/>
          <w:divBdr>
            <w:top w:val="none" w:sz="0" w:space="0" w:color="auto"/>
            <w:left w:val="none" w:sz="0" w:space="0" w:color="auto"/>
            <w:bottom w:val="none" w:sz="0" w:space="0" w:color="auto"/>
            <w:right w:val="none" w:sz="0" w:space="0" w:color="auto"/>
          </w:divBdr>
          <w:divsChild>
            <w:div w:id="2019388010">
              <w:marLeft w:val="0"/>
              <w:marRight w:val="0"/>
              <w:marTop w:val="0"/>
              <w:marBottom w:val="0"/>
              <w:divBdr>
                <w:top w:val="none" w:sz="0" w:space="0" w:color="auto"/>
                <w:left w:val="none" w:sz="0" w:space="0" w:color="auto"/>
                <w:bottom w:val="none" w:sz="0" w:space="0" w:color="auto"/>
                <w:right w:val="none" w:sz="0" w:space="0" w:color="auto"/>
              </w:divBdr>
            </w:div>
          </w:divsChild>
        </w:div>
        <w:div w:id="1861353813">
          <w:marLeft w:val="0"/>
          <w:marRight w:val="0"/>
          <w:marTop w:val="0"/>
          <w:marBottom w:val="0"/>
          <w:divBdr>
            <w:top w:val="none" w:sz="0" w:space="0" w:color="auto"/>
            <w:left w:val="none" w:sz="0" w:space="0" w:color="auto"/>
            <w:bottom w:val="none" w:sz="0" w:space="0" w:color="auto"/>
            <w:right w:val="none" w:sz="0" w:space="0" w:color="auto"/>
          </w:divBdr>
          <w:divsChild>
            <w:div w:id="1955012796">
              <w:marLeft w:val="0"/>
              <w:marRight w:val="0"/>
              <w:marTop w:val="0"/>
              <w:marBottom w:val="0"/>
              <w:divBdr>
                <w:top w:val="none" w:sz="0" w:space="0" w:color="auto"/>
                <w:left w:val="none" w:sz="0" w:space="0" w:color="auto"/>
                <w:bottom w:val="none" w:sz="0" w:space="0" w:color="auto"/>
                <w:right w:val="none" w:sz="0" w:space="0" w:color="auto"/>
              </w:divBdr>
            </w:div>
          </w:divsChild>
        </w:div>
        <w:div w:id="2077049809">
          <w:marLeft w:val="0"/>
          <w:marRight w:val="0"/>
          <w:marTop w:val="0"/>
          <w:marBottom w:val="0"/>
          <w:divBdr>
            <w:top w:val="none" w:sz="0" w:space="0" w:color="auto"/>
            <w:left w:val="none" w:sz="0" w:space="0" w:color="auto"/>
            <w:bottom w:val="none" w:sz="0" w:space="0" w:color="auto"/>
            <w:right w:val="none" w:sz="0" w:space="0" w:color="auto"/>
          </w:divBdr>
          <w:divsChild>
            <w:div w:id="280455989">
              <w:marLeft w:val="0"/>
              <w:marRight w:val="0"/>
              <w:marTop w:val="0"/>
              <w:marBottom w:val="0"/>
              <w:divBdr>
                <w:top w:val="none" w:sz="0" w:space="0" w:color="auto"/>
                <w:left w:val="none" w:sz="0" w:space="0" w:color="auto"/>
                <w:bottom w:val="none" w:sz="0" w:space="0" w:color="auto"/>
                <w:right w:val="none" w:sz="0" w:space="0" w:color="auto"/>
              </w:divBdr>
            </w:div>
          </w:divsChild>
        </w:div>
        <w:div w:id="979771943">
          <w:marLeft w:val="0"/>
          <w:marRight w:val="0"/>
          <w:marTop w:val="0"/>
          <w:marBottom w:val="0"/>
          <w:divBdr>
            <w:top w:val="none" w:sz="0" w:space="0" w:color="auto"/>
            <w:left w:val="none" w:sz="0" w:space="0" w:color="auto"/>
            <w:bottom w:val="none" w:sz="0" w:space="0" w:color="auto"/>
            <w:right w:val="none" w:sz="0" w:space="0" w:color="auto"/>
          </w:divBdr>
          <w:divsChild>
            <w:div w:id="1050374684">
              <w:marLeft w:val="0"/>
              <w:marRight w:val="0"/>
              <w:marTop w:val="0"/>
              <w:marBottom w:val="0"/>
              <w:divBdr>
                <w:top w:val="none" w:sz="0" w:space="0" w:color="auto"/>
                <w:left w:val="none" w:sz="0" w:space="0" w:color="auto"/>
                <w:bottom w:val="none" w:sz="0" w:space="0" w:color="auto"/>
                <w:right w:val="none" w:sz="0" w:space="0" w:color="auto"/>
              </w:divBdr>
            </w:div>
          </w:divsChild>
        </w:div>
        <w:div w:id="199367465">
          <w:marLeft w:val="0"/>
          <w:marRight w:val="0"/>
          <w:marTop w:val="0"/>
          <w:marBottom w:val="0"/>
          <w:divBdr>
            <w:top w:val="none" w:sz="0" w:space="0" w:color="auto"/>
            <w:left w:val="none" w:sz="0" w:space="0" w:color="auto"/>
            <w:bottom w:val="none" w:sz="0" w:space="0" w:color="auto"/>
            <w:right w:val="none" w:sz="0" w:space="0" w:color="auto"/>
          </w:divBdr>
          <w:divsChild>
            <w:div w:id="907614200">
              <w:marLeft w:val="0"/>
              <w:marRight w:val="0"/>
              <w:marTop w:val="0"/>
              <w:marBottom w:val="0"/>
              <w:divBdr>
                <w:top w:val="none" w:sz="0" w:space="0" w:color="auto"/>
                <w:left w:val="none" w:sz="0" w:space="0" w:color="auto"/>
                <w:bottom w:val="none" w:sz="0" w:space="0" w:color="auto"/>
                <w:right w:val="none" w:sz="0" w:space="0" w:color="auto"/>
              </w:divBdr>
            </w:div>
          </w:divsChild>
        </w:div>
        <w:div w:id="1593969410">
          <w:marLeft w:val="0"/>
          <w:marRight w:val="0"/>
          <w:marTop w:val="0"/>
          <w:marBottom w:val="0"/>
          <w:divBdr>
            <w:top w:val="none" w:sz="0" w:space="0" w:color="auto"/>
            <w:left w:val="none" w:sz="0" w:space="0" w:color="auto"/>
            <w:bottom w:val="none" w:sz="0" w:space="0" w:color="auto"/>
            <w:right w:val="none" w:sz="0" w:space="0" w:color="auto"/>
          </w:divBdr>
          <w:divsChild>
            <w:div w:id="25839266">
              <w:marLeft w:val="0"/>
              <w:marRight w:val="0"/>
              <w:marTop w:val="0"/>
              <w:marBottom w:val="0"/>
              <w:divBdr>
                <w:top w:val="none" w:sz="0" w:space="0" w:color="auto"/>
                <w:left w:val="none" w:sz="0" w:space="0" w:color="auto"/>
                <w:bottom w:val="none" w:sz="0" w:space="0" w:color="auto"/>
                <w:right w:val="none" w:sz="0" w:space="0" w:color="auto"/>
              </w:divBdr>
            </w:div>
          </w:divsChild>
        </w:div>
        <w:div w:id="265696055">
          <w:marLeft w:val="0"/>
          <w:marRight w:val="0"/>
          <w:marTop w:val="0"/>
          <w:marBottom w:val="0"/>
          <w:divBdr>
            <w:top w:val="none" w:sz="0" w:space="0" w:color="auto"/>
            <w:left w:val="none" w:sz="0" w:space="0" w:color="auto"/>
            <w:bottom w:val="none" w:sz="0" w:space="0" w:color="auto"/>
            <w:right w:val="none" w:sz="0" w:space="0" w:color="auto"/>
          </w:divBdr>
          <w:divsChild>
            <w:div w:id="1182862838">
              <w:marLeft w:val="0"/>
              <w:marRight w:val="0"/>
              <w:marTop w:val="0"/>
              <w:marBottom w:val="0"/>
              <w:divBdr>
                <w:top w:val="none" w:sz="0" w:space="0" w:color="auto"/>
                <w:left w:val="none" w:sz="0" w:space="0" w:color="auto"/>
                <w:bottom w:val="none" w:sz="0" w:space="0" w:color="auto"/>
                <w:right w:val="none" w:sz="0" w:space="0" w:color="auto"/>
              </w:divBdr>
            </w:div>
          </w:divsChild>
        </w:div>
        <w:div w:id="749617516">
          <w:marLeft w:val="0"/>
          <w:marRight w:val="0"/>
          <w:marTop w:val="0"/>
          <w:marBottom w:val="0"/>
          <w:divBdr>
            <w:top w:val="none" w:sz="0" w:space="0" w:color="auto"/>
            <w:left w:val="none" w:sz="0" w:space="0" w:color="auto"/>
            <w:bottom w:val="none" w:sz="0" w:space="0" w:color="auto"/>
            <w:right w:val="none" w:sz="0" w:space="0" w:color="auto"/>
          </w:divBdr>
          <w:divsChild>
            <w:div w:id="1849710159">
              <w:marLeft w:val="0"/>
              <w:marRight w:val="0"/>
              <w:marTop w:val="0"/>
              <w:marBottom w:val="0"/>
              <w:divBdr>
                <w:top w:val="none" w:sz="0" w:space="0" w:color="auto"/>
                <w:left w:val="none" w:sz="0" w:space="0" w:color="auto"/>
                <w:bottom w:val="none" w:sz="0" w:space="0" w:color="auto"/>
                <w:right w:val="none" w:sz="0" w:space="0" w:color="auto"/>
              </w:divBdr>
            </w:div>
          </w:divsChild>
        </w:div>
        <w:div w:id="1154640818">
          <w:marLeft w:val="0"/>
          <w:marRight w:val="0"/>
          <w:marTop w:val="0"/>
          <w:marBottom w:val="0"/>
          <w:divBdr>
            <w:top w:val="none" w:sz="0" w:space="0" w:color="auto"/>
            <w:left w:val="none" w:sz="0" w:space="0" w:color="auto"/>
            <w:bottom w:val="none" w:sz="0" w:space="0" w:color="auto"/>
            <w:right w:val="none" w:sz="0" w:space="0" w:color="auto"/>
          </w:divBdr>
          <w:divsChild>
            <w:div w:id="1541816630">
              <w:marLeft w:val="0"/>
              <w:marRight w:val="0"/>
              <w:marTop w:val="0"/>
              <w:marBottom w:val="0"/>
              <w:divBdr>
                <w:top w:val="none" w:sz="0" w:space="0" w:color="auto"/>
                <w:left w:val="none" w:sz="0" w:space="0" w:color="auto"/>
                <w:bottom w:val="none" w:sz="0" w:space="0" w:color="auto"/>
                <w:right w:val="none" w:sz="0" w:space="0" w:color="auto"/>
              </w:divBdr>
            </w:div>
          </w:divsChild>
        </w:div>
        <w:div w:id="2086371231">
          <w:marLeft w:val="0"/>
          <w:marRight w:val="0"/>
          <w:marTop w:val="0"/>
          <w:marBottom w:val="0"/>
          <w:divBdr>
            <w:top w:val="none" w:sz="0" w:space="0" w:color="auto"/>
            <w:left w:val="none" w:sz="0" w:space="0" w:color="auto"/>
            <w:bottom w:val="none" w:sz="0" w:space="0" w:color="auto"/>
            <w:right w:val="none" w:sz="0" w:space="0" w:color="auto"/>
          </w:divBdr>
          <w:divsChild>
            <w:div w:id="692078747">
              <w:marLeft w:val="0"/>
              <w:marRight w:val="0"/>
              <w:marTop w:val="0"/>
              <w:marBottom w:val="0"/>
              <w:divBdr>
                <w:top w:val="none" w:sz="0" w:space="0" w:color="auto"/>
                <w:left w:val="none" w:sz="0" w:space="0" w:color="auto"/>
                <w:bottom w:val="none" w:sz="0" w:space="0" w:color="auto"/>
                <w:right w:val="none" w:sz="0" w:space="0" w:color="auto"/>
              </w:divBdr>
            </w:div>
          </w:divsChild>
        </w:div>
        <w:div w:id="352656479">
          <w:marLeft w:val="0"/>
          <w:marRight w:val="0"/>
          <w:marTop w:val="0"/>
          <w:marBottom w:val="0"/>
          <w:divBdr>
            <w:top w:val="none" w:sz="0" w:space="0" w:color="auto"/>
            <w:left w:val="none" w:sz="0" w:space="0" w:color="auto"/>
            <w:bottom w:val="none" w:sz="0" w:space="0" w:color="auto"/>
            <w:right w:val="none" w:sz="0" w:space="0" w:color="auto"/>
          </w:divBdr>
          <w:divsChild>
            <w:div w:id="724259950">
              <w:marLeft w:val="0"/>
              <w:marRight w:val="0"/>
              <w:marTop w:val="0"/>
              <w:marBottom w:val="0"/>
              <w:divBdr>
                <w:top w:val="none" w:sz="0" w:space="0" w:color="auto"/>
                <w:left w:val="none" w:sz="0" w:space="0" w:color="auto"/>
                <w:bottom w:val="none" w:sz="0" w:space="0" w:color="auto"/>
                <w:right w:val="none" w:sz="0" w:space="0" w:color="auto"/>
              </w:divBdr>
            </w:div>
          </w:divsChild>
        </w:div>
        <w:div w:id="1965961825">
          <w:marLeft w:val="0"/>
          <w:marRight w:val="0"/>
          <w:marTop w:val="0"/>
          <w:marBottom w:val="0"/>
          <w:divBdr>
            <w:top w:val="none" w:sz="0" w:space="0" w:color="auto"/>
            <w:left w:val="none" w:sz="0" w:space="0" w:color="auto"/>
            <w:bottom w:val="none" w:sz="0" w:space="0" w:color="auto"/>
            <w:right w:val="none" w:sz="0" w:space="0" w:color="auto"/>
          </w:divBdr>
          <w:divsChild>
            <w:div w:id="1854759983">
              <w:marLeft w:val="0"/>
              <w:marRight w:val="0"/>
              <w:marTop w:val="0"/>
              <w:marBottom w:val="0"/>
              <w:divBdr>
                <w:top w:val="none" w:sz="0" w:space="0" w:color="auto"/>
                <w:left w:val="none" w:sz="0" w:space="0" w:color="auto"/>
                <w:bottom w:val="none" w:sz="0" w:space="0" w:color="auto"/>
                <w:right w:val="none" w:sz="0" w:space="0" w:color="auto"/>
              </w:divBdr>
            </w:div>
          </w:divsChild>
        </w:div>
        <w:div w:id="1486626632">
          <w:marLeft w:val="0"/>
          <w:marRight w:val="0"/>
          <w:marTop w:val="0"/>
          <w:marBottom w:val="0"/>
          <w:divBdr>
            <w:top w:val="none" w:sz="0" w:space="0" w:color="auto"/>
            <w:left w:val="none" w:sz="0" w:space="0" w:color="auto"/>
            <w:bottom w:val="none" w:sz="0" w:space="0" w:color="auto"/>
            <w:right w:val="none" w:sz="0" w:space="0" w:color="auto"/>
          </w:divBdr>
          <w:divsChild>
            <w:div w:id="985663217">
              <w:marLeft w:val="0"/>
              <w:marRight w:val="0"/>
              <w:marTop w:val="0"/>
              <w:marBottom w:val="0"/>
              <w:divBdr>
                <w:top w:val="none" w:sz="0" w:space="0" w:color="auto"/>
                <w:left w:val="none" w:sz="0" w:space="0" w:color="auto"/>
                <w:bottom w:val="none" w:sz="0" w:space="0" w:color="auto"/>
                <w:right w:val="none" w:sz="0" w:space="0" w:color="auto"/>
              </w:divBdr>
            </w:div>
          </w:divsChild>
        </w:div>
        <w:div w:id="1172529415">
          <w:marLeft w:val="0"/>
          <w:marRight w:val="0"/>
          <w:marTop w:val="0"/>
          <w:marBottom w:val="0"/>
          <w:divBdr>
            <w:top w:val="none" w:sz="0" w:space="0" w:color="auto"/>
            <w:left w:val="none" w:sz="0" w:space="0" w:color="auto"/>
            <w:bottom w:val="none" w:sz="0" w:space="0" w:color="auto"/>
            <w:right w:val="none" w:sz="0" w:space="0" w:color="auto"/>
          </w:divBdr>
          <w:divsChild>
            <w:div w:id="300235892">
              <w:marLeft w:val="0"/>
              <w:marRight w:val="0"/>
              <w:marTop w:val="0"/>
              <w:marBottom w:val="0"/>
              <w:divBdr>
                <w:top w:val="none" w:sz="0" w:space="0" w:color="auto"/>
                <w:left w:val="none" w:sz="0" w:space="0" w:color="auto"/>
                <w:bottom w:val="none" w:sz="0" w:space="0" w:color="auto"/>
                <w:right w:val="none" w:sz="0" w:space="0" w:color="auto"/>
              </w:divBdr>
            </w:div>
          </w:divsChild>
        </w:div>
        <w:div w:id="1133644783">
          <w:marLeft w:val="0"/>
          <w:marRight w:val="0"/>
          <w:marTop w:val="0"/>
          <w:marBottom w:val="0"/>
          <w:divBdr>
            <w:top w:val="none" w:sz="0" w:space="0" w:color="auto"/>
            <w:left w:val="none" w:sz="0" w:space="0" w:color="auto"/>
            <w:bottom w:val="none" w:sz="0" w:space="0" w:color="auto"/>
            <w:right w:val="none" w:sz="0" w:space="0" w:color="auto"/>
          </w:divBdr>
          <w:divsChild>
            <w:div w:id="1927224951">
              <w:marLeft w:val="0"/>
              <w:marRight w:val="0"/>
              <w:marTop w:val="0"/>
              <w:marBottom w:val="0"/>
              <w:divBdr>
                <w:top w:val="none" w:sz="0" w:space="0" w:color="auto"/>
                <w:left w:val="none" w:sz="0" w:space="0" w:color="auto"/>
                <w:bottom w:val="none" w:sz="0" w:space="0" w:color="auto"/>
                <w:right w:val="none" w:sz="0" w:space="0" w:color="auto"/>
              </w:divBdr>
            </w:div>
          </w:divsChild>
        </w:div>
        <w:div w:id="1339038656">
          <w:marLeft w:val="0"/>
          <w:marRight w:val="0"/>
          <w:marTop w:val="0"/>
          <w:marBottom w:val="0"/>
          <w:divBdr>
            <w:top w:val="none" w:sz="0" w:space="0" w:color="auto"/>
            <w:left w:val="none" w:sz="0" w:space="0" w:color="auto"/>
            <w:bottom w:val="none" w:sz="0" w:space="0" w:color="auto"/>
            <w:right w:val="none" w:sz="0" w:space="0" w:color="auto"/>
          </w:divBdr>
          <w:divsChild>
            <w:div w:id="1518231641">
              <w:marLeft w:val="0"/>
              <w:marRight w:val="0"/>
              <w:marTop w:val="0"/>
              <w:marBottom w:val="0"/>
              <w:divBdr>
                <w:top w:val="none" w:sz="0" w:space="0" w:color="auto"/>
                <w:left w:val="none" w:sz="0" w:space="0" w:color="auto"/>
                <w:bottom w:val="none" w:sz="0" w:space="0" w:color="auto"/>
                <w:right w:val="none" w:sz="0" w:space="0" w:color="auto"/>
              </w:divBdr>
            </w:div>
          </w:divsChild>
        </w:div>
        <w:div w:id="97221732">
          <w:marLeft w:val="0"/>
          <w:marRight w:val="0"/>
          <w:marTop w:val="0"/>
          <w:marBottom w:val="0"/>
          <w:divBdr>
            <w:top w:val="none" w:sz="0" w:space="0" w:color="auto"/>
            <w:left w:val="none" w:sz="0" w:space="0" w:color="auto"/>
            <w:bottom w:val="none" w:sz="0" w:space="0" w:color="auto"/>
            <w:right w:val="none" w:sz="0" w:space="0" w:color="auto"/>
          </w:divBdr>
          <w:divsChild>
            <w:div w:id="433356489">
              <w:marLeft w:val="0"/>
              <w:marRight w:val="0"/>
              <w:marTop w:val="0"/>
              <w:marBottom w:val="0"/>
              <w:divBdr>
                <w:top w:val="none" w:sz="0" w:space="0" w:color="auto"/>
                <w:left w:val="none" w:sz="0" w:space="0" w:color="auto"/>
                <w:bottom w:val="none" w:sz="0" w:space="0" w:color="auto"/>
                <w:right w:val="none" w:sz="0" w:space="0" w:color="auto"/>
              </w:divBdr>
            </w:div>
          </w:divsChild>
        </w:div>
        <w:div w:id="880094850">
          <w:marLeft w:val="0"/>
          <w:marRight w:val="0"/>
          <w:marTop w:val="0"/>
          <w:marBottom w:val="0"/>
          <w:divBdr>
            <w:top w:val="none" w:sz="0" w:space="0" w:color="auto"/>
            <w:left w:val="none" w:sz="0" w:space="0" w:color="auto"/>
            <w:bottom w:val="none" w:sz="0" w:space="0" w:color="auto"/>
            <w:right w:val="none" w:sz="0" w:space="0" w:color="auto"/>
          </w:divBdr>
          <w:divsChild>
            <w:div w:id="840395341">
              <w:marLeft w:val="0"/>
              <w:marRight w:val="0"/>
              <w:marTop w:val="0"/>
              <w:marBottom w:val="0"/>
              <w:divBdr>
                <w:top w:val="none" w:sz="0" w:space="0" w:color="auto"/>
                <w:left w:val="none" w:sz="0" w:space="0" w:color="auto"/>
                <w:bottom w:val="none" w:sz="0" w:space="0" w:color="auto"/>
                <w:right w:val="none" w:sz="0" w:space="0" w:color="auto"/>
              </w:divBdr>
            </w:div>
          </w:divsChild>
        </w:div>
        <w:div w:id="314115592">
          <w:marLeft w:val="0"/>
          <w:marRight w:val="0"/>
          <w:marTop w:val="0"/>
          <w:marBottom w:val="0"/>
          <w:divBdr>
            <w:top w:val="none" w:sz="0" w:space="0" w:color="auto"/>
            <w:left w:val="none" w:sz="0" w:space="0" w:color="auto"/>
            <w:bottom w:val="none" w:sz="0" w:space="0" w:color="auto"/>
            <w:right w:val="none" w:sz="0" w:space="0" w:color="auto"/>
          </w:divBdr>
          <w:divsChild>
            <w:div w:id="1142890158">
              <w:marLeft w:val="0"/>
              <w:marRight w:val="0"/>
              <w:marTop w:val="0"/>
              <w:marBottom w:val="0"/>
              <w:divBdr>
                <w:top w:val="none" w:sz="0" w:space="0" w:color="auto"/>
                <w:left w:val="none" w:sz="0" w:space="0" w:color="auto"/>
                <w:bottom w:val="none" w:sz="0" w:space="0" w:color="auto"/>
                <w:right w:val="none" w:sz="0" w:space="0" w:color="auto"/>
              </w:divBdr>
            </w:div>
          </w:divsChild>
        </w:div>
        <w:div w:id="1490364833">
          <w:marLeft w:val="0"/>
          <w:marRight w:val="0"/>
          <w:marTop w:val="0"/>
          <w:marBottom w:val="0"/>
          <w:divBdr>
            <w:top w:val="none" w:sz="0" w:space="0" w:color="auto"/>
            <w:left w:val="none" w:sz="0" w:space="0" w:color="auto"/>
            <w:bottom w:val="none" w:sz="0" w:space="0" w:color="auto"/>
            <w:right w:val="none" w:sz="0" w:space="0" w:color="auto"/>
          </w:divBdr>
          <w:divsChild>
            <w:div w:id="2073505731">
              <w:marLeft w:val="0"/>
              <w:marRight w:val="0"/>
              <w:marTop w:val="0"/>
              <w:marBottom w:val="0"/>
              <w:divBdr>
                <w:top w:val="none" w:sz="0" w:space="0" w:color="auto"/>
                <w:left w:val="none" w:sz="0" w:space="0" w:color="auto"/>
                <w:bottom w:val="none" w:sz="0" w:space="0" w:color="auto"/>
                <w:right w:val="none" w:sz="0" w:space="0" w:color="auto"/>
              </w:divBdr>
            </w:div>
          </w:divsChild>
        </w:div>
        <w:div w:id="471023465">
          <w:marLeft w:val="0"/>
          <w:marRight w:val="0"/>
          <w:marTop w:val="0"/>
          <w:marBottom w:val="0"/>
          <w:divBdr>
            <w:top w:val="none" w:sz="0" w:space="0" w:color="auto"/>
            <w:left w:val="none" w:sz="0" w:space="0" w:color="auto"/>
            <w:bottom w:val="none" w:sz="0" w:space="0" w:color="auto"/>
            <w:right w:val="none" w:sz="0" w:space="0" w:color="auto"/>
          </w:divBdr>
          <w:divsChild>
            <w:div w:id="562912303">
              <w:marLeft w:val="0"/>
              <w:marRight w:val="0"/>
              <w:marTop w:val="0"/>
              <w:marBottom w:val="0"/>
              <w:divBdr>
                <w:top w:val="none" w:sz="0" w:space="0" w:color="auto"/>
                <w:left w:val="none" w:sz="0" w:space="0" w:color="auto"/>
                <w:bottom w:val="none" w:sz="0" w:space="0" w:color="auto"/>
                <w:right w:val="none" w:sz="0" w:space="0" w:color="auto"/>
              </w:divBdr>
            </w:div>
          </w:divsChild>
        </w:div>
        <w:div w:id="1369338371">
          <w:marLeft w:val="0"/>
          <w:marRight w:val="0"/>
          <w:marTop w:val="0"/>
          <w:marBottom w:val="0"/>
          <w:divBdr>
            <w:top w:val="none" w:sz="0" w:space="0" w:color="auto"/>
            <w:left w:val="none" w:sz="0" w:space="0" w:color="auto"/>
            <w:bottom w:val="none" w:sz="0" w:space="0" w:color="auto"/>
            <w:right w:val="none" w:sz="0" w:space="0" w:color="auto"/>
          </w:divBdr>
          <w:divsChild>
            <w:div w:id="1032683027">
              <w:marLeft w:val="0"/>
              <w:marRight w:val="0"/>
              <w:marTop w:val="0"/>
              <w:marBottom w:val="0"/>
              <w:divBdr>
                <w:top w:val="none" w:sz="0" w:space="0" w:color="auto"/>
                <w:left w:val="none" w:sz="0" w:space="0" w:color="auto"/>
                <w:bottom w:val="none" w:sz="0" w:space="0" w:color="auto"/>
                <w:right w:val="none" w:sz="0" w:space="0" w:color="auto"/>
              </w:divBdr>
            </w:div>
          </w:divsChild>
        </w:div>
        <w:div w:id="1830318265">
          <w:marLeft w:val="0"/>
          <w:marRight w:val="0"/>
          <w:marTop w:val="0"/>
          <w:marBottom w:val="0"/>
          <w:divBdr>
            <w:top w:val="none" w:sz="0" w:space="0" w:color="auto"/>
            <w:left w:val="none" w:sz="0" w:space="0" w:color="auto"/>
            <w:bottom w:val="none" w:sz="0" w:space="0" w:color="auto"/>
            <w:right w:val="none" w:sz="0" w:space="0" w:color="auto"/>
          </w:divBdr>
          <w:divsChild>
            <w:div w:id="66879266">
              <w:marLeft w:val="0"/>
              <w:marRight w:val="0"/>
              <w:marTop w:val="0"/>
              <w:marBottom w:val="0"/>
              <w:divBdr>
                <w:top w:val="none" w:sz="0" w:space="0" w:color="auto"/>
                <w:left w:val="none" w:sz="0" w:space="0" w:color="auto"/>
                <w:bottom w:val="none" w:sz="0" w:space="0" w:color="auto"/>
                <w:right w:val="none" w:sz="0" w:space="0" w:color="auto"/>
              </w:divBdr>
            </w:div>
          </w:divsChild>
        </w:div>
        <w:div w:id="645548743">
          <w:marLeft w:val="0"/>
          <w:marRight w:val="0"/>
          <w:marTop w:val="0"/>
          <w:marBottom w:val="0"/>
          <w:divBdr>
            <w:top w:val="none" w:sz="0" w:space="0" w:color="auto"/>
            <w:left w:val="none" w:sz="0" w:space="0" w:color="auto"/>
            <w:bottom w:val="none" w:sz="0" w:space="0" w:color="auto"/>
            <w:right w:val="none" w:sz="0" w:space="0" w:color="auto"/>
          </w:divBdr>
          <w:divsChild>
            <w:div w:id="595291328">
              <w:marLeft w:val="0"/>
              <w:marRight w:val="0"/>
              <w:marTop w:val="0"/>
              <w:marBottom w:val="0"/>
              <w:divBdr>
                <w:top w:val="none" w:sz="0" w:space="0" w:color="auto"/>
                <w:left w:val="none" w:sz="0" w:space="0" w:color="auto"/>
                <w:bottom w:val="none" w:sz="0" w:space="0" w:color="auto"/>
                <w:right w:val="none" w:sz="0" w:space="0" w:color="auto"/>
              </w:divBdr>
            </w:div>
          </w:divsChild>
        </w:div>
        <w:div w:id="1671134937">
          <w:marLeft w:val="0"/>
          <w:marRight w:val="0"/>
          <w:marTop w:val="0"/>
          <w:marBottom w:val="0"/>
          <w:divBdr>
            <w:top w:val="none" w:sz="0" w:space="0" w:color="auto"/>
            <w:left w:val="none" w:sz="0" w:space="0" w:color="auto"/>
            <w:bottom w:val="none" w:sz="0" w:space="0" w:color="auto"/>
            <w:right w:val="none" w:sz="0" w:space="0" w:color="auto"/>
          </w:divBdr>
          <w:divsChild>
            <w:div w:id="1205672557">
              <w:marLeft w:val="0"/>
              <w:marRight w:val="0"/>
              <w:marTop w:val="0"/>
              <w:marBottom w:val="0"/>
              <w:divBdr>
                <w:top w:val="none" w:sz="0" w:space="0" w:color="auto"/>
                <w:left w:val="none" w:sz="0" w:space="0" w:color="auto"/>
                <w:bottom w:val="none" w:sz="0" w:space="0" w:color="auto"/>
                <w:right w:val="none" w:sz="0" w:space="0" w:color="auto"/>
              </w:divBdr>
            </w:div>
          </w:divsChild>
        </w:div>
        <w:div w:id="1873640886">
          <w:marLeft w:val="0"/>
          <w:marRight w:val="0"/>
          <w:marTop w:val="0"/>
          <w:marBottom w:val="0"/>
          <w:divBdr>
            <w:top w:val="none" w:sz="0" w:space="0" w:color="auto"/>
            <w:left w:val="none" w:sz="0" w:space="0" w:color="auto"/>
            <w:bottom w:val="none" w:sz="0" w:space="0" w:color="auto"/>
            <w:right w:val="none" w:sz="0" w:space="0" w:color="auto"/>
          </w:divBdr>
          <w:divsChild>
            <w:div w:id="1932856771">
              <w:marLeft w:val="0"/>
              <w:marRight w:val="0"/>
              <w:marTop w:val="0"/>
              <w:marBottom w:val="0"/>
              <w:divBdr>
                <w:top w:val="none" w:sz="0" w:space="0" w:color="auto"/>
                <w:left w:val="none" w:sz="0" w:space="0" w:color="auto"/>
                <w:bottom w:val="none" w:sz="0" w:space="0" w:color="auto"/>
                <w:right w:val="none" w:sz="0" w:space="0" w:color="auto"/>
              </w:divBdr>
            </w:div>
          </w:divsChild>
        </w:div>
        <w:div w:id="495615950">
          <w:marLeft w:val="0"/>
          <w:marRight w:val="0"/>
          <w:marTop w:val="0"/>
          <w:marBottom w:val="0"/>
          <w:divBdr>
            <w:top w:val="none" w:sz="0" w:space="0" w:color="auto"/>
            <w:left w:val="none" w:sz="0" w:space="0" w:color="auto"/>
            <w:bottom w:val="none" w:sz="0" w:space="0" w:color="auto"/>
            <w:right w:val="none" w:sz="0" w:space="0" w:color="auto"/>
          </w:divBdr>
          <w:divsChild>
            <w:div w:id="1736968180">
              <w:marLeft w:val="0"/>
              <w:marRight w:val="0"/>
              <w:marTop w:val="0"/>
              <w:marBottom w:val="0"/>
              <w:divBdr>
                <w:top w:val="none" w:sz="0" w:space="0" w:color="auto"/>
                <w:left w:val="none" w:sz="0" w:space="0" w:color="auto"/>
                <w:bottom w:val="none" w:sz="0" w:space="0" w:color="auto"/>
                <w:right w:val="none" w:sz="0" w:space="0" w:color="auto"/>
              </w:divBdr>
            </w:div>
          </w:divsChild>
        </w:div>
        <w:div w:id="2120030104">
          <w:marLeft w:val="0"/>
          <w:marRight w:val="0"/>
          <w:marTop w:val="0"/>
          <w:marBottom w:val="0"/>
          <w:divBdr>
            <w:top w:val="none" w:sz="0" w:space="0" w:color="auto"/>
            <w:left w:val="none" w:sz="0" w:space="0" w:color="auto"/>
            <w:bottom w:val="none" w:sz="0" w:space="0" w:color="auto"/>
            <w:right w:val="none" w:sz="0" w:space="0" w:color="auto"/>
          </w:divBdr>
          <w:divsChild>
            <w:div w:id="1043943610">
              <w:marLeft w:val="0"/>
              <w:marRight w:val="0"/>
              <w:marTop w:val="0"/>
              <w:marBottom w:val="0"/>
              <w:divBdr>
                <w:top w:val="none" w:sz="0" w:space="0" w:color="auto"/>
                <w:left w:val="none" w:sz="0" w:space="0" w:color="auto"/>
                <w:bottom w:val="none" w:sz="0" w:space="0" w:color="auto"/>
                <w:right w:val="none" w:sz="0" w:space="0" w:color="auto"/>
              </w:divBdr>
            </w:div>
          </w:divsChild>
        </w:div>
        <w:div w:id="1526794053">
          <w:marLeft w:val="0"/>
          <w:marRight w:val="0"/>
          <w:marTop w:val="0"/>
          <w:marBottom w:val="0"/>
          <w:divBdr>
            <w:top w:val="none" w:sz="0" w:space="0" w:color="auto"/>
            <w:left w:val="none" w:sz="0" w:space="0" w:color="auto"/>
            <w:bottom w:val="none" w:sz="0" w:space="0" w:color="auto"/>
            <w:right w:val="none" w:sz="0" w:space="0" w:color="auto"/>
          </w:divBdr>
          <w:divsChild>
            <w:div w:id="852720841">
              <w:marLeft w:val="0"/>
              <w:marRight w:val="0"/>
              <w:marTop w:val="0"/>
              <w:marBottom w:val="0"/>
              <w:divBdr>
                <w:top w:val="none" w:sz="0" w:space="0" w:color="auto"/>
                <w:left w:val="none" w:sz="0" w:space="0" w:color="auto"/>
                <w:bottom w:val="none" w:sz="0" w:space="0" w:color="auto"/>
                <w:right w:val="none" w:sz="0" w:space="0" w:color="auto"/>
              </w:divBdr>
            </w:div>
          </w:divsChild>
        </w:div>
        <w:div w:id="2023507164">
          <w:marLeft w:val="0"/>
          <w:marRight w:val="0"/>
          <w:marTop w:val="0"/>
          <w:marBottom w:val="0"/>
          <w:divBdr>
            <w:top w:val="none" w:sz="0" w:space="0" w:color="auto"/>
            <w:left w:val="none" w:sz="0" w:space="0" w:color="auto"/>
            <w:bottom w:val="none" w:sz="0" w:space="0" w:color="auto"/>
            <w:right w:val="none" w:sz="0" w:space="0" w:color="auto"/>
          </w:divBdr>
          <w:divsChild>
            <w:div w:id="2122410892">
              <w:marLeft w:val="0"/>
              <w:marRight w:val="0"/>
              <w:marTop w:val="0"/>
              <w:marBottom w:val="0"/>
              <w:divBdr>
                <w:top w:val="none" w:sz="0" w:space="0" w:color="auto"/>
                <w:left w:val="none" w:sz="0" w:space="0" w:color="auto"/>
                <w:bottom w:val="none" w:sz="0" w:space="0" w:color="auto"/>
                <w:right w:val="none" w:sz="0" w:space="0" w:color="auto"/>
              </w:divBdr>
            </w:div>
          </w:divsChild>
        </w:div>
        <w:div w:id="1151287653">
          <w:marLeft w:val="0"/>
          <w:marRight w:val="0"/>
          <w:marTop w:val="0"/>
          <w:marBottom w:val="0"/>
          <w:divBdr>
            <w:top w:val="none" w:sz="0" w:space="0" w:color="auto"/>
            <w:left w:val="none" w:sz="0" w:space="0" w:color="auto"/>
            <w:bottom w:val="none" w:sz="0" w:space="0" w:color="auto"/>
            <w:right w:val="none" w:sz="0" w:space="0" w:color="auto"/>
          </w:divBdr>
          <w:divsChild>
            <w:div w:id="1277518473">
              <w:marLeft w:val="0"/>
              <w:marRight w:val="0"/>
              <w:marTop w:val="0"/>
              <w:marBottom w:val="0"/>
              <w:divBdr>
                <w:top w:val="none" w:sz="0" w:space="0" w:color="auto"/>
                <w:left w:val="none" w:sz="0" w:space="0" w:color="auto"/>
                <w:bottom w:val="none" w:sz="0" w:space="0" w:color="auto"/>
                <w:right w:val="none" w:sz="0" w:space="0" w:color="auto"/>
              </w:divBdr>
            </w:div>
          </w:divsChild>
        </w:div>
        <w:div w:id="1381705564">
          <w:marLeft w:val="0"/>
          <w:marRight w:val="0"/>
          <w:marTop w:val="0"/>
          <w:marBottom w:val="0"/>
          <w:divBdr>
            <w:top w:val="none" w:sz="0" w:space="0" w:color="auto"/>
            <w:left w:val="none" w:sz="0" w:space="0" w:color="auto"/>
            <w:bottom w:val="none" w:sz="0" w:space="0" w:color="auto"/>
            <w:right w:val="none" w:sz="0" w:space="0" w:color="auto"/>
          </w:divBdr>
          <w:divsChild>
            <w:div w:id="1795370473">
              <w:marLeft w:val="0"/>
              <w:marRight w:val="0"/>
              <w:marTop w:val="0"/>
              <w:marBottom w:val="0"/>
              <w:divBdr>
                <w:top w:val="none" w:sz="0" w:space="0" w:color="auto"/>
                <w:left w:val="none" w:sz="0" w:space="0" w:color="auto"/>
                <w:bottom w:val="none" w:sz="0" w:space="0" w:color="auto"/>
                <w:right w:val="none" w:sz="0" w:space="0" w:color="auto"/>
              </w:divBdr>
            </w:div>
          </w:divsChild>
        </w:div>
        <w:div w:id="1778713479">
          <w:marLeft w:val="0"/>
          <w:marRight w:val="0"/>
          <w:marTop w:val="0"/>
          <w:marBottom w:val="0"/>
          <w:divBdr>
            <w:top w:val="none" w:sz="0" w:space="0" w:color="auto"/>
            <w:left w:val="none" w:sz="0" w:space="0" w:color="auto"/>
            <w:bottom w:val="none" w:sz="0" w:space="0" w:color="auto"/>
            <w:right w:val="none" w:sz="0" w:space="0" w:color="auto"/>
          </w:divBdr>
          <w:divsChild>
            <w:div w:id="340740901">
              <w:marLeft w:val="0"/>
              <w:marRight w:val="0"/>
              <w:marTop w:val="0"/>
              <w:marBottom w:val="0"/>
              <w:divBdr>
                <w:top w:val="none" w:sz="0" w:space="0" w:color="auto"/>
                <w:left w:val="none" w:sz="0" w:space="0" w:color="auto"/>
                <w:bottom w:val="none" w:sz="0" w:space="0" w:color="auto"/>
                <w:right w:val="none" w:sz="0" w:space="0" w:color="auto"/>
              </w:divBdr>
            </w:div>
          </w:divsChild>
        </w:div>
        <w:div w:id="1764716552">
          <w:marLeft w:val="0"/>
          <w:marRight w:val="0"/>
          <w:marTop w:val="0"/>
          <w:marBottom w:val="0"/>
          <w:divBdr>
            <w:top w:val="none" w:sz="0" w:space="0" w:color="auto"/>
            <w:left w:val="none" w:sz="0" w:space="0" w:color="auto"/>
            <w:bottom w:val="none" w:sz="0" w:space="0" w:color="auto"/>
            <w:right w:val="none" w:sz="0" w:space="0" w:color="auto"/>
          </w:divBdr>
          <w:divsChild>
            <w:div w:id="1473058216">
              <w:marLeft w:val="0"/>
              <w:marRight w:val="0"/>
              <w:marTop w:val="0"/>
              <w:marBottom w:val="0"/>
              <w:divBdr>
                <w:top w:val="none" w:sz="0" w:space="0" w:color="auto"/>
                <w:left w:val="none" w:sz="0" w:space="0" w:color="auto"/>
                <w:bottom w:val="none" w:sz="0" w:space="0" w:color="auto"/>
                <w:right w:val="none" w:sz="0" w:space="0" w:color="auto"/>
              </w:divBdr>
            </w:div>
          </w:divsChild>
        </w:div>
        <w:div w:id="1766339605">
          <w:marLeft w:val="0"/>
          <w:marRight w:val="0"/>
          <w:marTop w:val="0"/>
          <w:marBottom w:val="0"/>
          <w:divBdr>
            <w:top w:val="none" w:sz="0" w:space="0" w:color="auto"/>
            <w:left w:val="none" w:sz="0" w:space="0" w:color="auto"/>
            <w:bottom w:val="none" w:sz="0" w:space="0" w:color="auto"/>
            <w:right w:val="none" w:sz="0" w:space="0" w:color="auto"/>
          </w:divBdr>
          <w:divsChild>
            <w:div w:id="336733766">
              <w:marLeft w:val="0"/>
              <w:marRight w:val="0"/>
              <w:marTop w:val="0"/>
              <w:marBottom w:val="0"/>
              <w:divBdr>
                <w:top w:val="none" w:sz="0" w:space="0" w:color="auto"/>
                <w:left w:val="none" w:sz="0" w:space="0" w:color="auto"/>
                <w:bottom w:val="none" w:sz="0" w:space="0" w:color="auto"/>
                <w:right w:val="none" w:sz="0" w:space="0" w:color="auto"/>
              </w:divBdr>
            </w:div>
          </w:divsChild>
        </w:div>
        <w:div w:id="1444223891">
          <w:marLeft w:val="0"/>
          <w:marRight w:val="0"/>
          <w:marTop w:val="0"/>
          <w:marBottom w:val="0"/>
          <w:divBdr>
            <w:top w:val="none" w:sz="0" w:space="0" w:color="auto"/>
            <w:left w:val="none" w:sz="0" w:space="0" w:color="auto"/>
            <w:bottom w:val="none" w:sz="0" w:space="0" w:color="auto"/>
            <w:right w:val="none" w:sz="0" w:space="0" w:color="auto"/>
          </w:divBdr>
          <w:divsChild>
            <w:div w:id="335613141">
              <w:marLeft w:val="0"/>
              <w:marRight w:val="0"/>
              <w:marTop w:val="0"/>
              <w:marBottom w:val="0"/>
              <w:divBdr>
                <w:top w:val="none" w:sz="0" w:space="0" w:color="auto"/>
                <w:left w:val="none" w:sz="0" w:space="0" w:color="auto"/>
                <w:bottom w:val="none" w:sz="0" w:space="0" w:color="auto"/>
                <w:right w:val="none" w:sz="0" w:space="0" w:color="auto"/>
              </w:divBdr>
            </w:div>
          </w:divsChild>
        </w:div>
        <w:div w:id="1065104179">
          <w:marLeft w:val="0"/>
          <w:marRight w:val="0"/>
          <w:marTop w:val="0"/>
          <w:marBottom w:val="0"/>
          <w:divBdr>
            <w:top w:val="none" w:sz="0" w:space="0" w:color="auto"/>
            <w:left w:val="none" w:sz="0" w:space="0" w:color="auto"/>
            <w:bottom w:val="none" w:sz="0" w:space="0" w:color="auto"/>
            <w:right w:val="none" w:sz="0" w:space="0" w:color="auto"/>
          </w:divBdr>
          <w:divsChild>
            <w:div w:id="1941373263">
              <w:marLeft w:val="0"/>
              <w:marRight w:val="0"/>
              <w:marTop w:val="0"/>
              <w:marBottom w:val="0"/>
              <w:divBdr>
                <w:top w:val="none" w:sz="0" w:space="0" w:color="auto"/>
                <w:left w:val="none" w:sz="0" w:space="0" w:color="auto"/>
                <w:bottom w:val="none" w:sz="0" w:space="0" w:color="auto"/>
                <w:right w:val="none" w:sz="0" w:space="0" w:color="auto"/>
              </w:divBdr>
            </w:div>
          </w:divsChild>
        </w:div>
        <w:div w:id="224074701">
          <w:marLeft w:val="0"/>
          <w:marRight w:val="0"/>
          <w:marTop w:val="0"/>
          <w:marBottom w:val="0"/>
          <w:divBdr>
            <w:top w:val="none" w:sz="0" w:space="0" w:color="auto"/>
            <w:left w:val="none" w:sz="0" w:space="0" w:color="auto"/>
            <w:bottom w:val="none" w:sz="0" w:space="0" w:color="auto"/>
            <w:right w:val="none" w:sz="0" w:space="0" w:color="auto"/>
          </w:divBdr>
          <w:divsChild>
            <w:div w:id="93201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805479">
      <w:bodyDiv w:val="1"/>
      <w:marLeft w:val="0"/>
      <w:marRight w:val="0"/>
      <w:marTop w:val="0"/>
      <w:marBottom w:val="0"/>
      <w:divBdr>
        <w:top w:val="none" w:sz="0" w:space="0" w:color="auto"/>
        <w:left w:val="none" w:sz="0" w:space="0" w:color="auto"/>
        <w:bottom w:val="none" w:sz="0" w:space="0" w:color="auto"/>
        <w:right w:val="none" w:sz="0" w:space="0" w:color="auto"/>
      </w:divBdr>
    </w:div>
    <w:div w:id="1514496358">
      <w:bodyDiv w:val="1"/>
      <w:marLeft w:val="0"/>
      <w:marRight w:val="0"/>
      <w:marTop w:val="0"/>
      <w:marBottom w:val="0"/>
      <w:divBdr>
        <w:top w:val="none" w:sz="0" w:space="0" w:color="auto"/>
        <w:left w:val="none" w:sz="0" w:space="0" w:color="auto"/>
        <w:bottom w:val="none" w:sz="0" w:space="0" w:color="auto"/>
        <w:right w:val="none" w:sz="0" w:space="0" w:color="auto"/>
      </w:divBdr>
    </w:div>
    <w:div w:id="1517117807">
      <w:bodyDiv w:val="1"/>
      <w:marLeft w:val="0"/>
      <w:marRight w:val="0"/>
      <w:marTop w:val="0"/>
      <w:marBottom w:val="0"/>
      <w:divBdr>
        <w:top w:val="none" w:sz="0" w:space="0" w:color="auto"/>
        <w:left w:val="none" w:sz="0" w:space="0" w:color="auto"/>
        <w:bottom w:val="none" w:sz="0" w:space="0" w:color="auto"/>
        <w:right w:val="none" w:sz="0" w:space="0" w:color="auto"/>
      </w:divBdr>
      <w:divsChild>
        <w:div w:id="1880434092">
          <w:marLeft w:val="0"/>
          <w:marRight w:val="0"/>
          <w:marTop w:val="0"/>
          <w:marBottom w:val="0"/>
          <w:divBdr>
            <w:top w:val="none" w:sz="0" w:space="0" w:color="auto"/>
            <w:left w:val="none" w:sz="0" w:space="0" w:color="auto"/>
            <w:bottom w:val="none" w:sz="0" w:space="0" w:color="auto"/>
            <w:right w:val="none" w:sz="0" w:space="0" w:color="auto"/>
          </w:divBdr>
          <w:divsChild>
            <w:div w:id="295719558">
              <w:marLeft w:val="0"/>
              <w:marRight w:val="0"/>
              <w:marTop w:val="0"/>
              <w:marBottom w:val="0"/>
              <w:divBdr>
                <w:top w:val="none" w:sz="0" w:space="0" w:color="auto"/>
                <w:left w:val="none" w:sz="0" w:space="0" w:color="auto"/>
                <w:bottom w:val="none" w:sz="0" w:space="0" w:color="auto"/>
                <w:right w:val="none" w:sz="0" w:space="0" w:color="auto"/>
              </w:divBdr>
            </w:div>
          </w:divsChild>
        </w:div>
        <w:div w:id="1635520637">
          <w:marLeft w:val="0"/>
          <w:marRight w:val="0"/>
          <w:marTop w:val="0"/>
          <w:marBottom w:val="0"/>
          <w:divBdr>
            <w:top w:val="none" w:sz="0" w:space="0" w:color="auto"/>
            <w:left w:val="none" w:sz="0" w:space="0" w:color="auto"/>
            <w:bottom w:val="none" w:sz="0" w:space="0" w:color="auto"/>
            <w:right w:val="none" w:sz="0" w:space="0" w:color="auto"/>
          </w:divBdr>
          <w:divsChild>
            <w:div w:id="1505121622">
              <w:marLeft w:val="0"/>
              <w:marRight w:val="0"/>
              <w:marTop w:val="0"/>
              <w:marBottom w:val="0"/>
              <w:divBdr>
                <w:top w:val="none" w:sz="0" w:space="0" w:color="auto"/>
                <w:left w:val="none" w:sz="0" w:space="0" w:color="auto"/>
                <w:bottom w:val="none" w:sz="0" w:space="0" w:color="auto"/>
                <w:right w:val="none" w:sz="0" w:space="0" w:color="auto"/>
              </w:divBdr>
            </w:div>
          </w:divsChild>
        </w:div>
        <w:div w:id="756247119">
          <w:marLeft w:val="0"/>
          <w:marRight w:val="0"/>
          <w:marTop w:val="0"/>
          <w:marBottom w:val="0"/>
          <w:divBdr>
            <w:top w:val="none" w:sz="0" w:space="0" w:color="auto"/>
            <w:left w:val="none" w:sz="0" w:space="0" w:color="auto"/>
            <w:bottom w:val="none" w:sz="0" w:space="0" w:color="auto"/>
            <w:right w:val="none" w:sz="0" w:space="0" w:color="auto"/>
          </w:divBdr>
          <w:divsChild>
            <w:div w:id="637033526">
              <w:marLeft w:val="0"/>
              <w:marRight w:val="0"/>
              <w:marTop w:val="0"/>
              <w:marBottom w:val="0"/>
              <w:divBdr>
                <w:top w:val="none" w:sz="0" w:space="0" w:color="auto"/>
                <w:left w:val="none" w:sz="0" w:space="0" w:color="auto"/>
                <w:bottom w:val="none" w:sz="0" w:space="0" w:color="auto"/>
                <w:right w:val="none" w:sz="0" w:space="0" w:color="auto"/>
              </w:divBdr>
            </w:div>
          </w:divsChild>
        </w:div>
        <w:div w:id="2092699930">
          <w:marLeft w:val="0"/>
          <w:marRight w:val="0"/>
          <w:marTop w:val="0"/>
          <w:marBottom w:val="0"/>
          <w:divBdr>
            <w:top w:val="none" w:sz="0" w:space="0" w:color="auto"/>
            <w:left w:val="none" w:sz="0" w:space="0" w:color="auto"/>
            <w:bottom w:val="none" w:sz="0" w:space="0" w:color="auto"/>
            <w:right w:val="none" w:sz="0" w:space="0" w:color="auto"/>
          </w:divBdr>
          <w:divsChild>
            <w:div w:id="162203088">
              <w:marLeft w:val="0"/>
              <w:marRight w:val="0"/>
              <w:marTop w:val="0"/>
              <w:marBottom w:val="0"/>
              <w:divBdr>
                <w:top w:val="none" w:sz="0" w:space="0" w:color="auto"/>
                <w:left w:val="none" w:sz="0" w:space="0" w:color="auto"/>
                <w:bottom w:val="none" w:sz="0" w:space="0" w:color="auto"/>
                <w:right w:val="none" w:sz="0" w:space="0" w:color="auto"/>
              </w:divBdr>
            </w:div>
          </w:divsChild>
        </w:div>
        <w:div w:id="753554118">
          <w:marLeft w:val="0"/>
          <w:marRight w:val="0"/>
          <w:marTop w:val="0"/>
          <w:marBottom w:val="0"/>
          <w:divBdr>
            <w:top w:val="none" w:sz="0" w:space="0" w:color="auto"/>
            <w:left w:val="none" w:sz="0" w:space="0" w:color="auto"/>
            <w:bottom w:val="none" w:sz="0" w:space="0" w:color="auto"/>
            <w:right w:val="none" w:sz="0" w:space="0" w:color="auto"/>
          </w:divBdr>
          <w:divsChild>
            <w:div w:id="543371362">
              <w:marLeft w:val="0"/>
              <w:marRight w:val="0"/>
              <w:marTop w:val="0"/>
              <w:marBottom w:val="0"/>
              <w:divBdr>
                <w:top w:val="none" w:sz="0" w:space="0" w:color="auto"/>
                <w:left w:val="none" w:sz="0" w:space="0" w:color="auto"/>
                <w:bottom w:val="none" w:sz="0" w:space="0" w:color="auto"/>
                <w:right w:val="none" w:sz="0" w:space="0" w:color="auto"/>
              </w:divBdr>
            </w:div>
          </w:divsChild>
        </w:div>
        <w:div w:id="831604334">
          <w:marLeft w:val="0"/>
          <w:marRight w:val="0"/>
          <w:marTop w:val="0"/>
          <w:marBottom w:val="0"/>
          <w:divBdr>
            <w:top w:val="none" w:sz="0" w:space="0" w:color="auto"/>
            <w:left w:val="none" w:sz="0" w:space="0" w:color="auto"/>
            <w:bottom w:val="none" w:sz="0" w:space="0" w:color="auto"/>
            <w:right w:val="none" w:sz="0" w:space="0" w:color="auto"/>
          </w:divBdr>
          <w:divsChild>
            <w:div w:id="134686677">
              <w:marLeft w:val="0"/>
              <w:marRight w:val="0"/>
              <w:marTop w:val="0"/>
              <w:marBottom w:val="0"/>
              <w:divBdr>
                <w:top w:val="none" w:sz="0" w:space="0" w:color="auto"/>
                <w:left w:val="none" w:sz="0" w:space="0" w:color="auto"/>
                <w:bottom w:val="none" w:sz="0" w:space="0" w:color="auto"/>
                <w:right w:val="none" w:sz="0" w:space="0" w:color="auto"/>
              </w:divBdr>
            </w:div>
          </w:divsChild>
        </w:div>
        <w:div w:id="685866093">
          <w:marLeft w:val="0"/>
          <w:marRight w:val="0"/>
          <w:marTop w:val="0"/>
          <w:marBottom w:val="0"/>
          <w:divBdr>
            <w:top w:val="none" w:sz="0" w:space="0" w:color="auto"/>
            <w:left w:val="none" w:sz="0" w:space="0" w:color="auto"/>
            <w:bottom w:val="none" w:sz="0" w:space="0" w:color="auto"/>
            <w:right w:val="none" w:sz="0" w:space="0" w:color="auto"/>
          </w:divBdr>
          <w:divsChild>
            <w:div w:id="2132892763">
              <w:marLeft w:val="0"/>
              <w:marRight w:val="0"/>
              <w:marTop w:val="0"/>
              <w:marBottom w:val="0"/>
              <w:divBdr>
                <w:top w:val="none" w:sz="0" w:space="0" w:color="auto"/>
                <w:left w:val="none" w:sz="0" w:space="0" w:color="auto"/>
                <w:bottom w:val="none" w:sz="0" w:space="0" w:color="auto"/>
                <w:right w:val="none" w:sz="0" w:space="0" w:color="auto"/>
              </w:divBdr>
            </w:div>
          </w:divsChild>
        </w:div>
        <w:div w:id="1381393895">
          <w:marLeft w:val="0"/>
          <w:marRight w:val="0"/>
          <w:marTop w:val="0"/>
          <w:marBottom w:val="0"/>
          <w:divBdr>
            <w:top w:val="none" w:sz="0" w:space="0" w:color="auto"/>
            <w:left w:val="none" w:sz="0" w:space="0" w:color="auto"/>
            <w:bottom w:val="none" w:sz="0" w:space="0" w:color="auto"/>
            <w:right w:val="none" w:sz="0" w:space="0" w:color="auto"/>
          </w:divBdr>
          <w:divsChild>
            <w:div w:id="129133921">
              <w:marLeft w:val="0"/>
              <w:marRight w:val="0"/>
              <w:marTop w:val="0"/>
              <w:marBottom w:val="0"/>
              <w:divBdr>
                <w:top w:val="none" w:sz="0" w:space="0" w:color="auto"/>
                <w:left w:val="none" w:sz="0" w:space="0" w:color="auto"/>
                <w:bottom w:val="none" w:sz="0" w:space="0" w:color="auto"/>
                <w:right w:val="none" w:sz="0" w:space="0" w:color="auto"/>
              </w:divBdr>
            </w:div>
          </w:divsChild>
        </w:div>
        <w:div w:id="2128616914">
          <w:marLeft w:val="0"/>
          <w:marRight w:val="0"/>
          <w:marTop w:val="0"/>
          <w:marBottom w:val="0"/>
          <w:divBdr>
            <w:top w:val="none" w:sz="0" w:space="0" w:color="auto"/>
            <w:left w:val="none" w:sz="0" w:space="0" w:color="auto"/>
            <w:bottom w:val="none" w:sz="0" w:space="0" w:color="auto"/>
            <w:right w:val="none" w:sz="0" w:space="0" w:color="auto"/>
          </w:divBdr>
          <w:divsChild>
            <w:div w:id="1773278763">
              <w:marLeft w:val="0"/>
              <w:marRight w:val="0"/>
              <w:marTop w:val="0"/>
              <w:marBottom w:val="0"/>
              <w:divBdr>
                <w:top w:val="none" w:sz="0" w:space="0" w:color="auto"/>
                <w:left w:val="none" w:sz="0" w:space="0" w:color="auto"/>
                <w:bottom w:val="none" w:sz="0" w:space="0" w:color="auto"/>
                <w:right w:val="none" w:sz="0" w:space="0" w:color="auto"/>
              </w:divBdr>
            </w:div>
          </w:divsChild>
        </w:div>
        <w:div w:id="79722260">
          <w:marLeft w:val="0"/>
          <w:marRight w:val="0"/>
          <w:marTop w:val="0"/>
          <w:marBottom w:val="0"/>
          <w:divBdr>
            <w:top w:val="none" w:sz="0" w:space="0" w:color="auto"/>
            <w:left w:val="none" w:sz="0" w:space="0" w:color="auto"/>
            <w:bottom w:val="none" w:sz="0" w:space="0" w:color="auto"/>
            <w:right w:val="none" w:sz="0" w:space="0" w:color="auto"/>
          </w:divBdr>
          <w:divsChild>
            <w:div w:id="502086090">
              <w:marLeft w:val="0"/>
              <w:marRight w:val="0"/>
              <w:marTop w:val="0"/>
              <w:marBottom w:val="0"/>
              <w:divBdr>
                <w:top w:val="none" w:sz="0" w:space="0" w:color="auto"/>
                <w:left w:val="none" w:sz="0" w:space="0" w:color="auto"/>
                <w:bottom w:val="none" w:sz="0" w:space="0" w:color="auto"/>
                <w:right w:val="none" w:sz="0" w:space="0" w:color="auto"/>
              </w:divBdr>
            </w:div>
          </w:divsChild>
        </w:div>
        <w:div w:id="739448900">
          <w:marLeft w:val="0"/>
          <w:marRight w:val="0"/>
          <w:marTop w:val="0"/>
          <w:marBottom w:val="0"/>
          <w:divBdr>
            <w:top w:val="none" w:sz="0" w:space="0" w:color="auto"/>
            <w:left w:val="none" w:sz="0" w:space="0" w:color="auto"/>
            <w:bottom w:val="none" w:sz="0" w:space="0" w:color="auto"/>
            <w:right w:val="none" w:sz="0" w:space="0" w:color="auto"/>
          </w:divBdr>
          <w:divsChild>
            <w:div w:id="1461411964">
              <w:marLeft w:val="0"/>
              <w:marRight w:val="0"/>
              <w:marTop w:val="0"/>
              <w:marBottom w:val="0"/>
              <w:divBdr>
                <w:top w:val="none" w:sz="0" w:space="0" w:color="auto"/>
                <w:left w:val="none" w:sz="0" w:space="0" w:color="auto"/>
                <w:bottom w:val="none" w:sz="0" w:space="0" w:color="auto"/>
                <w:right w:val="none" w:sz="0" w:space="0" w:color="auto"/>
              </w:divBdr>
            </w:div>
          </w:divsChild>
        </w:div>
        <w:div w:id="796879141">
          <w:marLeft w:val="0"/>
          <w:marRight w:val="0"/>
          <w:marTop w:val="0"/>
          <w:marBottom w:val="0"/>
          <w:divBdr>
            <w:top w:val="none" w:sz="0" w:space="0" w:color="auto"/>
            <w:left w:val="none" w:sz="0" w:space="0" w:color="auto"/>
            <w:bottom w:val="none" w:sz="0" w:space="0" w:color="auto"/>
            <w:right w:val="none" w:sz="0" w:space="0" w:color="auto"/>
          </w:divBdr>
          <w:divsChild>
            <w:div w:id="1789355446">
              <w:marLeft w:val="0"/>
              <w:marRight w:val="0"/>
              <w:marTop w:val="0"/>
              <w:marBottom w:val="0"/>
              <w:divBdr>
                <w:top w:val="none" w:sz="0" w:space="0" w:color="auto"/>
                <w:left w:val="none" w:sz="0" w:space="0" w:color="auto"/>
                <w:bottom w:val="none" w:sz="0" w:space="0" w:color="auto"/>
                <w:right w:val="none" w:sz="0" w:space="0" w:color="auto"/>
              </w:divBdr>
            </w:div>
          </w:divsChild>
        </w:div>
        <w:div w:id="1856454620">
          <w:marLeft w:val="0"/>
          <w:marRight w:val="0"/>
          <w:marTop w:val="0"/>
          <w:marBottom w:val="0"/>
          <w:divBdr>
            <w:top w:val="none" w:sz="0" w:space="0" w:color="auto"/>
            <w:left w:val="none" w:sz="0" w:space="0" w:color="auto"/>
            <w:bottom w:val="none" w:sz="0" w:space="0" w:color="auto"/>
            <w:right w:val="none" w:sz="0" w:space="0" w:color="auto"/>
          </w:divBdr>
          <w:divsChild>
            <w:div w:id="1377436255">
              <w:marLeft w:val="0"/>
              <w:marRight w:val="0"/>
              <w:marTop w:val="0"/>
              <w:marBottom w:val="0"/>
              <w:divBdr>
                <w:top w:val="none" w:sz="0" w:space="0" w:color="auto"/>
                <w:left w:val="none" w:sz="0" w:space="0" w:color="auto"/>
                <w:bottom w:val="none" w:sz="0" w:space="0" w:color="auto"/>
                <w:right w:val="none" w:sz="0" w:space="0" w:color="auto"/>
              </w:divBdr>
            </w:div>
          </w:divsChild>
        </w:div>
        <w:div w:id="344600762">
          <w:marLeft w:val="0"/>
          <w:marRight w:val="0"/>
          <w:marTop w:val="0"/>
          <w:marBottom w:val="0"/>
          <w:divBdr>
            <w:top w:val="none" w:sz="0" w:space="0" w:color="auto"/>
            <w:left w:val="none" w:sz="0" w:space="0" w:color="auto"/>
            <w:bottom w:val="none" w:sz="0" w:space="0" w:color="auto"/>
            <w:right w:val="none" w:sz="0" w:space="0" w:color="auto"/>
          </w:divBdr>
          <w:divsChild>
            <w:div w:id="2077046475">
              <w:marLeft w:val="0"/>
              <w:marRight w:val="0"/>
              <w:marTop w:val="0"/>
              <w:marBottom w:val="0"/>
              <w:divBdr>
                <w:top w:val="none" w:sz="0" w:space="0" w:color="auto"/>
                <w:left w:val="none" w:sz="0" w:space="0" w:color="auto"/>
                <w:bottom w:val="none" w:sz="0" w:space="0" w:color="auto"/>
                <w:right w:val="none" w:sz="0" w:space="0" w:color="auto"/>
              </w:divBdr>
            </w:div>
          </w:divsChild>
        </w:div>
        <w:div w:id="1618101794">
          <w:marLeft w:val="0"/>
          <w:marRight w:val="0"/>
          <w:marTop w:val="0"/>
          <w:marBottom w:val="0"/>
          <w:divBdr>
            <w:top w:val="none" w:sz="0" w:space="0" w:color="auto"/>
            <w:left w:val="none" w:sz="0" w:space="0" w:color="auto"/>
            <w:bottom w:val="none" w:sz="0" w:space="0" w:color="auto"/>
            <w:right w:val="none" w:sz="0" w:space="0" w:color="auto"/>
          </w:divBdr>
          <w:divsChild>
            <w:div w:id="1535384490">
              <w:marLeft w:val="0"/>
              <w:marRight w:val="0"/>
              <w:marTop w:val="0"/>
              <w:marBottom w:val="0"/>
              <w:divBdr>
                <w:top w:val="none" w:sz="0" w:space="0" w:color="auto"/>
                <w:left w:val="none" w:sz="0" w:space="0" w:color="auto"/>
                <w:bottom w:val="none" w:sz="0" w:space="0" w:color="auto"/>
                <w:right w:val="none" w:sz="0" w:space="0" w:color="auto"/>
              </w:divBdr>
            </w:div>
          </w:divsChild>
        </w:div>
        <w:div w:id="99108785">
          <w:marLeft w:val="0"/>
          <w:marRight w:val="0"/>
          <w:marTop w:val="0"/>
          <w:marBottom w:val="0"/>
          <w:divBdr>
            <w:top w:val="none" w:sz="0" w:space="0" w:color="auto"/>
            <w:left w:val="none" w:sz="0" w:space="0" w:color="auto"/>
            <w:bottom w:val="none" w:sz="0" w:space="0" w:color="auto"/>
            <w:right w:val="none" w:sz="0" w:space="0" w:color="auto"/>
          </w:divBdr>
          <w:divsChild>
            <w:div w:id="418987292">
              <w:marLeft w:val="0"/>
              <w:marRight w:val="0"/>
              <w:marTop w:val="0"/>
              <w:marBottom w:val="0"/>
              <w:divBdr>
                <w:top w:val="none" w:sz="0" w:space="0" w:color="auto"/>
                <w:left w:val="none" w:sz="0" w:space="0" w:color="auto"/>
                <w:bottom w:val="none" w:sz="0" w:space="0" w:color="auto"/>
                <w:right w:val="none" w:sz="0" w:space="0" w:color="auto"/>
              </w:divBdr>
            </w:div>
          </w:divsChild>
        </w:div>
        <w:div w:id="1093472352">
          <w:marLeft w:val="0"/>
          <w:marRight w:val="0"/>
          <w:marTop w:val="0"/>
          <w:marBottom w:val="0"/>
          <w:divBdr>
            <w:top w:val="none" w:sz="0" w:space="0" w:color="auto"/>
            <w:left w:val="none" w:sz="0" w:space="0" w:color="auto"/>
            <w:bottom w:val="none" w:sz="0" w:space="0" w:color="auto"/>
            <w:right w:val="none" w:sz="0" w:space="0" w:color="auto"/>
          </w:divBdr>
          <w:divsChild>
            <w:div w:id="1618756281">
              <w:marLeft w:val="0"/>
              <w:marRight w:val="0"/>
              <w:marTop w:val="0"/>
              <w:marBottom w:val="0"/>
              <w:divBdr>
                <w:top w:val="none" w:sz="0" w:space="0" w:color="auto"/>
                <w:left w:val="none" w:sz="0" w:space="0" w:color="auto"/>
                <w:bottom w:val="none" w:sz="0" w:space="0" w:color="auto"/>
                <w:right w:val="none" w:sz="0" w:space="0" w:color="auto"/>
              </w:divBdr>
            </w:div>
          </w:divsChild>
        </w:div>
        <w:div w:id="146678289">
          <w:marLeft w:val="0"/>
          <w:marRight w:val="0"/>
          <w:marTop w:val="0"/>
          <w:marBottom w:val="0"/>
          <w:divBdr>
            <w:top w:val="none" w:sz="0" w:space="0" w:color="auto"/>
            <w:left w:val="none" w:sz="0" w:space="0" w:color="auto"/>
            <w:bottom w:val="none" w:sz="0" w:space="0" w:color="auto"/>
            <w:right w:val="none" w:sz="0" w:space="0" w:color="auto"/>
          </w:divBdr>
          <w:divsChild>
            <w:div w:id="858471635">
              <w:marLeft w:val="0"/>
              <w:marRight w:val="0"/>
              <w:marTop w:val="0"/>
              <w:marBottom w:val="0"/>
              <w:divBdr>
                <w:top w:val="none" w:sz="0" w:space="0" w:color="auto"/>
                <w:left w:val="none" w:sz="0" w:space="0" w:color="auto"/>
                <w:bottom w:val="none" w:sz="0" w:space="0" w:color="auto"/>
                <w:right w:val="none" w:sz="0" w:space="0" w:color="auto"/>
              </w:divBdr>
            </w:div>
          </w:divsChild>
        </w:div>
        <w:div w:id="2051105141">
          <w:marLeft w:val="0"/>
          <w:marRight w:val="0"/>
          <w:marTop w:val="0"/>
          <w:marBottom w:val="0"/>
          <w:divBdr>
            <w:top w:val="none" w:sz="0" w:space="0" w:color="auto"/>
            <w:left w:val="none" w:sz="0" w:space="0" w:color="auto"/>
            <w:bottom w:val="none" w:sz="0" w:space="0" w:color="auto"/>
            <w:right w:val="none" w:sz="0" w:space="0" w:color="auto"/>
          </w:divBdr>
          <w:divsChild>
            <w:div w:id="71582327">
              <w:marLeft w:val="0"/>
              <w:marRight w:val="0"/>
              <w:marTop w:val="0"/>
              <w:marBottom w:val="0"/>
              <w:divBdr>
                <w:top w:val="none" w:sz="0" w:space="0" w:color="auto"/>
                <w:left w:val="none" w:sz="0" w:space="0" w:color="auto"/>
                <w:bottom w:val="none" w:sz="0" w:space="0" w:color="auto"/>
                <w:right w:val="none" w:sz="0" w:space="0" w:color="auto"/>
              </w:divBdr>
            </w:div>
          </w:divsChild>
        </w:div>
        <w:div w:id="243879324">
          <w:marLeft w:val="0"/>
          <w:marRight w:val="0"/>
          <w:marTop w:val="0"/>
          <w:marBottom w:val="0"/>
          <w:divBdr>
            <w:top w:val="none" w:sz="0" w:space="0" w:color="auto"/>
            <w:left w:val="none" w:sz="0" w:space="0" w:color="auto"/>
            <w:bottom w:val="none" w:sz="0" w:space="0" w:color="auto"/>
            <w:right w:val="none" w:sz="0" w:space="0" w:color="auto"/>
          </w:divBdr>
          <w:divsChild>
            <w:div w:id="1653869936">
              <w:marLeft w:val="0"/>
              <w:marRight w:val="0"/>
              <w:marTop w:val="0"/>
              <w:marBottom w:val="0"/>
              <w:divBdr>
                <w:top w:val="none" w:sz="0" w:space="0" w:color="auto"/>
                <w:left w:val="none" w:sz="0" w:space="0" w:color="auto"/>
                <w:bottom w:val="none" w:sz="0" w:space="0" w:color="auto"/>
                <w:right w:val="none" w:sz="0" w:space="0" w:color="auto"/>
              </w:divBdr>
            </w:div>
          </w:divsChild>
        </w:div>
        <w:div w:id="520046303">
          <w:marLeft w:val="0"/>
          <w:marRight w:val="0"/>
          <w:marTop w:val="0"/>
          <w:marBottom w:val="0"/>
          <w:divBdr>
            <w:top w:val="none" w:sz="0" w:space="0" w:color="auto"/>
            <w:left w:val="none" w:sz="0" w:space="0" w:color="auto"/>
            <w:bottom w:val="none" w:sz="0" w:space="0" w:color="auto"/>
            <w:right w:val="none" w:sz="0" w:space="0" w:color="auto"/>
          </w:divBdr>
          <w:divsChild>
            <w:div w:id="2052529295">
              <w:marLeft w:val="0"/>
              <w:marRight w:val="0"/>
              <w:marTop w:val="0"/>
              <w:marBottom w:val="0"/>
              <w:divBdr>
                <w:top w:val="none" w:sz="0" w:space="0" w:color="auto"/>
                <w:left w:val="none" w:sz="0" w:space="0" w:color="auto"/>
                <w:bottom w:val="none" w:sz="0" w:space="0" w:color="auto"/>
                <w:right w:val="none" w:sz="0" w:space="0" w:color="auto"/>
              </w:divBdr>
            </w:div>
          </w:divsChild>
        </w:div>
        <w:div w:id="1589537889">
          <w:marLeft w:val="0"/>
          <w:marRight w:val="0"/>
          <w:marTop w:val="0"/>
          <w:marBottom w:val="0"/>
          <w:divBdr>
            <w:top w:val="none" w:sz="0" w:space="0" w:color="auto"/>
            <w:left w:val="none" w:sz="0" w:space="0" w:color="auto"/>
            <w:bottom w:val="none" w:sz="0" w:space="0" w:color="auto"/>
            <w:right w:val="none" w:sz="0" w:space="0" w:color="auto"/>
          </w:divBdr>
          <w:divsChild>
            <w:div w:id="96604577">
              <w:marLeft w:val="0"/>
              <w:marRight w:val="0"/>
              <w:marTop w:val="0"/>
              <w:marBottom w:val="0"/>
              <w:divBdr>
                <w:top w:val="none" w:sz="0" w:space="0" w:color="auto"/>
                <w:left w:val="none" w:sz="0" w:space="0" w:color="auto"/>
                <w:bottom w:val="none" w:sz="0" w:space="0" w:color="auto"/>
                <w:right w:val="none" w:sz="0" w:space="0" w:color="auto"/>
              </w:divBdr>
            </w:div>
          </w:divsChild>
        </w:div>
        <w:div w:id="1682731739">
          <w:marLeft w:val="0"/>
          <w:marRight w:val="0"/>
          <w:marTop w:val="0"/>
          <w:marBottom w:val="0"/>
          <w:divBdr>
            <w:top w:val="none" w:sz="0" w:space="0" w:color="auto"/>
            <w:left w:val="none" w:sz="0" w:space="0" w:color="auto"/>
            <w:bottom w:val="none" w:sz="0" w:space="0" w:color="auto"/>
            <w:right w:val="none" w:sz="0" w:space="0" w:color="auto"/>
          </w:divBdr>
          <w:divsChild>
            <w:div w:id="2031058859">
              <w:marLeft w:val="0"/>
              <w:marRight w:val="0"/>
              <w:marTop w:val="0"/>
              <w:marBottom w:val="0"/>
              <w:divBdr>
                <w:top w:val="none" w:sz="0" w:space="0" w:color="auto"/>
                <w:left w:val="none" w:sz="0" w:space="0" w:color="auto"/>
                <w:bottom w:val="none" w:sz="0" w:space="0" w:color="auto"/>
                <w:right w:val="none" w:sz="0" w:space="0" w:color="auto"/>
              </w:divBdr>
            </w:div>
          </w:divsChild>
        </w:div>
        <w:div w:id="1738045657">
          <w:marLeft w:val="0"/>
          <w:marRight w:val="0"/>
          <w:marTop w:val="0"/>
          <w:marBottom w:val="0"/>
          <w:divBdr>
            <w:top w:val="none" w:sz="0" w:space="0" w:color="auto"/>
            <w:left w:val="none" w:sz="0" w:space="0" w:color="auto"/>
            <w:bottom w:val="none" w:sz="0" w:space="0" w:color="auto"/>
            <w:right w:val="none" w:sz="0" w:space="0" w:color="auto"/>
          </w:divBdr>
          <w:divsChild>
            <w:div w:id="1487748583">
              <w:marLeft w:val="0"/>
              <w:marRight w:val="0"/>
              <w:marTop w:val="0"/>
              <w:marBottom w:val="0"/>
              <w:divBdr>
                <w:top w:val="none" w:sz="0" w:space="0" w:color="auto"/>
                <w:left w:val="none" w:sz="0" w:space="0" w:color="auto"/>
                <w:bottom w:val="none" w:sz="0" w:space="0" w:color="auto"/>
                <w:right w:val="none" w:sz="0" w:space="0" w:color="auto"/>
              </w:divBdr>
            </w:div>
          </w:divsChild>
        </w:div>
        <w:div w:id="933395963">
          <w:marLeft w:val="0"/>
          <w:marRight w:val="0"/>
          <w:marTop w:val="0"/>
          <w:marBottom w:val="0"/>
          <w:divBdr>
            <w:top w:val="none" w:sz="0" w:space="0" w:color="auto"/>
            <w:left w:val="none" w:sz="0" w:space="0" w:color="auto"/>
            <w:bottom w:val="none" w:sz="0" w:space="0" w:color="auto"/>
            <w:right w:val="none" w:sz="0" w:space="0" w:color="auto"/>
          </w:divBdr>
          <w:divsChild>
            <w:div w:id="1158884820">
              <w:marLeft w:val="0"/>
              <w:marRight w:val="0"/>
              <w:marTop w:val="0"/>
              <w:marBottom w:val="0"/>
              <w:divBdr>
                <w:top w:val="none" w:sz="0" w:space="0" w:color="auto"/>
                <w:left w:val="none" w:sz="0" w:space="0" w:color="auto"/>
                <w:bottom w:val="none" w:sz="0" w:space="0" w:color="auto"/>
                <w:right w:val="none" w:sz="0" w:space="0" w:color="auto"/>
              </w:divBdr>
            </w:div>
          </w:divsChild>
        </w:div>
        <w:div w:id="1320429438">
          <w:marLeft w:val="0"/>
          <w:marRight w:val="0"/>
          <w:marTop w:val="0"/>
          <w:marBottom w:val="0"/>
          <w:divBdr>
            <w:top w:val="none" w:sz="0" w:space="0" w:color="auto"/>
            <w:left w:val="none" w:sz="0" w:space="0" w:color="auto"/>
            <w:bottom w:val="none" w:sz="0" w:space="0" w:color="auto"/>
            <w:right w:val="none" w:sz="0" w:space="0" w:color="auto"/>
          </w:divBdr>
          <w:divsChild>
            <w:div w:id="679746851">
              <w:marLeft w:val="0"/>
              <w:marRight w:val="0"/>
              <w:marTop w:val="0"/>
              <w:marBottom w:val="0"/>
              <w:divBdr>
                <w:top w:val="none" w:sz="0" w:space="0" w:color="auto"/>
                <w:left w:val="none" w:sz="0" w:space="0" w:color="auto"/>
                <w:bottom w:val="none" w:sz="0" w:space="0" w:color="auto"/>
                <w:right w:val="none" w:sz="0" w:space="0" w:color="auto"/>
              </w:divBdr>
            </w:div>
          </w:divsChild>
        </w:div>
        <w:div w:id="1439641338">
          <w:marLeft w:val="0"/>
          <w:marRight w:val="0"/>
          <w:marTop w:val="0"/>
          <w:marBottom w:val="0"/>
          <w:divBdr>
            <w:top w:val="none" w:sz="0" w:space="0" w:color="auto"/>
            <w:left w:val="none" w:sz="0" w:space="0" w:color="auto"/>
            <w:bottom w:val="none" w:sz="0" w:space="0" w:color="auto"/>
            <w:right w:val="none" w:sz="0" w:space="0" w:color="auto"/>
          </w:divBdr>
          <w:divsChild>
            <w:div w:id="477038555">
              <w:marLeft w:val="0"/>
              <w:marRight w:val="0"/>
              <w:marTop w:val="0"/>
              <w:marBottom w:val="0"/>
              <w:divBdr>
                <w:top w:val="none" w:sz="0" w:space="0" w:color="auto"/>
                <w:left w:val="none" w:sz="0" w:space="0" w:color="auto"/>
                <w:bottom w:val="none" w:sz="0" w:space="0" w:color="auto"/>
                <w:right w:val="none" w:sz="0" w:space="0" w:color="auto"/>
              </w:divBdr>
            </w:div>
          </w:divsChild>
        </w:div>
        <w:div w:id="2109619281">
          <w:marLeft w:val="0"/>
          <w:marRight w:val="0"/>
          <w:marTop w:val="0"/>
          <w:marBottom w:val="0"/>
          <w:divBdr>
            <w:top w:val="none" w:sz="0" w:space="0" w:color="auto"/>
            <w:left w:val="none" w:sz="0" w:space="0" w:color="auto"/>
            <w:bottom w:val="none" w:sz="0" w:space="0" w:color="auto"/>
            <w:right w:val="none" w:sz="0" w:space="0" w:color="auto"/>
          </w:divBdr>
          <w:divsChild>
            <w:div w:id="1346059128">
              <w:marLeft w:val="0"/>
              <w:marRight w:val="0"/>
              <w:marTop w:val="0"/>
              <w:marBottom w:val="0"/>
              <w:divBdr>
                <w:top w:val="none" w:sz="0" w:space="0" w:color="auto"/>
                <w:left w:val="none" w:sz="0" w:space="0" w:color="auto"/>
                <w:bottom w:val="none" w:sz="0" w:space="0" w:color="auto"/>
                <w:right w:val="none" w:sz="0" w:space="0" w:color="auto"/>
              </w:divBdr>
            </w:div>
          </w:divsChild>
        </w:div>
        <w:div w:id="919098624">
          <w:marLeft w:val="0"/>
          <w:marRight w:val="0"/>
          <w:marTop w:val="0"/>
          <w:marBottom w:val="0"/>
          <w:divBdr>
            <w:top w:val="none" w:sz="0" w:space="0" w:color="auto"/>
            <w:left w:val="none" w:sz="0" w:space="0" w:color="auto"/>
            <w:bottom w:val="none" w:sz="0" w:space="0" w:color="auto"/>
            <w:right w:val="none" w:sz="0" w:space="0" w:color="auto"/>
          </w:divBdr>
          <w:divsChild>
            <w:div w:id="2053578375">
              <w:marLeft w:val="0"/>
              <w:marRight w:val="0"/>
              <w:marTop w:val="0"/>
              <w:marBottom w:val="0"/>
              <w:divBdr>
                <w:top w:val="none" w:sz="0" w:space="0" w:color="auto"/>
                <w:left w:val="none" w:sz="0" w:space="0" w:color="auto"/>
                <w:bottom w:val="none" w:sz="0" w:space="0" w:color="auto"/>
                <w:right w:val="none" w:sz="0" w:space="0" w:color="auto"/>
              </w:divBdr>
            </w:div>
          </w:divsChild>
        </w:div>
        <w:div w:id="829098881">
          <w:marLeft w:val="0"/>
          <w:marRight w:val="0"/>
          <w:marTop w:val="0"/>
          <w:marBottom w:val="0"/>
          <w:divBdr>
            <w:top w:val="none" w:sz="0" w:space="0" w:color="auto"/>
            <w:left w:val="none" w:sz="0" w:space="0" w:color="auto"/>
            <w:bottom w:val="none" w:sz="0" w:space="0" w:color="auto"/>
            <w:right w:val="none" w:sz="0" w:space="0" w:color="auto"/>
          </w:divBdr>
          <w:divsChild>
            <w:div w:id="2003046139">
              <w:marLeft w:val="0"/>
              <w:marRight w:val="0"/>
              <w:marTop w:val="0"/>
              <w:marBottom w:val="0"/>
              <w:divBdr>
                <w:top w:val="none" w:sz="0" w:space="0" w:color="auto"/>
                <w:left w:val="none" w:sz="0" w:space="0" w:color="auto"/>
                <w:bottom w:val="none" w:sz="0" w:space="0" w:color="auto"/>
                <w:right w:val="none" w:sz="0" w:space="0" w:color="auto"/>
              </w:divBdr>
            </w:div>
          </w:divsChild>
        </w:div>
        <w:div w:id="514346256">
          <w:marLeft w:val="0"/>
          <w:marRight w:val="0"/>
          <w:marTop w:val="0"/>
          <w:marBottom w:val="0"/>
          <w:divBdr>
            <w:top w:val="none" w:sz="0" w:space="0" w:color="auto"/>
            <w:left w:val="none" w:sz="0" w:space="0" w:color="auto"/>
            <w:bottom w:val="none" w:sz="0" w:space="0" w:color="auto"/>
            <w:right w:val="none" w:sz="0" w:space="0" w:color="auto"/>
          </w:divBdr>
          <w:divsChild>
            <w:div w:id="1915048316">
              <w:marLeft w:val="0"/>
              <w:marRight w:val="0"/>
              <w:marTop w:val="0"/>
              <w:marBottom w:val="0"/>
              <w:divBdr>
                <w:top w:val="none" w:sz="0" w:space="0" w:color="auto"/>
                <w:left w:val="none" w:sz="0" w:space="0" w:color="auto"/>
                <w:bottom w:val="none" w:sz="0" w:space="0" w:color="auto"/>
                <w:right w:val="none" w:sz="0" w:space="0" w:color="auto"/>
              </w:divBdr>
            </w:div>
          </w:divsChild>
        </w:div>
        <w:div w:id="197940531">
          <w:marLeft w:val="0"/>
          <w:marRight w:val="0"/>
          <w:marTop w:val="0"/>
          <w:marBottom w:val="0"/>
          <w:divBdr>
            <w:top w:val="none" w:sz="0" w:space="0" w:color="auto"/>
            <w:left w:val="none" w:sz="0" w:space="0" w:color="auto"/>
            <w:bottom w:val="none" w:sz="0" w:space="0" w:color="auto"/>
            <w:right w:val="none" w:sz="0" w:space="0" w:color="auto"/>
          </w:divBdr>
          <w:divsChild>
            <w:div w:id="2074622894">
              <w:marLeft w:val="0"/>
              <w:marRight w:val="0"/>
              <w:marTop w:val="0"/>
              <w:marBottom w:val="0"/>
              <w:divBdr>
                <w:top w:val="none" w:sz="0" w:space="0" w:color="auto"/>
                <w:left w:val="none" w:sz="0" w:space="0" w:color="auto"/>
                <w:bottom w:val="none" w:sz="0" w:space="0" w:color="auto"/>
                <w:right w:val="none" w:sz="0" w:space="0" w:color="auto"/>
              </w:divBdr>
            </w:div>
          </w:divsChild>
        </w:div>
        <w:div w:id="432823246">
          <w:marLeft w:val="0"/>
          <w:marRight w:val="0"/>
          <w:marTop w:val="0"/>
          <w:marBottom w:val="0"/>
          <w:divBdr>
            <w:top w:val="none" w:sz="0" w:space="0" w:color="auto"/>
            <w:left w:val="none" w:sz="0" w:space="0" w:color="auto"/>
            <w:bottom w:val="none" w:sz="0" w:space="0" w:color="auto"/>
            <w:right w:val="none" w:sz="0" w:space="0" w:color="auto"/>
          </w:divBdr>
          <w:divsChild>
            <w:div w:id="348065847">
              <w:marLeft w:val="0"/>
              <w:marRight w:val="0"/>
              <w:marTop w:val="0"/>
              <w:marBottom w:val="0"/>
              <w:divBdr>
                <w:top w:val="none" w:sz="0" w:space="0" w:color="auto"/>
                <w:left w:val="none" w:sz="0" w:space="0" w:color="auto"/>
                <w:bottom w:val="none" w:sz="0" w:space="0" w:color="auto"/>
                <w:right w:val="none" w:sz="0" w:space="0" w:color="auto"/>
              </w:divBdr>
            </w:div>
          </w:divsChild>
        </w:div>
        <w:div w:id="566036622">
          <w:marLeft w:val="0"/>
          <w:marRight w:val="0"/>
          <w:marTop w:val="0"/>
          <w:marBottom w:val="0"/>
          <w:divBdr>
            <w:top w:val="none" w:sz="0" w:space="0" w:color="auto"/>
            <w:left w:val="none" w:sz="0" w:space="0" w:color="auto"/>
            <w:bottom w:val="none" w:sz="0" w:space="0" w:color="auto"/>
            <w:right w:val="none" w:sz="0" w:space="0" w:color="auto"/>
          </w:divBdr>
          <w:divsChild>
            <w:div w:id="368384269">
              <w:marLeft w:val="0"/>
              <w:marRight w:val="0"/>
              <w:marTop w:val="0"/>
              <w:marBottom w:val="0"/>
              <w:divBdr>
                <w:top w:val="none" w:sz="0" w:space="0" w:color="auto"/>
                <w:left w:val="none" w:sz="0" w:space="0" w:color="auto"/>
                <w:bottom w:val="none" w:sz="0" w:space="0" w:color="auto"/>
                <w:right w:val="none" w:sz="0" w:space="0" w:color="auto"/>
              </w:divBdr>
            </w:div>
          </w:divsChild>
        </w:div>
        <w:div w:id="283536761">
          <w:marLeft w:val="0"/>
          <w:marRight w:val="0"/>
          <w:marTop w:val="0"/>
          <w:marBottom w:val="0"/>
          <w:divBdr>
            <w:top w:val="none" w:sz="0" w:space="0" w:color="auto"/>
            <w:left w:val="none" w:sz="0" w:space="0" w:color="auto"/>
            <w:bottom w:val="none" w:sz="0" w:space="0" w:color="auto"/>
            <w:right w:val="none" w:sz="0" w:space="0" w:color="auto"/>
          </w:divBdr>
          <w:divsChild>
            <w:div w:id="1032655914">
              <w:marLeft w:val="0"/>
              <w:marRight w:val="0"/>
              <w:marTop w:val="0"/>
              <w:marBottom w:val="0"/>
              <w:divBdr>
                <w:top w:val="none" w:sz="0" w:space="0" w:color="auto"/>
                <w:left w:val="none" w:sz="0" w:space="0" w:color="auto"/>
                <w:bottom w:val="none" w:sz="0" w:space="0" w:color="auto"/>
                <w:right w:val="none" w:sz="0" w:space="0" w:color="auto"/>
              </w:divBdr>
            </w:div>
          </w:divsChild>
        </w:div>
        <w:div w:id="1439182475">
          <w:marLeft w:val="0"/>
          <w:marRight w:val="0"/>
          <w:marTop w:val="0"/>
          <w:marBottom w:val="0"/>
          <w:divBdr>
            <w:top w:val="none" w:sz="0" w:space="0" w:color="auto"/>
            <w:left w:val="none" w:sz="0" w:space="0" w:color="auto"/>
            <w:bottom w:val="none" w:sz="0" w:space="0" w:color="auto"/>
            <w:right w:val="none" w:sz="0" w:space="0" w:color="auto"/>
          </w:divBdr>
          <w:divsChild>
            <w:div w:id="1586693916">
              <w:marLeft w:val="0"/>
              <w:marRight w:val="0"/>
              <w:marTop w:val="0"/>
              <w:marBottom w:val="0"/>
              <w:divBdr>
                <w:top w:val="none" w:sz="0" w:space="0" w:color="auto"/>
                <w:left w:val="none" w:sz="0" w:space="0" w:color="auto"/>
                <w:bottom w:val="none" w:sz="0" w:space="0" w:color="auto"/>
                <w:right w:val="none" w:sz="0" w:space="0" w:color="auto"/>
              </w:divBdr>
            </w:div>
          </w:divsChild>
        </w:div>
        <w:div w:id="1276210311">
          <w:marLeft w:val="0"/>
          <w:marRight w:val="0"/>
          <w:marTop w:val="0"/>
          <w:marBottom w:val="0"/>
          <w:divBdr>
            <w:top w:val="none" w:sz="0" w:space="0" w:color="auto"/>
            <w:left w:val="none" w:sz="0" w:space="0" w:color="auto"/>
            <w:bottom w:val="none" w:sz="0" w:space="0" w:color="auto"/>
            <w:right w:val="none" w:sz="0" w:space="0" w:color="auto"/>
          </w:divBdr>
          <w:divsChild>
            <w:div w:id="715394868">
              <w:marLeft w:val="0"/>
              <w:marRight w:val="0"/>
              <w:marTop w:val="0"/>
              <w:marBottom w:val="0"/>
              <w:divBdr>
                <w:top w:val="none" w:sz="0" w:space="0" w:color="auto"/>
                <w:left w:val="none" w:sz="0" w:space="0" w:color="auto"/>
                <w:bottom w:val="none" w:sz="0" w:space="0" w:color="auto"/>
                <w:right w:val="none" w:sz="0" w:space="0" w:color="auto"/>
              </w:divBdr>
            </w:div>
          </w:divsChild>
        </w:div>
        <w:div w:id="2085830098">
          <w:marLeft w:val="0"/>
          <w:marRight w:val="0"/>
          <w:marTop w:val="0"/>
          <w:marBottom w:val="0"/>
          <w:divBdr>
            <w:top w:val="none" w:sz="0" w:space="0" w:color="auto"/>
            <w:left w:val="none" w:sz="0" w:space="0" w:color="auto"/>
            <w:bottom w:val="none" w:sz="0" w:space="0" w:color="auto"/>
            <w:right w:val="none" w:sz="0" w:space="0" w:color="auto"/>
          </w:divBdr>
          <w:divsChild>
            <w:div w:id="631907297">
              <w:marLeft w:val="0"/>
              <w:marRight w:val="0"/>
              <w:marTop w:val="0"/>
              <w:marBottom w:val="0"/>
              <w:divBdr>
                <w:top w:val="none" w:sz="0" w:space="0" w:color="auto"/>
                <w:left w:val="none" w:sz="0" w:space="0" w:color="auto"/>
                <w:bottom w:val="none" w:sz="0" w:space="0" w:color="auto"/>
                <w:right w:val="none" w:sz="0" w:space="0" w:color="auto"/>
              </w:divBdr>
            </w:div>
          </w:divsChild>
        </w:div>
        <w:div w:id="793446042">
          <w:marLeft w:val="0"/>
          <w:marRight w:val="0"/>
          <w:marTop w:val="0"/>
          <w:marBottom w:val="0"/>
          <w:divBdr>
            <w:top w:val="none" w:sz="0" w:space="0" w:color="auto"/>
            <w:left w:val="none" w:sz="0" w:space="0" w:color="auto"/>
            <w:bottom w:val="none" w:sz="0" w:space="0" w:color="auto"/>
            <w:right w:val="none" w:sz="0" w:space="0" w:color="auto"/>
          </w:divBdr>
          <w:divsChild>
            <w:div w:id="694616993">
              <w:marLeft w:val="0"/>
              <w:marRight w:val="0"/>
              <w:marTop w:val="0"/>
              <w:marBottom w:val="0"/>
              <w:divBdr>
                <w:top w:val="none" w:sz="0" w:space="0" w:color="auto"/>
                <w:left w:val="none" w:sz="0" w:space="0" w:color="auto"/>
                <w:bottom w:val="none" w:sz="0" w:space="0" w:color="auto"/>
                <w:right w:val="none" w:sz="0" w:space="0" w:color="auto"/>
              </w:divBdr>
            </w:div>
          </w:divsChild>
        </w:div>
        <w:div w:id="670572284">
          <w:marLeft w:val="0"/>
          <w:marRight w:val="0"/>
          <w:marTop w:val="0"/>
          <w:marBottom w:val="0"/>
          <w:divBdr>
            <w:top w:val="none" w:sz="0" w:space="0" w:color="auto"/>
            <w:left w:val="none" w:sz="0" w:space="0" w:color="auto"/>
            <w:bottom w:val="none" w:sz="0" w:space="0" w:color="auto"/>
            <w:right w:val="none" w:sz="0" w:space="0" w:color="auto"/>
          </w:divBdr>
          <w:divsChild>
            <w:div w:id="1264262330">
              <w:marLeft w:val="0"/>
              <w:marRight w:val="0"/>
              <w:marTop w:val="0"/>
              <w:marBottom w:val="0"/>
              <w:divBdr>
                <w:top w:val="none" w:sz="0" w:space="0" w:color="auto"/>
                <w:left w:val="none" w:sz="0" w:space="0" w:color="auto"/>
                <w:bottom w:val="none" w:sz="0" w:space="0" w:color="auto"/>
                <w:right w:val="none" w:sz="0" w:space="0" w:color="auto"/>
              </w:divBdr>
            </w:div>
          </w:divsChild>
        </w:div>
        <w:div w:id="1594392527">
          <w:marLeft w:val="0"/>
          <w:marRight w:val="0"/>
          <w:marTop w:val="0"/>
          <w:marBottom w:val="0"/>
          <w:divBdr>
            <w:top w:val="none" w:sz="0" w:space="0" w:color="auto"/>
            <w:left w:val="none" w:sz="0" w:space="0" w:color="auto"/>
            <w:bottom w:val="none" w:sz="0" w:space="0" w:color="auto"/>
            <w:right w:val="none" w:sz="0" w:space="0" w:color="auto"/>
          </w:divBdr>
          <w:divsChild>
            <w:div w:id="1174758956">
              <w:marLeft w:val="0"/>
              <w:marRight w:val="0"/>
              <w:marTop w:val="0"/>
              <w:marBottom w:val="0"/>
              <w:divBdr>
                <w:top w:val="none" w:sz="0" w:space="0" w:color="auto"/>
                <w:left w:val="none" w:sz="0" w:space="0" w:color="auto"/>
                <w:bottom w:val="none" w:sz="0" w:space="0" w:color="auto"/>
                <w:right w:val="none" w:sz="0" w:space="0" w:color="auto"/>
              </w:divBdr>
            </w:div>
          </w:divsChild>
        </w:div>
        <w:div w:id="21787299">
          <w:marLeft w:val="0"/>
          <w:marRight w:val="0"/>
          <w:marTop w:val="0"/>
          <w:marBottom w:val="0"/>
          <w:divBdr>
            <w:top w:val="none" w:sz="0" w:space="0" w:color="auto"/>
            <w:left w:val="none" w:sz="0" w:space="0" w:color="auto"/>
            <w:bottom w:val="none" w:sz="0" w:space="0" w:color="auto"/>
            <w:right w:val="none" w:sz="0" w:space="0" w:color="auto"/>
          </w:divBdr>
          <w:divsChild>
            <w:div w:id="1184170891">
              <w:marLeft w:val="0"/>
              <w:marRight w:val="0"/>
              <w:marTop w:val="0"/>
              <w:marBottom w:val="0"/>
              <w:divBdr>
                <w:top w:val="none" w:sz="0" w:space="0" w:color="auto"/>
                <w:left w:val="none" w:sz="0" w:space="0" w:color="auto"/>
                <w:bottom w:val="none" w:sz="0" w:space="0" w:color="auto"/>
                <w:right w:val="none" w:sz="0" w:space="0" w:color="auto"/>
              </w:divBdr>
            </w:div>
          </w:divsChild>
        </w:div>
        <w:div w:id="646208983">
          <w:marLeft w:val="0"/>
          <w:marRight w:val="0"/>
          <w:marTop w:val="0"/>
          <w:marBottom w:val="0"/>
          <w:divBdr>
            <w:top w:val="none" w:sz="0" w:space="0" w:color="auto"/>
            <w:left w:val="none" w:sz="0" w:space="0" w:color="auto"/>
            <w:bottom w:val="none" w:sz="0" w:space="0" w:color="auto"/>
            <w:right w:val="none" w:sz="0" w:space="0" w:color="auto"/>
          </w:divBdr>
          <w:divsChild>
            <w:div w:id="214779673">
              <w:marLeft w:val="0"/>
              <w:marRight w:val="0"/>
              <w:marTop w:val="0"/>
              <w:marBottom w:val="0"/>
              <w:divBdr>
                <w:top w:val="none" w:sz="0" w:space="0" w:color="auto"/>
                <w:left w:val="none" w:sz="0" w:space="0" w:color="auto"/>
                <w:bottom w:val="none" w:sz="0" w:space="0" w:color="auto"/>
                <w:right w:val="none" w:sz="0" w:space="0" w:color="auto"/>
              </w:divBdr>
            </w:div>
          </w:divsChild>
        </w:div>
        <w:div w:id="1716657902">
          <w:marLeft w:val="0"/>
          <w:marRight w:val="0"/>
          <w:marTop w:val="0"/>
          <w:marBottom w:val="0"/>
          <w:divBdr>
            <w:top w:val="none" w:sz="0" w:space="0" w:color="auto"/>
            <w:left w:val="none" w:sz="0" w:space="0" w:color="auto"/>
            <w:bottom w:val="none" w:sz="0" w:space="0" w:color="auto"/>
            <w:right w:val="none" w:sz="0" w:space="0" w:color="auto"/>
          </w:divBdr>
          <w:divsChild>
            <w:div w:id="612831466">
              <w:marLeft w:val="0"/>
              <w:marRight w:val="0"/>
              <w:marTop w:val="0"/>
              <w:marBottom w:val="0"/>
              <w:divBdr>
                <w:top w:val="none" w:sz="0" w:space="0" w:color="auto"/>
                <w:left w:val="none" w:sz="0" w:space="0" w:color="auto"/>
                <w:bottom w:val="none" w:sz="0" w:space="0" w:color="auto"/>
                <w:right w:val="none" w:sz="0" w:space="0" w:color="auto"/>
              </w:divBdr>
            </w:div>
          </w:divsChild>
        </w:div>
        <w:div w:id="2001812287">
          <w:marLeft w:val="0"/>
          <w:marRight w:val="0"/>
          <w:marTop w:val="0"/>
          <w:marBottom w:val="0"/>
          <w:divBdr>
            <w:top w:val="none" w:sz="0" w:space="0" w:color="auto"/>
            <w:left w:val="none" w:sz="0" w:space="0" w:color="auto"/>
            <w:bottom w:val="none" w:sz="0" w:space="0" w:color="auto"/>
            <w:right w:val="none" w:sz="0" w:space="0" w:color="auto"/>
          </w:divBdr>
          <w:divsChild>
            <w:div w:id="677345849">
              <w:marLeft w:val="0"/>
              <w:marRight w:val="0"/>
              <w:marTop w:val="0"/>
              <w:marBottom w:val="0"/>
              <w:divBdr>
                <w:top w:val="none" w:sz="0" w:space="0" w:color="auto"/>
                <w:left w:val="none" w:sz="0" w:space="0" w:color="auto"/>
                <w:bottom w:val="none" w:sz="0" w:space="0" w:color="auto"/>
                <w:right w:val="none" w:sz="0" w:space="0" w:color="auto"/>
              </w:divBdr>
            </w:div>
          </w:divsChild>
        </w:div>
        <w:div w:id="1401366920">
          <w:marLeft w:val="0"/>
          <w:marRight w:val="0"/>
          <w:marTop w:val="0"/>
          <w:marBottom w:val="0"/>
          <w:divBdr>
            <w:top w:val="none" w:sz="0" w:space="0" w:color="auto"/>
            <w:left w:val="none" w:sz="0" w:space="0" w:color="auto"/>
            <w:bottom w:val="none" w:sz="0" w:space="0" w:color="auto"/>
            <w:right w:val="none" w:sz="0" w:space="0" w:color="auto"/>
          </w:divBdr>
          <w:divsChild>
            <w:div w:id="118963743">
              <w:marLeft w:val="0"/>
              <w:marRight w:val="0"/>
              <w:marTop w:val="0"/>
              <w:marBottom w:val="0"/>
              <w:divBdr>
                <w:top w:val="none" w:sz="0" w:space="0" w:color="auto"/>
                <w:left w:val="none" w:sz="0" w:space="0" w:color="auto"/>
                <w:bottom w:val="none" w:sz="0" w:space="0" w:color="auto"/>
                <w:right w:val="none" w:sz="0" w:space="0" w:color="auto"/>
              </w:divBdr>
            </w:div>
          </w:divsChild>
        </w:div>
        <w:div w:id="794494085">
          <w:marLeft w:val="0"/>
          <w:marRight w:val="0"/>
          <w:marTop w:val="0"/>
          <w:marBottom w:val="0"/>
          <w:divBdr>
            <w:top w:val="none" w:sz="0" w:space="0" w:color="auto"/>
            <w:left w:val="none" w:sz="0" w:space="0" w:color="auto"/>
            <w:bottom w:val="none" w:sz="0" w:space="0" w:color="auto"/>
            <w:right w:val="none" w:sz="0" w:space="0" w:color="auto"/>
          </w:divBdr>
          <w:divsChild>
            <w:div w:id="1841850023">
              <w:marLeft w:val="0"/>
              <w:marRight w:val="0"/>
              <w:marTop w:val="0"/>
              <w:marBottom w:val="0"/>
              <w:divBdr>
                <w:top w:val="none" w:sz="0" w:space="0" w:color="auto"/>
                <w:left w:val="none" w:sz="0" w:space="0" w:color="auto"/>
                <w:bottom w:val="none" w:sz="0" w:space="0" w:color="auto"/>
                <w:right w:val="none" w:sz="0" w:space="0" w:color="auto"/>
              </w:divBdr>
            </w:div>
          </w:divsChild>
        </w:div>
        <w:div w:id="653875355">
          <w:marLeft w:val="0"/>
          <w:marRight w:val="0"/>
          <w:marTop w:val="0"/>
          <w:marBottom w:val="0"/>
          <w:divBdr>
            <w:top w:val="none" w:sz="0" w:space="0" w:color="auto"/>
            <w:left w:val="none" w:sz="0" w:space="0" w:color="auto"/>
            <w:bottom w:val="none" w:sz="0" w:space="0" w:color="auto"/>
            <w:right w:val="none" w:sz="0" w:space="0" w:color="auto"/>
          </w:divBdr>
          <w:divsChild>
            <w:div w:id="1985742025">
              <w:marLeft w:val="0"/>
              <w:marRight w:val="0"/>
              <w:marTop w:val="0"/>
              <w:marBottom w:val="0"/>
              <w:divBdr>
                <w:top w:val="none" w:sz="0" w:space="0" w:color="auto"/>
                <w:left w:val="none" w:sz="0" w:space="0" w:color="auto"/>
                <w:bottom w:val="none" w:sz="0" w:space="0" w:color="auto"/>
                <w:right w:val="none" w:sz="0" w:space="0" w:color="auto"/>
              </w:divBdr>
            </w:div>
          </w:divsChild>
        </w:div>
        <w:div w:id="606549448">
          <w:marLeft w:val="0"/>
          <w:marRight w:val="0"/>
          <w:marTop w:val="0"/>
          <w:marBottom w:val="0"/>
          <w:divBdr>
            <w:top w:val="none" w:sz="0" w:space="0" w:color="auto"/>
            <w:left w:val="none" w:sz="0" w:space="0" w:color="auto"/>
            <w:bottom w:val="none" w:sz="0" w:space="0" w:color="auto"/>
            <w:right w:val="none" w:sz="0" w:space="0" w:color="auto"/>
          </w:divBdr>
          <w:divsChild>
            <w:div w:id="1199514133">
              <w:marLeft w:val="0"/>
              <w:marRight w:val="0"/>
              <w:marTop w:val="0"/>
              <w:marBottom w:val="0"/>
              <w:divBdr>
                <w:top w:val="none" w:sz="0" w:space="0" w:color="auto"/>
                <w:left w:val="none" w:sz="0" w:space="0" w:color="auto"/>
                <w:bottom w:val="none" w:sz="0" w:space="0" w:color="auto"/>
                <w:right w:val="none" w:sz="0" w:space="0" w:color="auto"/>
              </w:divBdr>
            </w:div>
          </w:divsChild>
        </w:div>
        <w:div w:id="1865094783">
          <w:marLeft w:val="0"/>
          <w:marRight w:val="0"/>
          <w:marTop w:val="0"/>
          <w:marBottom w:val="0"/>
          <w:divBdr>
            <w:top w:val="none" w:sz="0" w:space="0" w:color="auto"/>
            <w:left w:val="none" w:sz="0" w:space="0" w:color="auto"/>
            <w:bottom w:val="none" w:sz="0" w:space="0" w:color="auto"/>
            <w:right w:val="none" w:sz="0" w:space="0" w:color="auto"/>
          </w:divBdr>
          <w:divsChild>
            <w:div w:id="1407804099">
              <w:marLeft w:val="0"/>
              <w:marRight w:val="0"/>
              <w:marTop w:val="0"/>
              <w:marBottom w:val="0"/>
              <w:divBdr>
                <w:top w:val="none" w:sz="0" w:space="0" w:color="auto"/>
                <w:left w:val="none" w:sz="0" w:space="0" w:color="auto"/>
                <w:bottom w:val="none" w:sz="0" w:space="0" w:color="auto"/>
                <w:right w:val="none" w:sz="0" w:space="0" w:color="auto"/>
              </w:divBdr>
            </w:div>
          </w:divsChild>
        </w:div>
        <w:div w:id="1168519938">
          <w:marLeft w:val="0"/>
          <w:marRight w:val="0"/>
          <w:marTop w:val="0"/>
          <w:marBottom w:val="0"/>
          <w:divBdr>
            <w:top w:val="none" w:sz="0" w:space="0" w:color="auto"/>
            <w:left w:val="none" w:sz="0" w:space="0" w:color="auto"/>
            <w:bottom w:val="none" w:sz="0" w:space="0" w:color="auto"/>
            <w:right w:val="none" w:sz="0" w:space="0" w:color="auto"/>
          </w:divBdr>
          <w:divsChild>
            <w:div w:id="71437752">
              <w:marLeft w:val="0"/>
              <w:marRight w:val="0"/>
              <w:marTop w:val="0"/>
              <w:marBottom w:val="0"/>
              <w:divBdr>
                <w:top w:val="none" w:sz="0" w:space="0" w:color="auto"/>
                <w:left w:val="none" w:sz="0" w:space="0" w:color="auto"/>
                <w:bottom w:val="none" w:sz="0" w:space="0" w:color="auto"/>
                <w:right w:val="none" w:sz="0" w:space="0" w:color="auto"/>
              </w:divBdr>
            </w:div>
          </w:divsChild>
        </w:div>
        <w:div w:id="1996563273">
          <w:marLeft w:val="0"/>
          <w:marRight w:val="0"/>
          <w:marTop w:val="0"/>
          <w:marBottom w:val="0"/>
          <w:divBdr>
            <w:top w:val="none" w:sz="0" w:space="0" w:color="auto"/>
            <w:left w:val="none" w:sz="0" w:space="0" w:color="auto"/>
            <w:bottom w:val="none" w:sz="0" w:space="0" w:color="auto"/>
            <w:right w:val="none" w:sz="0" w:space="0" w:color="auto"/>
          </w:divBdr>
          <w:divsChild>
            <w:div w:id="1581789647">
              <w:marLeft w:val="0"/>
              <w:marRight w:val="0"/>
              <w:marTop w:val="0"/>
              <w:marBottom w:val="0"/>
              <w:divBdr>
                <w:top w:val="none" w:sz="0" w:space="0" w:color="auto"/>
                <w:left w:val="none" w:sz="0" w:space="0" w:color="auto"/>
                <w:bottom w:val="none" w:sz="0" w:space="0" w:color="auto"/>
                <w:right w:val="none" w:sz="0" w:space="0" w:color="auto"/>
              </w:divBdr>
            </w:div>
          </w:divsChild>
        </w:div>
        <w:div w:id="390428364">
          <w:marLeft w:val="0"/>
          <w:marRight w:val="0"/>
          <w:marTop w:val="0"/>
          <w:marBottom w:val="0"/>
          <w:divBdr>
            <w:top w:val="none" w:sz="0" w:space="0" w:color="auto"/>
            <w:left w:val="none" w:sz="0" w:space="0" w:color="auto"/>
            <w:bottom w:val="none" w:sz="0" w:space="0" w:color="auto"/>
            <w:right w:val="none" w:sz="0" w:space="0" w:color="auto"/>
          </w:divBdr>
          <w:divsChild>
            <w:div w:id="668758074">
              <w:marLeft w:val="0"/>
              <w:marRight w:val="0"/>
              <w:marTop w:val="0"/>
              <w:marBottom w:val="0"/>
              <w:divBdr>
                <w:top w:val="none" w:sz="0" w:space="0" w:color="auto"/>
                <w:left w:val="none" w:sz="0" w:space="0" w:color="auto"/>
                <w:bottom w:val="none" w:sz="0" w:space="0" w:color="auto"/>
                <w:right w:val="none" w:sz="0" w:space="0" w:color="auto"/>
              </w:divBdr>
            </w:div>
          </w:divsChild>
        </w:div>
        <w:div w:id="346712766">
          <w:marLeft w:val="0"/>
          <w:marRight w:val="0"/>
          <w:marTop w:val="0"/>
          <w:marBottom w:val="0"/>
          <w:divBdr>
            <w:top w:val="none" w:sz="0" w:space="0" w:color="auto"/>
            <w:left w:val="none" w:sz="0" w:space="0" w:color="auto"/>
            <w:bottom w:val="none" w:sz="0" w:space="0" w:color="auto"/>
            <w:right w:val="none" w:sz="0" w:space="0" w:color="auto"/>
          </w:divBdr>
          <w:divsChild>
            <w:div w:id="715204314">
              <w:marLeft w:val="0"/>
              <w:marRight w:val="0"/>
              <w:marTop w:val="0"/>
              <w:marBottom w:val="0"/>
              <w:divBdr>
                <w:top w:val="none" w:sz="0" w:space="0" w:color="auto"/>
                <w:left w:val="none" w:sz="0" w:space="0" w:color="auto"/>
                <w:bottom w:val="none" w:sz="0" w:space="0" w:color="auto"/>
                <w:right w:val="none" w:sz="0" w:space="0" w:color="auto"/>
              </w:divBdr>
            </w:div>
          </w:divsChild>
        </w:div>
        <w:div w:id="869760184">
          <w:marLeft w:val="0"/>
          <w:marRight w:val="0"/>
          <w:marTop w:val="0"/>
          <w:marBottom w:val="0"/>
          <w:divBdr>
            <w:top w:val="none" w:sz="0" w:space="0" w:color="auto"/>
            <w:left w:val="none" w:sz="0" w:space="0" w:color="auto"/>
            <w:bottom w:val="none" w:sz="0" w:space="0" w:color="auto"/>
            <w:right w:val="none" w:sz="0" w:space="0" w:color="auto"/>
          </w:divBdr>
          <w:divsChild>
            <w:div w:id="852649128">
              <w:marLeft w:val="0"/>
              <w:marRight w:val="0"/>
              <w:marTop w:val="0"/>
              <w:marBottom w:val="0"/>
              <w:divBdr>
                <w:top w:val="none" w:sz="0" w:space="0" w:color="auto"/>
                <w:left w:val="none" w:sz="0" w:space="0" w:color="auto"/>
                <w:bottom w:val="none" w:sz="0" w:space="0" w:color="auto"/>
                <w:right w:val="none" w:sz="0" w:space="0" w:color="auto"/>
              </w:divBdr>
            </w:div>
          </w:divsChild>
        </w:div>
        <w:div w:id="1869828132">
          <w:marLeft w:val="0"/>
          <w:marRight w:val="0"/>
          <w:marTop w:val="0"/>
          <w:marBottom w:val="0"/>
          <w:divBdr>
            <w:top w:val="none" w:sz="0" w:space="0" w:color="auto"/>
            <w:left w:val="none" w:sz="0" w:space="0" w:color="auto"/>
            <w:bottom w:val="none" w:sz="0" w:space="0" w:color="auto"/>
            <w:right w:val="none" w:sz="0" w:space="0" w:color="auto"/>
          </w:divBdr>
          <w:divsChild>
            <w:div w:id="1408456169">
              <w:marLeft w:val="0"/>
              <w:marRight w:val="0"/>
              <w:marTop w:val="0"/>
              <w:marBottom w:val="0"/>
              <w:divBdr>
                <w:top w:val="none" w:sz="0" w:space="0" w:color="auto"/>
                <w:left w:val="none" w:sz="0" w:space="0" w:color="auto"/>
                <w:bottom w:val="none" w:sz="0" w:space="0" w:color="auto"/>
                <w:right w:val="none" w:sz="0" w:space="0" w:color="auto"/>
              </w:divBdr>
            </w:div>
          </w:divsChild>
        </w:div>
        <w:div w:id="239020740">
          <w:marLeft w:val="0"/>
          <w:marRight w:val="0"/>
          <w:marTop w:val="0"/>
          <w:marBottom w:val="0"/>
          <w:divBdr>
            <w:top w:val="none" w:sz="0" w:space="0" w:color="auto"/>
            <w:left w:val="none" w:sz="0" w:space="0" w:color="auto"/>
            <w:bottom w:val="none" w:sz="0" w:space="0" w:color="auto"/>
            <w:right w:val="none" w:sz="0" w:space="0" w:color="auto"/>
          </w:divBdr>
          <w:divsChild>
            <w:div w:id="630092735">
              <w:marLeft w:val="0"/>
              <w:marRight w:val="0"/>
              <w:marTop w:val="0"/>
              <w:marBottom w:val="0"/>
              <w:divBdr>
                <w:top w:val="none" w:sz="0" w:space="0" w:color="auto"/>
                <w:left w:val="none" w:sz="0" w:space="0" w:color="auto"/>
                <w:bottom w:val="none" w:sz="0" w:space="0" w:color="auto"/>
                <w:right w:val="none" w:sz="0" w:space="0" w:color="auto"/>
              </w:divBdr>
            </w:div>
          </w:divsChild>
        </w:div>
        <w:div w:id="879317685">
          <w:marLeft w:val="0"/>
          <w:marRight w:val="0"/>
          <w:marTop w:val="0"/>
          <w:marBottom w:val="0"/>
          <w:divBdr>
            <w:top w:val="none" w:sz="0" w:space="0" w:color="auto"/>
            <w:left w:val="none" w:sz="0" w:space="0" w:color="auto"/>
            <w:bottom w:val="none" w:sz="0" w:space="0" w:color="auto"/>
            <w:right w:val="none" w:sz="0" w:space="0" w:color="auto"/>
          </w:divBdr>
          <w:divsChild>
            <w:div w:id="803234491">
              <w:marLeft w:val="0"/>
              <w:marRight w:val="0"/>
              <w:marTop w:val="0"/>
              <w:marBottom w:val="0"/>
              <w:divBdr>
                <w:top w:val="none" w:sz="0" w:space="0" w:color="auto"/>
                <w:left w:val="none" w:sz="0" w:space="0" w:color="auto"/>
                <w:bottom w:val="none" w:sz="0" w:space="0" w:color="auto"/>
                <w:right w:val="none" w:sz="0" w:space="0" w:color="auto"/>
              </w:divBdr>
            </w:div>
          </w:divsChild>
        </w:div>
        <w:div w:id="933396077">
          <w:marLeft w:val="0"/>
          <w:marRight w:val="0"/>
          <w:marTop w:val="0"/>
          <w:marBottom w:val="0"/>
          <w:divBdr>
            <w:top w:val="none" w:sz="0" w:space="0" w:color="auto"/>
            <w:left w:val="none" w:sz="0" w:space="0" w:color="auto"/>
            <w:bottom w:val="none" w:sz="0" w:space="0" w:color="auto"/>
            <w:right w:val="none" w:sz="0" w:space="0" w:color="auto"/>
          </w:divBdr>
          <w:divsChild>
            <w:div w:id="260914488">
              <w:marLeft w:val="0"/>
              <w:marRight w:val="0"/>
              <w:marTop w:val="0"/>
              <w:marBottom w:val="0"/>
              <w:divBdr>
                <w:top w:val="none" w:sz="0" w:space="0" w:color="auto"/>
                <w:left w:val="none" w:sz="0" w:space="0" w:color="auto"/>
                <w:bottom w:val="none" w:sz="0" w:space="0" w:color="auto"/>
                <w:right w:val="none" w:sz="0" w:space="0" w:color="auto"/>
              </w:divBdr>
            </w:div>
          </w:divsChild>
        </w:div>
        <w:div w:id="960380752">
          <w:marLeft w:val="0"/>
          <w:marRight w:val="0"/>
          <w:marTop w:val="0"/>
          <w:marBottom w:val="0"/>
          <w:divBdr>
            <w:top w:val="none" w:sz="0" w:space="0" w:color="auto"/>
            <w:left w:val="none" w:sz="0" w:space="0" w:color="auto"/>
            <w:bottom w:val="none" w:sz="0" w:space="0" w:color="auto"/>
            <w:right w:val="none" w:sz="0" w:space="0" w:color="auto"/>
          </w:divBdr>
          <w:divsChild>
            <w:div w:id="1156144963">
              <w:marLeft w:val="0"/>
              <w:marRight w:val="0"/>
              <w:marTop w:val="0"/>
              <w:marBottom w:val="0"/>
              <w:divBdr>
                <w:top w:val="none" w:sz="0" w:space="0" w:color="auto"/>
                <w:left w:val="none" w:sz="0" w:space="0" w:color="auto"/>
                <w:bottom w:val="none" w:sz="0" w:space="0" w:color="auto"/>
                <w:right w:val="none" w:sz="0" w:space="0" w:color="auto"/>
              </w:divBdr>
            </w:div>
          </w:divsChild>
        </w:div>
        <w:div w:id="1815368263">
          <w:marLeft w:val="0"/>
          <w:marRight w:val="0"/>
          <w:marTop w:val="0"/>
          <w:marBottom w:val="0"/>
          <w:divBdr>
            <w:top w:val="none" w:sz="0" w:space="0" w:color="auto"/>
            <w:left w:val="none" w:sz="0" w:space="0" w:color="auto"/>
            <w:bottom w:val="none" w:sz="0" w:space="0" w:color="auto"/>
            <w:right w:val="none" w:sz="0" w:space="0" w:color="auto"/>
          </w:divBdr>
          <w:divsChild>
            <w:div w:id="1834561689">
              <w:marLeft w:val="0"/>
              <w:marRight w:val="0"/>
              <w:marTop w:val="0"/>
              <w:marBottom w:val="0"/>
              <w:divBdr>
                <w:top w:val="none" w:sz="0" w:space="0" w:color="auto"/>
                <w:left w:val="none" w:sz="0" w:space="0" w:color="auto"/>
                <w:bottom w:val="none" w:sz="0" w:space="0" w:color="auto"/>
                <w:right w:val="none" w:sz="0" w:space="0" w:color="auto"/>
              </w:divBdr>
            </w:div>
          </w:divsChild>
        </w:div>
        <w:div w:id="1271164683">
          <w:marLeft w:val="0"/>
          <w:marRight w:val="0"/>
          <w:marTop w:val="0"/>
          <w:marBottom w:val="0"/>
          <w:divBdr>
            <w:top w:val="none" w:sz="0" w:space="0" w:color="auto"/>
            <w:left w:val="none" w:sz="0" w:space="0" w:color="auto"/>
            <w:bottom w:val="none" w:sz="0" w:space="0" w:color="auto"/>
            <w:right w:val="none" w:sz="0" w:space="0" w:color="auto"/>
          </w:divBdr>
          <w:divsChild>
            <w:div w:id="505677149">
              <w:marLeft w:val="0"/>
              <w:marRight w:val="0"/>
              <w:marTop w:val="0"/>
              <w:marBottom w:val="0"/>
              <w:divBdr>
                <w:top w:val="none" w:sz="0" w:space="0" w:color="auto"/>
                <w:left w:val="none" w:sz="0" w:space="0" w:color="auto"/>
                <w:bottom w:val="none" w:sz="0" w:space="0" w:color="auto"/>
                <w:right w:val="none" w:sz="0" w:space="0" w:color="auto"/>
              </w:divBdr>
            </w:div>
          </w:divsChild>
        </w:div>
        <w:div w:id="329719748">
          <w:marLeft w:val="0"/>
          <w:marRight w:val="0"/>
          <w:marTop w:val="0"/>
          <w:marBottom w:val="0"/>
          <w:divBdr>
            <w:top w:val="none" w:sz="0" w:space="0" w:color="auto"/>
            <w:left w:val="none" w:sz="0" w:space="0" w:color="auto"/>
            <w:bottom w:val="none" w:sz="0" w:space="0" w:color="auto"/>
            <w:right w:val="none" w:sz="0" w:space="0" w:color="auto"/>
          </w:divBdr>
          <w:divsChild>
            <w:div w:id="456998036">
              <w:marLeft w:val="0"/>
              <w:marRight w:val="0"/>
              <w:marTop w:val="0"/>
              <w:marBottom w:val="0"/>
              <w:divBdr>
                <w:top w:val="none" w:sz="0" w:space="0" w:color="auto"/>
                <w:left w:val="none" w:sz="0" w:space="0" w:color="auto"/>
                <w:bottom w:val="none" w:sz="0" w:space="0" w:color="auto"/>
                <w:right w:val="none" w:sz="0" w:space="0" w:color="auto"/>
              </w:divBdr>
            </w:div>
          </w:divsChild>
        </w:div>
        <w:div w:id="817769945">
          <w:marLeft w:val="0"/>
          <w:marRight w:val="0"/>
          <w:marTop w:val="0"/>
          <w:marBottom w:val="0"/>
          <w:divBdr>
            <w:top w:val="none" w:sz="0" w:space="0" w:color="auto"/>
            <w:left w:val="none" w:sz="0" w:space="0" w:color="auto"/>
            <w:bottom w:val="none" w:sz="0" w:space="0" w:color="auto"/>
            <w:right w:val="none" w:sz="0" w:space="0" w:color="auto"/>
          </w:divBdr>
          <w:divsChild>
            <w:div w:id="1058213116">
              <w:marLeft w:val="0"/>
              <w:marRight w:val="0"/>
              <w:marTop w:val="0"/>
              <w:marBottom w:val="0"/>
              <w:divBdr>
                <w:top w:val="none" w:sz="0" w:space="0" w:color="auto"/>
                <w:left w:val="none" w:sz="0" w:space="0" w:color="auto"/>
                <w:bottom w:val="none" w:sz="0" w:space="0" w:color="auto"/>
                <w:right w:val="none" w:sz="0" w:space="0" w:color="auto"/>
              </w:divBdr>
            </w:div>
          </w:divsChild>
        </w:div>
        <w:div w:id="1358778633">
          <w:marLeft w:val="0"/>
          <w:marRight w:val="0"/>
          <w:marTop w:val="0"/>
          <w:marBottom w:val="0"/>
          <w:divBdr>
            <w:top w:val="none" w:sz="0" w:space="0" w:color="auto"/>
            <w:left w:val="none" w:sz="0" w:space="0" w:color="auto"/>
            <w:bottom w:val="none" w:sz="0" w:space="0" w:color="auto"/>
            <w:right w:val="none" w:sz="0" w:space="0" w:color="auto"/>
          </w:divBdr>
          <w:divsChild>
            <w:div w:id="2056734500">
              <w:marLeft w:val="0"/>
              <w:marRight w:val="0"/>
              <w:marTop w:val="0"/>
              <w:marBottom w:val="0"/>
              <w:divBdr>
                <w:top w:val="none" w:sz="0" w:space="0" w:color="auto"/>
                <w:left w:val="none" w:sz="0" w:space="0" w:color="auto"/>
                <w:bottom w:val="none" w:sz="0" w:space="0" w:color="auto"/>
                <w:right w:val="none" w:sz="0" w:space="0" w:color="auto"/>
              </w:divBdr>
            </w:div>
          </w:divsChild>
        </w:div>
        <w:div w:id="1312515870">
          <w:marLeft w:val="0"/>
          <w:marRight w:val="0"/>
          <w:marTop w:val="0"/>
          <w:marBottom w:val="0"/>
          <w:divBdr>
            <w:top w:val="none" w:sz="0" w:space="0" w:color="auto"/>
            <w:left w:val="none" w:sz="0" w:space="0" w:color="auto"/>
            <w:bottom w:val="none" w:sz="0" w:space="0" w:color="auto"/>
            <w:right w:val="none" w:sz="0" w:space="0" w:color="auto"/>
          </w:divBdr>
          <w:divsChild>
            <w:div w:id="1579364761">
              <w:marLeft w:val="0"/>
              <w:marRight w:val="0"/>
              <w:marTop w:val="0"/>
              <w:marBottom w:val="0"/>
              <w:divBdr>
                <w:top w:val="none" w:sz="0" w:space="0" w:color="auto"/>
                <w:left w:val="none" w:sz="0" w:space="0" w:color="auto"/>
                <w:bottom w:val="none" w:sz="0" w:space="0" w:color="auto"/>
                <w:right w:val="none" w:sz="0" w:space="0" w:color="auto"/>
              </w:divBdr>
            </w:div>
          </w:divsChild>
        </w:div>
        <w:div w:id="1271820300">
          <w:marLeft w:val="0"/>
          <w:marRight w:val="0"/>
          <w:marTop w:val="0"/>
          <w:marBottom w:val="0"/>
          <w:divBdr>
            <w:top w:val="none" w:sz="0" w:space="0" w:color="auto"/>
            <w:left w:val="none" w:sz="0" w:space="0" w:color="auto"/>
            <w:bottom w:val="none" w:sz="0" w:space="0" w:color="auto"/>
            <w:right w:val="none" w:sz="0" w:space="0" w:color="auto"/>
          </w:divBdr>
          <w:divsChild>
            <w:div w:id="402067926">
              <w:marLeft w:val="0"/>
              <w:marRight w:val="0"/>
              <w:marTop w:val="0"/>
              <w:marBottom w:val="0"/>
              <w:divBdr>
                <w:top w:val="none" w:sz="0" w:space="0" w:color="auto"/>
                <w:left w:val="none" w:sz="0" w:space="0" w:color="auto"/>
                <w:bottom w:val="none" w:sz="0" w:space="0" w:color="auto"/>
                <w:right w:val="none" w:sz="0" w:space="0" w:color="auto"/>
              </w:divBdr>
            </w:div>
          </w:divsChild>
        </w:div>
        <w:div w:id="1070035265">
          <w:marLeft w:val="0"/>
          <w:marRight w:val="0"/>
          <w:marTop w:val="0"/>
          <w:marBottom w:val="0"/>
          <w:divBdr>
            <w:top w:val="none" w:sz="0" w:space="0" w:color="auto"/>
            <w:left w:val="none" w:sz="0" w:space="0" w:color="auto"/>
            <w:bottom w:val="none" w:sz="0" w:space="0" w:color="auto"/>
            <w:right w:val="none" w:sz="0" w:space="0" w:color="auto"/>
          </w:divBdr>
          <w:divsChild>
            <w:div w:id="341514483">
              <w:marLeft w:val="0"/>
              <w:marRight w:val="0"/>
              <w:marTop w:val="0"/>
              <w:marBottom w:val="0"/>
              <w:divBdr>
                <w:top w:val="none" w:sz="0" w:space="0" w:color="auto"/>
                <w:left w:val="none" w:sz="0" w:space="0" w:color="auto"/>
                <w:bottom w:val="none" w:sz="0" w:space="0" w:color="auto"/>
                <w:right w:val="none" w:sz="0" w:space="0" w:color="auto"/>
              </w:divBdr>
            </w:div>
          </w:divsChild>
        </w:div>
        <w:div w:id="1419906352">
          <w:marLeft w:val="0"/>
          <w:marRight w:val="0"/>
          <w:marTop w:val="0"/>
          <w:marBottom w:val="0"/>
          <w:divBdr>
            <w:top w:val="none" w:sz="0" w:space="0" w:color="auto"/>
            <w:left w:val="none" w:sz="0" w:space="0" w:color="auto"/>
            <w:bottom w:val="none" w:sz="0" w:space="0" w:color="auto"/>
            <w:right w:val="none" w:sz="0" w:space="0" w:color="auto"/>
          </w:divBdr>
          <w:divsChild>
            <w:div w:id="78216600">
              <w:marLeft w:val="0"/>
              <w:marRight w:val="0"/>
              <w:marTop w:val="0"/>
              <w:marBottom w:val="0"/>
              <w:divBdr>
                <w:top w:val="none" w:sz="0" w:space="0" w:color="auto"/>
                <w:left w:val="none" w:sz="0" w:space="0" w:color="auto"/>
                <w:bottom w:val="none" w:sz="0" w:space="0" w:color="auto"/>
                <w:right w:val="none" w:sz="0" w:space="0" w:color="auto"/>
              </w:divBdr>
            </w:div>
          </w:divsChild>
        </w:div>
        <w:div w:id="736703108">
          <w:marLeft w:val="0"/>
          <w:marRight w:val="0"/>
          <w:marTop w:val="0"/>
          <w:marBottom w:val="0"/>
          <w:divBdr>
            <w:top w:val="none" w:sz="0" w:space="0" w:color="auto"/>
            <w:left w:val="none" w:sz="0" w:space="0" w:color="auto"/>
            <w:bottom w:val="none" w:sz="0" w:space="0" w:color="auto"/>
            <w:right w:val="none" w:sz="0" w:space="0" w:color="auto"/>
          </w:divBdr>
          <w:divsChild>
            <w:div w:id="2085181561">
              <w:marLeft w:val="0"/>
              <w:marRight w:val="0"/>
              <w:marTop w:val="0"/>
              <w:marBottom w:val="0"/>
              <w:divBdr>
                <w:top w:val="none" w:sz="0" w:space="0" w:color="auto"/>
                <w:left w:val="none" w:sz="0" w:space="0" w:color="auto"/>
                <w:bottom w:val="none" w:sz="0" w:space="0" w:color="auto"/>
                <w:right w:val="none" w:sz="0" w:space="0" w:color="auto"/>
              </w:divBdr>
            </w:div>
          </w:divsChild>
        </w:div>
        <w:div w:id="513619713">
          <w:marLeft w:val="0"/>
          <w:marRight w:val="0"/>
          <w:marTop w:val="0"/>
          <w:marBottom w:val="0"/>
          <w:divBdr>
            <w:top w:val="none" w:sz="0" w:space="0" w:color="auto"/>
            <w:left w:val="none" w:sz="0" w:space="0" w:color="auto"/>
            <w:bottom w:val="none" w:sz="0" w:space="0" w:color="auto"/>
            <w:right w:val="none" w:sz="0" w:space="0" w:color="auto"/>
          </w:divBdr>
          <w:divsChild>
            <w:div w:id="272326673">
              <w:marLeft w:val="0"/>
              <w:marRight w:val="0"/>
              <w:marTop w:val="0"/>
              <w:marBottom w:val="0"/>
              <w:divBdr>
                <w:top w:val="none" w:sz="0" w:space="0" w:color="auto"/>
                <w:left w:val="none" w:sz="0" w:space="0" w:color="auto"/>
                <w:bottom w:val="none" w:sz="0" w:space="0" w:color="auto"/>
                <w:right w:val="none" w:sz="0" w:space="0" w:color="auto"/>
              </w:divBdr>
            </w:div>
          </w:divsChild>
        </w:div>
        <w:div w:id="1769932234">
          <w:marLeft w:val="0"/>
          <w:marRight w:val="0"/>
          <w:marTop w:val="0"/>
          <w:marBottom w:val="0"/>
          <w:divBdr>
            <w:top w:val="none" w:sz="0" w:space="0" w:color="auto"/>
            <w:left w:val="none" w:sz="0" w:space="0" w:color="auto"/>
            <w:bottom w:val="none" w:sz="0" w:space="0" w:color="auto"/>
            <w:right w:val="none" w:sz="0" w:space="0" w:color="auto"/>
          </w:divBdr>
          <w:divsChild>
            <w:div w:id="832137863">
              <w:marLeft w:val="0"/>
              <w:marRight w:val="0"/>
              <w:marTop w:val="0"/>
              <w:marBottom w:val="0"/>
              <w:divBdr>
                <w:top w:val="none" w:sz="0" w:space="0" w:color="auto"/>
                <w:left w:val="none" w:sz="0" w:space="0" w:color="auto"/>
                <w:bottom w:val="none" w:sz="0" w:space="0" w:color="auto"/>
                <w:right w:val="none" w:sz="0" w:space="0" w:color="auto"/>
              </w:divBdr>
            </w:div>
          </w:divsChild>
        </w:div>
        <w:div w:id="980429774">
          <w:marLeft w:val="0"/>
          <w:marRight w:val="0"/>
          <w:marTop w:val="0"/>
          <w:marBottom w:val="0"/>
          <w:divBdr>
            <w:top w:val="none" w:sz="0" w:space="0" w:color="auto"/>
            <w:left w:val="none" w:sz="0" w:space="0" w:color="auto"/>
            <w:bottom w:val="none" w:sz="0" w:space="0" w:color="auto"/>
            <w:right w:val="none" w:sz="0" w:space="0" w:color="auto"/>
          </w:divBdr>
          <w:divsChild>
            <w:div w:id="689185412">
              <w:marLeft w:val="0"/>
              <w:marRight w:val="0"/>
              <w:marTop w:val="0"/>
              <w:marBottom w:val="0"/>
              <w:divBdr>
                <w:top w:val="none" w:sz="0" w:space="0" w:color="auto"/>
                <w:left w:val="none" w:sz="0" w:space="0" w:color="auto"/>
                <w:bottom w:val="none" w:sz="0" w:space="0" w:color="auto"/>
                <w:right w:val="none" w:sz="0" w:space="0" w:color="auto"/>
              </w:divBdr>
            </w:div>
          </w:divsChild>
        </w:div>
        <w:div w:id="320086600">
          <w:marLeft w:val="0"/>
          <w:marRight w:val="0"/>
          <w:marTop w:val="0"/>
          <w:marBottom w:val="0"/>
          <w:divBdr>
            <w:top w:val="none" w:sz="0" w:space="0" w:color="auto"/>
            <w:left w:val="none" w:sz="0" w:space="0" w:color="auto"/>
            <w:bottom w:val="none" w:sz="0" w:space="0" w:color="auto"/>
            <w:right w:val="none" w:sz="0" w:space="0" w:color="auto"/>
          </w:divBdr>
          <w:divsChild>
            <w:div w:id="359164546">
              <w:marLeft w:val="0"/>
              <w:marRight w:val="0"/>
              <w:marTop w:val="0"/>
              <w:marBottom w:val="0"/>
              <w:divBdr>
                <w:top w:val="none" w:sz="0" w:space="0" w:color="auto"/>
                <w:left w:val="none" w:sz="0" w:space="0" w:color="auto"/>
                <w:bottom w:val="none" w:sz="0" w:space="0" w:color="auto"/>
                <w:right w:val="none" w:sz="0" w:space="0" w:color="auto"/>
              </w:divBdr>
            </w:div>
          </w:divsChild>
        </w:div>
        <w:div w:id="1643609873">
          <w:marLeft w:val="0"/>
          <w:marRight w:val="0"/>
          <w:marTop w:val="0"/>
          <w:marBottom w:val="0"/>
          <w:divBdr>
            <w:top w:val="none" w:sz="0" w:space="0" w:color="auto"/>
            <w:left w:val="none" w:sz="0" w:space="0" w:color="auto"/>
            <w:bottom w:val="none" w:sz="0" w:space="0" w:color="auto"/>
            <w:right w:val="none" w:sz="0" w:space="0" w:color="auto"/>
          </w:divBdr>
          <w:divsChild>
            <w:div w:id="854156317">
              <w:marLeft w:val="0"/>
              <w:marRight w:val="0"/>
              <w:marTop w:val="0"/>
              <w:marBottom w:val="0"/>
              <w:divBdr>
                <w:top w:val="none" w:sz="0" w:space="0" w:color="auto"/>
                <w:left w:val="none" w:sz="0" w:space="0" w:color="auto"/>
                <w:bottom w:val="none" w:sz="0" w:space="0" w:color="auto"/>
                <w:right w:val="none" w:sz="0" w:space="0" w:color="auto"/>
              </w:divBdr>
            </w:div>
          </w:divsChild>
        </w:div>
        <w:div w:id="1472475237">
          <w:marLeft w:val="0"/>
          <w:marRight w:val="0"/>
          <w:marTop w:val="0"/>
          <w:marBottom w:val="0"/>
          <w:divBdr>
            <w:top w:val="none" w:sz="0" w:space="0" w:color="auto"/>
            <w:left w:val="none" w:sz="0" w:space="0" w:color="auto"/>
            <w:bottom w:val="none" w:sz="0" w:space="0" w:color="auto"/>
            <w:right w:val="none" w:sz="0" w:space="0" w:color="auto"/>
          </w:divBdr>
          <w:divsChild>
            <w:div w:id="1328285345">
              <w:marLeft w:val="0"/>
              <w:marRight w:val="0"/>
              <w:marTop w:val="0"/>
              <w:marBottom w:val="0"/>
              <w:divBdr>
                <w:top w:val="none" w:sz="0" w:space="0" w:color="auto"/>
                <w:left w:val="none" w:sz="0" w:space="0" w:color="auto"/>
                <w:bottom w:val="none" w:sz="0" w:space="0" w:color="auto"/>
                <w:right w:val="none" w:sz="0" w:space="0" w:color="auto"/>
              </w:divBdr>
            </w:div>
          </w:divsChild>
        </w:div>
        <w:div w:id="1804688585">
          <w:marLeft w:val="0"/>
          <w:marRight w:val="0"/>
          <w:marTop w:val="0"/>
          <w:marBottom w:val="0"/>
          <w:divBdr>
            <w:top w:val="none" w:sz="0" w:space="0" w:color="auto"/>
            <w:left w:val="none" w:sz="0" w:space="0" w:color="auto"/>
            <w:bottom w:val="none" w:sz="0" w:space="0" w:color="auto"/>
            <w:right w:val="none" w:sz="0" w:space="0" w:color="auto"/>
          </w:divBdr>
          <w:divsChild>
            <w:div w:id="957563241">
              <w:marLeft w:val="0"/>
              <w:marRight w:val="0"/>
              <w:marTop w:val="0"/>
              <w:marBottom w:val="0"/>
              <w:divBdr>
                <w:top w:val="none" w:sz="0" w:space="0" w:color="auto"/>
                <w:left w:val="none" w:sz="0" w:space="0" w:color="auto"/>
                <w:bottom w:val="none" w:sz="0" w:space="0" w:color="auto"/>
                <w:right w:val="none" w:sz="0" w:space="0" w:color="auto"/>
              </w:divBdr>
            </w:div>
          </w:divsChild>
        </w:div>
        <w:div w:id="1572496902">
          <w:marLeft w:val="0"/>
          <w:marRight w:val="0"/>
          <w:marTop w:val="0"/>
          <w:marBottom w:val="0"/>
          <w:divBdr>
            <w:top w:val="none" w:sz="0" w:space="0" w:color="auto"/>
            <w:left w:val="none" w:sz="0" w:space="0" w:color="auto"/>
            <w:bottom w:val="none" w:sz="0" w:space="0" w:color="auto"/>
            <w:right w:val="none" w:sz="0" w:space="0" w:color="auto"/>
          </w:divBdr>
          <w:divsChild>
            <w:div w:id="1062943180">
              <w:marLeft w:val="0"/>
              <w:marRight w:val="0"/>
              <w:marTop w:val="0"/>
              <w:marBottom w:val="0"/>
              <w:divBdr>
                <w:top w:val="none" w:sz="0" w:space="0" w:color="auto"/>
                <w:left w:val="none" w:sz="0" w:space="0" w:color="auto"/>
                <w:bottom w:val="none" w:sz="0" w:space="0" w:color="auto"/>
                <w:right w:val="none" w:sz="0" w:space="0" w:color="auto"/>
              </w:divBdr>
            </w:div>
          </w:divsChild>
        </w:div>
        <w:div w:id="1951279961">
          <w:marLeft w:val="0"/>
          <w:marRight w:val="0"/>
          <w:marTop w:val="0"/>
          <w:marBottom w:val="0"/>
          <w:divBdr>
            <w:top w:val="none" w:sz="0" w:space="0" w:color="auto"/>
            <w:left w:val="none" w:sz="0" w:space="0" w:color="auto"/>
            <w:bottom w:val="none" w:sz="0" w:space="0" w:color="auto"/>
            <w:right w:val="none" w:sz="0" w:space="0" w:color="auto"/>
          </w:divBdr>
          <w:divsChild>
            <w:div w:id="622154941">
              <w:marLeft w:val="0"/>
              <w:marRight w:val="0"/>
              <w:marTop w:val="0"/>
              <w:marBottom w:val="0"/>
              <w:divBdr>
                <w:top w:val="none" w:sz="0" w:space="0" w:color="auto"/>
                <w:left w:val="none" w:sz="0" w:space="0" w:color="auto"/>
                <w:bottom w:val="none" w:sz="0" w:space="0" w:color="auto"/>
                <w:right w:val="none" w:sz="0" w:space="0" w:color="auto"/>
              </w:divBdr>
            </w:div>
          </w:divsChild>
        </w:div>
        <w:div w:id="1457793380">
          <w:marLeft w:val="0"/>
          <w:marRight w:val="0"/>
          <w:marTop w:val="0"/>
          <w:marBottom w:val="0"/>
          <w:divBdr>
            <w:top w:val="none" w:sz="0" w:space="0" w:color="auto"/>
            <w:left w:val="none" w:sz="0" w:space="0" w:color="auto"/>
            <w:bottom w:val="none" w:sz="0" w:space="0" w:color="auto"/>
            <w:right w:val="none" w:sz="0" w:space="0" w:color="auto"/>
          </w:divBdr>
          <w:divsChild>
            <w:div w:id="181090947">
              <w:marLeft w:val="0"/>
              <w:marRight w:val="0"/>
              <w:marTop w:val="0"/>
              <w:marBottom w:val="0"/>
              <w:divBdr>
                <w:top w:val="none" w:sz="0" w:space="0" w:color="auto"/>
                <w:left w:val="none" w:sz="0" w:space="0" w:color="auto"/>
                <w:bottom w:val="none" w:sz="0" w:space="0" w:color="auto"/>
                <w:right w:val="none" w:sz="0" w:space="0" w:color="auto"/>
              </w:divBdr>
            </w:div>
          </w:divsChild>
        </w:div>
        <w:div w:id="1875385361">
          <w:marLeft w:val="0"/>
          <w:marRight w:val="0"/>
          <w:marTop w:val="0"/>
          <w:marBottom w:val="0"/>
          <w:divBdr>
            <w:top w:val="none" w:sz="0" w:space="0" w:color="auto"/>
            <w:left w:val="none" w:sz="0" w:space="0" w:color="auto"/>
            <w:bottom w:val="none" w:sz="0" w:space="0" w:color="auto"/>
            <w:right w:val="none" w:sz="0" w:space="0" w:color="auto"/>
          </w:divBdr>
          <w:divsChild>
            <w:div w:id="2005038755">
              <w:marLeft w:val="0"/>
              <w:marRight w:val="0"/>
              <w:marTop w:val="0"/>
              <w:marBottom w:val="0"/>
              <w:divBdr>
                <w:top w:val="none" w:sz="0" w:space="0" w:color="auto"/>
                <w:left w:val="none" w:sz="0" w:space="0" w:color="auto"/>
                <w:bottom w:val="none" w:sz="0" w:space="0" w:color="auto"/>
                <w:right w:val="none" w:sz="0" w:space="0" w:color="auto"/>
              </w:divBdr>
            </w:div>
          </w:divsChild>
        </w:div>
        <w:div w:id="825440462">
          <w:marLeft w:val="0"/>
          <w:marRight w:val="0"/>
          <w:marTop w:val="0"/>
          <w:marBottom w:val="0"/>
          <w:divBdr>
            <w:top w:val="none" w:sz="0" w:space="0" w:color="auto"/>
            <w:left w:val="none" w:sz="0" w:space="0" w:color="auto"/>
            <w:bottom w:val="none" w:sz="0" w:space="0" w:color="auto"/>
            <w:right w:val="none" w:sz="0" w:space="0" w:color="auto"/>
          </w:divBdr>
          <w:divsChild>
            <w:div w:id="1517188806">
              <w:marLeft w:val="0"/>
              <w:marRight w:val="0"/>
              <w:marTop w:val="0"/>
              <w:marBottom w:val="0"/>
              <w:divBdr>
                <w:top w:val="none" w:sz="0" w:space="0" w:color="auto"/>
                <w:left w:val="none" w:sz="0" w:space="0" w:color="auto"/>
                <w:bottom w:val="none" w:sz="0" w:space="0" w:color="auto"/>
                <w:right w:val="none" w:sz="0" w:space="0" w:color="auto"/>
              </w:divBdr>
            </w:div>
          </w:divsChild>
        </w:div>
        <w:div w:id="228075135">
          <w:marLeft w:val="0"/>
          <w:marRight w:val="0"/>
          <w:marTop w:val="0"/>
          <w:marBottom w:val="0"/>
          <w:divBdr>
            <w:top w:val="none" w:sz="0" w:space="0" w:color="auto"/>
            <w:left w:val="none" w:sz="0" w:space="0" w:color="auto"/>
            <w:bottom w:val="none" w:sz="0" w:space="0" w:color="auto"/>
            <w:right w:val="none" w:sz="0" w:space="0" w:color="auto"/>
          </w:divBdr>
          <w:divsChild>
            <w:div w:id="1348092696">
              <w:marLeft w:val="0"/>
              <w:marRight w:val="0"/>
              <w:marTop w:val="0"/>
              <w:marBottom w:val="0"/>
              <w:divBdr>
                <w:top w:val="none" w:sz="0" w:space="0" w:color="auto"/>
                <w:left w:val="none" w:sz="0" w:space="0" w:color="auto"/>
                <w:bottom w:val="none" w:sz="0" w:space="0" w:color="auto"/>
                <w:right w:val="none" w:sz="0" w:space="0" w:color="auto"/>
              </w:divBdr>
            </w:div>
          </w:divsChild>
        </w:div>
        <w:div w:id="1428428406">
          <w:marLeft w:val="0"/>
          <w:marRight w:val="0"/>
          <w:marTop w:val="0"/>
          <w:marBottom w:val="0"/>
          <w:divBdr>
            <w:top w:val="none" w:sz="0" w:space="0" w:color="auto"/>
            <w:left w:val="none" w:sz="0" w:space="0" w:color="auto"/>
            <w:bottom w:val="none" w:sz="0" w:space="0" w:color="auto"/>
            <w:right w:val="none" w:sz="0" w:space="0" w:color="auto"/>
          </w:divBdr>
          <w:divsChild>
            <w:div w:id="1472987518">
              <w:marLeft w:val="0"/>
              <w:marRight w:val="0"/>
              <w:marTop w:val="0"/>
              <w:marBottom w:val="0"/>
              <w:divBdr>
                <w:top w:val="none" w:sz="0" w:space="0" w:color="auto"/>
                <w:left w:val="none" w:sz="0" w:space="0" w:color="auto"/>
                <w:bottom w:val="none" w:sz="0" w:space="0" w:color="auto"/>
                <w:right w:val="none" w:sz="0" w:space="0" w:color="auto"/>
              </w:divBdr>
            </w:div>
          </w:divsChild>
        </w:div>
        <w:div w:id="176384781">
          <w:marLeft w:val="0"/>
          <w:marRight w:val="0"/>
          <w:marTop w:val="0"/>
          <w:marBottom w:val="0"/>
          <w:divBdr>
            <w:top w:val="none" w:sz="0" w:space="0" w:color="auto"/>
            <w:left w:val="none" w:sz="0" w:space="0" w:color="auto"/>
            <w:bottom w:val="none" w:sz="0" w:space="0" w:color="auto"/>
            <w:right w:val="none" w:sz="0" w:space="0" w:color="auto"/>
          </w:divBdr>
          <w:divsChild>
            <w:div w:id="760488242">
              <w:marLeft w:val="0"/>
              <w:marRight w:val="0"/>
              <w:marTop w:val="0"/>
              <w:marBottom w:val="0"/>
              <w:divBdr>
                <w:top w:val="none" w:sz="0" w:space="0" w:color="auto"/>
                <w:left w:val="none" w:sz="0" w:space="0" w:color="auto"/>
                <w:bottom w:val="none" w:sz="0" w:space="0" w:color="auto"/>
                <w:right w:val="none" w:sz="0" w:space="0" w:color="auto"/>
              </w:divBdr>
            </w:div>
          </w:divsChild>
        </w:div>
        <w:div w:id="314458735">
          <w:marLeft w:val="0"/>
          <w:marRight w:val="0"/>
          <w:marTop w:val="0"/>
          <w:marBottom w:val="0"/>
          <w:divBdr>
            <w:top w:val="none" w:sz="0" w:space="0" w:color="auto"/>
            <w:left w:val="none" w:sz="0" w:space="0" w:color="auto"/>
            <w:bottom w:val="none" w:sz="0" w:space="0" w:color="auto"/>
            <w:right w:val="none" w:sz="0" w:space="0" w:color="auto"/>
          </w:divBdr>
          <w:divsChild>
            <w:div w:id="1912694154">
              <w:marLeft w:val="0"/>
              <w:marRight w:val="0"/>
              <w:marTop w:val="0"/>
              <w:marBottom w:val="0"/>
              <w:divBdr>
                <w:top w:val="none" w:sz="0" w:space="0" w:color="auto"/>
                <w:left w:val="none" w:sz="0" w:space="0" w:color="auto"/>
                <w:bottom w:val="none" w:sz="0" w:space="0" w:color="auto"/>
                <w:right w:val="none" w:sz="0" w:space="0" w:color="auto"/>
              </w:divBdr>
            </w:div>
          </w:divsChild>
        </w:div>
        <w:div w:id="80413695">
          <w:marLeft w:val="0"/>
          <w:marRight w:val="0"/>
          <w:marTop w:val="0"/>
          <w:marBottom w:val="0"/>
          <w:divBdr>
            <w:top w:val="none" w:sz="0" w:space="0" w:color="auto"/>
            <w:left w:val="none" w:sz="0" w:space="0" w:color="auto"/>
            <w:bottom w:val="none" w:sz="0" w:space="0" w:color="auto"/>
            <w:right w:val="none" w:sz="0" w:space="0" w:color="auto"/>
          </w:divBdr>
          <w:divsChild>
            <w:div w:id="1182890600">
              <w:marLeft w:val="0"/>
              <w:marRight w:val="0"/>
              <w:marTop w:val="0"/>
              <w:marBottom w:val="0"/>
              <w:divBdr>
                <w:top w:val="none" w:sz="0" w:space="0" w:color="auto"/>
                <w:left w:val="none" w:sz="0" w:space="0" w:color="auto"/>
                <w:bottom w:val="none" w:sz="0" w:space="0" w:color="auto"/>
                <w:right w:val="none" w:sz="0" w:space="0" w:color="auto"/>
              </w:divBdr>
            </w:div>
          </w:divsChild>
        </w:div>
        <w:div w:id="384647509">
          <w:marLeft w:val="0"/>
          <w:marRight w:val="0"/>
          <w:marTop w:val="0"/>
          <w:marBottom w:val="0"/>
          <w:divBdr>
            <w:top w:val="none" w:sz="0" w:space="0" w:color="auto"/>
            <w:left w:val="none" w:sz="0" w:space="0" w:color="auto"/>
            <w:bottom w:val="none" w:sz="0" w:space="0" w:color="auto"/>
            <w:right w:val="none" w:sz="0" w:space="0" w:color="auto"/>
          </w:divBdr>
          <w:divsChild>
            <w:div w:id="1756054083">
              <w:marLeft w:val="0"/>
              <w:marRight w:val="0"/>
              <w:marTop w:val="0"/>
              <w:marBottom w:val="0"/>
              <w:divBdr>
                <w:top w:val="none" w:sz="0" w:space="0" w:color="auto"/>
                <w:left w:val="none" w:sz="0" w:space="0" w:color="auto"/>
                <w:bottom w:val="none" w:sz="0" w:space="0" w:color="auto"/>
                <w:right w:val="none" w:sz="0" w:space="0" w:color="auto"/>
              </w:divBdr>
            </w:div>
          </w:divsChild>
        </w:div>
        <w:div w:id="1169520457">
          <w:marLeft w:val="0"/>
          <w:marRight w:val="0"/>
          <w:marTop w:val="0"/>
          <w:marBottom w:val="0"/>
          <w:divBdr>
            <w:top w:val="none" w:sz="0" w:space="0" w:color="auto"/>
            <w:left w:val="none" w:sz="0" w:space="0" w:color="auto"/>
            <w:bottom w:val="none" w:sz="0" w:space="0" w:color="auto"/>
            <w:right w:val="none" w:sz="0" w:space="0" w:color="auto"/>
          </w:divBdr>
          <w:divsChild>
            <w:div w:id="34235187">
              <w:marLeft w:val="0"/>
              <w:marRight w:val="0"/>
              <w:marTop w:val="0"/>
              <w:marBottom w:val="0"/>
              <w:divBdr>
                <w:top w:val="none" w:sz="0" w:space="0" w:color="auto"/>
                <w:left w:val="none" w:sz="0" w:space="0" w:color="auto"/>
                <w:bottom w:val="none" w:sz="0" w:space="0" w:color="auto"/>
                <w:right w:val="none" w:sz="0" w:space="0" w:color="auto"/>
              </w:divBdr>
            </w:div>
          </w:divsChild>
        </w:div>
        <w:div w:id="862401936">
          <w:marLeft w:val="0"/>
          <w:marRight w:val="0"/>
          <w:marTop w:val="0"/>
          <w:marBottom w:val="0"/>
          <w:divBdr>
            <w:top w:val="none" w:sz="0" w:space="0" w:color="auto"/>
            <w:left w:val="none" w:sz="0" w:space="0" w:color="auto"/>
            <w:bottom w:val="none" w:sz="0" w:space="0" w:color="auto"/>
            <w:right w:val="none" w:sz="0" w:space="0" w:color="auto"/>
          </w:divBdr>
          <w:divsChild>
            <w:div w:id="156467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122061">
      <w:bodyDiv w:val="1"/>
      <w:marLeft w:val="0"/>
      <w:marRight w:val="0"/>
      <w:marTop w:val="0"/>
      <w:marBottom w:val="0"/>
      <w:divBdr>
        <w:top w:val="none" w:sz="0" w:space="0" w:color="auto"/>
        <w:left w:val="none" w:sz="0" w:space="0" w:color="auto"/>
        <w:bottom w:val="none" w:sz="0" w:space="0" w:color="auto"/>
        <w:right w:val="none" w:sz="0" w:space="0" w:color="auto"/>
      </w:divBdr>
    </w:div>
    <w:div w:id="1520660331">
      <w:bodyDiv w:val="1"/>
      <w:marLeft w:val="0"/>
      <w:marRight w:val="0"/>
      <w:marTop w:val="0"/>
      <w:marBottom w:val="0"/>
      <w:divBdr>
        <w:top w:val="none" w:sz="0" w:space="0" w:color="auto"/>
        <w:left w:val="none" w:sz="0" w:space="0" w:color="auto"/>
        <w:bottom w:val="none" w:sz="0" w:space="0" w:color="auto"/>
        <w:right w:val="none" w:sz="0" w:space="0" w:color="auto"/>
      </w:divBdr>
      <w:divsChild>
        <w:div w:id="1580824039">
          <w:marLeft w:val="0"/>
          <w:marRight w:val="0"/>
          <w:marTop w:val="0"/>
          <w:marBottom w:val="0"/>
          <w:divBdr>
            <w:top w:val="none" w:sz="0" w:space="0" w:color="auto"/>
            <w:left w:val="none" w:sz="0" w:space="0" w:color="auto"/>
            <w:bottom w:val="none" w:sz="0" w:space="0" w:color="auto"/>
            <w:right w:val="none" w:sz="0" w:space="0" w:color="auto"/>
          </w:divBdr>
          <w:divsChild>
            <w:div w:id="496383816">
              <w:marLeft w:val="0"/>
              <w:marRight w:val="0"/>
              <w:marTop w:val="0"/>
              <w:marBottom w:val="0"/>
              <w:divBdr>
                <w:top w:val="none" w:sz="0" w:space="0" w:color="auto"/>
                <w:left w:val="none" w:sz="0" w:space="0" w:color="auto"/>
                <w:bottom w:val="none" w:sz="0" w:space="0" w:color="auto"/>
                <w:right w:val="none" w:sz="0" w:space="0" w:color="auto"/>
              </w:divBdr>
            </w:div>
          </w:divsChild>
        </w:div>
        <w:div w:id="226650460">
          <w:marLeft w:val="0"/>
          <w:marRight w:val="0"/>
          <w:marTop w:val="0"/>
          <w:marBottom w:val="0"/>
          <w:divBdr>
            <w:top w:val="none" w:sz="0" w:space="0" w:color="auto"/>
            <w:left w:val="none" w:sz="0" w:space="0" w:color="auto"/>
            <w:bottom w:val="none" w:sz="0" w:space="0" w:color="auto"/>
            <w:right w:val="none" w:sz="0" w:space="0" w:color="auto"/>
          </w:divBdr>
          <w:divsChild>
            <w:div w:id="1469516874">
              <w:marLeft w:val="0"/>
              <w:marRight w:val="0"/>
              <w:marTop w:val="0"/>
              <w:marBottom w:val="0"/>
              <w:divBdr>
                <w:top w:val="none" w:sz="0" w:space="0" w:color="auto"/>
                <w:left w:val="none" w:sz="0" w:space="0" w:color="auto"/>
                <w:bottom w:val="none" w:sz="0" w:space="0" w:color="auto"/>
                <w:right w:val="none" w:sz="0" w:space="0" w:color="auto"/>
              </w:divBdr>
            </w:div>
          </w:divsChild>
        </w:div>
        <w:div w:id="1781603316">
          <w:marLeft w:val="0"/>
          <w:marRight w:val="0"/>
          <w:marTop w:val="0"/>
          <w:marBottom w:val="0"/>
          <w:divBdr>
            <w:top w:val="none" w:sz="0" w:space="0" w:color="auto"/>
            <w:left w:val="none" w:sz="0" w:space="0" w:color="auto"/>
            <w:bottom w:val="none" w:sz="0" w:space="0" w:color="auto"/>
            <w:right w:val="none" w:sz="0" w:space="0" w:color="auto"/>
          </w:divBdr>
          <w:divsChild>
            <w:div w:id="607977671">
              <w:marLeft w:val="0"/>
              <w:marRight w:val="0"/>
              <w:marTop w:val="0"/>
              <w:marBottom w:val="0"/>
              <w:divBdr>
                <w:top w:val="none" w:sz="0" w:space="0" w:color="auto"/>
                <w:left w:val="none" w:sz="0" w:space="0" w:color="auto"/>
                <w:bottom w:val="none" w:sz="0" w:space="0" w:color="auto"/>
                <w:right w:val="none" w:sz="0" w:space="0" w:color="auto"/>
              </w:divBdr>
            </w:div>
          </w:divsChild>
        </w:div>
        <w:div w:id="759252099">
          <w:marLeft w:val="0"/>
          <w:marRight w:val="0"/>
          <w:marTop w:val="0"/>
          <w:marBottom w:val="0"/>
          <w:divBdr>
            <w:top w:val="none" w:sz="0" w:space="0" w:color="auto"/>
            <w:left w:val="none" w:sz="0" w:space="0" w:color="auto"/>
            <w:bottom w:val="none" w:sz="0" w:space="0" w:color="auto"/>
            <w:right w:val="none" w:sz="0" w:space="0" w:color="auto"/>
          </w:divBdr>
          <w:divsChild>
            <w:div w:id="1644504808">
              <w:marLeft w:val="0"/>
              <w:marRight w:val="0"/>
              <w:marTop w:val="0"/>
              <w:marBottom w:val="0"/>
              <w:divBdr>
                <w:top w:val="none" w:sz="0" w:space="0" w:color="auto"/>
                <w:left w:val="none" w:sz="0" w:space="0" w:color="auto"/>
                <w:bottom w:val="none" w:sz="0" w:space="0" w:color="auto"/>
                <w:right w:val="none" w:sz="0" w:space="0" w:color="auto"/>
              </w:divBdr>
            </w:div>
          </w:divsChild>
        </w:div>
        <w:div w:id="2134906431">
          <w:marLeft w:val="0"/>
          <w:marRight w:val="0"/>
          <w:marTop w:val="0"/>
          <w:marBottom w:val="0"/>
          <w:divBdr>
            <w:top w:val="none" w:sz="0" w:space="0" w:color="auto"/>
            <w:left w:val="none" w:sz="0" w:space="0" w:color="auto"/>
            <w:bottom w:val="none" w:sz="0" w:space="0" w:color="auto"/>
            <w:right w:val="none" w:sz="0" w:space="0" w:color="auto"/>
          </w:divBdr>
          <w:divsChild>
            <w:div w:id="2073001416">
              <w:marLeft w:val="0"/>
              <w:marRight w:val="0"/>
              <w:marTop w:val="0"/>
              <w:marBottom w:val="0"/>
              <w:divBdr>
                <w:top w:val="none" w:sz="0" w:space="0" w:color="auto"/>
                <w:left w:val="none" w:sz="0" w:space="0" w:color="auto"/>
                <w:bottom w:val="none" w:sz="0" w:space="0" w:color="auto"/>
                <w:right w:val="none" w:sz="0" w:space="0" w:color="auto"/>
              </w:divBdr>
            </w:div>
          </w:divsChild>
        </w:div>
        <w:div w:id="2081907157">
          <w:marLeft w:val="0"/>
          <w:marRight w:val="0"/>
          <w:marTop w:val="0"/>
          <w:marBottom w:val="0"/>
          <w:divBdr>
            <w:top w:val="none" w:sz="0" w:space="0" w:color="auto"/>
            <w:left w:val="none" w:sz="0" w:space="0" w:color="auto"/>
            <w:bottom w:val="none" w:sz="0" w:space="0" w:color="auto"/>
            <w:right w:val="none" w:sz="0" w:space="0" w:color="auto"/>
          </w:divBdr>
          <w:divsChild>
            <w:div w:id="2036340674">
              <w:marLeft w:val="0"/>
              <w:marRight w:val="0"/>
              <w:marTop w:val="0"/>
              <w:marBottom w:val="0"/>
              <w:divBdr>
                <w:top w:val="none" w:sz="0" w:space="0" w:color="auto"/>
                <w:left w:val="none" w:sz="0" w:space="0" w:color="auto"/>
                <w:bottom w:val="none" w:sz="0" w:space="0" w:color="auto"/>
                <w:right w:val="none" w:sz="0" w:space="0" w:color="auto"/>
              </w:divBdr>
            </w:div>
          </w:divsChild>
        </w:div>
        <w:div w:id="122814819">
          <w:marLeft w:val="0"/>
          <w:marRight w:val="0"/>
          <w:marTop w:val="0"/>
          <w:marBottom w:val="0"/>
          <w:divBdr>
            <w:top w:val="none" w:sz="0" w:space="0" w:color="auto"/>
            <w:left w:val="none" w:sz="0" w:space="0" w:color="auto"/>
            <w:bottom w:val="none" w:sz="0" w:space="0" w:color="auto"/>
            <w:right w:val="none" w:sz="0" w:space="0" w:color="auto"/>
          </w:divBdr>
          <w:divsChild>
            <w:div w:id="1082021721">
              <w:marLeft w:val="0"/>
              <w:marRight w:val="0"/>
              <w:marTop w:val="0"/>
              <w:marBottom w:val="0"/>
              <w:divBdr>
                <w:top w:val="none" w:sz="0" w:space="0" w:color="auto"/>
                <w:left w:val="none" w:sz="0" w:space="0" w:color="auto"/>
                <w:bottom w:val="none" w:sz="0" w:space="0" w:color="auto"/>
                <w:right w:val="none" w:sz="0" w:space="0" w:color="auto"/>
              </w:divBdr>
            </w:div>
          </w:divsChild>
        </w:div>
        <w:div w:id="628704502">
          <w:marLeft w:val="0"/>
          <w:marRight w:val="0"/>
          <w:marTop w:val="0"/>
          <w:marBottom w:val="0"/>
          <w:divBdr>
            <w:top w:val="none" w:sz="0" w:space="0" w:color="auto"/>
            <w:left w:val="none" w:sz="0" w:space="0" w:color="auto"/>
            <w:bottom w:val="none" w:sz="0" w:space="0" w:color="auto"/>
            <w:right w:val="none" w:sz="0" w:space="0" w:color="auto"/>
          </w:divBdr>
          <w:divsChild>
            <w:div w:id="1285236303">
              <w:marLeft w:val="0"/>
              <w:marRight w:val="0"/>
              <w:marTop w:val="0"/>
              <w:marBottom w:val="0"/>
              <w:divBdr>
                <w:top w:val="none" w:sz="0" w:space="0" w:color="auto"/>
                <w:left w:val="none" w:sz="0" w:space="0" w:color="auto"/>
                <w:bottom w:val="none" w:sz="0" w:space="0" w:color="auto"/>
                <w:right w:val="none" w:sz="0" w:space="0" w:color="auto"/>
              </w:divBdr>
            </w:div>
          </w:divsChild>
        </w:div>
        <w:div w:id="710571132">
          <w:marLeft w:val="0"/>
          <w:marRight w:val="0"/>
          <w:marTop w:val="0"/>
          <w:marBottom w:val="0"/>
          <w:divBdr>
            <w:top w:val="none" w:sz="0" w:space="0" w:color="auto"/>
            <w:left w:val="none" w:sz="0" w:space="0" w:color="auto"/>
            <w:bottom w:val="none" w:sz="0" w:space="0" w:color="auto"/>
            <w:right w:val="none" w:sz="0" w:space="0" w:color="auto"/>
          </w:divBdr>
          <w:divsChild>
            <w:div w:id="729571482">
              <w:marLeft w:val="0"/>
              <w:marRight w:val="0"/>
              <w:marTop w:val="0"/>
              <w:marBottom w:val="0"/>
              <w:divBdr>
                <w:top w:val="none" w:sz="0" w:space="0" w:color="auto"/>
                <w:left w:val="none" w:sz="0" w:space="0" w:color="auto"/>
                <w:bottom w:val="none" w:sz="0" w:space="0" w:color="auto"/>
                <w:right w:val="none" w:sz="0" w:space="0" w:color="auto"/>
              </w:divBdr>
            </w:div>
          </w:divsChild>
        </w:div>
        <w:div w:id="504512446">
          <w:marLeft w:val="0"/>
          <w:marRight w:val="0"/>
          <w:marTop w:val="0"/>
          <w:marBottom w:val="0"/>
          <w:divBdr>
            <w:top w:val="none" w:sz="0" w:space="0" w:color="auto"/>
            <w:left w:val="none" w:sz="0" w:space="0" w:color="auto"/>
            <w:bottom w:val="none" w:sz="0" w:space="0" w:color="auto"/>
            <w:right w:val="none" w:sz="0" w:space="0" w:color="auto"/>
          </w:divBdr>
          <w:divsChild>
            <w:div w:id="1661621481">
              <w:marLeft w:val="0"/>
              <w:marRight w:val="0"/>
              <w:marTop w:val="0"/>
              <w:marBottom w:val="0"/>
              <w:divBdr>
                <w:top w:val="none" w:sz="0" w:space="0" w:color="auto"/>
                <w:left w:val="none" w:sz="0" w:space="0" w:color="auto"/>
                <w:bottom w:val="none" w:sz="0" w:space="0" w:color="auto"/>
                <w:right w:val="none" w:sz="0" w:space="0" w:color="auto"/>
              </w:divBdr>
            </w:div>
          </w:divsChild>
        </w:div>
        <w:div w:id="188417337">
          <w:marLeft w:val="0"/>
          <w:marRight w:val="0"/>
          <w:marTop w:val="0"/>
          <w:marBottom w:val="0"/>
          <w:divBdr>
            <w:top w:val="none" w:sz="0" w:space="0" w:color="auto"/>
            <w:left w:val="none" w:sz="0" w:space="0" w:color="auto"/>
            <w:bottom w:val="none" w:sz="0" w:space="0" w:color="auto"/>
            <w:right w:val="none" w:sz="0" w:space="0" w:color="auto"/>
          </w:divBdr>
          <w:divsChild>
            <w:div w:id="1933077352">
              <w:marLeft w:val="0"/>
              <w:marRight w:val="0"/>
              <w:marTop w:val="0"/>
              <w:marBottom w:val="0"/>
              <w:divBdr>
                <w:top w:val="none" w:sz="0" w:space="0" w:color="auto"/>
                <w:left w:val="none" w:sz="0" w:space="0" w:color="auto"/>
                <w:bottom w:val="none" w:sz="0" w:space="0" w:color="auto"/>
                <w:right w:val="none" w:sz="0" w:space="0" w:color="auto"/>
              </w:divBdr>
            </w:div>
          </w:divsChild>
        </w:div>
        <w:div w:id="1215308415">
          <w:marLeft w:val="0"/>
          <w:marRight w:val="0"/>
          <w:marTop w:val="0"/>
          <w:marBottom w:val="0"/>
          <w:divBdr>
            <w:top w:val="none" w:sz="0" w:space="0" w:color="auto"/>
            <w:left w:val="none" w:sz="0" w:space="0" w:color="auto"/>
            <w:bottom w:val="none" w:sz="0" w:space="0" w:color="auto"/>
            <w:right w:val="none" w:sz="0" w:space="0" w:color="auto"/>
          </w:divBdr>
          <w:divsChild>
            <w:div w:id="1958640427">
              <w:marLeft w:val="0"/>
              <w:marRight w:val="0"/>
              <w:marTop w:val="0"/>
              <w:marBottom w:val="0"/>
              <w:divBdr>
                <w:top w:val="none" w:sz="0" w:space="0" w:color="auto"/>
                <w:left w:val="none" w:sz="0" w:space="0" w:color="auto"/>
                <w:bottom w:val="none" w:sz="0" w:space="0" w:color="auto"/>
                <w:right w:val="none" w:sz="0" w:space="0" w:color="auto"/>
              </w:divBdr>
            </w:div>
          </w:divsChild>
        </w:div>
        <w:div w:id="1849059110">
          <w:marLeft w:val="0"/>
          <w:marRight w:val="0"/>
          <w:marTop w:val="0"/>
          <w:marBottom w:val="0"/>
          <w:divBdr>
            <w:top w:val="none" w:sz="0" w:space="0" w:color="auto"/>
            <w:left w:val="none" w:sz="0" w:space="0" w:color="auto"/>
            <w:bottom w:val="none" w:sz="0" w:space="0" w:color="auto"/>
            <w:right w:val="none" w:sz="0" w:space="0" w:color="auto"/>
          </w:divBdr>
          <w:divsChild>
            <w:div w:id="1962881637">
              <w:marLeft w:val="0"/>
              <w:marRight w:val="0"/>
              <w:marTop w:val="0"/>
              <w:marBottom w:val="0"/>
              <w:divBdr>
                <w:top w:val="none" w:sz="0" w:space="0" w:color="auto"/>
                <w:left w:val="none" w:sz="0" w:space="0" w:color="auto"/>
                <w:bottom w:val="none" w:sz="0" w:space="0" w:color="auto"/>
                <w:right w:val="none" w:sz="0" w:space="0" w:color="auto"/>
              </w:divBdr>
            </w:div>
          </w:divsChild>
        </w:div>
        <w:div w:id="1186289635">
          <w:marLeft w:val="0"/>
          <w:marRight w:val="0"/>
          <w:marTop w:val="0"/>
          <w:marBottom w:val="0"/>
          <w:divBdr>
            <w:top w:val="none" w:sz="0" w:space="0" w:color="auto"/>
            <w:left w:val="none" w:sz="0" w:space="0" w:color="auto"/>
            <w:bottom w:val="none" w:sz="0" w:space="0" w:color="auto"/>
            <w:right w:val="none" w:sz="0" w:space="0" w:color="auto"/>
          </w:divBdr>
          <w:divsChild>
            <w:div w:id="971524136">
              <w:marLeft w:val="0"/>
              <w:marRight w:val="0"/>
              <w:marTop w:val="0"/>
              <w:marBottom w:val="0"/>
              <w:divBdr>
                <w:top w:val="none" w:sz="0" w:space="0" w:color="auto"/>
                <w:left w:val="none" w:sz="0" w:space="0" w:color="auto"/>
                <w:bottom w:val="none" w:sz="0" w:space="0" w:color="auto"/>
                <w:right w:val="none" w:sz="0" w:space="0" w:color="auto"/>
              </w:divBdr>
            </w:div>
          </w:divsChild>
        </w:div>
        <w:div w:id="1787461071">
          <w:marLeft w:val="0"/>
          <w:marRight w:val="0"/>
          <w:marTop w:val="0"/>
          <w:marBottom w:val="0"/>
          <w:divBdr>
            <w:top w:val="none" w:sz="0" w:space="0" w:color="auto"/>
            <w:left w:val="none" w:sz="0" w:space="0" w:color="auto"/>
            <w:bottom w:val="none" w:sz="0" w:space="0" w:color="auto"/>
            <w:right w:val="none" w:sz="0" w:space="0" w:color="auto"/>
          </w:divBdr>
          <w:divsChild>
            <w:div w:id="813568985">
              <w:marLeft w:val="0"/>
              <w:marRight w:val="0"/>
              <w:marTop w:val="0"/>
              <w:marBottom w:val="0"/>
              <w:divBdr>
                <w:top w:val="none" w:sz="0" w:space="0" w:color="auto"/>
                <w:left w:val="none" w:sz="0" w:space="0" w:color="auto"/>
                <w:bottom w:val="none" w:sz="0" w:space="0" w:color="auto"/>
                <w:right w:val="none" w:sz="0" w:space="0" w:color="auto"/>
              </w:divBdr>
            </w:div>
          </w:divsChild>
        </w:div>
        <w:div w:id="2022469621">
          <w:marLeft w:val="0"/>
          <w:marRight w:val="0"/>
          <w:marTop w:val="0"/>
          <w:marBottom w:val="0"/>
          <w:divBdr>
            <w:top w:val="none" w:sz="0" w:space="0" w:color="auto"/>
            <w:left w:val="none" w:sz="0" w:space="0" w:color="auto"/>
            <w:bottom w:val="none" w:sz="0" w:space="0" w:color="auto"/>
            <w:right w:val="none" w:sz="0" w:space="0" w:color="auto"/>
          </w:divBdr>
          <w:divsChild>
            <w:div w:id="417216943">
              <w:marLeft w:val="0"/>
              <w:marRight w:val="0"/>
              <w:marTop w:val="0"/>
              <w:marBottom w:val="0"/>
              <w:divBdr>
                <w:top w:val="none" w:sz="0" w:space="0" w:color="auto"/>
                <w:left w:val="none" w:sz="0" w:space="0" w:color="auto"/>
                <w:bottom w:val="none" w:sz="0" w:space="0" w:color="auto"/>
                <w:right w:val="none" w:sz="0" w:space="0" w:color="auto"/>
              </w:divBdr>
            </w:div>
          </w:divsChild>
        </w:div>
        <w:div w:id="1313023867">
          <w:marLeft w:val="0"/>
          <w:marRight w:val="0"/>
          <w:marTop w:val="0"/>
          <w:marBottom w:val="0"/>
          <w:divBdr>
            <w:top w:val="none" w:sz="0" w:space="0" w:color="auto"/>
            <w:left w:val="none" w:sz="0" w:space="0" w:color="auto"/>
            <w:bottom w:val="none" w:sz="0" w:space="0" w:color="auto"/>
            <w:right w:val="none" w:sz="0" w:space="0" w:color="auto"/>
          </w:divBdr>
          <w:divsChild>
            <w:div w:id="1147941129">
              <w:marLeft w:val="0"/>
              <w:marRight w:val="0"/>
              <w:marTop w:val="0"/>
              <w:marBottom w:val="0"/>
              <w:divBdr>
                <w:top w:val="none" w:sz="0" w:space="0" w:color="auto"/>
                <w:left w:val="none" w:sz="0" w:space="0" w:color="auto"/>
                <w:bottom w:val="none" w:sz="0" w:space="0" w:color="auto"/>
                <w:right w:val="none" w:sz="0" w:space="0" w:color="auto"/>
              </w:divBdr>
            </w:div>
          </w:divsChild>
        </w:div>
        <w:div w:id="1246763441">
          <w:marLeft w:val="0"/>
          <w:marRight w:val="0"/>
          <w:marTop w:val="0"/>
          <w:marBottom w:val="0"/>
          <w:divBdr>
            <w:top w:val="none" w:sz="0" w:space="0" w:color="auto"/>
            <w:left w:val="none" w:sz="0" w:space="0" w:color="auto"/>
            <w:bottom w:val="none" w:sz="0" w:space="0" w:color="auto"/>
            <w:right w:val="none" w:sz="0" w:space="0" w:color="auto"/>
          </w:divBdr>
          <w:divsChild>
            <w:div w:id="1066027916">
              <w:marLeft w:val="0"/>
              <w:marRight w:val="0"/>
              <w:marTop w:val="0"/>
              <w:marBottom w:val="0"/>
              <w:divBdr>
                <w:top w:val="none" w:sz="0" w:space="0" w:color="auto"/>
                <w:left w:val="none" w:sz="0" w:space="0" w:color="auto"/>
                <w:bottom w:val="none" w:sz="0" w:space="0" w:color="auto"/>
                <w:right w:val="none" w:sz="0" w:space="0" w:color="auto"/>
              </w:divBdr>
            </w:div>
          </w:divsChild>
        </w:div>
        <w:div w:id="1061561434">
          <w:marLeft w:val="0"/>
          <w:marRight w:val="0"/>
          <w:marTop w:val="0"/>
          <w:marBottom w:val="0"/>
          <w:divBdr>
            <w:top w:val="none" w:sz="0" w:space="0" w:color="auto"/>
            <w:left w:val="none" w:sz="0" w:space="0" w:color="auto"/>
            <w:bottom w:val="none" w:sz="0" w:space="0" w:color="auto"/>
            <w:right w:val="none" w:sz="0" w:space="0" w:color="auto"/>
          </w:divBdr>
          <w:divsChild>
            <w:div w:id="1035692545">
              <w:marLeft w:val="0"/>
              <w:marRight w:val="0"/>
              <w:marTop w:val="0"/>
              <w:marBottom w:val="0"/>
              <w:divBdr>
                <w:top w:val="none" w:sz="0" w:space="0" w:color="auto"/>
                <w:left w:val="none" w:sz="0" w:space="0" w:color="auto"/>
                <w:bottom w:val="none" w:sz="0" w:space="0" w:color="auto"/>
                <w:right w:val="none" w:sz="0" w:space="0" w:color="auto"/>
              </w:divBdr>
            </w:div>
          </w:divsChild>
        </w:div>
        <w:div w:id="209458645">
          <w:marLeft w:val="0"/>
          <w:marRight w:val="0"/>
          <w:marTop w:val="0"/>
          <w:marBottom w:val="0"/>
          <w:divBdr>
            <w:top w:val="none" w:sz="0" w:space="0" w:color="auto"/>
            <w:left w:val="none" w:sz="0" w:space="0" w:color="auto"/>
            <w:bottom w:val="none" w:sz="0" w:space="0" w:color="auto"/>
            <w:right w:val="none" w:sz="0" w:space="0" w:color="auto"/>
          </w:divBdr>
          <w:divsChild>
            <w:div w:id="865218570">
              <w:marLeft w:val="0"/>
              <w:marRight w:val="0"/>
              <w:marTop w:val="0"/>
              <w:marBottom w:val="0"/>
              <w:divBdr>
                <w:top w:val="none" w:sz="0" w:space="0" w:color="auto"/>
                <w:left w:val="none" w:sz="0" w:space="0" w:color="auto"/>
                <w:bottom w:val="none" w:sz="0" w:space="0" w:color="auto"/>
                <w:right w:val="none" w:sz="0" w:space="0" w:color="auto"/>
              </w:divBdr>
            </w:div>
          </w:divsChild>
        </w:div>
        <w:div w:id="2143964714">
          <w:marLeft w:val="0"/>
          <w:marRight w:val="0"/>
          <w:marTop w:val="0"/>
          <w:marBottom w:val="0"/>
          <w:divBdr>
            <w:top w:val="none" w:sz="0" w:space="0" w:color="auto"/>
            <w:left w:val="none" w:sz="0" w:space="0" w:color="auto"/>
            <w:bottom w:val="none" w:sz="0" w:space="0" w:color="auto"/>
            <w:right w:val="none" w:sz="0" w:space="0" w:color="auto"/>
          </w:divBdr>
          <w:divsChild>
            <w:div w:id="575289491">
              <w:marLeft w:val="0"/>
              <w:marRight w:val="0"/>
              <w:marTop w:val="0"/>
              <w:marBottom w:val="0"/>
              <w:divBdr>
                <w:top w:val="none" w:sz="0" w:space="0" w:color="auto"/>
                <w:left w:val="none" w:sz="0" w:space="0" w:color="auto"/>
                <w:bottom w:val="none" w:sz="0" w:space="0" w:color="auto"/>
                <w:right w:val="none" w:sz="0" w:space="0" w:color="auto"/>
              </w:divBdr>
            </w:div>
          </w:divsChild>
        </w:div>
        <w:div w:id="832986599">
          <w:marLeft w:val="0"/>
          <w:marRight w:val="0"/>
          <w:marTop w:val="0"/>
          <w:marBottom w:val="0"/>
          <w:divBdr>
            <w:top w:val="none" w:sz="0" w:space="0" w:color="auto"/>
            <w:left w:val="none" w:sz="0" w:space="0" w:color="auto"/>
            <w:bottom w:val="none" w:sz="0" w:space="0" w:color="auto"/>
            <w:right w:val="none" w:sz="0" w:space="0" w:color="auto"/>
          </w:divBdr>
          <w:divsChild>
            <w:div w:id="1279527287">
              <w:marLeft w:val="0"/>
              <w:marRight w:val="0"/>
              <w:marTop w:val="0"/>
              <w:marBottom w:val="0"/>
              <w:divBdr>
                <w:top w:val="none" w:sz="0" w:space="0" w:color="auto"/>
                <w:left w:val="none" w:sz="0" w:space="0" w:color="auto"/>
                <w:bottom w:val="none" w:sz="0" w:space="0" w:color="auto"/>
                <w:right w:val="none" w:sz="0" w:space="0" w:color="auto"/>
              </w:divBdr>
            </w:div>
          </w:divsChild>
        </w:div>
        <w:div w:id="1272008585">
          <w:marLeft w:val="0"/>
          <w:marRight w:val="0"/>
          <w:marTop w:val="0"/>
          <w:marBottom w:val="0"/>
          <w:divBdr>
            <w:top w:val="none" w:sz="0" w:space="0" w:color="auto"/>
            <w:left w:val="none" w:sz="0" w:space="0" w:color="auto"/>
            <w:bottom w:val="none" w:sz="0" w:space="0" w:color="auto"/>
            <w:right w:val="none" w:sz="0" w:space="0" w:color="auto"/>
          </w:divBdr>
          <w:divsChild>
            <w:div w:id="77486672">
              <w:marLeft w:val="0"/>
              <w:marRight w:val="0"/>
              <w:marTop w:val="0"/>
              <w:marBottom w:val="0"/>
              <w:divBdr>
                <w:top w:val="none" w:sz="0" w:space="0" w:color="auto"/>
                <w:left w:val="none" w:sz="0" w:space="0" w:color="auto"/>
                <w:bottom w:val="none" w:sz="0" w:space="0" w:color="auto"/>
                <w:right w:val="none" w:sz="0" w:space="0" w:color="auto"/>
              </w:divBdr>
            </w:div>
          </w:divsChild>
        </w:div>
        <w:div w:id="211158532">
          <w:marLeft w:val="0"/>
          <w:marRight w:val="0"/>
          <w:marTop w:val="0"/>
          <w:marBottom w:val="0"/>
          <w:divBdr>
            <w:top w:val="none" w:sz="0" w:space="0" w:color="auto"/>
            <w:left w:val="none" w:sz="0" w:space="0" w:color="auto"/>
            <w:bottom w:val="none" w:sz="0" w:space="0" w:color="auto"/>
            <w:right w:val="none" w:sz="0" w:space="0" w:color="auto"/>
          </w:divBdr>
          <w:divsChild>
            <w:div w:id="1587223614">
              <w:marLeft w:val="0"/>
              <w:marRight w:val="0"/>
              <w:marTop w:val="0"/>
              <w:marBottom w:val="0"/>
              <w:divBdr>
                <w:top w:val="none" w:sz="0" w:space="0" w:color="auto"/>
                <w:left w:val="none" w:sz="0" w:space="0" w:color="auto"/>
                <w:bottom w:val="none" w:sz="0" w:space="0" w:color="auto"/>
                <w:right w:val="none" w:sz="0" w:space="0" w:color="auto"/>
              </w:divBdr>
            </w:div>
          </w:divsChild>
        </w:div>
        <w:div w:id="514392246">
          <w:marLeft w:val="0"/>
          <w:marRight w:val="0"/>
          <w:marTop w:val="0"/>
          <w:marBottom w:val="0"/>
          <w:divBdr>
            <w:top w:val="none" w:sz="0" w:space="0" w:color="auto"/>
            <w:left w:val="none" w:sz="0" w:space="0" w:color="auto"/>
            <w:bottom w:val="none" w:sz="0" w:space="0" w:color="auto"/>
            <w:right w:val="none" w:sz="0" w:space="0" w:color="auto"/>
          </w:divBdr>
          <w:divsChild>
            <w:div w:id="1676883239">
              <w:marLeft w:val="0"/>
              <w:marRight w:val="0"/>
              <w:marTop w:val="0"/>
              <w:marBottom w:val="0"/>
              <w:divBdr>
                <w:top w:val="none" w:sz="0" w:space="0" w:color="auto"/>
                <w:left w:val="none" w:sz="0" w:space="0" w:color="auto"/>
                <w:bottom w:val="none" w:sz="0" w:space="0" w:color="auto"/>
                <w:right w:val="none" w:sz="0" w:space="0" w:color="auto"/>
              </w:divBdr>
            </w:div>
          </w:divsChild>
        </w:div>
        <w:div w:id="1932734821">
          <w:marLeft w:val="0"/>
          <w:marRight w:val="0"/>
          <w:marTop w:val="0"/>
          <w:marBottom w:val="0"/>
          <w:divBdr>
            <w:top w:val="none" w:sz="0" w:space="0" w:color="auto"/>
            <w:left w:val="none" w:sz="0" w:space="0" w:color="auto"/>
            <w:bottom w:val="none" w:sz="0" w:space="0" w:color="auto"/>
            <w:right w:val="none" w:sz="0" w:space="0" w:color="auto"/>
          </w:divBdr>
          <w:divsChild>
            <w:div w:id="1076368101">
              <w:marLeft w:val="0"/>
              <w:marRight w:val="0"/>
              <w:marTop w:val="0"/>
              <w:marBottom w:val="0"/>
              <w:divBdr>
                <w:top w:val="none" w:sz="0" w:space="0" w:color="auto"/>
                <w:left w:val="none" w:sz="0" w:space="0" w:color="auto"/>
                <w:bottom w:val="none" w:sz="0" w:space="0" w:color="auto"/>
                <w:right w:val="none" w:sz="0" w:space="0" w:color="auto"/>
              </w:divBdr>
            </w:div>
          </w:divsChild>
        </w:div>
        <w:div w:id="36707979">
          <w:marLeft w:val="0"/>
          <w:marRight w:val="0"/>
          <w:marTop w:val="0"/>
          <w:marBottom w:val="0"/>
          <w:divBdr>
            <w:top w:val="none" w:sz="0" w:space="0" w:color="auto"/>
            <w:left w:val="none" w:sz="0" w:space="0" w:color="auto"/>
            <w:bottom w:val="none" w:sz="0" w:space="0" w:color="auto"/>
            <w:right w:val="none" w:sz="0" w:space="0" w:color="auto"/>
          </w:divBdr>
          <w:divsChild>
            <w:div w:id="413089276">
              <w:marLeft w:val="0"/>
              <w:marRight w:val="0"/>
              <w:marTop w:val="0"/>
              <w:marBottom w:val="0"/>
              <w:divBdr>
                <w:top w:val="none" w:sz="0" w:space="0" w:color="auto"/>
                <w:left w:val="none" w:sz="0" w:space="0" w:color="auto"/>
                <w:bottom w:val="none" w:sz="0" w:space="0" w:color="auto"/>
                <w:right w:val="none" w:sz="0" w:space="0" w:color="auto"/>
              </w:divBdr>
            </w:div>
          </w:divsChild>
        </w:div>
        <w:div w:id="1244796102">
          <w:marLeft w:val="0"/>
          <w:marRight w:val="0"/>
          <w:marTop w:val="0"/>
          <w:marBottom w:val="0"/>
          <w:divBdr>
            <w:top w:val="none" w:sz="0" w:space="0" w:color="auto"/>
            <w:left w:val="none" w:sz="0" w:space="0" w:color="auto"/>
            <w:bottom w:val="none" w:sz="0" w:space="0" w:color="auto"/>
            <w:right w:val="none" w:sz="0" w:space="0" w:color="auto"/>
          </w:divBdr>
          <w:divsChild>
            <w:div w:id="1135443965">
              <w:marLeft w:val="0"/>
              <w:marRight w:val="0"/>
              <w:marTop w:val="0"/>
              <w:marBottom w:val="0"/>
              <w:divBdr>
                <w:top w:val="none" w:sz="0" w:space="0" w:color="auto"/>
                <w:left w:val="none" w:sz="0" w:space="0" w:color="auto"/>
                <w:bottom w:val="none" w:sz="0" w:space="0" w:color="auto"/>
                <w:right w:val="none" w:sz="0" w:space="0" w:color="auto"/>
              </w:divBdr>
            </w:div>
          </w:divsChild>
        </w:div>
        <w:div w:id="1296066146">
          <w:marLeft w:val="0"/>
          <w:marRight w:val="0"/>
          <w:marTop w:val="0"/>
          <w:marBottom w:val="0"/>
          <w:divBdr>
            <w:top w:val="none" w:sz="0" w:space="0" w:color="auto"/>
            <w:left w:val="none" w:sz="0" w:space="0" w:color="auto"/>
            <w:bottom w:val="none" w:sz="0" w:space="0" w:color="auto"/>
            <w:right w:val="none" w:sz="0" w:space="0" w:color="auto"/>
          </w:divBdr>
          <w:divsChild>
            <w:div w:id="162088460">
              <w:marLeft w:val="0"/>
              <w:marRight w:val="0"/>
              <w:marTop w:val="0"/>
              <w:marBottom w:val="0"/>
              <w:divBdr>
                <w:top w:val="none" w:sz="0" w:space="0" w:color="auto"/>
                <w:left w:val="none" w:sz="0" w:space="0" w:color="auto"/>
                <w:bottom w:val="none" w:sz="0" w:space="0" w:color="auto"/>
                <w:right w:val="none" w:sz="0" w:space="0" w:color="auto"/>
              </w:divBdr>
            </w:div>
          </w:divsChild>
        </w:div>
        <w:div w:id="855923221">
          <w:marLeft w:val="0"/>
          <w:marRight w:val="0"/>
          <w:marTop w:val="0"/>
          <w:marBottom w:val="0"/>
          <w:divBdr>
            <w:top w:val="none" w:sz="0" w:space="0" w:color="auto"/>
            <w:left w:val="none" w:sz="0" w:space="0" w:color="auto"/>
            <w:bottom w:val="none" w:sz="0" w:space="0" w:color="auto"/>
            <w:right w:val="none" w:sz="0" w:space="0" w:color="auto"/>
          </w:divBdr>
          <w:divsChild>
            <w:div w:id="1444769014">
              <w:marLeft w:val="0"/>
              <w:marRight w:val="0"/>
              <w:marTop w:val="0"/>
              <w:marBottom w:val="0"/>
              <w:divBdr>
                <w:top w:val="none" w:sz="0" w:space="0" w:color="auto"/>
                <w:left w:val="none" w:sz="0" w:space="0" w:color="auto"/>
                <w:bottom w:val="none" w:sz="0" w:space="0" w:color="auto"/>
                <w:right w:val="none" w:sz="0" w:space="0" w:color="auto"/>
              </w:divBdr>
            </w:div>
          </w:divsChild>
        </w:div>
        <w:div w:id="637955873">
          <w:marLeft w:val="0"/>
          <w:marRight w:val="0"/>
          <w:marTop w:val="0"/>
          <w:marBottom w:val="0"/>
          <w:divBdr>
            <w:top w:val="none" w:sz="0" w:space="0" w:color="auto"/>
            <w:left w:val="none" w:sz="0" w:space="0" w:color="auto"/>
            <w:bottom w:val="none" w:sz="0" w:space="0" w:color="auto"/>
            <w:right w:val="none" w:sz="0" w:space="0" w:color="auto"/>
          </w:divBdr>
          <w:divsChild>
            <w:div w:id="1759517018">
              <w:marLeft w:val="0"/>
              <w:marRight w:val="0"/>
              <w:marTop w:val="0"/>
              <w:marBottom w:val="0"/>
              <w:divBdr>
                <w:top w:val="none" w:sz="0" w:space="0" w:color="auto"/>
                <w:left w:val="none" w:sz="0" w:space="0" w:color="auto"/>
                <w:bottom w:val="none" w:sz="0" w:space="0" w:color="auto"/>
                <w:right w:val="none" w:sz="0" w:space="0" w:color="auto"/>
              </w:divBdr>
            </w:div>
          </w:divsChild>
        </w:div>
        <w:div w:id="1462113489">
          <w:marLeft w:val="0"/>
          <w:marRight w:val="0"/>
          <w:marTop w:val="0"/>
          <w:marBottom w:val="0"/>
          <w:divBdr>
            <w:top w:val="none" w:sz="0" w:space="0" w:color="auto"/>
            <w:left w:val="none" w:sz="0" w:space="0" w:color="auto"/>
            <w:bottom w:val="none" w:sz="0" w:space="0" w:color="auto"/>
            <w:right w:val="none" w:sz="0" w:space="0" w:color="auto"/>
          </w:divBdr>
          <w:divsChild>
            <w:div w:id="1605192254">
              <w:marLeft w:val="0"/>
              <w:marRight w:val="0"/>
              <w:marTop w:val="0"/>
              <w:marBottom w:val="0"/>
              <w:divBdr>
                <w:top w:val="none" w:sz="0" w:space="0" w:color="auto"/>
                <w:left w:val="none" w:sz="0" w:space="0" w:color="auto"/>
                <w:bottom w:val="none" w:sz="0" w:space="0" w:color="auto"/>
                <w:right w:val="none" w:sz="0" w:space="0" w:color="auto"/>
              </w:divBdr>
            </w:div>
          </w:divsChild>
        </w:div>
        <w:div w:id="1131940624">
          <w:marLeft w:val="0"/>
          <w:marRight w:val="0"/>
          <w:marTop w:val="0"/>
          <w:marBottom w:val="0"/>
          <w:divBdr>
            <w:top w:val="none" w:sz="0" w:space="0" w:color="auto"/>
            <w:left w:val="none" w:sz="0" w:space="0" w:color="auto"/>
            <w:bottom w:val="none" w:sz="0" w:space="0" w:color="auto"/>
            <w:right w:val="none" w:sz="0" w:space="0" w:color="auto"/>
          </w:divBdr>
          <w:divsChild>
            <w:div w:id="610433638">
              <w:marLeft w:val="0"/>
              <w:marRight w:val="0"/>
              <w:marTop w:val="0"/>
              <w:marBottom w:val="0"/>
              <w:divBdr>
                <w:top w:val="none" w:sz="0" w:space="0" w:color="auto"/>
                <w:left w:val="none" w:sz="0" w:space="0" w:color="auto"/>
                <w:bottom w:val="none" w:sz="0" w:space="0" w:color="auto"/>
                <w:right w:val="none" w:sz="0" w:space="0" w:color="auto"/>
              </w:divBdr>
            </w:div>
          </w:divsChild>
        </w:div>
        <w:div w:id="269700175">
          <w:marLeft w:val="0"/>
          <w:marRight w:val="0"/>
          <w:marTop w:val="0"/>
          <w:marBottom w:val="0"/>
          <w:divBdr>
            <w:top w:val="none" w:sz="0" w:space="0" w:color="auto"/>
            <w:left w:val="none" w:sz="0" w:space="0" w:color="auto"/>
            <w:bottom w:val="none" w:sz="0" w:space="0" w:color="auto"/>
            <w:right w:val="none" w:sz="0" w:space="0" w:color="auto"/>
          </w:divBdr>
          <w:divsChild>
            <w:div w:id="2006741190">
              <w:marLeft w:val="0"/>
              <w:marRight w:val="0"/>
              <w:marTop w:val="0"/>
              <w:marBottom w:val="0"/>
              <w:divBdr>
                <w:top w:val="none" w:sz="0" w:space="0" w:color="auto"/>
                <w:left w:val="none" w:sz="0" w:space="0" w:color="auto"/>
                <w:bottom w:val="none" w:sz="0" w:space="0" w:color="auto"/>
                <w:right w:val="none" w:sz="0" w:space="0" w:color="auto"/>
              </w:divBdr>
            </w:div>
          </w:divsChild>
        </w:div>
        <w:div w:id="740835157">
          <w:marLeft w:val="0"/>
          <w:marRight w:val="0"/>
          <w:marTop w:val="0"/>
          <w:marBottom w:val="0"/>
          <w:divBdr>
            <w:top w:val="none" w:sz="0" w:space="0" w:color="auto"/>
            <w:left w:val="none" w:sz="0" w:space="0" w:color="auto"/>
            <w:bottom w:val="none" w:sz="0" w:space="0" w:color="auto"/>
            <w:right w:val="none" w:sz="0" w:space="0" w:color="auto"/>
          </w:divBdr>
          <w:divsChild>
            <w:div w:id="33317249">
              <w:marLeft w:val="0"/>
              <w:marRight w:val="0"/>
              <w:marTop w:val="0"/>
              <w:marBottom w:val="0"/>
              <w:divBdr>
                <w:top w:val="none" w:sz="0" w:space="0" w:color="auto"/>
                <w:left w:val="none" w:sz="0" w:space="0" w:color="auto"/>
                <w:bottom w:val="none" w:sz="0" w:space="0" w:color="auto"/>
                <w:right w:val="none" w:sz="0" w:space="0" w:color="auto"/>
              </w:divBdr>
            </w:div>
          </w:divsChild>
        </w:div>
        <w:div w:id="98064213">
          <w:marLeft w:val="0"/>
          <w:marRight w:val="0"/>
          <w:marTop w:val="0"/>
          <w:marBottom w:val="0"/>
          <w:divBdr>
            <w:top w:val="none" w:sz="0" w:space="0" w:color="auto"/>
            <w:left w:val="none" w:sz="0" w:space="0" w:color="auto"/>
            <w:bottom w:val="none" w:sz="0" w:space="0" w:color="auto"/>
            <w:right w:val="none" w:sz="0" w:space="0" w:color="auto"/>
          </w:divBdr>
          <w:divsChild>
            <w:div w:id="855146188">
              <w:marLeft w:val="0"/>
              <w:marRight w:val="0"/>
              <w:marTop w:val="0"/>
              <w:marBottom w:val="0"/>
              <w:divBdr>
                <w:top w:val="none" w:sz="0" w:space="0" w:color="auto"/>
                <w:left w:val="none" w:sz="0" w:space="0" w:color="auto"/>
                <w:bottom w:val="none" w:sz="0" w:space="0" w:color="auto"/>
                <w:right w:val="none" w:sz="0" w:space="0" w:color="auto"/>
              </w:divBdr>
            </w:div>
          </w:divsChild>
        </w:div>
        <w:div w:id="563443864">
          <w:marLeft w:val="0"/>
          <w:marRight w:val="0"/>
          <w:marTop w:val="0"/>
          <w:marBottom w:val="0"/>
          <w:divBdr>
            <w:top w:val="none" w:sz="0" w:space="0" w:color="auto"/>
            <w:left w:val="none" w:sz="0" w:space="0" w:color="auto"/>
            <w:bottom w:val="none" w:sz="0" w:space="0" w:color="auto"/>
            <w:right w:val="none" w:sz="0" w:space="0" w:color="auto"/>
          </w:divBdr>
          <w:divsChild>
            <w:div w:id="6644687">
              <w:marLeft w:val="0"/>
              <w:marRight w:val="0"/>
              <w:marTop w:val="0"/>
              <w:marBottom w:val="0"/>
              <w:divBdr>
                <w:top w:val="none" w:sz="0" w:space="0" w:color="auto"/>
                <w:left w:val="none" w:sz="0" w:space="0" w:color="auto"/>
                <w:bottom w:val="none" w:sz="0" w:space="0" w:color="auto"/>
                <w:right w:val="none" w:sz="0" w:space="0" w:color="auto"/>
              </w:divBdr>
            </w:div>
          </w:divsChild>
        </w:div>
        <w:div w:id="832377152">
          <w:marLeft w:val="0"/>
          <w:marRight w:val="0"/>
          <w:marTop w:val="0"/>
          <w:marBottom w:val="0"/>
          <w:divBdr>
            <w:top w:val="none" w:sz="0" w:space="0" w:color="auto"/>
            <w:left w:val="none" w:sz="0" w:space="0" w:color="auto"/>
            <w:bottom w:val="none" w:sz="0" w:space="0" w:color="auto"/>
            <w:right w:val="none" w:sz="0" w:space="0" w:color="auto"/>
          </w:divBdr>
          <w:divsChild>
            <w:div w:id="211425143">
              <w:marLeft w:val="0"/>
              <w:marRight w:val="0"/>
              <w:marTop w:val="0"/>
              <w:marBottom w:val="0"/>
              <w:divBdr>
                <w:top w:val="none" w:sz="0" w:space="0" w:color="auto"/>
                <w:left w:val="none" w:sz="0" w:space="0" w:color="auto"/>
                <w:bottom w:val="none" w:sz="0" w:space="0" w:color="auto"/>
                <w:right w:val="none" w:sz="0" w:space="0" w:color="auto"/>
              </w:divBdr>
            </w:div>
          </w:divsChild>
        </w:div>
        <w:div w:id="766925668">
          <w:marLeft w:val="0"/>
          <w:marRight w:val="0"/>
          <w:marTop w:val="0"/>
          <w:marBottom w:val="0"/>
          <w:divBdr>
            <w:top w:val="none" w:sz="0" w:space="0" w:color="auto"/>
            <w:left w:val="none" w:sz="0" w:space="0" w:color="auto"/>
            <w:bottom w:val="none" w:sz="0" w:space="0" w:color="auto"/>
            <w:right w:val="none" w:sz="0" w:space="0" w:color="auto"/>
          </w:divBdr>
          <w:divsChild>
            <w:div w:id="1416123249">
              <w:marLeft w:val="0"/>
              <w:marRight w:val="0"/>
              <w:marTop w:val="0"/>
              <w:marBottom w:val="0"/>
              <w:divBdr>
                <w:top w:val="none" w:sz="0" w:space="0" w:color="auto"/>
                <w:left w:val="none" w:sz="0" w:space="0" w:color="auto"/>
                <w:bottom w:val="none" w:sz="0" w:space="0" w:color="auto"/>
                <w:right w:val="none" w:sz="0" w:space="0" w:color="auto"/>
              </w:divBdr>
            </w:div>
          </w:divsChild>
        </w:div>
        <w:div w:id="1827551555">
          <w:marLeft w:val="0"/>
          <w:marRight w:val="0"/>
          <w:marTop w:val="0"/>
          <w:marBottom w:val="0"/>
          <w:divBdr>
            <w:top w:val="none" w:sz="0" w:space="0" w:color="auto"/>
            <w:left w:val="none" w:sz="0" w:space="0" w:color="auto"/>
            <w:bottom w:val="none" w:sz="0" w:space="0" w:color="auto"/>
            <w:right w:val="none" w:sz="0" w:space="0" w:color="auto"/>
          </w:divBdr>
          <w:divsChild>
            <w:div w:id="584074344">
              <w:marLeft w:val="0"/>
              <w:marRight w:val="0"/>
              <w:marTop w:val="0"/>
              <w:marBottom w:val="0"/>
              <w:divBdr>
                <w:top w:val="none" w:sz="0" w:space="0" w:color="auto"/>
                <w:left w:val="none" w:sz="0" w:space="0" w:color="auto"/>
                <w:bottom w:val="none" w:sz="0" w:space="0" w:color="auto"/>
                <w:right w:val="none" w:sz="0" w:space="0" w:color="auto"/>
              </w:divBdr>
            </w:div>
          </w:divsChild>
        </w:div>
        <w:div w:id="1076055243">
          <w:marLeft w:val="0"/>
          <w:marRight w:val="0"/>
          <w:marTop w:val="0"/>
          <w:marBottom w:val="0"/>
          <w:divBdr>
            <w:top w:val="none" w:sz="0" w:space="0" w:color="auto"/>
            <w:left w:val="none" w:sz="0" w:space="0" w:color="auto"/>
            <w:bottom w:val="none" w:sz="0" w:space="0" w:color="auto"/>
            <w:right w:val="none" w:sz="0" w:space="0" w:color="auto"/>
          </w:divBdr>
          <w:divsChild>
            <w:div w:id="1671787506">
              <w:marLeft w:val="0"/>
              <w:marRight w:val="0"/>
              <w:marTop w:val="0"/>
              <w:marBottom w:val="0"/>
              <w:divBdr>
                <w:top w:val="none" w:sz="0" w:space="0" w:color="auto"/>
                <w:left w:val="none" w:sz="0" w:space="0" w:color="auto"/>
                <w:bottom w:val="none" w:sz="0" w:space="0" w:color="auto"/>
                <w:right w:val="none" w:sz="0" w:space="0" w:color="auto"/>
              </w:divBdr>
            </w:div>
          </w:divsChild>
        </w:div>
        <w:div w:id="1107695274">
          <w:marLeft w:val="0"/>
          <w:marRight w:val="0"/>
          <w:marTop w:val="0"/>
          <w:marBottom w:val="0"/>
          <w:divBdr>
            <w:top w:val="none" w:sz="0" w:space="0" w:color="auto"/>
            <w:left w:val="none" w:sz="0" w:space="0" w:color="auto"/>
            <w:bottom w:val="none" w:sz="0" w:space="0" w:color="auto"/>
            <w:right w:val="none" w:sz="0" w:space="0" w:color="auto"/>
          </w:divBdr>
          <w:divsChild>
            <w:div w:id="357777664">
              <w:marLeft w:val="0"/>
              <w:marRight w:val="0"/>
              <w:marTop w:val="0"/>
              <w:marBottom w:val="0"/>
              <w:divBdr>
                <w:top w:val="none" w:sz="0" w:space="0" w:color="auto"/>
                <w:left w:val="none" w:sz="0" w:space="0" w:color="auto"/>
                <w:bottom w:val="none" w:sz="0" w:space="0" w:color="auto"/>
                <w:right w:val="none" w:sz="0" w:space="0" w:color="auto"/>
              </w:divBdr>
            </w:div>
          </w:divsChild>
        </w:div>
        <w:div w:id="527183853">
          <w:marLeft w:val="0"/>
          <w:marRight w:val="0"/>
          <w:marTop w:val="0"/>
          <w:marBottom w:val="0"/>
          <w:divBdr>
            <w:top w:val="none" w:sz="0" w:space="0" w:color="auto"/>
            <w:left w:val="none" w:sz="0" w:space="0" w:color="auto"/>
            <w:bottom w:val="none" w:sz="0" w:space="0" w:color="auto"/>
            <w:right w:val="none" w:sz="0" w:space="0" w:color="auto"/>
          </w:divBdr>
          <w:divsChild>
            <w:div w:id="2004508342">
              <w:marLeft w:val="0"/>
              <w:marRight w:val="0"/>
              <w:marTop w:val="0"/>
              <w:marBottom w:val="0"/>
              <w:divBdr>
                <w:top w:val="none" w:sz="0" w:space="0" w:color="auto"/>
                <w:left w:val="none" w:sz="0" w:space="0" w:color="auto"/>
                <w:bottom w:val="none" w:sz="0" w:space="0" w:color="auto"/>
                <w:right w:val="none" w:sz="0" w:space="0" w:color="auto"/>
              </w:divBdr>
            </w:div>
          </w:divsChild>
        </w:div>
        <w:div w:id="121652866">
          <w:marLeft w:val="0"/>
          <w:marRight w:val="0"/>
          <w:marTop w:val="0"/>
          <w:marBottom w:val="0"/>
          <w:divBdr>
            <w:top w:val="none" w:sz="0" w:space="0" w:color="auto"/>
            <w:left w:val="none" w:sz="0" w:space="0" w:color="auto"/>
            <w:bottom w:val="none" w:sz="0" w:space="0" w:color="auto"/>
            <w:right w:val="none" w:sz="0" w:space="0" w:color="auto"/>
          </w:divBdr>
          <w:divsChild>
            <w:div w:id="905335777">
              <w:marLeft w:val="0"/>
              <w:marRight w:val="0"/>
              <w:marTop w:val="0"/>
              <w:marBottom w:val="0"/>
              <w:divBdr>
                <w:top w:val="none" w:sz="0" w:space="0" w:color="auto"/>
                <w:left w:val="none" w:sz="0" w:space="0" w:color="auto"/>
                <w:bottom w:val="none" w:sz="0" w:space="0" w:color="auto"/>
                <w:right w:val="none" w:sz="0" w:space="0" w:color="auto"/>
              </w:divBdr>
            </w:div>
          </w:divsChild>
        </w:div>
        <w:div w:id="612441290">
          <w:marLeft w:val="0"/>
          <w:marRight w:val="0"/>
          <w:marTop w:val="0"/>
          <w:marBottom w:val="0"/>
          <w:divBdr>
            <w:top w:val="none" w:sz="0" w:space="0" w:color="auto"/>
            <w:left w:val="none" w:sz="0" w:space="0" w:color="auto"/>
            <w:bottom w:val="none" w:sz="0" w:space="0" w:color="auto"/>
            <w:right w:val="none" w:sz="0" w:space="0" w:color="auto"/>
          </w:divBdr>
          <w:divsChild>
            <w:div w:id="2006014253">
              <w:marLeft w:val="0"/>
              <w:marRight w:val="0"/>
              <w:marTop w:val="0"/>
              <w:marBottom w:val="0"/>
              <w:divBdr>
                <w:top w:val="none" w:sz="0" w:space="0" w:color="auto"/>
                <w:left w:val="none" w:sz="0" w:space="0" w:color="auto"/>
                <w:bottom w:val="none" w:sz="0" w:space="0" w:color="auto"/>
                <w:right w:val="none" w:sz="0" w:space="0" w:color="auto"/>
              </w:divBdr>
            </w:div>
          </w:divsChild>
        </w:div>
        <w:div w:id="1086419130">
          <w:marLeft w:val="0"/>
          <w:marRight w:val="0"/>
          <w:marTop w:val="0"/>
          <w:marBottom w:val="0"/>
          <w:divBdr>
            <w:top w:val="none" w:sz="0" w:space="0" w:color="auto"/>
            <w:left w:val="none" w:sz="0" w:space="0" w:color="auto"/>
            <w:bottom w:val="none" w:sz="0" w:space="0" w:color="auto"/>
            <w:right w:val="none" w:sz="0" w:space="0" w:color="auto"/>
          </w:divBdr>
          <w:divsChild>
            <w:div w:id="169878442">
              <w:marLeft w:val="0"/>
              <w:marRight w:val="0"/>
              <w:marTop w:val="0"/>
              <w:marBottom w:val="0"/>
              <w:divBdr>
                <w:top w:val="none" w:sz="0" w:space="0" w:color="auto"/>
                <w:left w:val="none" w:sz="0" w:space="0" w:color="auto"/>
                <w:bottom w:val="none" w:sz="0" w:space="0" w:color="auto"/>
                <w:right w:val="none" w:sz="0" w:space="0" w:color="auto"/>
              </w:divBdr>
            </w:div>
          </w:divsChild>
        </w:div>
        <w:div w:id="1530021983">
          <w:marLeft w:val="0"/>
          <w:marRight w:val="0"/>
          <w:marTop w:val="0"/>
          <w:marBottom w:val="0"/>
          <w:divBdr>
            <w:top w:val="none" w:sz="0" w:space="0" w:color="auto"/>
            <w:left w:val="none" w:sz="0" w:space="0" w:color="auto"/>
            <w:bottom w:val="none" w:sz="0" w:space="0" w:color="auto"/>
            <w:right w:val="none" w:sz="0" w:space="0" w:color="auto"/>
          </w:divBdr>
          <w:divsChild>
            <w:div w:id="914320357">
              <w:marLeft w:val="0"/>
              <w:marRight w:val="0"/>
              <w:marTop w:val="0"/>
              <w:marBottom w:val="0"/>
              <w:divBdr>
                <w:top w:val="none" w:sz="0" w:space="0" w:color="auto"/>
                <w:left w:val="none" w:sz="0" w:space="0" w:color="auto"/>
                <w:bottom w:val="none" w:sz="0" w:space="0" w:color="auto"/>
                <w:right w:val="none" w:sz="0" w:space="0" w:color="auto"/>
              </w:divBdr>
            </w:div>
          </w:divsChild>
        </w:div>
        <w:div w:id="1395543424">
          <w:marLeft w:val="0"/>
          <w:marRight w:val="0"/>
          <w:marTop w:val="0"/>
          <w:marBottom w:val="0"/>
          <w:divBdr>
            <w:top w:val="none" w:sz="0" w:space="0" w:color="auto"/>
            <w:left w:val="none" w:sz="0" w:space="0" w:color="auto"/>
            <w:bottom w:val="none" w:sz="0" w:space="0" w:color="auto"/>
            <w:right w:val="none" w:sz="0" w:space="0" w:color="auto"/>
          </w:divBdr>
          <w:divsChild>
            <w:div w:id="41751509">
              <w:marLeft w:val="0"/>
              <w:marRight w:val="0"/>
              <w:marTop w:val="0"/>
              <w:marBottom w:val="0"/>
              <w:divBdr>
                <w:top w:val="none" w:sz="0" w:space="0" w:color="auto"/>
                <w:left w:val="none" w:sz="0" w:space="0" w:color="auto"/>
                <w:bottom w:val="none" w:sz="0" w:space="0" w:color="auto"/>
                <w:right w:val="none" w:sz="0" w:space="0" w:color="auto"/>
              </w:divBdr>
            </w:div>
          </w:divsChild>
        </w:div>
        <w:div w:id="224611467">
          <w:marLeft w:val="0"/>
          <w:marRight w:val="0"/>
          <w:marTop w:val="0"/>
          <w:marBottom w:val="0"/>
          <w:divBdr>
            <w:top w:val="none" w:sz="0" w:space="0" w:color="auto"/>
            <w:left w:val="none" w:sz="0" w:space="0" w:color="auto"/>
            <w:bottom w:val="none" w:sz="0" w:space="0" w:color="auto"/>
            <w:right w:val="none" w:sz="0" w:space="0" w:color="auto"/>
          </w:divBdr>
          <w:divsChild>
            <w:div w:id="1131556327">
              <w:marLeft w:val="0"/>
              <w:marRight w:val="0"/>
              <w:marTop w:val="0"/>
              <w:marBottom w:val="0"/>
              <w:divBdr>
                <w:top w:val="none" w:sz="0" w:space="0" w:color="auto"/>
                <w:left w:val="none" w:sz="0" w:space="0" w:color="auto"/>
                <w:bottom w:val="none" w:sz="0" w:space="0" w:color="auto"/>
                <w:right w:val="none" w:sz="0" w:space="0" w:color="auto"/>
              </w:divBdr>
            </w:div>
          </w:divsChild>
        </w:div>
        <w:div w:id="19791947">
          <w:marLeft w:val="0"/>
          <w:marRight w:val="0"/>
          <w:marTop w:val="0"/>
          <w:marBottom w:val="0"/>
          <w:divBdr>
            <w:top w:val="none" w:sz="0" w:space="0" w:color="auto"/>
            <w:left w:val="none" w:sz="0" w:space="0" w:color="auto"/>
            <w:bottom w:val="none" w:sz="0" w:space="0" w:color="auto"/>
            <w:right w:val="none" w:sz="0" w:space="0" w:color="auto"/>
          </w:divBdr>
          <w:divsChild>
            <w:div w:id="2117172376">
              <w:marLeft w:val="0"/>
              <w:marRight w:val="0"/>
              <w:marTop w:val="0"/>
              <w:marBottom w:val="0"/>
              <w:divBdr>
                <w:top w:val="none" w:sz="0" w:space="0" w:color="auto"/>
                <w:left w:val="none" w:sz="0" w:space="0" w:color="auto"/>
                <w:bottom w:val="none" w:sz="0" w:space="0" w:color="auto"/>
                <w:right w:val="none" w:sz="0" w:space="0" w:color="auto"/>
              </w:divBdr>
            </w:div>
          </w:divsChild>
        </w:div>
        <w:div w:id="323439540">
          <w:marLeft w:val="0"/>
          <w:marRight w:val="0"/>
          <w:marTop w:val="0"/>
          <w:marBottom w:val="0"/>
          <w:divBdr>
            <w:top w:val="none" w:sz="0" w:space="0" w:color="auto"/>
            <w:left w:val="none" w:sz="0" w:space="0" w:color="auto"/>
            <w:bottom w:val="none" w:sz="0" w:space="0" w:color="auto"/>
            <w:right w:val="none" w:sz="0" w:space="0" w:color="auto"/>
          </w:divBdr>
          <w:divsChild>
            <w:div w:id="1462842512">
              <w:marLeft w:val="0"/>
              <w:marRight w:val="0"/>
              <w:marTop w:val="0"/>
              <w:marBottom w:val="0"/>
              <w:divBdr>
                <w:top w:val="none" w:sz="0" w:space="0" w:color="auto"/>
                <w:left w:val="none" w:sz="0" w:space="0" w:color="auto"/>
                <w:bottom w:val="none" w:sz="0" w:space="0" w:color="auto"/>
                <w:right w:val="none" w:sz="0" w:space="0" w:color="auto"/>
              </w:divBdr>
            </w:div>
          </w:divsChild>
        </w:div>
        <w:div w:id="1852065391">
          <w:marLeft w:val="0"/>
          <w:marRight w:val="0"/>
          <w:marTop w:val="0"/>
          <w:marBottom w:val="0"/>
          <w:divBdr>
            <w:top w:val="none" w:sz="0" w:space="0" w:color="auto"/>
            <w:left w:val="none" w:sz="0" w:space="0" w:color="auto"/>
            <w:bottom w:val="none" w:sz="0" w:space="0" w:color="auto"/>
            <w:right w:val="none" w:sz="0" w:space="0" w:color="auto"/>
          </w:divBdr>
          <w:divsChild>
            <w:div w:id="1645282230">
              <w:marLeft w:val="0"/>
              <w:marRight w:val="0"/>
              <w:marTop w:val="0"/>
              <w:marBottom w:val="0"/>
              <w:divBdr>
                <w:top w:val="none" w:sz="0" w:space="0" w:color="auto"/>
                <w:left w:val="none" w:sz="0" w:space="0" w:color="auto"/>
                <w:bottom w:val="none" w:sz="0" w:space="0" w:color="auto"/>
                <w:right w:val="none" w:sz="0" w:space="0" w:color="auto"/>
              </w:divBdr>
            </w:div>
          </w:divsChild>
        </w:div>
        <w:div w:id="686061373">
          <w:marLeft w:val="0"/>
          <w:marRight w:val="0"/>
          <w:marTop w:val="0"/>
          <w:marBottom w:val="0"/>
          <w:divBdr>
            <w:top w:val="none" w:sz="0" w:space="0" w:color="auto"/>
            <w:left w:val="none" w:sz="0" w:space="0" w:color="auto"/>
            <w:bottom w:val="none" w:sz="0" w:space="0" w:color="auto"/>
            <w:right w:val="none" w:sz="0" w:space="0" w:color="auto"/>
          </w:divBdr>
          <w:divsChild>
            <w:div w:id="864250218">
              <w:marLeft w:val="0"/>
              <w:marRight w:val="0"/>
              <w:marTop w:val="0"/>
              <w:marBottom w:val="0"/>
              <w:divBdr>
                <w:top w:val="none" w:sz="0" w:space="0" w:color="auto"/>
                <w:left w:val="none" w:sz="0" w:space="0" w:color="auto"/>
                <w:bottom w:val="none" w:sz="0" w:space="0" w:color="auto"/>
                <w:right w:val="none" w:sz="0" w:space="0" w:color="auto"/>
              </w:divBdr>
            </w:div>
          </w:divsChild>
        </w:div>
        <w:div w:id="686061577">
          <w:marLeft w:val="0"/>
          <w:marRight w:val="0"/>
          <w:marTop w:val="0"/>
          <w:marBottom w:val="0"/>
          <w:divBdr>
            <w:top w:val="none" w:sz="0" w:space="0" w:color="auto"/>
            <w:left w:val="none" w:sz="0" w:space="0" w:color="auto"/>
            <w:bottom w:val="none" w:sz="0" w:space="0" w:color="auto"/>
            <w:right w:val="none" w:sz="0" w:space="0" w:color="auto"/>
          </w:divBdr>
          <w:divsChild>
            <w:div w:id="8217738">
              <w:marLeft w:val="0"/>
              <w:marRight w:val="0"/>
              <w:marTop w:val="0"/>
              <w:marBottom w:val="0"/>
              <w:divBdr>
                <w:top w:val="none" w:sz="0" w:space="0" w:color="auto"/>
                <w:left w:val="none" w:sz="0" w:space="0" w:color="auto"/>
                <w:bottom w:val="none" w:sz="0" w:space="0" w:color="auto"/>
                <w:right w:val="none" w:sz="0" w:space="0" w:color="auto"/>
              </w:divBdr>
            </w:div>
          </w:divsChild>
        </w:div>
        <w:div w:id="1317607248">
          <w:marLeft w:val="0"/>
          <w:marRight w:val="0"/>
          <w:marTop w:val="0"/>
          <w:marBottom w:val="0"/>
          <w:divBdr>
            <w:top w:val="none" w:sz="0" w:space="0" w:color="auto"/>
            <w:left w:val="none" w:sz="0" w:space="0" w:color="auto"/>
            <w:bottom w:val="none" w:sz="0" w:space="0" w:color="auto"/>
            <w:right w:val="none" w:sz="0" w:space="0" w:color="auto"/>
          </w:divBdr>
          <w:divsChild>
            <w:div w:id="256910464">
              <w:marLeft w:val="0"/>
              <w:marRight w:val="0"/>
              <w:marTop w:val="0"/>
              <w:marBottom w:val="0"/>
              <w:divBdr>
                <w:top w:val="none" w:sz="0" w:space="0" w:color="auto"/>
                <w:left w:val="none" w:sz="0" w:space="0" w:color="auto"/>
                <w:bottom w:val="none" w:sz="0" w:space="0" w:color="auto"/>
                <w:right w:val="none" w:sz="0" w:space="0" w:color="auto"/>
              </w:divBdr>
            </w:div>
          </w:divsChild>
        </w:div>
        <w:div w:id="203445306">
          <w:marLeft w:val="0"/>
          <w:marRight w:val="0"/>
          <w:marTop w:val="0"/>
          <w:marBottom w:val="0"/>
          <w:divBdr>
            <w:top w:val="none" w:sz="0" w:space="0" w:color="auto"/>
            <w:left w:val="none" w:sz="0" w:space="0" w:color="auto"/>
            <w:bottom w:val="none" w:sz="0" w:space="0" w:color="auto"/>
            <w:right w:val="none" w:sz="0" w:space="0" w:color="auto"/>
          </w:divBdr>
          <w:divsChild>
            <w:div w:id="1507788384">
              <w:marLeft w:val="0"/>
              <w:marRight w:val="0"/>
              <w:marTop w:val="0"/>
              <w:marBottom w:val="0"/>
              <w:divBdr>
                <w:top w:val="none" w:sz="0" w:space="0" w:color="auto"/>
                <w:left w:val="none" w:sz="0" w:space="0" w:color="auto"/>
                <w:bottom w:val="none" w:sz="0" w:space="0" w:color="auto"/>
                <w:right w:val="none" w:sz="0" w:space="0" w:color="auto"/>
              </w:divBdr>
            </w:div>
          </w:divsChild>
        </w:div>
        <w:div w:id="990642499">
          <w:marLeft w:val="0"/>
          <w:marRight w:val="0"/>
          <w:marTop w:val="0"/>
          <w:marBottom w:val="0"/>
          <w:divBdr>
            <w:top w:val="none" w:sz="0" w:space="0" w:color="auto"/>
            <w:left w:val="none" w:sz="0" w:space="0" w:color="auto"/>
            <w:bottom w:val="none" w:sz="0" w:space="0" w:color="auto"/>
            <w:right w:val="none" w:sz="0" w:space="0" w:color="auto"/>
          </w:divBdr>
          <w:divsChild>
            <w:div w:id="1361004300">
              <w:marLeft w:val="0"/>
              <w:marRight w:val="0"/>
              <w:marTop w:val="0"/>
              <w:marBottom w:val="0"/>
              <w:divBdr>
                <w:top w:val="none" w:sz="0" w:space="0" w:color="auto"/>
                <w:left w:val="none" w:sz="0" w:space="0" w:color="auto"/>
                <w:bottom w:val="none" w:sz="0" w:space="0" w:color="auto"/>
                <w:right w:val="none" w:sz="0" w:space="0" w:color="auto"/>
              </w:divBdr>
            </w:div>
          </w:divsChild>
        </w:div>
        <w:div w:id="756901713">
          <w:marLeft w:val="0"/>
          <w:marRight w:val="0"/>
          <w:marTop w:val="0"/>
          <w:marBottom w:val="0"/>
          <w:divBdr>
            <w:top w:val="none" w:sz="0" w:space="0" w:color="auto"/>
            <w:left w:val="none" w:sz="0" w:space="0" w:color="auto"/>
            <w:bottom w:val="none" w:sz="0" w:space="0" w:color="auto"/>
            <w:right w:val="none" w:sz="0" w:space="0" w:color="auto"/>
          </w:divBdr>
          <w:divsChild>
            <w:div w:id="2113083959">
              <w:marLeft w:val="0"/>
              <w:marRight w:val="0"/>
              <w:marTop w:val="0"/>
              <w:marBottom w:val="0"/>
              <w:divBdr>
                <w:top w:val="none" w:sz="0" w:space="0" w:color="auto"/>
                <w:left w:val="none" w:sz="0" w:space="0" w:color="auto"/>
                <w:bottom w:val="none" w:sz="0" w:space="0" w:color="auto"/>
                <w:right w:val="none" w:sz="0" w:space="0" w:color="auto"/>
              </w:divBdr>
            </w:div>
          </w:divsChild>
        </w:div>
        <w:div w:id="930964614">
          <w:marLeft w:val="0"/>
          <w:marRight w:val="0"/>
          <w:marTop w:val="0"/>
          <w:marBottom w:val="0"/>
          <w:divBdr>
            <w:top w:val="none" w:sz="0" w:space="0" w:color="auto"/>
            <w:left w:val="none" w:sz="0" w:space="0" w:color="auto"/>
            <w:bottom w:val="none" w:sz="0" w:space="0" w:color="auto"/>
            <w:right w:val="none" w:sz="0" w:space="0" w:color="auto"/>
          </w:divBdr>
          <w:divsChild>
            <w:div w:id="894244050">
              <w:marLeft w:val="0"/>
              <w:marRight w:val="0"/>
              <w:marTop w:val="0"/>
              <w:marBottom w:val="0"/>
              <w:divBdr>
                <w:top w:val="none" w:sz="0" w:space="0" w:color="auto"/>
                <w:left w:val="none" w:sz="0" w:space="0" w:color="auto"/>
                <w:bottom w:val="none" w:sz="0" w:space="0" w:color="auto"/>
                <w:right w:val="none" w:sz="0" w:space="0" w:color="auto"/>
              </w:divBdr>
            </w:div>
          </w:divsChild>
        </w:div>
        <w:div w:id="1332832762">
          <w:marLeft w:val="0"/>
          <w:marRight w:val="0"/>
          <w:marTop w:val="0"/>
          <w:marBottom w:val="0"/>
          <w:divBdr>
            <w:top w:val="none" w:sz="0" w:space="0" w:color="auto"/>
            <w:left w:val="none" w:sz="0" w:space="0" w:color="auto"/>
            <w:bottom w:val="none" w:sz="0" w:space="0" w:color="auto"/>
            <w:right w:val="none" w:sz="0" w:space="0" w:color="auto"/>
          </w:divBdr>
          <w:divsChild>
            <w:div w:id="397899009">
              <w:marLeft w:val="0"/>
              <w:marRight w:val="0"/>
              <w:marTop w:val="0"/>
              <w:marBottom w:val="0"/>
              <w:divBdr>
                <w:top w:val="none" w:sz="0" w:space="0" w:color="auto"/>
                <w:left w:val="none" w:sz="0" w:space="0" w:color="auto"/>
                <w:bottom w:val="none" w:sz="0" w:space="0" w:color="auto"/>
                <w:right w:val="none" w:sz="0" w:space="0" w:color="auto"/>
              </w:divBdr>
            </w:div>
          </w:divsChild>
        </w:div>
        <w:div w:id="1364328651">
          <w:marLeft w:val="0"/>
          <w:marRight w:val="0"/>
          <w:marTop w:val="0"/>
          <w:marBottom w:val="0"/>
          <w:divBdr>
            <w:top w:val="none" w:sz="0" w:space="0" w:color="auto"/>
            <w:left w:val="none" w:sz="0" w:space="0" w:color="auto"/>
            <w:bottom w:val="none" w:sz="0" w:space="0" w:color="auto"/>
            <w:right w:val="none" w:sz="0" w:space="0" w:color="auto"/>
          </w:divBdr>
          <w:divsChild>
            <w:div w:id="856114113">
              <w:marLeft w:val="0"/>
              <w:marRight w:val="0"/>
              <w:marTop w:val="0"/>
              <w:marBottom w:val="0"/>
              <w:divBdr>
                <w:top w:val="none" w:sz="0" w:space="0" w:color="auto"/>
                <w:left w:val="none" w:sz="0" w:space="0" w:color="auto"/>
                <w:bottom w:val="none" w:sz="0" w:space="0" w:color="auto"/>
                <w:right w:val="none" w:sz="0" w:space="0" w:color="auto"/>
              </w:divBdr>
            </w:div>
          </w:divsChild>
        </w:div>
        <w:div w:id="1741710357">
          <w:marLeft w:val="0"/>
          <w:marRight w:val="0"/>
          <w:marTop w:val="0"/>
          <w:marBottom w:val="0"/>
          <w:divBdr>
            <w:top w:val="none" w:sz="0" w:space="0" w:color="auto"/>
            <w:left w:val="none" w:sz="0" w:space="0" w:color="auto"/>
            <w:bottom w:val="none" w:sz="0" w:space="0" w:color="auto"/>
            <w:right w:val="none" w:sz="0" w:space="0" w:color="auto"/>
          </w:divBdr>
          <w:divsChild>
            <w:div w:id="80569310">
              <w:marLeft w:val="0"/>
              <w:marRight w:val="0"/>
              <w:marTop w:val="0"/>
              <w:marBottom w:val="0"/>
              <w:divBdr>
                <w:top w:val="none" w:sz="0" w:space="0" w:color="auto"/>
                <w:left w:val="none" w:sz="0" w:space="0" w:color="auto"/>
                <w:bottom w:val="none" w:sz="0" w:space="0" w:color="auto"/>
                <w:right w:val="none" w:sz="0" w:space="0" w:color="auto"/>
              </w:divBdr>
            </w:div>
          </w:divsChild>
        </w:div>
        <w:div w:id="2018117764">
          <w:marLeft w:val="0"/>
          <w:marRight w:val="0"/>
          <w:marTop w:val="0"/>
          <w:marBottom w:val="0"/>
          <w:divBdr>
            <w:top w:val="none" w:sz="0" w:space="0" w:color="auto"/>
            <w:left w:val="none" w:sz="0" w:space="0" w:color="auto"/>
            <w:bottom w:val="none" w:sz="0" w:space="0" w:color="auto"/>
            <w:right w:val="none" w:sz="0" w:space="0" w:color="auto"/>
          </w:divBdr>
          <w:divsChild>
            <w:div w:id="839003139">
              <w:marLeft w:val="0"/>
              <w:marRight w:val="0"/>
              <w:marTop w:val="0"/>
              <w:marBottom w:val="0"/>
              <w:divBdr>
                <w:top w:val="none" w:sz="0" w:space="0" w:color="auto"/>
                <w:left w:val="none" w:sz="0" w:space="0" w:color="auto"/>
                <w:bottom w:val="none" w:sz="0" w:space="0" w:color="auto"/>
                <w:right w:val="none" w:sz="0" w:space="0" w:color="auto"/>
              </w:divBdr>
            </w:div>
          </w:divsChild>
        </w:div>
        <w:div w:id="1751266190">
          <w:marLeft w:val="0"/>
          <w:marRight w:val="0"/>
          <w:marTop w:val="0"/>
          <w:marBottom w:val="0"/>
          <w:divBdr>
            <w:top w:val="none" w:sz="0" w:space="0" w:color="auto"/>
            <w:left w:val="none" w:sz="0" w:space="0" w:color="auto"/>
            <w:bottom w:val="none" w:sz="0" w:space="0" w:color="auto"/>
            <w:right w:val="none" w:sz="0" w:space="0" w:color="auto"/>
          </w:divBdr>
          <w:divsChild>
            <w:div w:id="756942731">
              <w:marLeft w:val="0"/>
              <w:marRight w:val="0"/>
              <w:marTop w:val="0"/>
              <w:marBottom w:val="0"/>
              <w:divBdr>
                <w:top w:val="none" w:sz="0" w:space="0" w:color="auto"/>
                <w:left w:val="none" w:sz="0" w:space="0" w:color="auto"/>
                <w:bottom w:val="none" w:sz="0" w:space="0" w:color="auto"/>
                <w:right w:val="none" w:sz="0" w:space="0" w:color="auto"/>
              </w:divBdr>
            </w:div>
          </w:divsChild>
        </w:div>
        <w:div w:id="943270298">
          <w:marLeft w:val="0"/>
          <w:marRight w:val="0"/>
          <w:marTop w:val="0"/>
          <w:marBottom w:val="0"/>
          <w:divBdr>
            <w:top w:val="none" w:sz="0" w:space="0" w:color="auto"/>
            <w:left w:val="none" w:sz="0" w:space="0" w:color="auto"/>
            <w:bottom w:val="none" w:sz="0" w:space="0" w:color="auto"/>
            <w:right w:val="none" w:sz="0" w:space="0" w:color="auto"/>
          </w:divBdr>
          <w:divsChild>
            <w:div w:id="1779176944">
              <w:marLeft w:val="0"/>
              <w:marRight w:val="0"/>
              <w:marTop w:val="0"/>
              <w:marBottom w:val="0"/>
              <w:divBdr>
                <w:top w:val="none" w:sz="0" w:space="0" w:color="auto"/>
                <w:left w:val="none" w:sz="0" w:space="0" w:color="auto"/>
                <w:bottom w:val="none" w:sz="0" w:space="0" w:color="auto"/>
                <w:right w:val="none" w:sz="0" w:space="0" w:color="auto"/>
              </w:divBdr>
            </w:div>
          </w:divsChild>
        </w:div>
        <w:div w:id="902563511">
          <w:marLeft w:val="0"/>
          <w:marRight w:val="0"/>
          <w:marTop w:val="0"/>
          <w:marBottom w:val="0"/>
          <w:divBdr>
            <w:top w:val="none" w:sz="0" w:space="0" w:color="auto"/>
            <w:left w:val="none" w:sz="0" w:space="0" w:color="auto"/>
            <w:bottom w:val="none" w:sz="0" w:space="0" w:color="auto"/>
            <w:right w:val="none" w:sz="0" w:space="0" w:color="auto"/>
          </w:divBdr>
          <w:divsChild>
            <w:div w:id="187644600">
              <w:marLeft w:val="0"/>
              <w:marRight w:val="0"/>
              <w:marTop w:val="0"/>
              <w:marBottom w:val="0"/>
              <w:divBdr>
                <w:top w:val="none" w:sz="0" w:space="0" w:color="auto"/>
                <w:left w:val="none" w:sz="0" w:space="0" w:color="auto"/>
                <w:bottom w:val="none" w:sz="0" w:space="0" w:color="auto"/>
                <w:right w:val="none" w:sz="0" w:space="0" w:color="auto"/>
              </w:divBdr>
            </w:div>
          </w:divsChild>
        </w:div>
        <w:div w:id="1627275965">
          <w:marLeft w:val="0"/>
          <w:marRight w:val="0"/>
          <w:marTop w:val="0"/>
          <w:marBottom w:val="0"/>
          <w:divBdr>
            <w:top w:val="none" w:sz="0" w:space="0" w:color="auto"/>
            <w:left w:val="none" w:sz="0" w:space="0" w:color="auto"/>
            <w:bottom w:val="none" w:sz="0" w:space="0" w:color="auto"/>
            <w:right w:val="none" w:sz="0" w:space="0" w:color="auto"/>
          </w:divBdr>
          <w:divsChild>
            <w:div w:id="387151199">
              <w:marLeft w:val="0"/>
              <w:marRight w:val="0"/>
              <w:marTop w:val="0"/>
              <w:marBottom w:val="0"/>
              <w:divBdr>
                <w:top w:val="none" w:sz="0" w:space="0" w:color="auto"/>
                <w:left w:val="none" w:sz="0" w:space="0" w:color="auto"/>
                <w:bottom w:val="none" w:sz="0" w:space="0" w:color="auto"/>
                <w:right w:val="none" w:sz="0" w:space="0" w:color="auto"/>
              </w:divBdr>
            </w:div>
          </w:divsChild>
        </w:div>
        <w:div w:id="104467297">
          <w:marLeft w:val="0"/>
          <w:marRight w:val="0"/>
          <w:marTop w:val="0"/>
          <w:marBottom w:val="0"/>
          <w:divBdr>
            <w:top w:val="none" w:sz="0" w:space="0" w:color="auto"/>
            <w:left w:val="none" w:sz="0" w:space="0" w:color="auto"/>
            <w:bottom w:val="none" w:sz="0" w:space="0" w:color="auto"/>
            <w:right w:val="none" w:sz="0" w:space="0" w:color="auto"/>
          </w:divBdr>
          <w:divsChild>
            <w:div w:id="1689798167">
              <w:marLeft w:val="0"/>
              <w:marRight w:val="0"/>
              <w:marTop w:val="0"/>
              <w:marBottom w:val="0"/>
              <w:divBdr>
                <w:top w:val="none" w:sz="0" w:space="0" w:color="auto"/>
                <w:left w:val="none" w:sz="0" w:space="0" w:color="auto"/>
                <w:bottom w:val="none" w:sz="0" w:space="0" w:color="auto"/>
                <w:right w:val="none" w:sz="0" w:space="0" w:color="auto"/>
              </w:divBdr>
            </w:div>
          </w:divsChild>
        </w:div>
        <w:div w:id="1966036100">
          <w:marLeft w:val="0"/>
          <w:marRight w:val="0"/>
          <w:marTop w:val="0"/>
          <w:marBottom w:val="0"/>
          <w:divBdr>
            <w:top w:val="none" w:sz="0" w:space="0" w:color="auto"/>
            <w:left w:val="none" w:sz="0" w:space="0" w:color="auto"/>
            <w:bottom w:val="none" w:sz="0" w:space="0" w:color="auto"/>
            <w:right w:val="none" w:sz="0" w:space="0" w:color="auto"/>
          </w:divBdr>
          <w:divsChild>
            <w:div w:id="80100469">
              <w:marLeft w:val="0"/>
              <w:marRight w:val="0"/>
              <w:marTop w:val="0"/>
              <w:marBottom w:val="0"/>
              <w:divBdr>
                <w:top w:val="none" w:sz="0" w:space="0" w:color="auto"/>
                <w:left w:val="none" w:sz="0" w:space="0" w:color="auto"/>
                <w:bottom w:val="none" w:sz="0" w:space="0" w:color="auto"/>
                <w:right w:val="none" w:sz="0" w:space="0" w:color="auto"/>
              </w:divBdr>
            </w:div>
          </w:divsChild>
        </w:div>
        <w:div w:id="996156015">
          <w:marLeft w:val="0"/>
          <w:marRight w:val="0"/>
          <w:marTop w:val="0"/>
          <w:marBottom w:val="0"/>
          <w:divBdr>
            <w:top w:val="none" w:sz="0" w:space="0" w:color="auto"/>
            <w:left w:val="none" w:sz="0" w:space="0" w:color="auto"/>
            <w:bottom w:val="none" w:sz="0" w:space="0" w:color="auto"/>
            <w:right w:val="none" w:sz="0" w:space="0" w:color="auto"/>
          </w:divBdr>
          <w:divsChild>
            <w:div w:id="1912420958">
              <w:marLeft w:val="0"/>
              <w:marRight w:val="0"/>
              <w:marTop w:val="0"/>
              <w:marBottom w:val="0"/>
              <w:divBdr>
                <w:top w:val="none" w:sz="0" w:space="0" w:color="auto"/>
                <w:left w:val="none" w:sz="0" w:space="0" w:color="auto"/>
                <w:bottom w:val="none" w:sz="0" w:space="0" w:color="auto"/>
                <w:right w:val="none" w:sz="0" w:space="0" w:color="auto"/>
              </w:divBdr>
            </w:div>
          </w:divsChild>
        </w:div>
        <w:div w:id="1959027615">
          <w:marLeft w:val="0"/>
          <w:marRight w:val="0"/>
          <w:marTop w:val="0"/>
          <w:marBottom w:val="0"/>
          <w:divBdr>
            <w:top w:val="none" w:sz="0" w:space="0" w:color="auto"/>
            <w:left w:val="none" w:sz="0" w:space="0" w:color="auto"/>
            <w:bottom w:val="none" w:sz="0" w:space="0" w:color="auto"/>
            <w:right w:val="none" w:sz="0" w:space="0" w:color="auto"/>
          </w:divBdr>
          <w:divsChild>
            <w:div w:id="2136829062">
              <w:marLeft w:val="0"/>
              <w:marRight w:val="0"/>
              <w:marTop w:val="0"/>
              <w:marBottom w:val="0"/>
              <w:divBdr>
                <w:top w:val="none" w:sz="0" w:space="0" w:color="auto"/>
                <w:left w:val="none" w:sz="0" w:space="0" w:color="auto"/>
                <w:bottom w:val="none" w:sz="0" w:space="0" w:color="auto"/>
                <w:right w:val="none" w:sz="0" w:space="0" w:color="auto"/>
              </w:divBdr>
            </w:div>
          </w:divsChild>
        </w:div>
        <w:div w:id="671295590">
          <w:marLeft w:val="0"/>
          <w:marRight w:val="0"/>
          <w:marTop w:val="0"/>
          <w:marBottom w:val="0"/>
          <w:divBdr>
            <w:top w:val="none" w:sz="0" w:space="0" w:color="auto"/>
            <w:left w:val="none" w:sz="0" w:space="0" w:color="auto"/>
            <w:bottom w:val="none" w:sz="0" w:space="0" w:color="auto"/>
            <w:right w:val="none" w:sz="0" w:space="0" w:color="auto"/>
          </w:divBdr>
          <w:divsChild>
            <w:div w:id="53041549">
              <w:marLeft w:val="0"/>
              <w:marRight w:val="0"/>
              <w:marTop w:val="0"/>
              <w:marBottom w:val="0"/>
              <w:divBdr>
                <w:top w:val="none" w:sz="0" w:space="0" w:color="auto"/>
                <w:left w:val="none" w:sz="0" w:space="0" w:color="auto"/>
                <w:bottom w:val="none" w:sz="0" w:space="0" w:color="auto"/>
                <w:right w:val="none" w:sz="0" w:space="0" w:color="auto"/>
              </w:divBdr>
            </w:div>
          </w:divsChild>
        </w:div>
        <w:div w:id="706297636">
          <w:marLeft w:val="0"/>
          <w:marRight w:val="0"/>
          <w:marTop w:val="0"/>
          <w:marBottom w:val="0"/>
          <w:divBdr>
            <w:top w:val="none" w:sz="0" w:space="0" w:color="auto"/>
            <w:left w:val="none" w:sz="0" w:space="0" w:color="auto"/>
            <w:bottom w:val="none" w:sz="0" w:space="0" w:color="auto"/>
            <w:right w:val="none" w:sz="0" w:space="0" w:color="auto"/>
          </w:divBdr>
          <w:divsChild>
            <w:div w:id="1886065136">
              <w:marLeft w:val="0"/>
              <w:marRight w:val="0"/>
              <w:marTop w:val="0"/>
              <w:marBottom w:val="0"/>
              <w:divBdr>
                <w:top w:val="none" w:sz="0" w:space="0" w:color="auto"/>
                <w:left w:val="none" w:sz="0" w:space="0" w:color="auto"/>
                <w:bottom w:val="none" w:sz="0" w:space="0" w:color="auto"/>
                <w:right w:val="none" w:sz="0" w:space="0" w:color="auto"/>
              </w:divBdr>
            </w:div>
          </w:divsChild>
        </w:div>
        <w:div w:id="99956368">
          <w:marLeft w:val="0"/>
          <w:marRight w:val="0"/>
          <w:marTop w:val="0"/>
          <w:marBottom w:val="0"/>
          <w:divBdr>
            <w:top w:val="none" w:sz="0" w:space="0" w:color="auto"/>
            <w:left w:val="none" w:sz="0" w:space="0" w:color="auto"/>
            <w:bottom w:val="none" w:sz="0" w:space="0" w:color="auto"/>
            <w:right w:val="none" w:sz="0" w:space="0" w:color="auto"/>
          </w:divBdr>
          <w:divsChild>
            <w:div w:id="1582325280">
              <w:marLeft w:val="0"/>
              <w:marRight w:val="0"/>
              <w:marTop w:val="0"/>
              <w:marBottom w:val="0"/>
              <w:divBdr>
                <w:top w:val="none" w:sz="0" w:space="0" w:color="auto"/>
                <w:left w:val="none" w:sz="0" w:space="0" w:color="auto"/>
                <w:bottom w:val="none" w:sz="0" w:space="0" w:color="auto"/>
                <w:right w:val="none" w:sz="0" w:space="0" w:color="auto"/>
              </w:divBdr>
            </w:div>
          </w:divsChild>
        </w:div>
        <w:div w:id="1302885260">
          <w:marLeft w:val="0"/>
          <w:marRight w:val="0"/>
          <w:marTop w:val="0"/>
          <w:marBottom w:val="0"/>
          <w:divBdr>
            <w:top w:val="none" w:sz="0" w:space="0" w:color="auto"/>
            <w:left w:val="none" w:sz="0" w:space="0" w:color="auto"/>
            <w:bottom w:val="none" w:sz="0" w:space="0" w:color="auto"/>
            <w:right w:val="none" w:sz="0" w:space="0" w:color="auto"/>
          </w:divBdr>
          <w:divsChild>
            <w:div w:id="1102997093">
              <w:marLeft w:val="0"/>
              <w:marRight w:val="0"/>
              <w:marTop w:val="0"/>
              <w:marBottom w:val="0"/>
              <w:divBdr>
                <w:top w:val="none" w:sz="0" w:space="0" w:color="auto"/>
                <w:left w:val="none" w:sz="0" w:space="0" w:color="auto"/>
                <w:bottom w:val="none" w:sz="0" w:space="0" w:color="auto"/>
                <w:right w:val="none" w:sz="0" w:space="0" w:color="auto"/>
              </w:divBdr>
            </w:div>
          </w:divsChild>
        </w:div>
        <w:div w:id="1991518029">
          <w:marLeft w:val="0"/>
          <w:marRight w:val="0"/>
          <w:marTop w:val="0"/>
          <w:marBottom w:val="0"/>
          <w:divBdr>
            <w:top w:val="none" w:sz="0" w:space="0" w:color="auto"/>
            <w:left w:val="none" w:sz="0" w:space="0" w:color="auto"/>
            <w:bottom w:val="none" w:sz="0" w:space="0" w:color="auto"/>
            <w:right w:val="none" w:sz="0" w:space="0" w:color="auto"/>
          </w:divBdr>
          <w:divsChild>
            <w:div w:id="1786998348">
              <w:marLeft w:val="0"/>
              <w:marRight w:val="0"/>
              <w:marTop w:val="0"/>
              <w:marBottom w:val="0"/>
              <w:divBdr>
                <w:top w:val="none" w:sz="0" w:space="0" w:color="auto"/>
                <w:left w:val="none" w:sz="0" w:space="0" w:color="auto"/>
                <w:bottom w:val="none" w:sz="0" w:space="0" w:color="auto"/>
                <w:right w:val="none" w:sz="0" w:space="0" w:color="auto"/>
              </w:divBdr>
            </w:div>
          </w:divsChild>
        </w:div>
        <w:div w:id="574900828">
          <w:marLeft w:val="0"/>
          <w:marRight w:val="0"/>
          <w:marTop w:val="0"/>
          <w:marBottom w:val="0"/>
          <w:divBdr>
            <w:top w:val="none" w:sz="0" w:space="0" w:color="auto"/>
            <w:left w:val="none" w:sz="0" w:space="0" w:color="auto"/>
            <w:bottom w:val="none" w:sz="0" w:space="0" w:color="auto"/>
            <w:right w:val="none" w:sz="0" w:space="0" w:color="auto"/>
          </w:divBdr>
          <w:divsChild>
            <w:div w:id="1448508412">
              <w:marLeft w:val="0"/>
              <w:marRight w:val="0"/>
              <w:marTop w:val="0"/>
              <w:marBottom w:val="0"/>
              <w:divBdr>
                <w:top w:val="none" w:sz="0" w:space="0" w:color="auto"/>
                <w:left w:val="none" w:sz="0" w:space="0" w:color="auto"/>
                <w:bottom w:val="none" w:sz="0" w:space="0" w:color="auto"/>
                <w:right w:val="none" w:sz="0" w:space="0" w:color="auto"/>
              </w:divBdr>
            </w:div>
          </w:divsChild>
        </w:div>
        <w:div w:id="884802032">
          <w:marLeft w:val="0"/>
          <w:marRight w:val="0"/>
          <w:marTop w:val="0"/>
          <w:marBottom w:val="0"/>
          <w:divBdr>
            <w:top w:val="none" w:sz="0" w:space="0" w:color="auto"/>
            <w:left w:val="none" w:sz="0" w:space="0" w:color="auto"/>
            <w:bottom w:val="none" w:sz="0" w:space="0" w:color="auto"/>
            <w:right w:val="none" w:sz="0" w:space="0" w:color="auto"/>
          </w:divBdr>
          <w:divsChild>
            <w:div w:id="1488008647">
              <w:marLeft w:val="0"/>
              <w:marRight w:val="0"/>
              <w:marTop w:val="0"/>
              <w:marBottom w:val="0"/>
              <w:divBdr>
                <w:top w:val="none" w:sz="0" w:space="0" w:color="auto"/>
                <w:left w:val="none" w:sz="0" w:space="0" w:color="auto"/>
                <w:bottom w:val="none" w:sz="0" w:space="0" w:color="auto"/>
                <w:right w:val="none" w:sz="0" w:space="0" w:color="auto"/>
              </w:divBdr>
            </w:div>
          </w:divsChild>
        </w:div>
        <w:div w:id="1589803814">
          <w:marLeft w:val="0"/>
          <w:marRight w:val="0"/>
          <w:marTop w:val="0"/>
          <w:marBottom w:val="0"/>
          <w:divBdr>
            <w:top w:val="none" w:sz="0" w:space="0" w:color="auto"/>
            <w:left w:val="none" w:sz="0" w:space="0" w:color="auto"/>
            <w:bottom w:val="none" w:sz="0" w:space="0" w:color="auto"/>
            <w:right w:val="none" w:sz="0" w:space="0" w:color="auto"/>
          </w:divBdr>
          <w:divsChild>
            <w:div w:id="1617710201">
              <w:marLeft w:val="0"/>
              <w:marRight w:val="0"/>
              <w:marTop w:val="0"/>
              <w:marBottom w:val="0"/>
              <w:divBdr>
                <w:top w:val="none" w:sz="0" w:space="0" w:color="auto"/>
                <w:left w:val="none" w:sz="0" w:space="0" w:color="auto"/>
                <w:bottom w:val="none" w:sz="0" w:space="0" w:color="auto"/>
                <w:right w:val="none" w:sz="0" w:space="0" w:color="auto"/>
              </w:divBdr>
            </w:div>
          </w:divsChild>
        </w:div>
        <w:div w:id="349265175">
          <w:marLeft w:val="0"/>
          <w:marRight w:val="0"/>
          <w:marTop w:val="0"/>
          <w:marBottom w:val="0"/>
          <w:divBdr>
            <w:top w:val="none" w:sz="0" w:space="0" w:color="auto"/>
            <w:left w:val="none" w:sz="0" w:space="0" w:color="auto"/>
            <w:bottom w:val="none" w:sz="0" w:space="0" w:color="auto"/>
            <w:right w:val="none" w:sz="0" w:space="0" w:color="auto"/>
          </w:divBdr>
          <w:divsChild>
            <w:div w:id="519393416">
              <w:marLeft w:val="0"/>
              <w:marRight w:val="0"/>
              <w:marTop w:val="0"/>
              <w:marBottom w:val="0"/>
              <w:divBdr>
                <w:top w:val="none" w:sz="0" w:space="0" w:color="auto"/>
                <w:left w:val="none" w:sz="0" w:space="0" w:color="auto"/>
                <w:bottom w:val="none" w:sz="0" w:space="0" w:color="auto"/>
                <w:right w:val="none" w:sz="0" w:space="0" w:color="auto"/>
              </w:divBdr>
            </w:div>
          </w:divsChild>
        </w:div>
        <w:div w:id="651832222">
          <w:marLeft w:val="0"/>
          <w:marRight w:val="0"/>
          <w:marTop w:val="0"/>
          <w:marBottom w:val="0"/>
          <w:divBdr>
            <w:top w:val="none" w:sz="0" w:space="0" w:color="auto"/>
            <w:left w:val="none" w:sz="0" w:space="0" w:color="auto"/>
            <w:bottom w:val="none" w:sz="0" w:space="0" w:color="auto"/>
            <w:right w:val="none" w:sz="0" w:space="0" w:color="auto"/>
          </w:divBdr>
          <w:divsChild>
            <w:div w:id="1850638239">
              <w:marLeft w:val="0"/>
              <w:marRight w:val="0"/>
              <w:marTop w:val="0"/>
              <w:marBottom w:val="0"/>
              <w:divBdr>
                <w:top w:val="none" w:sz="0" w:space="0" w:color="auto"/>
                <w:left w:val="none" w:sz="0" w:space="0" w:color="auto"/>
                <w:bottom w:val="none" w:sz="0" w:space="0" w:color="auto"/>
                <w:right w:val="none" w:sz="0" w:space="0" w:color="auto"/>
              </w:divBdr>
            </w:div>
          </w:divsChild>
        </w:div>
        <w:div w:id="489299176">
          <w:marLeft w:val="0"/>
          <w:marRight w:val="0"/>
          <w:marTop w:val="0"/>
          <w:marBottom w:val="0"/>
          <w:divBdr>
            <w:top w:val="none" w:sz="0" w:space="0" w:color="auto"/>
            <w:left w:val="none" w:sz="0" w:space="0" w:color="auto"/>
            <w:bottom w:val="none" w:sz="0" w:space="0" w:color="auto"/>
            <w:right w:val="none" w:sz="0" w:space="0" w:color="auto"/>
          </w:divBdr>
          <w:divsChild>
            <w:div w:id="1317808488">
              <w:marLeft w:val="0"/>
              <w:marRight w:val="0"/>
              <w:marTop w:val="0"/>
              <w:marBottom w:val="0"/>
              <w:divBdr>
                <w:top w:val="none" w:sz="0" w:space="0" w:color="auto"/>
                <w:left w:val="none" w:sz="0" w:space="0" w:color="auto"/>
                <w:bottom w:val="none" w:sz="0" w:space="0" w:color="auto"/>
                <w:right w:val="none" w:sz="0" w:space="0" w:color="auto"/>
              </w:divBdr>
            </w:div>
          </w:divsChild>
        </w:div>
        <w:div w:id="1752851062">
          <w:marLeft w:val="0"/>
          <w:marRight w:val="0"/>
          <w:marTop w:val="0"/>
          <w:marBottom w:val="0"/>
          <w:divBdr>
            <w:top w:val="none" w:sz="0" w:space="0" w:color="auto"/>
            <w:left w:val="none" w:sz="0" w:space="0" w:color="auto"/>
            <w:bottom w:val="none" w:sz="0" w:space="0" w:color="auto"/>
            <w:right w:val="none" w:sz="0" w:space="0" w:color="auto"/>
          </w:divBdr>
          <w:divsChild>
            <w:div w:id="24869479">
              <w:marLeft w:val="0"/>
              <w:marRight w:val="0"/>
              <w:marTop w:val="0"/>
              <w:marBottom w:val="0"/>
              <w:divBdr>
                <w:top w:val="none" w:sz="0" w:space="0" w:color="auto"/>
                <w:left w:val="none" w:sz="0" w:space="0" w:color="auto"/>
                <w:bottom w:val="none" w:sz="0" w:space="0" w:color="auto"/>
                <w:right w:val="none" w:sz="0" w:space="0" w:color="auto"/>
              </w:divBdr>
            </w:div>
          </w:divsChild>
        </w:div>
        <w:div w:id="998268708">
          <w:marLeft w:val="0"/>
          <w:marRight w:val="0"/>
          <w:marTop w:val="0"/>
          <w:marBottom w:val="0"/>
          <w:divBdr>
            <w:top w:val="none" w:sz="0" w:space="0" w:color="auto"/>
            <w:left w:val="none" w:sz="0" w:space="0" w:color="auto"/>
            <w:bottom w:val="none" w:sz="0" w:space="0" w:color="auto"/>
            <w:right w:val="none" w:sz="0" w:space="0" w:color="auto"/>
          </w:divBdr>
          <w:divsChild>
            <w:div w:id="1576433624">
              <w:marLeft w:val="0"/>
              <w:marRight w:val="0"/>
              <w:marTop w:val="0"/>
              <w:marBottom w:val="0"/>
              <w:divBdr>
                <w:top w:val="none" w:sz="0" w:space="0" w:color="auto"/>
                <w:left w:val="none" w:sz="0" w:space="0" w:color="auto"/>
                <w:bottom w:val="none" w:sz="0" w:space="0" w:color="auto"/>
                <w:right w:val="none" w:sz="0" w:space="0" w:color="auto"/>
              </w:divBdr>
            </w:div>
          </w:divsChild>
        </w:div>
        <w:div w:id="376709204">
          <w:marLeft w:val="0"/>
          <w:marRight w:val="0"/>
          <w:marTop w:val="0"/>
          <w:marBottom w:val="0"/>
          <w:divBdr>
            <w:top w:val="none" w:sz="0" w:space="0" w:color="auto"/>
            <w:left w:val="none" w:sz="0" w:space="0" w:color="auto"/>
            <w:bottom w:val="none" w:sz="0" w:space="0" w:color="auto"/>
            <w:right w:val="none" w:sz="0" w:space="0" w:color="auto"/>
          </w:divBdr>
          <w:divsChild>
            <w:div w:id="148137161">
              <w:marLeft w:val="0"/>
              <w:marRight w:val="0"/>
              <w:marTop w:val="0"/>
              <w:marBottom w:val="0"/>
              <w:divBdr>
                <w:top w:val="none" w:sz="0" w:space="0" w:color="auto"/>
                <w:left w:val="none" w:sz="0" w:space="0" w:color="auto"/>
                <w:bottom w:val="none" w:sz="0" w:space="0" w:color="auto"/>
                <w:right w:val="none" w:sz="0" w:space="0" w:color="auto"/>
              </w:divBdr>
            </w:div>
          </w:divsChild>
        </w:div>
        <w:div w:id="1343892067">
          <w:marLeft w:val="0"/>
          <w:marRight w:val="0"/>
          <w:marTop w:val="0"/>
          <w:marBottom w:val="0"/>
          <w:divBdr>
            <w:top w:val="none" w:sz="0" w:space="0" w:color="auto"/>
            <w:left w:val="none" w:sz="0" w:space="0" w:color="auto"/>
            <w:bottom w:val="none" w:sz="0" w:space="0" w:color="auto"/>
            <w:right w:val="none" w:sz="0" w:space="0" w:color="auto"/>
          </w:divBdr>
          <w:divsChild>
            <w:div w:id="1259751244">
              <w:marLeft w:val="0"/>
              <w:marRight w:val="0"/>
              <w:marTop w:val="0"/>
              <w:marBottom w:val="0"/>
              <w:divBdr>
                <w:top w:val="none" w:sz="0" w:space="0" w:color="auto"/>
                <w:left w:val="none" w:sz="0" w:space="0" w:color="auto"/>
                <w:bottom w:val="none" w:sz="0" w:space="0" w:color="auto"/>
                <w:right w:val="none" w:sz="0" w:space="0" w:color="auto"/>
              </w:divBdr>
            </w:div>
          </w:divsChild>
        </w:div>
        <w:div w:id="1280650385">
          <w:marLeft w:val="0"/>
          <w:marRight w:val="0"/>
          <w:marTop w:val="0"/>
          <w:marBottom w:val="0"/>
          <w:divBdr>
            <w:top w:val="none" w:sz="0" w:space="0" w:color="auto"/>
            <w:left w:val="none" w:sz="0" w:space="0" w:color="auto"/>
            <w:bottom w:val="none" w:sz="0" w:space="0" w:color="auto"/>
            <w:right w:val="none" w:sz="0" w:space="0" w:color="auto"/>
          </w:divBdr>
          <w:divsChild>
            <w:div w:id="634990564">
              <w:marLeft w:val="0"/>
              <w:marRight w:val="0"/>
              <w:marTop w:val="0"/>
              <w:marBottom w:val="0"/>
              <w:divBdr>
                <w:top w:val="none" w:sz="0" w:space="0" w:color="auto"/>
                <w:left w:val="none" w:sz="0" w:space="0" w:color="auto"/>
                <w:bottom w:val="none" w:sz="0" w:space="0" w:color="auto"/>
                <w:right w:val="none" w:sz="0" w:space="0" w:color="auto"/>
              </w:divBdr>
            </w:div>
          </w:divsChild>
        </w:div>
        <w:div w:id="601769544">
          <w:marLeft w:val="0"/>
          <w:marRight w:val="0"/>
          <w:marTop w:val="0"/>
          <w:marBottom w:val="0"/>
          <w:divBdr>
            <w:top w:val="none" w:sz="0" w:space="0" w:color="auto"/>
            <w:left w:val="none" w:sz="0" w:space="0" w:color="auto"/>
            <w:bottom w:val="none" w:sz="0" w:space="0" w:color="auto"/>
            <w:right w:val="none" w:sz="0" w:space="0" w:color="auto"/>
          </w:divBdr>
          <w:divsChild>
            <w:div w:id="1266033494">
              <w:marLeft w:val="0"/>
              <w:marRight w:val="0"/>
              <w:marTop w:val="0"/>
              <w:marBottom w:val="0"/>
              <w:divBdr>
                <w:top w:val="none" w:sz="0" w:space="0" w:color="auto"/>
                <w:left w:val="none" w:sz="0" w:space="0" w:color="auto"/>
                <w:bottom w:val="none" w:sz="0" w:space="0" w:color="auto"/>
                <w:right w:val="none" w:sz="0" w:space="0" w:color="auto"/>
              </w:divBdr>
            </w:div>
          </w:divsChild>
        </w:div>
        <w:div w:id="648436734">
          <w:marLeft w:val="0"/>
          <w:marRight w:val="0"/>
          <w:marTop w:val="0"/>
          <w:marBottom w:val="0"/>
          <w:divBdr>
            <w:top w:val="none" w:sz="0" w:space="0" w:color="auto"/>
            <w:left w:val="none" w:sz="0" w:space="0" w:color="auto"/>
            <w:bottom w:val="none" w:sz="0" w:space="0" w:color="auto"/>
            <w:right w:val="none" w:sz="0" w:space="0" w:color="auto"/>
          </w:divBdr>
          <w:divsChild>
            <w:div w:id="1725593089">
              <w:marLeft w:val="0"/>
              <w:marRight w:val="0"/>
              <w:marTop w:val="0"/>
              <w:marBottom w:val="0"/>
              <w:divBdr>
                <w:top w:val="none" w:sz="0" w:space="0" w:color="auto"/>
                <w:left w:val="none" w:sz="0" w:space="0" w:color="auto"/>
                <w:bottom w:val="none" w:sz="0" w:space="0" w:color="auto"/>
                <w:right w:val="none" w:sz="0" w:space="0" w:color="auto"/>
              </w:divBdr>
            </w:div>
          </w:divsChild>
        </w:div>
        <w:div w:id="2022270607">
          <w:marLeft w:val="0"/>
          <w:marRight w:val="0"/>
          <w:marTop w:val="0"/>
          <w:marBottom w:val="0"/>
          <w:divBdr>
            <w:top w:val="none" w:sz="0" w:space="0" w:color="auto"/>
            <w:left w:val="none" w:sz="0" w:space="0" w:color="auto"/>
            <w:bottom w:val="none" w:sz="0" w:space="0" w:color="auto"/>
            <w:right w:val="none" w:sz="0" w:space="0" w:color="auto"/>
          </w:divBdr>
          <w:divsChild>
            <w:div w:id="1046755448">
              <w:marLeft w:val="0"/>
              <w:marRight w:val="0"/>
              <w:marTop w:val="0"/>
              <w:marBottom w:val="0"/>
              <w:divBdr>
                <w:top w:val="none" w:sz="0" w:space="0" w:color="auto"/>
                <w:left w:val="none" w:sz="0" w:space="0" w:color="auto"/>
                <w:bottom w:val="none" w:sz="0" w:space="0" w:color="auto"/>
                <w:right w:val="none" w:sz="0" w:space="0" w:color="auto"/>
              </w:divBdr>
            </w:div>
          </w:divsChild>
        </w:div>
        <w:div w:id="835153306">
          <w:marLeft w:val="0"/>
          <w:marRight w:val="0"/>
          <w:marTop w:val="0"/>
          <w:marBottom w:val="0"/>
          <w:divBdr>
            <w:top w:val="none" w:sz="0" w:space="0" w:color="auto"/>
            <w:left w:val="none" w:sz="0" w:space="0" w:color="auto"/>
            <w:bottom w:val="none" w:sz="0" w:space="0" w:color="auto"/>
            <w:right w:val="none" w:sz="0" w:space="0" w:color="auto"/>
          </w:divBdr>
          <w:divsChild>
            <w:div w:id="900598923">
              <w:marLeft w:val="0"/>
              <w:marRight w:val="0"/>
              <w:marTop w:val="0"/>
              <w:marBottom w:val="0"/>
              <w:divBdr>
                <w:top w:val="none" w:sz="0" w:space="0" w:color="auto"/>
                <w:left w:val="none" w:sz="0" w:space="0" w:color="auto"/>
                <w:bottom w:val="none" w:sz="0" w:space="0" w:color="auto"/>
                <w:right w:val="none" w:sz="0" w:space="0" w:color="auto"/>
              </w:divBdr>
            </w:div>
          </w:divsChild>
        </w:div>
        <w:div w:id="741413966">
          <w:marLeft w:val="0"/>
          <w:marRight w:val="0"/>
          <w:marTop w:val="0"/>
          <w:marBottom w:val="0"/>
          <w:divBdr>
            <w:top w:val="none" w:sz="0" w:space="0" w:color="auto"/>
            <w:left w:val="none" w:sz="0" w:space="0" w:color="auto"/>
            <w:bottom w:val="none" w:sz="0" w:space="0" w:color="auto"/>
            <w:right w:val="none" w:sz="0" w:space="0" w:color="auto"/>
          </w:divBdr>
          <w:divsChild>
            <w:div w:id="1496064784">
              <w:marLeft w:val="0"/>
              <w:marRight w:val="0"/>
              <w:marTop w:val="0"/>
              <w:marBottom w:val="0"/>
              <w:divBdr>
                <w:top w:val="none" w:sz="0" w:space="0" w:color="auto"/>
                <w:left w:val="none" w:sz="0" w:space="0" w:color="auto"/>
                <w:bottom w:val="none" w:sz="0" w:space="0" w:color="auto"/>
                <w:right w:val="none" w:sz="0" w:space="0" w:color="auto"/>
              </w:divBdr>
            </w:div>
          </w:divsChild>
        </w:div>
        <w:div w:id="1162353669">
          <w:marLeft w:val="0"/>
          <w:marRight w:val="0"/>
          <w:marTop w:val="0"/>
          <w:marBottom w:val="0"/>
          <w:divBdr>
            <w:top w:val="none" w:sz="0" w:space="0" w:color="auto"/>
            <w:left w:val="none" w:sz="0" w:space="0" w:color="auto"/>
            <w:bottom w:val="none" w:sz="0" w:space="0" w:color="auto"/>
            <w:right w:val="none" w:sz="0" w:space="0" w:color="auto"/>
          </w:divBdr>
          <w:divsChild>
            <w:div w:id="146676603">
              <w:marLeft w:val="0"/>
              <w:marRight w:val="0"/>
              <w:marTop w:val="0"/>
              <w:marBottom w:val="0"/>
              <w:divBdr>
                <w:top w:val="none" w:sz="0" w:space="0" w:color="auto"/>
                <w:left w:val="none" w:sz="0" w:space="0" w:color="auto"/>
                <w:bottom w:val="none" w:sz="0" w:space="0" w:color="auto"/>
                <w:right w:val="none" w:sz="0" w:space="0" w:color="auto"/>
              </w:divBdr>
            </w:div>
          </w:divsChild>
        </w:div>
        <w:div w:id="1594242571">
          <w:marLeft w:val="0"/>
          <w:marRight w:val="0"/>
          <w:marTop w:val="0"/>
          <w:marBottom w:val="0"/>
          <w:divBdr>
            <w:top w:val="none" w:sz="0" w:space="0" w:color="auto"/>
            <w:left w:val="none" w:sz="0" w:space="0" w:color="auto"/>
            <w:bottom w:val="none" w:sz="0" w:space="0" w:color="auto"/>
            <w:right w:val="none" w:sz="0" w:space="0" w:color="auto"/>
          </w:divBdr>
          <w:divsChild>
            <w:div w:id="1936590928">
              <w:marLeft w:val="0"/>
              <w:marRight w:val="0"/>
              <w:marTop w:val="0"/>
              <w:marBottom w:val="0"/>
              <w:divBdr>
                <w:top w:val="none" w:sz="0" w:space="0" w:color="auto"/>
                <w:left w:val="none" w:sz="0" w:space="0" w:color="auto"/>
                <w:bottom w:val="none" w:sz="0" w:space="0" w:color="auto"/>
                <w:right w:val="none" w:sz="0" w:space="0" w:color="auto"/>
              </w:divBdr>
            </w:div>
          </w:divsChild>
        </w:div>
        <w:div w:id="1247492294">
          <w:marLeft w:val="0"/>
          <w:marRight w:val="0"/>
          <w:marTop w:val="0"/>
          <w:marBottom w:val="0"/>
          <w:divBdr>
            <w:top w:val="none" w:sz="0" w:space="0" w:color="auto"/>
            <w:left w:val="none" w:sz="0" w:space="0" w:color="auto"/>
            <w:bottom w:val="none" w:sz="0" w:space="0" w:color="auto"/>
            <w:right w:val="none" w:sz="0" w:space="0" w:color="auto"/>
          </w:divBdr>
          <w:divsChild>
            <w:div w:id="1451780502">
              <w:marLeft w:val="0"/>
              <w:marRight w:val="0"/>
              <w:marTop w:val="0"/>
              <w:marBottom w:val="0"/>
              <w:divBdr>
                <w:top w:val="none" w:sz="0" w:space="0" w:color="auto"/>
                <w:left w:val="none" w:sz="0" w:space="0" w:color="auto"/>
                <w:bottom w:val="none" w:sz="0" w:space="0" w:color="auto"/>
                <w:right w:val="none" w:sz="0" w:space="0" w:color="auto"/>
              </w:divBdr>
            </w:div>
          </w:divsChild>
        </w:div>
        <w:div w:id="1157964995">
          <w:marLeft w:val="0"/>
          <w:marRight w:val="0"/>
          <w:marTop w:val="0"/>
          <w:marBottom w:val="0"/>
          <w:divBdr>
            <w:top w:val="none" w:sz="0" w:space="0" w:color="auto"/>
            <w:left w:val="none" w:sz="0" w:space="0" w:color="auto"/>
            <w:bottom w:val="none" w:sz="0" w:space="0" w:color="auto"/>
            <w:right w:val="none" w:sz="0" w:space="0" w:color="auto"/>
          </w:divBdr>
          <w:divsChild>
            <w:div w:id="310064370">
              <w:marLeft w:val="0"/>
              <w:marRight w:val="0"/>
              <w:marTop w:val="0"/>
              <w:marBottom w:val="0"/>
              <w:divBdr>
                <w:top w:val="none" w:sz="0" w:space="0" w:color="auto"/>
                <w:left w:val="none" w:sz="0" w:space="0" w:color="auto"/>
                <w:bottom w:val="none" w:sz="0" w:space="0" w:color="auto"/>
                <w:right w:val="none" w:sz="0" w:space="0" w:color="auto"/>
              </w:divBdr>
            </w:div>
          </w:divsChild>
        </w:div>
        <w:div w:id="747656671">
          <w:marLeft w:val="0"/>
          <w:marRight w:val="0"/>
          <w:marTop w:val="0"/>
          <w:marBottom w:val="0"/>
          <w:divBdr>
            <w:top w:val="none" w:sz="0" w:space="0" w:color="auto"/>
            <w:left w:val="none" w:sz="0" w:space="0" w:color="auto"/>
            <w:bottom w:val="none" w:sz="0" w:space="0" w:color="auto"/>
            <w:right w:val="none" w:sz="0" w:space="0" w:color="auto"/>
          </w:divBdr>
          <w:divsChild>
            <w:div w:id="1536771195">
              <w:marLeft w:val="0"/>
              <w:marRight w:val="0"/>
              <w:marTop w:val="0"/>
              <w:marBottom w:val="0"/>
              <w:divBdr>
                <w:top w:val="none" w:sz="0" w:space="0" w:color="auto"/>
                <w:left w:val="none" w:sz="0" w:space="0" w:color="auto"/>
                <w:bottom w:val="none" w:sz="0" w:space="0" w:color="auto"/>
                <w:right w:val="none" w:sz="0" w:space="0" w:color="auto"/>
              </w:divBdr>
            </w:div>
          </w:divsChild>
        </w:div>
        <w:div w:id="1360663392">
          <w:marLeft w:val="0"/>
          <w:marRight w:val="0"/>
          <w:marTop w:val="0"/>
          <w:marBottom w:val="0"/>
          <w:divBdr>
            <w:top w:val="none" w:sz="0" w:space="0" w:color="auto"/>
            <w:left w:val="none" w:sz="0" w:space="0" w:color="auto"/>
            <w:bottom w:val="none" w:sz="0" w:space="0" w:color="auto"/>
            <w:right w:val="none" w:sz="0" w:space="0" w:color="auto"/>
          </w:divBdr>
          <w:divsChild>
            <w:div w:id="1842162676">
              <w:marLeft w:val="0"/>
              <w:marRight w:val="0"/>
              <w:marTop w:val="0"/>
              <w:marBottom w:val="0"/>
              <w:divBdr>
                <w:top w:val="none" w:sz="0" w:space="0" w:color="auto"/>
                <w:left w:val="none" w:sz="0" w:space="0" w:color="auto"/>
                <w:bottom w:val="none" w:sz="0" w:space="0" w:color="auto"/>
                <w:right w:val="none" w:sz="0" w:space="0" w:color="auto"/>
              </w:divBdr>
            </w:div>
          </w:divsChild>
        </w:div>
        <w:div w:id="1340964146">
          <w:marLeft w:val="0"/>
          <w:marRight w:val="0"/>
          <w:marTop w:val="0"/>
          <w:marBottom w:val="0"/>
          <w:divBdr>
            <w:top w:val="none" w:sz="0" w:space="0" w:color="auto"/>
            <w:left w:val="none" w:sz="0" w:space="0" w:color="auto"/>
            <w:bottom w:val="none" w:sz="0" w:space="0" w:color="auto"/>
            <w:right w:val="none" w:sz="0" w:space="0" w:color="auto"/>
          </w:divBdr>
          <w:divsChild>
            <w:div w:id="1725568123">
              <w:marLeft w:val="0"/>
              <w:marRight w:val="0"/>
              <w:marTop w:val="0"/>
              <w:marBottom w:val="0"/>
              <w:divBdr>
                <w:top w:val="none" w:sz="0" w:space="0" w:color="auto"/>
                <w:left w:val="none" w:sz="0" w:space="0" w:color="auto"/>
                <w:bottom w:val="none" w:sz="0" w:space="0" w:color="auto"/>
                <w:right w:val="none" w:sz="0" w:space="0" w:color="auto"/>
              </w:divBdr>
            </w:div>
          </w:divsChild>
        </w:div>
        <w:div w:id="1993634721">
          <w:marLeft w:val="0"/>
          <w:marRight w:val="0"/>
          <w:marTop w:val="0"/>
          <w:marBottom w:val="0"/>
          <w:divBdr>
            <w:top w:val="none" w:sz="0" w:space="0" w:color="auto"/>
            <w:left w:val="none" w:sz="0" w:space="0" w:color="auto"/>
            <w:bottom w:val="none" w:sz="0" w:space="0" w:color="auto"/>
            <w:right w:val="none" w:sz="0" w:space="0" w:color="auto"/>
          </w:divBdr>
          <w:divsChild>
            <w:div w:id="289871289">
              <w:marLeft w:val="0"/>
              <w:marRight w:val="0"/>
              <w:marTop w:val="0"/>
              <w:marBottom w:val="0"/>
              <w:divBdr>
                <w:top w:val="none" w:sz="0" w:space="0" w:color="auto"/>
                <w:left w:val="none" w:sz="0" w:space="0" w:color="auto"/>
                <w:bottom w:val="none" w:sz="0" w:space="0" w:color="auto"/>
                <w:right w:val="none" w:sz="0" w:space="0" w:color="auto"/>
              </w:divBdr>
            </w:div>
          </w:divsChild>
        </w:div>
        <w:div w:id="1744374397">
          <w:marLeft w:val="0"/>
          <w:marRight w:val="0"/>
          <w:marTop w:val="0"/>
          <w:marBottom w:val="0"/>
          <w:divBdr>
            <w:top w:val="none" w:sz="0" w:space="0" w:color="auto"/>
            <w:left w:val="none" w:sz="0" w:space="0" w:color="auto"/>
            <w:bottom w:val="none" w:sz="0" w:space="0" w:color="auto"/>
            <w:right w:val="none" w:sz="0" w:space="0" w:color="auto"/>
          </w:divBdr>
          <w:divsChild>
            <w:div w:id="189297274">
              <w:marLeft w:val="0"/>
              <w:marRight w:val="0"/>
              <w:marTop w:val="0"/>
              <w:marBottom w:val="0"/>
              <w:divBdr>
                <w:top w:val="none" w:sz="0" w:space="0" w:color="auto"/>
                <w:left w:val="none" w:sz="0" w:space="0" w:color="auto"/>
                <w:bottom w:val="none" w:sz="0" w:space="0" w:color="auto"/>
                <w:right w:val="none" w:sz="0" w:space="0" w:color="auto"/>
              </w:divBdr>
            </w:div>
          </w:divsChild>
        </w:div>
        <w:div w:id="1190265189">
          <w:marLeft w:val="0"/>
          <w:marRight w:val="0"/>
          <w:marTop w:val="0"/>
          <w:marBottom w:val="0"/>
          <w:divBdr>
            <w:top w:val="none" w:sz="0" w:space="0" w:color="auto"/>
            <w:left w:val="none" w:sz="0" w:space="0" w:color="auto"/>
            <w:bottom w:val="none" w:sz="0" w:space="0" w:color="auto"/>
            <w:right w:val="none" w:sz="0" w:space="0" w:color="auto"/>
          </w:divBdr>
          <w:divsChild>
            <w:div w:id="193836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488497">
      <w:bodyDiv w:val="1"/>
      <w:marLeft w:val="0"/>
      <w:marRight w:val="0"/>
      <w:marTop w:val="0"/>
      <w:marBottom w:val="0"/>
      <w:divBdr>
        <w:top w:val="none" w:sz="0" w:space="0" w:color="auto"/>
        <w:left w:val="none" w:sz="0" w:space="0" w:color="auto"/>
        <w:bottom w:val="none" w:sz="0" w:space="0" w:color="auto"/>
        <w:right w:val="none" w:sz="0" w:space="0" w:color="auto"/>
      </w:divBdr>
    </w:div>
    <w:div w:id="1591086116">
      <w:bodyDiv w:val="1"/>
      <w:marLeft w:val="0"/>
      <w:marRight w:val="0"/>
      <w:marTop w:val="0"/>
      <w:marBottom w:val="0"/>
      <w:divBdr>
        <w:top w:val="none" w:sz="0" w:space="0" w:color="auto"/>
        <w:left w:val="none" w:sz="0" w:space="0" w:color="auto"/>
        <w:bottom w:val="none" w:sz="0" w:space="0" w:color="auto"/>
        <w:right w:val="none" w:sz="0" w:space="0" w:color="auto"/>
      </w:divBdr>
    </w:div>
    <w:div w:id="1639846396">
      <w:bodyDiv w:val="1"/>
      <w:marLeft w:val="0"/>
      <w:marRight w:val="0"/>
      <w:marTop w:val="0"/>
      <w:marBottom w:val="0"/>
      <w:divBdr>
        <w:top w:val="none" w:sz="0" w:space="0" w:color="auto"/>
        <w:left w:val="none" w:sz="0" w:space="0" w:color="auto"/>
        <w:bottom w:val="none" w:sz="0" w:space="0" w:color="auto"/>
        <w:right w:val="none" w:sz="0" w:space="0" w:color="auto"/>
      </w:divBdr>
    </w:div>
    <w:div w:id="1654719461">
      <w:bodyDiv w:val="1"/>
      <w:marLeft w:val="0"/>
      <w:marRight w:val="0"/>
      <w:marTop w:val="0"/>
      <w:marBottom w:val="0"/>
      <w:divBdr>
        <w:top w:val="none" w:sz="0" w:space="0" w:color="auto"/>
        <w:left w:val="none" w:sz="0" w:space="0" w:color="auto"/>
        <w:bottom w:val="none" w:sz="0" w:space="0" w:color="auto"/>
        <w:right w:val="none" w:sz="0" w:space="0" w:color="auto"/>
      </w:divBdr>
    </w:div>
    <w:div w:id="1661738607">
      <w:bodyDiv w:val="1"/>
      <w:marLeft w:val="0"/>
      <w:marRight w:val="0"/>
      <w:marTop w:val="0"/>
      <w:marBottom w:val="0"/>
      <w:divBdr>
        <w:top w:val="none" w:sz="0" w:space="0" w:color="auto"/>
        <w:left w:val="none" w:sz="0" w:space="0" w:color="auto"/>
        <w:bottom w:val="none" w:sz="0" w:space="0" w:color="auto"/>
        <w:right w:val="none" w:sz="0" w:space="0" w:color="auto"/>
      </w:divBdr>
    </w:div>
    <w:div w:id="1689599695">
      <w:bodyDiv w:val="1"/>
      <w:marLeft w:val="0"/>
      <w:marRight w:val="0"/>
      <w:marTop w:val="0"/>
      <w:marBottom w:val="0"/>
      <w:divBdr>
        <w:top w:val="none" w:sz="0" w:space="0" w:color="auto"/>
        <w:left w:val="none" w:sz="0" w:space="0" w:color="auto"/>
        <w:bottom w:val="none" w:sz="0" w:space="0" w:color="auto"/>
        <w:right w:val="none" w:sz="0" w:space="0" w:color="auto"/>
      </w:divBdr>
    </w:div>
    <w:div w:id="1865555725">
      <w:bodyDiv w:val="1"/>
      <w:marLeft w:val="0"/>
      <w:marRight w:val="0"/>
      <w:marTop w:val="0"/>
      <w:marBottom w:val="0"/>
      <w:divBdr>
        <w:top w:val="none" w:sz="0" w:space="0" w:color="auto"/>
        <w:left w:val="none" w:sz="0" w:space="0" w:color="auto"/>
        <w:bottom w:val="none" w:sz="0" w:space="0" w:color="auto"/>
        <w:right w:val="none" w:sz="0" w:space="0" w:color="auto"/>
      </w:divBdr>
    </w:div>
    <w:div w:id="1936670558">
      <w:bodyDiv w:val="1"/>
      <w:marLeft w:val="0"/>
      <w:marRight w:val="0"/>
      <w:marTop w:val="0"/>
      <w:marBottom w:val="0"/>
      <w:divBdr>
        <w:top w:val="none" w:sz="0" w:space="0" w:color="auto"/>
        <w:left w:val="none" w:sz="0" w:space="0" w:color="auto"/>
        <w:bottom w:val="none" w:sz="0" w:space="0" w:color="auto"/>
        <w:right w:val="none" w:sz="0" w:space="0" w:color="auto"/>
      </w:divBdr>
      <w:divsChild>
        <w:div w:id="249388178">
          <w:marLeft w:val="0"/>
          <w:marRight w:val="0"/>
          <w:marTop w:val="0"/>
          <w:marBottom w:val="0"/>
          <w:divBdr>
            <w:top w:val="none" w:sz="0" w:space="0" w:color="auto"/>
            <w:left w:val="none" w:sz="0" w:space="0" w:color="auto"/>
            <w:bottom w:val="none" w:sz="0" w:space="0" w:color="auto"/>
            <w:right w:val="none" w:sz="0" w:space="0" w:color="auto"/>
          </w:divBdr>
          <w:divsChild>
            <w:div w:id="854810000">
              <w:marLeft w:val="0"/>
              <w:marRight w:val="0"/>
              <w:marTop w:val="0"/>
              <w:marBottom w:val="0"/>
              <w:divBdr>
                <w:top w:val="none" w:sz="0" w:space="0" w:color="auto"/>
                <w:left w:val="none" w:sz="0" w:space="0" w:color="auto"/>
                <w:bottom w:val="none" w:sz="0" w:space="0" w:color="auto"/>
                <w:right w:val="none" w:sz="0" w:space="0" w:color="auto"/>
              </w:divBdr>
            </w:div>
          </w:divsChild>
        </w:div>
        <w:div w:id="1618827687">
          <w:marLeft w:val="0"/>
          <w:marRight w:val="0"/>
          <w:marTop w:val="0"/>
          <w:marBottom w:val="0"/>
          <w:divBdr>
            <w:top w:val="none" w:sz="0" w:space="0" w:color="auto"/>
            <w:left w:val="none" w:sz="0" w:space="0" w:color="auto"/>
            <w:bottom w:val="none" w:sz="0" w:space="0" w:color="auto"/>
            <w:right w:val="none" w:sz="0" w:space="0" w:color="auto"/>
          </w:divBdr>
          <w:divsChild>
            <w:div w:id="1768424968">
              <w:marLeft w:val="0"/>
              <w:marRight w:val="0"/>
              <w:marTop w:val="0"/>
              <w:marBottom w:val="0"/>
              <w:divBdr>
                <w:top w:val="none" w:sz="0" w:space="0" w:color="auto"/>
                <w:left w:val="none" w:sz="0" w:space="0" w:color="auto"/>
                <w:bottom w:val="none" w:sz="0" w:space="0" w:color="auto"/>
                <w:right w:val="none" w:sz="0" w:space="0" w:color="auto"/>
              </w:divBdr>
            </w:div>
          </w:divsChild>
        </w:div>
        <w:div w:id="160703522">
          <w:marLeft w:val="0"/>
          <w:marRight w:val="0"/>
          <w:marTop w:val="0"/>
          <w:marBottom w:val="0"/>
          <w:divBdr>
            <w:top w:val="none" w:sz="0" w:space="0" w:color="auto"/>
            <w:left w:val="none" w:sz="0" w:space="0" w:color="auto"/>
            <w:bottom w:val="none" w:sz="0" w:space="0" w:color="auto"/>
            <w:right w:val="none" w:sz="0" w:space="0" w:color="auto"/>
          </w:divBdr>
          <w:divsChild>
            <w:div w:id="152331735">
              <w:marLeft w:val="0"/>
              <w:marRight w:val="0"/>
              <w:marTop w:val="0"/>
              <w:marBottom w:val="0"/>
              <w:divBdr>
                <w:top w:val="none" w:sz="0" w:space="0" w:color="auto"/>
                <w:left w:val="none" w:sz="0" w:space="0" w:color="auto"/>
                <w:bottom w:val="none" w:sz="0" w:space="0" w:color="auto"/>
                <w:right w:val="none" w:sz="0" w:space="0" w:color="auto"/>
              </w:divBdr>
            </w:div>
          </w:divsChild>
        </w:div>
        <w:div w:id="1704939229">
          <w:marLeft w:val="0"/>
          <w:marRight w:val="0"/>
          <w:marTop w:val="0"/>
          <w:marBottom w:val="0"/>
          <w:divBdr>
            <w:top w:val="none" w:sz="0" w:space="0" w:color="auto"/>
            <w:left w:val="none" w:sz="0" w:space="0" w:color="auto"/>
            <w:bottom w:val="none" w:sz="0" w:space="0" w:color="auto"/>
            <w:right w:val="none" w:sz="0" w:space="0" w:color="auto"/>
          </w:divBdr>
          <w:divsChild>
            <w:div w:id="990254091">
              <w:marLeft w:val="0"/>
              <w:marRight w:val="0"/>
              <w:marTop w:val="0"/>
              <w:marBottom w:val="0"/>
              <w:divBdr>
                <w:top w:val="none" w:sz="0" w:space="0" w:color="auto"/>
                <w:left w:val="none" w:sz="0" w:space="0" w:color="auto"/>
                <w:bottom w:val="none" w:sz="0" w:space="0" w:color="auto"/>
                <w:right w:val="none" w:sz="0" w:space="0" w:color="auto"/>
              </w:divBdr>
            </w:div>
          </w:divsChild>
        </w:div>
        <w:div w:id="1358845005">
          <w:marLeft w:val="0"/>
          <w:marRight w:val="0"/>
          <w:marTop w:val="0"/>
          <w:marBottom w:val="0"/>
          <w:divBdr>
            <w:top w:val="none" w:sz="0" w:space="0" w:color="auto"/>
            <w:left w:val="none" w:sz="0" w:space="0" w:color="auto"/>
            <w:bottom w:val="none" w:sz="0" w:space="0" w:color="auto"/>
            <w:right w:val="none" w:sz="0" w:space="0" w:color="auto"/>
          </w:divBdr>
          <w:divsChild>
            <w:div w:id="500707680">
              <w:marLeft w:val="0"/>
              <w:marRight w:val="0"/>
              <w:marTop w:val="0"/>
              <w:marBottom w:val="0"/>
              <w:divBdr>
                <w:top w:val="none" w:sz="0" w:space="0" w:color="auto"/>
                <w:left w:val="none" w:sz="0" w:space="0" w:color="auto"/>
                <w:bottom w:val="none" w:sz="0" w:space="0" w:color="auto"/>
                <w:right w:val="none" w:sz="0" w:space="0" w:color="auto"/>
              </w:divBdr>
            </w:div>
          </w:divsChild>
        </w:div>
        <w:div w:id="1104495667">
          <w:marLeft w:val="0"/>
          <w:marRight w:val="0"/>
          <w:marTop w:val="0"/>
          <w:marBottom w:val="0"/>
          <w:divBdr>
            <w:top w:val="none" w:sz="0" w:space="0" w:color="auto"/>
            <w:left w:val="none" w:sz="0" w:space="0" w:color="auto"/>
            <w:bottom w:val="none" w:sz="0" w:space="0" w:color="auto"/>
            <w:right w:val="none" w:sz="0" w:space="0" w:color="auto"/>
          </w:divBdr>
          <w:divsChild>
            <w:div w:id="539242101">
              <w:marLeft w:val="0"/>
              <w:marRight w:val="0"/>
              <w:marTop w:val="0"/>
              <w:marBottom w:val="0"/>
              <w:divBdr>
                <w:top w:val="none" w:sz="0" w:space="0" w:color="auto"/>
                <w:left w:val="none" w:sz="0" w:space="0" w:color="auto"/>
                <w:bottom w:val="none" w:sz="0" w:space="0" w:color="auto"/>
                <w:right w:val="none" w:sz="0" w:space="0" w:color="auto"/>
              </w:divBdr>
            </w:div>
          </w:divsChild>
        </w:div>
        <w:div w:id="994996727">
          <w:marLeft w:val="0"/>
          <w:marRight w:val="0"/>
          <w:marTop w:val="0"/>
          <w:marBottom w:val="0"/>
          <w:divBdr>
            <w:top w:val="none" w:sz="0" w:space="0" w:color="auto"/>
            <w:left w:val="none" w:sz="0" w:space="0" w:color="auto"/>
            <w:bottom w:val="none" w:sz="0" w:space="0" w:color="auto"/>
            <w:right w:val="none" w:sz="0" w:space="0" w:color="auto"/>
          </w:divBdr>
          <w:divsChild>
            <w:div w:id="22022173">
              <w:marLeft w:val="0"/>
              <w:marRight w:val="0"/>
              <w:marTop w:val="0"/>
              <w:marBottom w:val="0"/>
              <w:divBdr>
                <w:top w:val="none" w:sz="0" w:space="0" w:color="auto"/>
                <w:left w:val="none" w:sz="0" w:space="0" w:color="auto"/>
                <w:bottom w:val="none" w:sz="0" w:space="0" w:color="auto"/>
                <w:right w:val="none" w:sz="0" w:space="0" w:color="auto"/>
              </w:divBdr>
            </w:div>
          </w:divsChild>
        </w:div>
        <w:div w:id="199517395">
          <w:marLeft w:val="0"/>
          <w:marRight w:val="0"/>
          <w:marTop w:val="0"/>
          <w:marBottom w:val="0"/>
          <w:divBdr>
            <w:top w:val="none" w:sz="0" w:space="0" w:color="auto"/>
            <w:left w:val="none" w:sz="0" w:space="0" w:color="auto"/>
            <w:bottom w:val="none" w:sz="0" w:space="0" w:color="auto"/>
            <w:right w:val="none" w:sz="0" w:space="0" w:color="auto"/>
          </w:divBdr>
          <w:divsChild>
            <w:div w:id="1077243799">
              <w:marLeft w:val="0"/>
              <w:marRight w:val="0"/>
              <w:marTop w:val="0"/>
              <w:marBottom w:val="0"/>
              <w:divBdr>
                <w:top w:val="none" w:sz="0" w:space="0" w:color="auto"/>
                <w:left w:val="none" w:sz="0" w:space="0" w:color="auto"/>
                <w:bottom w:val="none" w:sz="0" w:space="0" w:color="auto"/>
                <w:right w:val="none" w:sz="0" w:space="0" w:color="auto"/>
              </w:divBdr>
            </w:div>
          </w:divsChild>
        </w:div>
        <w:div w:id="1295402151">
          <w:marLeft w:val="0"/>
          <w:marRight w:val="0"/>
          <w:marTop w:val="0"/>
          <w:marBottom w:val="0"/>
          <w:divBdr>
            <w:top w:val="none" w:sz="0" w:space="0" w:color="auto"/>
            <w:left w:val="none" w:sz="0" w:space="0" w:color="auto"/>
            <w:bottom w:val="none" w:sz="0" w:space="0" w:color="auto"/>
            <w:right w:val="none" w:sz="0" w:space="0" w:color="auto"/>
          </w:divBdr>
          <w:divsChild>
            <w:div w:id="403376798">
              <w:marLeft w:val="0"/>
              <w:marRight w:val="0"/>
              <w:marTop w:val="0"/>
              <w:marBottom w:val="0"/>
              <w:divBdr>
                <w:top w:val="none" w:sz="0" w:space="0" w:color="auto"/>
                <w:left w:val="none" w:sz="0" w:space="0" w:color="auto"/>
                <w:bottom w:val="none" w:sz="0" w:space="0" w:color="auto"/>
                <w:right w:val="none" w:sz="0" w:space="0" w:color="auto"/>
              </w:divBdr>
            </w:div>
          </w:divsChild>
        </w:div>
        <w:div w:id="1008409063">
          <w:marLeft w:val="0"/>
          <w:marRight w:val="0"/>
          <w:marTop w:val="0"/>
          <w:marBottom w:val="0"/>
          <w:divBdr>
            <w:top w:val="none" w:sz="0" w:space="0" w:color="auto"/>
            <w:left w:val="none" w:sz="0" w:space="0" w:color="auto"/>
            <w:bottom w:val="none" w:sz="0" w:space="0" w:color="auto"/>
            <w:right w:val="none" w:sz="0" w:space="0" w:color="auto"/>
          </w:divBdr>
          <w:divsChild>
            <w:div w:id="1720398556">
              <w:marLeft w:val="0"/>
              <w:marRight w:val="0"/>
              <w:marTop w:val="0"/>
              <w:marBottom w:val="0"/>
              <w:divBdr>
                <w:top w:val="none" w:sz="0" w:space="0" w:color="auto"/>
                <w:left w:val="none" w:sz="0" w:space="0" w:color="auto"/>
                <w:bottom w:val="none" w:sz="0" w:space="0" w:color="auto"/>
                <w:right w:val="none" w:sz="0" w:space="0" w:color="auto"/>
              </w:divBdr>
            </w:div>
          </w:divsChild>
        </w:div>
        <w:div w:id="170266593">
          <w:marLeft w:val="0"/>
          <w:marRight w:val="0"/>
          <w:marTop w:val="0"/>
          <w:marBottom w:val="0"/>
          <w:divBdr>
            <w:top w:val="none" w:sz="0" w:space="0" w:color="auto"/>
            <w:left w:val="none" w:sz="0" w:space="0" w:color="auto"/>
            <w:bottom w:val="none" w:sz="0" w:space="0" w:color="auto"/>
            <w:right w:val="none" w:sz="0" w:space="0" w:color="auto"/>
          </w:divBdr>
          <w:divsChild>
            <w:div w:id="923415856">
              <w:marLeft w:val="0"/>
              <w:marRight w:val="0"/>
              <w:marTop w:val="0"/>
              <w:marBottom w:val="0"/>
              <w:divBdr>
                <w:top w:val="none" w:sz="0" w:space="0" w:color="auto"/>
                <w:left w:val="none" w:sz="0" w:space="0" w:color="auto"/>
                <w:bottom w:val="none" w:sz="0" w:space="0" w:color="auto"/>
                <w:right w:val="none" w:sz="0" w:space="0" w:color="auto"/>
              </w:divBdr>
            </w:div>
          </w:divsChild>
        </w:div>
        <w:div w:id="963193874">
          <w:marLeft w:val="0"/>
          <w:marRight w:val="0"/>
          <w:marTop w:val="0"/>
          <w:marBottom w:val="0"/>
          <w:divBdr>
            <w:top w:val="none" w:sz="0" w:space="0" w:color="auto"/>
            <w:left w:val="none" w:sz="0" w:space="0" w:color="auto"/>
            <w:bottom w:val="none" w:sz="0" w:space="0" w:color="auto"/>
            <w:right w:val="none" w:sz="0" w:space="0" w:color="auto"/>
          </w:divBdr>
          <w:divsChild>
            <w:div w:id="995911508">
              <w:marLeft w:val="0"/>
              <w:marRight w:val="0"/>
              <w:marTop w:val="0"/>
              <w:marBottom w:val="0"/>
              <w:divBdr>
                <w:top w:val="none" w:sz="0" w:space="0" w:color="auto"/>
                <w:left w:val="none" w:sz="0" w:space="0" w:color="auto"/>
                <w:bottom w:val="none" w:sz="0" w:space="0" w:color="auto"/>
                <w:right w:val="none" w:sz="0" w:space="0" w:color="auto"/>
              </w:divBdr>
            </w:div>
          </w:divsChild>
        </w:div>
        <w:div w:id="861282166">
          <w:marLeft w:val="0"/>
          <w:marRight w:val="0"/>
          <w:marTop w:val="0"/>
          <w:marBottom w:val="0"/>
          <w:divBdr>
            <w:top w:val="none" w:sz="0" w:space="0" w:color="auto"/>
            <w:left w:val="none" w:sz="0" w:space="0" w:color="auto"/>
            <w:bottom w:val="none" w:sz="0" w:space="0" w:color="auto"/>
            <w:right w:val="none" w:sz="0" w:space="0" w:color="auto"/>
          </w:divBdr>
          <w:divsChild>
            <w:div w:id="1108700582">
              <w:marLeft w:val="0"/>
              <w:marRight w:val="0"/>
              <w:marTop w:val="0"/>
              <w:marBottom w:val="0"/>
              <w:divBdr>
                <w:top w:val="none" w:sz="0" w:space="0" w:color="auto"/>
                <w:left w:val="none" w:sz="0" w:space="0" w:color="auto"/>
                <w:bottom w:val="none" w:sz="0" w:space="0" w:color="auto"/>
                <w:right w:val="none" w:sz="0" w:space="0" w:color="auto"/>
              </w:divBdr>
            </w:div>
          </w:divsChild>
        </w:div>
        <w:div w:id="767123043">
          <w:marLeft w:val="0"/>
          <w:marRight w:val="0"/>
          <w:marTop w:val="0"/>
          <w:marBottom w:val="0"/>
          <w:divBdr>
            <w:top w:val="none" w:sz="0" w:space="0" w:color="auto"/>
            <w:left w:val="none" w:sz="0" w:space="0" w:color="auto"/>
            <w:bottom w:val="none" w:sz="0" w:space="0" w:color="auto"/>
            <w:right w:val="none" w:sz="0" w:space="0" w:color="auto"/>
          </w:divBdr>
          <w:divsChild>
            <w:div w:id="2004889611">
              <w:marLeft w:val="0"/>
              <w:marRight w:val="0"/>
              <w:marTop w:val="0"/>
              <w:marBottom w:val="0"/>
              <w:divBdr>
                <w:top w:val="none" w:sz="0" w:space="0" w:color="auto"/>
                <w:left w:val="none" w:sz="0" w:space="0" w:color="auto"/>
                <w:bottom w:val="none" w:sz="0" w:space="0" w:color="auto"/>
                <w:right w:val="none" w:sz="0" w:space="0" w:color="auto"/>
              </w:divBdr>
            </w:div>
          </w:divsChild>
        </w:div>
        <w:div w:id="1206408109">
          <w:marLeft w:val="0"/>
          <w:marRight w:val="0"/>
          <w:marTop w:val="0"/>
          <w:marBottom w:val="0"/>
          <w:divBdr>
            <w:top w:val="none" w:sz="0" w:space="0" w:color="auto"/>
            <w:left w:val="none" w:sz="0" w:space="0" w:color="auto"/>
            <w:bottom w:val="none" w:sz="0" w:space="0" w:color="auto"/>
            <w:right w:val="none" w:sz="0" w:space="0" w:color="auto"/>
          </w:divBdr>
          <w:divsChild>
            <w:div w:id="691494327">
              <w:marLeft w:val="0"/>
              <w:marRight w:val="0"/>
              <w:marTop w:val="0"/>
              <w:marBottom w:val="0"/>
              <w:divBdr>
                <w:top w:val="none" w:sz="0" w:space="0" w:color="auto"/>
                <w:left w:val="none" w:sz="0" w:space="0" w:color="auto"/>
                <w:bottom w:val="none" w:sz="0" w:space="0" w:color="auto"/>
                <w:right w:val="none" w:sz="0" w:space="0" w:color="auto"/>
              </w:divBdr>
            </w:div>
          </w:divsChild>
        </w:div>
        <w:div w:id="1478762709">
          <w:marLeft w:val="0"/>
          <w:marRight w:val="0"/>
          <w:marTop w:val="0"/>
          <w:marBottom w:val="0"/>
          <w:divBdr>
            <w:top w:val="none" w:sz="0" w:space="0" w:color="auto"/>
            <w:left w:val="none" w:sz="0" w:space="0" w:color="auto"/>
            <w:bottom w:val="none" w:sz="0" w:space="0" w:color="auto"/>
            <w:right w:val="none" w:sz="0" w:space="0" w:color="auto"/>
          </w:divBdr>
          <w:divsChild>
            <w:div w:id="1108817165">
              <w:marLeft w:val="0"/>
              <w:marRight w:val="0"/>
              <w:marTop w:val="0"/>
              <w:marBottom w:val="0"/>
              <w:divBdr>
                <w:top w:val="none" w:sz="0" w:space="0" w:color="auto"/>
                <w:left w:val="none" w:sz="0" w:space="0" w:color="auto"/>
                <w:bottom w:val="none" w:sz="0" w:space="0" w:color="auto"/>
                <w:right w:val="none" w:sz="0" w:space="0" w:color="auto"/>
              </w:divBdr>
            </w:div>
          </w:divsChild>
        </w:div>
        <w:div w:id="614866677">
          <w:marLeft w:val="0"/>
          <w:marRight w:val="0"/>
          <w:marTop w:val="0"/>
          <w:marBottom w:val="0"/>
          <w:divBdr>
            <w:top w:val="none" w:sz="0" w:space="0" w:color="auto"/>
            <w:left w:val="none" w:sz="0" w:space="0" w:color="auto"/>
            <w:bottom w:val="none" w:sz="0" w:space="0" w:color="auto"/>
            <w:right w:val="none" w:sz="0" w:space="0" w:color="auto"/>
          </w:divBdr>
          <w:divsChild>
            <w:div w:id="705788570">
              <w:marLeft w:val="0"/>
              <w:marRight w:val="0"/>
              <w:marTop w:val="0"/>
              <w:marBottom w:val="0"/>
              <w:divBdr>
                <w:top w:val="none" w:sz="0" w:space="0" w:color="auto"/>
                <w:left w:val="none" w:sz="0" w:space="0" w:color="auto"/>
                <w:bottom w:val="none" w:sz="0" w:space="0" w:color="auto"/>
                <w:right w:val="none" w:sz="0" w:space="0" w:color="auto"/>
              </w:divBdr>
            </w:div>
          </w:divsChild>
        </w:div>
        <w:div w:id="1056659833">
          <w:marLeft w:val="0"/>
          <w:marRight w:val="0"/>
          <w:marTop w:val="0"/>
          <w:marBottom w:val="0"/>
          <w:divBdr>
            <w:top w:val="none" w:sz="0" w:space="0" w:color="auto"/>
            <w:left w:val="none" w:sz="0" w:space="0" w:color="auto"/>
            <w:bottom w:val="none" w:sz="0" w:space="0" w:color="auto"/>
            <w:right w:val="none" w:sz="0" w:space="0" w:color="auto"/>
          </w:divBdr>
          <w:divsChild>
            <w:div w:id="619922281">
              <w:marLeft w:val="0"/>
              <w:marRight w:val="0"/>
              <w:marTop w:val="0"/>
              <w:marBottom w:val="0"/>
              <w:divBdr>
                <w:top w:val="none" w:sz="0" w:space="0" w:color="auto"/>
                <w:left w:val="none" w:sz="0" w:space="0" w:color="auto"/>
                <w:bottom w:val="none" w:sz="0" w:space="0" w:color="auto"/>
                <w:right w:val="none" w:sz="0" w:space="0" w:color="auto"/>
              </w:divBdr>
            </w:div>
          </w:divsChild>
        </w:div>
        <w:div w:id="1270548146">
          <w:marLeft w:val="0"/>
          <w:marRight w:val="0"/>
          <w:marTop w:val="0"/>
          <w:marBottom w:val="0"/>
          <w:divBdr>
            <w:top w:val="none" w:sz="0" w:space="0" w:color="auto"/>
            <w:left w:val="none" w:sz="0" w:space="0" w:color="auto"/>
            <w:bottom w:val="none" w:sz="0" w:space="0" w:color="auto"/>
            <w:right w:val="none" w:sz="0" w:space="0" w:color="auto"/>
          </w:divBdr>
          <w:divsChild>
            <w:div w:id="566300481">
              <w:marLeft w:val="0"/>
              <w:marRight w:val="0"/>
              <w:marTop w:val="0"/>
              <w:marBottom w:val="0"/>
              <w:divBdr>
                <w:top w:val="none" w:sz="0" w:space="0" w:color="auto"/>
                <w:left w:val="none" w:sz="0" w:space="0" w:color="auto"/>
                <w:bottom w:val="none" w:sz="0" w:space="0" w:color="auto"/>
                <w:right w:val="none" w:sz="0" w:space="0" w:color="auto"/>
              </w:divBdr>
            </w:div>
          </w:divsChild>
        </w:div>
        <w:div w:id="1464079031">
          <w:marLeft w:val="0"/>
          <w:marRight w:val="0"/>
          <w:marTop w:val="0"/>
          <w:marBottom w:val="0"/>
          <w:divBdr>
            <w:top w:val="none" w:sz="0" w:space="0" w:color="auto"/>
            <w:left w:val="none" w:sz="0" w:space="0" w:color="auto"/>
            <w:bottom w:val="none" w:sz="0" w:space="0" w:color="auto"/>
            <w:right w:val="none" w:sz="0" w:space="0" w:color="auto"/>
          </w:divBdr>
          <w:divsChild>
            <w:div w:id="1752458659">
              <w:marLeft w:val="0"/>
              <w:marRight w:val="0"/>
              <w:marTop w:val="0"/>
              <w:marBottom w:val="0"/>
              <w:divBdr>
                <w:top w:val="none" w:sz="0" w:space="0" w:color="auto"/>
                <w:left w:val="none" w:sz="0" w:space="0" w:color="auto"/>
                <w:bottom w:val="none" w:sz="0" w:space="0" w:color="auto"/>
                <w:right w:val="none" w:sz="0" w:space="0" w:color="auto"/>
              </w:divBdr>
            </w:div>
          </w:divsChild>
        </w:div>
        <w:div w:id="825560288">
          <w:marLeft w:val="0"/>
          <w:marRight w:val="0"/>
          <w:marTop w:val="0"/>
          <w:marBottom w:val="0"/>
          <w:divBdr>
            <w:top w:val="none" w:sz="0" w:space="0" w:color="auto"/>
            <w:left w:val="none" w:sz="0" w:space="0" w:color="auto"/>
            <w:bottom w:val="none" w:sz="0" w:space="0" w:color="auto"/>
            <w:right w:val="none" w:sz="0" w:space="0" w:color="auto"/>
          </w:divBdr>
          <w:divsChild>
            <w:div w:id="46999396">
              <w:marLeft w:val="0"/>
              <w:marRight w:val="0"/>
              <w:marTop w:val="0"/>
              <w:marBottom w:val="0"/>
              <w:divBdr>
                <w:top w:val="none" w:sz="0" w:space="0" w:color="auto"/>
                <w:left w:val="none" w:sz="0" w:space="0" w:color="auto"/>
                <w:bottom w:val="none" w:sz="0" w:space="0" w:color="auto"/>
                <w:right w:val="none" w:sz="0" w:space="0" w:color="auto"/>
              </w:divBdr>
            </w:div>
          </w:divsChild>
        </w:div>
        <w:div w:id="1482307936">
          <w:marLeft w:val="0"/>
          <w:marRight w:val="0"/>
          <w:marTop w:val="0"/>
          <w:marBottom w:val="0"/>
          <w:divBdr>
            <w:top w:val="none" w:sz="0" w:space="0" w:color="auto"/>
            <w:left w:val="none" w:sz="0" w:space="0" w:color="auto"/>
            <w:bottom w:val="none" w:sz="0" w:space="0" w:color="auto"/>
            <w:right w:val="none" w:sz="0" w:space="0" w:color="auto"/>
          </w:divBdr>
          <w:divsChild>
            <w:div w:id="130371375">
              <w:marLeft w:val="0"/>
              <w:marRight w:val="0"/>
              <w:marTop w:val="0"/>
              <w:marBottom w:val="0"/>
              <w:divBdr>
                <w:top w:val="none" w:sz="0" w:space="0" w:color="auto"/>
                <w:left w:val="none" w:sz="0" w:space="0" w:color="auto"/>
                <w:bottom w:val="none" w:sz="0" w:space="0" w:color="auto"/>
                <w:right w:val="none" w:sz="0" w:space="0" w:color="auto"/>
              </w:divBdr>
            </w:div>
          </w:divsChild>
        </w:div>
        <w:div w:id="1146583820">
          <w:marLeft w:val="0"/>
          <w:marRight w:val="0"/>
          <w:marTop w:val="0"/>
          <w:marBottom w:val="0"/>
          <w:divBdr>
            <w:top w:val="none" w:sz="0" w:space="0" w:color="auto"/>
            <w:left w:val="none" w:sz="0" w:space="0" w:color="auto"/>
            <w:bottom w:val="none" w:sz="0" w:space="0" w:color="auto"/>
            <w:right w:val="none" w:sz="0" w:space="0" w:color="auto"/>
          </w:divBdr>
          <w:divsChild>
            <w:div w:id="1006901585">
              <w:marLeft w:val="0"/>
              <w:marRight w:val="0"/>
              <w:marTop w:val="0"/>
              <w:marBottom w:val="0"/>
              <w:divBdr>
                <w:top w:val="none" w:sz="0" w:space="0" w:color="auto"/>
                <w:left w:val="none" w:sz="0" w:space="0" w:color="auto"/>
                <w:bottom w:val="none" w:sz="0" w:space="0" w:color="auto"/>
                <w:right w:val="none" w:sz="0" w:space="0" w:color="auto"/>
              </w:divBdr>
            </w:div>
          </w:divsChild>
        </w:div>
        <w:div w:id="1565722954">
          <w:marLeft w:val="0"/>
          <w:marRight w:val="0"/>
          <w:marTop w:val="0"/>
          <w:marBottom w:val="0"/>
          <w:divBdr>
            <w:top w:val="none" w:sz="0" w:space="0" w:color="auto"/>
            <w:left w:val="none" w:sz="0" w:space="0" w:color="auto"/>
            <w:bottom w:val="none" w:sz="0" w:space="0" w:color="auto"/>
            <w:right w:val="none" w:sz="0" w:space="0" w:color="auto"/>
          </w:divBdr>
          <w:divsChild>
            <w:div w:id="728265114">
              <w:marLeft w:val="0"/>
              <w:marRight w:val="0"/>
              <w:marTop w:val="0"/>
              <w:marBottom w:val="0"/>
              <w:divBdr>
                <w:top w:val="none" w:sz="0" w:space="0" w:color="auto"/>
                <w:left w:val="none" w:sz="0" w:space="0" w:color="auto"/>
                <w:bottom w:val="none" w:sz="0" w:space="0" w:color="auto"/>
                <w:right w:val="none" w:sz="0" w:space="0" w:color="auto"/>
              </w:divBdr>
            </w:div>
          </w:divsChild>
        </w:div>
        <w:div w:id="533351085">
          <w:marLeft w:val="0"/>
          <w:marRight w:val="0"/>
          <w:marTop w:val="0"/>
          <w:marBottom w:val="0"/>
          <w:divBdr>
            <w:top w:val="none" w:sz="0" w:space="0" w:color="auto"/>
            <w:left w:val="none" w:sz="0" w:space="0" w:color="auto"/>
            <w:bottom w:val="none" w:sz="0" w:space="0" w:color="auto"/>
            <w:right w:val="none" w:sz="0" w:space="0" w:color="auto"/>
          </w:divBdr>
          <w:divsChild>
            <w:div w:id="1453548685">
              <w:marLeft w:val="0"/>
              <w:marRight w:val="0"/>
              <w:marTop w:val="0"/>
              <w:marBottom w:val="0"/>
              <w:divBdr>
                <w:top w:val="none" w:sz="0" w:space="0" w:color="auto"/>
                <w:left w:val="none" w:sz="0" w:space="0" w:color="auto"/>
                <w:bottom w:val="none" w:sz="0" w:space="0" w:color="auto"/>
                <w:right w:val="none" w:sz="0" w:space="0" w:color="auto"/>
              </w:divBdr>
            </w:div>
          </w:divsChild>
        </w:div>
        <w:div w:id="130292127">
          <w:marLeft w:val="0"/>
          <w:marRight w:val="0"/>
          <w:marTop w:val="0"/>
          <w:marBottom w:val="0"/>
          <w:divBdr>
            <w:top w:val="none" w:sz="0" w:space="0" w:color="auto"/>
            <w:left w:val="none" w:sz="0" w:space="0" w:color="auto"/>
            <w:bottom w:val="none" w:sz="0" w:space="0" w:color="auto"/>
            <w:right w:val="none" w:sz="0" w:space="0" w:color="auto"/>
          </w:divBdr>
          <w:divsChild>
            <w:div w:id="2142727910">
              <w:marLeft w:val="0"/>
              <w:marRight w:val="0"/>
              <w:marTop w:val="0"/>
              <w:marBottom w:val="0"/>
              <w:divBdr>
                <w:top w:val="none" w:sz="0" w:space="0" w:color="auto"/>
                <w:left w:val="none" w:sz="0" w:space="0" w:color="auto"/>
                <w:bottom w:val="none" w:sz="0" w:space="0" w:color="auto"/>
                <w:right w:val="none" w:sz="0" w:space="0" w:color="auto"/>
              </w:divBdr>
            </w:div>
          </w:divsChild>
        </w:div>
        <w:div w:id="636843172">
          <w:marLeft w:val="0"/>
          <w:marRight w:val="0"/>
          <w:marTop w:val="0"/>
          <w:marBottom w:val="0"/>
          <w:divBdr>
            <w:top w:val="none" w:sz="0" w:space="0" w:color="auto"/>
            <w:left w:val="none" w:sz="0" w:space="0" w:color="auto"/>
            <w:bottom w:val="none" w:sz="0" w:space="0" w:color="auto"/>
            <w:right w:val="none" w:sz="0" w:space="0" w:color="auto"/>
          </w:divBdr>
          <w:divsChild>
            <w:div w:id="1912692280">
              <w:marLeft w:val="0"/>
              <w:marRight w:val="0"/>
              <w:marTop w:val="0"/>
              <w:marBottom w:val="0"/>
              <w:divBdr>
                <w:top w:val="none" w:sz="0" w:space="0" w:color="auto"/>
                <w:left w:val="none" w:sz="0" w:space="0" w:color="auto"/>
                <w:bottom w:val="none" w:sz="0" w:space="0" w:color="auto"/>
                <w:right w:val="none" w:sz="0" w:space="0" w:color="auto"/>
              </w:divBdr>
            </w:div>
          </w:divsChild>
        </w:div>
        <w:div w:id="254943843">
          <w:marLeft w:val="0"/>
          <w:marRight w:val="0"/>
          <w:marTop w:val="0"/>
          <w:marBottom w:val="0"/>
          <w:divBdr>
            <w:top w:val="none" w:sz="0" w:space="0" w:color="auto"/>
            <w:left w:val="none" w:sz="0" w:space="0" w:color="auto"/>
            <w:bottom w:val="none" w:sz="0" w:space="0" w:color="auto"/>
            <w:right w:val="none" w:sz="0" w:space="0" w:color="auto"/>
          </w:divBdr>
          <w:divsChild>
            <w:div w:id="1604147610">
              <w:marLeft w:val="0"/>
              <w:marRight w:val="0"/>
              <w:marTop w:val="0"/>
              <w:marBottom w:val="0"/>
              <w:divBdr>
                <w:top w:val="none" w:sz="0" w:space="0" w:color="auto"/>
                <w:left w:val="none" w:sz="0" w:space="0" w:color="auto"/>
                <w:bottom w:val="none" w:sz="0" w:space="0" w:color="auto"/>
                <w:right w:val="none" w:sz="0" w:space="0" w:color="auto"/>
              </w:divBdr>
            </w:div>
          </w:divsChild>
        </w:div>
        <w:div w:id="1493253065">
          <w:marLeft w:val="0"/>
          <w:marRight w:val="0"/>
          <w:marTop w:val="0"/>
          <w:marBottom w:val="0"/>
          <w:divBdr>
            <w:top w:val="none" w:sz="0" w:space="0" w:color="auto"/>
            <w:left w:val="none" w:sz="0" w:space="0" w:color="auto"/>
            <w:bottom w:val="none" w:sz="0" w:space="0" w:color="auto"/>
            <w:right w:val="none" w:sz="0" w:space="0" w:color="auto"/>
          </w:divBdr>
          <w:divsChild>
            <w:div w:id="976495334">
              <w:marLeft w:val="0"/>
              <w:marRight w:val="0"/>
              <w:marTop w:val="0"/>
              <w:marBottom w:val="0"/>
              <w:divBdr>
                <w:top w:val="none" w:sz="0" w:space="0" w:color="auto"/>
                <w:left w:val="none" w:sz="0" w:space="0" w:color="auto"/>
                <w:bottom w:val="none" w:sz="0" w:space="0" w:color="auto"/>
                <w:right w:val="none" w:sz="0" w:space="0" w:color="auto"/>
              </w:divBdr>
            </w:div>
          </w:divsChild>
        </w:div>
        <w:div w:id="1099712977">
          <w:marLeft w:val="0"/>
          <w:marRight w:val="0"/>
          <w:marTop w:val="0"/>
          <w:marBottom w:val="0"/>
          <w:divBdr>
            <w:top w:val="none" w:sz="0" w:space="0" w:color="auto"/>
            <w:left w:val="none" w:sz="0" w:space="0" w:color="auto"/>
            <w:bottom w:val="none" w:sz="0" w:space="0" w:color="auto"/>
            <w:right w:val="none" w:sz="0" w:space="0" w:color="auto"/>
          </w:divBdr>
          <w:divsChild>
            <w:div w:id="593133458">
              <w:marLeft w:val="0"/>
              <w:marRight w:val="0"/>
              <w:marTop w:val="0"/>
              <w:marBottom w:val="0"/>
              <w:divBdr>
                <w:top w:val="none" w:sz="0" w:space="0" w:color="auto"/>
                <w:left w:val="none" w:sz="0" w:space="0" w:color="auto"/>
                <w:bottom w:val="none" w:sz="0" w:space="0" w:color="auto"/>
                <w:right w:val="none" w:sz="0" w:space="0" w:color="auto"/>
              </w:divBdr>
            </w:div>
          </w:divsChild>
        </w:div>
        <w:div w:id="59789656">
          <w:marLeft w:val="0"/>
          <w:marRight w:val="0"/>
          <w:marTop w:val="0"/>
          <w:marBottom w:val="0"/>
          <w:divBdr>
            <w:top w:val="none" w:sz="0" w:space="0" w:color="auto"/>
            <w:left w:val="none" w:sz="0" w:space="0" w:color="auto"/>
            <w:bottom w:val="none" w:sz="0" w:space="0" w:color="auto"/>
            <w:right w:val="none" w:sz="0" w:space="0" w:color="auto"/>
          </w:divBdr>
          <w:divsChild>
            <w:div w:id="1881697878">
              <w:marLeft w:val="0"/>
              <w:marRight w:val="0"/>
              <w:marTop w:val="0"/>
              <w:marBottom w:val="0"/>
              <w:divBdr>
                <w:top w:val="none" w:sz="0" w:space="0" w:color="auto"/>
                <w:left w:val="none" w:sz="0" w:space="0" w:color="auto"/>
                <w:bottom w:val="none" w:sz="0" w:space="0" w:color="auto"/>
                <w:right w:val="none" w:sz="0" w:space="0" w:color="auto"/>
              </w:divBdr>
            </w:div>
          </w:divsChild>
        </w:div>
        <w:div w:id="1923367322">
          <w:marLeft w:val="0"/>
          <w:marRight w:val="0"/>
          <w:marTop w:val="0"/>
          <w:marBottom w:val="0"/>
          <w:divBdr>
            <w:top w:val="none" w:sz="0" w:space="0" w:color="auto"/>
            <w:left w:val="none" w:sz="0" w:space="0" w:color="auto"/>
            <w:bottom w:val="none" w:sz="0" w:space="0" w:color="auto"/>
            <w:right w:val="none" w:sz="0" w:space="0" w:color="auto"/>
          </w:divBdr>
          <w:divsChild>
            <w:div w:id="909852002">
              <w:marLeft w:val="0"/>
              <w:marRight w:val="0"/>
              <w:marTop w:val="0"/>
              <w:marBottom w:val="0"/>
              <w:divBdr>
                <w:top w:val="none" w:sz="0" w:space="0" w:color="auto"/>
                <w:left w:val="none" w:sz="0" w:space="0" w:color="auto"/>
                <w:bottom w:val="none" w:sz="0" w:space="0" w:color="auto"/>
                <w:right w:val="none" w:sz="0" w:space="0" w:color="auto"/>
              </w:divBdr>
            </w:div>
          </w:divsChild>
        </w:div>
        <w:div w:id="2119986645">
          <w:marLeft w:val="0"/>
          <w:marRight w:val="0"/>
          <w:marTop w:val="0"/>
          <w:marBottom w:val="0"/>
          <w:divBdr>
            <w:top w:val="none" w:sz="0" w:space="0" w:color="auto"/>
            <w:left w:val="none" w:sz="0" w:space="0" w:color="auto"/>
            <w:bottom w:val="none" w:sz="0" w:space="0" w:color="auto"/>
            <w:right w:val="none" w:sz="0" w:space="0" w:color="auto"/>
          </w:divBdr>
          <w:divsChild>
            <w:div w:id="1549881346">
              <w:marLeft w:val="0"/>
              <w:marRight w:val="0"/>
              <w:marTop w:val="0"/>
              <w:marBottom w:val="0"/>
              <w:divBdr>
                <w:top w:val="none" w:sz="0" w:space="0" w:color="auto"/>
                <w:left w:val="none" w:sz="0" w:space="0" w:color="auto"/>
                <w:bottom w:val="none" w:sz="0" w:space="0" w:color="auto"/>
                <w:right w:val="none" w:sz="0" w:space="0" w:color="auto"/>
              </w:divBdr>
            </w:div>
          </w:divsChild>
        </w:div>
        <w:div w:id="563831551">
          <w:marLeft w:val="0"/>
          <w:marRight w:val="0"/>
          <w:marTop w:val="0"/>
          <w:marBottom w:val="0"/>
          <w:divBdr>
            <w:top w:val="none" w:sz="0" w:space="0" w:color="auto"/>
            <w:left w:val="none" w:sz="0" w:space="0" w:color="auto"/>
            <w:bottom w:val="none" w:sz="0" w:space="0" w:color="auto"/>
            <w:right w:val="none" w:sz="0" w:space="0" w:color="auto"/>
          </w:divBdr>
          <w:divsChild>
            <w:div w:id="707605999">
              <w:marLeft w:val="0"/>
              <w:marRight w:val="0"/>
              <w:marTop w:val="0"/>
              <w:marBottom w:val="0"/>
              <w:divBdr>
                <w:top w:val="none" w:sz="0" w:space="0" w:color="auto"/>
                <w:left w:val="none" w:sz="0" w:space="0" w:color="auto"/>
                <w:bottom w:val="none" w:sz="0" w:space="0" w:color="auto"/>
                <w:right w:val="none" w:sz="0" w:space="0" w:color="auto"/>
              </w:divBdr>
            </w:div>
          </w:divsChild>
        </w:div>
        <w:div w:id="287055007">
          <w:marLeft w:val="0"/>
          <w:marRight w:val="0"/>
          <w:marTop w:val="0"/>
          <w:marBottom w:val="0"/>
          <w:divBdr>
            <w:top w:val="none" w:sz="0" w:space="0" w:color="auto"/>
            <w:left w:val="none" w:sz="0" w:space="0" w:color="auto"/>
            <w:bottom w:val="none" w:sz="0" w:space="0" w:color="auto"/>
            <w:right w:val="none" w:sz="0" w:space="0" w:color="auto"/>
          </w:divBdr>
          <w:divsChild>
            <w:div w:id="1797526480">
              <w:marLeft w:val="0"/>
              <w:marRight w:val="0"/>
              <w:marTop w:val="0"/>
              <w:marBottom w:val="0"/>
              <w:divBdr>
                <w:top w:val="none" w:sz="0" w:space="0" w:color="auto"/>
                <w:left w:val="none" w:sz="0" w:space="0" w:color="auto"/>
                <w:bottom w:val="none" w:sz="0" w:space="0" w:color="auto"/>
                <w:right w:val="none" w:sz="0" w:space="0" w:color="auto"/>
              </w:divBdr>
            </w:div>
          </w:divsChild>
        </w:div>
        <w:div w:id="2036149006">
          <w:marLeft w:val="0"/>
          <w:marRight w:val="0"/>
          <w:marTop w:val="0"/>
          <w:marBottom w:val="0"/>
          <w:divBdr>
            <w:top w:val="none" w:sz="0" w:space="0" w:color="auto"/>
            <w:left w:val="none" w:sz="0" w:space="0" w:color="auto"/>
            <w:bottom w:val="none" w:sz="0" w:space="0" w:color="auto"/>
            <w:right w:val="none" w:sz="0" w:space="0" w:color="auto"/>
          </w:divBdr>
          <w:divsChild>
            <w:div w:id="226575515">
              <w:marLeft w:val="0"/>
              <w:marRight w:val="0"/>
              <w:marTop w:val="0"/>
              <w:marBottom w:val="0"/>
              <w:divBdr>
                <w:top w:val="none" w:sz="0" w:space="0" w:color="auto"/>
                <w:left w:val="none" w:sz="0" w:space="0" w:color="auto"/>
                <w:bottom w:val="none" w:sz="0" w:space="0" w:color="auto"/>
                <w:right w:val="none" w:sz="0" w:space="0" w:color="auto"/>
              </w:divBdr>
            </w:div>
          </w:divsChild>
        </w:div>
        <w:div w:id="1788037144">
          <w:marLeft w:val="0"/>
          <w:marRight w:val="0"/>
          <w:marTop w:val="0"/>
          <w:marBottom w:val="0"/>
          <w:divBdr>
            <w:top w:val="none" w:sz="0" w:space="0" w:color="auto"/>
            <w:left w:val="none" w:sz="0" w:space="0" w:color="auto"/>
            <w:bottom w:val="none" w:sz="0" w:space="0" w:color="auto"/>
            <w:right w:val="none" w:sz="0" w:space="0" w:color="auto"/>
          </w:divBdr>
          <w:divsChild>
            <w:div w:id="1471480011">
              <w:marLeft w:val="0"/>
              <w:marRight w:val="0"/>
              <w:marTop w:val="0"/>
              <w:marBottom w:val="0"/>
              <w:divBdr>
                <w:top w:val="none" w:sz="0" w:space="0" w:color="auto"/>
                <w:left w:val="none" w:sz="0" w:space="0" w:color="auto"/>
                <w:bottom w:val="none" w:sz="0" w:space="0" w:color="auto"/>
                <w:right w:val="none" w:sz="0" w:space="0" w:color="auto"/>
              </w:divBdr>
            </w:div>
          </w:divsChild>
        </w:div>
        <w:div w:id="920063306">
          <w:marLeft w:val="0"/>
          <w:marRight w:val="0"/>
          <w:marTop w:val="0"/>
          <w:marBottom w:val="0"/>
          <w:divBdr>
            <w:top w:val="none" w:sz="0" w:space="0" w:color="auto"/>
            <w:left w:val="none" w:sz="0" w:space="0" w:color="auto"/>
            <w:bottom w:val="none" w:sz="0" w:space="0" w:color="auto"/>
            <w:right w:val="none" w:sz="0" w:space="0" w:color="auto"/>
          </w:divBdr>
          <w:divsChild>
            <w:div w:id="1588223524">
              <w:marLeft w:val="0"/>
              <w:marRight w:val="0"/>
              <w:marTop w:val="0"/>
              <w:marBottom w:val="0"/>
              <w:divBdr>
                <w:top w:val="none" w:sz="0" w:space="0" w:color="auto"/>
                <w:left w:val="none" w:sz="0" w:space="0" w:color="auto"/>
                <w:bottom w:val="none" w:sz="0" w:space="0" w:color="auto"/>
                <w:right w:val="none" w:sz="0" w:space="0" w:color="auto"/>
              </w:divBdr>
            </w:div>
          </w:divsChild>
        </w:div>
        <w:div w:id="659113899">
          <w:marLeft w:val="0"/>
          <w:marRight w:val="0"/>
          <w:marTop w:val="0"/>
          <w:marBottom w:val="0"/>
          <w:divBdr>
            <w:top w:val="none" w:sz="0" w:space="0" w:color="auto"/>
            <w:left w:val="none" w:sz="0" w:space="0" w:color="auto"/>
            <w:bottom w:val="none" w:sz="0" w:space="0" w:color="auto"/>
            <w:right w:val="none" w:sz="0" w:space="0" w:color="auto"/>
          </w:divBdr>
          <w:divsChild>
            <w:div w:id="1577931619">
              <w:marLeft w:val="0"/>
              <w:marRight w:val="0"/>
              <w:marTop w:val="0"/>
              <w:marBottom w:val="0"/>
              <w:divBdr>
                <w:top w:val="none" w:sz="0" w:space="0" w:color="auto"/>
                <w:left w:val="none" w:sz="0" w:space="0" w:color="auto"/>
                <w:bottom w:val="none" w:sz="0" w:space="0" w:color="auto"/>
                <w:right w:val="none" w:sz="0" w:space="0" w:color="auto"/>
              </w:divBdr>
            </w:div>
          </w:divsChild>
        </w:div>
        <w:div w:id="617302771">
          <w:marLeft w:val="0"/>
          <w:marRight w:val="0"/>
          <w:marTop w:val="0"/>
          <w:marBottom w:val="0"/>
          <w:divBdr>
            <w:top w:val="none" w:sz="0" w:space="0" w:color="auto"/>
            <w:left w:val="none" w:sz="0" w:space="0" w:color="auto"/>
            <w:bottom w:val="none" w:sz="0" w:space="0" w:color="auto"/>
            <w:right w:val="none" w:sz="0" w:space="0" w:color="auto"/>
          </w:divBdr>
          <w:divsChild>
            <w:div w:id="459345712">
              <w:marLeft w:val="0"/>
              <w:marRight w:val="0"/>
              <w:marTop w:val="0"/>
              <w:marBottom w:val="0"/>
              <w:divBdr>
                <w:top w:val="none" w:sz="0" w:space="0" w:color="auto"/>
                <w:left w:val="none" w:sz="0" w:space="0" w:color="auto"/>
                <w:bottom w:val="none" w:sz="0" w:space="0" w:color="auto"/>
                <w:right w:val="none" w:sz="0" w:space="0" w:color="auto"/>
              </w:divBdr>
            </w:div>
          </w:divsChild>
        </w:div>
        <w:div w:id="841314927">
          <w:marLeft w:val="0"/>
          <w:marRight w:val="0"/>
          <w:marTop w:val="0"/>
          <w:marBottom w:val="0"/>
          <w:divBdr>
            <w:top w:val="none" w:sz="0" w:space="0" w:color="auto"/>
            <w:left w:val="none" w:sz="0" w:space="0" w:color="auto"/>
            <w:bottom w:val="none" w:sz="0" w:space="0" w:color="auto"/>
            <w:right w:val="none" w:sz="0" w:space="0" w:color="auto"/>
          </w:divBdr>
          <w:divsChild>
            <w:div w:id="1748575863">
              <w:marLeft w:val="0"/>
              <w:marRight w:val="0"/>
              <w:marTop w:val="0"/>
              <w:marBottom w:val="0"/>
              <w:divBdr>
                <w:top w:val="none" w:sz="0" w:space="0" w:color="auto"/>
                <w:left w:val="none" w:sz="0" w:space="0" w:color="auto"/>
                <w:bottom w:val="none" w:sz="0" w:space="0" w:color="auto"/>
                <w:right w:val="none" w:sz="0" w:space="0" w:color="auto"/>
              </w:divBdr>
            </w:div>
          </w:divsChild>
        </w:div>
        <w:div w:id="92240446">
          <w:marLeft w:val="0"/>
          <w:marRight w:val="0"/>
          <w:marTop w:val="0"/>
          <w:marBottom w:val="0"/>
          <w:divBdr>
            <w:top w:val="none" w:sz="0" w:space="0" w:color="auto"/>
            <w:left w:val="none" w:sz="0" w:space="0" w:color="auto"/>
            <w:bottom w:val="none" w:sz="0" w:space="0" w:color="auto"/>
            <w:right w:val="none" w:sz="0" w:space="0" w:color="auto"/>
          </w:divBdr>
          <w:divsChild>
            <w:div w:id="904023743">
              <w:marLeft w:val="0"/>
              <w:marRight w:val="0"/>
              <w:marTop w:val="0"/>
              <w:marBottom w:val="0"/>
              <w:divBdr>
                <w:top w:val="none" w:sz="0" w:space="0" w:color="auto"/>
                <w:left w:val="none" w:sz="0" w:space="0" w:color="auto"/>
                <w:bottom w:val="none" w:sz="0" w:space="0" w:color="auto"/>
                <w:right w:val="none" w:sz="0" w:space="0" w:color="auto"/>
              </w:divBdr>
            </w:div>
          </w:divsChild>
        </w:div>
        <w:div w:id="741802701">
          <w:marLeft w:val="0"/>
          <w:marRight w:val="0"/>
          <w:marTop w:val="0"/>
          <w:marBottom w:val="0"/>
          <w:divBdr>
            <w:top w:val="none" w:sz="0" w:space="0" w:color="auto"/>
            <w:left w:val="none" w:sz="0" w:space="0" w:color="auto"/>
            <w:bottom w:val="none" w:sz="0" w:space="0" w:color="auto"/>
            <w:right w:val="none" w:sz="0" w:space="0" w:color="auto"/>
          </w:divBdr>
          <w:divsChild>
            <w:div w:id="918440289">
              <w:marLeft w:val="0"/>
              <w:marRight w:val="0"/>
              <w:marTop w:val="0"/>
              <w:marBottom w:val="0"/>
              <w:divBdr>
                <w:top w:val="none" w:sz="0" w:space="0" w:color="auto"/>
                <w:left w:val="none" w:sz="0" w:space="0" w:color="auto"/>
                <w:bottom w:val="none" w:sz="0" w:space="0" w:color="auto"/>
                <w:right w:val="none" w:sz="0" w:space="0" w:color="auto"/>
              </w:divBdr>
            </w:div>
          </w:divsChild>
        </w:div>
        <w:div w:id="1799491702">
          <w:marLeft w:val="0"/>
          <w:marRight w:val="0"/>
          <w:marTop w:val="0"/>
          <w:marBottom w:val="0"/>
          <w:divBdr>
            <w:top w:val="none" w:sz="0" w:space="0" w:color="auto"/>
            <w:left w:val="none" w:sz="0" w:space="0" w:color="auto"/>
            <w:bottom w:val="none" w:sz="0" w:space="0" w:color="auto"/>
            <w:right w:val="none" w:sz="0" w:space="0" w:color="auto"/>
          </w:divBdr>
          <w:divsChild>
            <w:div w:id="1993413569">
              <w:marLeft w:val="0"/>
              <w:marRight w:val="0"/>
              <w:marTop w:val="0"/>
              <w:marBottom w:val="0"/>
              <w:divBdr>
                <w:top w:val="none" w:sz="0" w:space="0" w:color="auto"/>
                <w:left w:val="none" w:sz="0" w:space="0" w:color="auto"/>
                <w:bottom w:val="none" w:sz="0" w:space="0" w:color="auto"/>
                <w:right w:val="none" w:sz="0" w:space="0" w:color="auto"/>
              </w:divBdr>
            </w:div>
          </w:divsChild>
        </w:div>
        <w:div w:id="648703800">
          <w:marLeft w:val="0"/>
          <w:marRight w:val="0"/>
          <w:marTop w:val="0"/>
          <w:marBottom w:val="0"/>
          <w:divBdr>
            <w:top w:val="none" w:sz="0" w:space="0" w:color="auto"/>
            <w:left w:val="none" w:sz="0" w:space="0" w:color="auto"/>
            <w:bottom w:val="none" w:sz="0" w:space="0" w:color="auto"/>
            <w:right w:val="none" w:sz="0" w:space="0" w:color="auto"/>
          </w:divBdr>
          <w:divsChild>
            <w:div w:id="2089568165">
              <w:marLeft w:val="0"/>
              <w:marRight w:val="0"/>
              <w:marTop w:val="0"/>
              <w:marBottom w:val="0"/>
              <w:divBdr>
                <w:top w:val="none" w:sz="0" w:space="0" w:color="auto"/>
                <w:left w:val="none" w:sz="0" w:space="0" w:color="auto"/>
                <w:bottom w:val="none" w:sz="0" w:space="0" w:color="auto"/>
                <w:right w:val="none" w:sz="0" w:space="0" w:color="auto"/>
              </w:divBdr>
            </w:div>
          </w:divsChild>
        </w:div>
        <w:div w:id="605894300">
          <w:marLeft w:val="0"/>
          <w:marRight w:val="0"/>
          <w:marTop w:val="0"/>
          <w:marBottom w:val="0"/>
          <w:divBdr>
            <w:top w:val="none" w:sz="0" w:space="0" w:color="auto"/>
            <w:left w:val="none" w:sz="0" w:space="0" w:color="auto"/>
            <w:bottom w:val="none" w:sz="0" w:space="0" w:color="auto"/>
            <w:right w:val="none" w:sz="0" w:space="0" w:color="auto"/>
          </w:divBdr>
          <w:divsChild>
            <w:div w:id="1417366858">
              <w:marLeft w:val="0"/>
              <w:marRight w:val="0"/>
              <w:marTop w:val="0"/>
              <w:marBottom w:val="0"/>
              <w:divBdr>
                <w:top w:val="none" w:sz="0" w:space="0" w:color="auto"/>
                <w:left w:val="none" w:sz="0" w:space="0" w:color="auto"/>
                <w:bottom w:val="none" w:sz="0" w:space="0" w:color="auto"/>
                <w:right w:val="none" w:sz="0" w:space="0" w:color="auto"/>
              </w:divBdr>
            </w:div>
          </w:divsChild>
        </w:div>
        <w:div w:id="25984264">
          <w:marLeft w:val="0"/>
          <w:marRight w:val="0"/>
          <w:marTop w:val="0"/>
          <w:marBottom w:val="0"/>
          <w:divBdr>
            <w:top w:val="none" w:sz="0" w:space="0" w:color="auto"/>
            <w:left w:val="none" w:sz="0" w:space="0" w:color="auto"/>
            <w:bottom w:val="none" w:sz="0" w:space="0" w:color="auto"/>
            <w:right w:val="none" w:sz="0" w:space="0" w:color="auto"/>
          </w:divBdr>
          <w:divsChild>
            <w:div w:id="405811357">
              <w:marLeft w:val="0"/>
              <w:marRight w:val="0"/>
              <w:marTop w:val="0"/>
              <w:marBottom w:val="0"/>
              <w:divBdr>
                <w:top w:val="none" w:sz="0" w:space="0" w:color="auto"/>
                <w:left w:val="none" w:sz="0" w:space="0" w:color="auto"/>
                <w:bottom w:val="none" w:sz="0" w:space="0" w:color="auto"/>
                <w:right w:val="none" w:sz="0" w:space="0" w:color="auto"/>
              </w:divBdr>
            </w:div>
          </w:divsChild>
        </w:div>
        <w:div w:id="98527450">
          <w:marLeft w:val="0"/>
          <w:marRight w:val="0"/>
          <w:marTop w:val="0"/>
          <w:marBottom w:val="0"/>
          <w:divBdr>
            <w:top w:val="none" w:sz="0" w:space="0" w:color="auto"/>
            <w:left w:val="none" w:sz="0" w:space="0" w:color="auto"/>
            <w:bottom w:val="none" w:sz="0" w:space="0" w:color="auto"/>
            <w:right w:val="none" w:sz="0" w:space="0" w:color="auto"/>
          </w:divBdr>
          <w:divsChild>
            <w:div w:id="1177235303">
              <w:marLeft w:val="0"/>
              <w:marRight w:val="0"/>
              <w:marTop w:val="0"/>
              <w:marBottom w:val="0"/>
              <w:divBdr>
                <w:top w:val="none" w:sz="0" w:space="0" w:color="auto"/>
                <w:left w:val="none" w:sz="0" w:space="0" w:color="auto"/>
                <w:bottom w:val="none" w:sz="0" w:space="0" w:color="auto"/>
                <w:right w:val="none" w:sz="0" w:space="0" w:color="auto"/>
              </w:divBdr>
            </w:div>
          </w:divsChild>
        </w:div>
        <w:div w:id="241260009">
          <w:marLeft w:val="0"/>
          <w:marRight w:val="0"/>
          <w:marTop w:val="0"/>
          <w:marBottom w:val="0"/>
          <w:divBdr>
            <w:top w:val="none" w:sz="0" w:space="0" w:color="auto"/>
            <w:left w:val="none" w:sz="0" w:space="0" w:color="auto"/>
            <w:bottom w:val="none" w:sz="0" w:space="0" w:color="auto"/>
            <w:right w:val="none" w:sz="0" w:space="0" w:color="auto"/>
          </w:divBdr>
          <w:divsChild>
            <w:div w:id="351732853">
              <w:marLeft w:val="0"/>
              <w:marRight w:val="0"/>
              <w:marTop w:val="0"/>
              <w:marBottom w:val="0"/>
              <w:divBdr>
                <w:top w:val="none" w:sz="0" w:space="0" w:color="auto"/>
                <w:left w:val="none" w:sz="0" w:space="0" w:color="auto"/>
                <w:bottom w:val="none" w:sz="0" w:space="0" w:color="auto"/>
                <w:right w:val="none" w:sz="0" w:space="0" w:color="auto"/>
              </w:divBdr>
            </w:div>
          </w:divsChild>
        </w:div>
        <w:div w:id="2097436097">
          <w:marLeft w:val="0"/>
          <w:marRight w:val="0"/>
          <w:marTop w:val="0"/>
          <w:marBottom w:val="0"/>
          <w:divBdr>
            <w:top w:val="none" w:sz="0" w:space="0" w:color="auto"/>
            <w:left w:val="none" w:sz="0" w:space="0" w:color="auto"/>
            <w:bottom w:val="none" w:sz="0" w:space="0" w:color="auto"/>
            <w:right w:val="none" w:sz="0" w:space="0" w:color="auto"/>
          </w:divBdr>
          <w:divsChild>
            <w:div w:id="1631595643">
              <w:marLeft w:val="0"/>
              <w:marRight w:val="0"/>
              <w:marTop w:val="0"/>
              <w:marBottom w:val="0"/>
              <w:divBdr>
                <w:top w:val="none" w:sz="0" w:space="0" w:color="auto"/>
                <w:left w:val="none" w:sz="0" w:space="0" w:color="auto"/>
                <w:bottom w:val="none" w:sz="0" w:space="0" w:color="auto"/>
                <w:right w:val="none" w:sz="0" w:space="0" w:color="auto"/>
              </w:divBdr>
            </w:div>
          </w:divsChild>
        </w:div>
        <w:div w:id="1801682063">
          <w:marLeft w:val="0"/>
          <w:marRight w:val="0"/>
          <w:marTop w:val="0"/>
          <w:marBottom w:val="0"/>
          <w:divBdr>
            <w:top w:val="none" w:sz="0" w:space="0" w:color="auto"/>
            <w:left w:val="none" w:sz="0" w:space="0" w:color="auto"/>
            <w:bottom w:val="none" w:sz="0" w:space="0" w:color="auto"/>
            <w:right w:val="none" w:sz="0" w:space="0" w:color="auto"/>
          </w:divBdr>
          <w:divsChild>
            <w:div w:id="1830294055">
              <w:marLeft w:val="0"/>
              <w:marRight w:val="0"/>
              <w:marTop w:val="0"/>
              <w:marBottom w:val="0"/>
              <w:divBdr>
                <w:top w:val="none" w:sz="0" w:space="0" w:color="auto"/>
                <w:left w:val="none" w:sz="0" w:space="0" w:color="auto"/>
                <w:bottom w:val="none" w:sz="0" w:space="0" w:color="auto"/>
                <w:right w:val="none" w:sz="0" w:space="0" w:color="auto"/>
              </w:divBdr>
            </w:div>
          </w:divsChild>
        </w:div>
        <w:div w:id="268201231">
          <w:marLeft w:val="0"/>
          <w:marRight w:val="0"/>
          <w:marTop w:val="0"/>
          <w:marBottom w:val="0"/>
          <w:divBdr>
            <w:top w:val="none" w:sz="0" w:space="0" w:color="auto"/>
            <w:left w:val="none" w:sz="0" w:space="0" w:color="auto"/>
            <w:bottom w:val="none" w:sz="0" w:space="0" w:color="auto"/>
            <w:right w:val="none" w:sz="0" w:space="0" w:color="auto"/>
          </w:divBdr>
          <w:divsChild>
            <w:div w:id="852577182">
              <w:marLeft w:val="0"/>
              <w:marRight w:val="0"/>
              <w:marTop w:val="0"/>
              <w:marBottom w:val="0"/>
              <w:divBdr>
                <w:top w:val="none" w:sz="0" w:space="0" w:color="auto"/>
                <w:left w:val="none" w:sz="0" w:space="0" w:color="auto"/>
                <w:bottom w:val="none" w:sz="0" w:space="0" w:color="auto"/>
                <w:right w:val="none" w:sz="0" w:space="0" w:color="auto"/>
              </w:divBdr>
            </w:div>
          </w:divsChild>
        </w:div>
        <w:div w:id="597256163">
          <w:marLeft w:val="0"/>
          <w:marRight w:val="0"/>
          <w:marTop w:val="0"/>
          <w:marBottom w:val="0"/>
          <w:divBdr>
            <w:top w:val="none" w:sz="0" w:space="0" w:color="auto"/>
            <w:left w:val="none" w:sz="0" w:space="0" w:color="auto"/>
            <w:bottom w:val="none" w:sz="0" w:space="0" w:color="auto"/>
            <w:right w:val="none" w:sz="0" w:space="0" w:color="auto"/>
          </w:divBdr>
          <w:divsChild>
            <w:div w:id="242449484">
              <w:marLeft w:val="0"/>
              <w:marRight w:val="0"/>
              <w:marTop w:val="0"/>
              <w:marBottom w:val="0"/>
              <w:divBdr>
                <w:top w:val="none" w:sz="0" w:space="0" w:color="auto"/>
                <w:left w:val="none" w:sz="0" w:space="0" w:color="auto"/>
                <w:bottom w:val="none" w:sz="0" w:space="0" w:color="auto"/>
                <w:right w:val="none" w:sz="0" w:space="0" w:color="auto"/>
              </w:divBdr>
            </w:div>
          </w:divsChild>
        </w:div>
        <w:div w:id="1499151698">
          <w:marLeft w:val="0"/>
          <w:marRight w:val="0"/>
          <w:marTop w:val="0"/>
          <w:marBottom w:val="0"/>
          <w:divBdr>
            <w:top w:val="none" w:sz="0" w:space="0" w:color="auto"/>
            <w:left w:val="none" w:sz="0" w:space="0" w:color="auto"/>
            <w:bottom w:val="none" w:sz="0" w:space="0" w:color="auto"/>
            <w:right w:val="none" w:sz="0" w:space="0" w:color="auto"/>
          </w:divBdr>
          <w:divsChild>
            <w:div w:id="287903924">
              <w:marLeft w:val="0"/>
              <w:marRight w:val="0"/>
              <w:marTop w:val="0"/>
              <w:marBottom w:val="0"/>
              <w:divBdr>
                <w:top w:val="none" w:sz="0" w:space="0" w:color="auto"/>
                <w:left w:val="none" w:sz="0" w:space="0" w:color="auto"/>
                <w:bottom w:val="none" w:sz="0" w:space="0" w:color="auto"/>
                <w:right w:val="none" w:sz="0" w:space="0" w:color="auto"/>
              </w:divBdr>
            </w:div>
          </w:divsChild>
        </w:div>
        <w:div w:id="1928296664">
          <w:marLeft w:val="0"/>
          <w:marRight w:val="0"/>
          <w:marTop w:val="0"/>
          <w:marBottom w:val="0"/>
          <w:divBdr>
            <w:top w:val="none" w:sz="0" w:space="0" w:color="auto"/>
            <w:left w:val="none" w:sz="0" w:space="0" w:color="auto"/>
            <w:bottom w:val="none" w:sz="0" w:space="0" w:color="auto"/>
            <w:right w:val="none" w:sz="0" w:space="0" w:color="auto"/>
          </w:divBdr>
          <w:divsChild>
            <w:div w:id="530387819">
              <w:marLeft w:val="0"/>
              <w:marRight w:val="0"/>
              <w:marTop w:val="0"/>
              <w:marBottom w:val="0"/>
              <w:divBdr>
                <w:top w:val="none" w:sz="0" w:space="0" w:color="auto"/>
                <w:left w:val="none" w:sz="0" w:space="0" w:color="auto"/>
                <w:bottom w:val="none" w:sz="0" w:space="0" w:color="auto"/>
                <w:right w:val="none" w:sz="0" w:space="0" w:color="auto"/>
              </w:divBdr>
            </w:div>
          </w:divsChild>
        </w:div>
        <w:div w:id="1968898070">
          <w:marLeft w:val="0"/>
          <w:marRight w:val="0"/>
          <w:marTop w:val="0"/>
          <w:marBottom w:val="0"/>
          <w:divBdr>
            <w:top w:val="none" w:sz="0" w:space="0" w:color="auto"/>
            <w:left w:val="none" w:sz="0" w:space="0" w:color="auto"/>
            <w:bottom w:val="none" w:sz="0" w:space="0" w:color="auto"/>
            <w:right w:val="none" w:sz="0" w:space="0" w:color="auto"/>
          </w:divBdr>
          <w:divsChild>
            <w:div w:id="455954787">
              <w:marLeft w:val="0"/>
              <w:marRight w:val="0"/>
              <w:marTop w:val="0"/>
              <w:marBottom w:val="0"/>
              <w:divBdr>
                <w:top w:val="none" w:sz="0" w:space="0" w:color="auto"/>
                <w:left w:val="none" w:sz="0" w:space="0" w:color="auto"/>
                <w:bottom w:val="none" w:sz="0" w:space="0" w:color="auto"/>
                <w:right w:val="none" w:sz="0" w:space="0" w:color="auto"/>
              </w:divBdr>
            </w:div>
          </w:divsChild>
        </w:div>
        <w:div w:id="299699475">
          <w:marLeft w:val="0"/>
          <w:marRight w:val="0"/>
          <w:marTop w:val="0"/>
          <w:marBottom w:val="0"/>
          <w:divBdr>
            <w:top w:val="none" w:sz="0" w:space="0" w:color="auto"/>
            <w:left w:val="none" w:sz="0" w:space="0" w:color="auto"/>
            <w:bottom w:val="none" w:sz="0" w:space="0" w:color="auto"/>
            <w:right w:val="none" w:sz="0" w:space="0" w:color="auto"/>
          </w:divBdr>
          <w:divsChild>
            <w:div w:id="1402171667">
              <w:marLeft w:val="0"/>
              <w:marRight w:val="0"/>
              <w:marTop w:val="0"/>
              <w:marBottom w:val="0"/>
              <w:divBdr>
                <w:top w:val="none" w:sz="0" w:space="0" w:color="auto"/>
                <w:left w:val="none" w:sz="0" w:space="0" w:color="auto"/>
                <w:bottom w:val="none" w:sz="0" w:space="0" w:color="auto"/>
                <w:right w:val="none" w:sz="0" w:space="0" w:color="auto"/>
              </w:divBdr>
            </w:div>
          </w:divsChild>
        </w:div>
        <w:div w:id="904998184">
          <w:marLeft w:val="0"/>
          <w:marRight w:val="0"/>
          <w:marTop w:val="0"/>
          <w:marBottom w:val="0"/>
          <w:divBdr>
            <w:top w:val="none" w:sz="0" w:space="0" w:color="auto"/>
            <w:left w:val="none" w:sz="0" w:space="0" w:color="auto"/>
            <w:bottom w:val="none" w:sz="0" w:space="0" w:color="auto"/>
            <w:right w:val="none" w:sz="0" w:space="0" w:color="auto"/>
          </w:divBdr>
          <w:divsChild>
            <w:div w:id="295068930">
              <w:marLeft w:val="0"/>
              <w:marRight w:val="0"/>
              <w:marTop w:val="0"/>
              <w:marBottom w:val="0"/>
              <w:divBdr>
                <w:top w:val="none" w:sz="0" w:space="0" w:color="auto"/>
                <w:left w:val="none" w:sz="0" w:space="0" w:color="auto"/>
                <w:bottom w:val="none" w:sz="0" w:space="0" w:color="auto"/>
                <w:right w:val="none" w:sz="0" w:space="0" w:color="auto"/>
              </w:divBdr>
            </w:div>
          </w:divsChild>
        </w:div>
        <w:div w:id="337541729">
          <w:marLeft w:val="0"/>
          <w:marRight w:val="0"/>
          <w:marTop w:val="0"/>
          <w:marBottom w:val="0"/>
          <w:divBdr>
            <w:top w:val="none" w:sz="0" w:space="0" w:color="auto"/>
            <w:left w:val="none" w:sz="0" w:space="0" w:color="auto"/>
            <w:bottom w:val="none" w:sz="0" w:space="0" w:color="auto"/>
            <w:right w:val="none" w:sz="0" w:space="0" w:color="auto"/>
          </w:divBdr>
          <w:divsChild>
            <w:div w:id="2010742510">
              <w:marLeft w:val="0"/>
              <w:marRight w:val="0"/>
              <w:marTop w:val="0"/>
              <w:marBottom w:val="0"/>
              <w:divBdr>
                <w:top w:val="none" w:sz="0" w:space="0" w:color="auto"/>
                <w:left w:val="none" w:sz="0" w:space="0" w:color="auto"/>
                <w:bottom w:val="none" w:sz="0" w:space="0" w:color="auto"/>
                <w:right w:val="none" w:sz="0" w:space="0" w:color="auto"/>
              </w:divBdr>
            </w:div>
          </w:divsChild>
        </w:div>
        <w:div w:id="1929195142">
          <w:marLeft w:val="0"/>
          <w:marRight w:val="0"/>
          <w:marTop w:val="0"/>
          <w:marBottom w:val="0"/>
          <w:divBdr>
            <w:top w:val="none" w:sz="0" w:space="0" w:color="auto"/>
            <w:left w:val="none" w:sz="0" w:space="0" w:color="auto"/>
            <w:bottom w:val="none" w:sz="0" w:space="0" w:color="auto"/>
            <w:right w:val="none" w:sz="0" w:space="0" w:color="auto"/>
          </w:divBdr>
          <w:divsChild>
            <w:div w:id="137193549">
              <w:marLeft w:val="0"/>
              <w:marRight w:val="0"/>
              <w:marTop w:val="0"/>
              <w:marBottom w:val="0"/>
              <w:divBdr>
                <w:top w:val="none" w:sz="0" w:space="0" w:color="auto"/>
                <w:left w:val="none" w:sz="0" w:space="0" w:color="auto"/>
                <w:bottom w:val="none" w:sz="0" w:space="0" w:color="auto"/>
                <w:right w:val="none" w:sz="0" w:space="0" w:color="auto"/>
              </w:divBdr>
            </w:div>
          </w:divsChild>
        </w:div>
        <w:div w:id="251862245">
          <w:marLeft w:val="0"/>
          <w:marRight w:val="0"/>
          <w:marTop w:val="0"/>
          <w:marBottom w:val="0"/>
          <w:divBdr>
            <w:top w:val="none" w:sz="0" w:space="0" w:color="auto"/>
            <w:left w:val="none" w:sz="0" w:space="0" w:color="auto"/>
            <w:bottom w:val="none" w:sz="0" w:space="0" w:color="auto"/>
            <w:right w:val="none" w:sz="0" w:space="0" w:color="auto"/>
          </w:divBdr>
          <w:divsChild>
            <w:div w:id="1889023951">
              <w:marLeft w:val="0"/>
              <w:marRight w:val="0"/>
              <w:marTop w:val="0"/>
              <w:marBottom w:val="0"/>
              <w:divBdr>
                <w:top w:val="none" w:sz="0" w:space="0" w:color="auto"/>
                <w:left w:val="none" w:sz="0" w:space="0" w:color="auto"/>
                <w:bottom w:val="none" w:sz="0" w:space="0" w:color="auto"/>
                <w:right w:val="none" w:sz="0" w:space="0" w:color="auto"/>
              </w:divBdr>
            </w:div>
          </w:divsChild>
        </w:div>
        <w:div w:id="1809398540">
          <w:marLeft w:val="0"/>
          <w:marRight w:val="0"/>
          <w:marTop w:val="0"/>
          <w:marBottom w:val="0"/>
          <w:divBdr>
            <w:top w:val="none" w:sz="0" w:space="0" w:color="auto"/>
            <w:left w:val="none" w:sz="0" w:space="0" w:color="auto"/>
            <w:bottom w:val="none" w:sz="0" w:space="0" w:color="auto"/>
            <w:right w:val="none" w:sz="0" w:space="0" w:color="auto"/>
          </w:divBdr>
          <w:divsChild>
            <w:div w:id="25449888">
              <w:marLeft w:val="0"/>
              <w:marRight w:val="0"/>
              <w:marTop w:val="0"/>
              <w:marBottom w:val="0"/>
              <w:divBdr>
                <w:top w:val="none" w:sz="0" w:space="0" w:color="auto"/>
                <w:left w:val="none" w:sz="0" w:space="0" w:color="auto"/>
                <w:bottom w:val="none" w:sz="0" w:space="0" w:color="auto"/>
                <w:right w:val="none" w:sz="0" w:space="0" w:color="auto"/>
              </w:divBdr>
            </w:div>
          </w:divsChild>
        </w:div>
        <w:div w:id="1872954644">
          <w:marLeft w:val="0"/>
          <w:marRight w:val="0"/>
          <w:marTop w:val="0"/>
          <w:marBottom w:val="0"/>
          <w:divBdr>
            <w:top w:val="none" w:sz="0" w:space="0" w:color="auto"/>
            <w:left w:val="none" w:sz="0" w:space="0" w:color="auto"/>
            <w:bottom w:val="none" w:sz="0" w:space="0" w:color="auto"/>
            <w:right w:val="none" w:sz="0" w:space="0" w:color="auto"/>
          </w:divBdr>
          <w:divsChild>
            <w:div w:id="1116605360">
              <w:marLeft w:val="0"/>
              <w:marRight w:val="0"/>
              <w:marTop w:val="0"/>
              <w:marBottom w:val="0"/>
              <w:divBdr>
                <w:top w:val="none" w:sz="0" w:space="0" w:color="auto"/>
                <w:left w:val="none" w:sz="0" w:space="0" w:color="auto"/>
                <w:bottom w:val="none" w:sz="0" w:space="0" w:color="auto"/>
                <w:right w:val="none" w:sz="0" w:space="0" w:color="auto"/>
              </w:divBdr>
            </w:div>
          </w:divsChild>
        </w:div>
        <w:div w:id="1058281882">
          <w:marLeft w:val="0"/>
          <w:marRight w:val="0"/>
          <w:marTop w:val="0"/>
          <w:marBottom w:val="0"/>
          <w:divBdr>
            <w:top w:val="none" w:sz="0" w:space="0" w:color="auto"/>
            <w:left w:val="none" w:sz="0" w:space="0" w:color="auto"/>
            <w:bottom w:val="none" w:sz="0" w:space="0" w:color="auto"/>
            <w:right w:val="none" w:sz="0" w:space="0" w:color="auto"/>
          </w:divBdr>
          <w:divsChild>
            <w:div w:id="1394544266">
              <w:marLeft w:val="0"/>
              <w:marRight w:val="0"/>
              <w:marTop w:val="0"/>
              <w:marBottom w:val="0"/>
              <w:divBdr>
                <w:top w:val="none" w:sz="0" w:space="0" w:color="auto"/>
                <w:left w:val="none" w:sz="0" w:space="0" w:color="auto"/>
                <w:bottom w:val="none" w:sz="0" w:space="0" w:color="auto"/>
                <w:right w:val="none" w:sz="0" w:space="0" w:color="auto"/>
              </w:divBdr>
            </w:div>
          </w:divsChild>
        </w:div>
        <w:div w:id="1567374739">
          <w:marLeft w:val="0"/>
          <w:marRight w:val="0"/>
          <w:marTop w:val="0"/>
          <w:marBottom w:val="0"/>
          <w:divBdr>
            <w:top w:val="none" w:sz="0" w:space="0" w:color="auto"/>
            <w:left w:val="none" w:sz="0" w:space="0" w:color="auto"/>
            <w:bottom w:val="none" w:sz="0" w:space="0" w:color="auto"/>
            <w:right w:val="none" w:sz="0" w:space="0" w:color="auto"/>
          </w:divBdr>
          <w:divsChild>
            <w:div w:id="848451963">
              <w:marLeft w:val="0"/>
              <w:marRight w:val="0"/>
              <w:marTop w:val="0"/>
              <w:marBottom w:val="0"/>
              <w:divBdr>
                <w:top w:val="none" w:sz="0" w:space="0" w:color="auto"/>
                <w:left w:val="none" w:sz="0" w:space="0" w:color="auto"/>
                <w:bottom w:val="none" w:sz="0" w:space="0" w:color="auto"/>
                <w:right w:val="none" w:sz="0" w:space="0" w:color="auto"/>
              </w:divBdr>
            </w:div>
          </w:divsChild>
        </w:div>
        <w:div w:id="1785880318">
          <w:marLeft w:val="0"/>
          <w:marRight w:val="0"/>
          <w:marTop w:val="0"/>
          <w:marBottom w:val="0"/>
          <w:divBdr>
            <w:top w:val="none" w:sz="0" w:space="0" w:color="auto"/>
            <w:left w:val="none" w:sz="0" w:space="0" w:color="auto"/>
            <w:bottom w:val="none" w:sz="0" w:space="0" w:color="auto"/>
            <w:right w:val="none" w:sz="0" w:space="0" w:color="auto"/>
          </w:divBdr>
          <w:divsChild>
            <w:div w:id="1519781901">
              <w:marLeft w:val="0"/>
              <w:marRight w:val="0"/>
              <w:marTop w:val="0"/>
              <w:marBottom w:val="0"/>
              <w:divBdr>
                <w:top w:val="none" w:sz="0" w:space="0" w:color="auto"/>
                <w:left w:val="none" w:sz="0" w:space="0" w:color="auto"/>
                <w:bottom w:val="none" w:sz="0" w:space="0" w:color="auto"/>
                <w:right w:val="none" w:sz="0" w:space="0" w:color="auto"/>
              </w:divBdr>
            </w:div>
          </w:divsChild>
        </w:div>
        <w:div w:id="42025459">
          <w:marLeft w:val="0"/>
          <w:marRight w:val="0"/>
          <w:marTop w:val="0"/>
          <w:marBottom w:val="0"/>
          <w:divBdr>
            <w:top w:val="none" w:sz="0" w:space="0" w:color="auto"/>
            <w:left w:val="none" w:sz="0" w:space="0" w:color="auto"/>
            <w:bottom w:val="none" w:sz="0" w:space="0" w:color="auto"/>
            <w:right w:val="none" w:sz="0" w:space="0" w:color="auto"/>
          </w:divBdr>
          <w:divsChild>
            <w:div w:id="1522626691">
              <w:marLeft w:val="0"/>
              <w:marRight w:val="0"/>
              <w:marTop w:val="0"/>
              <w:marBottom w:val="0"/>
              <w:divBdr>
                <w:top w:val="none" w:sz="0" w:space="0" w:color="auto"/>
                <w:left w:val="none" w:sz="0" w:space="0" w:color="auto"/>
                <w:bottom w:val="none" w:sz="0" w:space="0" w:color="auto"/>
                <w:right w:val="none" w:sz="0" w:space="0" w:color="auto"/>
              </w:divBdr>
            </w:div>
          </w:divsChild>
        </w:div>
        <w:div w:id="171453427">
          <w:marLeft w:val="0"/>
          <w:marRight w:val="0"/>
          <w:marTop w:val="0"/>
          <w:marBottom w:val="0"/>
          <w:divBdr>
            <w:top w:val="none" w:sz="0" w:space="0" w:color="auto"/>
            <w:left w:val="none" w:sz="0" w:space="0" w:color="auto"/>
            <w:bottom w:val="none" w:sz="0" w:space="0" w:color="auto"/>
            <w:right w:val="none" w:sz="0" w:space="0" w:color="auto"/>
          </w:divBdr>
          <w:divsChild>
            <w:div w:id="502553460">
              <w:marLeft w:val="0"/>
              <w:marRight w:val="0"/>
              <w:marTop w:val="0"/>
              <w:marBottom w:val="0"/>
              <w:divBdr>
                <w:top w:val="none" w:sz="0" w:space="0" w:color="auto"/>
                <w:left w:val="none" w:sz="0" w:space="0" w:color="auto"/>
                <w:bottom w:val="none" w:sz="0" w:space="0" w:color="auto"/>
                <w:right w:val="none" w:sz="0" w:space="0" w:color="auto"/>
              </w:divBdr>
            </w:div>
          </w:divsChild>
        </w:div>
        <w:div w:id="1646935490">
          <w:marLeft w:val="0"/>
          <w:marRight w:val="0"/>
          <w:marTop w:val="0"/>
          <w:marBottom w:val="0"/>
          <w:divBdr>
            <w:top w:val="none" w:sz="0" w:space="0" w:color="auto"/>
            <w:left w:val="none" w:sz="0" w:space="0" w:color="auto"/>
            <w:bottom w:val="none" w:sz="0" w:space="0" w:color="auto"/>
            <w:right w:val="none" w:sz="0" w:space="0" w:color="auto"/>
          </w:divBdr>
          <w:divsChild>
            <w:div w:id="297800928">
              <w:marLeft w:val="0"/>
              <w:marRight w:val="0"/>
              <w:marTop w:val="0"/>
              <w:marBottom w:val="0"/>
              <w:divBdr>
                <w:top w:val="none" w:sz="0" w:space="0" w:color="auto"/>
                <w:left w:val="none" w:sz="0" w:space="0" w:color="auto"/>
                <w:bottom w:val="none" w:sz="0" w:space="0" w:color="auto"/>
                <w:right w:val="none" w:sz="0" w:space="0" w:color="auto"/>
              </w:divBdr>
            </w:div>
          </w:divsChild>
        </w:div>
        <w:div w:id="363482978">
          <w:marLeft w:val="0"/>
          <w:marRight w:val="0"/>
          <w:marTop w:val="0"/>
          <w:marBottom w:val="0"/>
          <w:divBdr>
            <w:top w:val="none" w:sz="0" w:space="0" w:color="auto"/>
            <w:left w:val="none" w:sz="0" w:space="0" w:color="auto"/>
            <w:bottom w:val="none" w:sz="0" w:space="0" w:color="auto"/>
            <w:right w:val="none" w:sz="0" w:space="0" w:color="auto"/>
          </w:divBdr>
          <w:divsChild>
            <w:div w:id="1263150373">
              <w:marLeft w:val="0"/>
              <w:marRight w:val="0"/>
              <w:marTop w:val="0"/>
              <w:marBottom w:val="0"/>
              <w:divBdr>
                <w:top w:val="none" w:sz="0" w:space="0" w:color="auto"/>
                <w:left w:val="none" w:sz="0" w:space="0" w:color="auto"/>
                <w:bottom w:val="none" w:sz="0" w:space="0" w:color="auto"/>
                <w:right w:val="none" w:sz="0" w:space="0" w:color="auto"/>
              </w:divBdr>
            </w:div>
          </w:divsChild>
        </w:div>
        <w:div w:id="1339774893">
          <w:marLeft w:val="0"/>
          <w:marRight w:val="0"/>
          <w:marTop w:val="0"/>
          <w:marBottom w:val="0"/>
          <w:divBdr>
            <w:top w:val="none" w:sz="0" w:space="0" w:color="auto"/>
            <w:left w:val="none" w:sz="0" w:space="0" w:color="auto"/>
            <w:bottom w:val="none" w:sz="0" w:space="0" w:color="auto"/>
            <w:right w:val="none" w:sz="0" w:space="0" w:color="auto"/>
          </w:divBdr>
          <w:divsChild>
            <w:div w:id="2093895704">
              <w:marLeft w:val="0"/>
              <w:marRight w:val="0"/>
              <w:marTop w:val="0"/>
              <w:marBottom w:val="0"/>
              <w:divBdr>
                <w:top w:val="none" w:sz="0" w:space="0" w:color="auto"/>
                <w:left w:val="none" w:sz="0" w:space="0" w:color="auto"/>
                <w:bottom w:val="none" w:sz="0" w:space="0" w:color="auto"/>
                <w:right w:val="none" w:sz="0" w:space="0" w:color="auto"/>
              </w:divBdr>
            </w:div>
          </w:divsChild>
        </w:div>
        <w:div w:id="221063991">
          <w:marLeft w:val="0"/>
          <w:marRight w:val="0"/>
          <w:marTop w:val="0"/>
          <w:marBottom w:val="0"/>
          <w:divBdr>
            <w:top w:val="none" w:sz="0" w:space="0" w:color="auto"/>
            <w:left w:val="none" w:sz="0" w:space="0" w:color="auto"/>
            <w:bottom w:val="none" w:sz="0" w:space="0" w:color="auto"/>
            <w:right w:val="none" w:sz="0" w:space="0" w:color="auto"/>
          </w:divBdr>
          <w:divsChild>
            <w:div w:id="495993501">
              <w:marLeft w:val="0"/>
              <w:marRight w:val="0"/>
              <w:marTop w:val="0"/>
              <w:marBottom w:val="0"/>
              <w:divBdr>
                <w:top w:val="none" w:sz="0" w:space="0" w:color="auto"/>
                <w:left w:val="none" w:sz="0" w:space="0" w:color="auto"/>
                <w:bottom w:val="none" w:sz="0" w:space="0" w:color="auto"/>
                <w:right w:val="none" w:sz="0" w:space="0" w:color="auto"/>
              </w:divBdr>
            </w:div>
          </w:divsChild>
        </w:div>
        <w:div w:id="467088530">
          <w:marLeft w:val="0"/>
          <w:marRight w:val="0"/>
          <w:marTop w:val="0"/>
          <w:marBottom w:val="0"/>
          <w:divBdr>
            <w:top w:val="none" w:sz="0" w:space="0" w:color="auto"/>
            <w:left w:val="none" w:sz="0" w:space="0" w:color="auto"/>
            <w:bottom w:val="none" w:sz="0" w:space="0" w:color="auto"/>
            <w:right w:val="none" w:sz="0" w:space="0" w:color="auto"/>
          </w:divBdr>
          <w:divsChild>
            <w:div w:id="2091268231">
              <w:marLeft w:val="0"/>
              <w:marRight w:val="0"/>
              <w:marTop w:val="0"/>
              <w:marBottom w:val="0"/>
              <w:divBdr>
                <w:top w:val="none" w:sz="0" w:space="0" w:color="auto"/>
                <w:left w:val="none" w:sz="0" w:space="0" w:color="auto"/>
                <w:bottom w:val="none" w:sz="0" w:space="0" w:color="auto"/>
                <w:right w:val="none" w:sz="0" w:space="0" w:color="auto"/>
              </w:divBdr>
            </w:div>
          </w:divsChild>
        </w:div>
        <w:div w:id="453644459">
          <w:marLeft w:val="0"/>
          <w:marRight w:val="0"/>
          <w:marTop w:val="0"/>
          <w:marBottom w:val="0"/>
          <w:divBdr>
            <w:top w:val="none" w:sz="0" w:space="0" w:color="auto"/>
            <w:left w:val="none" w:sz="0" w:space="0" w:color="auto"/>
            <w:bottom w:val="none" w:sz="0" w:space="0" w:color="auto"/>
            <w:right w:val="none" w:sz="0" w:space="0" w:color="auto"/>
          </w:divBdr>
          <w:divsChild>
            <w:div w:id="1844082156">
              <w:marLeft w:val="0"/>
              <w:marRight w:val="0"/>
              <w:marTop w:val="0"/>
              <w:marBottom w:val="0"/>
              <w:divBdr>
                <w:top w:val="none" w:sz="0" w:space="0" w:color="auto"/>
                <w:left w:val="none" w:sz="0" w:space="0" w:color="auto"/>
                <w:bottom w:val="none" w:sz="0" w:space="0" w:color="auto"/>
                <w:right w:val="none" w:sz="0" w:space="0" w:color="auto"/>
              </w:divBdr>
            </w:div>
          </w:divsChild>
        </w:div>
        <w:div w:id="202602366">
          <w:marLeft w:val="0"/>
          <w:marRight w:val="0"/>
          <w:marTop w:val="0"/>
          <w:marBottom w:val="0"/>
          <w:divBdr>
            <w:top w:val="none" w:sz="0" w:space="0" w:color="auto"/>
            <w:left w:val="none" w:sz="0" w:space="0" w:color="auto"/>
            <w:bottom w:val="none" w:sz="0" w:space="0" w:color="auto"/>
            <w:right w:val="none" w:sz="0" w:space="0" w:color="auto"/>
          </w:divBdr>
          <w:divsChild>
            <w:div w:id="162430138">
              <w:marLeft w:val="0"/>
              <w:marRight w:val="0"/>
              <w:marTop w:val="0"/>
              <w:marBottom w:val="0"/>
              <w:divBdr>
                <w:top w:val="none" w:sz="0" w:space="0" w:color="auto"/>
                <w:left w:val="none" w:sz="0" w:space="0" w:color="auto"/>
                <w:bottom w:val="none" w:sz="0" w:space="0" w:color="auto"/>
                <w:right w:val="none" w:sz="0" w:space="0" w:color="auto"/>
              </w:divBdr>
            </w:div>
          </w:divsChild>
        </w:div>
        <w:div w:id="881408704">
          <w:marLeft w:val="0"/>
          <w:marRight w:val="0"/>
          <w:marTop w:val="0"/>
          <w:marBottom w:val="0"/>
          <w:divBdr>
            <w:top w:val="none" w:sz="0" w:space="0" w:color="auto"/>
            <w:left w:val="none" w:sz="0" w:space="0" w:color="auto"/>
            <w:bottom w:val="none" w:sz="0" w:space="0" w:color="auto"/>
            <w:right w:val="none" w:sz="0" w:space="0" w:color="auto"/>
          </w:divBdr>
          <w:divsChild>
            <w:div w:id="1399553684">
              <w:marLeft w:val="0"/>
              <w:marRight w:val="0"/>
              <w:marTop w:val="0"/>
              <w:marBottom w:val="0"/>
              <w:divBdr>
                <w:top w:val="none" w:sz="0" w:space="0" w:color="auto"/>
                <w:left w:val="none" w:sz="0" w:space="0" w:color="auto"/>
                <w:bottom w:val="none" w:sz="0" w:space="0" w:color="auto"/>
                <w:right w:val="none" w:sz="0" w:space="0" w:color="auto"/>
              </w:divBdr>
            </w:div>
          </w:divsChild>
        </w:div>
        <w:div w:id="277294517">
          <w:marLeft w:val="0"/>
          <w:marRight w:val="0"/>
          <w:marTop w:val="0"/>
          <w:marBottom w:val="0"/>
          <w:divBdr>
            <w:top w:val="none" w:sz="0" w:space="0" w:color="auto"/>
            <w:left w:val="none" w:sz="0" w:space="0" w:color="auto"/>
            <w:bottom w:val="none" w:sz="0" w:space="0" w:color="auto"/>
            <w:right w:val="none" w:sz="0" w:space="0" w:color="auto"/>
          </w:divBdr>
          <w:divsChild>
            <w:div w:id="1727336586">
              <w:marLeft w:val="0"/>
              <w:marRight w:val="0"/>
              <w:marTop w:val="0"/>
              <w:marBottom w:val="0"/>
              <w:divBdr>
                <w:top w:val="none" w:sz="0" w:space="0" w:color="auto"/>
                <w:left w:val="none" w:sz="0" w:space="0" w:color="auto"/>
                <w:bottom w:val="none" w:sz="0" w:space="0" w:color="auto"/>
                <w:right w:val="none" w:sz="0" w:space="0" w:color="auto"/>
              </w:divBdr>
            </w:div>
          </w:divsChild>
        </w:div>
        <w:div w:id="1596549393">
          <w:marLeft w:val="0"/>
          <w:marRight w:val="0"/>
          <w:marTop w:val="0"/>
          <w:marBottom w:val="0"/>
          <w:divBdr>
            <w:top w:val="none" w:sz="0" w:space="0" w:color="auto"/>
            <w:left w:val="none" w:sz="0" w:space="0" w:color="auto"/>
            <w:bottom w:val="none" w:sz="0" w:space="0" w:color="auto"/>
            <w:right w:val="none" w:sz="0" w:space="0" w:color="auto"/>
          </w:divBdr>
          <w:divsChild>
            <w:div w:id="300696036">
              <w:marLeft w:val="0"/>
              <w:marRight w:val="0"/>
              <w:marTop w:val="0"/>
              <w:marBottom w:val="0"/>
              <w:divBdr>
                <w:top w:val="none" w:sz="0" w:space="0" w:color="auto"/>
                <w:left w:val="none" w:sz="0" w:space="0" w:color="auto"/>
                <w:bottom w:val="none" w:sz="0" w:space="0" w:color="auto"/>
                <w:right w:val="none" w:sz="0" w:space="0" w:color="auto"/>
              </w:divBdr>
            </w:div>
          </w:divsChild>
        </w:div>
        <w:div w:id="619798141">
          <w:marLeft w:val="0"/>
          <w:marRight w:val="0"/>
          <w:marTop w:val="0"/>
          <w:marBottom w:val="0"/>
          <w:divBdr>
            <w:top w:val="none" w:sz="0" w:space="0" w:color="auto"/>
            <w:left w:val="none" w:sz="0" w:space="0" w:color="auto"/>
            <w:bottom w:val="none" w:sz="0" w:space="0" w:color="auto"/>
            <w:right w:val="none" w:sz="0" w:space="0" w:color="auto"/>
          </w:divBdr>
          <w:divsChild>
            <w:div w:id="1549298867">
              <w:marLeft w:val="0"/>
              <w:marRight w:val="0"/>
              <w:marTop w:val="0"/>
              <w:marBottom w:val="0"/>
              <w:divBdr>
                <w:top w:val="none" w:sz="0" w:space="0" w:color="auto"/>
                <w:left w:val="none" w:sz="0" w:space="0" w:color="auto"/>
                <w:bottom w:val="none" w:sz="0" w:space="0" w:color="auto"/>
                <w:right w:val="none" w:sz="0" w:space="0" w:color="auto"/>
              </w:divBdr>
            </w:div>
          </w:divsChild>
        </w:div>
        <w:div w:id="91247148">
          <w:marLeft w:val="0"/>
          <w:marRight w:val="0"/>
          <w:marTop w:val="0"/>
          <w:marBottom w:val="0"/>
          <w:divBdr>
            <w:top w:val="none" w:sz="0" w:space="0" w:color="auto"/>
            <w:left w:val="none" w:sz="0" w:space="0" w:color="auto"/>
            <w:bottom w:val="none" w:sz="0" w:space="0" w:color="auto"/>
            <w:right w:val="none" w:sz="0" w:space="0" w:color="auto"/>
          </w:divBdr>
          <w:divsChild>
            <w:div w:id="176774564">
              <w:marLeft w:val="0"/>
              <w:marRight w:val="0"/>
              <w:marTop w:val="0"/>
              <w:marBottom w:val="0"/>
              <w:divBdr>
                <w:top w:val="none" w:sz="0" w:space="0" w:color="auto"/>
                <w:left w:val="none" w:sz="0" w:space="0" w:color="auto"/>
                <w:bottom w:val="none" w:sz="0" w:space="0" w:color="auto"/>
                <w:right w:val="none" w:sz="0" w:space="0" w:color="auto"/>
              </w:divBdr>
            </w:div>
          </w:divsChild>
        </w:div>
        <w:div w:id="530268864">
          <w:marLeft w:val="0"/>
          <w:marRight w:val="0"/>
          <w:marTop w:val="0"/>
          <w:marBottom w:val="0"/>
          <w:divBdr>
            <w:top w:val="none" w:sz="0" w:space="0" w:color="auto"/>
            <w:left w:val="none" w:sz="0" w:space="0" w:color="auto"/>
            <w:bottom w:val="none" w:sz="0" w:space="0" w:color="auto"/>
            <w:right w:val="none" w:sz="0" w:space="0" w:color="auto"/>
          </w:divBdr>
          <w:divsChild>
            <w:div w:id="124156297">
              <w:marLeft w:val="0"/>
              <w:marRight w:val="0"/>
              <w:marTop w:val="0"/>
              <w:marBottom w:val="0"/>
              <w:divBdr>
                <w:top w:val="none" w:sz="0" w:space="0" w:color="auto"/>
                <w:left w:val="none" w:sz="0" w:space="0" w:color="auto"/>
                <w:bottom w:val="none" w:sz="0" w:space="0" w:color="auto"/>
                <w:right w:val="none" w:sz="0" w:space="0" w:color="auto"/>
              </w:divBdr>
            </w:div>
          </w:divsChild>
        </w:div>
        <w:div w:id="2105950001">
          <w:marLeft w:val="0"/>
          <w:marRight w:val="0"/>
          <w:marTop w:val="0"/>
          <w:marBottom w:val="0"/>
          <w:divBdr>
            <w:top w:val="none" w:sz="0" w:space="0" w:color="auto"/>
            <w:left w:val="none" w:sz="0" w:space="0" w:color="auto"/>
            <w:bottom w:val="none" w:sz="0" w:space="0" w:color="auto"/>
            <w:right w:val="none" w:sz="0" w:space="0" w:color="auto"/>
          </w:divBdr>
          <w:divsChild>
            <w:div w:id="1312321380">
              <w:marLeft w:val="0"/>
              <w:marRight w:val="0"/>
              <w:marTop w:val="0"/>
              <w:marBottom w:val="0"/>
              <w:divBdr>
                <w:top w:val="none" w:sz="0" w:space="0" w:color="auto"/>
                <w:left w:val="none" w:sz="0" w:space="0" w:color="auto"/>
                <w:bottom w:val="none" w:sz="0" w:space="0" w:color="auto"/>
                <w:right w:val="none" w:sz="0" w:space="0" w:color="auto"/>
              </w:divBdr>
            </w:div>
          </w:divsChild>
        </w:div>
        <w:div w:id="160199097">
          <w:marLeft w:val="0"/>
          <w:marRight w:val="0"/>
          <w:marTop w:val="0"/>
          <w:marBottom w:val="0"/>
          <w:divBdr>
            <w:top w:val="none" w:sz="0" w:space="0" w:color="auto"/>
            <w:left w:val="none" w:sz="0" w:space="0" w:color="auto"/>
            <w:bottom w:val="none" w:sz="0" w:space="0" w:color="auto"/>
            <w:right w:val="none" w:sz="0" w:space="0" w:color="auto"/>
          </w:divBdr>
          <w:divsChild>
            <w:div w:id="1539666101">
              <w:marLeft w:val="0"/>
              <w:marRight w:val="0"/>
              <w:marTop w:val="0"/>
              <w:marBottom w:val="0"/>
              <w:divBdr>
                <w:top w:val="none" w:sz="0" w:space="0" w:color="auto"/>
                <w:left w:val="none" w:sz="0" w:space="0" w:color="auto"/>
                <w:bottom w:val="none" w:sz="0" w:space="0" w:color="auto"/>
                <w:right w:val="none" w:sz="0" w:space="0" w:color="auto"/>
              </w:divBdr>
            </w:div>
          </w:divsChild>
        </w:div>
        <w:div w:id="631717406">
          <w:marLeft w:val="0"/>
          <w:marRight w:val="0"/>
          <w:marTop w:val="0"/>
          <w:marBottom w:val="0"/>
          <w:divBdr>
            <w:top w:val="none" w:sz="0" w:space="0" w:color="auto"/>
            <w:left w:val="none" w:sz="0" w:space="0" w:color="auto"/>
            <w:bottom w:val="none" w:sz="0" w:space="0" w:color="auto"/>
            <w:right w:val="none" w:sz="0" w:space="0" w:color="auto"/>
          </w:divBdr>
          <w:divsChild>
            <w:div w:id="2116634897">
              <w:marLeft w:val="0"/>
              <w:marRight w:val="0"/>
              <w:marTop w:val="0"/>
              <w:marBottom w:val="0"/>
              <w:divBdr>
                <w:top w:val="none" w:sz="0" w:space="0" w:color="auto"/>
                <w:left w:val="none" w:sz="0" w:space="0" w:color="auto"/>
                <w:bottom w:val="none" w:sz="0" w:space="0" w:color="auto"/>
                <w:right w:val="none" w:sz="0" w:space="0" w:color="auto"/>
              </w:divBdr>
            </w:div>
          </w:divsChild>
        </w:div>
        <w:div w:id="2012297284">
          <w:marLeft w:val="0"/>
          <w:marRight w:val="0"/>
          <w:marTop w:val="0"/>
          <w:marBottom w:val="0"/>
          <w:divBdr>
            <w:top w:val="none" w:sz="0" w:space="0" w:color="auto"/>
            <w:left w:val="none" w:sz="0" w:space="0" w:color="auto"/>
            <w:bottom w:val="none" w:sz="0" w:space="0" w:color="auto"/>
            <w:right w:val="none" w:sz="0" w:space="0" w:color="auto"/>
          </w:divBdr>
          <w:divsChild>
            <w:div w:id="542717021">
              <w:marLeft w:val="0"/>
              <w:marRight w:val="0"/>
              <w:marTop w:val="0"/>
              <w:marBottom w:val="0"/>
              <w:divBdr>
                <w:top w:val="none" w:sz="0" w:space="0" w:color="auto"/>
                <w:left w:val="none" w:sz="0" w:space="0" w:color="auto"/>
                <w:bottom w:val="none" w:sz="0" w:space="0" w:color="auto"/>
                <w:right w:val="none" w:sz="0" w:space="0" w:color="auto"/>
              </w:divBdr>
            </w:div>
          </w:divsChild>
        </w:div>
        <w:div w:id="678237745">
          <w:marLeft w:val="0"/>
          <w:marRight w:val="0"/>
          <w:marTop w:val="0"/>
          <w:marBottom w:val="0"/>
          <w:divBdr>
            <w:top w:val="none" w:sz="0" w:space="0" w:color="auto"/>
            <w:left w:val="none" w:sz="0" w:space="0" w:color="auto"/>
            <w:bottom w:val="none" w:sz="0" w:space="0" w:color="auto"/>
            <w:right w:val="none" w:sz="0" w:space="0" w:color="auto"/>
          </w:divBdr>
          <w:divsChild>
            <w:div w:id="746852561">
              <w:marLeft w:val="0"/>
              <w:marRight w:val="0"/>
              <w:marTop w:val="0"/>
              <w:marBottom w:val="0"/>
              <w:divBdr>
                <w:top w:val="none" w:sz="0" w:space="0" w:color="auto"/>
                <w:left w:val="none" w:sz="0" w:space="0" w:color="auto"/>
                <w:bottom w:val="none" w:sz="0" w:space="0" w:color="auto"/>
                <w:right w:val="none" w:sz="0" w:space="0" w:color="auto"/>
              </w:divBdr>
            </w:div>
          </w:divsChild>
        </w:div>
        <w:div w:id="1469123434">
          <w:marLeft w:val="0"/>
          <w:marRight w:val="0"/>
          <w:marTop w:val="0"/>
          <w:marBottom w:val="0"/>
          <w:divBdr>
            <w:top w:val="none" w:sz="0" w:space="0" w:color="auto"/>
            <w:left w:val="none" w:sz="0" w:space="0" w:color="auto"/>
            <w:bottom w:val="none" w:sz="0" w:space="0" w:color="auto"/>
            <w:right w:val="none" w:sz="0" w:space="0" w:color="auto"/>
          </w:divBdr>
          <w:divsChild>
            <w:div w:id="1890073830">
              <w:marLeft w:val="0"/>
              <w:marRight w:val="0"/>
              <w:marTop w:val="0"/>
              <w:marBottom w:val="0"/>
              <w:divBdr>
                <w:top w:val="none" w:sz="0" w:space="0" w:color="auto"/>
                <w:left w:val="none" w:sz="0" w:space="0" w:color="auto"/>
                <w:bottom w:val="none" w:sz="0" w:space="0" w:color="auto"/>
                <w:right w:val="none" w:sz="0" w:space="0" w:color="auto"/>
              </w:divBdr>
            </w:div>
          </w:divsChild>
        </w:div>
        <w:div w:id="589388664">
          <w:marLeft w:val="0"/>
          <w:marRight w:val="0"/>
          <w:marTop w:val="0"/>
          <w:marBottom w:val="0"/>
          <w:divBdr>
            <w:top w:val="none" w:sz="0" w:space="0" w:color="auto"/>
            <w:left w:val="none" w:sz="0" w:space="0" w:color="auto"/>
            <w:bottom w:val="none" w:sz="0" w:space="0" w:color="auto"/>
            <w:right w:val="none" w:sz="0" w:space="0" w:color="auto"/>
          </w:divBdr>
          <w:divsChild>
            <w:div w:id="1546407135">
              <w:marLeft w:val="0"/>
              <w:marRight w:val="0"/>
              <w:marTop w:val="0"/>
              <w:marBottom w:val="0"/>
              <w:divBdr>
                <w:top w:val="none" w:sz="0" w:space="0" w:color="auto"/>
                <w:left w:val="none" w:sz="0" w:space="0" w:color="auto"/>
                <w:bottom w:val="none" w:sz="0" w:space="0" w:color="auto"/>
                <w:right w:val="none" w:sz="0" w:space="0" w:color="auto"/>
              </w:divBdr>
            </w:div>
          </w:divsChild>
        </w:div>
        <w:div w:id="1678191048">
          <w:marLeft w:val="0"/>
          <w:marRight w:val="0"/>
          <w:marTop w:val="0"/>
          <w:marBottom w:val="0"/>
          <w:divBdr>
            <w:top w:val="none" w:sz="0" w:space="0" w:color="auto"/>
            <w:left w:val="none" w:sz="0" w:space="0" w:color="auto"/>
            <w:bottom w:val="none" w:sz="0" w:space="0" w:color="auto"/>
            <w:right w:val="none" w:sz="0" w:space="0" w:color="auto"/>
          </w:divBdr>
          <w:divsChild>
            <w:div w:id="864487177">
              <w:marLeft w:val="0"/>
              <w:marRight w:val="0"/>
              <w:marTop w:val="0"/>
              <w:marBottom w:val="0"/>
              <w:divBdr>
                <w:top w:val="none" w:sz="0" w:space="0" w:color="auto"/>
                <w:left w:val="none" w:sz="0" w:space="0" w:color="auto"/>
                <w:bottom w:val="none" w:sz="0" w:space="0" w:color="auto"/>
                <w:right w:val="none" w:sz="0" w:space="0" w:color="auto"/>
              </w:divBdr>
            </w:div>
          </w:divsChild>
        </w:div>
        <w:div w:id="1404644309">
          <w:marLeft w:val="0"/>
          <w:marRight w:val="0"/>
          <w:marTop w:val="0"/>
          <w:marBottom w:val="0"/>
          <w:divBdr>
            <w:top w:val="none" w:sz="0" w:space="0" w:color="auto"/>
            <w:left w:val="none" w:sz="0" w:space="0" w:color="auto"/>
            <w:bottom w:val="none" w:sz="0" w:space="0" w:color="auto"/>
            <w:right w:val="none" w:sz="0" w:space="0" w:color="auto"/>
          </w:divBdr>
          <w:divsChild>
            <w:div w:id="1744600138">
              <w:marLeft w:val="0"/>
              <w:marRight w:val="0"/>
              <w:marTop w:val="0"/>
              <w:marBottom w:val="0"/>
              <w:divBdr>
                <w:top w:val="none" w:sz="0" w:space="0" w:color="auto"/>
                <w:left w:val="none" w:sz="0" w:space="0" w:color="auto"/>
                <w:bottom w:val="none" w:sz="0" w:space="0" w:color="auto"/>
                <w:right w:val="none" w:sz="0" w:space="0" w:color="auto"/>
              </w:divBdr>
            </w:div>
          </w:divsChild>
        </w:div>
        <w:div w:id="1637487082">
          <w:marLeft w:val="0"/>
          <w:marRight w:val="0"/>
          <w:marTop w:val="0"/>
          <w:marBottom w:val="0"/>
          <w:divBdr>
            <w:top w:val="none" w:sz="0" w:space="0" w:color="auto"/>
            <w:left w:val="none" w:sz="0" w:space="0" w:color="auto"/>
            <w:bottom w:val="none" w:sz="0" w:space="0" w:color="auto"/>
            <w:right w:val="none" w:sz="0" w:space="0" w:color="auto"/>
          </w:divBdr>
          <w:divsChild>
            <w:div w:id="515924014">
              <w:marLeft w:val="0"/>
              <w:marRight w:val="0"/>
              <w:marTop w:val="0"/>
              <w:marBottom w:val="0"/>
              <w:divBdr>
                <w:top w:val="none" w:sz="0" w:space="0" w:color="auto"/>
                <w:left w:val="none" w:sz="0" w:space="0" w:color="auto"/>
                <w:bottom w:val="none" w:sz="0" w:space="0" w:color="auto"/>
                <w:right w:val="none" w:sz="0" w:space="0" w:color="auto"/>
              </w:divBdr>
            </w:div>
          </w:divsChild>
        </w:div>
        <w:div w:id="472259640">
          <w:marLeft w:val="0"/>
          <w:marRight w:val="0"/>
          <w:marTop w:val="0"/>
          <w:marBottom w:val="0"/>
          <w:divBdr>
            <w:top w:val="none" w:sz="0" w:space="0" w:color="auto"/>
            <w:left w:val="none" w:sz="0" w:space="0" w:color="auto"/>
            <w:bottom w:val="none" w:sz="0" w:space="0" w:color="auto"/>
            <w:right w:val="none" w:sz="0" w:space="0" w:color="auto"/>
          </w:divBdr>
          <w:divsChild>
            <w:div w:id="1389953802">
              <w:marLeft w:val="0"/>
              <w:marRight w:val="0"/>
              <w:marTop w:val="0"/>
              <w:marBottom w:val="0"/>
              <w:divBdr>
                <w:top w:val="none" w:sz="0" w:space="0" w:color="auto"/>
                <w:left w:val="none" w:sz="0" w:space="0" w:color="auto"/>
                <w:bottom w:val="none" w:sz="0" w:space="0" w:color="auto"/>
                <w:right w:val="none" w:sz="0" w:space="0" w:color="auto"/>
              </w:divBdr>
            </w:div>
          </w:divsChild>
        </w:div>
        <w:div w:id="1080952702">
          <w:marLeft w:val="0"/>
          <w:marRight w:val="0"/>
          <w:marTop w:val="0"/>
          <w:marBottom w:val="0"/>
          <w:divBdr>
            <w:top w:val="none" w:sz="0" w:space="0" w:color="auto"/>
            <w:left w:val="none" w:sz="0" w:space="0" w:color="auto"/>
            <w:bottom w:val="none" w:sz="0" w:space="0" w:color="auto"/>
            <w:right w:val="none" w:sz="0" w:space="0" w:color="auto"/>
          </w:divBdr>
          <w:divsChild>
            <w:div w:id="605119820">
              <w:marLeft w:val="0"/>
              <w:marRight w:val="0"/>
              <w:marTop w:val="0"/>
              <w:marBottom w:val="0"/>
              <w:divBdr>
                <w:top w:val="none" w:sz="0" w:space="0" w:color="auto"/>
                <w:left w:val="none" w:sz="0" w:space="0" w:color="auto"/>
                <w:bottom w:val="none" w:sz="0" w:space="0" w:color="auto"/>
                <w:right w:val="none" w:sz="0" w:space="0" w:color="auto"/>
              </w:divBdr>
            </w:div>
          </w:divsChild>
        </w:div>
        <w:div w:id="2127507005">
          <w:marLeft w:val="0"/>
          <w:marRight w:val="0"/>
          <w:marTop w:val="0"/>
          <w:marBottom w:val="0"/>
          <w:divBdr>
            <w:top w:val="none" w:sz="0" w:space="0" w:color="auto"/>
            <w:left w:val="none" w:sz="0" w:space="0" w:color="auto"/>
            <w:bottom w:val="none" w:sz="0" w:space="0" w:color="auto"/>
            <w:right w:val="none" w:sz="0" w:space="0" w:color="auto"/>
          </w:divBdr>
          <w:divsChild>
            <w:div w:id="1785617271">
              <w:marLeft w:val="0"/>
              <w:marRight w:val="0"/>
              <w:marTop w:val="0"/>
              <w:marBottom w:val="0"/>
              <w:divBdr>
                <w:top w:val="none" w:sz="0" w:space="0" w:color="auto"/>
                <w:left w:val="none" w:sz="0" w:space="0" w:color="auto"/>
                <w:bottom w:val="none" w:sz="0" w:space="0" w:color="auto"/>
                <w:right w:val="none" w:sz="0" w:space="0" w:color="auto"/>
              </w:divBdr>
            </w:div>
          </w:divsChild>
        </w:div>
        <w:div w:id="1857691022">
          <w:marLeft w:val="0"/>
          <w:marRight w:val="0"/>
          <w:marTop w:val="0"/>
          <w:marBottom w:val="0"/>
          <w:divBdr>
            <w:top w:val="none" w:sz="0" w:space="0" w:color="auto"/>
            <w:left w:val="none" w:sz="0" w:space="0" w:color="auto"/>
            <w:bottom w:val="none" w:sz="0" w:space="0" w:color="auto"/>
            <w:right w:val="none" w:sz="0" w:space="0" w:color="auto"/>
          </w:divBdr>
          <w:divsChild>
            <w:div w:id="2107651946">
              <w:marLeft w:val="0"/>
              <w:marRight w:val="0"/>
              <w:marTop w:val="0"/>
              <w:marBottom w:val="0"/>
              <w:divBdr>
                <w:top w:val="none" w:sz="0" w:space="0" w:color="auto"/>
                <w:left w:val="none" w:sz="0" w:space="0" w:color="auto"/>
                <w:bottom w:val="none" w:sz="0" w:space="0" w:color="auto"/>
                <w:right w:val="none" w:sz="0" w:space="0" w:color="auto"/>
              </w:divBdr>
            </w:div>
          </w:divsChild>
        </w:div>
        <w:div w:id="1271624065">
          <w:marLeft w:val="0"/>
          <w:marRight w:val="0"/>
          <w:marTop w:val="0"/>
          <w:marBottom w:val="0"/>
          <w:divBdr>
            <w:top w:val="none" w:sz="0" w:space="0" w:color="auto"/>
            <w:left w:val="none" w:sz="0" w:space="0" w:color="auto"/>
            <w:bottom w:val="none" w:sz="0" w:space="0" w:color="auto"/>
            <w:right w:val="none" w:sz="0" w:space="0" w:color="auto"/>
          </w:divBdr>
          <w:divsChild>
            <w:div w:id="1755276994">
              <w:marLeft w:val="0"/>
              <w:marRight w:val="0"/>
              <w:marTop w:val="0"/>
              <w:marBottom w:val="0"/>
              <w:divBdr>
                <w:top w:val="none" w:sz="0" w:space="0" w:color="auto"/>
                <w:left w:val="none" w:sz="0" w:space="0" w:color="auto"/>
                <w:bottom w:val="none" w:sz="0" w:space="0" w:color="auto"/>
                <w:right w:val="none" w:sz="0" w:space="0" w:color="auto"/>
              </w:divBdr>
            </w:div>
          </w:divsChild>
        </w:div>
        <w:div w:id="1921404305">
          <w:marLeft w:val="0"/>
          <w:marRight w:val="0"/>
          <w:marTop w:val="0"/>
          <w:marBottom w:val="0"/>
          <w:divBdr>
            <w:top w:val="none" w:sz="0" w:space="0" w:color="auto"/>
            <w:left w:val="none" w:sz="0" w:space="0" w:color="auto"/>
            <w:bottom w:val="none" w:sz="0" w:space="0" w:color="auto"/>
            <w:right w:val="none" w:sz="0" w:space="0" w:color="auto"/>
          </w:divBdr>
          <w:divsChild>
            <w:div w:id="496461247">
              <w:marLeft w:val="0"/>
              <w:marRight w:val="0"/>
              <w:marTop w:val="0"/>
              <w:marBottom w:val="0"/>
              <w:divBdr>
                <w:top w:val="none" w:sz="0" w:space="0" w:color="auto"/>
                <w:left w:val="none" w:sz="0" w:space="0" w:color="auto"/>
                <w:bottom w:val="none" w:sz="0" w:space="0" w:color="auto"/>
                <w:right w:val="none" w:sz="0" w:space="0" w:color="auto"/>
              </w:divBdr>
            </w:div>
          </w:divsChild>
        </w:div>
        <w:div w:id="1686399623">
          <w:marLeft w:val="0"/>
          <w:marRight w:val="0"/>
          <w:marTop w:val="0"/>
          <w:marBottom w:val="0"/>
          <w:divBdr>
            <w:top w:val="none" w:sz="0" w:space="0" w:color="auto"/>
            <w:left w:val="none" w:sz="0" w:space="0" w:color="auto"/>
            <w:bottom w:val="none" w:sz="0" w:space="0" w:color="auto"/>
            <w:right w:val="none" w:sz="0" w:space="0" w:color="auto"/>
          </w:divBdr>
          <w:divsChild>
            <w:div w:id="1610504604">
              <w:marLeft w:val="0"/>
              <w:marRight w:val="0"/>
              <w:marTop w:val="0"/>
              <w:marBottom w:val="0"/>
              <w:divBdr>
                <w:top w:val="none" w:sz="0" w:space="0" w:color="auto"/>
                <w:left w:val="none" w:sz="0" w:space="0" w:color="auto"/>
                <w:bottom w:val="none" w:sz="0" w:space="0" w:color="auto"/>
                <w:right w:val="none" w:sz="0" w:space="0" w:color="auto"/>
              </w:divBdr>
            </w:div>
          </w:divsChild>
        </w:div>
        <w:div w:id="1445155251">
          <w:marLeft w:val="0"/>
          <w:marRight w:val="0"/>
          <w:marTop w:val="0"/>
          <w:marBottom w:val="0"/>
          <w:divBdr>
            <w:top w:val="none" w:sz="0" w:space="0" w:color="auto"/>
            <w:left w:val="none" w:sz="0" w:space="0" w:color="auto"/>
            <w:bottom w:val="none" w:sz="0" w:space="0" w:color="auto"/>
            <w:right w:val="none" w:sz="0" w:space="0" w:color="auto"/>
          </w:divBdr>
          <w:divsChild>
            <w:div w:id="1591506080">
              <w:marLeft w:val="0"/>
              <w:marRight w:val="0"/>
              <w:marTop w:val="0"/>
              <w:marBottom w:val="0"/>
              <w:divBdr>
                <w:top w:val="none" w:sz="0" w:space="0" w:color="auto"/>
                <w:left w:val="none" w:sz="0" w:space="0" w:color="auto"/>
                <w:bottom w:val="none" w:sz="0" w:space="0" w:color="auto"/>
                <w:right w:val="none" w:sz="0" w:space="0" w:color="auto"/>
              </w:divBdr>
            </w:div>
          </w:divsChild>
        </w:div>
        <w:div w:id="1213536602">
          <w:marLeft w:val="0"/>
          <w:marRight w:val="0"/>
          <w:marTop w:val="0"/>
          <w:marBottom w:val="0"/>
          <w:divBdr>
            <w:top w:val="none" w:sz="0" w:space="0" w:color="auto"/>
            <w:left w:val="none" w:sz="0" w:space="0" w:color="auto"/>
            <w:bottom w:val="none" w:sz="0" w:space="0" w:color="auto"/>
            <w:right w:val="none" w:sz="0" w:space="0" w:color="auto"/>
          </w:divBdr>
          <w:divsChild>
            <w:div w:id="1835217508">
              <w:marLeft w:val="0"/>
              <w:marRight w:val="0"/>
              <w:marTop w:val="0"/>
              <w:marBottom w:val="0"/>
              <w:divBdr>
                <w:top w:val="none" w:sz="0" w:space="0" w:color="auto"/>
                <w:left w:val="none" w:sz="0" w:space="0" w:color="auto"/>
                <w:bottom w:val="none" w:sz="0" w:space="0" w:color="auto"/>
                <w:right w:val="none" w:sz="0" w:space="0" w:color="auto"/>
              </w:divBdr>
            </w:div>
          </w:divsChild>
        </w:div>
        <w:div w:id="2053381307">
          <w:marLeft w:val="0"/>
          <w:marRight w:val="0"/>
          <w:marTop w:val="0"/>
          <w:marBottom w:val="0"/>
          <w:divBdr>
            <w:top w:val="none" w:sz="0" w:space="0" w:color="auto"/>
            <w:left w:val="none" w:sz="0" w:space="0" w:color="auto"/>
            <w:bottom w:val="none" w:sz="0" w:space="0" w:color="auto"/>
            <w:right w:val="none" w:sz="0" w:space="0" w:color="auto"/>
          </w:divBdr>
          <w:divsChild>
            <w:div w:id="716861064">
              <w:marLeft w:val="0"/>
              <w:marRight w:val="0"/>
              <w:marTop w:val="0"/>
              <w:marBottom w:val="0"/>
              <w:divBdr>
                <w:top w:val="none" w:sz="0" w:space="0" w:color="auto"/>
                <w:left w:val="none" w:sz="0" w:space="0" w:color="auto"/>
                <w:bottom w:val="none" w:sz="0" w:space="0" w:color="auto"/>
                <w:right w:val="none" w:sz="0" w:space="0" w:color="auto"/>
              </w:divBdr>
            </w:div>
          </w:divsChild>
        </w:div>
        <w:div w:id="966009568">
          <w:marLeft w:val="0"/>
          <w:marRight w:val="0"/>
          <w:marTop w:val="0"/>
          <w:marBottom w:val="0"/>
          <w:divBdr>
            <w:top w:val="none" w:sz="0" w:space="0" w:color="auto"/>
            <w:left w:val="none" w:sz="0" w:space="0" w:color="auto"/>
            <w:bottom w:val="none" w:sz="0" w:space="0" w:color="auto"/>
            <w:right w:val="none" w:sz="0" w:space="0" w:color="auto"/>
          </w:divBdr>
          <w:divsChild>
            <w:div w:id="1327785526">
              <w:marLeft w:val="0"/>
              <w:marRight w:val="0"/>
              <w:marTop w:val="0"/>
              <w:marBottom w:val="0"/>
              <w:divBdr>
                <w:top w:val="none" w:sz="0" w:space="0" w:color="auto"/>
                <w:left w:val="none" w:sz="0" w:space="0" w:color="auto"/>
                <w:bottom w:val="none" w:sz="0" w:space="0" w:color="auto"/>
                <w:right w:val="none" w:sz="0" w:space="0" w:color="auto"/>
              </w:divBdr>
            </w:div>
          </w:divsChild>
        </w:div>
        <w:div w:id="214198025">
          <w:marLeft w:val="0"/>
          <w:marRight w:val="0"/>
          <w:marTop w:val="0"/>
          <w:marBottom w:val="0"/>
          <w:divBdr>
            <w:top w:val="none" w:sz="0" w:space="0" w:color="auto"/>
            <w:left w:val="none" w:sz="0" w:space="0" w:color="auto"/>
            <w:bottom w:val="none" w:sz="0" w:space="0" w:color="auto"/>
            <w:right w:val="none" w:sz="0" w:space="0" w:color="auto"/>
          </w:divBdr>
          <w:divsChild>
            <w:div w:id="2015258181">
              <w:marLeft w:val="0"/>
              <w:marRight w:val="0"/>
              <w:marTop w:val="0"/>
              <w:marBottom w:val="0"/>
              <w:divBdr>
                <w:top w:val="none" w:sz="0" w:space="0" w:color="auto"/>
                <w:left w:val="none" w:sz="0" w:space="0" w:color="auto"/>
                <w:bottom w:val="none" w:sz="0" w:space="0" w:color="auto"/>
                <w:right w:val="none" w:sz="0" w:space="0" w:color="auto"/>
              </w:divBdr>
            </w:div>
          </w:divsChild>
        </w:div>
        <w:div w:id="161939930">
          <w:marLeft w:val="0"/>
          <w:marRight w:val="0"/>
          <w:marTop w:val="0"/>
          <w:marBottom w:val="0"/>
          <w:divBdr>
            <w:top w:val="none" w:sz="0" w:space="0" w:color="auto"/>
            <w:left w:val="none" w:sz="0" w:space="0" w:color="auto"/>
            <w:bottom w:val="none" w:sz="0" w:space="0" w:color="auto"/>
            <w:right w:val="none" w:sz="0" w:space="0" w:color="auto"/>
          </w:divBdr>
          <w:divsChild>
            <w:div w:id="1975603002">
              <w:marLeft w:val="0"/>
              <w:marRight w:val="0"/>
              <w:marTop w:val="0"/>
              <w:marBottom w:val="0"/>
              <w:divBdr>
                <w:top w:val="none" w:sz="0" w:space="0" w:color="auto"/>
                <w:left w:val="none" w:sz="0" w:space="0" w:color="auto"/>
                <w:bottom w:val="none" w:sz="0" w:space="0" w:color="auto"/>
                <w:right w:val="none" w:sz="0" w:space="0" w:color="auto"/>
              </w:divBdr>
            </w:div>
          </w:divsChild>
        </w:div>
        <w:div w:id="947740988">
          <w:marLeft w:val="0"/>
          <w:marRight w:val="0"/>
          <w:marTop w:val="0"/>
          <w:marBottom w:val="0"/>
          <w:divBdr>
            <w:top w:val="none" w:sz="0" w:space="0" w:color="auto"/>
            <w:left w:val="none" w:sz="0" w:space="0" w:color="auto"/>
            <w:bottom w:val="none" w:sz="0" w:space="0" w:color="auto"/>
            <w:right w:val="none" w:sz="0" w:space="0" w:color="auto"/>
          </w:divBdr>
          <w:divsChild>
            <w:div w:id="17849942">
              <w:marLeft w:val="0"/>
              <w:marRight w:val="0"/>
              <w:marTop w:val="0"/>
              <w:marBottom w:val="0"/>
              <w:divBdr>
                <w:top w:val="none" w:sz="0" w:space="0" w:color="auto"/>
                <w:left w:val="none" w:sz="0" w:space="0" w:color="auto"/>
                <w:bottom w:val="none" w:sz="0" w:space="0" w:color="auto"/>
                <w:right w:val="none" w:sz="0" w:space="0" w:color="auto"/>
              </w:divBdr>
            </w:div>
          </w:divsChild>
        </w:div>
        <w:div w:id="1087465117">
          <w:marLeft w:val="0"/>
          <w:marRight w:val="0"/>
          <w:marTop w:val="0"/>
          <w:marBottom w:val="0"/>
          <w:divBdr>
            <w:top w:val="none" w:sz="0" w:space="0" w:color="auto"/>
            <w:left w:val="none" w:sz="0" w:space="0" w:color="auto"/>
            <w:bottom w:val="none" w:sz="0" w:space="0" w:color="auto"/>
            <w:right w:val="none" w:sz="0" w:space="0" w:color="auto"/>
          </w:divBdr>
          <w:divsChild>
            <w:div w:id="1332878973">
              <w:marLeft w:val="0"/>
              <w:marRight w:val="0"/>
              <w:marTop w:val="0"/>
              <w:marBottom w:val="0"/>
              <w:divBdr>
                <w:top w:val="none" w:sz="0" w:space="0" w:color="auto"/>
                <w:left w:val="none" w:sz="0" w:space="0" w:color="auto"/>
                <w:bottom w:val="none" w:sz="0" w:space="0" w:color="auto"/>
                <w:right w:val="none" w:sz="0" w:space="0" w:color="auto"/>
              </w:divBdr>
            </w:div>
          </w:divsChild>
        </w:div>
        <w:div w:id="623846433">
          <w:marLeft w:val="0"/>
          <w:marRight w:val="0"/>
          <w:marTop w:val="0"/>
          <w:marBottom w:val="0"/>
          <w:divBdr>
            <w:top w:val="none" w:sz="0" w:space="0" w:color="auto"/>
            <w:left w:val="none" w:sz="0" w:space="0" w:color="auto"/>
            <w:bottom w:val="none" w:sz="0" w:space="0" w:color="auto"/>
            <w:right w:val="none" w:sz="0" w:space="0" w:color="auto"/>
          </w:divBdr>
          <w:divsChild>
            <w:div w:id="1150948121">
              <w:marLeft w:val="0"/>
              <w:marRight w:val="0"/>
              <w:marTop w:val="0"/>
              <w:marBottom w:val="0"/>
              <w:divBdr>
                <w:top w:val="none" w:sz="0" w:space="0" w:color="auto"/>
                <w:left w:val="none" w:sz="0" w:space="0" w:color="auto"/>
                <w:bottom w:val="none" w:sz="0" w:space="0" w:color="auto"/>
                <w:right w:val="none" w:sz="0" w:space="0" w:color="auto"/>
              </w:divBdr>
            </w:div>
          </w:divsChild>
        </w:div>
        <w:div w:id="680204355">
          <w:marLeft w:val="0"/>
          <w:marRight w:val="0"/>
          <w:marTop w:val="0"/>
          <w:marBottom w:val="0"/>
          <w:divBdr>
            <w:top w:val="none" w:sz="0" w:space="0" w:color="auto"/>
            <w:left w:val="none" w:sz="0" w:space="0" w:color="auto"/>
            <w:bottom w:val="none" w:sz="0" w:space="0" w:color="auto"/>
            <w:right w:val="none" w:sz="0" w:space="0" w:color="auto"/>
          </w:divBdr>
          <w:divsChild>
            <w:div w:id="569926410">
              <w:marLeft w:val="0"/>
              <w:marRight w:val="0"/>
              <w:marTop w:val="0"/>
              <w:marBottom w:val="0"/>
              <w:divBdr>
                <w:top w:val="none" w:sz="0" w:space="0" w:color="auto"/>
                <w:left w:val="none" w:sz="0" w:space="0" w:color="auto"/>
                <w:bottom w:val="none" w:sz="0" w:space="0" w:color="auto"/>
                <w:right w:val="none" w:sz="0" w:space="0" w:color="auto"/>
              </w:divBdr>
            </w:div>
          </w:divsChild>
        </w:div>
        <w:div w:id="1876500530">
          <w:marLeft w:val="0"/>
          <w:marRight w:val="0"/>
          <w:marTop w:val="0"/>
          <w:marBottom w:val="0"/>
          <w:divBdr>
            <w:top w:val="none" w:sz="0" w:space="0" w:color="auto"/>
            <w:left w:val="none" w:sz="0" w:space="0" w:color="auto"/>
            <w:bottom w:val="none" w:sz="0" w:space="0" w:color="auto"/>
            <w:right w:val="none" w:sz="0" w:space="0" w:color="auto"/>
          </w:divBdr>
          <w:divsChild>
            <w:div w:id="1319991381">
              <w:marLeft w:val="0"/>
              <w:marRight w:val="0"/>
              <w:marTop w:val="0"/>
              <w:marBottom w:val="0"/>
              <w:divBdr>
                <w:top w:val="none" w:sz="0" w:space="0" w:color="auto"/>
                <w:left w:val="none" w:sz="0" w:space="0" w:color="auto"/>
                <w:bottom w:val="none" w:sz="0" w:space="0" w:color="auto"/>
                <w:right w:val="none" w:sz="0" w:space="0" w:color="auto"/>
              </w:divBdr>
            </w:div>
          </w:divsChild>
        </w:div>
        <w:div w:id="1824545891">
          <w:marLeft w:val="0"/>
          <w:marRight w:val="0"/>
          <w:marTop w:val="0"/>
          <w:marBottom w:val="0"/>
          <w:divBdr>
            <w:top w:val="none" w:sz="0" w:space="0" w:color="auto"/>
            <w:left w:val="none" w:sz="0" w:space="0" w:color="auto"/>
            <w:bottom w:val="none" w:sz="0" w:space="0" w:color="auto"/>
            <w:right w:val="none" w:sz="0" w:space="0" w:color="auto"/>
          </w:divBdr>
          <w:divsChild>
            <w:div w:id="522524947">
              <w:marLeft w:val="0"/>
              <w:marRight w:val="0"/>
              <w:marTop w:val="0"/>
              <w:marBottom w:val="0"/>
              <w:divBdr>
                <w:top w:val="none" w:sz="0" w:space="0" w:color="auto"/>
                <w:left w:val="none" w:sz="0" w:space="0" w:color="auto"/>
                <w:bottom w:val="none" w:sz="0" w:space="0" w:color="auto"/>
                <w:right w:val="none" w:sz="0" w:space="0" w:color="auto"/>
              </w:divBdr>
            </w:div>
          </w:divsChild>
        </w:div>
        <w:div w:id="1782259183">
          <w:marLeft w:val="0"/>
          <w:marRight w:val="0"/>
          <w:marTop w:val="0"/>
          <w:marBottom w:val="0"/>
          <w:divBdr>
            <w:top w:val="none" w:sz="0" w:space="0" w:color="auto"/>
            <w:left w:val="none" w:sz="0" w:space="0" w:color="auto"/>
            <w:bottom w:val="none" w:sz="0" w:space="0" w:color="auto"/>
            <w:right w:val="none" w:sz="0" w:space="0" w:color="auto"/>
          </w:divBdr>
          <w:divsChild>
            <w:div w:id="2003389848">
              <w:marLeft w:val="0"/>
              <w:marRight w:val="0"/>
              <w:marTop w:val="0"/>
              <w:marBottom w:val="0"/>
              <w:divBdr>
                <w:top w:val="none" w:sz="0" w:space="0" w:color="auto"/>
                <w:left w:val="none" w:sz="0" w:space="0" w:color="auto"/>
                <w:bottom w:val="none" w:sz="0" w:space="0" w:color="auto"/>
                <w:right w:val="none" w:sz="0" w:space="0" w:color="auto"/>
              </w:divBdr>
            </w:div>
          </w:divsChild>
        </w:div>
        <w:div w:id="1587300846">
          <w:marLeft w:val="0"/>
          <w:marRight w:val="0"/>
          <w:marTop w:val="0"/>
          <w:marBottom w:val="0"/>
          <w:divBdr>
            <w:top w:val="none" w:sz="0" w:space="0" w:color="auto"/>
            <w:left w:val="none" w:sz="0" w:space="0" w:color="auto"/>
            <w:bottom w:val="none" w:sz="0" w:space="0" w:color="auto"/>
            <w:right w:val="none" w:sz="0" w:space="0" w:color="auto"/>
          </w:divBdr>
          <w:divsChild>
            <w:div w:id="1758676119">
              <w:marLeft w:val="0"/>
              <w:marRight w:val="0"/>
              <w:marTop w:val="0"/>
              <w:marBottom w:val="0"/>
              <w:divBdr>
                <w:top w:val="none" w:sz="0" w:space="0" w:color="auto"/>
                <w:left w:val="none" w:sz="0" w:space="0" w:color="auto"/>
                <w:bottom w:val="none" w:sz="0" w:space="0" w:color="auto"/>
                <w:right w:val="none" w:sz="0" w:space="0" w:color="auto"/>
              </w:divBdr>
            </w:div>
          </w:divsChild>
        </w:div>
        <w:div w:id="1729063688">
          <w:marLeft w:val="0"/>
          <w:marRight w:val="0"/>
          <w:marTop w:val="0"/>
          <w:marBottom w:val="0"/>
          <w:divBdr>
            <w:top w:val="none" w:sz="0" w:space="0" w:color="auto"/>
            <w:left w:val="none" w:sz="0" w:space="0" w:color="auto"/>
            <w:bottom w:val="none" w:sz="0" w:space="0" w:color="auto"/>
            <w:right w:val="none" w:sz="0" w:space="0" w:color="auto"/>
          </w:divBdr>
          <w:divsChild>
            <w:div w:id="1578981955">
              <w:marLeft w:val="0"/>
              <w:marRight w:val="0"/>
              <w:marTop w:val="0"/>
              <w:marBottom w:val="0"/>
              <w:divBdr>
                <w:top w:val="none" w:sz="0" w:space="0" w:color="auto"/>
                <w:left w:val="none" w:sz="0" w:space="0" w:color="auto"/>
                <w:bottom w:val="none" w:sz="0" w:space="0" w:color="auto"/>
                <w:right w:val="none" w:sz="0" w:space="0" w:color="auto"/>
              </w:divBdr>
            </w:div>
          </w:divsChild>
        </w:div>
        <w:div w:id="956763283">
          <w:marLeft w:val="0"/>
          <w:marRight w:val="0"/>
          <w:marTop w:val="0"/>
          <w:marBottom w:val="0"/>
          <w:divBdr>
            <w:top w:val="none" w:sz="0" w:space="0" w:color="auto"/>
            <w:left w:val="none" w:sz="0" w:space="0" w:color="auto"/>
            <w:bottom w:val="none" w:sz="0" w:space="0" w:color="auto"/>
            <w:right w:val="none" w:sz="0" w:space="0" w:color="auto"/>
          </w:divBdr>
          <w:divsChild>
            <w:div w:id="1048408817">
              <w:marLeft w:val="0"/>
              <w:marRight w:val="0"/>
              <w:marTop w:val="0"/>
              <w:marBottom w:val="0"/>
              <w:divBdr>
                <w:top w:val="none" w:sz="0" w:space="0" w:color="auto"/>
                <w:left w:val="none" w:sz="0" w:space="0" w:color="auto"/>
                <w:bottom w:val="none" w:sz="0" w:space="0" w:color="auto"/>
                <w:right w:val="none" w:sz="0" w:space="0" w:color="auto"/>
              </w:divBdr>
            </w:div>
          </w:divsChild>
        </w:div>
        <w:div w:id="1073815864">
          <w:marLeft w:val="0"/>
          <w:marRight w:val="0"/>
          <w:marTop w:val="0"/>
          <w:marBottom w:val="0"/>
          <w:divBdr>
            <w:top w:val="none" w:sz="0" w:space="0" w:color="auto"/>
            <w:left w:val="none" w:sz="0" w:space="0" w:color="auto"/>
            <w:bottom w:val="none" w:sz="0" w:space="0" w:color="auto"/>
            <w:right w:val="none" w:sz="0" w:space="0" w:color="auto"/>
          </w:divBdr>
          <w:divsChild>
            <w:div w:id="2050690421">
              <w:marLeft w:val="0"/>
              <w:marRight w:val="0"/>
              <w:marTop w:val="0"/>
              <w:marBottom w:val="0"/>
              <w:divBdr>
                <w:top w:val="none" w:sz="0" w:space="0" w:color="auto"/>
                <w:left w:val="none" w:sz="0" w:space="0" w:color="auto"/>
                <w:bottom w:val="none" w:sz="0" w:space="0" w:color="auto"/>
                <w:right w:val="none" w:sz="0" w:space="0" w:color="auto"/>
              </w:divBdr>
            </w:div>
          </w:divsChild>
        </w:div>
        <w:div w:id="1054889599">
          <w:marLeft w:val="0"/>
          <w:marRight w:val="0"/>
          <w:marTop w:val="0"/>
          <w:marBottom w:val="0"/>
          <w:divBdr>
            <w:top w:val="none" w:sz="0" w:space="0" w:color="auto"/>
            <w:left w:val="none" w:sz="0" w:space="0" w:color="auto"/>
            <w:bottom w:val="none" w:sz="0" w:space="0" w:color="auto"/>
            <w:right w:val="none" w:sz="0" w:space="0" w:color="auto"/>
          </w:divBdr>
          <w:divsChild>
            <w:div w:id="88623794">
              <w:marLeft w:val="0"/>
              <w:marRight w:val="0"/>
              <w:marTop w:val="0"/>
              <w:marBottom w:val="0"/>
              <w:divBdr>
                <w:top w:val="none" w:sz="0" w:space="0" w:color="auto"/>
                <w:left w:val="none" w:sz="0" w:space="0" w:color="auto"/>
                <w:bottom w:val="none" w:sz="0" w:space="0" w:color="auto"/>
                <w:right w:val="none" w:sz="0" w:space="0" w:color="auto"/>
              </w:divBdr>
            </w:div>
          </w:divsChild>
        </w:div>
        <w:div w:id="704451477">
          <w:marLeft w:val="0"/>
          <w:marRight w:val="0"/>
          <w:marTop w:val="0"/>
          <w:marBottom w:val="0"/>
          <w:divBdr>
            <w:top w:val="none" w:sz="0" w:space="0" w:color="auto"/>
            <w:left w:val="none" w:sz="0" w:space="0" w:color="auto"/>
            <w:bottom w:val="none" w:sz="0" w:space="0" w:color="auto"/>
            <w:right w:val="none" w:sz="0" w:space="0" w:color="auto"/>
          </w:divBdr>
          <w:divsChild>
            <w:div w:id="1967276781">
              <w:marLeft w:val="0"/>
              <w:marRight w:val="0"/>
              <w:marTop w:val="0"/>
              <w:marBottom w:val="0"/>
              <w:divBdr>
                <w:top w:val="none" w:sz="0" w:space="0" w:color="auto"/>
                <w:left w:val="none" w:sz="0" w:space="0" w:color="auto"/>
                <w:bottom w:val="none" w:sz="0" w:space="0" w:color="auto"/>
                <w:right w:val="none" w:sz="0" w:space="0" w:color="auto"/>
              </w:divBdr>
            </w:div>
          </w:divsChild>
        </w:div>
        <w:div w:id="1744135471">
          <w:marLeft w:val="0"/>
          <w:marRight w:val="0"/>
          <w:marTop w:val="0"/>
          <w:marBottom w:val="0"/>
          <w:divBdr>
            <w:top w:val="none" w:sz="0" w:space="0" w:color="auto"/>
            <w:left w:val="none" w:sz="0" w:space="0" w:color="auto"/>
            <w:bottom w:val="none" w:sz="0" w:space="0" w:color="auto"/>
            <w:right w:val="none" w:sz="0" w:space="0" w:color="auto"/>
          </w:divBdr>
          <w:divsChild>
            <w:div w:id="1107624332">
              <w:marLeft w:val="0"/>
              <w:marRight w:val="0"/>
              <w:marTop w:val="0"/>
              <w:marBottom w:val="0"/>
              <w:divBdr>
                <w:top w:val="none" w:sz="0" w:space="0" w:color="auto"/>
                <w:left w:val="none" w:sz="0" w:space="0" w:color="auto"/>
                <w:bottom w:val="none" w:sz="0" w:space="0" w:color="auto"/>
                <w:right w:val="none" w:sz="0" w:space="0" w:color="auto"/>
              </w:divBdr>
            </w:div>
          </w:divsChild>
        </w:div>
        <w:div w:id="1493108566">
          <w:marLeft w:val="0"/>
          <w:marRight w:val="0"/>
          <w:marTop w:val="0"/>
          <w:marBottom w:val="0"/>
          <w:divBdr>
            <w:top w:val="none" w:sz="0" w:space="0" w:color="auto"/>
            <w:left w:val="none" w:sz="0" w:space="0" w:color="auto"/>
            <w:bottom w:val="none" w:sz="0" w:space="0" w:color="auto"/>
            <w:right w:val="none" w:sz="0" w:space="0" w:color="auto"/>
          </w:divBdr>
          <w:divsChild>
            <w:div w:id="1782336429">
              <w:marLeft w:val="0"/>
              <w:marRight w:val="0"/>
              <w:marTop w:val="0"/>
              <w:marBottom w:val="0"/>
              <w:divBdr>
                <w:top w:val="none" w:sz="0" w:space="0" w:color="auto"/>
                <w:left w:val="none" w:sz="0" w:space="0" w:color="auto"/>
                <w:bottom w:val="none" w:sz="0" w:space="0" w:color="auto"/>
                <w:right w:val="none" w:sz="0" w:space="0" w:color="auto"/>
              </w:divBdr>
            </w:div>
          </w:divsChild>
        </w:div>
        <w:div w:id="1586575041">
          <w:marLeft w:val="0"/>
          <w:marRight w:val="0"/>
          <w:marTop w:val="0"/>
          <w:marBottom w:val="0"/>
          <w:divBdr>
            <w:top w:val="none" w:sz="0" w:space="0" w:color="auto"/>
            <w:left w:val="none" w:sz="0" w:space="0" w:color="auto"/>
            <w:bottom w:val="none" w:sz="0" w:space="0" w:color="auto"/>
            <w:right w:val="none" w:sz="0" w:space="0" w:color="auto"/>
          </w:divBdr>
          <w:divsChild>
            <w:div w:id="2096121089">
              <w:marLeft w:val="0"/>
              <w:marRight w:val="0"/>
              <w:marTop w:val="0"/>
              <w:marBottom w:val="0"/>
              <w:divBdr>
                <w:top w:val="none" w:sz="0" w:space="0" w:color="auto"/>
                <w:left w:val="none" w:sz="0" w:space="0" w:color="auto"/>
                <w:bottom w:val="none" w:sz="0" w:space="0" w:color="auto"/>
                <w:right w:val="none" w:sz="0" w:space="0" w:color="auto"/>
              </w:divBdr>
            </w:div>
          </w:divsChild>
        </w:div>
        <w:div w:id="316686533">
          <w:marLeft w:val="0"/>
          <w:marRight w:val="0"/>
          <w:marTop w:val="0"/>
          <w:marBottom w:val="0"/>
          <w:divBdr>
            <w:top w:val="none" w:sz="0" w:space="0" w:color="auto"/>
            <w:left w:val="none" w:sz="0" w:space="0" w:color="auto"/>
            <w:bottom w:val="none" w:sz="0" w:space="0" w:color="auto"/>
            <w:right w:val="none" w:sz="0" w:space="0" w:color="auto"/>
          </w:divBdr>
          <w:divsChild>
            <w:div w:id="710812341">
              <w:marLeft w:val="0"/>
              <w:marRight w:val="0"/>
              <w:marTop w:val="0"/>
              <w:marBottom w:val="0"/>
              <w:divBdr>
                <w:top w:val="none" w:sz="0" w:space="0" w:color="auto"/>
                <w:left w:val="none" w:sz="0" w:space="0" w:color="auto"/>
                <w:bottom w:val="none" w:sz="0" w:space="0" w:color="auto"/>
                <w:right w:val="none" w:sz="0" w:space="0" w:color="auto"/>
              </w:divBdr>
            </w:div>
          </w:divsChild>
        </w:div>
        <w:div w:id="776601693">
          <w:marLeft w:val="0"/>
          <w:marRight w:val="0"/>
          <w:marTop w:val="0"/>
          <w:marBottom w:val="0"/>
          <w:divBdr>
            <w:top w:val="none" w:sz="0" w:space="0" w:color="auto"/>
            <w:left w:val="none" w:sz="0" w:space="0" w:color="auto"/>
            <w:bottom w:val="none" w:sz="0" w:space="0" w:color="auto"/>
            <w:right w:val="none" w:sz="0" w:space="0" w:color="auto"/>
          </w:divBdr>
          <w:divsChild>
            <w:div w:id="1646156217">
              <w:marLeft w:val="0"/>
              <w:marRight w:val="0"/>
              <w:marTop w:val="0"/>
              <w:marBottom w:val="0"/>
              <w:divBdr>
                <w:top w:val="none" w:sz="0" w:space="0" w:color="auto"/>
                <w:left w:val="none" w:sz="0" w:space="0" w:color="auto"/>
                <w:bottom w:val="none" w:sz="0" w:space="0" w:color="auto"/>
                <w:right w:val="none" w:sz="0" w:space="0" w:color="auto"/>
              </w:divBdr>
            </w:div>
          </w:divsChild>
        </w:div>
        <w:div w:id="1471049274">
          <w:marLeft w:val="0"/>
          <w:marRight w:val="0"/>
          <w:marTop w:val="0"/>
          <w:marBottom w:val="0"/>
          <w:divBdr>
            <w:top w:val="none" w:sz="0" w:space="0" w:color="auto"/>
            <w:left w:val="none" w:sz="0" w:space="0" w:color="auto"/>
            <w:bottom w:val="none" w:sz="0" w:space="0" w:color="auto"/>
            <w:right w:val="none" w:sz="0" w:space="0" w:color="auto"/>
          </w:divBdr>
          <w:divsChild>
            <w:div w:id="1802722599">
              <w:marLeft w:val="0"/>
              <w:marRight w:val="0"/>
              <w:marTop w:val="0"/>
              <w:marBottom w:val="0"/>
              <w:divBdr>
                <w:top w:val="none" w:sz="0" w:space="0" w:color="auto"/>
                <w:left w:val="none" w:sz="0" w:space="0" w:color="auto"/>
                <w:bottom w:val="none" w:sz="0" w:space="0" w:color="auto"/>
                <w:right w:val="none" w:sz="0" w:space="0" w:color="auto"/>
              </w:divBdr>
            </w:div>
          </w:divsChild>
        </w:div>
        <w:div w:id="86195439">
          <w:marLeft w:val="0"/>
          <w:marRight w:val="0"/>
          <w:marTop w:val="0"/>
          <w:marBottom w:val="0"/>
          <w:divBdr>
            <w:top w:val="none" w:sz="0" w:space="0" w:color="auto"/>
            <w:left w:val="none" w:sz="0" w:space="0" w:color="auto"/>
            <w:bottom w:val="none" w:sz="0" w:space="0" w:color="auto"/>
            <w:right w:val="none" w:sz="0" w:space="0" w:color="auto"/>
          </w:divBdr>
          <w:divsChild>
            <w:div w:id="1400598172">
              <w:marLeft w:val="0"/>
              <w:marRight w:val="0"/>
              <w:marTop w:val="0"/>
              <w:marBottom w:val="0"/>
              <w:divBdr>
                <w:top w:val="none" w:sz="0" w:space="0" w:color="auto"/>
                <w:left w:val="none" w:sz="0" w:space="0" w:color="auto"/>
                <w:bottom w:val="none" w:sz="0" w:space="0" w:color="auto"/>
                <w:right w:val="none" w:sz="0" w:space="0" w:color="auto"/>
              </w:divBdr>
            </w:div>
          </w:divsChild>
        </w:div>
        <w:div w:id="415170728">
          <w:marLeft w:val="0"/>
          <w:marRight w:val="0"/>
          <w:marTop w:val="0"/>
          <w:marBottom w:val="0"/>
          <w:divBdr>
            <w:top w:val="none" w:sz="0" w:space="0" w:color="auto"/>
            <w:left w:val="none" w:sz="0" w:space="0" w:color="auto"/>
            <w:bottom w:val="none" w:sz="0" w:space="0" w:color="auto"/>
            <w:right w:val="none" w:sz="0" w:space="0" w:color="auto"/>
          </w:divBdr>
          <w:divsChild>
            <w:div w:id="760025243">
              <w:marLeft w:val="0"/>
              <w:marRight w:val="0"/>
              <w:marTop w:val="0"/>
              <w:marBottom w:val="0"/>
              <w:divBdr>
                <w:top w:val="none" w:sz="0" w:space="0" w:color="auto"/>
                <w:left w:val="none" w:sz="0" w:space="0" w:color="auto"/>
                <w:bottom w:val="none" w:sz="0" w:space="0" w:color="auto"/>
                <w:right w:val="none" w:sz="0" w:space="0" w:color="auto"/>
              </w:divBdr>
            </w:div>
          </w:divsChild>
        </w:div>
        <w:div w:id="1736393568">
          <w:marLeft w:val="0"/>
          <w:marRight w:val="0"/>
          <w:marTop w:val="0"/>
          <w:marBottom w:val="0"/>
          <w:divBdr>
            <w:top w:val="none" w:sz="0" w:space="0" w:color="auto"/>
            <w:left w:val="none" w:sz="0" w:space="0" w:color="auto"/>
            <w:bottom w:val="none" w:sz="0" w:space="0" w:color="auto"/>
            <w:right w:val="none" w:sz="0" w:space="0" w:color="auto"/>
          </w:divBdr>
          <w:divsChild>
            <w:div w:id="943539544">
              <w:marLeft w:val="0"/>
              <w:marRight w:val="0"/>
              <w:marTop w:val="0"/>
              <w:marBottom w:val="0"/>
              <w:divBdr>
                <w:top w:val="none" w:sz="0" w:space="0" w:color="auto"/>
                <w:left w:val="none" w:sz="0" w:space="0" w:color="auto"/>
                <w:bottom w:val="none" w:sz="0" w:space="0" w:color="auto"/>
                <w:right w:val="none" w:sz="0" w:space="0" w:color="auto"/>
              </w:divBdr>
            </w:div>
          </w:divsChild>
        </w:div>
        <w:div w:id="1850219742">
          <w:marLeft w:val="0"/>
          <w:marRight w:val="0"/>
          <w:marTop w:val="0"/>
          <w:marBottom w:val="0"/>
          <w:divBdr>
            <w:top w:val="none" w:sz="0" w:space="0" w:color="auto"/>
            <w:left w:val="none" w:sz="0" w:space="0" w:color="auto"/>
            <w:bottom w:val="none" w:sz="0" w:space="0" w:color="auto"/>
            <w:right w:val="none" w:sz="0" w:space="0" w:color="auto"/>
          </w:divBdr>
          <w:divsChild>
            <w:div w:id="1422021087">
              <w:marLeft w:val="0"/>
              <w:marRight w:val="0"/>
              <w:marTop w:val="0"/>
              <w:marBottom w:val="0"/>
              <w:divBdr>
                <w:top w:val="none" w:sz="0" w:space="0" w:color="auto"/>
                <w:left w:val="none" w:sz="0" w:space="0" w:color="auto"/>
                <w:bottom w:val="none" w:sz="0" w:space="0" w:color="auto"/>
                <w:right w:val="none" w:sz="0" w:space="0" w:color="auto"/>
              </w:divBdr>
            </w:div>
          </w:divsChild>
        </w:div>
        <w:div w:id="721707725">
          <w:marLeft w:val="0"/>
          <w:marRight w:val="0"/>
          <w:marTop w:val="0"/>
          <w:marBottom w:val="0"/>
          <w:divBdr>
            <w:top w:val="none" w:sz="0" w:space="0" w:color="auto"/>
            <w:left w:val="none" w:sz="0" w:space="0" w:color="auto"/>
            <w:bottom w:val="none" w:sz="0" w:space="0" w:color="auto"/>
            <w:right w:val="none" w:sz="0" w:space="0" w:color="auto"/>
          </w:divBdr>
          <w:divsChild>
            <w:div w:id="2039381983">
              <w:marLeft w:val="0"/>
              <w:marRight w:val="0"/>
              <w:marTop w:val="0"/>
              <w:marBottom w:val="0"/>
              <w:divBdr>
                <w:top w:val="none" w:sz="0" w:space="0" w:color="auto"/>
                <w:left w:val="none" w:sz="0" w:space="0" w:color="auto"/>
                <w:bottom w:val="none" w:sz="0" w:space="0" w:color="auto"/>
                <w:right w:val="none" w:sz="0" w:space="0" w:color="auto"/>
              </w:divBdr>
            </w:div>
          </w:divsChild>
        </w:div>
        <w:div w:id="774642016">
          <w:marLeft w:val="0"/>
          <w:marRight w:val="0"/>
          <w:marTop w:val="0"/>
          <w:marBottom w:val="0"/>
          <w:divBdr>
            <w:top w:val="none" w:sz="0" w:space="0" w:color="auto"/>
            <w:left w:val="none" w:sz="0" w:space="0" w:color="auto"/>
            <w:bottom w:val="none" w:sz="0" w:space="0" w:color="auto"/>
            <w:right w:val="none" w:sz="0" w:space="0" w:color="auto"/>
          </w:divBdr>
          <w:divsChild>
            <w:div w:id="2112360544">
              <w:marLeft w:val="0"/>
              <w:marRight w:val="0"/>
              <w:marTop w:val="0"/>
              <w:marBottom w:val="0"/>
              <w:divBdr>
                <w:top w:val="none" w:sz="0" w:space="0" w:color="auto"/>
                <w:left w:val="none" w:sz="0" w:space="0" w:color="auto"/>
                <w:bottom w:val="none" w:sz="0" w:space="0" w:color="auto"/>
                <w:right w:val="none" w:sz="0" w:space="0" w:color="auto"/>
              </w:divBdr>
            </w:div>
          </w:divsChild>
        </w:div>
        <w:div w:id="82535422">
          <w:marLeft w:val="0"/>
          <w:marRight w:val="0"/>
          <w:marTop w:val="0"/>
          <w:marBottom w:val="0"/>
          <w:divBdr>
            <w:top w:val="none" w:sz="0" w:space="0" w:color="auto"/>
            <w:left w:val="none" w:sz="0" w:space="0" w:color="auto"/>
            <w:bottom w:val="none" w:sz="0" w:space="0" w:color="auto"/>
            <w:right w:val="none" w:sz="0" w:space="0" w:color="auto"/>
          </w:divBdr>
          <w:divsChild>
            <w:div w:id="2017031984">
              <w:marLeft w:val="0"/>
              <w:marRight w:val="0"/>
              <w:marTop w:val="0"/>
              <w:marBottom w:val="0"/>
              <w:divBdr>
                <w:top w:val="none" w:sz="0" w:space="0" w:color="auto"/>
                <w:left w:val="none" w:sz="0" w:space="0" w:color="auto"/>
                <w:bottom w:val="none" w:sz="0" w:space="0" w:color="auto"/>
                <w:right w:val="none" w:sz="0" w:space="0" w:color="auto"/>
              </w:divBdr>
            </w:div>
          </w:divsChild>
        </w:div>
        <w:div w:id="1484128650">
          <w:marLeft w:val="0"/>
          <w:marRight w:val="0"/>
          <w:marTop w:val="0"/>
          <w:marBottom w:val="0"/>
          <w:divBdr>
            <w:top w:val="none" w:sz="0" w:space="0" w:color="auto"/>
            <w:left w:val="none" w:sz="0" w:space="0" w:color="auto"/>
            <w:bottom w:val="none" w:sz="0" w:space="0" w:color="auto"/>
            <w:right w:val="none" w:sz="0" w:space="0" w:color="auto"/>
          </w:divBdr>
          <w:divsChild>
            <w:div w:id="889654899">
              <w:marLeft w:val="0"/>
              <w:marRight w:val="0"/>
              <w:marTop w:val="0"/>
              <w:marBottom w:val="0"/>
              <w:divBdr>
                <w:top w:val="none" w:sz="0" w:space="0" w:color="auto"/>
                <w:left w:val="none" w:sz="0" w:space="0" w:color="auto"/>
                <w:bottom w:val="none" w:sz="0" w:space="0" w:color="auto"/>
                <w:right w:val="none" w:sz="0" w:space="0" w:color="auto"/>
              </w:divBdr>
            </w:div>
          </w:divsChild>
        </w:div>
        <w:div w:id="1704556370">
          <w:marLeft w:val="0"/>
          <w:marRight w:val="0"/>
          <w:marTop w:val="0"/>
          <w:marBottom w:val="0"/>
          <w:divBdr>
            <w:top w:val="none" w:sz="0" w:space="0" w:color="auto"/>
            <w:left w:val="none" w:sz="0" w:space="0" w:color="auto"/>
            <w:bottom w:val="none" w:sz="0" w:space="0" w:color="auto"/>
            <w:right w:val="none" w:sz="0" w:space="0" w:color="auto"/>
          </w:divBdr>
          <w:divsChild>
            <w:div w:id="296378007">
              <w:marLeft w:val="0"/>
              <w:marRight w:val="0"/>
              <w:marTop w:val="0"/>
              <w:marBottom w:val="0"/>
              <w:divBdr>
                <w:top w:val="none" w:sz="0" w:space="0" w:color="auto"/>
                <w:left w:val="none" w:sz="0" w:space="0" w:color="auto"/>
                <w:bottom w:val="none" w:sz="0" w:space="0" w:color="auto"/>
                <w:right w:val="none" w:sz="0" w:space="0" w:color="auto"/>
              </w:divBdr>
            </w:div>
          </w:divsChild>
        </w:div>
        <w:div w:id="715155302">
          <w:marLeft w:val="0"/>
          <w:marRight w:val="0"/>
          <w:marTop w:val="0"/>
          <w:marBottom w:val="0"/>
          <w:divBdr>
            <w:top w:val="none" w:sz="0" w:space="0" w:color="auto"/>
            <w:left w:val="none" w:sz="0" w:space="0" w:color="auto"/>
            <w:bottom w:val="none" w:sz="0" w:space="0" w:color="auto"/>
            <w:right w:val="none" w:sz="0" w:space="0" w:color="auto"/>
          </w:divBdr>
          <w:divsChild>
            <w:div w:id="507982799">
              <w:marLeft w:val="0"/>
              <w:marRight w:val="0"/>
              <w:marTop w:val="0"/>
              <w:marBottom w:val="0"/>
              <w:divBdr>
                <w:top w:val="none" w:sz="0" w:space="0" w:color="auto"/>
                <w:left w:val="none" w:sz="0" w:space="0" w:color="auto"/>
                <w:bottom w:val="none" w:sz="0" w:space="0" w:color="auto"/>
                <w:right w:val="none" w:sz="0" w:space="0" w:color="auto"/>
              </w:divBdr>
            </w:div>
          </w:divsChild>
        </w:div>
        <w:div w:id="895974805">
          <w:marLeft w:val="0"/>
          <w:marRight w:val="0"/>
          <w:marTop w:val="0"/>
          <w:marBottom w:val="0"/>
          <w:divBdr>
            <w:top w:val="none" w:sz="0" w:space="0" w:color="auto"/>
            <w:left w:val="none" w:sz="0" w:space="0" w:color="auto"/>
            <w:bottom w:val="none" w:sz="0" w:space="0" w:color="auto"/>
            <w:right w:val="none" w:sz="0" w:space="0" w:color="auto"/>
          </w:divBdr>
          <w:divsChild>
            <w:div w:id="1647591670">
              <w:marLeft w:val="0"/>
              <w:marRight w:val="0"/>
              <w:marTop w:val="0"/>
              <w:marBottom w:val="0"/>
              <w:divBdr>
                <w:top w:val="none" w:sz="0" w:space="0" w:color="auto"/>
                <w:left w:val="none" w:sz="0" w:space="0" w:color="auto"/>
                <w:bottom w:val="none" w:sz="0" w:space="0" w:color="auto"/>
                <w:right w:val="none" w:sz="0" w:space="0" w:color="auto"/>
              </w:divBdr>
            </w:div>
          </w:divsChild>
        </w:div>
        <w:div w:id="1143426188">
          <w:marLeft w:val="0"/>
          <w:marRight w:val="0"/>
          <w:marTop w:val="0"/>
          <w:marBottom w:val="0"/>
          <w:divBdr>
            <w:top w:val="none" w:sz="0" w:space="0" w:color="auto"/>
            <w:left w:val="none" w:sz="0" w:space="0" w:color="auto"/>
            <w:bottom w:val="none" w:sz="0" w:space="0" w:color="auto"/>
            <w:right w:val="none" w:sz="0" w:space="0" w:color="auto"/>
          </w:divBdr>
          <w:divsChild>
            <w:div w:id="1609117170">
              <w:marLeft w:val="0"/>
              <w:marRight w:val="0"/>
              <w:marTop w:val="0"/>
              <w:marBottom w:val="0"/>
              <w:divBdr>
                <w:top w:val="none" w:sz="0" w:space="0" w:color="auto"/>
                <w:left w:val="none" w:sz="0" w:space="0" w:color="auto"/>
                <w:bottom w:val="none" w:sz="0" w:space="0" w:color="auto"/>
                <w:right w:val="none" w:sz="0" w:space="0" w:color="auto"/>
              </w:divBdr>
            </w:div>
          </w:divsChild>
        </w:div>
        <w:div w:id="1431244672">
          <w:marLeft w:val="0"/>
          <w:marRight w:val="0"/>
          <w:marTop w:val="0"/>
          <w:marBottom w:val="0"/>
          <w:divBdr>
            <w:top w:val="none" w:sz="0" w:space="0" w:color="auto"/>
            <w:left w:val="none" w:sz="0" w:space="0" w:color="auto"/>
            <w:bottom w:val="none" w:sz="0" w:space="0" w:color="auto"/>
            <w:right w:val="none" w:sz="0" w:space="0" w:color="auto"/>
          </w:divBdr>
          <w:divsChild>
            <w:div w:id="1128859591">
              <w:marLeft w:val="0"/>
              <w:marRight w:val="0"/>
              <w:marTop w:val="0"/>
              <w:marBottom w:val="0"/>
              <w:divBdr>
                <w:top w:val="none" w:sz="0" w:space="0" w:color="auto"/>
                <w:left w:val="none" w:sz="0" w:space="0" w:color="auto"/>
                <w:bottom w:val="none" w:sz="0" w:space="0" w:color="auto"/>
                <w:right w:val="none" w:sz="0" w:space="0" w:color="auto"/>
              </w:divBdr>
            </w:div>
          </w:divsChild>
        </w:div>
        <w:div w:id="1964918569">
          <w:marLeft w:val="0"/>
          <w:marRight w:val="0"/>
          <w:marTop w:val="0"/>
          <w:marBottom w:val="0"/>
          <w:divBdr>
            <w:top w:val="none" w:sz="0" w:space="0" w:color="auto"/>
            <w:left w:val="none" w:sz="0" w:space="0" w:color="auto"/>
            <w:bottom w:val="none" w:sz="0" w:space="0" w:color="auto"/>
            <w:right w:val="none" w:sz="0" w:space="0" w:color="auto"/>
          </w:divBdr>
          <w:divsChild>
            <w:div w:id="666177747">
              <w:marLeft w:val="0"/>
              <w:marRight w:val="0"/>
              <w:marTop w:val="0"/>
              <w:marBottom w:val="0"/>
              <w:divBdr>
                <w:top w:val="none" w:sz="0" w:space="0" w:color="auto"/>
                <w:left w:val="none" w:sz="0" w:space="0" w:color="auto"/>
                <w:bottom w:val="none" w:sz="0" w:space="0" w:color="auto"/>
                <w:right w:val="none" w:sz="0" w:space="0" w:color="auto"/>
              </w:divBdr>
            </w:div>
          </w:divsChild>
        </w:div>
        <w:div w:id="1796171168">
          <w:marLeft w:val="0"/>
          <w:marRight w:val="0"/>
          <w:marTop w:val="0"/>
          <w:marBottom w:val="0"/>
          <w:divBdr>
            <w:top w:val="none" w:sz="0" w:space="0" w:color="auto"/>
            <w:left w:val="none" w:sz="0" w:space="0" w:color="auto"/>
            <w:bottom w:val="none" w:sz="0" w:space="0" w:color="auto"/>
            <w:right w:val="none" w:sz="0" w:space="0" w:color="auto"/>
          </w:divBdr>
          <w:divsChild>
            <w:div w:id="340671134">
              <w:marLeft w:val="0"/>
              <w:marRight w:val="0"/>
              <w:marTop w:val="0"/>
              <w:marBottom w:val="0"/>
              <w:divBdr>
                <w:top w:val="none" w:sz="0" w:space="0" w:color="auto"/>
                <w:left w:val="none" w:sz="0" w:space="0" w:color="auto"/>
                <w:bottom w:val="none" w:sz="0" w:space="0" w:color="auto"/>
                <w:right w:val="none" w:sz="0" w:space="0" w:color="auto"/>
              </w:divBdr>
            </w:div>
          </w:divsChild>
        </w:div>
        <w:div w:id="438917816">
          <w:marLeft w:val="0"/>
          <w:marRight w:val="0"/>
          <w:marTop w:val="0"/>
          <w:marBottom w:val="0"/>
          <w:divBdr>
            <w:top w:val="none" w:sz="0" w:space="0" w:color="auto"/>
            <w:left w:val="none" w:sz="0" w:space="0" w:color="auto"/>
            <w:bottom w:val="none" w:sz="0" w:space="0" w:color="auto"/>
            <w:right w:val="none" w:sz="0" w:space="0" w:color="auto"/>
          </w:divBdr>
          <w:divsChild>
            <w:div w:id="1624921111">
              <w:marLeft w:val="0"/>
              <w:marRight w:val="0"/>
              <w:marTop w:val="0"/>
              <w:marBottom w:val="0"/>
              <w:divBdr>
                <w:top w:val="none" w:sz="0" w:space="0" w:color="auto"/>
                <w:left w:val="none" w:sz="0" w:space="0" w:color="auto"/>
                <w:bottom w:val="none" w:sz="0" w:space="0" w:color="auto"/>
                <w:right w:val="none" w:sz="0" w:space="0" w:color="auto"/>
              </w:divBdr>
            </w:div>
          </w:divsChild>
        </w:div>
        <w:div w:id="1680230769">
          <w:marLeft w:val="0"/>
          <w:marRight w:val="0"/>
          <w:marTop w:val="0"/>
          <w:marBottom w:val="0"/>
          <w:divBdr>
            <w:top w:val="none" w:sz="0" w:space="0" w:color="auto"/>
            <w:left w:val="none" w:sz="0" w:space="0" w:color="auto"/>
            <w:bottom w:val="none" w:sz="0" w:space="0" w:color="auto"/>
            <w:right w:val="none" w:sz="0" w:space="0" w:color="auto"/>
          </w:divBdr>
          <w:divsChild>
            <w:div w:id="1655720851">
              <w:marLeft w:val="0"/>
              <w:marRight w:val="0"/>
              <w:marTop w:val="0"/>
              <w:marBottom w:val="0"/>
              <w:divBdr>
                <w:top w:val="none" w:sz="0" w:space="0" w:color="auto"/>
                <w:left w:val="none" w:sz="0" w:space="0" w:color="auto"/>
                <w:bottom w:val="none" w:sz="0" w:space="0" w:color="auto"/>
                <w:right w:val="none" w:sz="0" w:space="0" w:color="auto"/>
              </w:divBdr>
            </w:div>
          </w:divsChild>
        </w:div>
        <w:div w:id="2046171377">
          <w:marLeft w:val="0"/>
          <w:marRight w:val="0"/>
          <w:marTop w:val="0"/>
          <w:marBottom w:val="0"/>
          <w:divBdr>
            <w:top w:val="none" w:sz="0" w:space="0" w:color="auto"/>
            <w:left w:val="none" w:sz="0" w:space="0" w:color="auto"/>
            <w:bottom w:val="none" w:sz="0" w:space="0" w:color="auto"/>
            <w:right w:val="none" w:sz="0" w:space="0" w:color="auto"/>
          </w:divBdr>
          <w:divsChild>
            <w:div w:id="2143423845">
              <w:marLeft w:val="0"/>
              <w:marRight w:val="0"/>
              <w:marTop w:val="0"/>
              <w:marBottom w:val="0"/>
              <w:divBdr>
                <w:top w:val="none" w:sz="0" w:space="0" w:color="auto"/>
                <w:left w:val="none" w:sz="0" w:space="0" w:color="auto"/>
                <w:bottom w:val="none" w:sz="0" w:space="0" w:color="auto"/>
                <w:right w:val="none" w:sz="0" w:space="0" w:color="auto"/>
              </w:divBdr>
            </w:div>
          </w:divsChild>
        </w:div>
        <w:div w:id="588392276">
          <w:marLeft w:val="0"/>
          <w:marRight w:val="0"/>
          <w:marTop w:val="0"/>
          <w:marBottom w:val="0"/>
          <w:divBdr>
            <w:top w:val="none" w:sz="0" w:space="0" w:color="auto"/>
            <w:left w:val="none" w:sz="0" w:space="0" w:color="auto"/>
            <w:bottom w:val="none" w:sz="0" w:space="0" w:color="auto"/>
            <w:right w:val="none" w:sz="0" w:space="0" w:color="auto"/>
          </w:divBdr>
          <w:divsChild>
            <w:div w:id="1525245119">
              <w:marLeft w:val="0"/>
              <w:marRight w:val="0"/>
              <w:marTop w:val="0"/>
              <w:marBottom w:val="0"/>
              <w:divBdr>
                <w:top w:val="none" w:sz="0" w:space="0" w:color="auto"/>
                <w:left w:val="none" w:sz="0" w:space="0" w:color="auto"/>
                <w:bottom w:val="none" w:sz="0" w:space="0" w:color="auto"/>
                <w:right w:val="none" w:sz="0" w:space="0" w:color="auto"/>
              </w:divBdr>
            </w:div>
          </w:divsChild>
        </w:div>
        <w:div w:id="1776175282">
          <w:marLeft w:val="0"/>
          <w:marRight w:val="0"/>
          <w:marTop w:val="0"/>
          <w:marBottom w:val="0"/>
          <w:divBdr>
            <w:top w:val="none" w:sz="0" w:space="0" w:color="auto"/>
            <w:left w:val="none" w:sz="0" w:space="0" w:color="auto"/>
            <w:bottom w:val="none" w:sz="0" w:space="0" w:color="auto"/>
            <w:right w:val="none" w:sz="0" w:space="0" w:color="auto"/>
          </w:divBdr>
          <w:divsChild>
            <w:div w:id="1290893230">
              <w:marLeft w:val="0"/>
              <w:marRight w:val="0"/>
              <w:marTop w:val="0"/>
              <w:marBottom w:val="0"/>
              <w:divBdr>
                <w:top w:val="none" w:sz="0" w:space="0" w:color="auto"/>
                <w:left w:val="none" w:sz="0" w:space="0" w:color="auto"/>
                <w:bottom w:val="none" w:sz="0" w:space="0" w:color="auto"/>
                <w:right w:val="none" w:sz="0" w:space="0" w:color="auto"/>
              </w:divBdr>
            </w:div>
          </w:divsChild>
        </w:div>
        <w:div w:id="1398700753">
          <w:marLeft w:val="0"/>
          <w:marRight w:val="0"/>
          <w:marTop w:val="0"/>
          <w:marBottom w:val="0"/>
          <w:divBdr>
            <w:top w:val="none" w:sz="0" w:space="0" w:color="auto"/>
            <w:left w:val="none" w:sz="0" w:space="0" w:color="auto"/>
            <w:bottom w:val="none" w:sz="0" w:space="0" w:color="auto"/>
            <w:right w:val="none" w:sz="0" w:space="0" w:color="auto"/>
          </w:divBdr>
          <w:divsChild>
            <w:div w:id="1729255742">
              <w:marLeft w:val="0"/>
              <w:marRight w:val="0"/>
              <w:marTop w:val="0"/>
              <w:marBottom w:val="0"/>
              <w:divBdr>
                <w:top w:val="none" w:sz="0" w:space="0" w:color="auto"/>
                <w:left w:val="none" w:sz="0" w:space="0" w:color="auto"/>
                <w:bottom w:val="none" w:sz="0" w:space="0" w:color="auto"/>
                <w:right w:val="none" w:sz="0" w:space="0" w:color="auto"/>
              </w:divBdr>
            </w:div>
          </w:divsChild>
        </w:div>
        <w:div w:id="54016521">
          <w:marLeft w:val="0"/>
          <w:marRight w:val="0"/>
          <w:marTop w:val="0"/>
          <w:marBottom w:val="0"/>
          <w:divBdr>
            <w:top w:val="none" w:sz="0" w:space="0" w:color="auto"/>
            <w:left w:val="none" w:sz="0" w:space="0" w:color="auto"/>
            <w:bottom w:val="none" w:sz="0" w:space="0" w:color="auto"/>
            <w:right w:val="none" w:sz="0" w:space="0" w:color="auto"/>
          </w:divBdr>
          <w:divsChild>
            <w:div w:id="1563713079">
              <w:marLeft w:val="0"/>
              <w:marRight w:val="0"/>
              <w:marTop w:val="0"/>
              <w:marBottom w:val="0"/>
              <w:divBdr>
                <w:top w:val="none" w:sz="0" w:space="0" w:color="auto"/>
                <w:left w:val="none" w:sz="0" w:space="0" w:color="auto"/>
                <w:bottom w:val="none" w:sz="0" w:space="0" w:color="auto"/>
                <w:right w:val="none" w:sz="0" w:space="0" w:color="auto"/>
              </w:divBdr>
            </w:div>
          </w:divsChild>
        </w:div>
        <w:div w:id="720791337">
          <w:marLeft w:val="0"/>
          <w:marRight w:val="0"/>
          <w:marTop w:val="0"/>
          <w:marBottom w:val="0"/>
          <w:divBdr>
            <w:top w:val="none" w:sz="0" w:space="0" w:color="auto"/>
            <w:left w:val="none" w:sz="0" w:space="0" w:color="auto"/>
            <w:bottom w:val="none" w:sz="0" w:space="0" w:color="auto"/>
            <w:right w:val="none" w:sz="0" w:space="0" w:color="auto"/>
          </w:divBdr>
          <w:divsChild>
            <w:div w:id="20740629">
              <w:marLeft w:val="0"/>
              <w:marRight w:val="0"/>
              <w:marTop w:val="0"/>
              <w:marBottom w:val="0"/>
              <w:divBdr>
                <w:top w:val="none" w:sz="0" w:space="0" w:color="auto"/>
                <w:left w:val="none" w:sz="0" w:space="0" w:color="auto"/>
                <w:bottom w:val="none" w:sz="0" w:space="0" w:color="auto"/>
                <w:right w:val="none" w:sz="0" w:space="0" w:color="auto"/>
              </w:divBdr>
            </w:div>
          </w:divsChild>
        </w:div>
        <w:div w:id="687103777">
          <w:marLeft w:val="0"/>
          <w:marRight w:val="0"/>
          <w:marTop w:val="0"/>
          <w:marBottom w:val="0"/>
          <w:divBdr>
            <w:top w:val="none" w:sz="0" w:space="0" w:color="auto"/>
            <w:left w:val="none" w:sz="0" w:space="0" w:color="auto"/>
            <w:bottom w:val="none" w:sz="0" w:space="0" w:color="auto"/>
            <w:right w:val="none" w:sz="0" w:space="0" w:color="auto"/>
          </w:divBdr>
          <w:divsChild>
            <w:div w:id="1111973809">
              <w:marLeft w:val="0"/>
              <w:marRight w:val="0"/>
              <w:marTop w:val="0"/>
              <w:marBottom w:val="0"/>
              <w:divBdr>
                <w:top w:val="none" w:sz="0" w:space="0" w:color="auto"/>
                <w:left w:val="none" w:sz="0" w:space="0" w:color="auto"/>
                <w:bottom w:val="none" w:sz="0" w:space="0" w:color="auto"/>
                <w:right w:val="none" w:sz="0" w:space="0" w:color="auto"/>
              </w:divBdr>
            </w:div>
          </w:divsChild>
        </w:div>
        <w:div w:id="161894072">
          <w:marLeft w:val="0"/>
          <w:marRight w:val="0"/>
          <w:marTop w:val="0"/>
          <w:marBottom w:val="0"/>
          <w:divBdr>
            <w:top w:val="none" w:sz="0" w:space="0" w:color="auto"/>
            <w:left w:val="none" w:sz="0" w:space="0" w:color="auto"/>
            <w:bottom w:val="none" w:sz="0" w:space="0" w:color="auto"/>
            <w:right w:val="none" w:sz="0" w:space="0" w:color="auto"/>
          </w:divBdr>
          <w:divsChild>
            <w:div w:id="147553542">
              <w:marLeft w:val="0"/>
              <w:marRight w:val="0"/>
              <w:marTop w:val="0"/>
              <w:marBottom w:val="0"/>
              <w:divBdr>
                <w:top w:val="none" w:sz="0" w:space="0" w:color="auto"/>
                <w:left w:val="none" w:sz="0" w:space="0" w:color="auto"/>
                <w:bottom w:val="none" w:sz="0" w:space="0" w:color="auto"/>
                <w:right w:val="none" w:sz="0" w:space="0" w:color="auto"/>
              </w:divBdr>
            </w:div>
          </w:divsChild>
        </w:div>
        <w:div w:id="1755976522">
          <w:marLeft w:val="0"/>
          <w:marRight w:val="0"/>
          <w:marTop w:val="0"/>
          <w:marBottom w:val="0"/>
          <w:divBdr>
            <w:top w:val="none" w:sz="0" w:space="0" w:color="auto"/>
            <w:left w:val="none" w:sz="0" w:space="0" w:color="auto"/>
            <w:bottom w:val="none" w:sz="0" w:space="0" w:color="auto"/>
            <w:right w:val="none" w:sz="0" w:space="0" w:color="auto"/>
          </w:divBdr>
          <w:divsChild>
            <w:div w:id="1994797646">
              <w:marLeft w:val="0"/>
              <w:marRight w:val="0"/>
              <w:marTop w:val="0"/>
              <w:marBottom w:val="0"/>
              <w:divBdr>
                <w:top w:val="none" w:sz="0" w:space="0" w:color="auto"/>
                <w:left w:val="none" w:sz="0" w:space="0" w:color="auto"/>
                <w:bottom w:val="none" w:sz="0" w:space="0" w:color="auto"/>
                <w:right w:val="none" w:sz="0" w:space="0" w:color="auto"/>
              </w:divBdr>
            </w:div>
          </w:divsChild>
        </w:div>
        <w:div w:id="2017269352">
          <w:marLeft w:val="0"/>
          <w:marRight w:val="0"/>
          <w:marTop w:val="0"/>
          <w:marBottom w:val="0"/>
          <w:divBdr>
            <w:top w:val="none" w:sz="0" w:space="0" w:color="auto"/>
            <w:left w:val="none" w:sz="0" w:space="0" w:color="auto"/>
            <w:bottom w:val="none" w:sz="0" w:space="0" w:color="auto"/>
            <w:right w:val="none" w:sz="0" w:space="0" w:color="auto"/>
          </w:divBdr>
          <w:divsChild>
            <w:div w:id="404424664">
              <w:marLeft w:val="0"/>
              <w:marRight w:val="0"/>
              <w:marTop w:val="0"/>
              <w:marBottom w:val="0"/>
              <w:divBdr>
                <w:top w:val="none" w:sz="0" w:space="0" w:color="auto"/>
                <w:left w:val="none" w:sz="0" w:space="0" w:color="auto"/>
                <w:bottom w:val="none" w:sz="0" w:space="0" w:color="auto"/>
                <w:right w:val="none" w:sz="0" w:space="0" w:color="auto"/>
              </w:divBdr>
            </w:div>
          </w:divsChild>
        </w:div>
        <w:div w:id="1187796011">
          <w:marLeft w:val="0"/>
          <w:marRight w:val="0"/>
          <w:marTop w:val="0"/>
          <w:marBottom w:val="0"/>
          <w:divBdr>
            <w:top w:val="none" w:sz="0" w:space="0" w:color="auto"/>
            <w:left w:val="none" w:sz="0" w:space="0" w:color="auto"/>
            <w:bottom w:val="none" w:sz="0" w:space="0" w:color="auto"/>
            <w:right w:val="none" w:sz="0" w:space="0" w:color="auto"/>
          </w:divBdr>
          <w:divsChild>
            <w:div w:id="817186719">
              <w:marLeft w:val="0"/>
              <w:marRight w:val="0"/>
              <w:marTop w:val="0"/>
              <w:marBottom w:val="0"/>
              <w:divBdr>
                <w:top w:val="none" w:sz="0" w:space="0" w:color="auto"/>
                <w:left w:val="none" w:sz="0" w:space="0" w:color="auto"/>
                <w:bottom w:val="none" w:sz="0" w:space="0" w:color="auto"/>
                <w:right w:val="none" w:sz="0" w:space="0" w:color="auto"/>
              </w:divBdr>
            </w:div>
          </w:divsChild>
        </w:div>
        <w:div w:id="949438096">
          <w:marLeft w:val="0"/>
          <w:marRight w:val="0"/>
          <w:marTop w:val="0"/>
          <w:marBottom w:val="0"/>
          <w:divBdr>
            <w:top w:val="none" w:sz="0" w:space="0" w:color="auto"/>
            <w:left w:val="none" w:sz="0" w:space="0" w:color="auto"/>
            <w:bottom w:val="none" w:sz="0" w:space="0" w:color="auto"/>
            <w:right w:val="none" w:sz="0" w:space="0" w:color="auto"/>
          </w:divBdr>
          <w:divsChild>
            <w:div w:id="337385285">
              <w:marLeft w:val="0"/>
              <w:marRight w:val="0"/>
              <w:marTop w:val="0"/>
              <w:marBottom w:val="0"/>
              <w:divBdr>
                <w:top w:val="none" w:sz="0" w:space="0" w:color="auto"/>
                <w:left w:val="none" w:sz="0" w:space="0" w:color="auto"/>
                <w:bottom w:val="none" w:sz="0" w:space="0" w:color="auto"/>
                <w:right w:val="none" w:sz="0" w:space="0" w:color="auto"/>
              </w:divBdr>
            </w:div>
          </w:divsChild>
        </w:div>
        <w:div w:id="1979725977">
          <w:marLeft w:val="0"/>
          <w:marRight w:val="0"/>
          <w:marTop w:val="0"/>
          <w:marBottom w:val="0"/>
          <w:divBdr>
            <w:top w:val="none" w:sz="0" w:space="0" w:color="auto"/>
            <w:left w:val="none" w:sz="0" w:space="0" w:color="auto"/>
            <w:bottom w:val="none" w:sz="0" w:space="0" w:color="auto"/>
            <w:right w:val="none" w:sz="0" w:space="0" w:color="auto"/>
          </w:divBdr>
          <w:divsChild>
            <w:div w:id="614334734">
              <w:marLeft w:val="0"/>
              <w:marRight w:val="0"/>
              <w:marTop w:val="0"/>
              <w:marBottom w:val="0"/>
              <w:divBdr>
                <w:top w:val="none" w:sz="0" w:space="0" w:color="auto"/>
                <w:left w:val="none" w:sz="0" w:space="0" w:color="auto"/>
                <w:bottom w:val="none" w:sz="0" w:space="0" w:color="auto"/>
                <w:right w:val="none" w:sz="0" w:space="0" w:color="auto"/>
              </w:divBdr>
            </w:div>
          </w:divsChild>
        </w:div>
        <w:div w:id="1277713247">
          <w:marLeft w:val="0"/>
          <w:marRight w:val="0"/>
          <w:marTop w:val="0"/>
          <w:marBottom w:val="0"/>
          <w:divBdr>
            <w:top w:val="none" w:sz="0" w:space="0" w:color="auto"/>
            <w:left w:val="none" w:sz="0" w:space="0" w:color="auto"/>
            <w:bottom w:val="none" w:sz="0" w:space="0" w:color="auto"/>
            <w:right w:val="none" w:sz="0" w:space="0" w:color="auto"/>
          </w:divBdr>
          <w:divsChild>
            <w:div w:id="1295136086">
              <w:marLeft w:val="0"/>
              <w:marRight w:val="0"/>
              <w:marTop w:val="0"/>
              <w:marBottom w:val="0"/>
              <w:divBdr>
                <w:top w:val="none" w:sz="0" w:space="0" w:color="auto"/>
                <w:left w:val="none" w:sz="0" w:space="0" w:color="auto"/>
                <w:bottom w:val="none" w:sz="0" w:space="0" w:color="auto"/>
                <w:right w:val="none" w:sz="0" w:space="0" w:color="auto"/>
              </w:divBdr>
            </w:div>
          </w:divsChild>
        </w:div>
        <w:div w:id="252931411">
          <w:marLeft w:val="0"/>
          <w:marRight w:val="0"/>
          <w:marTop w:val="0"/>
          <w:marBottom w:val="0"/>
          <w:divBdr>
            <w:top w:val="none" w:sz="0" w:space="0" w:color="auto"/>
            <w:left w:val="none" w:sz="0" w:space="0" w:color="auto"/>
            <w:bottom w:val="none" w:sz="0" w:space="0" w:color="auto"/>
            <w:right w:val="none" w:sz="0" w:space="0" w:color="auto"/>
          </w:divBdr>
          <w:divsChild>
            <w:div w:id="30226813">
              <w:marLeft w:val="0"/>
              <w:marRight w:val="0"/>
              <w:marTop w:val="0"/>
              <w:marBottom w:val="0"/>
              <w:divBdr>
                <w:top w:val="none" w:sz="0" w:space="0" w:color="auto"/>
                <w:left w:val="none" w:sz="0" w:space="0" w:color="auto"/>
                <w:bottom w:val="none" w:sz="0" w:space="0" w:color="auto"/>
                <w:right w:val="none" w:sz="0" w:space="0" w:color="auto"/>
              </w:divBdr>
            </w:div>
          </w:divsChild>
        </w:div>
        <w:div w:id="627469327">
          <w:marLeft w:val="0"/>
          <w:marRight w:val="0"/>
          <w:marTop w:val="0"/>
          <w:marBottom w:val="0"/>
          <w:divBdr>
            <w:top w:val="none" w:sz="0" w:space="0" w:color="auto"/>
            <w:left w:val="none" w:sz="0" w:space="0" w:color="auto"/>
            <w:bottom w:val="none" w:sz="0" w:space="0" w:color="auto"/>
            <w:right w:val="none" w:sz="0" w:space="0" w:color="auto"/>
          </w:divBdr>
          <w:divsChild>
            <w:div w:id="523983716">
              <w:marLeft w:val="0"/>
              <w:marRight w:val="0"/>
              <w:marTop w:val="0"/>
              <w:marBottom w:val="0"/>
              <w:divBdr>
                <w:top w:val="none" w:sz="0" w:space="0" w:color="auto"/>
                <w:left w:val="none" w:sz="0" w:space="0" w:color="auto"/>
                <w:bottom w:val="none" w:sz="0" w:space="0" w:color="auto"/>
                <w:right w:val="none" w:sz="0" w:space="0" w:color="auto"/>
              </w:divBdr>
            </w:div>
          </w:divsChild>
        </w:div>
        <w:div w:id="1954356735">
          <w:marLeft w:val="0"/>
          <w:marRight w:val="0"/>
          <w:marTop w:val="0"/>
          <w:marBottom w:val="0"/>
          <w:divBdr>
            <w:top w:val="none" w:sz="0" w:space="0" w:color="auto"/>
            <w:left w:val="none" w:sz="0" w:space="0" w:color="auto"/>
            <w:bottom w:val="none" w:sz="0" w:space="0" w:color="auto"/>
            <w:right w:val="none" w:sz="0" w:space="0" w:color="auto"/>
          </w:divBdr>
          <w:divsChild>
            <w:div w:id="654185246">
              <w:marLeft w:val="0"/>
              <w:marRight w:val="0"/>
              <w:marTop w:val="0"/>
              <w:marBottom w:val="0"/>
              <w:divBdr>
                <w:top w:val="none" w:sz="0" w:space="0" w:color="auto"/>
                <w:left w:val="none" w:sz="0" w:space="0" w:color="auto"/>
                <w:bottom w:val="none" w:sz="0" w:space="0" w:color="auto"/>
                <w:right w:val="none" w:sz="0" w:space="0" w:color="auto"/>
              </w:divBdr>
            </w:div>
          </w:divsChild>
        </w:div>
        <w:div w:id="124658933">
          <w:marLeft w:val="0"/>
          <w:marRight w:val="0"/>
          <w:marTop w:val="0"/>
          <w:marBottom w:val="0"/>
          <w:divBdr>
            <w:top w:val="none" w:sz="0" w:space="0" w:color="auto"/>
            <w:left w:val="none" w:sz="0" w:space="0" w:color="auto"/>
            <w:bottom w:val="none" w:sz="0" w:space="0" w:color="auto"/>
            <w:right w:val="none" w:sz="0" w:space="0" w:color="auto"/>
          </w:divBdr>
          <w:divsChild>
            <w:div w:id="1562715179">
              <w:marLeft w:val="0"/>
              <w:marRight w:val="0"/>
              <w:marTop w:val="0"/>
              <w:marBottom w:val="0"/>
              <w:divBdr>
                <w:top w:val="none" w:sz="0" w:space="0" w:color="auto"/>
                <w:left w:val="none" w:sz="0" w:space="0" w:color="auto"/>
                <w:bottom w:val="none" w:sz="0" w:space="0" w:color="auto"/>
                <w:right w:val="none" w:sz="0" w:space="0" w:color="auto"/>
              </w:divBdr>
            </w:div>
          </w:divsChild>
        </w:div>
        <w:div w:id="1999455330">
          <w:marLeft w:val="0"/>
          <w:marRight w:val="0"/>
          <w:marTop w:val="0"/>
          <w:marBottom w:val="0"/>
          <w:divBdr>
            <w:top w:val="none" w:sz="0" w:space="0" w:color="auto"/>
            <w:left w:val="none" w:sz="0" w:space="0" w:color="auto"/>
            <w:bottom w:val="none" w:sz="0" w:space="0" w:color="auto"/>
            <w:right w:val="none" w:sz="0" w:space="0" w:color="auto"/>
          </w:divBdr>
          <w:divsChild>
            <w:div w:id="1301618523">
              <w:marLeft w:val="0"/>
              <w:marRight w:val="0"/>
              <w:marTop w:val="0"/>
              <w:marBottom w:val="0"/>
              <w:divBdr>
                <w:top w:val="none" w:sz="0" w:space="0" w:color="auto"/>
                <w:left w:val="none" w:sz="0" w:space="0" w:color="auto"/>
                <w:bottom w:val="none" w:sz="0" w:space="0" w:color="auto"/>
                <w:right w:val="none" w:sz="0" w:space="0" w:color="auto"/>
              </w:divBdr>
            </w:div>
          </w:divsChild>
        </w:div>
        <w:div w:id="148912135">
          <w:marLeft w:val="0"/>
          <w:marRight w:val="0"/>
          <w:marTop w:val="0"/>
          <w:marBottom w:val="0"/>
          <w:divBdr>
            <w:top w:val="none" w:sz="0" w:space="0" w:color="auto"/>
            <w:left w:val="none" w:sz="0" w:space="0" w:color="auto"/>
            <w:bottom w:val="none" w:sz="0" w:space="0" w:color="auto"/>
            <w:right w:val="none" w:sz="0" w:space="0" w:color="auto"/>
          </w:divBdr>
          <w:divsChild>
            <w:div w:id="1906067938">
              <w:marLeft w:val="0"/>
              <w:marRight w:val="0"/>
              <w:marTop w:val="0"/>
              <w:marBottom w:val="0"/>
              <w:divBdr>
                <w:top w:val="none" w:sz="0" w:space="0" w:color="auto"/>
                <w:left w:val="none" w:sz="0" w:space="0" w:color="auto"/>
                <w:bottom w:val="none" w:sz="0" w:space="0" w:color="auto"/>
                <w:right w:val="none" w:sz="0" w:space="0" w:color="auto"/>
              </w:divBdr>
            </w:div>
          </w:divsChild>
        </w:div>
        <w:div w:id="1336541265">
          <w:marLeft w:val="0"/>
          <w:marRight w:val="0"/>
          <w:marTop w:val="0"/>
          <w:marBottom w:val="0"/>
          <w:divBdr>
            <w:top w:val="none" w:sz="0" w:space="0" w:color="auto"/>
            <w:left w:val="none" w:sz="0" w:space="0" w:color="auto"/>
            <w:bottom w:val="none" w:sz="0" w:space="0" w:color="auto"/>
            <w:right w:val="none" w:sz="0" w:space="0" w:color="auto"/>
          </w:divBdr>
          <w:divsChild>
            <w:div w:id="92283948">
              <w:marLeft w:val="0"/>
              <w:marRight w:val="0"/>
              <w:marTop w:val="0"/>
              <w:marBottom w:val="0"/>
              <w:divBdr>
                <w:top w:val="none" w:sz="0" w:space="0" w:color="auto"/>
                <w:left w:val="none" w:sz="0" w:space="0" w:color="auto"/>
                <w:bottom w:val="none" w:sz="0" w:space="0" w:color="auto"/>
                <w:right w:val="none" w:sz="0" w:space="0" w:color="auto"/>
              </w:divBdr>
            </w:div>
          </w:divsChild>
        </w:div>
        <w:div w:id="1957131289">
          <w:marLeft w:val="0"/>
          <w:marRight w:val="0"/>
          <w:marTop w:val="0"/>
          <w:marBottom w:val="0"/>
          <w:divBdr>
            <w:top w:val="none" w:sz="0" w:space="0" w:color="auto"/>
            <w:left w:val="none" w:sz="0" w:space="0" w:color="auto"/>
            <w:bottom w:val="none" w:sz="0" w:space="0" w:color="auto"/>
            <w:right w:val="none" w:sz="0" w:space="0" w:color="auto"/>
          </w:divBdr>
          <w:divsChild>
            <w:div w:id="949625835">
              <w:marLeft w:val="0"/>
              <w:marRight w:val="0"/>
              <w:marTop w:val="0"/>
              <w:marBottom w:val="0"/>
              <w:divBdr>
                <w:top w:val="none" w:sz="0" w:space="0" w:color="auto"/>
                <w:left w:val="none" w:sz="0" w:space="0" w:color="auto"/>
                <w:bottom w:val="none" w:sz="0" w:space="0" w:color="auto"/>
                <w:right w:val="none" w:sz="0" w:space="0" w:color="auto"/>
              </w:divBdr>
            </w:div>
          </w:divsChild>
        </w:div>
        <w:div w:id="1939675292">
          <w:marLeft w:val="0"/>
          <w:marRight w:val="0"/>
          <w:marTop w:val="0"/>
          <w:marBottom w:val="0"/>
          <w:divBdr>
            <w:top w:val="none" w:sz="0" w:space="0" w:color="auto"/>
            <w:left w:val="none" w:sz="0" w:space="0" w:color="auto"/>
            <w:bottom w:val="none" w:sz="0" w:space="0" w:color="auto"/>
            <w:right w:val="none" w:sz="0" w:space="0" w:color="auto"/>
          </w:divBdr>
          <w:divsChild>
            <w:div w:id="382676237">
              <w:marLeft w:val="0"/>
              <w:marRight w:val="0"/>
              <w:marTop w:val="0"/>
              <w:marBottom w:val="0"/>
              <w:divBdr>
                <w:top w:val="none" w:sz="0" w:space="0" w:color="auto"/>
                <w:left w:val="none" w:sz="0" w:space="0" w:color="auto"/>
                <w:bottom w:val="none" w:sz="0" w:space="0" w:color="auto"/>
                <w:right w:val="none" w:sz="0" w:space="0" w:color="auto"/>
              </w:divBdr>
            </w:div>
          </w:divsChild>
        </w:div>
        <w:div w:id="1620993773">
          <w:marLeft w:val="0"/>
          <w:marRight w:val="0"/>
          <w:marTop w:val="0"/>
          <w:marBottom w:val="0"/>
          <w:divBdr>
            <w:top w:val="none" w:sz="0" w:space="0" w:color="auto"/>
            <w:left w:val="none" w:sz="0" w:space="0" w:color="auto"/>
            <w:bottom w:val="none" w:sz="0" w:space="0" w:color="auto"/>
            <w:right w:val="none" w:sz="0" w:space="0" w:color="auto"/>
          </w:divBdr>
          <w:divsChild>
            <w:div w:id="708912980">
              <w:marLeft w:val="0"/>
              <w:marRight w:val="0"/>
              <w:marTop w:val="0"/>
              <w:marBottom w:val="0"/>
              <w:divBdr>
                <w:top w:val="none" w:sz="0" w:space="0" w:color="auto"/>
                <w:left w:val="none" w:sz="0" w:space="0" w:color="auto"/>
                <w:bottom w:val="none" w:sz="0" w:space="0" w:color="auto"/>
                <w:right w:val="none" w:sz="0" w:space="0" w:color="auto"/>
              </w:divBdr>
            </w:div>
          </w:divsChild>
        </w:div>
        <w:div w:id="1541212064">
          <w:marLeft w:val="0"/>
          <w:marRight w:val="0"/>
          <w:marTop w:val="0"/>
          <w:marBottom w:val="0"/>
          <w:divBdr>
            <w:top w:val="none" w:sz="0" w:space="0" w:color="auto"/>
            <w:left w:val="none" w:sz="0" w:space="0" w:color="auto"/>
            <w:bottom w:val="none" w:sz="0" w:space="0" w:color="auto"/>
            <w:right w:val="none" w:sz="0" w:space="0" w:color="auto"/>
          </w:divBdr>
          <w:divsChild>
            <w:div w:id="721947204">
              <w:marLeft w:val="0"/>
              <w:marRight w:val="0"/>
              <w:marTop w:val="0"/>
              <w:marBottom w:val="0"/>
              <w:divBdr>
                <w:top w:val="none" w:sz="0" w:space="0" w:color="auto"/>
                <w:left w:val="none" w:sz="0" w:space="0" w:color="auto"/>
                <w:bottom w:val="none" w:sz="0" w:space="0" w:color="auto"/>
                <w:right w:val="none" w:sz="0" w:space="0" w:color="auto"/>
              </w:divBdr>
            </w:div>
          </w:divsChild>
        </w:div>
        <w:div w:id="2077623776">
          <w:marLeft w:val="0"/>
          <w:marRight w:val="0"/>
          <w:marTop w:val="0"/>
          <w:marBottom w:val="0"/>
          <w:divBdr>
            <w:top w:val="none" w:sz="0" w:space="0" w:color="auto"/>
            <w:left w:val="none" w:sz="0" w:space="0" w:color="auto"/>
            <w:bottom w:val="none" w:sz="0" w:space="0" w:color="auto"/>
            <w:right w:val="none" w:sz="0" w:space="0" w:color="auto"/>
          </w:divBdr>
          <w:divsChild>
            <w:div w:id="104810120">
              <w:marLeft w:val="0"/>
              <w:marRight w:val="0"/>
              <w:marTop w:val="0"/>
              <w:marBottom w:val="0"/>
              <w:divBdr>
                <w:top w:val="none" w:sz="0" w:space="0" w:color="auto"/>
                <w:left w:val="none" w:sz="0" w:space="0" w:color="auto"/>
                <w:bottom w:val="none" w:sz="0" w:space="0" w:color="auto"/>
                <w:right w:val="none" w:sz="0" w:space="0" w:color="auto"/>
              </w:divBdr>
            </w:div>
          </w:divsChild>
        </w:div>
        <w:div w:id="940989277">
          <w:marLeft w:val="0"/>
          <w:marRight w:val="0"/>
          <w:marTop w:val="0"/>
          <w:marBottom w:val="0"/>
          <w:divBdr>
            <w:top w:val="none" w:sz="0" w:space="0" w:color="auto"/>
            <w:left w:val="none" w:sz="0" w:space="0" w:color="auto"/>
            <w:bottom w:val="none" w:sz="0" w:space="0" w:color="auto"/>
            <w:right w:val="none" w:sz="0" w:space="0" w:color="auto"/>
          </w:divBdr>
          <w:divsChild>
            <w:div w:id="1953900348">
              <w:marLeft w:val="0"/>
              <w:marRight w:val="0"/>
              <w:marTop w:val="0"/>
              <w:marBottom w:val="0"/>
              <w:divBdr>
                <w:top w:val="none" w:sz="0" w:space="0" w:color="auto"/>
                <w:left w:val="none" w:sz="0" w:space="0" w:color="auto"/>
                <w:bottom w:val="none" w:sz="0" w:space="0" w:color="auto"/>
                <w:right w:val="none" w:sz="0" w:space="0" w:color="auto"/>
              </w:divBdr>
            </w:div>
          </w:divsChild>
        </w:div>
        <w:div w:id="1161431377">
          <w:marLeft w:val="0"/>
          <w:marRight w:val="0"/>
          <w:marTop w:val="0"/>
          <w:marBottom w:val="0"/>
          <w:divBdr>
            <w:top w:val="none" w:sz="0" w:space="0" w:color="auto"/>
            <w:left w:val="none" w:sz="0" w:space="0" w:color="auto"/>
            <w:bottom w:val="none" w:sz="0" w:space="0" w:color="auto"/>
            <w:right w:val="none" w:sz="0" w:space="0" w:color="auto"/>
          </w:divBdr>
          <w:divsChild>
            <w:div w:id="633297624">
              <w:marLeft w:val="0"/>
              <w:marRight w:val="0"/>
              <w:marTop w:val="0"/>
              <w:marBottom w:val="0"/>
              <w:divBdr>
                <w:top w:val="none" w:sz="0" w:space="0" w:color="auto"/>
                <w:left w:val="none" w:sz="0" w:space="0" w:color="auto"/>
                <w:bottom w:val="none" w:sz="0" w:space="0" w:color="auto"/>
                <w:right w:val="none" w:sz="0" w:space="0" w:color="auto"/>
              </w:divBdr>
            </w:div>
          </w:divsChild>
        </w:div>
        <w:div w:id="898244460">
          <w:marLeft w:val="0"/>
          <w:marRight w:val="0"/>
          <w:marTop w:val="0"/>
          <w:marBottom w:val="0"/>
          <w:divBdr>
            <w:top w:val="none" w:sz="0" w:space="0" w:color="auto"/>
            <w:left w:val="none" w:sz="0" w:space="0" w:color="auto"/>
            <w:bottom w:val="none" w:sz="0" w:space="0" w:color="auto"/>
            <w:right w:val="none" w:sz="0" w:space="0" w:color="auto"/>
          </w:divBdr>
          <w:divsChild>
            <w:div w:id="1787038065">
              <w:marLeft w:val="0"/>
              <w:marRight w:val="0"/>
              <w:marTop w:val="0"/>
              <w:marBottom w:val="0"/>
              <w:divBdr>
                <w:top w:val="none" w:sz="0" w:space="0" w:color="auto"/>
                <w:left w:val="none" w:sz="0" w:space="0" w:color="auto"/>
                <w:bottom w:val="none" w:sz="0" w:space="0" w:color="auto"/>
                <w:right w:val="none" w:sz="0" w:space="0" w:color="auto"/>
              </w:divBdr>
            </w:div>
          </w:divsChild>
        </w:div>
        <w:div w:id="1931889220">
          <w:marLeft w:val="0"/>
          <w:marRight w:val="0"/>
          <w:marTop w:val="0"/>
          <w:marBottom w:val="0"/>
          <w:divBdr>
            <w:top w:val="none" w:sz="0" w:space="0" w:color="auto"/>
            <w:left w:val="none" w:sz="0" w:space="0" w:color="auto"/>
            <w:bottom w:val="none" w:sz="0" w:space="0" w:color="auto"/>
            <w:right w:val="none" w:sz="0" w:space="0" w:color="auto"/>
          </w:divBdr>
          <w:divsChild>
            <w:div w:id="2094011763">
              <w:marLeft w:val="0"/>
              <w:marRight w:val="0"/>
              <w:marTop w:val="0"/>
              <w:marBottom w:val="0"/>
              <w:divBdr>
                <w:top w:val="none" w:sz="0" w:space="0" w:color="auto"/>
                <w:left w:val="none" w:sz="0" w:space="0" w:color="auto"/>
                <w:bottom w:val="none" w:sz="0" w:space="0" w:color="auto"/>
                <w:right w:val="none" w:sz="0" w:space="0" w:color="auto"/>
              </w:divBdr>
            </w:div>
          </w:divsChild>
        </w:div>
        <w:div w:id="1509326658">
          <w:marLeft w:val="0"/>
          <w:marRight w:val="0"/>
          <w:marTop w:val="0"/>
          <w:marBottom w:val="0"/>
          <w:divBdr>
            <w:top w:val="none" w:sz="0" w:space="0" w:color="auto"/>
            <w:left w:val="none" w:sz="0" w:space="0" w:color="auto"/>
            <w:bottom w:val="none" w:sz="0" w:space="0" w:color="auto"/>
            <w:right w:val="none" w:sz="0" w:space="0" w:color="auto"/>
          </w:divBdr>
          <w:divsChild>
            <w:div w:id="1029717949">
              <w:marLeft w:val="0"/>
              <w:marRight w:val="0"/>
              <w:marTop w:val="0"/>
              <w:marBottom w:val="0"/>
              <w:divBdr>
                <w:top w:val="none" w:sz="0" w:space="0" w:color="auto"/>
                <w:left w:val="none" w:sz="0" w:space="0" w:color="auto"/>
                <w:bottom w:val="none" w:sz="0" w:space="0" w:color="auto"/>
                <w:right w:val="none" w:sz="0" w:space="0" w:color="auto"/>
              </w:divBdr>
            </w:div>
          </w:divsChild>
        </w:div>
        <w:div w:id="49303011">
          <w:marLeft w:val="0"/>
          <w:marRight w:val="0"/>
          <w:marTop w:val="0"/>
          <w:marBottom w:val="0"/>
          <w:divBdr>
            <w:top w:val="none" w:sz="0" w:space="0" w:color="auto"/>
            <w:left w:val="none" w:sz="0" w:space="0" w:color="auto"/>
            <w:bottom w:val="none" w:sz="0" w:space="0" w:color="auto"/>
            <w:right w:val="none" w:sz="0" w:space="0" w:color="auto"/>
          </w:divBdr>
          <w:divsChild>
            <w:div w:id="1190920299">
              <w:marLeft w:val="0"/>
              <w:marRight w:val="0"/>
              <w:marTop w:val="0"/>
              <w:marBottom w:val="0"/>
              <w:divBdr>
                <w:top w:val="none" w:sz="0" w:space="0" w:color="auto"/>
                <w:left w:val="none" w:sz="0" w:space="0" w:color="auto"/>
                <w:bottom w:val="none" w:sz="0" w:space="0" w:color="auto"/>
                <w:right w:val="none" w:sz="0" w:space="0" w:color="auto"/>
              </w:divBdr>
            </w:div>
          </w:divsChild>
        </w:div>
        <w:div w:id="1418743379">
          <w:marLeft w:val="0"/>
          <w:marRight w:val="0"/>
          <w:marTop w:val="0"/>
          <w:marBottom w:val="0"/>
          <w:divBdr>
            <w:top w:val="none" w:sz="0" w:space="0" w:color="auto"/>
            <w:left w:val="none" w:sz="0" w:space="0" w:color="auto"/>
            <w:bottom w:val="none" w:sz="0" w:space="0" w:color="auto"/>
            <w:right w:val="none" w:sz="0" w:space="0" w:color="auto"/>
          </w:divBdr>
          <w:divsChild>
            <w:div w:id="712509396">
              <w:marLeft w:val="0"/>
              <w:marRight w:val="0"/>
              <w:marTop w:val="0"/>
              <w:marBottom w:val="0"/>
              <w:divBdr>
                <w:top w:val="none" w:sz="0" w:space="0" w:color="auto"/>
                <w:left w:val="none" w:sz="0" w:space="0" w:color="auto"/>
                <w:bottom w:val="none" w:sz="0" w:space="0" w:color="auto"/>
                <w:right w:val="none" w:sz="0" w:space="0" w:color="auto"/>
              </w:divBdr>
            </w:div>
          </w:divsChild>
        </w:div>
        <w:div w:id="1734743041">
          <w:marLeft w:val="0"/>
          <w:marRight w:val="0"/>
          <w:marTop w:val="0"/>
          <w:marBottom w:val="0"/>
          <w:divBdr>
            <w:top w:val="none" w:sz="0" w:space="0" w:color="auto"/>
            <w:left w:val="none" w:sz="0" w:space="0" w:color="auto"/>
            <w:bottom w:val="none" w:sz="0" w:space="0" w:color="auto"/>
            <w:right w:val="none" w:sz="0" w:space="0" w:color="auto"/>
          </w:divBdr>
          <w:divsChild>
            <w:div w:id="1861699228">
              <w:marLeft w:val="0"/>
              <w:marRight w:val="0"/>
              <w:marTop w:val="0"/>
              <w:marBottom w:val="0"/>
              <w:divBdr>
                <w:top w:val="none" w:sz="0" w:space="0" w:color="auto"/>
                <w:left w:val="none" w:sz="0" w:space="0" w:color="auto"/>
                <w:bottom w:val="none" w:sz="0" w:space="0" w:color="auto"/>
                <w:right w:val="none" w:sz="0" w:space="0" w:color="auto"/>
              </w:divBdr>
            </w:div>
          </w:divsChild>
        </w:div>
        <w:div w:id="1887645999">
          <w:marLeft w:val="0"/>
          <w:marRight w:val="0"/>
          <w:marTop w:val="0"/>
          <w:marBottom w:val="0"/>
          <w:divBdr>
            <w:top w:val="none" w:sz="0" w:space="0" w:color="auto"/>
            <w:left w:val="none" w:sz="0" w:space="0" w:color="auto"/>
            <w:bottom w:val="none" w:sz="0" w:space="0" w:color="auto"/>
            <w:right w:val="none" w:sz="0" w:space="0" w:color="auto"/>
          </w:divBdr>
          <w:divsChild>
            <w:div w:id="1903826908">
              <w:marLeft w:val="0"/>
              <w:marRight w:val="0"/>
              <w:marTop w:val="0"/>
              <w:marBottom w:val="0"/>
              <w:divBdr>
                <w:top w:val="none" w:sz="0" w:space="0" w:color="auto"/>
                <w:left w:val="none" w:sz="0" w:space="0" w:color="auto"/>
                <w:bottom w:val="none" w:sz="0" w:space="0" w:color="auto"/>
                <w:right w:val="none" w:sz="0" w:space="0" w:color="auto"/>
              </w:divBdr>
            </w:div>
          </w:divsChild>
        </w:div>
        <w:div w:id="308942268">
          <w:marLeft w:val="0"/>
          <w:marRight w:val="0"/>
          <w:marTop w:val="0"/>
          <w:marBottom w:val="0"/>
          <w:divBdr>
            <w:top w:val="none" w:sz="0" w:space="0" w:color="auto"/>
            <w:left w:val="none" w:sz="0" w:space="0" w:color="auto"/>
            <w:bottom w:val="none" w:sz="0" w:space="0" w:color="auto"/>
            <w:right w:val="none" w:sz="0" w:space="0" w:color="auto"/>
          </w:divBdr>
          <w:divsChild>
            <w:div w:id="2016419048">
              <w:marLeft w:val="0"/>
              <w:marRight w:val="0"/>
              <w:marTop w:val="0"/>
              <w:marBottom w:val="0"/>
              <w:divBdr>
                <w:top w:val="none" w:sz="0" w:space="0" w:color="auto"/>
                <w:left w:val="none" w:sz="0" w:space="0" w:color="auto"/>
                <w:bottom w:val="none" w:sz="0" w:space="0" w:color="auto"/>
                <w:right w:val="none" w:sz="0" w:space="0" w:color="auto"/>
              </w:divBdr>
            </w:div>
          </w:divsChild>
        </w:div>
        <w:div w:id="1393701248">
          <w:marLeft w:val="0"/>
          <w:marRight w:val="0"/>
          <w:marTop w:val="0"/>
          <w:marBottom w:val="0"/>
          <w:divBdr>
            <w:top w:val="none" w:sz="0" w:space="0" w:color="auto"/>
            <w:left w:val="none" w:sz="0" w:space="0" w:color="auto"/>
            <w:bottom w:val="none" w:sz="0" w:space="0" w:color="auto"/>
            <w:right w:val="none" w:sz="0" w:space="0" w:color="auto"/>
          </w:divBdr>
          <w:divsChild>
            <w:div w:id="1265116582">
              <w:marLeft w:val="0"/>
              <w:marRight w:val="0"/>
              <w:marTop w:val="0"/>
              <w:marBottom w:val="0"/>
              <w:divBdr>
                <w:top w:val="none" w:sz="0" w:space="0" w:color="auto"/>
                <w:left w:val="none" w:sz="0" w:space="0" w:color="auto"/>
                <w:bottom w:val="none" w:sz="0" w:space="0" w:color="auto"/>
                <w:right w:val="none" w:sz="0" w:space="0" w:color="auto"/>
              </w:divBdr>
            </w:div>
          </w:divsChild>
        </w:div>
        <w:div w:id="1090659060">
          <w:marLeft w:val="0"/>
          <w:marRight w:val="0"/>
          <w:marTop w:val="0"/>
          <w:marBottom w:val="0"/>
          <w:divBdr>
            <w:top w:val="none" w:sz="0" w:space="0" w:color="auto"/>
            <w:left w:val="none" w:sz="0" w:space="0" w:color="auto"/>
            <w:bottom w:val="none" w:sz="0" w:space="0" w:color="auto"/>
            <w:right w:val="none" w:sz="0" w:space="0" w:color="auto"/>
          </w:divBdr>
          <w:divsChild>
            <w:div w:id="532882793">
              <w:marLeft w:val="0"/>
              <w:marRight w:val="0"/>
              <w:marTop w:val="0"/>
              <w:marBottom w:val="0"/>
              <w:divBdr>
                <w:top w:val="none" w:sz="0" w:space="0" w:color="auto"/>
                <w:left w:val="none" w:sz="0" w:space="0" w:color="auto"/>
                <w:bottom w:val="none" w:sz="0" w:space="0" w:color="auto"/>
                <w:right w:val="none" w:sz="0" w:space="0" w:color="auto"/>
              </w:divBdr>
            </w:div>
          </w:divsChild>
        </w:div>
        <w:div w:id="415589993">
          <w:marLeft w:val="0"/>
          <w:marRight w:val="0"/>
          <w:marTop w:val="0"/>
          <w:marBottom w:val="0"/>
          <w:divBdr>
            <w:top w:val="none" w:sz="0" w:space="0" w:color="auto"/>
            <w:left w:val="none" w:sz="0" w:space="0" w:color="auto"/>
            <w:bottom w:val="none" w:sz="0" w:space="0" w:color="auto"/>
            <w:right w:val="none" w:sz="0" w:space="0" w:color="auto"/>
          </w:divBdr>
          <w:divsChild>
            <w:div w:id="1976906513">
              <w:marLeft w:val="0"/>
              <w:marRight w:val="0"/>
              <w:marTop w:val="0"/>
              <w:marBottom w:val="0"/>
              <w:divBdr>
                <w:top w:val="none" w:sz="0" w:space="0" w:color="auto"/>
                <w:left w:val="none" w:sz="0" w:space="0" w:color="auto"/>
                <w:bottom w:val="none" w:sz="0" w:space="0" w:color="auto"/>
                <w:right w:val="none" w:sz="0" w:space="0" w:color="auto"/>
              </w:divBdr>
            </w:div>
          </w:divsChild>
        </w:div>
        <w:div w:id="462892055">
          <w:marLeft w:val="0"/>
          <w:marRight w:val="0"/>
          <w:marTop w:val="0"/>
          <w:marBottom w:val="0"/>
          <w:divBdr>
            <w:top w:val="none" w:sz="0" w:space="0" w:color="auto"/>
            <w:left w:val="none" w:sz="0" w:space="0" w:color="auto"/>
            <w:bottom w:val="none" w:sz="0" w:space="0" w:color="auto"/>
            <w:right w:val="none" w:sz="0" w:space="0" w:color="auto"/>
          </w:divBdr>
          <w:divsChild>
            <w:div w:id="1623490203">
              <w:marLeft w:val="0"/>
              <w:marRight w:val="0"/>
              <w:marTop w:val="0"/>
              <w:marBottom w:val="0"/>
              <w:divBdr>
                <w:top w:val="none" w:sz="0" w:space="0" w:color="auto"/>
                <w:left w:val="none" w:sz="0" w:space="0" w:color="auto"/>
                <w:bottom w:val="none" w:sz="0" w:space="0" w:color="auto"/>
                <w:right w:val="none" w:sz="0" w:space="0" w:color="auto"/>
              </w:divBdr>
            </w:div>
          </w:divsChild>
        </w:div>
        <w:div w:id="787965358">
          <w:marLeft w:val="0"/>
          <w:marRight w:val="0"/>
          <w:marTop w:val="0"/>
          <w:marBottom w:val="0"/>
          <w:divBdr>
            <w:top w:val="none" w:sz="0" w:space="0" w:color="auto"/>
            <w:left w:val="none" w:sz="0" w:space="0" w:color="auto"/>
            <w:bottom w:val="none" w:sz="0" w:space="0" w:color="auto"/>
            <w:right w:val="none" w:sz="0" w:space="0" w:color="auto"/>
          </w:divBdr>
          <w:divsChild>
            <w:div w:id="20401922">
              <w:marLeft w:val="0"/>
              <w:marRight w:val="0"/>
              <w:marTop w:val="0"/>
              <w:marBottom w:val="0"/>
              <w:divBdr>
                <w:top w:val="none" w:sz="0" w:space="0" w:color="auto"/>
                <w:left w:val="none" w:sz="0" w:space="0" w:color="auto"/>
                <w:bottom w:val="none" w:sz="0" w:space="0" w:color="auto"/>
                <w:right w:val="none" w:sz="0" w:space="0" w:color="auto"/>
              </w:divBdr>
            </w:div>
          </w:divsChild>
        </w:div>
        <w:div w:id="833571531">
          <w:marLeft w:val="0"/>
          <w:marRight w:val="0"/>
          <w:marTop w:val="0"/>
          <w:marBottom w:val="0"/>
          <w:divBdr>
            <w:top w:val="none" w:sz="0" w:space="0" w:color="auto"/>
            <w:left w:val="none" w:sz="0" w:space="0" w:color="auto"/>
            <w:bottom w:val="none" w:sz="0" w:space="0" w:color="auto"/>
            <w:right w:val="none" w:sz="0" w:space="0" w:color="auto"/>
          </w:divBdr>
          <w:divsChild>
            <w:div w:id="1809593776">
              <w:marLeft w:val="0"/>
              <w:marRight w:val="0"/>
              <w:marTop w:val="0"/>
              <w:marBottom w:val="0"/>
              <w:divBdr>
                <w:top w:val="none" w:sz="0" w:space="0" w:color="auto"/>
                <w:left w:val="none" w:sz="0" w:space="0" w:color="auto"/>
                <w:bottom w:val="none" w:sz="0" w:space="0" w:color="auto"/>
                <w:right w:val="none" w:sz="0" w:space="0" w:color="auto"/>
              </w:divBdr>
            </w:div>
          </w:divsChild>
        </w:div>
        <w:div w:id="811599418">
          <w:marLeft w:val="0"/>
          <w:marRight w:val="0"/>
          <w:marTop w:val="0"/>
          <w:marBottom w:val="0"/>
          <w:divBdr>
            <w:top w:val="none" w:sz="0" w:space="0" w:color="auto"/>
            <w:left w:val="none" w:sz="0" w:space="0" w:color="auto"/>
            <w:bottom w:val="none" w:sz="0" w:space="0" w:color="auto"/>
            <w:right w:val="none" w:sz="0" w:space="0" w:color="auto"/>
          </w:divBdr>
          <w:divsChild>
            <w:div w:id="1717194572">
              <w:marLeft w:val="0"/>
              <w:marRight w:val="0"/>
              <w:marTop w:val="0"/>
              <w:marBottom w:val="0"/>
              <w:divBdr>
                <w:top w:val="none" w:sz="0" w:space="0" w:color="auto"/>
                <w:left w:val="none" w:sz="0" w:space="0" w:color="auto"/>
                <w:bottom w:val="none" w:sz="0" w:space="0" w:color="auto"/>
                <w:right w:val="none" w:sz="0" w:space="0" w:color="auto"/>
              </w:divBdr>
            </w:div>
          </w:divsChild>
        </w:div>
        <w:div w:id="948195819">
          <w:marLeft w:val="0"/>
          <w:marRight w:val="0"/>
          <w:marTop w:val="0"/>
          <w:marBottom w:val="0"/>
          <w:divBdr>
            <w:top w:val="none" w:sz="0" w:space="0" w:color="auto"/>
            <w:left w:val="none" w:sz="0" w:space="0" w:color="auto"/>
            <w:bottom w:val="none" w:sz="0" w:space="0" w:color="auto"/>
            <w:right w:val="none" w:sz="0" w:space="0" w:color="auto"/>
          </w:divBdr>
          <w:divsChild>
            <w:div w:id="1966426228">
              <w:marLeft w:val="0"/>
              <w:marRight w:val="0"/>
              <w:marTop w:val="0"/>
              <w:marBottom w:val="0"/>
              <w:divBdr>
                <w:top w:val="none" w:sz="0" w:space="0" w:color="auto"/>
                <w:left w:val="none" w:sz="0" w:space="0" w:color="auto"/>
                <w:bottom w:val="none" w:sz="0" w:space="0" w:color="auto"/>
                <w:right w:val="none" w:sz="0" w:space="0" w:color="auto"/>
              </w:divBdr>
            </w:div>
          </w:divsChild>
        </w:div>
        <w:div w:id="853806137">
          <w:marLeft w:val="0"/>
          <w:marRight w:val="0"/>
          <w:marTop w:val="0"/>
          <w:marBottom w:val="0"/>
          <w:divBdr>
            <w:top w:val="none" w:sz="0" w:space="0" w:color="auto"/>
            <w:left w:val="none" w:sz="0" w:space="0" w:color="auto"/>
            <w:bottom w:val="none" w:sz="0" w:space="0" w:color="auto"/>
            <w:right w:val="none" w:sz="0" w:space="0" w:color="auto"/>
          </w:divBdr>
          <w:divsChild>
            <w:div w:id="1117455692">
              <w:marLeft w:val="0"/>
              <w:marRight w:val="0"/>
              <w:marTop w:val="0"/>
              <w:marBottom w:val="0"/>
              <w:divBdr>
                <w:top w:val="none" w:sz="0" w:space="0" w:color="auto"/>
                <w:left w:val="none" w:sz="0" w:space="0" w:color="auto"/>
                <w:bottom w:val="none" w:sz="0" w:space="0" w:color="auto"/>
                <w:right w:val="none" w:sz="0" w:space="0" w:color="auto"/>
              </w:divBdr>
            </w:div>
          </w:divsChild>
        </w:div>
        <w:div w:id="1030030102">
          <w:marLeft w:val="0"/>
          <w:marRight w:val="0"/>
          <w:marTop w:val="0"/>
          <w:marBottom w:val="0"/>
          <w:divBdr>
            <w:top w:val="none" w:sz="0" w:space="0" w:color="auto"/>
            <w:left w:val="none" w:sz="0" w:space="0" w:color="auto"/>
            <w:bottom w:val="none" w:sz="0" w:space="0" w:color="auto"/>
            <w:right w:val="none" w:sz="0" w:space="0" w:color="auto"/>
          </w:divBdr>
          <w:divsChild>
            <w:div w:id="2043820331">
              <w:marLeft w:val="0"/>
              <w:marRight w:val="0"/>
              <w:marTop w:val="0"/>
              <w:marBottom w:val="0"/>
              <w:divBdr>
                <w:top w:val="none" w:sz="0" w:space="0" w:color="auto"/>
                <w:left w:val="none" w:sz="0" w:space="0" w:color="auto"/>
                <w:bottom w:val="none" w:sz="0" w:space="0" w:color="auto"/>
                <w:right w:val="none" w:sz="0" w:space="0" w:color="auto"/>
              </w:divBdr>
            </w:div>
          </w:divsChild>
        </w:div>
        <w:div w:id="538515187">
          <w:marLeft w:val="0"/>
          <w:marRight w:val="0"/>
          <w:marTop w:val="0"/>
          <w:marBottom w:val="0"/>
          <w:divBdr>
            <w:top w:val="none" w:sz="0" w:space="0" w:color="auto"/>
            <w:left w:val="none" w:sz="0" w:space="0" w:color="auto"/>
            <w:bottom w:val="none" w:sz="0" w:space="0" w:color="auto"/>
            <w:right w:val="none" w:sz="0" w:space="0" w:color="auto"/>
          </w:divBdr>
          <w:divsChild>
            <w:div w:id="1665745075">
              <w:marLeft w:val="0"/>
              <w:marRight w:val="0"/>
              <w:marTop w:val="0"/>
              <w:marBottom w:val="0"/>
              <w:divBdr>
                <w:top w:val="none" w:sz="0" w:space="0" w:color="auto"/>
                <w:left w:val="none" w:sz="0" w:space="0" w:color="auto"/>
                <w:bottom w:val="none" w:sz="0" w:space="0" w:color="auto"/>
                <w:right w:val="none" w:sz="0" w:space="0" w:color="auto"/>
              </w:divBdr>
            </w:div>
          </w:divsChild>
        </w:div>
        <w:div w:id="461119218">
          <w:marLeft w:val="0"/>
          <w:marRight w:val="0"/>
          <w:marTop w:val="0"/>
          <w:marBottom w:val="0"/>
          <w:divBdr>
            <w:top w:val="none" w:sz="0" w:space="0" w:color="auto"/>
            <w:left w:val="none" w:sz="0" w:space="0" w:color="auto"/>
            <w:bottom w:val="none" w:sz="0" w:space="0" w:color="auto"/>
            <w:right w:val="none" w:sz="0" w:space="0" w:color="auto"/>
          </w:divBdr>
          <w:divsChild>
            <w:div w:id="2060784882">
              <w:marLeft w:val="0"/>
              <w:marRight w:val="0"/>
              <w:marTop w:val="0"/>
              <w:marBottom w:val="0"/>
              <w:divBdr>
                <w:top w:val="none" w:sz="0" w:space="0" w:color="auto"/>
                <w:left w:val="none" w:sz="0" w:space="0" w:color="auto"/>
                <w:bottom w:val="none" w:sz="0" w:space="0" w:color="auto"/>
                <w:right w:val="none" w:sz="0" w:space="0" w:color="auto"/>
              </w:divBdr>
            </w:div>
          </w:divsChild>
        </w:div>
        <w:div w:id="822116118">
          <w:marLeft w:val="0"/>
          <w:marRight w:val="0"/>
          <w:marTop w:val="0"/>
          <w:marBottom w:val="0"/>
          <w:divBdr>
            <w:top w:val="none" w:sz="0" w:space="0" w:color="auto"/>
            <w:left w:val="none" w:sz="0" w:space="0" w:color="auto"/>
            <w:bottom w:val="none" w:sz="0" w:space="0" w:color="auto"/>
            <w:right w:val="none" w:sz="0" w:space="0" w:color="auto"/>
          </w:divBdr>
          <w:divsChild>
            <w:div w:id="1131940609">
              <w:marLeft w:val="0"/>
              <w:marRight w:val="0"/>
              <w:marTop w:val="0"/>
              <w:marBottom w:val="0"/>
              <w:divBdr>
                <w:top w:val="none" w:sz="0" w:space="0" w:color="auto"/>
                <w:left w:val="none" w:sz="0" w:space="0" w:color="auto"/>
                <w:bottom w:val="none" w:sz="0" w:space="0" w:color="auto"/>
                <w:right w:val="none" w:sz="0" w:space="0" w:color="auto"/>
              </w:divBdr>
            </w:div>
          </w:divsChild>
        </w:div>
        <w:div w:id="1694653286">
          <w:marLeft w:val="0"/>
          <w:marRight w:val="0"/>
          <w:marTop w:val="0"/>
          <w:marBottom w:val="0"/>
          <w:divBdr>
            <w:top w:val="none" w:sz="0" w:space="0" w:color="auto"/>
            <w:left w:val="none" w:sz="0" w:space="0" w:color="auto"/>
            <w:bottom w:val="none" w:sz="0" w:space="0" w:color="auto"/>
            <w:right w:val="none" w:sz="0" w:space="0" w:color="auto"/>
          </w:divBdr>
          <w:divsChild>
            <w:div w:id="396319336">
              <w:marLeft w:val="0"/>
              <w:marRight w:val="0"/>
              <w:marTop w:val="0"/>
              <w:marBottom w:val="0"/>
              <w:divBdr>
                <w:top w:val="none" w:sz="0" w:space="0" w:color="auto"/>
                <w:left w:val="none" w:sz="0" w:space="0" w:color="auto"/>
                <w:bottom w:val="none" w:sz="0" w:space="0" w:color="auto"/>
                <w:right w:val="none" w:sz="0" w:space="0" w:color="auto"/>
              </w:divBdr>
            </w:div>
          </w:divsChild>
        </w:div>
        <w:div w:id="1104618746">
          <w:marLeft w:val="0"/>
          <w:marRight w:val="0"/>
          <w:marTop w:val="0"/>
          <w:marBottom w:val="0"/>
          <w:divBdr>
            <w:top w:val="none" w:sz="0" w:space="0" w:color="auto"/>
            <w:left w:val="none" w:sz="0" w:space="0" w:color="auto"/>
            <w:bottom w:val="none" w:sz="0" w:space="0" w:color="auto"/>
            <w:right w:val="none" w:sz="0" w:space="0" w:color="auto"/>
          </w:divBdr>
          <w:divsChild>
            <w:div w:id="2002584091">
              <w:marLeft w:val="0"/>
              <w:marRight w:val="0"/>
              <w:marTop w:val="0"/>
              <w:marBottom w:val="0"/>
              <w:divBdr>
                <w:top w:val="none" w:sz="0" w:space="0" w:color="auto"/>
                <w:left w:val="none" w:sz="0" w:space="0" w:color="auto"/>
                <w:bottom w:val="none" w:sz="0" w:space="0" w:color="auto"/>
                <w:right w:val="none" w:sz="0" w:space="0" w:color="auto"/>
              </w:divBdr>
            </w:div>
          </w:divsChild>
        </w:div>
        <w:div w:id="94521257">
          <w:marLeft w:val="0"/>
          <w:marRight w:val="0"/>
          <w:marTop w:val="0"/>
          <w:marBottom w:val="0"/>
          <w:divBdr>
            <w:top w:val="none" w:sz="0" w:space="0" w:color="auto"/>
            <w:left w:val="none" w:sz="0" w:space="0" w:color="auto"/>
            <w:bottom w:val="none" w:sz="0" w:space="0" w:color="auto"/>
            <w:right w:val="none" w:sz="0" w:space="0" w:color="auto"/>
          </w:divBdr>
          <w:divsChild>
            <w:div w:id="387799900">
              <w:marLeft w:val="0"/>
              <w:marRight w:val="0"/>
              <w:marTop w:val="0"/>
              <w:marBottom w:val="0"/>
              <w:divBdr>
                <w:top w:val="none" w:sz="0" w:space="0" w:color="auto"/>
                <w:left w:val="none" w:sz="0" w:space="0" w:color="auto"/>
                <w:bottom w:val="none" w:sz="0" w:space="0" w:color="auto"/>
                <w:right w:val="none" w:sz="0" w:space="0" w:color="auto"/>
              </w:divBdr>
            </w:div>
          </w:divsChild>
        </w:div>
        <w:div w:id="21171405">
          <w:marLeft w:val="0"/>
          <w:marRight w:val="0"/>
          <w:marTop w:val="0"/>
          <w:marBottom w:val="0"/>
          <w:divBdr>
            <w:top w:val="none" w:sz="0" w:space="0" w:color="auto"/>
            <w:left w:val="none" w:sz="0" w:space="0" w:color="auto"/>
            <w:bottom w:val="none" w:sz="0" w:space="0" w:color="auto"/>
            <w:right w:val="none" w:sz="0" w:space="0" w:color="auto"/>
          </w:divBdr>
          <w:divsChild>
            <w:div w:id="900486674">
              <w:marLeft w:val="0"/>
              <w:marRight w:val="0"/>
              <w:marTop w:val="0"/>
              <w:marBottom w:val="0"/>
              <w:divBdr>
                <w:top w:val="none" w:sz="0" w:space="0" w:color="auto"/>
                <w:left w:val="none" w:sz="0" w:space="0" w:color="auto"/>
                <w:bottom w:val="none" w:sz="0" w:space="0" w:color="auto"/>
                <w:right w:val="none" w:sz="0" w:space="0" w:color="auto"/>
              </w:divBdr>
            </w:div>
          </w:divsChild>
        </w:div>
        <w:div w:id="1913926657">
          <w:marLeft w:val="0"/>
          <w:marRight w:val="0"/>
          <w:marTop w:val="0"/>
          <w:marBottom w:val="0"/>
          <w:divBdr>
            <w:top w:val="none" w:sz="0" w:space="0" w:color="auto"/>
            <w:left w:val="none" w:sz="0" w:space="0" w:color="auto"/>
            <w:bottom w:val="none" w:sz="0" w:space="0" w:color="auto"/>
            <w:right w:val="none" w:sz="0" w:space="0" w:color="auto"/>
          </w:divBdr>
          <w:divsChild>
            <w:div w:id="508446921">
              <w:marLeft w:val="0"/>
              <w:marRight w:val="0"/>
              <w:marTop w:val="0"/>
              <w:marBottom w:val="0"/>
              <w:divBdr>
                <w:top w:val="none" w:sz="0" w:space="0" w:color="auto"/>
                <w:left w:val="none" w:sz="0" w:space="0" w:color="auto"/>
                <w:bottom w:val="none" w:sz="0" w:space="0" w:color="auto"/>
                <w:right w:val="none" w:sz="0" w:space="0" w:color="auto"/>
              </w:divBdr>
            </w:div>
          </w:divsChild>
        </w:div>
        <w:div w:id="1191724031">
          <w:marLeft w:val="0"/>
          <w:marRight w:val="0"/>
          <w:marTop w:val="0"/>
          <w:marBottom w:val="0"/>
          <w:divBdr>
            <w:top w:val="none" w:sz="0" w:space="0" w:color="auto"/>
            <w:left w:val="none" w:sz="0" w:space="0" w:color="auto"/>
            <w:bottom w:val="none" w:sz="0" w:space="0" w:color="auto"/>
            <w:right w:val="none" w:sz="0" w:space="0" w:color="auto"/>
          </w:divBdr>
          <w:divsChild>
            <w:div w:id="483474538">
              <w:marLeft w:val="0"/>
              <w:marRight w:val="0"/>
              <w:marTop w:val="0"/>
              <w:marBottom w:val="0"/>
              <w:divBdr>
                <w:top w:val="none" w:sz="0" w:space="0" w:color="auto"/>
                <w:left w:val="none" w:sz="0" w:space="0" w:color="auto"/>
                <w:bottom w:val="none" w:sz="0" w:space="0" w:color="auto"/>
                <w:right w:val="none" w:sz="0" w:space="0" w:color="auto"/>
              </w:divBdr>
            </w:div>
          </w:divsChild>
        </w:div>
        <w:div w:id="638538078">
          <w:marLeft w:val="0"/>
          <w:marRight w:val="0"/>
          <w:marTop w:val="0"/>
          <w:marBottom w:val="0"/>
          <w:divBdr>
            <w:top w:val="none" w:sz="0" w:space="0" w:color="auto"/>
            <w:left w:val="none" w:sz="0" w:space="0" w:color="auto"/>
            <w:bottom w:val="none" w:sz="0" w:space="0" w:color="auto"/>
            <w:right w:val="none" w:sz="0" w:space="0" w:color="auto"/>
          </w:divBdr>
          <w:divsChild>
            <w:div w:id="776215908">
              <w:marLeft w:val="0"/>
              <w:marRight w:val="0"/>
              <w:marTop w:val="0"/>
              <w:marBottom w:val="0"/>
              <w:divBdr>
                <w:top w:val="none" w:sz="0" w:space="0" w:color="auto"/>
                <w:left w:val="none" w:sz="0" w:space="0" w:color="auto"/>
                <w:bottom w:val="none" w:sz="0" w:space="0" w:color="auto"/>
                <w:right w:val="none" w:sz="0" w:space="0" w:color="auto"/>
              </w:divBdr>
            </w:div>
          </w:divsChild>
        </w:div>
        <w:div w:id="555817937">
          <w:marLeft w:val="0"/>
          <w:marRight w:val="0"/>
          <w:marTop w:val="0"/>
          <w:marBottom w:val="0"/>
          <w:divBdr>
            <w:top w:val="none" w:sz="0" w:space="0" w:color="auto"/>
            <w:left w:val="none" w:sz="0" w:space="0" w:color="auto"/>
            <w:bottom w:val="none" w:sz="0" w:space="0" w:color="auto"/>
            <w:right w:val="none" w:sz="0" w:space="0" w:color="auto"/>
          </w:divBdr>
          <w:divsChild>
            <w:div w:id="781454771">
              <w:marLeft w:val="0"/>
              <w:marRight w:val="0"/>
              <w:marTop w:val="0"/>
              <w:marBottom w:val="0"/>
              <w:divBdr>
                <w:top w:val="none" w:sz="0" w:space="0" w:color="auto"/>
                <w:left w:val="none" w:sz="0" w:space="0" w:color="auto"/>
                <w:bottom w:val="none" w:sz="0" w:space="0" w:color="auto"/>
                <w:right w:val="none" w:sz="0" w:space="0" w:color="auto"/>
              </w:divBdr>
            </w:div>
          </w:divsChild>
        </w:div>
        <w:div w:id="1151478492">
          <w:marLeft w:val="0"/>
          <w:marRight w:val="0"/>
          <w:marTop w:val="0"/>
          <w:marBottom w:val="0"/>
          <w:divBdr>
            <w:top w:val="none" w:sz="0" w:space="0" w:color="auto"/>
            <w:left w:val="none" w:sz="0" w:space="0" w:color="auto"/>
            <w:bottom w:val="none" w:sz="0" w:space="0" w:color="auto"/>
            <w:right w:val="none" w:sz="0" w:space="0" w:color="auto"/>
          </w:divBdr>
          <w:divsChild>
            <w:div w:id="526135771">
              <w:marLeft w:val="0"/>
              <w:marRight w:val="0"/>
              <w:marTop w:val="0"/>
              <w:marBottom w:val="0"/>
              <w:divBdr>
                <w:top w:val="none" w:sz="0" w:space="0" w:color="auto"/>
                <w:left w:val="none" w:sz="0" w:space="0" w:color="auto"/>
                <w:bottom w:val="none" w:sz="0" w:space="0" w:color="auto"/>
                <w:right w:val="none" w:sz="0" w:space="0" w:color="auto"/>
              </w:divBdr>
            </w:div>
          </w:divsChild>
        </w:div>
        <w:div w:id="909270901">
          <w:marLeft w:val="0"/>
          <w:marRight w:val="0"/>
          <w:marTop w:val="0"/>
          <w:marBottom w:val="0"/>
          <w:divBdr>
            <w:top w:val="none" w:sz="0" w:space="0" w:color="auto"/>
            <w:left w:val="none" w:sz="0" w:space="0" w:color="auto"/>
            <w:bottom w:val="none" w:sz="0" w:space="0" w:color="auto"/>
            <w:right w:val="none" w:sz="0" w:space="0" w:color="auto"/>
          </w:divBdr>
          <w:divsChild>
            <w:div w:id="1529295353">
              <w:marLeft w:val="0"/>
              <w:marRight w:val="0"/>
              <w:marTop w:val="0"/>
              <w:marBottom w:val="0"/>
              <w:divBdr>
                <w:top w:val="none" w:sz="0" w:space="0" w:color="auto"/>
                <w:left w:val="none" w:sz="0" w:space="0" w:color="auto"/>
                <w:bottom w:val="none" w:sz="0" w:space="0" w:color="auto"/>
                <w:right w:val="none" w:sz="0" w:space="0" w:color="auto"/>
              </w:divBdr>
            </w:div>
          </w:divsChild>
        </w:div>
        <w:div w:id="1915310156">
          <w:marLeft w:val="0"/>
          <w:marRight w:val="0"/>
          <w:marTop w:val="0"/>
          <w:marBottom w:val="0"/>
          <w:divBdr>
            <w:top w:val="none" w:sz="0" w:space="0" w:color="auto"/>
            <w:left w:val="none" w:sz="0" w:space="0" w:color="auto"/>
            <w:bottom w:val="none" w:sz="0" w:space="0" w:color="auto"/>
            <w:right w:val="none" w:sz="0" w:space="0" w:color="auto"/>
          </w:divBdr>
          <w:divsChild>
            <w:div w:id="866604685">
              <w:marLeft w:val="0"/>
              <w:marRight w:val="0"/>
              <w:marTop w:val="0"/>
              <w:marBottom w:val="0"/>
              <w:divBdr>
                <w:top w:val="none" w:sz="0" w:space="0" w:color="auto"/>
                <w:left w:val="none" w:sz="0" w:space="0" w:color="auto"/>
                <w:bottom w:val="none" w:sz="0" w:space="0" w:color="auto"/>
                <w:right w:val="none" w:sz="0" w:space="0" w:color="auto"/>
              </w:divBdr>
            </w:div>
          </w:divsChild>
        </w:div>
        <w:div w:id="1941644973">
          <w:marLeft w:val="0"/>
          <w:marRight w:val="0"/>
          <w:marTop w:val="0"/>
          <w:marBottom w:val="0"/>
          <w:divBdr>
            <w:top w:val="none" w:sz="0" w:space="0" w:color="auto"/>
            <w:left w:val="none" w:sz="0" w:space="0" w:color="auto"/>
            <w:bottom w:val="none" w:sz="0" w:space="0" w:color="auto"/>
            <w:right w:val="none" w:sz="0" w:space="0" w:color="auto"/>
          </w:divBdr>
          <w:divsChild>
            <w:div w:id="265041853">
              <w:marLeft w:val="0"/>
              <w:marRight w:val="0"/>
              <w:marTop w:val="0"/>
              <w:marBottom w:val="0"/>
              <w:divBdr>
                <w:top w:val="none" w:sz="0" w:space="0" w:color="auto"/>
                <w:left w:val="none" w:sz="0" w:space="0" w:color="auto"/>
                <w:bottom w:val="none" w:sz="0" w:space="0" w:color="auto"/>
                <w:right w:val="none" w:sz="0" w:space="0" w:color="auto"/>
              </w:divBdr>
            </w:div>
          </w:divsChild>
        </w:div>
        <w:div w:id="1692953181">
          <w:marLeft w:val="0"/>
          <w:marRight w:val="0"/>
          <w:marTop w:val="0"/>
          <w:marBottom w:val="0"/>
          <w:divBdr>
            <w:top w:val="none" w:sz="0" w:space="0" w:color="auto"/>
            <w:left w:val="none" w:sz="0" w:space="0" w:color="auto"/>
            <w:bottom w:val="none" w:sz="0" w:space="0" w:color="auto"/>
            <w:right w:val="none" w:sz="0" w:space="0" w:color="auto"/>
          </w:divBdr>
          <w:divsChild>
            <w:div w:id="1125468905">
              <w:marLeft w:val="0"/>
              <w:marRight w:val="0"/>
              <w:marTop w:val="0"/>
              <w:marBottom w:val="0"/>
              <w:divBdr>
                <w:top w:val="none" w:sz="0" w:space="0" w:color="auto"/>
                <w:left w:val="none" w:sz="0" w:space="0" w:color="auto"/>
                <w:bottom w:val="none" w:sz="0" w:space="0" w:color="auto"/>
                <w:right w:val="none" w:sz="0" w:space="0" w:color="auto"/>
              </w:divBdr>
            </w:div>
          </w:divsChild>
        </w:div>
        <w:div w:id="241255826">
          <w:marLeft w:val="0"/>
          <w:marRight w:val="0"/>
          <w:marTop w:val="0"/>
          <w:marBottom w:val="0"/>
          <w:divBdr>
            <w:top w:val="none" w:sz="0" w:space="0" w:color="auto"/>
            <w:left w:val="none" w:sz="0" w:space="0" w:color="auto"/>
            <w:bottom w:val="none" w:sz="0" w:space="0" w:color="auto"/>
            <w:right w:val="none" w:sz="0" w:space="0" w:color="auto"/>
          </w:divBdr>
          <w:divsChild>
            <w:div w:id="69646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64099">
      <w:bodyDiv w:val="1"/>
      <w:marLeft w:val="0"/>
      <w:marRight w:val="0"/>
      <w:marTop w:val="0"/>
      <w:marBottom w:val="0"/>
      <w:divBdr>
        <w:top w:val="none" w:sz="0" w:space="0" w:color="auto"/>
        <w:left w:val="none" w:sz="0" w:space="0" w:color="auto"/>
        <w:bottom w:val="none" w:sz="0" w:space="0" w:color="auto"/>
        <w:right w:val="none" w:sz="0" w:space="0" w:color="auto"/>
      </w:divBdr>
      <w:divsChild>
        <w:div w:id="1208253034">
          <w:marLeft w:val="0"/>
          <w:marRight w:val="0"/>
          <w:marTop w:val="0"/>
          <w:marBottom w:val="0"/>
          <w:divBdr>
            <w:top w:val="none" w:sz="0" w:space="0" w:color="auto"/>
            <w:left w:val="none" w:sz="0" w:space="0" w:color="auto"/>
            <w:bottom w:val="none" w:sz="0" w:space="0" w:color="auto"/>
            <w:right w:val="none" w:sz="0" w:space="0" w:color="auto"/>
          </w:divBdr>
          <w:divsChild>
            <w:div w:id="1770393650">
              <w:marLeft w:val="0"/>
              <w:marRight w:val="0"/>
              <w:marTop w:val="0"/>
              <w:marBottom w:val="0"/>
              <w:divBdr>
                <w:top w:val="none" w:sz="0" w:space="0" w:color="auto"/>
                <w:left w:val="none" w:sz="0" w:space="0" w:color="auto"/>
                <w:bottom w:val="none" w:sz="0" w:space="0" w:color="auto"/>
                <w:right w:val="none" w:sz="0" w:space="0" w:color="auto"/>
              </w:divBdr>
            </w:div>
          </w:divsChild>
        </w:div>
        <w:div w:id="1044409296">
          <w:marLeft w:val="0"/>
          <w:marRight w:val="0"/>
          <w:marTop w:val="0"/>
          <w:marBottom w:val="0"/>
          <w:divBdr>
            <w:top w:val="none" w:sz="0" w:space="0" w:color="auto"/>
            <w:left w:val="none" w:sz="0" w:space="0" w:color="auto"/>
            <w:bottom w:val="none" w:sz="0" w:space="0" w:color="auto"/>
            <w:right w:val="none" w:sz="0" w:space="0" w:color="auto"/>
          </w:divBdr>
          <w:divsChild>
            <w:div w:id="1737849406">
              <w:marLeft w:val="0"/>
              <w:marRight w:val="0"/>
              <w:marTop w:val="0"/>
              <w:marBottom w:val="0"/>
              <w:divBdr>
                <w:top w:val="none" w:sz="0" w:space="0" w:color="auto"/>
                <w:left w:val="none" w:sz="0" w:space="0" w:color="auto"/>
                <w:bottom w:val="none" w:sz="0" w:space="0" w:color="auto"/>
                <w:right w:val="none" w:sz="0" w:space="0" w:color="auto"/>
              </w:divBdr>
            </w:div>
          </w:divsChild>
        </w:div>
        <w:div w:id="2129202931">
          <w:marLeft w:val="0"/>
          <w:marRight w:val="0"/>
          <w:marTop w:val="0"/>
          <w:marBottom w:val="0"/>
          <w:divBdr>
            <w:top w:val="none" w:sz="0" w:space="0" w:color="auto"/>
            <w:left w:val="none" w:sz="0" w:space="0" w:color="auto"/>
            <w:bottom w:val="none" w:sz="0" w:space="0" w:color="auto"/>
            <w:right w:val="none" w:sz="0" w:space="0" w:color="auto"/>
          </w:divBdr>
          <w:divsChild>
            <w:div w:id="756443477">
              <w:marLeft w:val="0"/>
              <w:marRight w:val="0"/>
              <w:marTop w:val="0"/>
              <w:marBottom w:val="0"/>
              <w:divBdr>
                <w:top w:val="none" w:sz="0" w:space="0" w:color="auto"/>
                <w:left w:val="none" w:sz="0" w:space="0" w:color="auto"/>
                <w:bottom w:val="none" w:sz="0" w:space="0" w:color="auto"/>
                <w:right w:val="none" w:sz="0" w:space="0" w:color="auto"/>
              </w:divBdr>
            </w:div>
          </w:divsChild>
        </w:div>
        <w:div w:id="1787888716">
          <w:marLeft w:val="0"/>
          <w:marRight w:val="0"/>
          <w:marTop w:val="0"/>
          <w:marBottom w:val="0"/>
          <w:divBdr>
            <w:top w:val="none" w:sz="0" w:space="0" w:color="auto"/>
            <w:left w:val="none" w:sz="0" w:space="0" w:color="auto"/>
            <w:bottom w:val="none" w:sz="0" w:space="0" w:color="auto"/>
            <w:right w:val="none" w:sz="0" w:space="0" w:color="auto"/>
          </w:divBdr>
          <w:divsChild>
            <w:div w:id="2047635220">
              <w:marLeft w:val="0"/>
              <w:marRight w:val="0"/>
              <w:marTop w:val="0"/>
              <w:marBottom w:val="0"/>
              <w:divBdr>
                <w:top w:val="none" w:sz="0" w:space="0" w:color="auto"/>
                <w:left w:val="none" w:sz="0" w:space="0" w:color="auto"/>
                <w:bottom w:val="none" w:sz="0" w:space="0" w:color="auto"/>
                <w:right w:val="none" w:sz="0" w:space="0" w:color="auto"/>
              </w:divBdr>
            </w:div>
          </w:divsChild>
        </w:div>
        <w:div w:id="502476799">
          <w:marLeft w:val="0"/>
          <w:marRight w:val="0"/>
          <w:marTop w:val="0"/>
          <w:marBottom w:val="0"/>
          <w:divBdr>
            <w:top w:val="none" w:sz="0" w:space="0" w:color="auto"/>
            <w:left w:val="none" w:sz="0" w:space="0" w:color="auto"/>
            <w:bottom w:val="none" w:sz="0" w:space="0" w:color="auto"/>
            <w:right w:val="none" w:sz="0" w:space="0" w:color="auto"/>
          </w:divBdr>
          <w:divsChild>
            <w:div w:id="1736121203">
              <w:marLeft w:val="0"/>
              <w:marRight w:val="0"/>
              <w:marTop w:val="0"/>
              <w:marBottom w:val="0"/>
              <w:divBdr>
                <w:top w:val="none" w:sz="0" w:space="0" w:color="auto"/>
                <w:left w:val="none" w:sz="0" w:space="0" w:color="auto"/>
                <w:bottom w:val="none" w:sz="0" w:space="0" w:color="auto"/>
                <w:right w:val="none" w:sz="0" w:space="0" w:color="auto"/>
              </w:divBdr>
            </w:div>
          </w:divsChild>
        </w:div>
        <w:div w:id="215437811">
          <w:marLeft w:val="0"/>
          <w:marRight w:val="0"/>
          <w:marTop w:val="0"/>
          <w:marBottom w:val="0"/>
          <w:divBdr>
            <w:top w:val="none" w:sz="0" w:space="0" w:color="auto"/>
            <w:left w:val="none" w:sz="0" w:space="0" w:color="auto"/>
            <w:bottom w:val="none" w:sz="0" w:space="0" w:color="auto"/>
            <w:right w:val="none" w:sz="0" w:space="0" w:color="auto"/>
          </w:divBdr>
          <w:divsChild>
            <w:div w:id="1885872964">
              <w:marLeft w:val="0"/>
              <w:marRight w:val="0"/>
              <w:marTop w:val="0"/>
              <w:marBottom w:val="0"/>
              <w:divBdr>
                <w:top w:val="none" w:sz="0" w:space="0" w:color="auto"/>
                <w:left w:val="none" w:sz="0" w:space="0" w:color="auto"/>
                <w:bottom w:val="none" w:sz="0" w:space="0" w:color="auto"/>
                <w:right w:val="none" w:sz="0" w:space="0" w:color="auto"/>
              </w:divBdr>
            </w:div>
          </w:divsChild>
        </w:div>
        <w:div w:id="1707290967">
          <w:marLeft w:val="0"/>
          <w:marRight w:val="0"/>
          <w:marTop w:val="0"/>
          <w:marBottom w:val="0"/>
          <w:divBdr>
            <w:top w:val="none" w:sz="0" w:space="0" w:color="auto"/>
            <w:left w:val="none" w:sz="0" w:space="0" w:color="auto"/>
            <w:bottom w:val="none" w:sz="0" w:space="0" w:color="auto"/>
            <w:right w:val="none" w:sz="0" w:space="0" w:color="auto"/>
          </w:divBdr>
          <w:divsChild>
            <w:div w:id="1774936757">
              <w:marLeft w:val="0"/>
              <w:marRight w:val="0"/>
              <w:marTop w:val="0"/>
              <w:marBottom w:val="0"/>
              <w:divBdr>
                <w:top w:val="none" w:sz="0" w:space="0" w:color="auto"/>
                <w:left w:val="none" w:sz="0" w:space="0" w:color="auto"/>
                <w:bottom w:val="none" w:sz="0" w:space="0" w:color="auto"/>
                <w:right w:val="none" w:sz="0" w:space="0" w:color="auto"/>
              </w:divBdr>
            </w:div>
          </w:divsChild>
        </w:div>
        <w:div w:id="344409106">
          <w:marLeft w:val="0"/>
          <w:marRight w:val="0"/>
          <w:marTop w:val="0"/>
          <w:marBottom w:val="0"/>
          <w:divBdr>
            <w:top w:val="none" w:sz="0" w:space="0" w:color="auto"/>
            <w:left w:val="none" w:sz="0" w:space="0" w:color="auto"/>
            <w:bottom w:val="none" w:sz="0" w:space="0" w:color="auto"/>
            <w:right w:val="none" w:sz="0" w:space="0" w:color="auto"/>
          </w:divBdr>
          <w:divsChild>
            <w:div w:id="1789275003">
              <w:marLeft w:val="0"/>
              <w:marRight w:val="0"/>
              <w:marTop w:val="0"/>
              <w:marBottom w:val="0"/>
              <w:divBdr>
                <w:top w:val="none" w:sz="0" w:space="0" w:color="auto"/>
                <w:left w:val="none" w:sz="0" w:space="0" w:color="auto"/>
                <w:bottom w:val="none" w:sz="0" w:space="0" w:color="auto"/>
                <w:right w:val="none" w:sz="0" w:space="0" w:color="auto"/>
              </w:divBdr>
            </w:div>
          </w:divsChild>
        </w:div>
        <w:div w:id="732194247">
          <w:marLeft w:val="0"/>
          <w:marRight w:val="0"/>
          <w:marTop w:val="0"/>
          <w:marBottom w:val="0"/>
          <w:divBdr>
            <w:top w:val="none" w:sz="0" w:space="0" w:color="auto"/>
            <w:left w:val="none" w:sz="0" w:space="0" w:color="auto"/>
            <w:bottom w:val="none" w:sz="0" w:space="0" w:color="auto"/>
            <w:right w:val="none" w:sz="0" w:space="0" w:color="auto"/>
          </w:divBdr>
          <w:divsChild>
            <w:div w:id="1883251806">
              <w:marLeft w:val="0"/>
              <w:marRight w:val="0"/>
              <w:marTop w:val="0"/>
              <w:marBottom w:val="0"/>
              <w:divBdr>
                <w:top w:val="none" w:sz="0" w:space="0" w:color="auto"/>
                <w:left w:val="none" w:sz="0" w:space="0" w:color="auto"/>
                <w:bottom w:val="none" w:sz="0" w:space="0" w:color="auto"/>
                <w:right w:val="none" w:sz="0" w:space="0" w:color="auto"/>
              </w:divBdr>
            </w:div>
          </w:divsChild>
        </w:div>
        <w:div w:id="438573010">
          <w:marLeft w:val="0"/>
          <w:marRight w:val="0"/>
          <w:marTop w:val="0"/>
          <w:marBottom w:val="0"/>
          <w:divBdr>
            <w:top w:val="none" w:sz="0" w:space="0" w:color="auto"/>
            <w:left w:val="none" w:sz="0" w:space="0" w:color="auto"/>
            <w:bottom w:val="none" w:sz="0" w:space="0" w:color="auto"/>
            <w:right w:val="none" w:sz="0" w:space="0" w:color="auto"/>
          </w:divBdr>
          <w:divsChild>
            <w:div w:id="646596543">
              <w:marLeft w:val="0"/>
              <w:marRight w:val="0"/>
              <w:marTop w:val="0"/>
              <w:marBottom w:val="0"/>
              <w:divBdr>
                <w:top w:val="none" w:sz="0" w:space="0" w:color="auto"/>
                <w:left w:val="none" w:sz="0" w:space="0" w:color="auto"/>
                <w:bottom w:val="none" w:sz="0" w:space="0" w:color="auto"/>
                <w:right w:val="none" w:sz="0" w:space="0" w:color="auto"/>
              </w:divBdr>
            </w:div>
          </w:divsChild>
        </w:div>
        <w:div w:id="823550731">
          <w:marLeft w:val="0"/>
          <w:marRight w:val="0"/>
          <w:marTop w:val="0"/>
          <w:marBottom w:val="0"/>
          <w:divBdr>
            <w:top w:val="none" w:sz="0" w:space="0" w:color="auto"/>
            <w:left w:val="none" w:sz="0" w:space="0" w:color="auto"/>
            <w:bottom w:val="none" w:sz="0" w:space="0" w:color="auto"/>
            <w:right w:val="none" w:sz="0" w:space="0" w:color="auto"/>
          </w:divBdr>
          <w:divsChild>
            <w:div w:id="1942453211">
              <w:marLeft w:val="0"/>
              <w:marRight w:val="0"/>
              <w:marTop w:val="0"/>
              <w:marBottom w:val="0"/>
              <w:divBdr>
                <w:top w:val="none" w:sz="0" w:space="0" w:color="auto"/>
                <w:left w:val="none" w:sz="0" w:space="0" w:color="auto"/>
                <w:bottom w:val="none" w:sz="0" w:space="0" w:color="auto"/>
                <w:right w:val="none" w:sz="0" w:space="0" w:color="auto"/>
              </w:divBdr>
            </w:div>
          </w:divsChild>
        </w:div>
        <w:div w:id="1722171387">
          <w:marLeft w:val="0"/>
          <w:marRight w:val="0"/>
          <w:marTop w:val="0"/>
          <w:marBottom w:val="0"/>
          <w:divBdr>
            <w:top w:val="none" w:sz="0" w:space="0" w:color="auto"/>
            <w:left w:val="none" w:sz="0" w:space="0" w:color="auto"/>
            <w:bottom w:val="none" w:sz="0" w:space="0" w:color="auto"/>
            <w:right w:val="none" w:sz="0" w:space="0" w:color="auto"/>
          </w:divBdr>
          <w:divsChild>
            <w:div w:id="1246836756">
              <w:marLeft w:val="0"/>
              <w:marRight w:val="0"/>
              <w:marTop w:val="0"/>
              <w:marBottom w:val="0"/>
              <w:divBdr>
                <w:top w:val="none" w:sz="0" w:space="0" w:color="auto"/>
                <w:left w:val="none" w:sz="0" w:space="0" w:color="auto"/>
                <w:bottom w:val="none" w:sz="0" w:space="0" w:color="auto"/>
                <w:right w:val="none" w:sz="0" w:space="0" w:color="auto"/>
              </w:divBdr>
            </w:div>
          </w:divsChild>
        </w:div>
        <w:div w:id="964505889">
          <w:marLeft w:val="0"/>
          <w:marRight w:val="0"/>
          <w:marTop w:val="0"/>
          <w:marBottom w:val="0"/>
          <w:divBdr>
            <w:top w:val="none" w:sz="0" w:space="0" w:color="auto"/>
            <w:left w:val="none" w:sz="0" w:space="0" w:color="auto"/>
            <w:bottom w:val="none" w:sz="0" w:space="0" w:color="auto"/>
            <w:right w:val="none" w:sz="0" w:space="0" w:color="auto"/>
          </w:divBdr>
          <w:divsChild>
            <w:div w:id="507254820">
              <w:marLeft w:val="0"/>
              <w:marRight w:val="0"/>
              <w:marTop w:val="0"/>
              <w:marBottom w:val="0"/>
              <w:divBdr>
                <w:top w:val="none" w:sz="0" w:space="0" w:color="auto"/>
                <w:left w:val="none" w:sz="0" w:space="0" w:color="auto"/>
                <w:bottom w:val="none" w:sz="0" w:space="0" w:color="auto"/>
                <w:right w:val="none" w:sz="0" w:space="0" w:color="auto"/>
              </w:divBdr>
            </w:div>
          </w:divsChild>
        </w:div>
        <w:div w:id="885681472">
          <w:marLeft w:val="0"/>
          <w:marRight w:val="0"/>
          <w:marTop w:val="0"/>
          <w:marBottom w:val="0"/>
          <w:divBdr>
            <w:top w:val="none" w:sz="0" w:space="0" w:color="auto"/>
            <w:left w:val="none" w:sz="0" w:space="0" w:color="auto"/>
            <w:bottom w:val="none" w:sz="0" w:space="0" w:color="auto"/>
            <w:right w:val="none" w:sz="0" w:space="0" w:color="auto"/>
          </w:divBdr>
          <w:divsChild>
            <w:div w:id="1604998318">
              <w:marLeft w:val="0"/>
              <w:marRight w:val="0"/>
              <w:marTop w:val="0"/>
              <w:marBottom w:val="0"/>
              <w:divBdr>
                <w:top w:val="none" w:sz="0" w:space="0" w:color="auto"/>
                <w:left w:val="none" w:sz="0" w:space="0" w:color="auto"/>
                <w:bottom w:val="none" w:sz="0" w:space="0" w:color="auto"/>
                <w:right w:val="none" w:sz="0" w:space="0" w:color="auto"/>
              </w:divBdr>
            </w:div>
          </w:divsChild>
        </w:div>
        <w:div w:id="1797286773">
          <w:marLeft w:val="0"/>
          <w:marRight w:val="0"/>
          <w:marTop w:val="0"/>
          <w:marBottom w:val="0"/>
          <w:divBdr>
            <w:top w:val="none" w:sz="0" w:space="0" w:color="auto"/>
            <w:left w:val="none" w:sz="0" w:space="0" w:color="auto"/>
            <w:bottom w:val="none" w:sz="0" w:space="0" w:color="auto"/>
            <w:right w:val="none" w:sz="0" w:space="0" w:color="auto"/>
          </w:divBdr>
          <w:divsChild>
            <w:div w:id="1541629391">
              <w:marLeft w:val="0"/>
              <w:marRight w:val="0"/>
              <w:marTop w:val="0"/>
              <w:marBottom w:val="0"/>
              <w:divBdr>
                <w:top w:val="none" w:sz="0" w:space="0" w:color="auto"/>
                <w:left w:val="none" w:sz="0" w:space="0" w:color="auto"/>
                <w:bottom w:val="none" w:sz="0" w:space="0" w:color="auto"/>
                <w:right w:val="none" w:sz="0" w:space="0" w:color="auto"/>
              </w:divBdr>
            </w:div>
          </w:divsChild>
        </w:div>
        <w:div w:id="1103766799">
          <w:marLeft w:val="0"/>
          <w:marRight w:val="0"/>
          <w:marTop w:val="0"/>
          <w:marBottom w:val="0"/>
          <w:divBdr>
            <w:top w:val="none" w:sz="0" w:space="0" w:color="auto"/>
            <w:left w:val="none" w:sz="0" w:space="0" w:color="auto"/>
            <w:bottom w:val="none" w:sz="0" w:space="0" w:color="auto"/>
            <w:right w:val="none" w:sz="0" w:space="0" w:color="auto"/>
          </w:divBdr>
          <w:divsChild>
            <w:div w:id="393624518">
              <w:marLeft w:val="0"/>
              <w:marRight w:val="0"/>
              <w:marTop w:val="0"/>
              <w:marBottom w:val="0"/>
              <w:divBdr>
                <w:top w:val="none" w:sz="0" w:space="0" w:color="auto"/>
                <w:left w:val="none" w:sz="0" w:space="0" w:color="auto"/>
                <w:bottom w:val="none" w:sz="0" w:space="0" w:color="auto"/>
                <w:right w:val="none" w:sz="0" w:space="0" w:color="auto"/>
              </w:divBdr>
            </w:div>
          </w:divsChild>
        </w:div>
        <w:div w:id="1382361646">
          <w:marLeft w:val="0"/>
          <w:marRight w:val="0"/>
          <w:marTop w:val="0"/>
          <w:marBottom w:val="0"/>
          <w:divBdr>
            <w:top w:val="none" w:sz="0" w:space="0" w:color="auto"/>
            <w:left w:val="none" w:sz="0" w:space="0" w:color="auto"/>
            <w:bottom w:val="none" w:sz="0" w:space="0" w:color="auto"/>
            <w:right w:val="none" w:sz="0" w:space="0" w:color="auto"/>
          </w:divBdr>
          <w:divsChild>
            <w:div w:id="958537662">
              <w:marLeft w:val="0"/>
              <w:marRight w:val="0"/>
              <w:marTop w:val="0"/>
              <w:marBottom w:val="0"/>
              <w:divBdr>
                <w:top w:val="none" w:sz="0" w:space="0" w:color="auto"/>
                <w:left w:val="none" w:sz="0" w:space="0" w:color="auto"/>
                <w:bottom w:val="none" w:sz="0" w:space="0" w:color="auto"/>
                <w:right w:val="none" w:sz="0" w:space="0" w:color="auto"/>
              </w:divBdr>
            </w:div>
          </w:divsChild>
        </w:div>
        <w:div w:id="153111386">
          <w:marLeft w:val="0"/>
          <w:marRight w:val="0"/>
          <w:marTop w:val="0"/>
          <w:marBottom w:val="0"/>
          <w:divBdr>
            <w:top w:val="none" w:sz="0" w:space="0" w:color="auto"/>
            <w:left w:val="none" w:sz="0" w:space="0" w:color="auto"/>
            <w:bottom w:val="none" w:sz="0" w:space="0" w:color="auto"/>
            <w:right w:val="none" w:sz="0" w:space="0" w:color="auto"/>
          </w:divBdr>
          <w:divsChild>
            <w:div w:id="897935521">
              <w:marLeft w:val="0"/>
              <w:marRight w:val="0"/>
              <w:marTop w:val="0"/>
              <w:marBottom w:val="0"/>
              <w:divBdr>
                <w:top w:val="none" w:sz="0" w:space="0" w:color="auto"/>
                <w:left w:val="none" w:sz="0" w:space="0" w:color="auto"/>
                <w:bottom w:val="none" w:sz="0" w:space="0" w:color="auto"/>
                <w:right w:val="none" w:sz="0" w:space="0" w:color="auto"/>
              </w:divBdr>
            </w:div>
          </w:divsChild>
        </w:div>
        <w:div w:id="1305543379">
          <w:marLeft w:val="0"/>
          <w:marRight w:val="0"/>
          <w:marTop w:val="0"/>
          <w:marBottom w:val="0"/>
          <w:divBdr>
            <w:top w:val="none" w:sz="0" w:space="0" w:color="auto"/>
            <w:left w:val="none" w:sz="0" w:space="0" w:color="auto"/>
            <w:bottom w:val="none" w:sz="0" w:space="0" w:color="auto"/>
            <w:right w:val="none" w:sz="0" w:space="0" w:color="auto"/>
          </w:divBdr>
          <w:divsChild>
            <w:div w:id="1705906906">
              <w:marLeft w:val="0"/>
              <w:marRight w:val="0"/>
              <w:marTop w:val="0"/>
              <w:marBottom w:val="0"/>
              <w:divBdr>
                <w:top w:val="none" w:sz="0" w:space="0" w:color="auto"/>
                <w:left w:val="none" w:sz="0" w:space="0" w:color="auto"/>
                <w:bottom w:val="none" w:sz="0" w:space="0" w:color="auto"/>
                <w:right w:val="none" w:sz="0" w:space="0" w:color="auto"/>
              </w:divBdr>
            </w:div>
          </w:divsChild>
        </w:div>
        <w:div w:id="1017777300">
          <w:marLeft w:val="0"/>
          <w:marRight w:val="0"/>
          <w:marTop w:val="0"/>
          <w:marBottom w:val="0"/>
          <w:divBdr>
            <w:top w:val="none" w:sz="0" w:space="0" w:color="auto"/>
            <w:left w:val="none" w:sz="0" w:space="0" w:color="auto"/>
            <w:bottom w:val="none" w:sz="0" w:space="0" w:color="auto"/>
            <w:right w:val="none" w:sz="0" w:space="0" w:color="auto"/>
          </w:divBdr>
          <w:divsChild>
            <w:div w:id="1786077476">
              <w:marLeft w:val="0"/>
              <w:marRight w:val="0"/>
              <w:marTop w:val="0"/>
              <w:marBottom w:val="0"/>
              <w:divBdr>
                <w:top w:val="none" w:sz="0" w:space="0" w:color="auto"/>
                <w:left w:val="none" w:sz="0" w:space="0" w:color="auto"/>
                <w:bottom w:val="none" w:sz="0" w:space="0" w:color="auto"/>
                <w:right w:val="none" w:sz="0" w:space="0" w:color="auto"/>
              </w:divBdr>
            </w:div>
          </w:divsChild>
        </w:div>
        <w:div w:id="965309053">
          <w:marLeft w:val="0"/>
          <w:marRight w:val="0"/>
          <w:marTop w:val="0"/>
          <w:marBottom w:val="0"/>
          <w:divBdr>
            <w:top w:val="none" w:sz="0" w:space="0" w:color="auto"/>
            <w:left w:val="none" w:sz="0" w:space="0" w:color="auto"/>
            <w:bottom w:val="none" w:sz="0" w:space="0" w:color="auto"/>
            <w:right w:val="none" w:sz="0" w:space="0" w:color="auto"/>
          </w:divBdr>
          <w:divsChild>
            <w:div w:id="641539179">
              <w:marLeft w:val="0"/>
              <w:marRight w:val="0"/>
              <w:marTop w:val="0"/>
              <w:marBottom w:val="0"/>
              <w:divBdr>
                <w:top w:val="none" w:sz="0" w:space="0" w:color="auto"/>
                <w:left w:val="none" w:sz="0" w:space="0" w:color="auto"/>
                <w:bottom w:val="none" w:sz="0" w:space="0" w:color="auto"/>
                <w:right w:val="none" w:sz="0" w:space="0" w:color="auto"/>
              </w:divBdr>
            </w:div>
          </w:divsChild>
        </w:div>
        <w:div w:id="150297171">
          <w:marLeft w:val="0"/>
          <w:marRight w:val="0"/>
          <w:marTop w:val="0"/>
          <w:marBottom w:val="0"/>
          <w:divBdr>
            <w:top w:val="none" w:sz="0" w:space="0" w:color="auto"/>
            <w:left w:val="none" w:sz="0" w:space="0" w:color="auto"/>
            <w:bottom w:val="none" w:sz="0" w:space="0" w:color="auto"/>
            <w:right w:val="none" w:sz="0" w:space="0" w:color="auto"/>
          </w:divBdr>
          <w:divsChild>
            <w:div w:id="1462501803">
              <w:marLeft w:val="0"/>
              <w:marRight w:val="0"/>
              <w:marTop w:val="0"/>
              <w:marBottom w:val="0"/>
              <w:divBdr>
                <w:top w:val="none" w:sz="0" w:space="0" w:color="auto"/>
                <w:left w:val="none" w:sz="0" w:space="0" w:color="auto"/>
                <w:bottom w:val="none" w:sz="0" w:space="0" w:color="auto"/>
                <w:right w:val="none" w:sz="0" w:space="0" w:color="auto"/>
              </w:divBdr>
            </w:div>
          </w:divsChild>
        </w:div>
        <w:div w:id="545026882">
          <w:marLeft w:val="0"/>
          <w:marRight w:val="0"/>
          <w:marTop w:val="0"/>
          <w:marBottom w:val="0"/>
          <w:divBdr>
            <w:top w:val="none" w:sz="0" w:space="0" w:color="auto"/>
            <w:left w:val="none" w:sz="0" w:space="0" w:color="auto"/>
            <w:bottom w:val="none" w:sz="0" w:space="0" w:color="auto"/>
            <w:right w:val="none" w:sz="0" w:space="0" w:color="auto"/>
          </w:divBdr>
          <w:divsChild>
            <w:div w:id="1211963264">
              <w:marLeft w:val="0"/>
              <w:marRight w:val="0"/>
              <w:marTop w:val="0"/>
              <w:marBottom w:val="0"/>
              <w:divBdr>
                <w:top w:val="none" w:sz="0" w:space="0" w:color="auto"/>
                <w:left w:val="none" w:sz="0" w:space="0" w:color="auto"/>
                <w:bottom w:val="none" w:sz="0" w:space="0" w:color="auto"/>
                <w:right w:val="none" w:sz="0" w:space="0" w:color="auto"/>
              </w:divBdr>
            </w:div>
          </w:divsChild>
        </w:div>
        <w:div w:id="186260846">
          <w:marLeft w:val="0"/>
          <w:marRight w:val="0"/>
          <w:marTop w:val="0"/>
          <w:marBottom w:val="0"/>
          <w:divBdr>
            <w:top w:val="none" w:sz="0" w:space="0" w:color="auto"/>
            <w:left w:val="none" w:sz="0" w:space="0" w:color="auto"/>
            <w:bottom w:val="none" w:sz="0" w:space="0" w:color="auto"/>
            <w:right w:val="none" w:sz="0" w:space="0" w:color="auto"/>
          </w:divBdr>
          <w:divsChild>
            <w:div w:id="1684550239">
              <w:marLeft w:val="0"/>
              <w:marRight w:val="0"/>
              <w:marTop w:val="0"/>
              <w:marBottom w:val="0"/>
              <w:divBdr>
                <w:top w:val="none" w:sz="0" w:space="0" w:color="auto"/>
                <w:left w:val="none" w:sz="0" w:space="0" w:color="auto"/>
                <w:bottom w:val="none" w:sz="0" w:space="0" w:color="auto"/>
                <w:right w:val="none" w:sz="0" w:space="0" w:color="auto"/>
              </w:divBdr>
            </w:div>
          </w:divsChild>
        </w:div>
        <w:div w:id="1531914103">
          <w:marLeft w:val="0"/>
          <w:marRight w:val="0"/>
          <w:marTop w:val="0"/>
          <w:marBottom w:val="0"/>
          <w:divBdr>
            <w:top w:val="none" w:sz="0" w:space="0" w:color="auto"/>
            <w:left w:val="none" w:sz="0" w:space="0" w:color="auto"/>
            <w:bottom w:val="none" w:sz="0" w:space="0" w:color="auto"/>
            <w:right w:val="none" w:sz="0" w:space="0" w:color="auto"/>
          </w:divBdr>
          <w:divsChild>
            <w:div w:id="61221086">
              <w:marLeft w:val="0"/>
              <w:marRight w:val="0"/>
              <w:marTop w:val="0"/>
              <w:marBottom w:val="0"/>
              <w:divBdr>
                <w:top w:val="none" w:sz="0" w:space="0" w:color="auto"/>
                <w:left w:val="none" w:sz="0" w:space="0" w:color="auto"/>
                <w:bottom w:val="none" w:sz="0" w:space="0" w:color="auto"/>
                <w:right w:val="none" w:sz="0" w:space="0" w:color="auto"/>
              </w:divBdr>
            </w:div>
          </w:divsChild>
        </w:div>
        <w:div w:id="1622104255">
          <w:marLeft w:val="0"/>
          <w:marRight w:val="0"/>
          <w:marTop w:val="0"/>
          <w:marBottom w:val="0"/>
          <w:divBdr>
            <w:top w:val="none" w:sz="0" w:space="0" w:color="auto"/>
            <w:left w:val="none" w:sz="0" w:space="0" w:color="auto"/>
            <w:bottom w:val="none" w:sz="0" w:space="0" w:color="auto"/>
            <w:right w:val="none" w:sz="0" w:space="0" w:color="auto"/>
          </w:divBdr>
          <w:divsChild>
            <w:div w:id="524097804">
              <w:marLeft w:val="0"/>
              <w:marRight w:val="0"/>
              <w:marTop w:val="0"/>
              <w:marBottom w:val="0"/>
              <w:divBdr>
                <w:top w:val="none" w:sz="0" w:space="0" w:color="auto"/>
                <w:left w:val="none" w:sz="0" w:space="0" w:color="auto"/>
                <w:bottom w:val="none" w:sz="0" w:space="0" w:color="auto"/>
                <w:right w:val="none" w:sz="0" w:space="0" w:color="auto"/>
              </w:divBdr>
            </w:div>
          </w:divsChild>
        </w:div>
        <w:div w:id="1046682728">
          <w:marLeft w:val="0"/>
          <w:marRight w:val="0"/>
          <w:marTop w:val="0"/>
          <w:marBottom w:val="0"/>
          <w:divBdr>
            <w:top w:val="none" w:sz="0" w:space="0" w:color="auto"/>
            <w:left w:val="none" w:sz="0" w:space="0" w:color="auto"/>
            <w:bottom w:val="none" w:sz="0" w:space="0" w:color="auto"/>
            <w:right w:val="none" w:sz="0" w:space="0" w:color="auto"/>
          </w:divBdr>
          <w:divsChild>
            <w:div w:id="831684035">
              <w:marLeft w:val="0"/>
              <w:marRight w:val="0"/>
              <w:marTop w:val="0"/>
              <w:marBottom w:val="0"/>
              <w:divBdr>
                <w:top w:val="none" w:sz="0" w:space="0" w:color="auto"/>
                <w:left w:val="none" w:sz="0" w:space="0" w:color="auto"/>
                <w:bottom w:val="none" w:sz="0" w:space="0" w:color="auto"/>
                <w:right w:val="none" w:sz="0" w:space="0" w:color="auto"/>
              </w:divBdr>
            </w:div>
          </w:divsChild>
        </w:div>
        <w:div w:id="274872174">
          <w:marLeft w:val="0"/>
          <w:marRight w:val="0"/>
          <w:marTop w:val="0"/>
          <w:marBottom w:val="0"/>
          <w:divBdr>
            <w:top w:val="none" w:sz="0" w:space="0" w:color="auto"/>
            <w:left w:val="none" w:sz="0" w:space="0" w:color="auto"/>
            <w:bottom w:val="none" w:sz="0" w:space="0" w:color="auto"/>
            <w:right w:val="none" w:sz="0" w:space="0" w:color="auto"/>
          </w:divBdr>
          <w:divsChild>
            <w:div w:id="1074399229">
              <w:marLeft w:val="0"/>
              <w:marRight w:val="0"/>
              <w:marTop w:val="0"/>
              <w:marBottom w:val="0"/>
              <w:divBdr>
                <w:top w:val="none" w:sz="0" w:space="0" w:color="auto"/>
                <w:left w:val="none" w:sz="0" w:space="0" w:color="auto"/>
                <w:bottom w:val="none" w:sz="0" w:space="0" w:color="auto"/>
                <w:right w:val="none" w:sz="0" w:space="0" w:color="auto"/>
              </w:divBdr>
            </w:div>
          </w:divsChild>
        </w:div>
        <w:div w:id="1248079761">
          <w:marLeft w:val="0"/>
          <w:marRight w:val="0"/>
          <w:marTop w:val="0"/>
          <w:marBottom w:val="0"/>
          <w:divBdr>
            <w:top w:val="none" w:sz="0" w:space="0" w:color="auto"/>
            <w:left w:val="none" w:sz="0" w:space="0" w:color="auto"/>
            <w:bottom w:val="none" w:sz="0" w:space="0" w:color="auto"/>
            <w:right w:val="none" w:sz="0" w:space="0" w:color="auto"/>
          </w:divBdr>
          <w:divsChild>
            <w:div w:id="164248449">
              <w:marLeft w:val="0"/>
              <w:marRight w:val="0"/>
              <w:marTop w:val="0"/>
              <w:marBottom w:val="0"/>
              <w:divBdr>
                <w:top w:val="none" w:sz="0" w:space="0" w:color="auto"/>
                <w:left w:val="none" w:sz="0" w:space="0" w:color="auto"/>
                <w:bottom w:val="none" w:sz="0" w:space="0" w:color="auto"/>
                <w:right w:val="none" w:sz="0" w:space="0" w:color="auto"/>
              </w:divBdr>
            </w:div>
          </w:divsChild>
        </w:div>
        <w:div w:id="732966102">
          <w:marLeft w:val="0"/>
          <w:marRight w:val="0"/>
          <w:marTop w:val="0"/>
          <w:marBottom w:val="0"/>
          <w:divBdr>
            <w:top w:val="none" w:sz="0" w:space="0" w:color="auto"/>
            <w:left w:val="none" w:sz="0" w:space="0" w:color="auto"/>
            <w:bottom w:val="none" w:sz="0" w:space="0" w:color="auto"/>
            <w:right w:val="none" w:sz="0" w:space="0" w:color="auto"/>
          </w:divBdr>
          <w:divsChild>
            <w:div w:id="1711491902">
              <w:marLeft w:val="0"/>
              <w:marRight w:val="0"/>
              <w:marTop w:val="0"/>
              <w:marBottom w:val="0"/>
              <w:divBdr>
                <w:top w:val="none" w:sz="0" w:space="0" w:color="auto"/>
                <w:left w:val="none" w:sz="0" w:space="0" w:color="auto"/>
                <w:bottom w:val="none" w:sz="0" w:space="0" w:color="auto"/>
                <w:right w:val="none" w:sz="0" w:space="0" w:color="auto"/>
              </w:divBdr>
            </w:div>
          </w:divsChild>
        </w:div>
        <w:div w:id="1493257336">
          <w:marLeft w:val="0"/>
          <w:marRight w:val="0"/>
          <w:marTop w:val="0"/>
          <w:marBottom w:val="0"/>
          <w:divBdr>
            <w:top w:val="none" w:sz="0" w:space="0" w:color="auto"/>
            <w:left w:val="none" w:sz="0" w:space="0" w:color="auto"/>
            <w:bottom w:val="none" w:sz="0" w:space="0" w:color="auto"/>
            <w:right w:val="none" w:sz="0" w:space="0" w:color="auto"/>
          </w:divBdr>
          <w:divsChild>
            <w:div w:id="428544717">
              <w:marLeft w:val="0"/>
              <w:marRight w:val="0"/>
              <w:marTop w:val="0"/>
              <w:marBottom w:val="0"/>
              <w:divBdr>
                <w:top w:val="none" w:sz="0" w:space="0" w:color="auto"/>
                <w:left w:val="none" w:sz="0" w:space="0" w:color="auto"/>
                <w:bottom w:val="none" w:sz="0" w:space="0" w:color="auto"/>
                <w:right w:val="none" w:sz="0" w:space="0" w:color="auto"/>
              </w:divBdr>
            </w:div>
          </w:divsChild>
        </w:div>
        <w:div w:id="1050224181">
          <w:marLeft w:val="0"/>
          <w:marRight w:val="0"/>
          <w:marTop w:val="0"/>
          <w:marBottom w:val="0"/>
          <w:divBdr>
            <w:top w:val="none" w:sz="0" w:space="0" w:color="auto"/>
            <w:left w:val="none" w:sz="0" w:space="0" w:color="auto"/>
            <w:bottom w:val="none" w:sz="0" w:space="0" w:color="auto"/>
            <w:right w:val="none" w:sz="0" w:space="0" w:color="auto"/>
          </w:divBdr>
          <w:divsChild>
            <w:div w:id="1192301474">
              <w:marLeft w:val="0"/>
              <w:marRight w:val="0"/>
              <w:marTop w:val="0"/>
              <w:marBottom w:val="0"/>
              <w:divBdr>
                <w:top w:val="none" w:sz="0" w:space="0" w:color="auto"/>
                <w:left w:val="none" w:sz="0" w:space="0" w:color="auto"/>
                <w:bottom w:val="none" w:sz="0" w:space="0" w:color="auto"/>
                <w:right w:val="none" w:sz="0" w:space="0" w:color="auto"/>
              </w:divBdr>
            </w:div>
          </w:divsChild>
        </w:div>
        <w:div w:id="1323509993">
          <w:marLeft w:val="0"/>
          <w:marRight w:val="0"/>
          <w:marTop w:val="0"/>
          <w:marBottom w:val="0"/>
          <w:divBdr>
            <w:top w:val="none" w:sz="0" w:space="0" w:color="auto"/>
            <w:left w:val="none" w:sz="0" w:space="0" w:color="auto"/>
            <w:bottom w:val="none" w:sz="0" w:space="0" w:color="auto"/>
            <w:right w:val="none" w:sz="0" w:space="0" w:color="auto"/>
          </w:divBdr>
          <w:divsChild>
            <w:div w:id="1259483071">
              <w:marLeft w:val="0"/>
              <w:marRight w:val="0"/>
              <w:marTop w:val="0"/>
              <w:marBottom w:val="0"/>
              <w:divBdr>
                <w:top w:val="none" w:sz="0" w:space="0" w:color="auto"/>
                <w:left w:val="none" w:sz="0" w:space="0" w:color="auto"/>
                <w:bottom w:val="none" w:sz="0" w:space="0" w:color="auto"/>
                <w:right w:val="none" w:sz="0" w:space="0" w:color="auto"/>
              </w:divBdr>
            </w:div>
          </w:divsChild>
        </w:div>
        <w:div w:id="655036872">
          <w:marLeft w:val="0"/>
          <w:marRight w:val="0"/>
          <w:marTop w:val="0"/>
          <w:marBottom w:val="0"/>
          <w:divBdr>
            <w:top w:val="none" w:sz="0" w:space="0" w:color="auto"/>
            <w:left w:val="none" w:sz="0" w:space="0" w:color="auto"/>
            <w:bottom w:val="none" w:sz="0" w:space="0" w:color="auto"/>
            <w:right w:val="none" w:sz="0" w:space="0" w:color="auto"/>
          </w:divBdr>
          <w:divsChild>
            <w:div w:id="1946884275">
              <w:marLeft w:val="0"/>
              <w:marRight w:val="0"/>
              <w:marTop w:val="0"/>
              <w:marBottom w:val="0"/>
              <w:divBdr>
                <w:top w:val="none" w:sz="0" w:space="0" w:color="auto"/>
                <w:left w:val="none" w:sz="0" w:space="0" w:color="auto"/>
                <w:bottom w:val="none" w:sz="0" w:space="0" w:color="auto"/>
                <w:right w:val="none" w:sz="0" w:space="0" w:color="auto"/>
              </w:divBdr>
            </w:div>
          </w:divsChild>
        </w:div>
        <w:div w:id="1070465460">
          <w:marLeft w:val="0"/>
          <w:marRight w:val="0"/>
          <w:marTop w:val="0"/>
          <w:marBottom w:val="0"/>
          <w:divBdr>
            <w:top w:val="none" w:sz="0" w:space="0" w:color="auto"/>
            <w:left w:val="none" w:sz="0" w:space="0" w:color="auto"/>
            <w:bottom w:val="none" w:sz="0" w:space="0" w:color="auto"/>
            <w:right w:val="none" w:sz="0" w:space="0" w:color="auto"/>
          </w:divBdr>
          <w:divsChild>
            <w:div w:id="663630893">
              <w:marLeft w:val="0"/>
              <w:marRight w:val="0"/>
              <w:marTop w:val="0"/>
              <w:marBottom w:val="0"/>
              <w:divBdr>
                <w:top w:val="none" w:sz="0" w:space="0" w:color="auto"/>
                <w:left w:val="none" w:sz="0" w:space="0" w:color="auto"/>
                <w:bottom w:val="none" w:sz="0" w:space="0" w:color="auto"/>
                <w:right w:val="none" w:sz="0" w:space="0" w:color="auto"/>
              </w:divBdr>
            </w:div>
          </w:divsChild>
        </w:div>
        <w:div w:id="219286253">
          <w:marLeft w:val="0"/>
          <w:marRight w:val="0"/>
          <w:marTop w:val="0"/>
          <w:marBottom w:val="0"/>
          <w:divBdr>
            <w:top w:val="none" w:sz="0" w:space="0" w:color="auto"/>
            <w:left w:val="none" w:sz="0" w:space="0" w:color="auto"/>
            <w:bottom w:val="none" w:sz="0" w:space="0" w:color="auto"/>
            <w:right w:val="none" w:sz="0" w:space="0" w:color="auto"/>
          </w:divBdr>
          <w:divsChild>
            <w:div w:id="1898928445">
              <w:marLeft w:val="0"/>
              <w:marRight w:val="0"/>
              <w:marTop w:val="0"/>
              <w:marBottom w:val="0"/>
              <w:divBdr>
                <w:top w:val="none" w:sz="0" w:space="0" w:color="auto"/>
                <w:left w:val="none" w:sz="0" w:space="0" w:color="auto"/>
                <w:bottom w:val="none" w:sz="0" w:space="0" w:color="auto"/>
                <w:right w:val="none" w:sz="0" w:space="0" w:color="auto"/>
              </w:divBdr>
            </w:div>
          </w:divsChild>
        </w:div>
        <w:div w:id="963930202">
          <w:marLeft w:val="0"/>
          <w:marRight w:val="0"/>
          <w:marTop w:val="0"/>
          <w:marBottom w:val="0"/>
          <w:divBdr>
            <w:top w:val="none" w:sz="0" w:space="0" w:color="auto"/>
            <w:left w:val="none" w:sz="0" w:space="0" w:color="auto"/>
            <w:bottom w:val="none" w:sz="0" w:space="0" w:color="auto"/>
            <w:right w:val="none" w:sz="0" w:space="0" w:color="auto"/>
          </w:divBdr>
          <w:divsChild>
            <w:div w:id="956062968">
              <w:marLeft w:val="0"/>
              <w:marRight w:val="0"/>
              <w:marTop w:val="0"/>
              <w:marBottom w:val="0"/>
              <w:divBdr>
                <w:top w:val="none" w:sz="0" w:space="0" w:color="auto"/>
                <w:left w:val="none" w:sz="0" w:space="0" w:color="auto"/>
                <w:bottom w:val="none" w:sz="0" w:space="0" w:color="auto"/>
                <w:right w:val="none" w:sz="0" w:space="0" w:color="auto"/>
              </w:divBdr>
            </w:div>
          </w:divsChild>
        </w:div>
        <w:div w:id="350499260">
          <w:marLeft w:val="0"/>
          <w:marRight w:val="0"/>
          <w:marTop w:val="0"/>
          <w:marBottom w:val="0"/>
          <w:divBdr>
            <w:top w:val="none" w:sz="0" w:space="0" w:color="auto"/>
            <w:left w:val="none" w:sz="0" w:space="0" w:color="auto"/>
            <w:bottom w:val="none" w:sz="0" w:space="0" w:color="auto"/>
            <w:right w:val="none" w:sz="0" w:space="0" w:color="auto"/>
          </w:divBdr>
          <w:divsChild>
            <w:div w:id="2078672513">
              <w:marLeft w:val="0"/>
              <w:marRight w:val="0"/>
              <w:marTop w:val="0"/>
              <w:marBottom w:val="0"/>
              <w:divBdr>
                <w:top w:val="none" w:sz="0" w:space="0" w:color="auto"/>
                <w:left w:val="none" w:sz="0" w:space="0" w:color="auto"/>
                <w:bottom w:val="none" w:sz="0" w:space="0" w:color="auto"/>
                <w:right w:val="none" w:sz="0" w:space="0" w:color="auto"/>
              </w:divBdr>
            </w:div>
          </w:divsChild>
        </w:div>
        <w:div w:id="1782066937">
          <w:marLeft w:val="0"/>
          <w:marRight w:val="0"/>
          <w:marTop w:val="0"/>
          <w:marBottom w:val="0"/>
          <w:divBdr>
            <w:top w:val="none" w:sz="0" w:space="0" w:color="auto"/>
            <w:left w:val="none" w:sz="0" w:space="0" w:color="auto"/>
            <w:bottom w:val="none" w:sz="0" w:space="0" w:color="auto"/>
            <w:right w:val="none" w:sz="0" w:space="0" w:color="auto"/>
          </w:divBdr>
          <w:divsChild>
            <w:div w:id="257055993">
              <w:marLeft w:val="0"/>
              <w:marRight w:val="0"/>
              <w:marTop w:val="0"/>
              <w:marBottom w:val="0"/>
              <w:divBdr>
                <w:top w:val="none" w:sz="0" w:space="0" w:color="auto"/>
                <w:left w:val="none" w:sz="0" w:space="0" w:color="auto"/>
                <w:bottom w:val="none" w:sz="0" w:space="0" w:color="auto"/>
                <w:right w:val="none" w:sz="0" w:space="0" w:color="auto"/>
              </w:divBdr>
            </w:div>
          </w:divsChild>
        </w:div>
        <w:div w:id="559948654">
          <w:marLeft w:val="0"/>
          <w:marRight w:val="0"/>
          <w:marTop w:val="0"/>
          <w:marBottom w:val="0"/>
          <w:divBdr>
            <w:top w:val="none" w:sz="0" w:space="0" w:color="auto"/>
            <w:left w:val="none" w:sz="0" w:space="0" w:color="auto"/>
            <w:bottom w:val="none" w:sz="0" w:space="0" w:color="auto"/>
            <w:right w:val="none" w:sz="0" w:space="0" w:color="auto"/>
          </w:divBdr>
          <w:divsChild>
            <w:div w:id="269166709">
              <w:marLeft w:val="0"/>
              <w:marRight w:val="0"/>
              <w:marTop w:val="0"/>
              <w:marBottom w:val="0"/>
              <w:divBdr>
                <w:top w:val="none" w:sz="0" w:space="0" w:color="auto"/>
                <w:left w:val="none" w:sz="0" w:space="0" w:color="auto"/>
                <w:bottom w:val="none" w:sz="0" w:space="0" w:color="auto"/>
                <w:right w:val="none" w:sz="0" w:space="0" w:color="auto"/>
              </w:divBdr>
            </w:div>
          </w:divsChild>
        </w:div>
        <w:div w:id="1524174102">
          <w:marLeft w:val="0"/>
          <w:marRight w:val="0"/>
          <w:marTop w:val="0"/>
          <w:marBottom w:val="0"/>
          <w:divBdr>
            <w:top w:val="none" w:sz="0" w:space="0" w:color="auto"/>
            <w:left w:val="none" w:sz="0" w:space="0" w:color="auto"/>
            <w:bottom w:val="none" w:sz="0" w:space="0" w:color="auto"/>
            <w:right w:val="none" w:sz="0" w:space="0" w:color="auto"/>
          </w:divBdr>
          <w:divsChild>
            <w:div w:id="1137838843">
              <w:marLeft w:val="0"/>
              <w:marRight w:val="0"/>
              <w:marTop w:val="0"/>
              <w:marBottom w:val="0"/>
              <w:divBdr>
                <w:top w:val="none" w:sz="0" w:space="0" w:color="auto"/>
                <w:left w:val="none" w:sz="0" w:space="0" w:color="auto"/>
                <w:bottom w:val="none" w:sz="0" w:space="0" w:color="auto"/>
                <w:right w:val="none" w:sz="0" w:space="0" w:color="auto"/>
              </w:divBdr>
            </w:div>
          </w:divsChild>
        </w:div>
        <w:div w:id="1601988463">
          <w:marLeft w:val="0"/>
          <w:marRight w:val="0"/>
          <w:marTop w:val="0"/>
          <w:marBottom w:val="0"/>
          <w:divBdr>
            <w:top w:val="none" w:sz="0" w:space="0" w:color="auto"/>
            <w:left w:val="none" w:sz="0" w:space="0" w:color="auto"/>
            <w:bottom w:val="none" w:sz="0" w:space="0" w:color="auto"/>
            <w:right w:val="none" w:sz="0" w:space="0" w:color="auto"/>
          </w:divBdr>
          <w:divsChild>
            <w:div w:id="195238229">
              <w:marLeft w:val="0"/>
              <w:marRight w:val="0"/>
              <w:marTop w:val="0"/>
              <w:marBottom w:val="0"/>
              <w:divBdr>
                <w:top w:val="none" w:sz="0" w:space="0" w:color="auto"/>
                <w:left w:val="none" w:sz="0" w:space="0" w:color="auto"/>
                <w:bottom w:val="none" w:sz="0" w:space="0" w:color="auto"/>
                <w:right w:val="none" w:sz="0" w:space="0" w:color="auto"/>
              </w:divBdr>
            </w:div>
          </w:divsChild>
        </w:div>
        <w:div w:id="540021688">
          <w:marLeft w:val="0"/>
          <w:marRight w:val="0"/>
          <w:marTop w:val="0"/>
          <w:marBottom w:val="0"/>
          <w:divBdr>
            <w:top w:val="none" w:sz="0" w:space="0" w:color="auto"/>
            <w:left w:val="none" w:sz="0" w:space="0" w:color="auto"/>
            <w:bottom w:val="none" w:sz="0" w:space="0" w:color="auto"/>
            <w:right w:val="none" w:sz="0" w:space="0" w:color="auto"/>
          </w:divBdr>
          <w:divsChild>
            <w:div w:id="763651844">
              <w:marLeft w:val="0"/>
              <w:marRight w:val="0"/>
              <w:marTop w:val="0"/>
              <w:marBottom w:val="0"/>
              <w:divBdr>
                <w:top w:val="none" w:sz="0" w:space="0" w:color="auto"/>
                <w:left w:val="none" w:sz="0" w:space="0" w:color="auto"/>
                <w:bottom w:val="none" w:sz="0" w:space="0" w:color="auto"/>
                <w:right w:val="none" w:sz="0" w:space="0" w:color="auto"/>
              </w:divBdr>
            </w:div>
          </w:divsChild>
        </w:div>
        <w:div w:id="1897079800">
          <w:marLeft w:val="0"/>
          <w:marRight w:val="0"/>
          <w:marTop w:val="0"/>
          <w:marBottom w:val="0"/>
          <w:divBdr>
            <w:top w:val="none" w:sz="0" w:space="0" w:color="auto"/>
            <w:left w:val="none" w:sz="0" w:space="0" w:color="auto"/>
            <w:bottom w:val="none" w:sz="0" w:space="0" w:color="auto"/>
            <w:right w:val="none" w:sz="0" w:space="0" w:color="auto"/>
          </w:divBdr>
          <w:divsChild>
            <w:div w:id="2046639651">
              <w:marLeft w:val="0"/>
              <w:marRight w:val="0"/>
              <w:marTop w:val="0"/>
              <w:marBottom w:val="0"/>
              <w:divBdr>
                <w:top w:val="none" w:sz="0" w:space="0" w:color="auto"/>
                <w:left w:val="none" w:sz="0" w:space="0" w:color="auto"/>
                <w:bottom w:val="none" w:sz="0" w:space="0" w:color="auto"/>
                <w:right w:val="none" w:sz="0" w:space="0" w:color="auto"/>
              </w:divBdr>
            </w:div>
          </w:divsChild>
        </w:div>
        <w:div w:id="745146350">
          <w:marLeft w:val="0"/>
          <w:marRight w:val="0"/>
          <w:marTop w:val="0"/>
          <w:marBottom w:val="0"/>
          <w:divBdr>
            <w:top w:val="none" w:sz="0" w:space="0" w:color="auto"/>
            <w:left w:val="none" w:sz="0" w:space="0" w:color="auto"/>
            <w:bottom w:val="none" w:sz="0" w:space="0" w:color="auto"/>
            <w:right w:val="none" w:sz="0" w:space="0" w:color="auto"/>
          </w:divBdr>
          <w:divsChild>
            <w:div w:id="33309054">
              <w:marLeft w:val="0"/>
              <w:marRight w:val="0"/>
              <w:marTop w:val="0"/>
              <w:marBottom w:val="0"/>
              <w:divBdr>
                <w:top w:val="none" w:sz="0" w:space="0" w:color="auto"/>
                <w:left w:val="none" w:sz="0" w:space="0" w:color="auto"/>
                <w:bottom w:val="none" w:sz="0" w:space="0" w:color="auto"/>
                <w:right w:val="none" w:sz="0" w:space="0" w:color="auto"/>
              </w:divBdr>
            </w:div>
          </w:divsChild>
        </w:div>
        <w:div w:id="169028754">
          <w:marLeft w:val="0"/>
          <w:marRight w:val="0"/>
          <w:marTop w:val="0"/>
          <w:marBottom w:val="0"/>
          <w:divBdr>
            <w:top w:val="none" w:sz="0" w:space="0" w:color="auto"/>
            <w:left w:val="none" w:sz="0" w:space="0" w:color="auto"/>
            <w:bottom w:val="none" w:sz="0" w:space="0" w:color="auto"/>
            <w:right w:val="none" w:sz="0" w:space="0" w:color="auto"/>
          </w:divBdr>
          <w:divsChild>
            <w:div w:id="896673518">
              <w:marLeft w:val="0"/>
              <w:marRight w:val="0"/>
              <w:marTop w:val="0"/>
              <w:marBottom w:val="0"/>
              <w:divBdr>
                <w:top w:val="none" w:sz="0" w:space="0" w:color="auto"/>
                <w:left w:val="none" w:sz="0" w:space="0" w:color="auto"/>
                <w:bottom w:val="none" w:sz="0" w:space="0" w:color="auto"/>
                <w:right w:val="none" w:sz="0" w:space="0" w:color="auto"/>
              </w:divBdr>
            </w:div>
          </w:divsChild>
        </w:div>
        <w:div w:id="1217278103">
          <w:marLeft w:val="0"/>
          <w:marRight w:val="0"/>
          <w:marTop w:val="0"/>
          <w:marBottom w:val="0"/>
          <w:divBdr>
            <w:top w:val="none" w:sz="0" w:space="0" w:color="auto"/>
            <w:left w:val="none" w:sz="0" w:space="0" w:color="auto"/>
            <w:bottom w:val="none" w:sz="0" w:space="0" w:color="auto"/>
            <w:right w:val="none" w:sz="0" w:space="0" w:color="auto"/>
          </w:divBdr>
          <w:divsChild>
            <w:div w:id="1676878572">
              <w:marLeft w:val="0"/>
              <w:marRight w:val="0"/>
              <w:marTop w:val="0"/>
              <w:marBottom w:val="0"/>
              <w:divBdr>
                <w:top w:val="none" w:sz="0" w:space="0" w:color="auto"/>
                <w:left w:val="none" w:sz="0" w:space="0" w:color="auto"/>
                <w:bottom w:val="none" w:sz="0" w:space="0" w:color="auto"/>
                <w:right w:val="none" w:sz="0" w:space="0" w:color="auto"/>
              </w:divBdr>
            </w:div>
          </w:divsChild>
        </w:div>
        <w:div w:id="1013920175">
          <w:marLeft w:val="0"/>
          <w:marRight w:val="0"/>
          <w:marTop w:val="0"/>
          <w:marBottom w:val="0"/>
          <w:divBdr>
            <w:top w:val="none" w:sz="0" w:space="0" w:color="auto"/>
            <w:left w:val="none" w:sz="0" w:space="0" w:color="auto"/>
            <w:bottom w:val="none" w:sz="0" w:space="0" w:color="auto"/>
            <w:right w:val="none" w:sz="0" w:space="0" w:color="auto"/>
          </w:divBdr>
          <w:divsChild>
            <w:div w:id="519127580">
              <w:marLeft w:val="0"/>
              <w:marRight w:val="0"/>
              <w:marTop w:val="0"/>
              <w:marBottom w:val="0"/>
              <w:divBdr>
                <w:top w:val="none" w:sz="0" w:space="0" w:color="auto"/>
                <w:left w:val="none" w:sz="0" w:space="0" w:color="auto"/>
                <w:bottom w:val="none" w:sz="0" w:space="0" w:color="auto"/>
                <w:right w:val="none" w:sz="0" w:space="0" w:color="auto"/>
              </w:divBdr>
            </w:div>
          </w:divsChild>
        </w:div>
        <w:div w:id="1132090435">
          <w:marLeft w:val="0"/>
          <w:marRight w:val="0"/>
          <w:marTop w:val="0"/>
          <w:marBottom w:val="0"/>
          <w:divBdr>
            <w:top w:val="none" w:sz="0" w:space="0" w:color="auto"/>
            <w:left w:val="none" w:sz="0" w:space="0" w:color="auto"/>
            <w:bottom w:val="none" w:sz="0" w:space="0" w:color="auto"/>
            <w:right w:val="none" w:sz="0" w:space="0" w:color="auto"/>
          </w:divBdr>
          <w:divsChild>
            <w:div w:id="482695059">
              <w:marLeft w:val="0"/>
              <w:marRight w:val="0"/>
              <w:marTop w:val="0"/>
              <w:marBottom w:val="0"/>
              <w:divBdr>
                <w:top w:val="none" w:sz="0" w:space="0" w:color="auto"/>
                <w:left w:val="none" w:sz="0" w:space="0" w:color="auto"/>
                <w:bottom w:val="none" w:sz="0" w:space="0" w:color="auto"/>
                <w:right w:val="none" w:sz="0" w:space="0" w:color="auto"/>
              </w:divBdr>
            </w:div>
          </w:divsChild>
        </w:div>
        <w:div w:id="464470807">
          <w:marLeft w:val="0"/>
          <w:marRight w:val="0"/>
          <w:marTop w:val="0"/>
          <w:marBottom w:val="0"/>
          <w:divBdr>
            <w:top w:val="none" w:sz="0" w:space="0" w:color="auto"/>
            <w:left w:val="none" w:sz="0" w:space="0" w:color="auto"/>
            <w:bottom w:val="none" w:sz="0" w:space="0" w:color="auto"/>
            <w:right w:val="none" w:sz="0" w:space="0" w:color="auto"/>
          </w:divBdr>
          <w:divsChild>
            <w:div w:id="912081175">
              <w:marLeft w:val="0"/>
              <w:marRight w:val="0"/>
              <w:marTop w:val="0"/>
              <w:marBottom w:val="0"/>
              <w:divBdr>
                <w:top w:val="none" w:sz="0" w:space="0" w:color="auto"/>
                <w:left w:val="none" w:sz="0" w:space="0" w:color="auto"/>
                <w:bottom w:val="none" w:sz="0" w:space="0" w:color="auto"/>
                <w:right w:val="none" w:sz="0" w:space="0" w:color="auto"/>
              </w:divBdr>
            </w:div>
          </w:divsChild>
        </w:div>
        <w:div w:id="1238051061">
          <w:marLeft w:val="0"/>
          <w:marRight w:val="0"/>
          <w:marTop w:val="0"/>
          <w:marBottom w:val="0"/>
          <w:divBdr>
            <w:top w:val="none" w:sz="0" w:space="0" w:color="auto"/>
            <w:left w:val="none" w:sz="0" w:space="0" w:color="auto"/>
            <w:bottom w:val="none" w:sz="0" w:space="0" w:color="auto"/>
            <w:right w:val="none" w:sz="0" w:space="0" w:color="auto"/>
          </w:divBdr>
          <w:divsChild>
            <w:div w:id="1908834024">
              <w:marLeft w:val="0"/>
              <w:marRight w:val="0"/>
              <w:marTop w:val="0"/>
              <w:marBottom w:val="0"/>
              <w:divBdr>
                <w:top w:val="none" w:sz="0" w:space="0" w:color="auto"/>
                <w:left w:val="none" w:sz="0" w:space="0" w:color="auto"/>
                <w:bottom w:val="none" w:sz="0" w:space="0" w:color="auto"/>
                <w:right w:val="none" w:sz="0" w:space="0" w:color="auto"/>
              </w:divBdr>
            </w:div>
          </w:divsChild>
        </w:div>
        <w:div w:id="1557427969">
          <w:marLeft w:val="0"/>
          <w:marRight w:val="0"/>
          <w:marTop w:val="0"/>
          <w:marBottom w:val="0"/>
          <w:divBdr>
            <w:top w:val="none" w:sz="0" w:space="0" w:color="auto"/>
            <w:left w:val="none" w:sz="0" w:space="0" w:color="auto"/>
            <w:bottom w:val="none" w:sz="0" w:space="0" w:color="auto"/>
            <w:right w:val="none" w:sz="0" w:space="0" w:color="auto"/>
          </w:divBdr>
          <w:divsChild>
            <w:div w:id="1582182245">
              <w:marLeft w:val="0"/>
              <w:marRight w:val="0"/>
              <w:marTop w:val="0"/>
              <w:marBottom w:val="0"/>
              <w:divBdr>
                <w:top w:val="none" w:sz="0" w:space="0" w:color="auto"/>
                <w:left w:val="none" w:sz="0" w:space="0" w:color="auto"/>
                <w:bottom w:val="none" w:sz="0" w:space="0" w:color="auto"/>
                <w:right w:val="none" w:sz="0" w:space="0" w:color="auto"/>
              </w:divBdr>
            </w:div>
          </w:divsChild>
        </w:div>
        <w:div w:id="251621060">
          <w:marLeft w:val="0"/>
          <w:marRight w:val="0"/>
          <w:marTop w:val="0"/>
          <w:marBottom w:val="0"/>
          <w:divBdr>
            <w:top w:val="none" w:sz="0" w:space="0" w:color="auto"/>
            <w:left w:val="none" w:sz="0" w:space="0" w:color="auto"/>
            <w:bottom w:val="none" w:sz="0" w:space="0" w:color="auto"/>
            <w:right w:val="none" w:sz="0" w:space="0" w:color="auto"/>
          </w:divBdr>
          <w:divsChild>
            <w:div w:id="310868991">
              <w:marLeft w:val="0"/>
              <w:marRight w:val="0"/>
              <w:marTop w:val="0"/>
              <w:marBottom w:val="0"/>
              <w:divBdr>
                <w:top w:val="none" w:sz="0" w:space="0" w:color="auto"/>
                <w:left w:val="none" w:sz="0" w:space="0" w:color="auto"/>
                <w:bottom w:val="none" w:sz="0" w:space="0" w:color="auto"/>
                <w:right w:val="none" w:sz="0" w:space="0" w:color="auto"/>
              </w:divBdr>
            </w:div>
          </w:divsChild>
        </w:div>
        <w:div w:id="584650054">
          <w:marLeft w:val="0"/>
          <w:marRight w:val="0"/>
          <w:marTop w:val="0"/>
          <w:marBottom w:val="0"/>
          <w:divBdr>
            <w:top w:val="none" w:sz="0" w:space="0" w:color="auto"/>
            <w:left w:val="none" w:sz="0" w:space="0" w:color="auto"/>
            <w:bottom w:val="none" w:sz="0" w:space="0" w:color="auto"/>
            <w:right w:val="none" w:sz="0" w:space="0" w:color="auto"/>
          </w:divBdr>
          <w:divsChild>
            <w:div w:id="121387500">
              <w:marLeft w:val="0"/>
              <w:marRight w:val="0"/>
              <w:marTop w:val="0"/>
              <w:marBottom w:val="0"/>
              <w:divBdr>
                <w:top w:val="none" w:sz="0" w:space="0" w:color="auto"/>
                <w:left w:val="none" w:sz="0" w:space="0" w:color="auto"/>
                <w:bottom w:val="none" w:sz="0" w:space="0" w:color="auto"/>
                <w:right w:val="none" w:sz="0" w:space="0" w:color="auto"/>
              </w:divBdr>
            </w:div>
          </w:divsChild>
        </w:div>
        <w:div w:id="629283149">
          <w:marLeft w:val="0"/>
          <w:marRight w:val="0"/>
          <w:marTop w:val="0"/>
          <w:marBottom w:val="0"/>
          <w:divBdr>
            <w:top w:val="none" w:sz="0" w:space="0" w:color="auto"/>
            <w:left w:val="none" w:sz="0" w:space="0" w:color="auto"/>
            <w:bottom w:val="none" w:sz="0" w:space="0" w:color="auto"/>
            <w:right w:val="none" w:sz="0" w:space="0" w:color="auto"/>
          </w:divBdr>
          <w:divsChild>
            <w:div w:id="821507217">
              <w:marLeft w:val="0"/>
              <w:marRight w:val="0"/>
              <w:marTop w:val="0"/>
              <w:marBottom w:val="0"/>
              <w:divBdr>
                <w:top w:val="none" w:sz="0" w:space="0" w:color="auto"/>
                <w:left w:val="none" w:sz="0" w:space="0" w:color="auto"/>
                <w:bottom w:val="none" w:sz="0" w:space="0" w:color="auto"/>
                <w:right w:val="none" w:sz="0" w:space="0" w:color="auto"/>
              </w:divBdr>
            </w:div>
          </w:divsChild>
        </w:div>
        <w:div w:id="519052905">
          <w:marLeft w:val="0"/>
          <w:marRight w:val="0"/>
          <w:marTop w:val="0"/>
          <w:marBottom w:val="0"/>
          <w:divBdr>
            <w:top w:val="none" w:sz="0" w:space="0" w:color="auto"/>
            <w:left w:val="none" w:sz="0" w:space="0" w:color="auto"/>
            <w:bottom w:val="none" w:sz="0" w:space="0" w:color="auto"/>
            <w:right w:val="none" w:sz="0" w:space="0" w:color="auto"/>
          </w:divBdr>
          <w:divsChild>
            <w:div w:id="766730488">
              <w:marLeft w:val="0"/>
              <w:marRight w:val="0"/>
              <w:marTop w:val="0"/>
              <w:marBottom w:val="0"/>
              <w:divBdr>
                <w:top w:val="none" w:sz="0" w:space="0" w:color="auto"/>
                <w:left w:val="none" w:sz="0" w:space="0" w:color="auto"/>
                <w:bottom w:val="none" w:sz="0" w:space="0" w:color="auto"/>
                <w:right w:val="none" w:sz="0" w:space="0" w:color="auto"/>
              </w:divBdr>
            </w:div>
          </w:divsChild>
        </w:div>
        <w:div w:id="386997796">
          <w:marLeft w:val="0"/>
          <w:marRight w:val="0"/>
          <w:marTop w:val="0"/>
          <w:marBottom w:val="0"/>
          <w:divBdr>
            <w:top w:val="none" w:sz="0" w:space="0" w:color="auto"/>
            <w:left w:val="none" w:sz="0" w:space="0" w:color="auto"/>
            <w:bottom w:val="none" w:sz="0" w:space="0" w:color="auto"/>
            <w:right w:val="none" w:sz="0" w:space="0" w:color="auto"/>
          </w:divBdr>
          <w:divsChild>
            <w:div w:id="1108425919">
              <w:marLeft w:val="0"/>
              <w:marRight w:val="0"/>
              <w:marTop w:val="0"/>
              <w:marBottom w:val="0"/>
              <w:divBdr>
                <w:top w:val="none" w:sz="0" w:space="0" w:color="auto"/>
                <w:left w:val="none" w:sz="0" w:space="0" w:color="auto"/>
                <w:bottom w:val="none" w:sz="0" w:space="0" w:color="auto"/>
                <w:right w:val="none" w:sz="0" w:space="0" w:color="auto"/>
              </w:divBdr>
            </w:div>
          </w:divsChild>
        </w:div>
        <w:div w:id="1575893114">
          <w:marLeft w:val="0"/>
          <w:marRight w:val="0"/>
          <w:marTop w:val="0"/>
          <w:marBottom w:val="0"/>
          <w:divBdr>
            <w:top w:val="none" w:sz="0" w:space="0" w:color="auto"/>
            <w:left w:val="none" w:sz="0" w:space="0" w:color="auto"/>
            <w:bottom w:val="none" w:sz="0" w:space="0" w:color="auto"/>
            <w:right w:val="none" w:sz="0" w:space="0" w:color="auto"/>
          </w:divBdr>
          <w:divsChild>
            <w:div w:id="1661883130">
              <w:marLeft w:val="0"/>
              <w:marRight w:val="0"/>
              <w:marTop w:val="0"/>
              <w:marBottom w:val="0"/>
              <w:divBdr>
                <w:top w:val="none" w:sz="0" w:space="0" w:color="auto"/>
                <w:left w:val="none" w:sz="0" w:space="0" w:color="auto"/>
                <w:bottom w:val="none" w:sz="0" w:space="0" w:color="auto"/>
                <w:right w:val="none" w:sz="0" w:space="0" w:color="auto"/>
              </w:divBdr>
            </w:div>
          </w:divsChild>
        </w:div>
        <w:div w:id="1664384594">
          <w:marLeft w:val="0"/>
          <w:marRight w:val="0"/>
          <w:marTop w:val="0"/>
          <w:marBottom w:val="0"/>
          <w:divBdr>
            <w:top w:val="none" w:sz="0" w:space="0" w:color="auto"/>
            <w:left w:val="none" w:sz="0" w:space="0" w:color="auto"/>
            <w:bottom w:val="none" w:sz="0" w:space="0" w:color="auto"/>
            <w:right w:val="none" w:sz="0" w:space="0" w:color="auto"/>
          </w:divBdr>
          <w:divsChild>
            <w:div w:id="835413028">
              <w:marLeft w:val="0"/>
              <w:marRight w:val="0"/>
              <w:marTop w:val="0"/>
              <w:marBottom w:val="0"/>
              <w:divBdr>
                <w:top w:val="none" w:sz="0" w:space="0" w:color="auto"/>
                <w:left w:val="none" w:sz="0" w:space="0" w:color="auto"/>
                <w:bottom w:val="none" w:sz="0" w:space="0" w:color="auto"/>
                <w:right w:val="none" w:sz="0" w:space="0" w:color="auto"/>
              </w:divBdr>
            </w:div>
          </w:divsChild>
        </w:div>
        <w:div w:id="1482117512">
          <w:marLeft w:val="0"/>
          <w:marRight w:val="0"/>
          <w:marTop w:val="0"/>
          <w:marBottom w:val="0"/>
          <w:divBdr>
            <w:top w:val="none" w:sz="0" w:space="0" w:color="auto"/>
            <w:left w:val="none" w:sz="0" w:space="0" w:color="auto"/>
            <w:bottom w:val="none" w:sz="0" w:space="0" w:color="auto"/>
            <w:right w:val="none" w:sz="0" w:space="0" w:color="auto"/>
          </w:divBdr>
          <w:divsChild>
            <w:div w:id="1117797319">
              <w:marLeft w:val="0"/>
              <w:marRight w:val="0"/>
              <w:marTop w:val="0"/>
              <w:marBottom w:val="0"/>
              <w:divBdr>
                <w:top w:val="none" w:sz="0" w:space="0" w:color="auto"/>
                <w:left w:val="none" w:sz="0" w:space="0" w:color="auto"/>
                <w:bottom w:val="none" w:sz="0" w:space="0" w:color="auto"/>
                <w:right w:val="none" w:sz="0" w:space="0" w:color="auto"/>
              </w:divBdr>
            </w:div>
          </w:divsChild>
        </w:div>
        <w:div w:id="2139489492">
          <w:marLeft w:val="0"/>
          <w:marRight w:val="0"/>
          <w:marTop w:val="0"/>
          <w:marBottom w:val="0"/>
          <w:divBdr>
            <w:top w:val="none" w:sz="0" w:space="0" w:color="auto"/>
            <w:left w:val="none" w:sz="0" w:space="0" w:color="auto"/>
            <w:bottom w:val="none" w:sz="0" w:space="0" w:color="auto"/>
            <w:right w:val="none" w:sz="0" w:space="0" w:color="auto"/>
          </w:divBdr>
          <w:divsChild>
            <w:div w:id="1771927630">
              <w:marLeft w:val="0"/>
              <w:marRight w:val="0"/>
              <w:marTop w:val="0"/>
              <w:marBottom w:val="0"/>
              <w:divBdr>
                <w:top w:val="none" w:sz="0" w:space="0" w:color="auto"/>
                <w:left w:val="none" w:sz="0" w:space="0" w:color="auto"/>
                <w:bottom w:val="none" w:sz="0" w:space="0" w:color="auto"/>
                <w:right w:val="none" w:sz="0" w:space="0" w:color="auto"/>
              </w:divBdr>
            </w:div>
          </w:divsChild>
        </w:div>
        <w:div w:id="1744641452">
          <w:marLeft w:val="0"/>
          <w:marRight w:val="0"/>
          <w:marTop w:val="0"/>
          <w:marBottom w:val="0"/>
          <w:divBdr>
            <w:top w:val="none" w:sz="0" w:space="0" w:color="auto"/>
            <w:left w:val="none" w:sz="0" w:space="0" w:color="auto"/>
            <w:bottom w:val="none" w:sz="0" w:space="0" w:color="auto"/>
            <w:right w:val="none" w:sz="0" w:space="0" w:color="auto"/>
          </w:divBdr>
          <w:divsChild>
            <w:div w:id="857087064">
              <w:marLeft w:val="0"/>
              <w:marRight w:val="0"/>
              <w:marTop w:val="0"/>
              <w:marBottom w:val="0"/>
              <w:divBdr>
                <w:top w:val="none" w:sz="0" w:space="0" w:color="auto"/>
                <w:left w:val="none" w:sz="0" w:space="0" w:color="auto"/>
                <w:bottom w:val="none" w:sz="0" w:space="0" w:color="auto"/>
                <w:right w:val="none" w:sz="0" w:space="0" w:color="auto"/>
              </w:divBdr>
            </w:div>
          </w:divsChild>
        </w:div>
        <w:div w:id="1581406870">
          <w:marLeft w:val="0"/>
          <w:marRight w:val="0"/>
          <w:marTop w:val="0"/>
          <w:marBottom w:val="0"/>
          <w:divBdr>
            <w:top w:val="none" w:sz="0" w:space="0" w:color="auto"/>
            <w:left w:val="none" w:sz="0" w:space="0" w:color="auto"/>
            <w:bottom w:val="none" w:sz="0" w:space="0" w:color="auto"/>
            <w:right w:val="none" w:sz="0" w:space="0" w:color="auto"/>
          </w:divBdr>
          <w:divsChild>
            <w:div w:id="1424566994">
              <w:marLeft w:val="0"/>
              <w:marRight w:val="0"/>
              <w:marTop w:val="0"/>
              <w:marBottom w:val="0"/>
              <w:divBdr>
                <w:top w:val="none" w:sz="0" w:space="0" w:color="auto"/>
                <w:left w:val="none" w:sz="0" w:space="0" w:color="auto"/>
                <w:bottom w:val="none" w:sz="0" w:space="0" w:color="auto"/>
                <w:right w:val="none" w:sz="0" w:space="0" w:color="auto"/>
              </w:divBdr>
            </w:div>
          </w:divsChild>
        </w:div>
        <w:div w:id="1679114693">
          <w:marLeft w:val="0"/>
          <w:marRight w:val="0"/>
          <w:marTop w:val="0"/>
          <w:marBottom w:val="0"/>
          <w:divBdr>
            <w:top w:val="none" w:sz="0" w:space="0" w:color="auto"/>
            <w:left w:val="none" w:sz="0" w:space="0" w:color="auto"/>
            <w:bottom w:val="none" w:sz="0" w:space="0" w:color="auto"/>
            <w:right w:val="none" w:sz="0" w:space="0" w:color="auto"/>
          </w:divBdr>
          <w:divsChild>
            <w:div w:id="1525823247">
              <w:marLeft w:val="0"/>
              <w:marRight w:val="0"/>
              <w:marTop w:val="0"/>
              <w:marBottom w:val="0"/>
              <w:divBdr>
                <w:top w:val="none" w:sz="0" w:space="0" w:color="auto"/>
                <w:left w:val="none" w:sz="0" w:space="0" w:color="auto"/>
                <w:bottom w:val="none" w:sz="0" w:space="0" w:color="auto"/>
                <w:right w:val="none" w:sz="0" w:space="0" w:color="auto"/>
              </w:divBdr>
            </w:div>
          </w:divsChild>
        </w:div>
        <w:div w:id="16660343">
          <w:marLeft w:val="0"/>
          <w:marRight w:val="0"/>
          <w:marTop w:val="0"/>
          <w:marBottom w:val="0"/>
          <w:divBdr>
            <w:top w:val="none" w:sz="0" w:space="0" w:color="auto"/>
            <w:left w:val="none" w:sz="0" w:space="0" w:color="auto"/>
            <w:bottom w:val="none" w:sz="0" w:space="0" w:color="auto"/>
            <w:right w:val="none" w:sz="0" w:space="0" w:color="auto"/>
          </w:divBdr>
          <w:divsChild>
            <w:div w:id="836652391">
              <w:marLeft w:val="0"/>
              <w:marRight w:val="0"/>
              <w:marTop w:val="0"/>
              <w:marBottom w:val="0"/>
              <w:divBdr>
                <w:top w:val="none" w:sz="0" w:space="0" w:color="auto"/>
                <w:left w:val="none" w:sz="0" w:space="0" w:color="auto"/>
                <w:bottom w:val="none" w:sz="0" w:space="0" w:color="auto"/>
                <w:right w:val="none" w:sz="0" w:space="0" w:color="auto"/>
              </w:divBdr>
            </w:div>
          </w:divsChild>
        </w:div>
        <w:div w:id="1860924724">
          <w:marLeft w:val="0"/>
          <w:marRight w:val="0"/>
          <w:marTop w:val="0"/>
          <w:marBottom w:val="0"/>
          <w:divBdr>
            <w:top w:val="none" w:sz="0" w:space="0" w:color="auto"/>
            <w:left w:val="none" w:sz="0" w:space="0" w:color="auto"/>
            <w:bottom w:val="none" w:sz="0" w:space="0" w:color="auto"/>
            <w:right w:val="none" w:sz="0" w:space="0" w:color="auto"/>
          </w:divBdr>
          <w:divsChild>
            <w:div w:id="1862666991">
              <w:marLeft w:val="0"/>
              <w:marRight w:val="0"/>
              <w:marTop w:val="0"/>
              <w:marBottom w:val="0"/>
              <w:divBdr>
                <w:top w:val="none" w:sz="0" w:space="0" w:color="auto"/>
                <w:left w:val="none" w:sz="0" w:space="0" w:color="auto"/>
                <w:bottom w:val="none" w:sz="0" w:space="0" w:color="auto"/>
                <w:right w:val="none" w:sz="0" w:space="0" w:color="auto"/>
              </w:divBdr>
            </w:div>
          </w:divsChild>
        </w:div>
        <w:div w:id="1544487811">
          <w:marLeft w:val="0"/>
          <w:marRight w:val="0"/>
          <w:marTop w:val="0"/>
          <w:marBottom w:val="0"/>
          <w:divBdr>
            <w:top w:val="none" w:sz="0" w:space="0" w:color="auto"/>
            <w:left w:val="none" w:sz="0" w:space="0" w:color="auto"/>
            <w:bottom w:val="none" w:sz="0" w:space="0" w:color="auto"/>
            <w:right w:val="none" w:sz="0" w:space="0" w:color="auto"/>
          </w:divBdr>
          <w:divsChild>
            <w:div w:id="2120181106">
              <w:marLeft w:val="0"/>
              <w:marRight w:val="0"/>
              <w:marTop w:val="0"/>
              <w:marBottom w:val="0"/>
              <w:divBdr>
                <w:top w:val="none" w:sz="0" w:space="0" w:color="auto"/>
                <w:left w:val="none" w:sz="0" w:space="0" w:color="auto"/>
                <w:bottom w:val="none" w:sz="0" w:space="0" w:color="auto"/>
                <w:right w:val="none" w:sz="0" w:space="0" w:color="auto"/>
              </w:divBdr>
            </w:div>
          </w:divsChild>
        </w:div>
        <w:div w:id="629745772">
          <w:marLeft w:val="0"/>
          <w:marRight w:val="0"/>
          <w:marTop w:val="0"/>
          <w:marBottom w:val="0"/>
          <w:divBdr>
            <w:top w:val="none" w:sz="0" w:space="0" w:color="auto"/>
            <w:left w:val="none" w:sz="0" w:space="0" w:color="auto"/>
            <w:bottom w:val="none" w:sz="0" w:space="0" w:color="auto"/>
            <w:right w:val="none" w:sz="0" w:space="0" w:color="auto"/>
          </w:divBdr>
          <w:divsChild>
            <w:div w:id="1175002362">
              <w:marLeft w:val="0"/>
              <w:marRight w:val="0"/>
              <w:marTop w:val="0"/>
              <w:marBottom w:val="0"/>
              <w:divBdr>
                <w:top w:val="none" w:sz="0" w:space="0" w:color="auto"/>
                <w:left w:val="none" w:sz="0" w:space="0" w:color="auto"/>
                <w:bottom w:val="none" w:sz="0" w:space="0" w:color="auto"/>
                <w:right w:val="none" w:sz="0" w:space="0" w:color="auto"/>
              </w:divBdr>
            </w:div>
          </w:divsChild>
        </w:div>
        <w:div w:id="718867470">
          <w:marLeft w:val="0"/>
          <w:marRight w:val="0"/>
          <w:marTop w:val="0"/>
          <w:marBottom w:val="0"/>
          <w:divBdr>
            <w:top w:val="none" w:sz="0" w:space="0" w:color="auto"/>
            <w:left w:val="none" w:sz="0" w:space="0" w:color="auto"/>
            <w:bottom w:val="none" w:sz="0" w:space="0" w:color="auto"/>
            <w:right w:val="none" w:sz="0" w:space="0" w:color="auto"/>
          </w:divBdr>
          <w:divsChild>
            <w:div w:id="1468477074">
              <w:marLeft w:val="0"/>
              <w:marRight w:val="0"/>
              <w:marTop w:val="0"/>
              <w:marBottom w:val="0"/>
              <w:divBdr>
                <w:top w:val="none" w:sz="0" w:space="0" w:color="auto"/>
                <w:left w:val="none" w:sz="0" w:space="0" w:color="auto"/>
                <w:bottom w:val="none" w:sz="0" w:space="0" w:color="auto"/>
                <w:right w:val="none" w:sz="0" w:space="0" w:color="auto"/>
              </w:divBdr>
            </w:div>
          </w:divsChild>
        </w:div>
        <w:div w:id="1653293860">
          <w:marLeft w:val="0"/>
          <w:marRight w:val="0"/>
          <w:marTop w:val="0"/>
          <w:marBottom w:val="0"/>
          <w:divBdr>
            <w:top w:val="none" w:sz="0" w:space="0" w:color="auto"/>
            <w:left w:val="none" w:sz="0" w:space="0" w:color="auto"/>
            <w:bottom w:val="none" w:sz="0" w:space="0" w:color="auto"/>
            <w:right w:val="none" w:sz="0" w:space="0" w:color="auto"/>
          </w:divBdr>
          <w:divsChild>
            <w:div w:id="84620351">
              <w:marLeft w:val="0"/>
              <w:marRight w:val="0"/>
              <w:marTop w:val="0"/>
              <w:marBottom w:val="0"/>
              <w:divBdr>
                <w:top w:val="none" w:sz="0" w:space="0" w:color="auto"/>
                <w:left w:val="none" w:sz="0" w:space="0" w:color="auto"/>
                <w:bottom w:val="none" w:sz="0" w:space="0" w:color="auto"/>
                <w:right w:val="none" w:sz="0" w:space="0" w:color="auto"/>
              </w:divBdr>
            </w:div>
          </w:divsChild>
        </w:div>
        <w:div w:id="47414747">
          <w:marLeft w:val="0"/>
          <w:marRight w:val="0"/>
          <w:marTop w:val="0"/>
          <w:marBottom w:val="0"/>
          <w:divBdr>
            <w:top w:val="none" w:sz="0" w:space="0" w:color="auto"/>
            <w:left w:val="none" w:sz="0" w:space="0" w:color="auto"/>
            <w:bottom w:val="none" w:sz="0" w:space="0" w:color="auto"/>
            <w:right w:val="none" w:sz="0" w:space="0" w:color="auto"/>
          </w:divBdr>
          <w:divsChild>
            <w:div w:id="1435780588">
              <w:marLeft w:val="0"/>
              <w:marRight w:val="0"/>
              <w:marTop w:val="0"/>
              <w:marBottom w:val="0"/>
              <w:divBdr>
                <w:top w:val="none" w:sz="0" w:space="0" w:color="auto"/>
                <w:left w:val="none" w:sz="0" w:space="0" w:color="auto"/>
                <w:bottom w:val="none" w:sz="0" w:space="0" w:color="auto"/>
                <w:right w:val="none" w:sz="0" w:space="0" w:color="auto"/>
              </w:divBdr>
            </w:div>
          </w:divsChild>
        </w:div>
        <w:div w:id="140119885">
          <w:marLeft w:val="0"/>
          <w:marRight w:val="0"/>
          <w:marTop w:val="0"/>
          <w:marBottom w:val="0"/>
          <w:divBdr>
            <w:top w:val="none" w:sz="0" w:space="0" w:color="auto"/>
            <w:left w:val="none" w:sz="0" w:space="0" w:color="auto"/>
            <w:bottom w:val="none" w:sz="0" w:space="0" w:color="auto"/>
            <w:right w:val="none" w:sz="0" w:space="0" w:color="auto"/>
          </w:divBdr>
          <w:divsChild>
            <w:div w:id="2002351015">
              <w:marLeft w:val="0"/>
              <w:marRight w:val="0"/>
              <w:marTop w:val="0"/>
              <w:marBottom w:val="0"/>
              <w:divBdr>
                <w:top w:val="none" w:sz="0" w:space="0" w:color="auto"/>
                <w:left w:val="none" w:sz="0" w:space="0" w:color="auto"/>
                <w:bottom w:val="none" w:sz="0" w:space="0" w:color="auto"/>
                <w:right w:val="none" w:sz="0" w:space="0" w:color="auto"/>
              </w:divBdr>
            </w:div>
          </w:divsChild>
        </w:div>
        <w:div w:id="516307305">
          <w:marLeft w:val="0"/>
          <w:marRight w:val="0"/>
          <w:marTop w:val="0"/>
          <w:marBottom w:val="0"/>
          <w:divBdr>
            <w:top w:val="none" w:sz="0" w:space="0" w:color="auto"/>
            <w:left w:val="none" w:sz="0" w:space="0" w:color="auto"/>
            <w:bottom w:val="none" w:sz="0" w:space="0" w:color="auto"/>
            <w:right w:val="none" w:sz="0" w:space="0" w:color="auto"/>
          </w:divBdr>
          <w:divsChild>
            <w:div w:id="2102069826">
              <w:marLeft w:val="0"/>
              <w:marRight w:val="0"/>
              <w:marTop w:val="0"/>
              <w:marBottom w:val="0"/>
              <w:divBdr>
                <w:top w:val="none" w:sz="0" w:space="0" w:color="auto"/>
                <w:left w:val="none" w:sz="0" w:space="0" w:color="auto"/>
                <w:bottom w:val="none" w:sz="0" w:space="0" w:color="auto"/>
                <w:right w:val="none" w:sz="0" w:space="0" w:color="auto"/>
              </w:divBdr>
            </w:div>
          </w:divsChild>
        </w:div>
        <w:div w:id="344291791">
          <w:marLeft w:val="0"/>
          <w:marRight w:val="0"/>
          <w:marTop w:val="0"/>
          <w:marBottom w:val="0"/>
          <w:divBdr>
            <w:top w:val="none" w:sz="0" w:space="0" w:color="auto"/>
            <w:left w:val="none" w:sz="0" w:space="0" w:color="auto"/>
            <w:bottom w:val="none" w:sz="0" w:space="0" w:color="auto"/>
            <w:right w:val="none" w:sz="0" w:space="0" w:color="auto"/>
          </w:divBdr>
          <w:divsChild>
            <w:div w:id="335159302">
              <w:marLeft w:val="0"/>
              <w:marRight w:val="0"/>
              <w:marTop w:val="0"/>
              <w:marBottom w:val="0"/>
              <w:divBdr>
                <w:top w:val="none" w:sz="0" w:space="0" w:color="auto"/>
                <w:left w:val="none" w:sz="0" w:space="0" w:color="auto"/>
                <w:bottom w:val="none" w:sz="0" w:space="0" w:color="auto"/>
                <w:right w:val="none" w:sz="0" w:space="0" w:color="auto"/>
              </w:divBdr>
            </w:div>
          </w:divsChild>
        </w:div>
        <w:div w:id="1775711484">
          <w:marLeft w:val="0"/>
          <w:marRight w:val="0"/>
          <w:marTop w:val="0"/>
          <w:marBottom w:val="0"/>
          <w:divBdr>
            <w:top w:val="none" w:sz="0" w:space="0" w:color="auto"/>
            <w:left w:val="none" w:sz="0" w:space="0" w:color="auto"/>
            <w:bottom w:val="none" w:sz="0" w:space="0" w:color="auto"/>
            <w:right w:val="none" w:sz="0" w:space="0" w:color="auto"/>
          </w:divBdr>
          <w:divsChild>
            <w:div w:id="840510483">
              <w:marLeft w:val="0"/>
              <w:marRight w:val="0"/>
              <w:marTop w:val="0"/>
              <w:marBottom w:val="0"/>
              <w:divBdr>
                <w:top w:val="none" w:sz="0" w:space="0" w:color="auto"/>
                <w:left w:val="none" w:sz="0" w:space="0" w:color="auto"/>
                <w:bottom w:val="none" w:sz="0" w:space="0" w:color="auto"/>
                <w:right w:val="none" w:sz="0" w:space="0" w:color="auto"/>
              </w:divBdr>
            </w:div>
          </w:divsChild>
        </w:div>
        <w:div w:id="1160346796">
          <w:marLeft w:val="0"/>
          <w:marRight w:val="0"/>
          <w:marTop w:val="0"/>
          <w:marBottom w:val="0"/>
          <w:divBdr>
            <w:top w:val="none" w:sz="0" w:space="0" w:color="auto"/>
            <w:left w:val="none" w:sz="0" w:space="0" w:color="auto"/>
            <w:bottom w:val="none" w:sz="0" w:space="0" w:color="auto"/>
            <w:right w:val="none" w:sz="0" w:space="0" w:color="auto"/>
          </w:divBdr>
          <w:divsChild>
            <w:div w:id="913854428">
              <w:marLeft w:val="0"/>
              <w:marRight w:val="0"/>
              <w:marTop w:val="0"/>
              <w:marBottom w:val="0"/>
              <w:divBdr>
                <w:top w:val="none" w:sz="0" w:space="0" w:color="auto"/>
                <w:left w:val="none" w:sz="0" w:space="0" w:color="auto"/>
                <w:bottom w:val="none" w:sz="0" w:space="0" w:color="auto"/>
                <w:right w:val="none" w:sz="0" w:space="0" w:color="auto"/>
              </w:divBdr>
            </w:div>
          </w:divsChild>
        </w:div>
        <w:div w:id="704020159">
          <w:marLeft w:val="0"/>
          <w:marRight w:val="0"/>
          <w:marTop w:val="0"/>
          <w:marBottom w:val="0"/>
          <w:divBdr>
            <w:top w:val="none" w:sz="0" w:space="0" w:color="auto"/>
            <w:left w:val="none" w:sz="0" w:space="0" w:color="auto"/>
            <w:bottom w:val="none" w:sz="0" w:space="0" w:color="auto"/>
            <w:right w:val="none" w:sz="0" w:space="0" w:color="auto"/>
          </w:divBdr>
          <w:divsChild>
            <w:div w:id="190611316">
              <w:marLeft w:val="0"/>
              <w:marRight w:val="0"/>
              <w:marTop w:val="0"/>
              <w:marBottom w:val="0"/>
              <w:divBdr>
                <w:top w:val="none" w:sz="0" w:space="0" w:color="auto"/>
                <w:left w:val="none" w:sz="0" w:space="0" w:color="auto"/>
                <w:bottom w:val="none" w:sz="0" w:space="0" w:color="auto"/>
                <w:right w:val="none" w:sz="0" w:space="0" w:color="auto"/>
              </w:divBdr>
            </w:div>
          </w:divsChild>
        </w:div>
        <w:div w:id="1041202121">
          <w:marLeft w:val="0"/>
          <w:marRight w:val="0"/>
          <w:marTop w:val="0"/>
          <w:marBottom w:val="0"/>
          <w:divBdr>
            <w:top w:val="none" w:sz="0" w:space="0" w:color="auto"/>
            <w:left w:val="none" w:sz="0" w:space="0" w:color="auto"/>
            <w:bottom w:val="none" w:sz="0" w:space="0" w:color="auto"/>
            <w:right w:val="none" w:sz="0" w:space="0" w:color="auto"/>
          </w:divBdr>
          <w:divsChild>
            <w:div w:id="23218519">
              <w:marLeft w:val="0"/>
              <w:marRight w:val="0"/>
              <w:marTop w:val="0"/>
              <w:marBottom w:val="0"/>
              <w:divBdr>
                <w:top w:val="none" w:sz="0" w:space="0" w:color="auto"/>
                <w:left w:val="none" w:sz="0" w:space="0" w:color="auto"/>
                <w:bottom w:val="none" w:sz="0" w:space="0" w:color="auto"/>
                <w:right w:val="none" w:sz="0" w:space="0" w:color="auto"/>
              </w:divBdr>
            </w:div>
          </w:divsChild>
        </w:div>
        <w:div w:id="917902409">
          <w:marLeft w:val="0"/>
          <w:marRight w:val="0"/>
          <w:marTop w:val="0"/>
          <w:marBottom w:val="0"/>
          <w:divBdr>
            <w:top w:val="none" w:sz="0" w:space="0" w:color="auto"/>
            <w:left w:val="none" w:sz="0" w:space="0" w:color="auto"/>
            <w:bottom w:val="none" w:sz="0" w:space="0" w:color="auto"/>
            <w:right w:val="none" w:sz="0" w:space="0" w:color="auto"/>
          </w:divBdr>
          <w:divsChild>
            <w:div w:id="1879514742">
              <w:marLeft w:val="0"/>
              <w:marRight w:val="0"/>
              <w:marTop w:val="0"/>
              <w:marBottom w:val="0"/>
              <w:divBdr>
                <w:top w:val="none" w:sz="0" w:space="0" w:color="auto"/>
                <w:left w:val="none" w:sz="0" w:space="0" w:color="auto"/>
                <w:bottom w:val="none" w:sz="0" w:space="0" w:color="auto"/>
                <w:right w:val="none" w:sz="0" w:space="0" w:color="auto"/>
              </w:divBdr>
            </w:div>
          </w:divsChild>
        </w:div>
        <w:div w:id="1668553975">
          <w:marLeft w:val="0"/>
          <w:marRight w:val="0"/>
          <w:marTop w:val="0"/>
          <w:marBottom w:val="0"/>
          <w:divBdr>
            <w:top w:val="none" w:sz="0" w:space="0" w:color="auto"/>
            <w:left w:val="none" w:sz="0" w:space="0" w:color="auto"/>
            <w:bottom w:val="none" w:sz="0" w:space="0" w:color="auto"/>
            <w:right w:val="none" w:sz="0" w:space="0" w:color="auto"/>
          </w:divBdr>
          <w:divsChild>
            <w:div w:id="1275021076">
              <w:marLeft w:val="0"/>
              <w:marRight w:val="0"/>
              <w:marTop w:val="0"/>
              <w:marBottom w:val="0"/>
              <w:divBdr>
                <w:top w:val="none" w:sz="0" w:space="0" w:color="auto"/>
                <w:left w:val="none" w:sz="0" w:space="0" w:color="auto"/>
                <w:bottom w:val="none" w:sz="0" w:space="0" w:color="auto"/>
                <w:right w:val="none" w:sz="0" w:space="0" w:color="auto"/>
              </w:divBdr>
            </w:div>
          </w:divsChild>
        </w:div>
        <w:div w:id="553933187">
          <w:marLeft w:val="0"/>
          <w:marRight w:val="0"/>
          <w:marTop w:val="0"/>
          <w:marBottom w:val="0"/>
          <w:divBdr>
            <w:top w:val="none" w:sz="0" w:space="0" w:color="auto"/>
            <w:left w:val="none" w:sz="0" w:space="0" w:color="auto"/>
            <w:bottom w:val="none" w:sz="0" w:space="0" w:color="auto"/>
            <w:right w:val="none" w:sz="0" w:space="0" w:color="auto"/>
          </w:divBdr>
          <w:divsChild>
            <w:div w:id="822310477">
              <w:marLeft w:val="0"/>
              <w:marRight w:val="0"/>
              <w:marTop w:val="0"/>
              <w:marBottom w:val="0"/>
              <w:divBdr>
                <w:top w:val="none" w:sz="0" w:space="0" w:color="auto"/>
                <w:left w:val="none" w:sz="0" w:space="0" w:color="auto"/>
                <w:bottom w:val="none" w:sz="0" w:space="0" w:color="auto"/>
                <w:right w:val="none" w:sz="0" w:space="0" w:color="auto"/>
              </w:divBdr>
            </w:div>
          </w:divsChild>
        </w:div>
        <w:div w:id="1906791935">
          <w:marLeft w:val="0"/>
          <w:marRight w:val="0"/>
          <w:marTop w:val="0"/>
          <w:marBottom w:val="0"/>
          <w:divBdr>
            <w:top w:val="none" w:sz="0" w:space="0" w:color="auto"/>
            <w:left w:val="none" w:sz="0" w:space="0" w:color="auto"/>
            <w:bottom w:val="none" w:sz="0" w:space="0" w:color="auto"/>
            <w:right w:val="none" w:sz="0" w:space="0" w:color="auto"/>
          </w:divBdr>
          <w:divsChild>
            <w:div w:id="534775197">
              <w:marLeft w:val="0"/>
              <w:marRight w:val="0"/>
              <w:marTop w:val="0"/>
              <w:marBottom w:val="0"/>
              <w:divBdr>
                <w:top w:val="none" w:sz="0" w:space="0" w:color="auto"/>
                <w:left w:val="none" w:sz="0" w:space="0" w:color="auto"/>
                <w:bottom w:val="none" w:sz="0" w:space="0" w:color="auto"/>
                <w:right w:val="none" w:sz="0" w:space="0" w:color="auto"/>
              </w:divBdr>
            </w:div>
          </w:divsChild>
        </w:div>
        <w:div w:id="1759521259">
          <w:marLeft w:val="0"/>
          <w:marRight w:val="0"/>
          <w:marTop w:val="0"/>
          <w:marBottom w:val="0"/>
          <w:divBdr>
            <w:top w:val="none" w:sz="0" w:space="0" w:color="auto"/>
            <w:left w:val="none" w:sz="0" w:space="0" w:color="auto"/>
            <w:bottom w:val="none" w:sz="0" w:space="0" w:color="auto"/>
            <w:right w:val="none" w:sz="0" w:space="0" w:color="auto"/>
          </w:divBdr>
          <w:divsChild>
            <w:div w:id="793134027">
              <w:marLeft w:val="0"/>
              <w:marRight w:val="0"/>
              <w:marTop w:val="0"/>
              <w:marBottom w:val="0"/>
              <w:divBdr>
                <w:top w:val="none" w:sz="0" w:space="0" w:color="auto"/>
                <w:left w:val="none" w:sz="0" w:space="0" w:color="auto"/>
                <w:bottom w:val="none" w:sz="0" w:space="0" w:color="auto"/>
                <w:right w:val="none" w:sz="0" w:space="0" w:color="auto"/>
              </w:divBdr>
            </w:div>
          </w:divsChild>
        </w:div>
        <w:div w:id="240719980">
          <w:marLeft w:val="0"/>
          <w:marRight w:val="0"/>
          <w:marTop w:val="0"/>
          <w:marBottom w:val="0"/>
          <w:divBdr>
            <w:top w:val="none" w:sz="0" w:space="0" w:color="auto"/>
            <w:left w:val="none" w:sz="0" w:space="0" w:color="auto"/>
            <w:bottom w:val="none" w:sz="0" w:space="0" w:color="auto"/>
            <w:right w:val="none" w:sz="0" w:space="0" w:color="auto"/>
          </w:divBdr>
          <w:divsChild>
            <w:div w:id="1112242038">
              <w:marLeft w:val="0"/>
              <w:marRight w:val="0"/>
              <w:marTop w:val="0"/>
              <w:marBottom w:val="0"/>
              <w:divBdr>
                <w:top w:val="none" w:sz="0" w:space="0" w:color="auto"/>
                <w:left w:val="none" w:sz="0" w:space="0" w:color="auto"/>
                <w:bottom w:val="none" w:sz="0" w:space="0" w:color="auto"/>
                <w:right w:val="none" w:sz="0" w:space="0" w:color="auto"/>
              </w:divBdr>
            </w:div>
          </w:divsChild>
        </w:div>
        <w:div w:id="278881429">
          <w:marLeft w:val="0"/>
          <w:marRight w:val="0"/>
          <w:marTop w:val="0"/>
          <w:marBottom w:val="0"/>
          <w:divBdr>
            <w:top w:val="none" w:sz="0" w:space="0" w:color="auto"/>
            <w:left w:val="none" w:sz="0" w:space="0" w:color="auto"/>
            <w:bottom w:val="none" w:sz="0" w:space="0" w:color="auto"/>
            <w:right w:val="none" w:sz="0" w:space="0" w:color="auto"/>
          </w:divBdr>
          <w:divsChild>
            <w:div w:id="2053143828">
              <w:marLeft w:val="0"/>
              <w:marRight w:val="0"/>
              <w:marTop w:val="0"/>
              <w:marBottom w:val="0"/>
              <w:divBdr>
                <w:top w:val="none" w:sz="0" w:space="0" w:color="auto"/>
                <w:left w:val="none" w:sz="0" w:space="0" w:color="auto"/>
                <w:bottom w:val="none" w:sz="0" w:space="0" w:color="auto"/>
                <w:right w:val="none" w:sz="0" w:space="0" w:color="auto"/>
              </w:divBdr>
            </w:div>
          </w:divsChild>
        </w:div>
        <w:div w:id="641929732">
          <w:marLeft w:val="0"/>
          <w:marRight w:val="0"/>
          <w:marTop w:val="0"/>
          <w:marBottom w:val="0"/>
          <w:divBdr>
            <w:top w:val="none" w:sz="0" w:space="0" w:color="auto"/>
            <w:left w:val="none" w:sz="0" w:space="0" w:color="auto"/>
            <w:bottom w:val="none" w:sz="0" w:space="0" w:color="auto"/>
            <w:right w:val="none" w:sz="0" w:space="0" w:color="auto"/>
          </w:divBdr>
          <w:divsChild>
            <w:div w:id="1399786004">
              <w:marLeft w:val="0"/>
              <w:marRight w:val="0"/>
              <w:marTop w:val="0"/>
              <w:marBottom w:val="0"/>
              <w:divBdr>
                <w:top w:val="none" w:sz="0" w:space="0" w:color="auto"/>
                <w:left w:val="none" w:sz="0" w:space="0" w:color="auto"/>
                <w:bottom w:val="none" w:sz="0" w:space="0" w:color="auto"/>
                <w:right w:val="none" w:sz="0" w:space="0" w:color="auto"/>
              </w:divBdr>
            </w:div>
          </w:divsChild>
        </w:div>
        <w:div w:id="114179400">
          <w:marLeft w:val="0"/>
          <w:marRight w:val="0"/>
          <w:marTop w:val="0"/>
          <w:marBottom w:val="0"/>
          <w:divBdr>
            <w:top w:val="none" w:sz="0" w:space="0" w:color="auto"/>
            <w:left w:val="none" w:sz="0" w:space="0" w:color="auto"/>
            <w:bottom w:val="none" w:sz="0" w:space="0" w:color="auto"/>
            <w:right w:val="none" w:sz="0" w:space="0" w:color="auto"/>
          </w:divBdr>
          <w:divsChild>
            <w:div w:id="617184445">
              <w:marLeft w:val="0"/>
              <w:marRight w:val="0"/>
              <w:marTop w:val="0"/>
              <w:marBottom w:val="0"/>
              <w:divBdr>
                <w:top w:val="none" w:sz="0" w:space="0" w:color="auto"/>
                <w:left w:val="none" w:sz="0" w:space="0" w:color="auto"/>
                <w:bottom w:val="none" w:sz="0" w:space="0" w:color="auto"/>
                <w:right w:val="none" w:sz="0" w:space="0" w:color="auto"/>
              </w:divBdr>
            </w:div>
          </w:divsChild>
        </w:div>
        <w:div w:id="1108041435">
          <w:marLeft w:val="0"/>
          <w:marRight w:val="0"/>
          <w:marTop w:val="0"/>
          <w:marBottom w:val="0"/>
          <w:divBdr>
            <w:top w:val="none" w:sz="0" w:space="0" w:color="auto"/>
            <w:left w:val="none" w:sz="0" w:space="0" w:color="auto"/>
            <w:bottom w:val="none" w:sz="0" w:space="0" w:color="auto"/>
            <w:right w:val="none" w:sz="0" w:space="0" w:color="auto"/>
          </w:divBdr>
          <w:divsChild>
            <w:div w:id="70811228">
              <w:marLeft w:val="0"/>
              <w:marRight w:val="0"/>
              <w:marTop w:val="0"/>
              <w:marBottom w:val="0"/>
              <w:divBdr>
                <w:top w:val="none" w:sz="0" w:space="0" w:color="auto"/>
                <w:left w:val="none" w:sz="0" w:space="0" w:color="auto"/>
                <w:bottom w:val="none" w:sz="0" w:space="0" w:color="auto"/>
                <w:right w:val="none" w:sz="0" w:space="0" w:color="auto"/>
              </w:divBdr>
            </w:div>
          </w:divsChild>
        </w:div>
        <w:div w:id="532965652">
          <w:marLeft w:val="0"/>
          <w:marRight w:val="0"/>
          <w:marTop w:val="0"/>
          <w:marBottom w:val="0"/>
          <w:divBdr>
            <w:top w:val="none" w:sz="0" w:space="0" w:color="auto"/>
            <w:left w:val="none" w:sz="0" w:space="0" w:color="auto"/>
            <w:bottom w:val="none" w:sz="0" w:space="0" w:color="auto"/>
            <w:right w:val="none" w:sz="0" w:space="0" w:color="auto"/>
          </w:divBdr>
          <w:divsChild>
            <w:div w:id="454450597">
              <w:marLeft w:val="0"/>
              <w:marRight w:val="0"/>
              <w:marTop w:val="0"/>
              <w:marBottom w:val="0"/>
              <w:divBdr>
                <w:top w:val="none" w:sz="0" w:space="0" w:color="auto"/>
                <w:left w:val="none" w:sz="0" w:space="0" w:color="auto"/>
                <w:bottom w:val="none" w:sz="0" w:space="0" w:color="auto"/>
                <w:right w:val="none" w:sz="0" w:space="0" w:color="auto"/>
              </w:divBdr>
            </w:div>
          </w:divsChild>
        </w:div>
        <w:div w:id="1839996317">
          <w:marLeft w:val="0"/>
          <w:marRight w:val="0"/>
          <w:marTop w:val="0"/>
          <w:marBottom w:val="0"/>
          <w:divBdr>
            <w:top w:val="none" w:sz="0" w:space="0" w:color="auto"/>
            <w:left w:val="none" w:sz="0" w:space="0" w:color="auto"/>
            <w:bottom w:val="none" w:sz="0" w:space="0" w:color="auto"/>
            <w:right w:val="none" w:sz="0" w:space="0" w:color="auto"/>
          </w:divBdr>
          <w:divsChild>
            <w:div w:id="1328828624">
              <w:marLeft w:val="0"/>
              <w:marRight w:val="0"/>
              <w:marTop w:val="0"/>
              <w:marBottom w:val="0"/>
              <w:divBdr>
                <w:top w:val="none" w:sz="0" w:space="0" w:color="auto"/>
                <w:left w:val="none" w:sz="0" w:space="0" w:color="auto"/>
                <w:bottom w:val="none" w:sz="0" w:space="0" w:color="auto"/>
                <w:right w:val="none" w:sz="0" w:space="0" w:color="auto"/>
              </w:divBdr>
            </w:div>
          </w:divsChild>
        </w:div>
        <w:div w:id="1700625444">
          <w:marLeft w:val="0"/>
          <w:marRight w:val="0"/>
          <w:marTop w:val="0"/>
          <w:marBottom w:val="0"/>
          <w:divBdr>
            <w:top w:val="none" w:sz="0" w:space="0" w:color="auto"/>
            <w:left w:val="none" w:sz="0" w:space="0" w:color="auto"/>
            <w:bottom w:val="none" w:sz="0" w:space="0" w:color="auto"/>
            <w:right w:val="none" w:sz="0" w:space="0" w:color="auto"/>
          </w:divBdr>
          <w:divsChild>
            <w:div w:id="310595946">
              <w:marLeft w:val="0"/>
              <w:marRight w:val="0"/>
              <w:marTop w:val="0"/>
              <w:marBottom w:val="0"/>
              <w:divBdr>
                <w:top w:val="none" w:sz="0" w:space="0" w:color="auto"/>
                <w:left w:val="none" w:sz="0" w:space="0" w:color="auto"/>
                <w:bottom w:val="none" w:sz="0" w:space="0" w:color="auto"/>
                <w:right w:val="none" w:sz="0" w:space="0" w:color="auto"/>
              </w:divBdr>
            </w:div>
          </w:divsChild>
        </w:div>
        <w:div w:id="1126705622">
          <w:marLeft w:val="0"/>
          <w:marRight w:val="0"/>
          <w:marTop w:val="0"/>
          <w:marBottom w:val="0"/>
          <w:divBdr>
            <w:top w:val="none" w:sz="0" w:space="0" w:color="auto"/>
            <w:left w:val="none" w:sz="0" w:space="0" w:color="auto"/>
            <w:bottom w:val="none" w:sz="0" w:space="0" w:color="auto"/>
            <w:right w:val="none" w:sz="0" w:space="0" w:color="auto"/>
          </w:divBdr>
          <w:divsChild>
            <w:div w:id="553204255">
              <w:marLeft w:val="0"/>
              <w:marRight w:val="0"/>
              <w:marTop w:val="0"/>
              <w:marBottom w:val="0"/>
              <w:divBdr>
                <w:top w:val="none" w:sz="0" w:space="0" w:color="auto"/>
                <w:left w:val="none" w:sz="0" w:space="0" w:color="auto"/>
                <w:bottom w:val="none" w:sz="0" w:space="0" w:color="auto"/>
                <w:right w:val="none" w:sz="0" w:space="0" w:color="auto"/>
              </w:divBdr>
            </w:div>
          </w:divsChild>
        </w:div>
        <w:div w:id="1815297146">
          <w:marLeft w:val="0"/>
          <w:marRight w:val="0"/>
          <w:marTop w:val="0"/>
          <w:marBottom w:val="0"/>
          <w:divBdr>
            <w:top w:val="none" w:sz="0" w:space="0" w:color="auto"/>
            <w:left w:val="none" w:sz="0" w:space="0" w:color="auto"/>
            <w:bottom w:val="none" w:sz="0" w:space="0" w:color="auto"/>
            <w:right w:val="none" w:sz="0" w:space="0" w:color="auto"/>
          </w:divBdr>
          <w:divsChild>
            <w:div w:id="313803083">
              <w:marLeft w:val="0"/>
              <w:marRight w:val="0"/>
              <w:marTop w:val="0"/>
              <w:marBottom w:val="0"/>
              <w:divBdr>
                <w:top w:val="none" w:sz="0" w:space="0" w:color="auto"/>
                <w:left w:val="none" w:sz="0" w:space="0" w:color="auto"/>
                <w:bottom w:val="none" w:sz="0" w:space="0" w:color="auto"/>
                <w:right w:val="none" w:sz="0" w:space="0" w:color="auto"/>
              </w:divBdr>
            </w:div>
          </w:divsChild>
        </w:div>
        <w:div w:id="392239090">
          <w:marLeft w:val="0"/>
          <w:marRight w:val="0"/>
          <w:marTop w:val="0"/>
          <w:marBottom w:val="0"/>
          <w:divBdr>
            <w:top w:val="none" w:sz="0" w:space="0" w:color="auto"/>
            <w:left w:val="none" w:sz="0" w:space="0" w:color="auto"/>
            <w:bottom w:val="none" w:sz="0" w:space="0" w:color="auto"/>
            <w:right w:val="none" w:sz="0" w:space="0" w:color="auto"/>
          </w:divBdr>
          <w:divsChild>
            <w:div w:id="898370708">
              <w:marLeft w:val="0"/>
              <w:marRight w:val="0"/>
              <w:marTop w:val="0"/>
              <w:marBottom w:val="0"/>
              <w:divBdr>
                <w:top w:val="none" w:sz="0" w:space="0" w:color="auto"/>
                <w:left w:val="none" w:sz="0" w:space="0" w:color="auto"/>
                <w:bottom w:val="none" w:sz="0" w:space="0" w:color="auto"/>
                <w:right w:val="none" w:sz="0" w:space="0" w:color="auto"/>
              </w:divBdr>
            </w:div>
          </w:divsChild>
        </w:div>
        <w:div w:id="769545652">
          <w:marLeft w:val="0"/>
          <w:marRight w:val="0"/>
          <w:marTop w:val="0"/>
          <w:marBottom w:val="0"/>
          <w:divBdr>
            <w:top w:val="none" w:sz="0" w:space="0" w:color="auto"/>
            <w:left w:val="none" w:sz="0" w:space="0" w:color="auto"/>
            <w:bottom w:val="none" w:sz="0" w:space="0" w:color="auto"/>
            <w:right w:val="none" w:sz="0" w:space="0" w:color="auto"/>
          </w:divBdr>
          <w:divsChild>
            <w:div w:id="925768844">
              <w:marLeft w:val="0"/>
              <w:marRight w:val="0"/>
              <w:marTop w:val="0"/>
              <w:marBottom w:val="0"/>
              <w:divBdr>
                <w:top w:val="none" w:sz="0" w:space="0" w:color="auto"/>
                <w:left w:val="none" w:sz="0" w:space="0" w:color="auto"/>
                <w:bottom w:val="none" w:sz="0" w:space="0" w:color="auto"/>
                <w:right w:val="none" w:sz="0" w:space="0" w:color="auto"/>
              </w:divBdr>
            </w:div>
          </w:divsChild>
        </w:div>
        <w:div w:id="1340541984">
          <w:marLeft w:val="0"/>
          <w:marRight w:val="0"/>
          <w:marTop w:val="0"/>
          <w:marBottom w:val="0"/>
          <w:divBdr>
            <w:top w:val="none" w:sz="0" w:space="0" w:color="auto"/>
            <w:left w:val="none" w:sz="0" w:space="0" w:color="auto"/>
            <w:bottom w:val="none" w:sz="0" w:space="0" w:color="auto"/>
            <w:right w:val="none" w:sz="0" w:space="0" w:color="auto"/>
          </w:divBdr>
          <w:divsChild>
            <w:div w:id="1899437113">
              <w:marLeft w:val="0"/>
              <w:marRight w:val="0"/>
              <w:marTop w:val="0"/>
              <w:marBottom w:val="0"/>
              <w:divBdr>
                <w:top w:val="none" w:sz="0" w:space="0" w:color="auto"/>
                <w:left w:val="none" w:sz="0" w:space="0" w:color="auto"/>
                <w:bottom w:val="none" w:sz="0" w:space="0" w:color="auto"/>
                <w:right w:val="none" w:sz="0" w:space="0" w:color="auto"/>
              </w:divBdr>
            </w:div>
          </w:divsChild>
        </w:div>
        <w:div w:id="796148030">
          <w:marLeft w:val="0"/>
          <w:marRight w:val="0"/>
          <w:marTop w:val="0"/>
          <w:marBottom w:val="0"/>
          <w:divBdr>
            <w:top w:val="none" w:sz="0" w:space="0" w:color="auto"/>
            <w:left w:val="none" w:sz="0" w:space="0" w:color="auto"/>
            <w:bottom w:val="none" w:sz="0" w:space="0" w:color="auto"/>
            <w:right w:val="none" w:sz="0" w:space="0" w:color="auto"/>
          </w:divBdr>
          <w:divsChild>
            <w:div w:id="1127547592">
              <w:marLeft w:val="0"/>
              <w:marRight w:val="0"/>
              <w:marTop w:val="0"/>
              <w:marBottom w:val="0"/>
              <w:divBdr>
                <w:top w:val="none" w:sz="0" w:space="0" w:color="auto"/>
                <w:left w:val="none" w:sz="0" w:space="0" w:color="auto"/>
                <w:bottom w:val="none" w:sz="0" w:space="0" w:color="auto"/>
                <w:right w:val="none" w:sz="0" w:space="0" w:color="auto"/>
              </w:divBdr>
            </w:div>
          </w:divsChild>
        </w:div>
        <w:div w:id="18513221">
          <w:marLeft w:val="0"/>
          <w:marRight w:val="0"/>
          <w:marTop w:val="0"/>
          <w:marBottom w:val="0"/>
          <w:divBdr>
            <w:top w:val="none" w:sz="0" w:space="0" w:color="auto"/>
            <w:left w:val="none" w:sz="0" w:space="0" w:color="auto"/>
            <w:bottom w:val="none" w:sz="0" w:space="0" w:color="auto"/>
            <w:right w:val="none" w:sz="0" w:space="0" w:color="auto"/>
          </w:divBdr>
          <w:divsChild>
            <w:div w:id="2023192701">
              <w:marLeft w:val="0"/>
              <w:marRight w:val="0"/>
              <w:marTop w:val="0"/>
              <w:marBottom w:val="0"/>
              <w:divBdr>
                <w:top w:val="none" w:sz="0" w:space="0" w:color="auto"/>
                <w:left w:val="none" w:sz="0" w:space="0" w:color="auto"/>
                <w:bottom w:val="none" w:sz="0" w:space="0" w:color="auto"/>
                <w:right w:val="none" w:sz="0" w:space="0" w:color="auto"/>
              </w:divBdr>
            </w:div>
          </w:divsChild>
        </w:div>
        <w:div w:id="1819758356">
          <w:marLeft w:val="0"/>
          <w:marRight w:val="0"/>
          <w:marTop w:val="0"/>
          <w:marBottom w:val="0"/>
          <w:divBdr>
            <w:top w:val="none" w:sz="0" w:space="0" w:color="auto"/>
            <w:left w:val="none" w:sz="0" w:space="0" w:color="auto"/>
            <w:bottom w:val="none" w:sz="0" w:space="0" w:color="auto"/>
            <w:right w:val="none" w:sz="0" w:space="0" w:color="auto"/>
          </w:divBdr>
          <w:divsChild>
            <w:div w:id="1679230555">
              <w:marLeft w:val="0"/>
              <w:marRight w:val="0"/>
              <w:marTop w:val="0"/>
              <w:marBottom w:val="0"/>
              <w:divBdr>
                <w:top w:val="none" w:sz="0" w:space="0" w:color="auto"/>
                <w:left w:val="none" w:sz="0" w:space="0" w:color="auto"/>
                <w:bottom w:val="none" w:sz="0" w:space="0" w:color="auto"/>
                <w:right w:val="none" w:sz="0" w:space="0" w:color="auto"/>
              </w:divBdr>
            </w:div>
          </w:divsChild>
        </w:div>
        <w:div w:id="1179930319">
          <w:marLeft w:val="0"/>
          <w:marRight w:val="0"/>
          <w:marTop w:val="0"/>
          <w:marBottom w:val="0"/>
          <w:divBdr>
            <w:top w:val="none" w:sz="0" w:space="0" w:color="auto"/>
            <w:left w:val="none" w:sz="0" w:space="0" w:color="auto"/>
            <w:bottom w:val="none" w:sz="0" w:space="0" w:color="auto"/>
            <w:right w:val="none" w:sz="0" w:space="0" w:color="auto"/>
          </w:divBdr>
          <w:divsChild>
            <w:div w:id="1365792732">
              <w:marLeft w:val="0"/>
              <w:marRight w:val="0"/>
              <w:marTop w:val="0"/>
              <w:marBottom w:val="0"/>
              <w:divBdr>
                <w:top w:val="none" w:sz="0" w:space="0" w:color="auto"/>
                <w:left w:val="none" w:sz="0" w:space="0" w:color="auto"/>
                <w:bottom w:val="none" w:sz="0" w:space="0" w:color="auto"/>
                <w:right w:val="none" w:sz="0" w:space="0" w:color="auto"/>
              </w:divBdr>
            </w:div>
          </w:divsChild>
        </w:div>
        <w:div w:id="675964953">
          <w:marLeft w:val="0"/>
          <w:marRight w:val="0"/>
          <w:marTop w:val="0"/>
          <w:marBottom w:val="0"/>
          <w:divBdr>
            <w:top w:val="none" w:sz="0" w:space="0" w:color="auto"/>
            <w:left w:val="none" w:sz="0" w:space="0" w:color="auto"/>
            <w:bottom w:val="none" w:sz="0" w:space="0" w:color="auto"/>
            <w:right w:val="none" w:sz="0" w:space="0" w:color="auto"/>
          </w:divBdr>
          <w:divsChild>
            <w:div w:id="98069269">
              <w:marLeft w:val="0"/>
              <w:marRight w:val="0"/>
              <w:marTop w:val="0"/>
              <w:marBottom w:val="0"/>
              <w:divBdr>
                <w:top w:val="none" w:sz="0" w:space="0" w:color="auto"/>
                <w:left w:val="none" w:sz="0" w:space="0" w:color="auto"/>
                <w:bottom w:val="none" w:sz="0" w:space="0" w:color="auto"/>
                <w:right w:val="none" w:sz="0" w:space="0" w:color="auto"/>
              </w:divBdr>
            </w:div>
          </w:divsChild>
        </w:div>
        <w:div w:id="301890938">
          <w:marLeft w:val="0"/>
          <w:marRight w:val="0"/>
          <w:marTop w:val="0"/>
          <w:marBottom w:val="0"/>
          <w:divBdr>
            <w:top w:val="none" w:sz="0" w:space="0" w:color="auto"/>
            <w:left w:val="none" w:sz="0" w:space="0" w:color="auto"/>
            <w:bottom w:val="none" w:sz="0" w:space="0" w:color="auto"/>
            <w:right w:val="none" w:sz="0" w:space="0" w:color="auto"/>
          </w:divBdr>
          <w:divsChild>
            <w:div w:id="857424497">
              <w:marLeft w:val="0"/>
              <w:marRight w:val="0"/>
              <w:marTop w:val="0"/>
              <w:marBottom w:val="0"/>
              <w:divBdr>
                <w:top w:val="none" w:sz="0" w:space="0" w:color="auto"/>
                <w:left w:val="none" w:sz="0" w:space="0" w:color="auto"/>
                <w:bottom w:val="none" w:sz="0" w:space="0" w:color="auto"/>
                <w:right w:val="none" w:sz="0" w:space="0" w:color="auto"/>
              </w:divBdr>
            </w:div>
          </w:divsChild>
        </w:div>
        <w:div w:id="2079665789">
          <w:marLeft w:val="0"/>
          <w:marRight w:val="0"/>
          <w:marTop w:val="0"/>
          <w:marBottom w:val="0"/>
          <w:divBdr>
            <w:top w:val="none" w:sz="0" w:space="0" w:color="auto"/>
            <w:left w:val="none" w:sz="0" w:space="0" w:color="auto"/>
            <w:bottom w:val="none" w:sz="0" w:space="0" w:color="auto"/>
            <w:right w:val="none" w:sz="0" w:space="0" w:color="auto"/>
          </w:divBdr>
          <w:divsChild>
            <w:div w:id="1395160315">
              <w:marLeft w:val="0"/>
              <w:marRight w:val="0"/>
              <w:marTop w:val="0"/>
              <w:marBottom w:val="0"/>
              <w:divBdr>
                <w:top w:val="none" w:sz="0" w:space="0" w:color="auto"/>
                <w:left w:val="none" w:sz="0" w:space="0" w:color="auto"/>
                <w:bottom w:val="none" w:sz="0" w:space="0" w:color="auto"/>
                <w:right w:val="none" w:sz="0" w:space="0" w:color="auto"/>
              </w:divBdr>
            </w:div>
          </w:divsChild>
        </w:div>
        <w:div w:id="16318907">
          <w:marLeft w:val="0"/>
          <w:marRight w:val="0"/>
          <w:marTop w:val="0"/>
          <w:marBottom w:val="0"/>
          <w:divBdr>
            <w:top w:val="none" w:sz="0" w:space="0" w:color="auto"/>
            <w:left w:val="none" w:sz="0" w:space="0" w:color="auto"/>
            <w:bottom w:val="none" w:sz="0" w:space="0" w:color="auto"/>
            <w:right w:val="none" w:sz="0" w:space="0" w:color="auto"/>
          </w:divBdr>
          <w:divsChild>
            <w:div w:id="135923088">
              <w:marLeft w:val="0"/>
              <w:marRight w:val="0"/>
              <w:marTop w:val="0"/>
              <w:marBottom w:val="0"/>
              <w:divBdr>
                <w:top w:val="none" w:sz="0" w:space="0" w:color="auto"/>
                <w:left w:val="none" w:sz="0" w:space="0" w:color="auto"/>
                <w:bottom w:val="none" w:sz="0" w:space="0" w:color="auto"/>
                <w:right w:val="none" w:sz="0" w:space="0" w:color="auto"/>
              </w:divBdr>
            </w:div>
          </w:divsChild>
        </w:div>
        <w:div w:id="224027497">
          <w:marLeft w:val="0"/>
          <w:marRight w:val="0"/>
          <w:marTop w:val="0"/>
          <w:marBottom w:val="0"/>
          <w:divBdr>
            <w:top w:val="none" w:sz="0" w:space="0" w:color="auto"/>
            <w:left w:val="none" w:sz="0" w:space="0" w:color="auto"/>
            <w:bottom w:val="none" w:sz="0" w:space="0" w:color="auto"/>
            <w:right w:val="none" w:sz="0" w:space="0" w:color="auto"/>
          </w:divBdr>
          <w:divsChild>
            <w:div w:id="1861234108">
              <w:marLeft w:val="0"/>
              <w:marRight w:val="0"/>
              <w:marTop w:val="0"/>
              <w:marBottom w:val="0"/>
              <w:divBdr>
                <w:top w:val="none" w:sz="0" w:space="0" w:color="auto"/>
                <w:left w:val="none" w:sz="0" w:space="0" w:color="auto"/>
                <w:bottom w:val="none" w:sz="0" w:space="0" w:color="auto"/>
                <w:right w:val="none" w:sz="0" w:space="0" w:color="auto"/>
              </w:divBdr>
            </w:div>
          </w:divsChild>
        </w:div>
        <w:div w:id="1617055131">
          <w:marLeft w:val="0"/>
          <w:marRight w:val="0"/>
          <w:marTop w:val="0"/>
          <w:marBottom w:val="0"/>
          <w:divBdr>
            <w:top w:val="none" w:sz="0" w:space="0" w:color="auto"/>
            <w:left w:val="none" w:sz="0" w:space="0" w:color="auto"/>
            <w:bottom w:val="none" w:sz="0" w:space="0" w:color="auto"/>
            <w:right w:val="none" w:sz="0" w:space="0" w:color="auto"/>
          </w:divBdr>
          <w:divsChild>
            <w:div w:id="1175655354">
              <w:marLeft w:val="0"/>
              <w:marRight w:val="0"/>
              <w:marTop w:val="0"/>
              <w:marBottom w:val="0"/>
              <w:divBdr>
                <w:top w:val="none" w:sz="0" w:space="0" w:color="auto"/>
                <w:left w:val="none" w:sz="0" w:space="0" w:color="auto"/>
                <w:bottom w:val="none" w:sz="0" w:space="0" w:color="auto"/>
                <w:right w:val="none" w:sz="0" w:space="0" w:color="auto"/>
              </w:divBdr>
            </w:div>
          </w:divsChild>
        </w:div>
        <w:div w:id="1974678820">
          <w:marLeft w:val="0"/>
          <w:marRight w:val="0"/>
          <w:marTop w:val="0"/>
          <w:marBottom w:val="0"/>
          <w:divBdr>
            <w:top w:val="none" w:sz="0" w:space="0" w:color="auto"/>
            <w:left w:val="none" w:sz="0" w:space="0" w:color="auto"/>
            <w:bottom w:val="none" w:sz="0" w:space="0" w:color="auto"/>
            <w:right w:val="none" w:sz="0" w:space="0" w:color="auto"/>
          </w:divBdr>
          <w:divsChild>
            <w:div w:id="1431000296">
              <w:marLeft w:val="0"/>
              <w:marRight w:val="0"/>
              <w:marTop w:val="0"/>
              <w:marBottom w:val="0"/>
              <w:divBdr>
                <w:top w:val="none" w:sz="0" w:space="0" w:color="auto"/>
                <w:left w:val="none" w:sz="0" w:space="0" w:color="auto"/>
                <w:bottom w:val="none" w:sz="0" w:space="0" w:color="auto"/>
                <w:right w:val="none" w:sz="0" w:space="0" w:color="auto"/>
              </w:divBdr>
            </w:div>
          </w:divsChild>
        </w:div>
        <w:div w:id="1598902788">
          <w:marLeft w:val="0"/>
          <w:marRight w:val="0"/>
          <w:marTop w:val="0"/>
          <w:marBottom w:val="0"/>
          <w:divBdr>
            <w:top w:val="none" w:sz="0" w:space="0" w:color="auto"/>
            <w:left w:val="none" w:sz="0" w:space="0" w:color="auto"/>
            <w:bottom w:val="none" w:sz="0" w:space="0" w:color="auto"/>
            <w:right w:val="none" w:sz="0" w:space="0" w:color="auto"/>
          </w:divBdr>
          <w:divsChild>
            <w:div w:id="1305500434">
              <w:marLeft w:val="0"/>
              <w:marRight w:val="0"/>
              <w:marTop w:val="0"/>
              <w:marBottom w:val="0"/>
              <w:divBdr>
                <w:top w:val="none" w:sz="0" w:space="0" w:color="auto"/>
                <w:left w:val="none" w:sz="0" w:space="0" w:color="auto"/>
                <w:bottom w:val="none" w:sz="0" w:space="0" w:color="auto"/>
                <w:right w:val="none" w:sz="0" w:space="0" w:color="auto"/>
              </w:divBdr>
            </w:div>
          </w:divsChild>
        </w:div>
        <w:div w:id="802967974">
          <w:marLeft w:val="0"/>
          <w:marRight w:val="0"/>
          <w:marTop w:val="0"/>
          <w:marBottom w:val="0"/>
          <w:divBdr>
            <w:top w:val="none" w:sz="0" w:space="0" w:color="auto"/>
            <w:left w:val="none" w:sz="0" w:space="0" w:color="auto"/>
            <w:bottom w:val="none" w:sz="0" w:space="0" w:color="auto"/>
            <w:right w:val="none" w:sz="0" w:space="0" w:color="auto"/>
          </w:divBdr>
          <w:divsChild>
            <w:div w:id="382172277">
              <w:marLeft w:val="0"/>
              <w:marRight w:val="0"/>
              <w:marTop w:val="0"/>
              <w:marBottom w:val="0"/>
              <w:divBdr>
                <w:top w:val="none" w:sz="0" w:space="0" w:color="auto"/>
                <w:left w:val="none" w:sz="0" w:space="0" w:color="auto"/>
                <w:bottom w:val="none" w:sz="0" w:space="0" w:color="auto"/>
                <w:right w:val="none" w:sz="0" w:space="0" w:color="auto"/>
              </w:divBdr>
            </w:div>
          </w:divsChild>
        </w:div>
        <w:div w:id="1114595409">
          <w:marLeft w:val="0"/>
          <w:marRight w:val="0"/>
          <w:marTop w:val="0"/>
          <w:marBottom w:val="0"/>
          <w:divBdr>
            <w:top w:val="none" w:sz="0" w:space="0" w:color="auto"/>
            <w:left w:val="none" w:sz="0" w:space="0" w:color="auto"/>
            <w:bottom w:val="none" w:sz="0" w:space="0" w:color="auto"/>
            <w:right w:val="none" w:sz="0" w:space="0" w:color="auto"/>
          </w:divBdr>
          <w:divsChild>
            <w:div w:id="1924800459">
              <w:marLeft w:val="0"/>
              <w:marRight w:val="0"/>
              <w:marTop w:val="0"/>
              <w:marBottom w:val="0"/>
              <w:divBdr>
                <w:top w:val="none" w:sz="0" w:space="0" w:color="auto"/>
                <w:left w:val="none" w:sz="0" w:space="0" w:color="auto"/>
                <w:bottom w:val="none" w:sz="0" w:space="0" w:color="auto"/>
                <w:right w:val="none" w:sz="0" w:space="0" w:color="auto"/>
              </w:divBdr>
            </w:div>
          </w:divsChild>
        </w:div>
        <w:div w:id="1793356167">
          <w:marLeft w:val="0"/>
          <w:marRight w:val="0"/>
          <w:marTop w:val="0"/>
          <w:marBottom w:val="0"/>
          <w:divBdr>
            <w:top w:val="none" w:sz="0" w:space="0" w:color="auto"/>
            <w:left w:val="none" w:sz="0" w:space="0" w:color="auto"/>
            <w:bottom w:val="none" w:sz="0" w:space="0" w:color="auto"/>
            <w:right w:val="none" w:sz="0" w:space="0" w:color="auto"/>
          </w:divBdr>
          <w:divsChild>
            <w:div w:id="686368039">
              <w:marLeft w:val="0"/>
              <w:marRight w:val="0"/>
              <w:marTop w:val="0"/>
              <w:marBottom w:val="0"/>
              <w:divBdr>
                <w:top w:val="none" w:sz="0" w:space="0" w:color="auto"/>
                <w:left w:val="none" w:sz="0" w:space="0" w:color="auto"/>
                <w:bottom w:val="none" w:sz="0" w:space="0" w:color="auto"/>
                <w:right w:val="none" w:sz="0" w:space="0" w:color="auto"/>
              </w:divBdr>
            </w:div>
          </w:divsChild>
        </w:div>
        <w:div w:id="1980919578">
          <w:marLeft w:val="0"/>
          <w:marRight w:val="0"/>
          <w:marTop w:val="0"/>
          <w:marBottom w:val="0"/>
          <w:divBdr>
            <w:top w:val="none" w:sz="0" w:space="0" w:color="auto"/>
            <w:left w:val="none" w:sz="0" w:space="0" w:color="auto"/>
            <w:bottom w:val="none" w:sz="0" w:space="0" w:color="auto"/>
            <w:right w:val="none" w:sz="0" w:space="0" w:color="auto"/>
          </w:divBdr>
          <w:divsChild>
            <w:div w:id="1816297137">
              <w:marLeft w:val="0"/>
              <w:marRight w:val="0"/>
              <w:marTop w:val="0"/>
              <w:marBottom w:val="0"/>
              <w:divBdr>
                <w:top w:val="none" w:sz="0" w:space="0" w:color="auto"/>
                <w:left w:val="none" w:sz="0" w:space="0" w:color="auto"/>
                <w:bottom w:val="none" w:sz="0" w:space="0" w:color="auto"/>
                <w:right w:val="none" w:sz="0" w:space="0" w:color="auto"/>
              </w:divBdr>
            </w:div>
          </w:divsChild>
        </w:div>
        <w:div w:id="425153495">
          <w:marLeft w:val="0"/>
          <w:marRight w:val="0"/>
          <w:marTop w:val="0"/>
          <w:marBottom w:val="0"/>
          <w:divBdr>
            <w:top w:val="none" w:sz="0" w:space="0" w:color="auto"/>
            <w:left w:val="none" w:sz="0" w:space="0" w:color="auto"/>
            <w:bottom w:val="none" w:sz="0" w:space="0" w:color="auto"/>
            <w:right w:val="none" w:sz="0" w:space="0" w:color="auto"/>
          </w:divBdr>
          <w:divsChild>
            <w:div w:id="1417164084">
              <w:marLeft w:val="0"/>
              <w:marRight w:val="0"/>
              <w:marTop w:val="0"/>
              <w:marBottom w:val="0"/>
              <w:divBdr>
                <w:top w:val="none" w:sz="0" w:space="0" w:color="auto"/>
                <w:left w:val="none" w:sz="0" w:space="0" w:color="auto"/>
                <w:bottom w:val="none" w:sz="0" w:space="0" w:color="auto"/>
                <w:right w:val="none" w:sz="0" w:space="0" w:color="auto"/>
              </w:divBdr>
            </w:div>
          </w:divsChild>
        </w:div>
        <w:div w:id="1816023698">
          <w:marLeft w:val="0"/>
          <w:marRight w:val="0"/>
          <w:marTop w:val="0"/>
          <w:marBottom w:val="0"/>
          <w:divBdr>
            <w:top w:val="none" w:sz="0" w:space="0" w:color="auto"/>
            <w:left w:val="none" w:sz="0" w:space="0" w:color="auto"/>
            <w:bottom w:val="none" w:sz="0" w:space="0" w:color="auto"/>
            <w:right w:val="none" w:sz="0" w:space="0" w:color="auto"/>
          </w:divBdr>
          <w:divsChild>
            <w:div w:id="207959150">
              <w:marLeft w:val="0"/>
              <w:marRight w:val="0"/>
              <w:marTop w:val="0"/>
              <w:marBottom w:val="0"/>
              <w:divBdr>
                <w:top w:val="none" w:sz="0" w:space="0" w:color="auto"/>
                <w:left w:val="none" w:sz="0" w:space="0" w:color="auto"/>
                <w:bottom w:val="none" w:sz="0" w:space="0" w:color="auto"/>
                <w:right w:val="none" w:sz="0" w:space="0" w:color="auto"/>
              </w:divBdr>
            </w:div>
          </w:divsChild>
        </w:div>
        <w:div w:id="1161962983">
          <w:marLeft w:val="0"/>
          <w:marRight w:val="0"/>
          <w:marTop w:val="0"/>
          <w:marBottom w:val="0"/>
          <w:divBdr>
            <w:top w:val="none" w:sz="0" w:space="0" w:color="auto"/>
            <w:left w:val="none" w:sz="0" w:space="0" w:color="auto"/>
            <w:bottom w:val="none" w:sz="0" w:space="0" w:color="auto"/>
            <w:right w:val="none" w:sz="0" w:space="0" w:color="auto"/>
          </w:divBdr>
          <w:divsChild>
            <w:div w:id="1189876616">
              <w:marLeft w:val="0"/>
              <w:marRight w:val="0"/>
              <w:marTop w:val="0"/>
              <w:marBottom w:val="0"/>
              <w:divBdr>
                <w:top w:val="none" w:sz="0" w:space="0" w:color="auto"/>
                <w:left w:val="none" w:sz="0" w:space="0" w:color="auto"/>
                <w:bottom w:val="none" w:sz="0" w:space="0" w:color="auto"/>
                <w:right w:val="none" w:sz="0" w:space="0" w:color="auto"/>
              </w:divBdr>
            </w:div>
          </w:divsChild>
        </w:div>
        <w:div w:id="270935987">
          <w:marLeft w:val="0"/>
          <w:marRight w:val="0"/>
          <w:marTop w:val="0"/>
          <w:marBottom w:val="0"/>
          <w:divBdr>
            <w:top w:val="none" w:sz="0" w:space="0" w:color="auto"/>
            <w:left w:val="none" w:sz="0" w:space="0" w:color="auto"/>
            <w:bottom w:val="none" w:sz="0" w:space="0" w:color="auto"/>
            <w:right w:val="none" w:sz="0" w:space="0" w:color="auto"/>
          </w:divBdr>
          <w:divsChild>
            <w:div w:id="252669710">
              <w:marLeft w:val="0"/>
              <w:marRight w:val="0"/>
              <w:marTop w:val="0"/>
              <w:marBottom w:val="0"/>
              <w:divBdr>
                <w:top w:val="none" w:sz="0" w:space="0" w:color="auto"/>
                <w:left w:val="none" w:sz="0" w:space="0" w:color="auto"/>
                <w:bottom w:val="none" w:sz="0" w:space="0" w:color="auto"/>
                <w:right w:val="none" w:sz="0" w:space="0" w:color="auto"/>
              </w:divBdr>
            </w:div>
          </w:divsChild>
        </w:div>
        <w:div w:id="925189506">
          <w:marLeft w:val="0"/>
          <w:marRight w:val="0"/>
          <w:marTop w:val="0"/>
          <w:marBottom w:val="0"/>
          <w:divBdr>
            <w:top w:val="none" w:sz="0" w:space="0" w:color="auto"/>
            <w:left w:val="none" w:sz="0" w:space="0" w:color="auto"/>
            <w:bottom w:val="none" w:sz="0" w:space="0" w:color="auto"/>
            <w:right w:val="none" w:sz="0" w:space="0" w:color="auto"/>
          </w:divBdr>
          <w:divsChild>
            <w:div w:id="262496731">
              <w:marLeft w:val="0"/>
              <w:marRight w:val="0"/>
              <w:marTop w:val="0"/>
              <w:marBottom w:val="0"/>
              <w:divBdr>
                <w:top w:val="none" w:sz="0" w:space="0" w:color="auto"/>
                <w:left w:val="none" w:sz="0" w:space="0" w:color="auto"/>
                <w:bottom w:val="none" w:sz="0" w:space="0" w:color="auto"/>
                <w:right w:val="none" w:sz="0" w:space="0" w:color="auto"/>
              </w:divBdr>
            </w:div>
          </w:divsChild>
        </w:div>
        <w:div w:id="1149245166">
          <w:marLeft w:val="0"/>
          <w:marRight w:val="0"/>
          <w:marTop w:val="0"/>
          <w:marBottom w:val="0"/>
          <w:divBdr>
            <w:top w:val="none" w:sz="0" w:space="0" w:color="auto"/>
            <w:left w:val="none" w:sz="0" w:space="0" w:color="auto"/>
            <w:bottom w:val="none" w:sz="0" w:space="0" w:color="auto"/>
            <w:right w:val="none" w:sz="0" w:space="0" w:color="auto"/>
          </w:divBdr>
          <w:divsChild>
            <w:div w:id="526216248">
              <w:marLeft w:val="0"/>
              <w:marRight w:val="0"/>
              <w:marTop w:val="0"/>
              <w:marBottom w:val="0"/>
              <w:divBdr>
                <w:top w:val="none" w:sz="0" w:space="0" w:color="auto"/>
                <w:left w:val="none" w:sz="0" w:space="0" w:color="auto"/>
                <w:bottom w:val="none" w:sz="0" w:space="0" w:color="auto"/>
                <w:right w:val="none" w:sz="0" w:space="0" w:color="auto"/>
              </w:divBdr>
            </w:div>
          </w:divsChild>
        </w:div>
        <w:div w:id="93599762">
          <w:marLeft w:val="0"/>
          <w:marRight w:val="0"/>
          <w:marTop w:val="0"/>
          <w:marBottom w:val="0"/>
          <w:divBdr>
            <w:top w:val="none" w:sz="0" w:space="0" w:color="auto"/>
            <w:left w:val="none" w:sz="0" w:space="0" w:color="auto"/>
            <w:bottom w:val="none" w:sz="0" w:space="0" w:color="auto"/>
            <w:right w:val="none" w:sz="0" w:space="0" w:color="auto"/>
          </w:divBdr>
          <w:divsChild>
            <w:div w:id="1165434218">
              <w:marLeft w:val="0"/>
              <w:marRight w:val="0"/>
              <w:marTop w:val="0"/>
              <w:marBottom w:val="0"/>
              <w:divBdr>
                <w:top w:val="none" w:sz="0" w:space="0" w:color="auto"/>
                <w:left w:val="none" w:sz="0" w:space="0" w:color="auto"/>
                <w:bottom w:val="none" w:sz="0" w:space="0" w:color="auto"/>
                <w:right w:val="none" w:sz="0" w:space="0" w:color="auto"/>
              </w:divBdr>
            </w:div>
          </w:divsChild>
        </w:div>
        <w:div w:id="1349403707">
          <w:marLeft w:val="0"/>
          <w:marRight w:val="0"/>
          <w:marTop w:val="0"/>
          <w:marBottom w:val="0"/>
          <w:divBdr>
            <w:top w:val="none" w:sz="0" w:space="0" w:color="auto"/>
            <w:left w:val="none" w:sz="0" w:space="0" w:color="auto"/>
            <w:bottom w:val="none" w:sz="0" w:space="0" w:color="auto"/>
            <w:right w:val="none" w:sz="0" w:space="0" w:color="auto"/>
          </w:divBdr>
          <w:divsChild>
            <w:div w:id="535118791">
              <w:marLeft w:val="0"/>
              <w:marRight w:val="0"/>
              <w:marTop w:val="0"/>
              <w:marBottom w:val="0"/>
              <w:divBdr>
                <w:top w:val="none" w:sz="0" w:space="0" w:color="auto"/>
                <w:left w:val="none" w:sz="0" w:space="0" w:color="auto"/>
                <w:bottom w:val="none" w:sz="0" w:space="0" w:color="auto"/>
                <w:right w:val="none" w:sz="0" w:space="0" w:color="auto"/>
              </w:divBdr>
            </w:div>
          </w:divsChild>
        </w:div>
        <w:div w:id="1106539571">
          <w:marLeft w:val="0"/>
          <w:marRight w:val="0"/>
          <w:marTop w:val="0"/>
          <w:marBottom w:val="0"/>
          <w:divBdr>
            <w:top w:val="none" w:sz="0" w:space="0" w:color="auto"/>
            <w:left w:val="none" w:sz="0" w:space="0" w:color="auto"/>
            <w:bottom w:val="none" w:sz="0" w:space="0" w:color="auto"/>
            <w:right w:val="none" w:sz="0" w:space="0" w:color="auto"/>
          </w:divBdr>
          <w:divsChild>
            <w:div w:id="609439674">
              <w:marLeft w:val="0"/>
              <w:marRight w:val="0"/>
              <w:marTop w:val="0"/>
              <w:marBottom w:val="0"/>
              <w:divBdr>
                <w:top w:val="none" w:sz="0" w:space="0" w:color="auto"/>
                <w:left w:val="none" w:sz="0" w:space="0" w:color="auto"/>
                <w:bottom w:val="none" w:sz="0" w:space="0" w:color="auto"/>
                <w:right w:val="none" w:sz="0" w:space="0" w:color="auto"/>
              </w:divBdr>
            </w:div>
          </w:divsChild>
        </w:div>
        <w:div w:id="1957246726">
          <w:marLeft w:val="0"/>
          <w:marRight w:val="0"/>
          <w:marTop w:val="0"/>
          <w:marBottom w:val="0"/>
          <w:divBdr>
            <w:top w:val="none" w:sz="0" w:space="0" w:color="auto"/>
            <w:left w:val="none" w:sz="0" w:space="0" w:color="auto"/>
            <w:bottom w:val="none" w:sz="0" w:space="0" w:color="auto"/>
            <w:right w:val="none" w:sz="0" w:space="0" w:color="auto"/>
          </w:divBdr>
          <w:divsChild>
            <w:div w:id="1815220782">
              <w:marLeft w:val="0"/>
              <w:marRight w:val="0"/>
              <w:marTop w:val="0"/>
              <w:marBottom w:val="0"/>
              <w:divBdr>
                <w:top w:val="none" w:sz="0" w:space="0" w:color="auto"/>
                <w:left w:val="none" w:sz="0" w:space="0" w:color="auto"/>
                <w:bottom w:val="none" w:sz="0" w:space="0" w:color="auto"/>
                <w:right w:val="none" w:sz="0" w:space="0" w:color="auto"/>
              </w:divBdr>
            </w:div>
          </w:divsChild>
        </w:div>
        <w:div w:id="1642347272">
          <w:marLeft w:val="0"/>
          <w:marRight w:val="0"/>
          <w:marTop w:val="0"/>
          <w:marBottom w:val="0"/>
          <w:divBdr>
            <w:top w:val="none" w:sz="0" w:space="0" w:color="auto"/>
            <w:left w:val="none" w:sz="0" w:space="0" w:color="auto"/>
            <w:bottom w:val="none" w:sz="0" w:space="0" w:color="auto"/>
            <w:right w:val="none" w:sz="0" w:space="0" w:color="auto"/>
          </w:divBdr>
          <w:divsChild>
            <w:div w:id="125860695">
              <w:marLeft w:val="0"/>
              <w:marRight w:val="0"/>
              <w:marTop w:val="0"/>
              <w:marBottom w:val="0"/>
              <w:divBdr>
                <w:top w:val="none" w:sz="0" w:space="0" w:color="auto"/>
                <w:left w:val="none" w:sz="0" w:space="0" w:color="auto"/>
                <w:bottom w:val="none" w:sz="0" w:space="0" w:color="auto"/>
                <w:right w:val="none" w:sz="0" w:space="0" w:color="auto"/>
              </w:divBdr>
            </w:div>
          </w:divsChild>
        </w:div>
        <w:div w:id="107436154">
          <w:marLeft w:val="0"/>
          <w:marRight w:val="0"/>
          <w:marTop w:val="0"/>
          <w:marBottom w:val="0"/>
          <w:divBdr>
            <w:top w:val="none" w:sz="0" w:space="0" w:color="auto"/>
            <w:left w:val="none" w:sz="0" w:space="0" w:color="auto"/>
            <w:bottom w:val="none" w:sz="0" w:space="0" w:color="auto"/>
            <w:right w:val="none" w:sz="0" w:space="0" w:color="auto"/>
          </w:divBdr>
          <w:divsChild>
            <w:div w:id="1222059801">
              <w:marLeft w:val="0"/>
              <w:marRight w:val="0"/>
              <w:marTop w:val="0"/>
              <w:marBottom w:val="0"/>
              <w:divBdr>
                <w:top w:val="none" w:sz="0" w:space="0" w:color="auto"/>
                <w:left w:val="none" w:sz="0" w:space="0" w:color="auto"/>
                <w:bottom w:val="none" w:sz="0" w:space="0" w:color="auto"/>
                <w:right w:val="none" w:sz="0" w:space="0" w:color="auto"/>
              </w:divBdr>
            </w:div>
          </w:divsChild>
        </w:div>
        <w:div w:id="1291131804">
          <w:marLeft w:val="0"/>
          <w:marRight w:val="0"/>
          <w:marTop w:val="0"/>
          <w:marBottom w:val="0"/>
          <w:divBdr>
            <w:top w:val="none" w:sz="0" w:space="0" w:color="auto"/>
            <w:left w:val="none" w:sz="0" w:space="0" w:color="auto"/>
            <w:bottom w:val="none" w:sz="0" w:space="0" w:color="auto"/>
            <w:right w:val="none" w:sz="0" w:space="0" w:color="auto"/>
          </w:divBdr>
          <w:divsChild>
            <w:div w:id="1435974722">
              <w:marLeft w:val="0"/>
              <w:marRight w:val="0"/>
              <w:marTop w:val="0"/>
              <w:marBottom w:val="0"/>
              <w:divBdr>
                <w:top w:val="none" w:sz="0" w:space="0" w:color="auto"/>
                <w:left w:val="none" w:sz="0" w:space="0" w:color="auto"/>
                <w:bottom w:val="none" w:sz="0" w:space="0" w:color="auto"/>
                <w:right w:val="none" w:sz="0" w:space="0" w:color="auto"/>
              </w:divBdr>
            </w:div>
          </w:divsChild>
        </w:div>
        <w:div w:id="1172600843">
          <w:marLeft w:val="0"/>
          <w:marRight w:val="0"/>
          <w:marTop w:val="0"/>
          <w:marBottom w:val="0"/>
          <w:divBdr>
            <w:top w:val="none" w:sz="0" w:space="0" w:color="auto"/>
            <w:left w:val="none" w:sz="0" w:space="0" w:color="auto"/>
            <w:bottom w:val="none" w:sz="0" w:space="0" w:color="auto"/>
            <w:right w:val="none" w:sz="0" w:space="0" w:color="auto"/>
          </w:divBdr>
          <w:divsChild>
            <w:div w:id="1283612997">
              <w:marLeft w:val="0"/>
              <w:marRight w:val="0"/>
              <w:marTop w:val="0"/>
              <w:marBottom w:val="0"/>
              <w:divBdr>
                <w:top w:val="none" w:sz="0" w:space="0" w:color="auto"/>
                <w:left w:val="none" w:sz="0" w:space="0" w:color="auto"/>
                <w:bottom w:val="none" w:sz="0" w:space="0" w:color="auto"/>
                <w:right w:val="none" w:sz="0" w:space="0" w:color="auto"/>
              </w:divBdr>
            </w:div>
          </w:divsChild>
        </w:div>
        <w:div w:id="41370276">
          <w:marLeft w:val="0"/>
          <w:marRight w:val="0"/>
          <w:marTop w:val="0"/>
          <w:marBottom w:val="0"/>
          <w:divBdr>
            <w:top w:val="none" w:sz="0" w:space="0" w:color="auto"/>
            <w:left w:val="none" w:sz="0" w:space="0" w:color="auto"/>
            <w:bottom w:val="none" w:sz="0" w:space="0" w:color="auto"/>
            <w:right w:val="none" w:sz="0" w:space="0" w:color="auto"/>
          </w:divBdr>
          <w:divsChild>
            <w:div w:id="1618176468">
              <w:marLeft w:val="0"/>
              <w:marRight w:val="0"/>
              <w:marTop w:val="0"/>
              <w:marBottom w:val="0"/>
              <w:divBdr>
                <w:top w:val="none" w:sz="0" w:space="0" w:color="auto"/>
                <w:left w:val="none" w:sz="0" w:space="0" w:color="auto"/>
                <w:bottom w:val="none" w:sz="0" w:space="0" w:color="auto"/>
                <w:right w:val="none" w:sz="0" w:space="0" w:color="auto"/>
              </w:divBdr>
            </w:div>
          </w:divsChild>
        </w:div>
        <w:div w:id="871916446">
          <w:marLeft w:val="0"/>
          <w:marRight w:val="0"/>
          <w:marTop w:val="0"/>
          <w:marBottom w:val="0"/>
          <w:divBdr>
            <w:top w:val="none" w:sz="0" w:space="0" w:color="auto"/>
            <w:left w:val="none" w:sz="0" w:space="0" w:color="auto"/>
            <w:bottom w:val="none" w:sz="0" w:space="0" w:color="auto"/>
            <w:right w:val="none" w:sz="0" w:space="0" w:color="auto"/>
          </w:divBdr>
          <w:divsChild>
            <w:div w:id="781194960">
              <w:marLeft w:val="0"/>
              <w:marRight w:val="0"/>
              <w:marTop w:val="0"/>
              <w:marBottom w:val="0"/>
              <w:divBdr>
                <w:top w:val="none" w:sz="0" w:space="0" w:color="auto"/>
                <w:left w:val="none" w:sz="0" w:space="0" w:color="auto"/>
                <w:bottom w:val="none" w:sz="0" w:space="0" w:color="auto"/>
                <w:right w:val="none" w:sz="0" w:space="0" w:color="auto"/>
              </w:divBdr>
            </w:div>
          </w:divsChild>
        </w:div>
        <w:div w:id="1748766513">
          <w:marLeft w:val="0"/>
          <w:marRight w:val="0"/>
          <w:marTop w:val="0"/>
          <w:marBottom w:val="0"/>
          <w:divBdr>
            <w:top w:val="none" w:sz="0" w:space="0" w:color="auto"/>
            <w:left w:val="none" w:sz="0" w:space="0" w:color="auto"/>
            <w:bottom w:val="none" w:sz="0" w:space="0" w:color="auto"/>
            <w:right w:val="none" w:sz="0" w:space="0" w:color="auto"/>
          </w:divBdr>
          <w:divsChild>
            <w:div w:id="1561789046">
              <w:marLeft w:val="0"/>
              <w:marRight w:val="0"/>
              <w:marTop w:val="0"/>
              <w:marBottom w:val="0"/>
              <w:divBdr>
                <w:top w:val="none" w:sz="0" w:space="0" w:color="auto"/>
                <w:left w:val="none" w:sz="0" w:space="0" w:color="auto"/>
                <w:bottom w:val="none" w:sz="0" w:space="0" w:color="auto"/>
                <w:right w:val="none" w:sz="0" w:space="0" w:color="auto"/>
              </w:divBdr>
            </w:div>
          </w:divsChild>
        </w:div>
        <w:div w:id="311833760">
          <w:marLeft w:val="0"/>
          <w:marRight w:val="0"/>
          <w:marTop w:val="0"/>
          <w:marBottom w:val="0"/>
          <w:divBdr>
            <w:top w:val="none" w:sz="0" w:space="0" w:color="auto"/>
            <w:left w:val="none" w:sz="0" w:space="0" w:color="auto"/>
            <w:bottom w:val="none" w:sz="0" w:space="0" w:color="auto"/>
            <w:right w:val="none" w:sz="0" w:space="0" w:color="auto"/>
          </w:divBdr>
          <w:divsChild>
            <w:div w:id="1648631927">
              <w:marLeft w:val="0"/>
              <w:marRight w:val="0"/>
              <w:marTop w:val="0"/>
              <w:marBottom w:val="0"/>
              <w:divBdr>
                <w:top w:val="none" w:sz="0" w:space="0" w:color="auto"/>
                <w:left w:val="none" w:sz="0" w:space="0" w:color="auto"/>
                <w:bottom w:val="none" w:sz="0" w:space="0" w:color="auto"/>
                <w:right w:val="none" w:sz="0" w:space="0" w:color="auto"/>
              </w:divBdr>
            </w:div>
          </w:divsChild>
        </w:div>
        <w:div w:id="1533765215">
          <w:marLeft w:val="0"/>
          <w:marRight w:val="0"/>
          <w:marTop w:val="0"/>
          <w:marBottom w:val="0"/>
          <w:divBdr>
            <w:top w:val="none" w:sz="0" w:space="0" w:color="auto"/>
            <w:left w:val="none" w:sz="0" w:space="0" w:color="auto"/>
            <w:bottom w:val="none" w:sz="0" w:space="0" w:color="auto"/>
            <w:right w:val="none" w:sz="0" w:space="0" w:color="auto"/>
          </w:divBdr>
          <w:divsChild>
            <w:div w:id="1841236558">
              <w:marLeft w:val="0"/>
              <w:marRight w:val="0"/>
              <w:marTop w:val="0"/>
              <w:marBottom w:val="0"/>
              <w:divBdr>
                <w:top w:val="none" w:sz="0" w:space="0" w:color="auto"/>
                <w:left w:val="none" w:sz="0" w:space="0" w:color="auto"/>
                <w:bottom w:val="none" w:sz="0" w:space="0" w:color="auto"/>
                <w:right w:val="none" w:sz="0" w:space="0" w:color="auto"/>
              </w:divBdr>
            </w:div>
          </w:divsChild>
        </w:div>
        <w:div w:id="1456673294">
          <w:marLeft w:val="0"/>
          <w:marRight w:val="0"/>
          <w:marTop w:val="0"/>
          <w:marBottom w:val="0"/>
          <w:divBdr>
            <w:top w:val="none" w:sz="0" w:space="0" w:color="auto"/>
            <w:left w:val="none" w:sz="0" w:space="0" w:color="auto"/>
            <w:bottom w:val="none" w:sz="0" w:space="0" w:color="auto"/>
            <w:right w:val="none" w:sz="0" w:space="0" w:color="auto"/>
          </w:divBdr>
          <w:divsChild>
            <w:div w:id="2107075280">
              <w:marLeft w:val="0"/>
              <w:marRight w:val="0"/>
              <w:marTop w:val="0"/>
              <w:marBottom w:val="0"/>
              <w:divBdr>
                <w:top w:val="none" w:sz="0" w:space="0" w:color="auto"/>
                <w:left w:val="none" w:sz="0" w:space="0" w:color="auto"/>
                <w:bottom w:val="none" w:sz="0" w:space="0" w:color="auto"/>
                <w:right w:val="none" w:sz="0" w:space="0" w:color="auto"/>
              </w:divBdr>
            </w:div>
          </w:divsChild>
        </w:div>
        <w:div w:id="370498107">
          <w:marLeft w:val="0"/>
          <w:marRight w:val="0"/>
          <w:marTop w:val="0"/>
          <w:marBottom w:val="0"/>
          <w:divBdr>
            <w:top w:val="none" w:sz="0" w:space="0" w:color="auto"/>
            <w:left w:val="none" w:sz="0" w:space="0" w:color="auto"/>
            <w:bottom w:val="none" w:sz="0" w:space="0" w:color="auto"/>
            <w:right w:val="none" w:sz="0" w:space="0" w:color="auto"/>
          </w:divBdr>
          <w:divsChild>
            <w:div w:id="564071348">
              <w:marLeft w:val="0"/>
              <w:marRight w:val="0"/>
              <w:marTop w:val="0"/>
              <w:marBottom w:val="0"/>
              <w:divBdr>
                <w:top w:val="none" w:sz="0" w:space="0" w:color="auto"/>
                <w:left w:val="none" w:sz="0" w:space="0" w:color="auto"/>
                <w:bottom w:val="none" w:sz="0" w:space="0" w:color="auto"/>
                <w:right w:val="none" w:sz="0" w:space="0" w:color="auto"/>
              </w:divBdr>
            </w:div>
          </w:divsChild>
        </w:div>
        <w:div w:id="283275641">
          <w:marLeft w:val="0"/>
          <w:marRight w:val="0"/>
          <w:marTop w:val="0"/>
          <w:marBottom w:val="0"/>
          <w:divBdr>
            <w:top w:val="none" w:sz="0" w:space="0" w:color="auto"/>
            <w:left w:val="none" w:sz="0" w:space="0" w:color="auto"/>
            <w:bottom w:val="none" w:sz="0" w:space="0" w:color="auto"/>
            <w:right w:val="none" w:sz="0" w:space="0" w:color="auto"/>
          </w:divBdr>
          <w:divsChild>
            <w:div w:id="918060948">
              <w:marLeft w:val="0"/>
              <w:marRight w:val="0"/>
              <w:marTop w:val="0"/>
              <w:marBottom w:val="0"/>
              <w:divBdr>
                <w:top w:val="none" w:sz="0" w:space="0" w:color="auto"/>
                <w:left w:val="none" w:sz="0" w:space="0" w:color="auto"/>
                <w:bottom w:val="none" w:sz="0" w:space="0" w:color="auto"/>
                <w:right w:val="none" w:sz="0" w:space="0" w:color="auto"/>
              </w:divBdr>
            </w:div>
          </w:divsChild>
        </w:div>
        <w:div w:id="381712685">
          <w:marLeft w:val="0"/>
          <w:marRight w:val="0"/>
          <w:marTop w:val="0"/>
          <w:marBottom w:val="0"/>
          <w:divBdr>
            <w:top w:val="none" w:sz="0" w:space="0" w:color="auto"/>
            <w:left w:val="none" w:sz="0" w:space="0" w:color="auto"/>
            <w:bottom w:val="none" w:sz="0" w:space="0" w:color="auto"/>
            <w:right w:val="none" w:sz="0" w:space="0" w:color="auto"/>
          </w:divBdr>
          <w:divsChild>
            <w:div w:id="1373071341">
              <w:marLeft w:val="0"/>
              <w:marRight w:val="0"/>
              <w:marTop w:val="0"/>
              <w:marBottom w:val="0"/>
              <w:divBdr>
                <w:top w:val="none" w:sz="0" w:space="0" w:color="auto"/>
                <w:left w:val="none" w:sz="0" w:space="0" w:color="auto"/>
                <w:bottom w:val="none" w:sz="0" w:space="0" w:color="auto"/>
                <w:right w:val="none" w:sz="0" w:space="0" w:color="auto"/>
              </w:divBdr>
            </w:div>
          </w:divsChild>
        </w:div>
        <w:div w:id="94519039">
          <w:marLeft w:val="0"/>
          <w:marRight w:val="0"/>
          <w:marTop w:val="0"/>
          <w:marBottom w:val="0"/>
          <w:divBdr>
            <w:top w:val="none" w:sz="0" w:space="0" w:color="auto"/>
            <w:left w:val="none" w:sz="0" w:space="0" w:color="auto"/>
            <w:bottom w:val="none" w:sz="0" w:space="0" w:color="auto"/>
            <w:right w:val="none" w:sz="0" w:space="0" w:color="auto"/>
          </w:divBdr>
          <w:divsChild>
            <w:div w:id="1309019958">
              <w:marLeft w:val="0"/>
              <w:marRight w:val="0"/>
              <w:marTop w:val="0"/>
              <w:marBottom w:val="0"/>
              <w:divBdr>
                <w:top w:val="none" w:sz="0" w:space="0" w:color="auto"/>
                <w:left w:val="none" w:sz="0" w:space="0" w:color="auto"/>
                <w:bottom w:val="none" w:sz="0" w:space="0" w:color="auto"/>
                <w:right w:val="none" w:sz="0" w:space="0" w:color="auto"/>
              </w:divBdr>
            </w:div>
          </w:divsChild>
        </w:div>
        <w:div w:id="1202015397">
          <w:marLeft w:val="0"/>
          <w:marRight w:val="0"/>
          <w:marTop w:val="0"/>
          <w:marBottom w:val="0"/>
          <w:divBdr>
            <w:top w:val="none" w:sz="0" w:space="0" w:color="auto"/>
            <w:left w:val="none" w:sz="0" w:space="0" w:color="auto"/>
            <w:bottom w:val="none" w:sz="0" w:space="0" w:color="auto"/>
            <w:right w:val="none" w:sz="0" w:space="0" w:color="auto"/>
          </w:divBdr>
          <w:divsChild>
            <w:div w:id="1523471314">
              <w:marLeft w:val="0"/>
              <w:marRight w:val="0"/>
              <w:marTop w:val="0"/>
              <w:marBottom w:val="0"/>
              <w:divBdr>
                <w:top w:val="none" w:sz="0" w:space="0" w:color="auto"/>
                <w:left w:val="none" w:sz="0" w:space="0" w:color="auto"/>
                <w:bottom w:val="none" w:sz="0" w:space="0" w:color="auto"/>
                <w:right w:val="none" w:sz="0" w:space="0" w:color="auto"/>
              </w:divBdr>
            </w:div>
          </w:divsChild>
        </w:div>
        <w:div w:id="1476411599">
          <w:marLeft w:val="0"/>
          <w:marRight w:val="0"/>
          <w:marTop w:val="0"/>
          <w:marBottom w:val="0"/>
          <w:divBdr>
            <w:top w:val="none" w:sz="0" w:space="0" w:color="auto"/>
            <w:left w:val="none" w:sz="0" w:space="0" w:color="auto"/>
            <w:bottom w:val="none" w:sz="0" w:space="0" w:color="auto"/>
            <w:right w:val="none" w:sz="0" w:space="0" w:color="auto"/>
          </w:divBdr>
          <w:divsChild>
            <w:div w:id="62801063">
              <w:marLeft w:val="0"/>
              <w:marRight w:val="0"/>
              <w:marTop w:val="0"/>
              <w:marBottom w:val="0"/>
              <w:divBdr>
                <w:top w:val="none" w:sz="0" w:space="0" w:color="auto"/>
                <w:left w:val="none" w:sz="0" w:space="0" w:color="auto"/>
                <w:bottom w:val="none" w:sz="0" w:space="0" w:color="auto"/>
                <w:right w:val="none" w:sz="0" w:space="0" w:color="auto"/>
              </w:divBdr>
            </w:div>
          </w:divsChild>
        </w:div>
        <w:div w:id="1022783529">
          <w:marLeft w:val="0"/>
          <w:marRight w:val="0"/>
          <w:marTop w:val="0"/>
          <w:marBottom w:val="0"/>
          <w:divBdr>
            <w:top w:val="none" w:sz="0" w:space="0" w:color="auto"/>
            <w:left w:val="none" w:sz="0" w:space="0" w:color="auto"/>
            <w:bottom w:val="none" w:sz="0" w:space="0" w:color="auto"/>
            <w:right w:val="none" w:sz="0" w:space="0" w:color="auto"/>
          </w:divBdr>
          <w:divsChild>
            <w:div w:id="1420368816">
              <w:marLeft w:val="0"/>
              <w:marRight w:val="0"/>
              <w:marTop w:val="0"/>
              <w:marBottom w:val="0"/>
              <w:divBdr>
                <w:top w:val="none" w:sz="0" w:space="0" w:color="auto"/>
                <w:left w:val="none" w:sz="0" w:space="0" w:color="auto"/>
                <w:bottom w:val="none" w:sz="0" w:space="0" w:color="auto"/>
                <w:right w:val="none" w:sz="0" w:space="0" w:color="auto"/>
              </w:divBdr>
            </w:div>
          </w:divsChild>
        </w:div>
        <w:div w:id="976033133">
          <w:marLeft w:val="0"/>
          <w:marRight w:val="0"/>
          <w:marTop w:val="0"/>
          <w:marBottom w:val="0"/>
          <w:divBdr>
            <w:top w:val="none" w:sz="0" w:space="0" w:color="auto"/>
            <w:left w:val="none" w:sz="0" w:space="0" w:color="auto"/>
            <w:bottom w:val="none" w:sz="0" w:space="0" w:color="auto"/>
            <w:right w:val="none" w:sz="0" w:space="0" w:color="auto"/>
          </w:divBdr>
          <w:divsChild>
            <w:div w:id="29384455">
              <w:marLeft w:val="0"/>
              <w:marRight w:val="0"/>
              <w:marTop w:val="0"/>
              <w:marBottom w:val="0"/>
              <w:divBdr>
                <w:top w:val="none" w:sz="0" w:space="0" w:color="auto"/>
                <w:left w:val="none" w:sz="0" w:space="0" w:color="auto"/>
                <w:bottom w:val="none" w:sz="0" w:space="0" w:color="auto"/>
                <w:right w:val="none" w:sz="0" w:space="0" w:color="auto"/>
              </w:divBdr>
            </w:div>
          </w:divsChild>
        </w:div>
        <w:div w:id="992638672">
          <w:marLeft w:val="0"/>
          <w:marRight w:val="0"/>
          <w:marTop w:val="0"/>
          <w:marBottom w:val="0"/>
          <w:divBdr>
            <w:top w:val="none" w:sz="0" w:space="0" w:color="auto"/>
            <w:left w:val="none" w:sz="0" w:space="0" w:color="auto"/>
            <w:bottom w:val="none" w:sz="0" w:space="0" w:color="auto"/>
            <w:right w:val="none" w:sz="0" w:space="0" w:color="auto"/>
          </w:divBdr>
          <w:divsChild>
            <w:div w:id="258489099">
              <w:marLeft w:val="0"/>
              <w:marRight w:val="0"/>
              <w:marTop w:val="0"/>
              <w:marBottom w:val="0"/>
              <w:divBdr>
                <w:top w:val="none" w:sz="0" w:space="0" w:color="auto"/>
                <w:left w:val="none" w:sz="0" w:space="0" w:color="auto"/>
                <w:bottom w:val="none" w:sz="0" w:space="0" w:color="auto"/>
                <w:right w:val="none" w:sz="0" w:space="0" w:color="auto"/>
              </w:divBdr>
            </w:div>
          </w:divsChild>
        </w:div>
        <w:div w:id="2085176526">
          <w:marLeft w:val="0"/>
          <w:marRight w:val="0"/>
          <w:marTop w:val="0"/>
          <w:marBottom w:val="0"/>
          <w:divBdr>
            <w:top w:val="none" w:sz="0" w:space="0" w:color="auto"/>
            <w:left w:val="none" w:sz="0" w:space="0" w:color="auto"/>
            <w:bottom w:val="none" w:sz="0" w:space="0" w:color="auto"/>
            <w:right w:val="none" w:sz="0" w:space="0" w:color="auto"/>
          </w:divBdr>
          <w:divsChild>
            <w:div w:id="1047219952">
              <w:marLeft w:val="0"/>
              <w:marRight w:val="0"/>
              <w:marTop w:val="0"/>
              <w:marBottom w:val="0"/>
              <w:divBdr>
                <w:top w:val="none" w:sz="0" w:space="0" w:color="auto"/>
                <w:left w:val="none" w:sz="0" w:space="0" w:color="auto"/>
                <w:bottom w:val="none" w:sz="0" w:space="0" w:color="auto"/>
                <w:right w:val="none" w:sz="0" w:space="0" w:color="auto"/>
              </w:divBdr>
            </w:div>
          </w:divsChild>
        </w:div>
        <w:div w:id="377973204">
          <w:marLeft w:val="0"/>
          <w:marRight w:val="0"/>
          <w:marTop w:val="0"/>
          <w:marBottom w:val="0"/>
          <w:divBdr>
            <w:top w:val="none" w:sz="0" w:space="0" w:color="auto"/>
            <w:left w:val="none" w:sz="0" w:space="0" w:color="auto"/>
            <w:bottom w:val="none" w:sz="0" w:space="0" w:color="auto"/>
            <w:right w:val="none" w:sz="0" w:space="0" w:color="auto"/>
          </w:divBdr>
          <w:divsChild>
            <w:div w:id="1023896003">
              <w:marLeft w:val="0"/>
              <w:marRight w:val="0"/>
              <w:marTop w:val="0"/>
              <w:marBottom w:val="0"/>
              <w:divBdr>
                <w:top w:val="none" w:sz="0" w:space="0" w:color="auto"/>
                <w:left w:val="none" w:sz="0" w:space="0" w:color="auto"/>
                <w:bottom w:val="none" w:sz="0" w:space="0" w:color="auto"/>
                <w:right w:val="none" w:sz="0" w:space="0" w:color="auto"/>
              </w:divBdr>
            </w:div>
          </w:divsChild>
        </w:div>
        <w:div w:id="1396930549">
          <w:marLeft w:val="0"/>
          <w:marRight w:val="0"/>
          <w:marTop w:val="0"/>
          <w:marBottom w:val="0"/>
          <w:divBdr>
            <w:top w:val="none" w:sz="0" w:space="0" w:color="auto"/>
            <w:left w:val="none" w:sz="0" w:space="0" w:color="auto"/>
            <w:bottom w:val="none" w:sz="0" w:space="0" w:color="auto"/>
            <w:right w:val="none" w:sz="0" w:space="0" w:color="auto"/>
          </w:divBdr>
          <w:divsChild>
            <w:div w:id="412243833">
              <w:marLeft w:val="0"/>
              <w:marRight w:val="0"/>
              <w:marTop w:val="0"/>
              <w:marBottom w:val="0"/>
              <w:divBdr>
                <w:top w:val="none" w:sz="0" w:space="0" w:color="auto"/>
                <w:left w:val="none" w:sz="0" w:space="0" w:color="auto"/>
                <w:bottom w:val="none" w:sz="0" w:space="0" w:color="auto"/>
                <w:right w:val="none" w:sz="0" w:space="0" w:color="auto"/>
              </w:divBdr>
            </w:div>
          </w:divsChild>
        </w:div>
        <w:div w:id="703485518">
          <w:marLeft w:val="0"/>
          <w:marRight w:val="0"/>
          <w:marTop w:val="0"/>
          <w:marBottom w:val="0"/>
          <w:divBdr>
            <w:top w:val="none" w:sz="0" w:space="0" w:color="auto"/>
            <w:left w:val="none" w:sz="0" w:space="0" w:color="auto"/>
            <w:bottom w:val="none" w:sz="0" w:space="0" w:color="auto"/>
            <w:right w:val="none" w:sz="0" w:space="0" w:color="auto"/>
          </w:divBdr>
          <w:divsChild>
            <w:div w:id="371611258">
              <w:marLeft w:val="0"/>
              <w:marRight w:val="0"/>
              <w:marTop w:val="0"/>
              <w:marBottom w:val="0"/>
              <w:divBdr>
                <w:top w:val="none" w:sz="0" w:space="0" w:color="auto"/>
                <w:left w:val="none" w:sz="0" w:space="0" w:color="auto"/>
                <w:bottom w:val="none" w:sz="0" w:space="0" w:color="auto"/>
                <w:right w:val="none" w:sz="0" w:space="0" w:color="auto"/>
              </w:divBdr>
            </w:div>
          </w:divsChild>
        </w:div>
        <w:div w:id="782960917">
          <w:marLeft w:val="0"/>
          <w:marRight w:val="0"/>
          <w:marTop w:val="0"/>
          <w:marBottom w:val="0"/>
          <w:divBdr>
            <w:top w:val="none" w:sz="0" w:space="0" w:color="auto"/>
            <w:left w:val="none" w:sz="0" w:space="0" w:color="auto"/>
            <w:bottom w:val="none" w:sz="0" w:space="0" w:color="auto"/>
            <w:right w:val="none" w:sz="0" w:space="0" w:color="auto"/>
          </w:divBdr>
          <w:divsChild>
            <w:div w:id="390345823">
              <w:marLeft w:val="0"/>
              <w:marRight w:val="0"/>
              <w:marTop w:val="0"/>
              <w:marBottom w:val="0"/>
              <w:divBdr>
                <w:top w:val="none" w:sz="0" w:space="0" w:color="auto"/>
                <w:left w:val="none" w:sz="0" w:space="0" w:color="auto"/>
                <w:bottom w:val="none" w:sz="0" w:space="0" w:color="auto"/>
                <w:right w:val="none" w:sz="0" w:space="0" w:color="auto"/>
              </w:divBdr>
            </w:div>
          </w:divsChild>
        </w:div>
        <w:div w:id="249700290">
          <w:marLeft w:val="0"/>
          <w:marRight w:val="0"/>
          <w:marTop w:val="0"/>
          <w:marBottom w:val="0"/>
          <w:divBdr>
            <w:top w:val="none" w:sz="0" w:space="0" w:color="auto"/>
            <w:left w:val="none" w:sz="0" w:space="0" w:color="auto"/>
            <w:bottom w:val="none" w:sz="0" w:space="0" w:color="auto"/>
            <w:right w:val="none" w:sz="0" w:space="0" w:color="auto"/>
          </w:divBdr>
          <w:divsChild>
            <w:div w:id="45498062">
              <w:marLeft w:val="0"/>
              <w:marRight w:val="0"/>
              <w:marTop w:val="0"/>
              <w:marBottom w:val="0"/>
              <w:divBdr>
                <w:top w:val="none" w:sz="0" w:space="0" w:color="auto"/>
                <w:left w:val="none" w:sz="0" w:space="0" w:color="auto"/>
                <w:bottom w:val="none" w:sz="0" w:space="0" w:color="auto"/>
                <w:right w:val="none" w:sz="0" w:space="0" w:color="auto"/>
              </w:divBdr>
            </w:div>
          </w:divsChild>
        </w:div>
        <w:div w:id="696662639">
          <w:marLeft w:val="0"/>
          <w:marRight w:val="0"/>
          <w:marTop w:val="0"/>
          <w:marBottom w:val="0"/>
          <w:divBdr>
            <w:top w:val="none" w:sz="0" w:space="0" w:color="auto"/>
            <w:left w:val="none" w:sz="0" w:space="0" w:color="auto"/>
            <w:bottom w:val="none" w:sz="0" w:space="0" w:color="auto"/>
            <w:right w:val="none" w:sz="0" w:space="0" w:color="auto"/>
          </w:divBdr>
          <w:divsChild>
            <w:div w:id="2038845430">
              <w:marLeft w:val="0"/>
              <w:marRight w:val="0"/>
              <w:marTop w:val="0"/>
              <w:marBottom w:val="0"/>
              <w:divBdr>
                <w:top w:val="none" w:sz="0" w:space="0" w:color="auto"/>
                <w:left w:val="none" w:sz="0" w:space="0" w:color="auto"/>
                <w:bottom w:val="none" w:sz="0" w:space="0" w:color="auto"/>
                <w:right w:val="none" w:sz="0" w:space="0" w:color="auto"/>
              </w:divBdr>
            </w:div>
          </w:divsChild>
        </w:div>
        <w:div w:id="231085091">
          <w:marLeft w:val="0"/>
          <w:marRight w:val="0"/>
          <w:marTop w:val="0"/>
          <w:marBottom w:val="0"/>
          <w:divBdr>
            <w:top w:val="none" w:sz="0" w:space="0" w:color="auto"/>
            <w:left w:val="none" w:sz="0" w:space="0" w:color="auto"/>
            <w:bottom w:val="none" w:sz="0" w:space="0" w:color="auto"/>
            <w:right w:val="none" w:sz="0" w:space="0" w:color="auto"/>
          </w:divBdr>
          <w:divsChild>
            <w:div w:id="1347321215">
              <w:marLeft w:val="0"/>
              <w:marRight w:val="0"/>
              <w:marTop w:val="0"/>
              <w:marBottom w:val="0"/>
              <w:divBdr>
                <w:top w:val="none" w:sz="0" w:space="0" w:color="auto"/>
                <w:left w:val="none" w:sz="0" w:space="0" w:color="auto"/>
                <w:bottom w:val="none" w:sz="0" w:space="0" w:color="auto"/>
                <w:right w:val="none" w:sz="0" w:space="0" w:color="auto"/>
              </w:divBdr>
            </w:div>
          </w:divsChild>
        </w:div>
        <w:div w:id="1179461757">
          <w:marLeft w:val="0"/>
          <w:marRight w:val="0"/>
          <w:marTop w:val="0"/>
          <w:marBottom w:val="0"/>
          <w:divBdr>
            <w:top w:val="none" w:sz="0" w:space="0" w:color="auto"/>
            <w:left w:val="none" w:sz="0" w:space="0" w:color="auto"/>
            <w:bottom w:val="none" w:sz="0" w:space="0" w:color="auto"/>
            <w:right w:val="none" w:sz="0" w:space="0" w:color="auto"/>
          </w:divBdr>
          <w:divsChild>
            <w:div w:id="146898781">
              <w:marLeft w:val="0"/>
              <w:marRight w:val="0"/>
              <w:marTop w:val="0"/>
              <w:marBottom w:val="0"/>
              <w:divBdr>
                <w:top w:val="none" w:sz="0" w:space="0" w:color="auto"/>
                <w:left w:val="none" w:sz="0" w:space="0" w:color="auto"/>
                <w:bottom w:val="none" w:sz="0" w:space="0" w:color="auto"/>
                <w:right w:val="none" w:sz="0" w:space="0" w:color="auto"/>
              </w:divBdr>
            </w:div>
          </w:divsChild>
        </w:div>
        <w:div w:id="1932348603">
          <w:marLeft w:val="0"/>
          <w:marRight w:val="0"/>
          <w:marTop w:val="0"/>
          <w:marBottom w:val="0"/>
          <w:divBdr>
            <w:top w:val="none" w:sz="0" w:space="0" w:color="auto"/>
            <w:left w:val="none" w:sz="0" w:space="0" w:color="auto"/>
            <w:bottom w:val="none" w:sz="0" w:space="0" w:color="auto"/>
            <w:right w:val="none" w:sz="0" w:space="0" w:color="auto"/>
          </w:divBdr>
          <w:divsChild>
            <w:div w:id="1657763478">
              <w:marLeft w:val="0"/>
              <w:marRight w:val="0"/>
              <w:marTop w:val="0"/>
              <w:marBottom w:val="0"/>
              <w:divBdr>
                <w:top w:val="none" w:sz="0" w:space="0" w:color="auto"/>
                <w:left w:val="none" w:sz="0" w:space="0" w:color="auto"/>
                <w:bottom w:val="none" w:sz="0" w:space="0" w:color="auto"/>
                <w:right w:val="none" w:sz="0" w:space="0" w:color="auto"/>
              </w:divBdr>
            </w:div>
          </w:divsChild>
        </w:div>
        <w:div w:id="282464675">
          <w:marLeft w:val="0"/>
          <w:marRight w:val="0"/>
          <w:marTop w:val="0"/>
          <w:marBottom w:val="0"/>
          <w:divBdr>
            <w:top w:val="none" w:sz="0" w:space="0" w:color="auto"/>
            <w:left w:val="none" w:sz="0" w:space="0" w:color="auto"/>
            <w:bottom w:val="none" w:sz="0" w:space="0" w:color="auto"/>
            <w:right w:val="none" w:sz="0" w:space="0" w:color="auto"/>
          </w:divBdr>
          <w:divsChild>
            <w:div w:id="853806211">
              <w:marLeft w:val="0"/>
              <w:marRight w:val="0"/>
              <w:marTop w:val="0"/>
              <w:marBottom w:val="0"/>
              <w:divBdr>
                <w:top w:val="none" w:sz="0" w:space="0" w:color="auto"/>
                <w:left w:val="none" w:sz="0" w:space="0" w:color="auto"/>
                <w:bottom w:val="none" w:sz="0" w:space="0" w:color="auto"/>
                <w:right w:val="none" w:sz="0" w:space="0" w:color="auto"/>
              </w:divBdr>
            </w:div>
          </w:divsChild>
        </w:div>
        <w:div w:id="710543146">
          <w:marLeft w:val="0"/>
          <w:marRight w:val="0"/>
          <w:marTop w:val="0"/>
          <w:marBottom w:val="0"/>
          <w:divBdr>
            <w:top w:val="none" w:sz="0" w:space="0" w:color="auto"/>
            <w:left w:val="none" w:sz="0" w:space="0" w:color="auto"/>
            <w:bottom w:val="none" w:sz="0" w:space="0" w:color="auto"/>
            <w:right w:val="none" w:sz="0" w:space="0" w:color="auto"/>
          </w:divBdr>
          <w:divsChild>
            <w:div w:id="548567803">
              <w:marLeft w:val="0"/>
              <w:marRight w:val="0"/>
              <w:marTop w:val="0"/>
              <w:marBottom w:val="0"/>
              <w:divBdr>
                <w:top w:val="none" w:sz="0" w:space="0" w:color="auto"/>
                <w:left w:val="none" w:sz="0" w:space="0" w:color="auto"/>
                <w:bottom w:val="none" w:sz="0" w:space="0" w:color="auto"/>
                <w:right w:val="none" w:sz="0" w:space="0" w:color="auto"/>
              </w:divBdr>
            </w:div>
          </w:divsChild>
        </w:div>
        <w:div w:id="893933802">
          <w:marLeft w:val="0"/>
          <w:marRight w:val="0"/>
          <w:marTop w:val="0"/>
          <w:marBottom w:val="0"/>
          <w:divBdr>
            <w:top w:val="none" w:sz="0" w:space="0" w:color="auto"/>
            <w:left w:val="none" w:sz="0" w:space="0" w:color="auto"/>
            <w:bottom w:val="none" w:sz="0" w:space="0" w:color="auto"/>
            <w:right w:val="none" w:sz="0" w:space="0" w:color="auto"/>
          </w:divBdr>
          <w:divsChild>
            <w:div w:id="1377315000">
              <w:marLeft w:val="0"/>
              <w:marRight w:val="0"/>
              <w:marTop w:val="0"/>
              <w:marBottom w:val="0"/>
              <w:divBdr>
                <w:top w:val="none" w:sz="0" w:space="0" w:color="auto"/>
                <w:left w:val="none" w:sz="0" w:space="0" w:color="auto"/>
                <w:bottom w:val="none" w:sz="0" w:space="0" w:color="auto"/>
                <w:right w:val="none" w:sz="0" w:space="0" w:color="auto"/>
              </w:divBdr>
            </w:div>
          </w:divsChild>
        </w:div>
        <w:div w:id="550267065">
          <w:marLeft w:val="0"/>
          <w:marRight w:val="0"/>
          <w:marTop w:val="0"/>
          <w:marBottom w:val="0"/>
          <w:divBdr>
            <w:top w:val="none" w:sz="0" w:space="0" w:color="auto"/>
            <w:left w:val="none" w:sz="0" w:space="0" w:color="auto"/>
            <w:bottom w:val="none" w:sz="0" w:space="0" w:color="auto"/>
            <w:right w:val="none" w:sz="0" w:space="0" w:color="auto"/>
          </w:divBdr>
          <w:divsChild>
            <w:div w:id="564947713">
              <w:marLeft w:val="0"/>
              <w:marRight w:val="0"/>
              <w:marTop w:val="0"/>
              <w:marBottom w:val="0"/>
              <w:divBdr>
                <w:top w:val="none" w:sz="0" w:space="0" w:color="auto"/>
                <w:left w:val="none" w:sz="0" w:space="0" w:color="auto"/>
                <w:bottom w:val="none" w:sz="0" w:space="0" w:color="auto"/>
                <w:right w:val="none" w:sz="0" w:space="0" w:color="auto"/>
              </w:divBdr>
            </w:div>
          </w:divsChild>
        </w:div>
        <w:div w:id="30350637">
          <w:marLeft w:val="0"/>
          <w:marRight w:val="0"/>
          <w:marTop w:val="0"/>
          <w:marBottom w:val="0"/>
          <w:divBdr>
            <w:top w:val="none" w:sz="0" w:space="0" w:color="auto"/>
            <w:left w:val="none" w:sz="0" w:space="0" w:color="auto"/>
            <w:bottom w:val="none" w:sz="0" w:space="0" w:color="auto"/>
            <w:right w:val="none" w:sz="0" w:space="0" w:color="auto"/>
          </w:divBdr>
          <w:divsChild>
            <w:div w:id="699890503">
              <w:marLeft w:val="0"/>
              <w:marRight w:val="0"/>
              <w:marTop w:val="0"/>
              <w:marBottom w:val="0"/>
              <w:divBdr>
                <w:top w:val="none" w:sz="0" w:space="0" w:color="auto"/>
                <w:left w:val="none" w:sz="0" w:space="0" w:color="auto"/>
                <w:bottom w:val="none" w:sz="0" w:space="0" w:color="auto"/>
                <w:right w:val="none" w:sz="0" w:space="0" w:color="auto"/>
              </w:divBdr>
            </w:div>
          </w:divsChild>
        </w:div>
        <w:div w:id="953101151">
          <w:marLeft w:val="0"/>
          <w:marRight w:val="0"/>
          <w:marTop w:val="0"/>
          <w:marBottom w:val="0"/>
          <w:divBdr>
            <w:top w:val="none" w:sz="0" w:space="0" w:color="auto"/>
            <w:left w:val="none" w:sz="0" w:space="0" w:color="auto"/>
            <w:bottom w:val="none" w:sz="0" w:space="0" w:color="auto"/>
            <w:right w:val="none" w:sz="0" w:space="0" w:color="auto"/>
          </w:divBdr>
          <w:divsChild>
            <w:div w:id="1644002878">
              <w:marLeft w:val="0"/>
              <w:marRight w:val="0"/>
              <w:marTop w:val="0"/>
              <w:marBottom w:val="0"/>
              <w:divBdr>
                <w:top w:val="none" w:sz="0" w:space="0" w:color="auto"/>
                <w:left w:val="none" w:sz="0" w:space="0" w:color="auto"/>
                <w:bottom w:val="none" w:sz="0" w:space="0" w:color="auto"/>
                <w:right w:val="none" w:sz="0" w:space="0" w:color="auto"/>
              </w:divBdr>
            </w:div>
          </w:divsChild>
        </w:div>
        <w:div w:id="171115464">
          <w:marLeft w:val="0"/>
          <w:marRight w:val="0"/>
          <w:marTop w:val="0"/>
          <w:marBottom w:val="0"/>
          <w:divBdr>
            <w:top w:val="none" w:sz="0" w:space="0" w:color="auto"/>
            <w:left w:val="none" w:sz="0" w:space="0" w:color="auto"/>
            <w:bottom w:val="none" w:sz="0" w:space="0" w:color="auto"/>
            <w:right w:val="none" w:sz="0" w:space="0" w:color="auto"/>
          </w:divBdr>
          <w:divsChild>
            <w:div w:id="1758095110">
              <w:marLeft w:val="0"/>
              <w:marRight w:val="0"/>
              <w:marTop w:val="0"/>
              <w:marBottom w:val="0"/>
              <w:divBdr>
                <w:top w:val="none" w:sz="0" w:space="0" w:color="auto"/>
                <w:left w:val="none" w:sz="0" w:space="0" w:color="auto"/>
                <w:bottom w:val="none" w:sz="0" w:space="0" w:color="auto"/>
                <w:right w:val="none" w:sz="0" w:space="0" w:color="auto"/>
              </w:divBdr>
            </w:div>
          </w:divsChild>
        </w:div>
        <w:div w:id="2062437892">
          <w:marLeft w:val="0"/>
          <w:marRight w:val="0"/>
          <w:marTop w:val="0"/>
          <w:marBottom w:val="0"/>
          <w:divBdr>
            <w:top w:val="none" w:sz="0" w:space="0" w:color="auto"/>
            <w:left w:val="none" w:sz="0" w:space="0" w:color="auto"/>
            <w:bottom w:val="none" w:sz="0" w:space="0" w:color="auto"/>
            <w:right w:val="none" w:sz="0" w:space="0" w:color="auto"/>
          </w:divBdr>
          <w:divsChild>
            <w:div w:id="145705275">
              <w:marLeft w:val="0"/>
              <w:marRight w:val="0"/>
              <w:marTop w:val="0"/>
              <w:marBottom w:val="0"/>
              <w:divBdr>
                <w:top w:val="none" w:sz="0" w:space="0" w:color="auto"/>
                <w:left w:val="none" w:sz="0" w:space="0" w:color="auto"/>
                <w:bottom w:val="none" w:sz="0" w:space="0" w:color="auto"/>
                <w:right w:val="none" w:sz="0" w:space="0" w:color="auto"/>
              </w:divBdr>
            </w:div>
          </w:divsChild>
        </w:div>
        <w:div w:id="1568145530">
          <w:marLeft w:val="0"/>
          <w:marRight w:val="0"/>
          <w:marTop w:val="0"/>
          <w:marBottom w:val="0"/>
          <w:divBdr>
            <w:top w:val="none" w:sz="0" w:space="0" w:color="auto"/>
            <w:left w:val="none" w:sz="0" w:space="0" w:color="auto"/>
            <w:bottom w:val="none" w:sz="0" w:space="0" w:color="auto"/>
            <w:right w:val="none" w:sz="0" w:space="0" w:color="auto"/>
          </w:divBdr>
          <w:divsChild>
            <w:div w:id="309947172">
              <w:marLeft w:val="0"/>
              <w:marRight w:val="0"/>
              <w:marTop w:val="0"/>
              <w:marBottom w:val="0"/>
              <w:divBdr>
                <w:top w:val="none" w:sz="0" w:space="0" w:color="auto"/>
                <w:left w:val="none" w:sz="0" w:space="0" w:color="auto"/>
                <w:bottom w:val="none" w:sz="0" w:space="0" w:color="auto"/>
                <w:right w:val="none" w:sz="0" w:space="0" w:color="auto"/>
              </w:divBdr>
            </w:div>
          </w:divsChild>
        </w:div>
        <w:div w:id="2049336828">
          <w:marLeft w:val="0"/>
          <w:marRight w:val="0"/>
          <w:marTop w:val="0"/>
          <w:marBottom w:val="0"/>
          <w:divBdr>
            <w:top w:val="none" w:sz="0" w:space="0" w:color="auto"/>
            <w:left w:val="none" w:sz="0" w:space="0" w:color="auto"/>
            <w:bottom w:val="none" w:sz="0" w:space="0" w:color="auto"/>
            <w:right w:val="none" w:sz="0" w:space="0" w:color="auto"/>
          </w:divBdr>
          <w:divsChild>
            <w:div w:id="1302923268">
              <w:marLeft w:val="0"/>
              <w:marRight w:val="0"/>
              <w:marTop w:val="0"/>
              <w:marBottom w:val="0"/>
              <w:divBdr>
                <w:top w:val="none" w:sz="0" w:space="0" w:color="auto"/>
                <w:left w:val="none" w:sz="0" w:space="0" w:color="auto"/>
                <w:bottom w:val="none" w:sz="0" w:space="0" w:color="auto"/>
                <w:right w:val="none" w:sz="0" w:space="0" w:color="auto"/>
              </w:divBdr>
            </w:div>
          </w:divsChild>
        </w:div>
        <w:div w:id="502554226">
          <w:marLeft w:val="0"/>
          <w:marRight w:val="0"/>
          <w:marTop w:val="0"/>
          <w:marBottom w:val="0"/>
          <w:divBdr>
            <w:top w:val="none" w:sz="0" w:space="0" w:color="auto"/>
            <w:left w:val="none" w:sz="0" w:space="0" w:color="auto"/>
            <w:bottom w:val="none" w:sz="0" w:space="0" w:color="auto"/>
            <w:right w:val="none" w:sz="0" w:space="0" w:color="auto"/>
          </w:divBdr>
          <w:divsChild>
            <w:div w:id="288366732">
              <w:marLeft w:val="0"/>
              <w:marRight w:val="0"/>
              <w:marTop w:val="0"/>
              <w:marBottom w:val="0"/>
              <w:divBdr>
                <w:top w:val="none" w:sz="0" w:space="0" w:color="auto"/>
                <w:left w:val="none" w:sz="0" w:space="0" w:color="auto"/>
                <w:bottom w:val="none" w:sz="0" w:space="0" w:color="auto"/>
                <w:right w:val="none" w:sz="0" w:space="0" w:color="auto"/>
              </w:divBdr>
            </w:div>
          </w:divsChild>
        </w:div>
        <w:div w:id="1091438184">
          <w:marLeft w:val="0"/>
          <w:marRight w:val="0"/>
          <w:marTop w:val="0"/>
          <w:marBottom w:val="0"/>
          <w:divBdr>
            <w:top w:val="none" w:sz="0" w:space="0" w:color="auto"/>
            <w:left w:val="none" w:sz="0" w:space="0" w:color="auto"/>
            <w:bottom w:val="none" w:sz="0" w:space="0" w:color="auto"/>
            <w:right w:val="none" w:sz="0" w:space="0" w:color="auto"/>
          </w:divBdr>
          <w:divsChild>
            <w:div w:id="1459370830">
              <w:marLeft w:val="0"/>
              <w:marRight w:val="0"/>
              <w:marTop w:val="0"/>
              <w:marBottom w:val="0"/>
              <w:divBdr>
                <w:top w:val="none" w:sz="0" w:space="0" w:color="auto"/>
                <w:left w:val="none" w:sz="0" w:space="0" w:color="auto"/>
                <w:bottom w:val="none" w:sz="0" w:space="0" w:color="auto"/>
                <w:right w:val="none" w:sz="0" w:space="0" w:color="auto"/>
              </w:divBdr>
            </w:div>
          </w:divsChild>
        </w:div>
        <w:div w:id="319433861">
          <w:marLeft w:val="0"/>
          <w:marRight w:val="0"/>
          <w:marTop w:val="0"/>
          <w:marBottom w:val="0"/>
          <w:divBdr>
            <w:top w:val="none" w:sz="0" w:space="0" w:color="auto"/>
            <w:left w:val="none" w:sz="0" w:space="0" w:color="auto"/>
            <w:bottom w:val="none" w:sz="0" w:space="0" w:color="auto"/>
            <w:right w:val="none" w:sz="0" w:space="0" w:color="auto"/>
          </w:divBdr>
          <w:divsChild>
            <w:div w:id="1071125873">
              <w:marLeft w:val="0"/>
              <w:marRight w:val="0"/>
              <w:marTop w:val="0"/>
              <w:marBottom w:val="0"/>
              <w:divBdr>
                <w:top w:val="none" w:sz="0" w:space="0" w:color="auto"/>
                <w:left w:val="none" w:sz="0" w:space="0" w:color="auto"/>
                <w:bottom w:val="none" w:sz="0" w:space="0" w:color="auto"/>
                <w:right w:val="none" w:sz="0" w:space="0" w:color="auto"/>
              </w:divBdr>
            </w:div>
          </w:divsChild>
        </w:div>
        <w:div w:id="725186021">
          <w:marLeft w:val="0"/>
          <w:marRight w:val="0"/>
          <w:marTop w:val="0"/>
          <w:marBottom w:val="0"/>
          <w:divBdr>
            <w:top w:val="none" w:sz="0" w:space="0" w:color="auto"/>
            <w:left w:val="none" w:sz="0" w:space="0" w:color="auto"/>
            <w:bottom w:val="none" w:sz="0" w:space="0" w:color="auto"/>
            <w:right w:val="none" w:sz="0" w:space="0" w:color="auto"/>
          </w:divBdr>
          <w:divsChild>
            <w:div w:id="1958680285">
              <w:marLeft w:val="0"/>
              <w:marRight w:val="0"/>
              <w:marTop w:val="0"/>
              <w:marBottom w:val="0"/>
              <w:divBdr>
                <w:top w:val="none" w:sz="0" w:space="0" w:color="auto"/>
                <w:left w:val="none" w:sz="0" w:space="0" w:color="auto"/>
                <w:bottom w:val="none" w:sz="0" w:space="0" w:color="auto"/>
                <w:right w:val="none" w:sz="0" w:space="0" w:color="auto"/>
              </w:divBdr>
            </w:div>
          </w:divsChild>
        </w:div>
        <w:div w:id="1272972248">
          <w:marLeft w:val="0"/>
          <w:marRight w:val="0"/>
          <w:marTop w:val="0"/>
          <w:marBottom w:val="0"/>
          <w:divBdr>
            <w:top w:val="none" w:sz="0" w:space="0" w:color="auto"/>
            <w:left w:val="none" w:sz="0" w:space="0" w:color="auto"/>
            <w:bottom w:val="none" w:sz="0" w:space="0" w:color="auto"/>
            <w:right w:val="none" w:sz="0" w:space="0" w:color="auto"/>
          </w:divBdr>
          <w:divsChild>
            <w:div w:id="144516447">
              <w:marLeft w:val="0"/>
              <w:marRight w:val="0"/>
              <w:marTop w:val="0"/>
              <w:marBottom w:val="0"/>
              <w:divBdr>
                <w:top w:val="none" w:sz="0" w:space="0" w:color="auto"/>
                <w:left w:val="none" w:sz="0" w:space="0" w:color="auto"/>
                <w:bottom w:val="none" w:sz="0" w:space="0" w:color="auto"/>
                <w:right w:val="none" w:sz="0" w:space="0" w:color="auto"/>
              </w:divBdr>
            </w:div>
          </w:divsChild>
        </w:div>
        <w:div w:id="410545013">
          <w:marLeft w:val="0"/>
          <w:marRight w:val="0"/>
          <w:marTop w:val="0"/>
          <w:marBottom w:val="0"/>
          <w:divBdr>
            <w:top w:val="none" w:sz="0" w:space="0" w:color="auto"/>
            <w:left w:val="none" w:sz="0" w:space="0" w:color="auto"/>
            <w:bottom w:val="none" w:sz="0" w:space="0" w:color="auto"/>
            <w:right w:val="none" w:sz="0" w:space="0" w:color="auto"/>
          </w:divBdr>
          <w:divsChild>
            <w:div w:id="113183045">
              <w:marLeft w:val="0"/>
              <w:marRight w:val="0"/>
              <w:marTop w:val="0"/>
              <w:marBottom w:val="0"/>
              <w:divBdr>
                <w:top w:val="none" w:sz="0" w:space="0" w:color="auto"/>
                <w:left w:val="none" w:sz="0" w:space="0" w:color="auto"/>
                <w:bottom w:val="none" w:sz="0" w:space="0" w:color="auto"/>
                <w:right w:val="none" w:sz="0" w:space="0" w:color="auto"/>
              </w:divBdr>
            </w:div>
          </w:divsChild>
        </w:div>
        <w:div w:id="1125587911">
          <w:marLeft w:val="0"/>
          <w:marRight w:val="0"/>
          <w:marTop w:val="0"/>
          <w:marBottom w:val="0"/>
          <w:divBdr>
            <w:top w:val="none" w:sz="0" w:space="0" w:color="auto"/>
            <w:left w:val="none" w:sz="0" w:space="0" w:color="auto"/>
            <w:bottom w:val="none" w:sz="0" w:space="0" w:color="auto"/>
            <w:right w:val="none" w:sz="0" w:space="0" w:color="auto"/>
          </w:divBdr>
          <w:divsChild>
            <w:div w:id="2094277346">
              <w:marLeft w:val="0"/>
              <w:marRight w:val="0"/>
              <w:marTop w:val="0"/>
              <w:marBottom w:val="0"/>
              <w:divBdr>
                <w:top w:val="none" w:sz="0" w:space="0" w:color="auto"/>
                <w:left w:val="none" w:sz="0" w:space="0" w:color="auto"/>
                <w:bottom w:val="none" w:sz="0" w:space="0" w:color="auto"/>
                <w:right w:val="none" w:sz="0" w:space="0" w:color="auto"/>
              </w:divBdr>
            </w:div>
          </w:divsChild>
        </w:div>
        <w:div w:id="628127053">
          <w:marLeft w:val="0"/>
          <w:marRight w:val="0"/>
          <w:marTop w:val="0"/>
          <w:marBottom w:val="0"/>
          <w:divBdr>
            <w:top w:val="none" w:sz="0" w:space="0" w:color="auto"/>
            <w:left w:val="none" w:sz="0" w:space="0" w:color="auto"/>
            <w:bottom w:val="none" w:sz="0" w:space="0" w:color="auto"/>
            <w:right w:val="none" w:sz="0" w:space="0" w:color="auto"/>
          </w:divBdr>
          <w:divsChild>
            <w:div w:id="957297178">
              <w:marLeft w:val="0"/>
              <w:marRight w:val="0"/>
              <w:marTop w:val="0"/>
              <w:marBottom w:val="0"/>
              <w:divBdr>
                <w:top w:val="none" w:sz="0" w:space="0" w:color="auto"/>
                <w:left w:val="none" w:sz="0" w:space="0" w:color="auto"/>
                <w:bottom w:val="none" w:sz="0" w:space="0" w:color="auto"/>
                <w:right w:val="none" w:sz="0" w:space="0" w:color="auto"/>
              </w:divBdr>
            </w:div>
          </w:divsChild>
        </w:div>
        <w:div w:id="2097633636">
          <w:marLeft w:val="0"/>
          <w:marRight w:val="0"/>
          <w:marTop w:val="0"/>
          <w:marBottom w:val="0"/>
          <w:divBdr>
            <w:top w:val="none" w:sz="0" w:space="0" w:color="auto"/>
            <w:left w:val="none" w:sz="0" w:space="0" w:color="auto"/>
            <w:bottom w:val="none" w:sz="0" w:space="0" w:color="auto"/>
            <w:right w:val="none" w:sz="0" w:space="0" w:color="auto"/>
          </w:divBdr>
          <w:divsChild>
            <w:div w:id="838542345">
              <w:marLeft w:val="0"/>
              <w:marRight w:val="0"/>
              <w:marTop w:val="0"/>
              <w:marBottom w:val="0"/>
              <w:divBdr>
                <w:top w:val="none" w:sz="0" w:space="0" w:color="auto"/>
                <w:left w:val="none" w:sz="0" w:space="0" w:color="auto"/>
                <w:bottom w:val="none" w:sz="0" w:space="0" w:color="auto"/>
                <w:right w:val="none" w:sz="0" w:space="0" w:color="auto"/>
              </w:divBdr>
            </w:div>
          </w:divsChild>
        </w:div>
        <w:div w:id="1078329770">
          <w:marLeft w:val="0"/>
          <w:marRight w:val="0"/>
          <w:marTop w:val="0"/>
          <w:marBottom w:val="0"/>
          <w:divBdr>
            <w:top w:val="none" w:sz="0" w:space="0" w:color="auto"/>
            <w:left w:val="none" w:sz="0" w:space="0" w:color="auto"/>
            <w:bottom w:val="none" w:sz="0" w:space="0" w:color="auto"/>
            <w:right w:val="none" w:sz="0" w:space="0" w:color="auto"/>
          </w:divBdr>
          <w:divsChild>
            <w:div w:id="1860125469">
              <w:marLeft w:val="0"/>
              <w:marRight w:val="0"/>
              <w:marTop w:val="0"/>
              <w:marBottom w:val="0"/>
              <w:divBdr>
                <w:top w:val="none" w:sz="0" w:space="0" w:color="auto"/>
                <w:left w:val="none" w:sz="0" w:space="0" w:color="auto"/>
                <w:bottom w:val="none" w:sz="0" w:space="0" w:color="auto"/>
                <w:right w:val="none" w:sz="0" w:space="0" w:color="auto"/>
              </w:divBdr>
            </w:div>
          </w:divsChild>
        </w:div>
        <w:div w:id="1171603069">
          <w:marLeft w:val="0"/>
          <w:marRight w:val="0"/>
          <w:marTop w:val="0"/>
          <w:marBottom w:val="0"/>
          <w:divBdr>
            <w:top w:val="none" w:sz="0" w:space="0" w:color="auto"/>
            <w:left w:val="none" w:sz="0" w:space="0" w:color="auto"/>
            <w:bottom w:val="none" w:sz="0" w:space="0" w:color="auto"/>
            <w:right w:val="none" w:sz="0" w:space="0" w:color="auto"/>
          </w:divBdr>
          <w:divsChild>
            <w:div w:id="1515264941">
              <w:marLeft w:val="0"/>
              <w:marRight w:val="0"/>
              <w:marTop w:val="0"/>
              <w:marBottom w:val="0"/>
              <w:divBdr>
                <w:top w:val="none" w:sz="0" w:space="0" w:color="auto"/>
                <w:left w:val="none" w:sz="0" w:space="0" w:color="auto"/>
                <w:bottom w:val="none" w:sz="0" w:space="0" w:color="auto"/>
                <w:right w:val="none" w:sz="0" w:space="0" w:color="auto"/>
              </w:divBdr>
            </w:div>
          </w:divsChild>
        </w:div>
        <w:div w:id="1168709085">
          <w:marLeft w:val="0"/>
          <w:marRight w:val="0"/>
          <w:marTop w:val="0"/>
          <w:marBottom w:val="0"/>
          <w:divBdr>
            <w:top w:val="none" w:sz="0" w:space="0" w:color="auto"/>
            <w:left w:val="none" w:sz="0" w:space="0" w:color="auto"/>
            <w:bottom w:val="none" w:sz="0" w:space="0" w:color="auto"/>
            <w:right w:val="none" w:sz="0" w:space="0" w:color="auto"/>
          </w:divBdr>
          <w:divsChild>
            <w:div w:id="1618180166">
              <w:marLeft w:val="0"/>
              <w:marRight w:val="0"/>
              <w:marTop w:val="0"/>
              <w:marBottom w:val="0"/>
              <w:divBdr>
                <w:top w:val="none" w:sz="0" w:space="0" w:color="auto"/>
                <w:left w:val="none" w:sz="0" w:space="0" w:color="auto"/>
                <w:bottom w:val="none" w:sz="0" w:space="0" w:color="auto"/>
                <w:right w:val="none" w:sz="0" w:space="0" w:color="auto"/>
              </w:divBdr>
            </w:div>
          </w:divsChild>
        </w:div>
        <w:div w:id="1594237240">
          <w:marLeft w:val="0"/>
          <w:marRight w:val="0"/>
          <w:marTop w:val="0"/>
          <w:marBottom w:val="0"/>
          <w:divBdr>
            <w:top w:val="none" w:sz="0" w:space="0" w:color="auto"/>
            <w:left w:val="none" w:sz="0" w:space="0" w:color="auto"/>
            <w:bottom w:val="none" w:sz="0" w:space="0" w:color="auto"/>
            <w:right w:val="none" w:sz="0" w:space="0" w:color="auto"/>
          </w:divBdr>
          <w:divsChild>
            <w:div w:id="1600942000">
              <w:marLeft w:val="0"/>
              <w:marRight w:val="0"/>
              <w:marTop w:val="0"/>
              <w:marBottom w:val="0"/>
              <w:divBdr>
                <w:top w:val="none" w:sz="0" w:space="0" w:color="auto"/>
                <w:left w:val="none" w:sz="0" w:space="0" w:color="auto"/>
                <w:bottom w:val="none" w:sz="0" w:space="0" w:color="auto"/>
                <w:right w:val="none" w:sz="0" w:space="0" w:color="auto"/>
              </w:divBdr>
            </w:div>
          </w:divsChild>
        </w:div>
        <w:div w:id="30345813">
          <w:marLeft w:val="0"/>
          <w:marRight w:val="0"/>
          <w:marTop w:val="0"/>
          <w:marBottom w:val="0"/>
          <w:divBdr>
            <w:top w:val="none" w:sz="0" w:space="0" w:color="auto"/>
            <w:left w:val="none" w:sz="0" w:space="0" w:color="auto"/>
            <w:bottom w:val="none" w:sz="0" w:space="0" w:color="auto"/>
            <w:right w:val="none" w:sz="0" w:space="0" w:color="auto"/>
          </w:divBdr>
          <w:divsChild>
            <w:div w:id="1841191322">
              <w:marLeft w:val="0"/>
              <w:marRight w:val="0"/>
              <w:marTop w:val="0"/>
              <w:marBottom w:val="0"/>
              <w:divBdr>
                <w:top w:val="none" w:sz="0" w:space="0" w:color="auto"/>
                <w:left w:val="none" w:sz="0" w:space="0" w:color="auto"/>
                <w:bottom w:val="none" w:sz="0" w:space="0" w:color="auto"/>
                <w:right w:val="none" w:sz="0" w:space="0" w:color="auto"/>
              </w:divBdr>
            </w:div>
          </w:divsChild>
        </w:div>
        <w:div w:id="83886738">
          <w:marLeft w:val="0"/>
          <w:marRight w:val="0"/>
          <w:marTop w:val="0"/>
          <w:marBottom w:val="0"/>
          <w:divBdr>
            <w:top w:val="none" w:sz="0" w:space="0" w:color="auto"/>
            <w:left w:val="none" w:sz="0" w:space="0" w:color="auto"/>
            <w:bottom w:val="none" w:sz="0" w:space="0" w:color="auto"/>
            <w:right w:val="none" w:sz="0" w:space="0" w:color="auto"/>
          </w:divBdr>
          <w:divsChild>
            <w:div w:id="1615550036">
              <w:marLeft w:val="0"/>
              <w:marRight w:val="0"/>
              <w:marTop w:val="0"/>
              <w:marBottom w:val="0"/>
              <w:divBdr>
                <w:top w:val="none" w:sz="0" w:space="0" w:color="auto"/>
                <w:left w:val="none" w:sz="0" w:space="0" w:color="auto"/>
                <w:bottom w:val="none" w:sz="0" w:space="0" w:color="auto"/>
                <w:right w:val="none" w:sz="0" w:space="0" w:color="auto"/>
              </w:divBdr>
            </w:div>
          </w:divsChild>
        </w:div>
        <w:div w:id="2027126515">
          <w:marLeft w:val="0"/>
          <w:marRight w:val="0"/>
          <w:marTop w:val="0"/>
          <w:marBottom w:val="0"/>
          <w:divBdr>
            <w:top w:val="none" w:sz="0" w:space="0" w:color="auto"/>
            <w:left w:val="none" w:sz="0" w:space="0" w:color="auto"/>
            <w:bottom w:val="none" w:sz="0" w:space="0" w:color="auto"/>
            <w:right w:val="none" w:sz="0" w:space="0" w:color="auto"/>
          </w:divBdr>
          <w:divsChild>
            <w:div w:id="867766089">
              <w:marLeft w:val="0"/>
              <w:marRight w:val="0"/>
              <w:marTop w:val="0"/>
              <w:marBottom w:val="0"/>
              <w:divBdr>
                <w:top w:val="none" w:sz="0" w:space="0" w:color="auto"/>
                <w:left w:val="none" w:sz="0" w:space="0" w:color="auto"/>
                <w:bottom w:val="none" w:sz="0" w:space="0" w:color="auto"/>
                <w:right w:val="none" w:sz="0" w:space="0" w:color="auto"/>
              </w:divBdr>
            </w:div>
          </w:divsChild>
        </w:div>
        <w:div w:id="498278870">
          <w:marLeft w:val="0"/>
          <w:marRight w:val="0"/>
          <w:marTop w:val="0"/>
          <w:marBottom w:val="0"/>
          <w:divBdr>
            <w:top w:val="none" w:sz="0" w:space="0" w:color="auto"/>
            <w:left w:val="none" w:sz="0" w:space="0" w:color="auto"/>
            <w:bottom w:val="none" w:sz="0" w:space="0" w:color="auto"/>
            <w:right w:val="none" w:sz="0" w:space="0" w:color="auto"/>
          </w:divBdr>
          <w:divsChild>
            <w:div w:id="1596013546">
              <w:marLeft w:val="0"/>
              <w:marRight w:val="0"/>
              <w:marTop w:val="0"/>
              <w:marBottom w:val="0"/>
              <w:divBdr>
                <w:top w:val="none" w:sz="0" w:space="0" w:color="auto"/>
                <w:left w:val="none" w:sz="0" w:space="0" w:color="auto"/>
                <w:bottom w:val="none" w:sz="0" w:space="0" w:color="auto"/>
                <w:right w:val="none" w:sz="0" w:space="0" w:color="auto"/>
              </w:divBdr>
            </w:div>
          </w:divsChild>
        </w:div>
        <w:div w:id="1771271069">
          <w:marLeft w:val="0"/>
          <w:marRight w:val="0"/>
          <w:marTop w:val="0"/>
          <w:marBottom w:val="0"/>
          <w:divBdr>
            <w:top w:val="none" w:sz="0" w:space="0" w:color="auto"/>
            <w:left w:val="none" w:sz="0" w:space="0" w:color="auto"/>
            <w:bottom w:val="none" w:sz="0" w:space="0" w:color="auto"/>
            <w:right w:val="none" w:sz="0" w:space="0" w:color="auto"/>
          </w:divBdr>
          <w:divsChild>
            <w:div w:id="405997388">
              <w:marLeft w:val="0"/>
              <w:marRight w:val="0"/>
              <w:marTop w:val="0"/>
              <w:marBottom w:val="0"/>
              <w:divBdr>
                <w:top w:val="none" w:sz="0" w:space="0" w:color="auto"/>
                <w:left w:val="none" w:sz="0" w:space="0" w:color="auto"/>
                <w:bottom w:val="none" w:sz="0" w:space="0" w:color="auto"/>
                <w:right w:val="none" w:sz="0" w:space="0" w:color="auto"/>
              </w:divBdr>
            </w:div>
          </w:divsChild>
        </w:div>
        <w:div w:id="208686416">
          <w:marLeft w:val="0"/>
          <w:marRight w:val="0"/>
          <w:marTop w:val="0"/>
          <w:marBottom w:val="0"/>
          <w:divBdr>
            <w:top w:val="none" w:sz="0" w:space="0" w:color="auto"/>
            <w:left w:val="none" w:sz="0" w:space="0" w:color="auto"/>
            <w:bottom w:val="none" w:sz="0" w:space="0" w:color="auto"/>
            <w:right w:val="none" w:sz="0" w:space="0" w:color="auto"/>
          </w:divBdr>
          <w:divsChild>
            <w:div w:id="1812286156">
              <w:marLeft w:val="0"/>
              <w:marRight w:val="0"/>
              <w:marTop w:val="0"/>
              <w:marBottom w:val="0"/>
              <w:divBdr>
                <w:top w:val="none" w:sz="0" w:space="0" w:color="auto"/>
                <w:left w:val="none" w:sz="0" w:space="0" w:color="auto"/>
                <w:bottom w:val="none" w:sz="0" w:space="0" w:color="auto"/>
                <w:right w:val="none" w:sz="0" w:space="0" w:color="auto"/>
              </w:divBdr>
            </w:div>
          </w:divsChild>
        </w:div>
        <w:div w:id="1745109320">
          <w:marLeft w:val="0"/>
          <w:marRight w:val="0"/>
          <w:marTop w:val="0"/>
          <w:marBottom w:val="0"/>
          <w:divBdr>
            <w:top w:val="none" w:sz="0" w:space="0" w:color="auto"/>
            <w:left w:val="none" w:sz="0" w:space="0" w:color="auto"/>
            <w:bottom w:val="none" w:sz="0" w:space="0" w:color="auto"/>
            <w:right w:val="none" w:sz="0" w:space="0" w:color="auto"/>
          </w:divBdr>
          <w:divsChild>
            <w:div w:id="622273785">
              <w:marLeft w:val="0"/>
              <w:marRight w:val="0"/>
              <w:marTop w:val="0"/>
              <w:marBottom w:val="0"/>
              <w:divBdr>
                <w:top w:val="none" w:sz="0" w:space="0" w:color="auto"/>
                <w:left w:val="none" w:sz="0" w:space="0" w:color="auto"/>
                <w:bottom w:val="none" w:sz="0" w:space="0" w:color="auto"/>
                <w:right w:val="none" w:sz="0" w:space="0" w:color="auto"/>
              </w:divBdr>
            </w:div>
          </w:divsChild>
        </w:div>
        <w:div w:id="666787929">
          <w:marLeft w:val="0"/>
          <w:marRight w:val="0"/>
          <w:marTop w:val="0"/>
          <w:marBottom w:val="0"/>
          <w:divBdr>
            <w:top w:val="none" w:sz="0" w:space="0" w:color="auto"/>
            <w:left w:val="none" w:sz="0" w:space="0" w:color="auto"/>
            <w:bottom w:val="none" w:sz="0" w:space="0" w:color="auto"/>
            <w:right w:val="none" w:sz="0" w:space="0" w:color="auto"/>
          </w:divBdr>
          <w:divsChild>
            <w:div w:id="1962029654">
              <w:marLeft w:val="0"/>
              <w:marRight w:val="0"/>
              <w:marTop w:val="0"/>
              <w:marBottom w:val="0"/>
              <w:divBdr>
                <w:top w:val="none" w:sz="0" w:space="0" w:color="auto"/>
                <w:left w:val="none" w:sz="0" w:space="0" w:color="auto"/>
                <w:bottom w:val="none" w:sz="0" w:space="0" w:color="auto"/>
                <w:right w:val="none" w:sz="0" w:space="0" w:color="auto"/>
              </w:divBdr>
            </w:div>
          </w:divsChild>
        </w:div>
        <w:div w:id="1077748119">
          <w:marLeft w:val="0"/>
          <w:marRight w:val="0"/>
          <w:marTop w:val="0"/>
          <w:marBottom w:val="0"/>
          <w:divBdr>
            <w:top w:val="none" w:sz="0" w:space="0" w:color="auto"/>
            <w:left w:val="none" w:sz="0" w:space="0" w:color="auto"/>
            <w:bottom w:val="none" w:sz="0" w:space="0" w:color="auto"/>
            <w:right w:val="none" w:sz="0" w:space="0" w:color="auto"/>
          </w:divBdr>
          <w:divsChild>
            <w:div w:id="1353259755">
              <w:marLeft w:val="0"/>
              <w:marRight w:val="0"/>
              <w:marTop w:val="0"/>
              <w:marBottom w:val="0"/>
              <w:divBdr>
                <w:top w:val="none" w:sz="0" w:space="0" w:color="auto"/>
                <w:left w:val="none" w:sz="0" w:space="0" w:color="auto"/>
                <w:bottom w:val="none" w:sz="0" w:space="0" w:color="auto"/>
                <w:right w:val="none" w:sz="0" w:space="0" w:color="auto"/>
              </w:divBdr>
            </w:div>
          </w:divsChild>
        </w:div>
        <w:div w:id="521480436">
          <w:marLeft w:val="0"/>
          <w:marRight w:val="0"/>
          <w:marTop w:val="0"/>
          <w:marBottom w:val="0"/>
          <w:divBdr>
            <w:top w:val="none" w:sz="0" w:space="0" w:color="auto"/>
            <w:left w:val="none" w:sz="0" w:space="0" w:color="auto"/>
            <w:bottom w:val="none" w:sz="0" w:space="0" w:color="auto"/>
            <w:right w:val="none" w:sz="0" w:space="0" w:color="auto"/>
          </w:divBdr>
          <w:divsChild>
            <w:div w:id="701899349">
              <w:marLeft w:val="0"/>
              <w:marRight w:val="0"/>
              <w:marTop w:val="0"/>
              <w:marBottom w:val="0"/>
              <w:divBdr>
                <w:top w:val="none" w:sz="0" w:space="0" w:color="auto"/>
                <w:left w:val="none" w:sz="0" w:space="0" w:color="auto"/>
                <w:bottom w:val="none" w:sz="0" w:space="0" w:color="auto"/>
                <w:right w:val="none" w:sz="0" w:space="0" w:color="auto"/>
              </w:divBdr>
            </w:div>
          </w:divsChild>
        </w:div>
        <w:div w:id="572664969">
          <w:marLeft w:val="0"/>
          <w:marRight w:val="0"/>
          <w:marTop w:val="0"/>
          <w:marBottom w:val="0"/>
          <w:divBdr>
            <w:top w:val="none" w:sz="0" w:space="0" w:color="auto"/>
            <w:left w:val="none" w:sz="0" w:space="0" w:color="auto"/>
            <w:bottom w:val="none" w:sz="0" w:space="0" w:color="auto"/>
            <w:right w:val="none" w:sz="0" w:space="0" w:color="auto"/>
          </w:divBdr>
          <w:divsChild>
            <w:div w:id="457527309">
              <w:marLeft w:val="0"/>
              <w:marRight w:val="0"/>
              <w:marTop w:val="0"/>
              <w:marBottom w:val="0"/>
              <w:divBdr>
                <w:top w:val="none" w:sz="0" w:space="0" w:color="auto"/>
                <w:left w:val="none" w:sz="0" w:space="0" w:color="auto"/>
                <w:bottom w:val="none" w:sz="0" w:space="0" w:color="auto"/>
                <w:right w:val="none" w:sz="0" w:space="0" w:color="auto"/>
              </w:divBdr>
            </w:div>
          </w:divsChild>
        </w:div>
        <w:div w:id="519512325">
          <w:marLeft w:val="0"/>
          <w:marRight w:val="0"/>
          <w:marTop w:val="0"/>
          <w:marBottom w:val="0"/>
          <w:divBdr>
            <w:top w:val="none" w:sz="0" w:space="0" w:color="auto"/>
            <w:left w:val="none" w:sz="0" w:space="0" w:color="auto"/>
            <w:bottom w:val="none" w:sz="0" w:space="0" w:color="auto"/>
            <w:right w:val="none" w:sz="0" w:space="0" w:color="auto"/>
          </w:divBdr>
          <w:divsChild>
            <w:div w:id="517936243">
              <w:marLeft w:val="0"/>
              <w:marRight w:val="0"/>
              <w:marTop w:val="0"/>
              <w:marBottom w:val="0"/>
              <w:divBdr>
                <w:top w:val="none" w:sz="0" w:space="0" w:color="auto"/>
                <w:left w:val="none" w:sz="0" w:space="0" w:color="auto"/>
                <w:bottom w:val="none" w:sz="0" w:space="0" w:color="auto"/>
                <w:right w:val="none" w:sz="0" w:space="0" w:color="auto"/>
              </w:divBdr>
            </w:div>
          </w:divsChild>
        </w:div>
        <w:div w:id="1527711487">
          <w:marLeft w:val="0"/>
          <w:marRight w:val="0"/>
          <w:marTop w:val="0"/>
          <w:marBottom w:val="0"/>
          <w:divBdr>
            <w:top w:val="none" w:sz="0" w:space="0" w:color="auto"/>
            <w:left w:val="none" w:sz="0" w:space="0" w:color="auto"/>
            <w:bottom w:val="none" w:sz="0" w:space="0" w:color="auto"/>
            <w:right w:val="none" w:sz="0" w:space="0" w:color="auto"/>
          </w:divBdr>
          <w:divsChild>
            <w:div w:id="1482698564">
              <w:marLeft w:val="0"/>
              <w:marRight w:val="0"/>
              <w:marTop w:val="0"/>
              <w:marBottom w:val="0"/>
              <w:divBdr>
                <w:top w:val="none" w:sz="0" w:space="0" w:color="auto"/>
                <w:left w:val="none" w:sz="0" w:space="0" w:color="auto"/>
                <w:bottom w:val="none" w:sz="0" w:space="0" w:color="auto"/>
                <w:right w:val="none" w:sz="0" w:space="0" w:color="auto"/>
              </w:divBdr>
            </w:div>
          </w:divsChild>
        </w:div>
        <w:div w:id="1166552724">
          <w:marLeft w:val="0"/>
          <w:marRight w:val="0"/>
          <w:marTop w:val="0"/>
          <w:marBottom w:val="0"/>
          <w:divBdr>
            <w:top w:val="none" w:sz="0" w:space="0" w:color="auto"/>
            <w:left w:val="none" w:sz="0" w:space="0" w:color="auto"/>
            <w:bottom w:val="none" w:sz="0" w:space="0" w:color="auto"/>
            <w:right w:val="none" w:sz="0" w:space="0" w:color="auto"/>
          </w:divBdr>
          <w:divsChild>
            <w:div w:id="1548487389">
              <w:marLeft w:val="0"/>
              <w:marRight w:val="0"/>
              <w:marTop w:val="0"/>
              <w:marBottom w:val="0"/>
              <w:divBdr>
                <w:top w:val="none" w:sz="0" w:space="0" w:color="auto"/>
                <w:left w:val="none" w:sz="0" w:space="0" w:color="auto"/>
                <w:bottom w:val="none" w:sz="0" w:space="0" w:color="auto"/>
                <w:right w:val="none" w:sz="0" w:space="0" w:color="auto"/>
              </w:divBdr>
            </w:div>
          </w:divsChild>
        </w:div>
        <w:div w:id="760419421">
          <w:marLeft w:val="0"/>
          <w:marRight w:val="0"/>
          <w:marTop w:val="0"/>
          <w:marBottom w:val="0"/>
          <w:divBdr>
            <w:top w:val="none" w:sz="0" w:space="0" w:color="auto"/>
            <w:left w:val="none" w:sz="0" w:space="0" w:color="auto"/>
            <w:bottom w:val="none" w:sz="0" w:space="0" w:color="auto"/>
            <w:right w:val="none" w:sz="0" w:space="0" w:color="auto"/>
          </w:divBdr>
          <w:divsChild>
            <w:div w:id="62877745">
              <w:marLeft w:val="0"/>
              <w:marRight w:val="0"/>
              <w:marTop w:val="0"/>
              <w:marBottom w:val="0"/>
              <w:divBdr>
                <w:top w:val="none" w:sz="0" w:space="0" w:color="auto"/>
                <w:left w:val="none" w:sz="0" w:space="0" w:color="auto"/>
                <w:bottom w:val="none" w:sz="0" w:space="0" w:color="auto"/>
                <w:right w:val="none" w:sz="0" w:space="0" w:color="auto"/>
              </w:divBdr>
            </w:div>
          </w:divsChild>
        </w:div>
        <w:div w:id="909197537">
          <w:marLeft w:val="0"/>
          <w:marRight w:val="0"/>
          <w:marTop w:val="0"/>
          <w:marBottom w:val="0"/>
          <w:divBdr>
            <w:top w:val="none" w:sz="0" w:space="0" w:color="auto"/>
            <w:left w:val="none" w:sz="0" w:space="0" w:color="auto"/>
            <w:bottom w:val="none" w:sz="0" w:space="0" w:color="auto"/>
            <w:right w:val="none" w:sz="0" w:space="0" w:color="auto"/>
          </w:divBdr>
          <w:divsChild>
            <w:div w:id="1356691542">
              <w:marLeft w:val="0"/>
              <w:marRight w:val="0"/>
              <w:marTop w:val="0"/>
              <w:marBottom w:val="0"/>
              <w:divBdr>
                <w:top w:val="none" w:sz="0" w:space="0" w:color="auto"/>
                <w:left w:val="none" w:sz="0" w:space="0" w:color="auto"/>
                <w:bottom w:val="none" w:sz="0" w:space="0" w:color="auto"/>
                <w:right w:val="none" w:sz="0" w:space="0" w:color="auto"/>
              </w:divBdr>
            </w:div>
          </w:divsChild>
        </w:div>
        <w:div w:id="1033652446">
          <w:marLeft w:val="0"/>
          <w:marRight w:val="0"/>
          <w:marTop w:val="0"/>
          <w:marBottom w:val="0"/>
          <w:divBdr>
            <w:top w:val="none" w:sz="0" w:space="0" w:color="auto"/>
            <w:left w:val="none" w:sz="0" w:space="0" w:color="auto"/>
            <w:bottom w:val="none" w:sz="0" w:space="0" w:color="auto"/>
            <w:right w:val="none" w:sz="0" w:space="0" w:color="auto"/>
          </w:divBdr>
          <w:divsChild>
            <w:div w:id="218250739">
              <w:marLeft w:val="0"/>
              <w:marRight w:val="0"/>
              <w:marTop w:val="0"/>
              <w:marBottom w:val="0"/>
              <w:divBdr>
                <w:top w:val="none" w:sz="0" w:space="0" w:color="auto"/>
                <w:left w:val="none" w:sz="0" w:space="0" w:color="auto"/>
                <w:bottom w:val="none" w:sz="0" w:space="0" w:color="auto"/>
                <w:right w:val="none" w:sz="0" w:space="0" w:color="auto"/>
              </w:divBdr>
            </w:div>
          </w:divsChild>
        </w:div>
        <w:div w:id="1503471345">
          <w:marLeft w:val="0"/>
          <w:marRight w:val="0"/>
          <w:marTop w:val="0"/>
          <w:marBottom w:val="0"/>
          <w:divBdr>
            <w:top w:val="none" w:sz="0" w:space="0" w:color="auto"/>
            <w:left w:val="none" w:sz="0" w:space="0" w:color="auto"/>
            <w:bottom w:val="none" w:sz="0" w:space="0" w:color="auto"/>
            <w:right w:val="none" w:sz="0" w:space="0" w:color="auto"/>
          </w:divBdr>
          <w:divsChild>
            <w:div w:id="301622742">
              <w:marLeft w:val="0"/>
              <w:marRight w:val="0"/>
              <w:marTop w:val="0"/>
              <w:marBottom w:val="0"/>
              <w:divBdr>
                <w:top w:val="none" w:sz="0" w:space="0" w:color="auto"/>
                <w:left w:val="none" w:sz="0" w:space="0" w:color="auto"/>
                <w:bottom w:val="none" w:sz="0" w:space="0" w:color="auto"/>
                <w:right w:val="none" w:sz="0" w:space="0" w:color="auto"/>
              </w:divBdr>
            </w:div>
          </w:divsChild>
        </w:div>
        <w:div w:id="426780211">
          <w:marLeft w:val="0"/>
          <w:marRight w:val="0"/>
          <w:marTop w:val="0"/>
          <w:marBottom w:val="0"/>
          <w:divBdr>
            <w:top w:val="none" w:sz="0" w:space="0" w:color="auto"/>
            <w:left w:val="none" w:sz="0" w:space="0" w:color="auto"/>
            <w:bottom w:val="none" w:sz="0" w:space="0" w:color="auto"/>
            <w:right w:val="none" w:sz="0" w:space="0" w:color="auto"/>
          </w:divBdr>
          <w:divsChild>
            <w:div w:id="207180930">
              <w:marLeft w:val="0"/>
              <w:marRight w:val="0"/>
              <w:marTop w:val="0"/>
              <w:marBottom w:val="0"/>
              <w:divBdr>
                <w:top w:val="none" w:sz="0" w:space="0" w:color="auto"/>
                <w:left w:val="none" w:sz="0" w:space="0" w:color="auto"/>
                <w:bottom w:val="none" w:sz="0" w:space="0" w:color="auto"/>
                <w:right w:val="none" w:sz="0" w:space="0" w:color="auto"/>
              </w:divBdr>
            </w:div>
          </w:divsChild>
        </w:div>
        <w:div w:id="575483655">
          <w:marLeft w:val="0"/>
          <w:marRight w:val="0"/>
          <w:marTop w:val="0"/>
          <w:marBottom w:val="0"/>
          <w:divBdr>
            <w:top w:val="none" w:sz="0" w:space="0" w:color="auto"/>
            <w:left w:val="none" w:sz="0" w:space="0" w:color="auto"/>
            <w:bottom w:val="none" w:sz="0" w:space="0" w:color="auto"/>
            <w:right w:val="none" w:sz="0" w:space="0" w:color="auto"/>
          </w:divBdr>
          <w:divsChild>
            <w:div w:id="248083341">
              <w:marLeft w:val="0"/>
              <w:marRight w:val="0"/>
              <w:marTop w:val="0"/>
              <w:marBottom w:val="0"/>
              <w:divBdr>
                <w:top w:val="none" w:sz="0" w:space="0" w:color="auto"/>
                <w:left w:val="none" w:sz="0" w:space="0" w:color="auto"/>
                <w:bottom w:val="none" w:sz="0" w:space="0" w:color="auto"/>
                <w:right w:val="none" w:sz="0" w:space="0" w:color="auto"/>
              </w:divBdr>
            </w:div>
          </w:divsChild>
        </w:div>
        <w:div w:id="766846023">
          <w:marLeft w:val="0"/>
          <w:marRight w:val="0"/>
          <w:marTop w:val="0"/>
          <w:marBottom w:val="0"/>
          <w:divBdr>
            <w:top w:val="none" w:sz="0" w:space="0" w:color="auto"/>
            <w:left w:val="none" w:sz="0" w:space="0" w:color="auto"/>
            <w:bottom w:val="none" w:sz="0" w:space="0" w:color="auto"/>
            <w:right w:val="none" w:sz="0" w:space="0" w:color="auto"/>
          </w:divBdr>
          <w:divsChild>
            <w:div w:id="820393008">
              <w:marLeft w:val="0"/>
              <w:marRight w:val="0"/>
              <w:marTop w:val="0"/>
              <w:marBottom w:val="0"/>
              <w:divBdr>
                <w:top w:val="none" w:sz="0" w:space="0" w:color="auto"/>
                <w:left w:val="none" w:sz="0" w:space="0" w:color="auto"/>
                <w:bottom w:val="none" w:sz="0" w:space="0" w:color="auto"/>
                <w:right w:val="none" w:sz="0" w:space="0" w:color="auto"/>
              </w:divBdr>
            </w:div>
          </w:divsChild>
        </w:div>
        <w:div w:id="715588419">
          <w:marLeft w:val="0"/>
          <w:marRight w:val="0"/>
          <w:marTop w:val="0"/>
          <w:marBottom w:val="0"/>
          <w:divBdr>
            <w:top w:val="none" w:sz="0" w:space="0" w:color="auto"/>
            <w:left w:val="none" w:sz="0" w:space="0" w:color="auto"/>
            <w:bottom w:val="none" w:sz="0" w:space="0" w:color="auto"/>
            <w:right w:val="none" w:sz="0" w:space="0" w:color="auto"/>
          </w:divBdr>
          <w:divsChild>
            <w:div w:id="1489862209">
              <w:marLeft w:val="0"/>
              <w:marRight w:val="0"/>
              <w:marTop w:val="0"/>
              <w:marBottom w:val="0"/>
              <w:divBdr>
                <w:top w:val="none" w:sz="0" w:space="0" w:color="auto"/>
                <w:left w:val="none" w:sz="0" w:space="0" w:color="auto"/>
                <w:bottom w:val="none" w:sz="0" w:space="0" w:color="auto"/>
                <w:right w:val="none" w:sz="0" w:space="0" w:color="auto"/>
              </w:divBdr>
            </w:div>
          </w:divsChild>
        </w:div>
        <w:div w:id="1306663043">
          <w:marLeft w:val="0"/>
          <w:marRight w:val="0"/>
          <w:marTop w:val="0"/>
          <w:marBottom w:val="0"/>
          <w:divBdr>
            <w:top w:val="none" w:sz="0" w:space="0" w:color="auto"/>
            <w:left w:val="none" w:sz="0" w:space="0" w:color="auto"/>
            <w:bottom w:val="none" w:sz="0" w:space="0" w:color="auto"/>
            <w:right w:val="none" w:sz="0" w:space="0" w:color="auto"/>
          </w:divBdr>
          <w:divsChild>
            <w:div w:id="1006133997">
              <w:marLeft w:val="0"/>
              <w:marRight w:val="0"/>
              <w:marTop w:val="0"/>
              <w:marBottom w:val="0"/>
              <w:divBdr>
                <w:top w:val="none" w:sz="0" w:space="0" w:color="auto"/>
                <w:left w:val="none" w:sz="0" w:space="0" w:color="auto"/>
                <w:bottom w:val="none" w:sz="0" w:space="0" w:color="auto"/>
                <w:right w:val="none" w:sz="0" w:space="0" w:color="auto"/>
              </w:divBdr>
            </w:div>
          </w:divsChild>
        </w:div>
        <w:div w:id="1555048577">
          <w:marLeft w:val="0"/>
          <w:marRight w:val="0"/>
          <w:marTop w:val="0"/>
          <w:marBottom w:val="0"/>
          <w:divBdr>
            <w:top w:val="none" w:sz="0" w:space="0" w:color="auto"/>
            <w:left w:val="none" w:sz="0" w:space="0" w:color="auto"/>
            <w:bottom w:val="none" w:sz="0" w:space="0" w:color="auto"/>
            <w:right w:val="none" w:sz="0" w:space="0" w:color="auto"/>
          </w:divBdr>
          <w:divsChild>
            <w:div w:id="1508905968">
              <w:marLeft w:val="0"/>
              <w:marRight w:val="0"/>
              <w:marTop w:val="0"/>
              <w:marBottom w:val="0"/>
              <w:divBdr>
                <w:top w:val="none" w:sz="0" w:space="0" w:color="auto"/>
                <w:left w:val="none" w:sz="0" w:space="0" w:color="auto"/>
                <w:bottom w:val="none" w:sz="0" w:space="0" w:color="auto"/>
                <w:right w:val="none" w:sz="0" w:space="0" w:color="auto"/>
              </w:divBdr>
            </w:div>
          </w:divsChild>
        </w:div>
        <w:div w:id="1289512879">
          <w:marLeft w:val="0"/>
          <w:marRight w:val="0"/>
          <w:marTop w:val="0"/>
          <w:marBottom w:val="0"/>
          <w:divBdr>
            <w:top w:val="none" w:sz="0" w:space="0" w:color="auto"/>
            <w:left w:val="none" w:sz="0" w:space="0" w:color="auto"/>
            <w:bottom w:val="none" w:sz="0" w:space="0" w:color="auto"/>
            <w:right w:val="none" w:sz="0" w:space="0" w:color="auto"/>
          </w:divBdr>
          <w:divsChild>
            <w:div w:id="1667514114">
              <w:marLeft w:val="0"/>
              <w:marRight w:val="0"/>
              <w:marTop w:val="0"/>
              <w:marBottom w:val="0"/>
              <w:divBdr>
                <w:top w:val="none" w:sz="0" w:space="0" w:color="auto"/>
                <w:left w:val="none" w:sz="0" w:space="0" w:color="auto"/>
                <w:bottom w:val="none" w:sz="0" w:space="0" w:color="auto"/>
                <w:right w:val="none" w:sz="0" w:space="0" w:color="auto"/>
              </w:divBdr>
            </w:div>
          </w:divsChild>
        </w:div>
        <w:div w:id="225148029">
          <w:marLeft w:val="0"/>
          <w:marRight w:val="0"/>
          <w:marTop w:val="0"/>
          <w:marBottom w:val="0"/>
          <w:divBdr>
            <w:top w:val="none" w:sz="0" w:space="0" w:color="auto"/>
            <w:left w:val="none" w:sz="0" w:space="0" w:color="auto"/>
            <w:bottom w:val="none" w:sz="0" w:space="0" w:color="auto"/>
            <w:right w:val="none" w:sz="0" w:space="0" w:color="auto"/>
          </w:divBdr>
          <w:divsChild>
            <w:div w:id="1135563802">
              <w:marLeft w:val="0"/>
              <w:marRight w:val="0"/>
              <w:marTop w:val="0"/>
              <w:marBottom w:val="0"/>
              <w:divBdr>
                <w:top w:val="none" w:sz="0" w:space="0" w:color="auto"/>
                <w:left w:val="none" w:sz="0" w:space="0" w:color="auto"/>
                <w:bottom w:val="none" w:sz="0" w:space="0" w:color="auto"/>
                <w:right w:val="none" w:sz="0" w:space="0" w:color="auto"/>
              </w:divBdr>
            </w:div>
          </w:divsChild>
        </w:div>
        <w:div w:id="1003163263">
          <w:marLeft w:val="0"/>
          <w:marRight w:val="0"/>
          <w:marTop w:val="0"/>
          <w:marBottom w:val="0"/>
          <w:divBdr>
            <w:top w:val="none" w:sz="0" w:space="0" w:color="auto"/>
            <w:left w:val="none" w:sz="0" w:space="0" w:color="auto"/>
            <w:bottom w:val="none" w:sz="0" w:space="0" w:color="auto"/>
            <w:right w:val="none" w:sz="0" w:space="0" w:color="auto"/>
          </w:divBdr>
          <w:divsChild>
            <w:div w:id="1986079608">
              <w:marLeft w:val="0"/>
              <w:marRight w:val="0"/>
              <w:marTop w:val="0"/>
              <w:marBottom w:val="0"/>
              <w:divBdr>
                <w:top w:val="none" w:sz="0" w:space="0" w:color="auto"/>
                <w:left w:val="none" w:sz="0" w:space="0" w:color="auto"/>
                <w:bottom w:val="none" w:sz="0" w:space="0" w:color="auto"/>
                <w:right w:val="none" w:sz="0" w:space="0" w:color="auto"/>
              </w:divBdr>
            </w:div>
          </w:divsChild>
        </w:div>
        <w:div w:id="2034334540">
          <w:marLeft w:val="0"/>
          <w:marRight w:val="0"/>
          <w:marTop w:val="0"/>
          <w:marBottom w:val="0"/>
          <w:divBdr>
            <w:top w:val="none" w:sz="0" w:space="0" w:color="auto"/>
            <w:left w:val="none" w:sz="0" w:space="0" w:color="auto"/>
            <w:bottom w:val="none" w:sz="0" w:space="0" w:color="auto"/>
            <w:right w:val="none" w:sz="0" w:space="0" w:color="auto"/>
          </w:divBdr>
          <w:divsChild>
            <w:div w:id="981929187">
              <w:marLeft w:val="0"/>
              <w:marRight w:val="0"/>
              <w:marTop w:val="0"/>
              <w:marBottom w:val="0"/>
              <w:divBdr>
                <w:top w:val="none" w:sz="0" w:space="0" w:color="auto"/>
                <w:left w:val="none" w:sz="0" w:space="0" w:color="auto"/>
                <w:bottom w:val="none" w:sz="0" w:space="0" w:color="auto"/>
                <w:right w:val="none" w:sz="0" w:space="0" w:color="auto"/>
              </w:divBdr>
            </w:div>
          </w:divsChild>
        </w:div>
        <w:div w:id="1683508610">
          <w:marLeft w:val="0"/>
          <w:marRight w:val="0"/>
          <w:marTop w:val="0"/>
          <w:marBottom w:val="0"/>
          <w:divBdr>
            <w:top w:val="none" w:sz="0" w:space="0" w:color="auto"/>
            <w:left w:val="none" w:sz="0" w:space="0" w:color="auto"/>
            <w:bottom w:val="none" w:sz="0" w:space="0" w:color="auto"/>
            <w:right w:val="none" w:sz="0" w:space="0" w:color="auto"/>
          </w:divBdr>
          <w:divsChild>
            <w:div w:id="1191451913">
              <w:marLeft w:val="0"/>
              <w:marRight w:val="0"/>
              <w:marTop w:val="0"/>
              <w:marBottom w:val="0"/>
              <w:divBdr>
                <w:top w:val="none" w:sz="0" w:space="0" w:color="auto"/>
                <w:left w:val="none" w:sz="0" w:space="0" w:color="auto"/>
                <w:bottom w:val="none" w:sz="0" w:space="0" w:color="auto"/>
                <w:right w:val="none" w:sz="0" w:space="0" w:color="auto"/>
              </w:divBdr>
            </w:div>
          </w:divsChild>
        </w:div>
        <w:div w:id="877739247">
          <w:marLeft w:val="0"/>
          <w:marRight w:val="0"/>
          <w:marTop w:val="0"/>
          <w:marBottom w:val="0"/>
          <w:divBdr>
            <w:top w:val="none" w:sz="0" w:space="0" w:color="auto"/>
            <w:left w:val="none" w:sz="0" w:space="0" w:color="auto"/>
            <w:bottom w:val="none" w:sz="0" w:space="0" w:color="auto"/>
            <w:right w:val="none" w:sz="0" w:space="0" w:color="auto"/>
          </w:divBdr>
          <w:divsChild>
            <w:div w:id="359479455">
              <w:marLeft w:val="0"/>
              <w:marRight w:val="0"/>
              <w:marTop w:val="0"/>
              <w:marBottom w:val="0"/>
              <w:divBdr>
                <w:top w:val="none" w:sz="0" w:space="0" w:color="auto"/>
                <w:left w:val="none" w:sz="0" w:space="0" w:color="auto"/>
                <w:bottom w:val="none" w:sz="0" w:space="0" w:color="auto"/>
                <w:right w:val="none" w:sz="0" w:space="0" w:color="auto"/>
              </w:divBdr>
            </w:div>
          </w:divsChild>
        </w:div>
        <w:div w:id="1004281894">
          <w:marLeft w:val="0"/>
          <w:marRight w:val="0"/>
          <w:marTop w:val="0"/>
          <w:marBottom w:val="0"/>
          <w:divBdr>
            <w:top w:val="none" w:sz="0" w:space="0" w:color="auto"/>
            <w:left w:val="none" w:sz="0" w:space="0" w:color="auto"/>
            <w:bottom w:val="none" w:sz="0" w:space="0" w:color="auto"/>
            <w:right w:val="none" w:sz="0" w:space="0" w:color="auto"/>
          </w:divBdr>
          <w:divsChild>
            <w:div w:id="1024483837">
              <w:marLeft w:val="0"/>
              <w:marRight w:val="0"/>
              <w:marTop w:val="0"/>
              <w:marBottom w:val="0"/>
              <w:divBdr>
                <w:top w:val="none" w:sz="0" w:space="0" w:color="auto"/>
                <w:left w:val="none" w:sz="0" w:space="0" w:color="auto"/>
                <w:bottom w:val="none" w:sz="0" w:space="0" w:color="auto"/>
                <w:right w:val="none" w:sz="0" w:space="0" w:color="auto"/>
              </w:divBdr>
            </w:div>
          </w:divsChild>
        </w:div>
        <w:div w:id="998382708">
          <w:marLeft w:val="0"/>
          <w:marRight w:val="0"/>
          <w:marTop w:val="0"/>
          <w:marBottom w:val="0"/>
          <w:divBdr>
            <w:top w:val="none" w:sz="0" w:space="0" w:color="auto"/>
            <w:left w:val="none" w:sz="0" w:space="0" w:color="auto"/>
            <w:bottom w:val="none" w:sz="0" w:space="0" w:color="auto"/>
            <w:right w:val="none" w:sz="0" w:space="0" w:color="auto"/>
          </w:divBdr>
          <w:divsChild>
            <w:div w:id="1752193946">
              <w:marLeft w:val="0"/>
              <w:marRight w:val="0"/>
              <w:marTop w:val="0"/>
              <w:marBottom w:val="0"/>
              <w:divBdr>
                <w:top w:val="none" w:sz="0" w:space="0" w:color="auto"/>
                <w:left w:val="none" w:sz="0" w:space="0" w:color="auto"/>
                <w:bottom w:val="none" w:sz="0" w:space="0" w:color="auto"/>
                <w:right w:val="none" w:sz="0" w:space="0" w:color="auto"/>
              </w:divBdr>
            </w:div>
          </w:divsChild>
        </w:div>
        <w:div w:id="370610768">
          <w:marLeft w:val="0"/>
          <w:marRight w:val="0"/>
          <w:marTop w:val="0"/>
          <w:marBottom w:val="0"/>
          <w:divBdr>
            <w:top w:val="none" w:sz="0" w:space="0" w:color="auto"/>
            <w:left w:val="none" w:sz="0" w:space="0" w:color="auto"/>
            <w:bottom w:val="none" w:sz="0" w:space="0" w:color="auto"/>
            <w:right w:val="none" w:sz="0" w:space="0" w:color="auto"/>
          </w:divBdr>
          <w:divsChild>
            <w:div w:id="790250518">
              <w:marLeft w:val="0"/>
              <w:marRight w:val="0"/>
              <w:marTop w:val="0"/>
              <w:marBottom w:val="0"/>
              <w:divBdr>
                <w:top w:val="none" w:sz="0" w:space="0" w:color="auto"/>
                <w:left w:val="none" w:sz="0" w:space="0" w:color="auto"/>
                <w:bottom w:val="none" w:sz="0" w:space="0" w:color="auto"/>
                <w:right w:val="none" w:sz="0" w:space="0" w:color="auto"/>
              </w:divBdr>
            </w:div>
          </w:divsChild>
        </w:div>
        <w:div w:id="2144691507">
          <w:marLeft w:val="0"/>
          <w:marRight w:val="0"/>
          <w:marTop w:val="0"/>
          <w:marBottom w:val="0"/>
          <w:divBdr>
            <w:top w:val="none" w:sz="0" w:space="0" w:color="auto"/>
            <w:left w:val="none" w:sz="0" w:space="0" w:color="auto"/>
            <w:bottom w:val="none" w:sz="0" w:space="0" w:color="auto"/>
            <w:right w:val="none" w:sz="0" w:space="0" w:color="auto"/>
          </w:divBdr>
          <w:divsChild>
            <w:div w:id="243612065">
              <w:marLeft w:val="0"/>
              <w:marRight w:val="0"/>
              <w:marTop w:val="0"/>
              <w:marBottom w:val="0"/>
              <w:divBdr>
                <w:top w:val="none" w:sz="0" w:space="0" w:color="auto"/>
                <w:left w:val="none" w:sz="0" w:space="0" w:color="auto"/>
                <w:bottom w:val="none" w:sz="0" w:space="0" w:color="auto"/>
                <w:right w:val="none" w:sz="0" w:space="0" w:color="auto"/>
              </w:divBdr>
            </w:div>
          </w:divsChild>
        </w:div>
        <w:div w:id="1842574628">
          <w:marLeft w:val="0"/>
          <w:marRight w:val="0"/>
          <w:marTop w:val="0"/>
          <w:marBottom w:val="0"/>
          <w:divBdr>
            <w:top w:val="none" w:sz="0" w:space="0" w:color="auto"/>
            <w:left w:val="none" w:sz="0" w:space="0" w:color="auto"/>
            <w:bottom w:val="none" w:sz="0" w:space="0" w:color="auto"/>
            <w:right w:val="none" w:sz="0" w:space="0" w:color="auto"/>
          </w:divBdr>
          <w:divsChild>
            <w:div w:id="241306014">
              <w:marLeft w:val="0"/>
              <w:marRight w:val="0"/>
              <w:marTop w:val="0"/>
              <w:marBottom w:val="0"/>
              <w:divBdr>
                <w:top w:val="none" w:sz="0" w:space="0" w:color="auto"/>
                <w:left w:val="none" w:sz="0" w:space="0" w:color="auto"/>
                <w:bottom w:val="none" w:sz="0" w:space="0" w:color="auto"/>
                <w:right w:val="none" w:sz="0" w:space="0" w:color="auto"/>
              </w:divBdr>
            </w:div>
          </w:divsChild>
        </w:div>
        <w:div w:id="1477721985">
          <w:marLeft w:val="0"/>
          <w:marRight w:val="0"/>
          <w:marTop w:val="0"/>
          <w:marBottom w:val="0"/>
          <w:divBdr>
            <w:top w:val="none" w:sz="0" w:space="0" w:color="auto"/>
            <w:left w:val="none" w:sz="0" w:space="0" w:color="auto"/>
            <w:bottom w:val="none" w:sz="0" w:space="0" w:color="auto"/>
            <w:right w:val="none" w:sz="0" w:space="0" w:color="auto"/>
          </w:divBdr>
          <w:divsChild>
            <w:div w:id="161513426">
              <w:marLeft w:val="0"/>
              <w:marRight w:val="0"/>
              <w:marTop w:val="0"/>
              <w:marBottom w:val="0"/>
              <w:divBdr>
                <w:top w:val="none" w:sz="0" w:space="0" w:color="auto"/>
                <w:left w:val="none" w:sz="0" w:space="0" w:color="auto"/>
                <w:bottom w:val="none" w:sz="0" w:space="0" w:color="auto"/>
                <w:right w:val="none" w:sz="0" w:space="0" w:color="auto"/>
              </w:divBdr>
            </w:div>
          </w:divsChild>
        </w:div>
        <w:div w:id="826285117">
          <w:marLeft w:val="0"/>
          <w:marRight w:val="0"/>
          <w:marTop w:val="0"/>
          <w:marBottom w:val="0"/>
          <w:divBdr>
            <w:top w:val="none" w:sz="0" w:space="0" w:color="auto"/>
            <w:left w:val="none" w:sz="0" w:space="0" w:color="auto"/>
            <w:bottom w:val="none" w:sz="0" w:space="0" w:color="auto"/>
            <w:right w:val="none" w:sz="0" w:space="0" w:color="auto"/>
          </w:divBdr>
          <w:divsChild>
            <w:div w:id="1573731217">
              <w:marLeft w:val="0"/>
              <w:marRight w:val="0"/>
              <w:marTop w:val="0"/>
              <w:marBottom w:val="0"/>
              <w:divBdr>
                <w:top w:val="none" w:sz="0" w:space="0" w:color="auto"/>
                <w:left w:val="none" w:sz="0" w:space="0" w:color="auto"/>
                <w:bottom w:val="none" w:sz="0" w:space="0" w:color="auto"/>
                <w:right w:val="none" w:sz="0" w:space="0" w:color="auto"/>
              </w:divBdr>
            </w:div>
          </w:divsChild>
        </w:div>
        <w:div w:id="2133667766">
          <w:marLeft w:val="0"/>
          <w:marRight w:val="0"/>
          <w:marTop w:val="0"/>
          <w:marBottom w:val="0"/>
          <w:divBdr>
            <w:top w:val="none" w:sz="0" w:space="0" w:color="auto"/>
            <w:left w:val="none" w:sz="0" w:space="0" w:color="auto"/>
            <w:bottom w:val="none" w:sz="0" w:space="0" w:color="auto"/>
            <w:right w:val="none" w:sz="0" w:space="0" w:color="auto"/>
          </w:divBdr>
          <w:divsChild>
            <w:div w:id="1476021183">
              <w:marLeft w:val="0"/>
              <w:marRight w:val="0"/>
              <w:marTop w:val="0"/>
              <w:marBottom w:val="0"/>
              <w:divBdr>
                <w:top w:val="none" w:sz="0" w:space="0" w:color="auto"/>
                <w:left w:val="none" w:sz="0" w:space="0" w:color="auto"/>
                <w:bottom w:val="none" w:sz="0" w:space="0" w:color="auto"/>
                <w:right w:val="none" w:sz="0" w:space="0" w:color="auto"/>
              </w:divBdr>
            </w:div>
          </w:divsChild>
        </w:div>
        <w:div w:id="1325357399">
          <w:marLeft w:val="0"/>
          <w:marRight w:val="0"/>
          <w:marTop w:val="0"/>
          <w:marBottom w:val="0"/>
          <w:divBdr>
            <w:top w:val="none" w:sz="0" w:space="0" w:color="auto"/>
            <w:left w:val="none" w:sz="0" w:space="0" w:color="auto"/>
            <w:bottom w:val="none" w:sz="0" w:space="0" w:color="auto"/>
            <w:right w:val="none" w:sz="0" w:space="0" w:color="auto"/>
          </w:divBdr>
          <w:divsChild>
            <w:div w:id="1750810240">
              <w:marLeft w:val="0"/>
              <w:marRight w:val="0"/>
              <w:marTop w:val="0"/>
              <w:marBottom w:val="0"/>
              <w:divBdr>
                <w:top w:val="none" w:sz="0" w:space="0" w:color="auto"/>
                <w:left w:val="none" w:sz="0" w:space="0" w:color="auto"/>
                <w:bottom w:val="none" w:sz="0" w:space="0" w:color="auto"/>
                <w:right w:val="none" w:sz="0" w:space="0" w:color="auto"/>
              </w:divBdr>
            </w:div>
          </w:divsChild>
        </w:div>
        <w:div w:id="686830483">
          <w:marLeft w:val="0"/>
          <w:marRight w:val="0"/>
          <w:marTop w:val="0"/>
          <w:marBottom w:val="0"/>
          <w:divBdr>
            <w:top w:val="none" w:sz="0" w:space="0" w:color="auto"/>
            <w:left w:val="none" w:sz="0" w:space="0" w:color="auto"/>
            <w:bottom w:val="none" w:sz="0" w:space="0" w:color="auto"/>
            <w:right w:val="none" w:sz="0" w:space="0" w:color="auto"/>
          </w:divBdr>
          <w:divsChild>
            <w:div w:id="1860973960">
              <w:marLeft w:val="0"/>
              <w:marRight w:val="0"/>
              <w:marTop w:val="0"/>
              <w:marBottom w:val="0"/>
              <w:divBdr>
                <w:top w:val="none" w:sz="0" w:space="0" w:color="auto"/>
                <w:left w:val="none" w:sz="0" w:space="0" w:color="auto"/>
                <w:bottom w:val="none" w:sz="0" w:space="0" w:color="auto"/>
                <w:right w:val="none" w:sz="0" w:space="0" w:color="auto"/>
              </w:divBdr>
            </w:div>
          </w:divsChild>
        </w:div>
        <w:div w:id="911430108">
          <w:marLeft w:val="0"/>
          <w:marRight w:val="0"/>
          <w:marTop w:val="0"/>
          <w:marBottom w:val="0"/>
          <w:divBdr>
            <w:top w:val="none" w:sz="0" w:space="0" w:color="auto"/>
            <w:left w:val="none" w:sz="0" w:space="0" w:color="auto"/>
            <w:bottom w:val="none" w:sz="0" w:space="0" w:color="auto"/>
            <w:right w:val="none" w:sz="0" w:space="0" w:color="auto"/>
          </w:divBdr>
          <w:divsChild>
            <w:div w:id="455026035">
              <w:marLeft w:val="0"/>
              <w:marRight w:val="0"/>
              <w:marTop w:val="0"/>
              <w:marBottom w:val="0"/>
              <w:divBdr>
                <w:top w:val="none" w:sz="0" w:space="0" w:color="auto"/>
                <w:left w:val="none" w:sz="0" w:space="0" w:color="auto"/>
                <w:bottom w:val="none" w:sz="0" w:space="0" w:color="auto"/>
                <w:right w:val="none" w:sz="0" w:space="0" w:color="auto"/>
              </w:divBdr>
            </w:div>
          </w:divsChild>
        </w:div>
        <w:div w:id="835265169">
          <w:marLeft w:val="0"/>
          <w:marRight w:val="0"/>
          <w:marTop w:val="0"/>
          <w:marBottom w:val="0"/>
          <w:divBdr>
            <w:top w:val="none" w:sz="0" w:space="0" w:color="auto"/>
            <w:left w:val="none" w:sz="0" w:space="0" w:color="auto"/>
            <w:bottom w:val="none" w:sz="0" w:space="0" w:color="auto"/>
            <w:right w:val="none" w:sz="0" w:space="0" w:color="auto"/>
          </w:divBdr>
          <w:divsChild>
            <w:div w:id="2126844433">
              <w:marLeft w:val="0"/>
              <w:marRight w:val="0"/>
              <w:marTop w:val="0"/>
              <w:marBottom w:val="0"/>
              <w:divBdr>
                <w:top w:val="none" w:sz="0" w:space="0" w:color="auto"/>
                <w:left w:val="none" w:sz="0" w:space="0" w:color="auto"/>
                <w:bottom w:val="none" w:sz="0" w:space="0" w:color="auto"/>
                <w:right w:val="none" w:sz="0" w:space="0" w:color="auto"/>
              </w:divBdr>
            </w:div>
          </w:divsChild>
        </w:div>
        <w:div w:id="73624990">
          <w:marLeft w:val="0"/>
          <w:marRight w:val="0"/>
          <w:marTop w:val="0"/>
          <w:marBottom w:val="0"/>
          <w:divBdr>
            <w:top w:val="none" w:sz="0" w:space="0" w:color="auto"/>
            <w:left w:val="none" w:sz="0" w:space="0" w:color="auto"/>
            <w:bottom w:val="none" w:sz="0" w:space="0" w:color="auto"/>
            <w:right w:val="none" w:sz="0" w:space="0" w:color="auto"/>
          </w:divBdr>
          <w:divsChild>
            <w:div w:id="838279117">
              <w:marLeft w:val="0"/>
              <w:marRight w:val="0"/>
              <w:marTop w:val="0"/>
              <w:marBottom w:val="0"/>
              <w:divBdr>
                <w:top w:val="none" w:sz="0" w:space="0" w:color="auto"/>
                <w:left w:val="none" w:sz="0" w:space="0" w:color="auto"/>
                <w:bottom w:val="none" w:sz="0" w:space="0" w:color="auto"/>
                <w:right w:val="none" w:sz="0" w:space="0" w:color="auto"/>
              </w:divBdr>
            </w:div>
          </w:divsChild>
        </w:div>
        <w:div w:id="1473333079">
          <w:marLeft w:val="0"/>
          <w:marRight w:val="0"/>
          <w:marTop w:val="0"/>
          <w:marBottom w:val="0"/>
          <w:divBdr>
            <w:top w:val="none" w:sz="0" w:space="0" w:color="auto"/>
            <w:left w:val="none" w:sz="0" w:space="0" w:color="auto"/>
            <w:bottom w:val="none" w:sz="0" w:space="0" w:color="auto"/>
            <w:right w:val="none" w:sz="0" w:space="0" w:color="auto"/>
          </w:divBdr>
          <w:divsChild>
            <w:div w:id="1649094161">
              <w:marLeft w:val="0"/>
              <w:marRight w:val="0"/>
              <w:marTop w:val="0"/>
              <w:marBottom w:val="0"/>
              <w:divBdr>
                <w:top w:val="none" w:sz="0" w:space="0" w:color="auto"/>
                <w:left w:val="none" w:sz="0" w:space="0" w:color="auto"/>
                <w:bottom w:val="none" w:sz="0" w:space="0" w:color="auto"/>
                <w:right w:val="none" w:sz="0" w:space="0" w:color="auto"/>
              </w:divBdr>
            </w:div>
          </w:divsChild>
        </w:div>
        <w:div w:id="466777829">
          <w:marLeft w:val="0"/>
          <w:marRight w:val="0"/>
          <w:marTop w:val="0"/>
          <w:marBottom w:val="0"/>
          <w:divBdr>
            <w:top w:val="none" w:sz="0" w:space="0" w:color="auto"/>
            <w:left w:val="none" w:sz="0" w:space="0" w:color="auto"/>
            <w:bottom w:val="none" w:sz="0" w:space="0" w:color="auto"/>
            <w:right w:val="none" w:sz="0" w:space="0" w:color="auto"/>
          </w:divBdr>
          <w:divsChild>
            <w:div w:id="1963724488">
              <w:marLeft w:val="0"/>
              <w:marRight w:val="0"/>
              <w:marTop w:val="0"/>
              <w:marBottom w:val="0"/>
              <w:divBdr>
                <w:top w:val="none" w:sz="0" w:space="0" w:color="auto"/>
                <w:left w:val="none" w:sz="0" w:space="0" w:color="auto"/>
                <w:bottom w:val="none" w:sz="0" w:space="0" w:color="auto"/>
                <w:right w:val="none" w:sz="0" w:space="0" w:color="auto"/>
              </w:divBdr>
            </w:div>
          </w:divsChild>
        </w:div>
        <w:div w:id="1532838518">
          <w:marLeft w:val="0"/>
          <w:marRight w:val="0"/>
          <w:marTop w:val="0"/>
          <w:marBottom w:val="0"/>
          <w:divBdr>
            <w:top w:val="none" w:sz="0" w:space="0" w:color="auto"/>
            <w:left w:val="none" w:sz="0" w:space="0" w:color="auto"/>
            <w:bottom w:val="none" w:sz="0" w:space="0" w:color="auto"/>
            <w:right w:val="none" w:sz="0" w:space="0" w:color="auto"/>
          </w:divBdr>
          <w:divsChild>
            <w:div w:id="1793406078">
              <w:marLeft w:val="0"/>
              <w:marRight w:val="0"/>
              <w:marTop w:val="0"/>
              <w:marBottom w:val="0"/>
              <w:divBdr>
                <w:top w:val="none" w:sz="0" w:space="0" w:color="auto"/>
                <w:left w:val="none" w:sz="0" w:space="0" w:color="auto"/>
                <w:bottom w:val="none" w:sz="0" w:space="0" w:color="auto"/>
                <w:right w:val="none" w:sz="0" w:space="0" w:color="auto"/>
              </w:divBdr>
            </w:div>
          </w:divsChild>
        </w:div>
        <w:div w:id="712845385">
          <w:marLeft w:val="0"/>
          <w:marRight w:val="0"/>
          <w:marTop w:val="0"/>
          <w:marBottom w:val="0"/>
          <w:divBdr>
            <w:top w:val="none" w:sz="0" w:space="0" w:color="auto"/>
            <w:left w:val="none" w:sz="0" w:space="0" w:color="auto"/>
            <w:bottom w:val="none" w:sz="0" w:space="0" w:color="auto"/>
            <w:right w:val="none" w:sz="0" w:space="0" w:color="auto"/>
          </w:divBdr>
          <w:divsChild>
            <w:div w:id="963467715">
              <w:marLeft w:val="0"/>
              <w:marRight w:val="0"/>
              <w:marTop w:val="0"/>
              <w:marBottom w:val="0"/>
              <w:divBdr>
                <w:top w:val="none" w:sz="0" w:space="0" w:color="auto"/>
                <w:left w:val="none" w:sz="0" w:space="0" w:color="auto"/>
                <w:bottom w:val="none" w:sz="0" w:space="0" w:color="auto"/>
                <w:right w:val="none" w:sz="0" w:space="0" w:color="auto"/>
              </w:divBdr>
            </w:div>
          </w:divsChild>
        </w:div>
        <w:div w:id="56559811">
          <w:marLeft w:val="0"/>
          <w:marRight w:val="0"/>
          <w:marTop w:val="0"/>
          <w:marBottom w:val="0"/>
          <w:divBdr>
            <w:top w:val="none" w:sz="0" w:space="0" w:color="auto"/>
            <w:left w:val="none" w:sz="0" w:space="0" w:color="auto"/>
            <w:bottom w:val="none" w:sz="0" w:space="0" w:color="auto"/>
            <w:right w:val="none" w:sz="0" w:space="0" w:color="auto"/>
          </w:divBdr>
          <w:divsChild>
            <w:div w:id="2133939469">
              <w:marLeft w:val="0"/>
              <w:marRight w:val="0"/>
              <w:marTop w:val="0"/>
              <w:marBottom w:val="0"/>
              <w:divBdr>
                <w:top w:val="none" w:sz="0" w:space="0" w:color="auto"/>
                <w:left w:val="none" w:sz="0" w:space="0" w:color="auto"/>
                <w:bottom w:val="none" w:sz="0" w:space="0" w:color="auto"/>
                <w:right w:val="none" w:sz="0" w:space="0" w:color="auto"/>
              </w:divBdr>
            </w:div>
          </w:divsChild>
        </w:div>
        <w:div w:id="1355302240">
          <w:marLeft w:val="0"/>
          <w:marRight w:val="0"/>
          <w:marTop w:val="0"/>
          <w:marBottom w:val="0"/>
          <w:divBdr>
            <w:top w:val="none" w:sz="0" w:space="0" w:color="auto"/>
            <w:left w:val="none" w:sz="0" w:space="0" w:color="auto"/>
            <w:bottom w:val="none" w:sz="0" w:space="0" w:color="auto"/>
            <w:right w:val="none" w:sz="0" w:space="0" w:color="auto"/>
          </w:divBdr>
          <w:divsChild>
            <w:div w:id="529143365">
              <w:marLeft w:val="0"/>
              <w:marRight w:val="0"/>
              <w:marTop w:val="0"/>
              <w:marBottom w:val="0"/>
              <w:divBdr>
                <w:top w:val="none" w:sz="0" w:space="0" w:color="auto"/>
                <w:left w:val="none" w:sz="0" w:space="0" w:color="auto"/>
                <w:bottom w:val="none" w:sz="0" w:space="0" w:color="auto"/>
                <w:right w:val="none" w:sz="0" w:space="0" w:color="auto"/>
              </w:divBdr>
            </w:div>
          </w:divsChild>
        </w:div>
        <w:div w:id="1002659341">
          <w:marLeft w:val="0"/>
          <w:marRight w:val="0"/>
          <w:marTop w:val="0"/>
          <w:marBottom w:val="0"/>
          <w:divBdr>
            <w:top w:val="none" w:sz="0" w:space="0" w:color="auto"/>
            <w:left w:val="none" w:sz="0" w:space="0" w:color="auto"/>
            <w:bottom w:val="none" w:sz="0" w:space="0" w:color="auto"/>
            <w:right w:val="none" w:sz="0" w:space="0" w:color="auto"/>
          </w:divBdr>
          <w:divsChild>
            <w:div w:id="593125528">
              <w:marLeft w:val="0"/>
              <w:marRight w:val="0"/>
              <w:marTop w:val="0"/>
              <w:marBottom w:val="0"/>
              <w:divBdr>
                <w:top w:val="none" w:sz="0" w:space="0" w:color="auto"/>
                <w:left w:val="none" w:sz="0" w:space="0" w:color="auto"/>
                <w:bottom w:val="none" w:sz="0" w:space="0" w:color="auto"/>
                <w:right w:val="none" w:sz="0" w:space="0" w:color="auto"/>
              </w:divBdr>
            </w:div>
          </w:divsChild>
        </w:div>
        <w:div w:id="1267495981">
          <w:marLeft w:val="0"/>
          <w:marRight w:val="0"/>
          <w:marTop w:val="0"/>
          <w:marBottom w:val="0"/>
          <w:divBdr>
            <w:top w:val="none" w:sz="0" w:space="0" w:color="auto"/>
            <w:left w:val="none" w:sz="0" w:space="0" w:color="auto"/>
            <w:bottom w:val="none" w:sz="0" w:space="0" w:color="auto"/>
            <w:right w:val="none" w:sz="0" w:space="0" w:color="auto"/>
          </w:divBdr>
          <w:divsChild>
            <w:div w:id="803692980">
              <w:marLeft w:val="0"/>
              <w:marRight w:val="0"/>
              <w:marTop w:val="0"/>
              <w:marBottom w:val="0"/>
              <w:divBdr>
                <w:top w:val="none" w:sz="0" w:space="0" w:color="auto"/>
                <w:left w:val="none" w:sz="0" w:space="0" w:color="auto"/>
                <w:bottom w:val="none" w:sz="0" w:space="0" w:color="auto"/>
                <w:right w:val="none" w:sz="0" w:space="0" w:color="auto"/>
              </w:divBdr>
            </w:div>
          </w:divsChild>
        </w:div>
        <w:div w:id="1492480070">
          <w:marLeft w:val="0"/>
          <w:marRight w:val="0"/>
          <w:marTop w:val="0"/>
          <w:marBottom w:val="0"/>
          <w:divBdr>
            <w:top w:val="none" w:sz="0" w:space="0" w:color="auto"/>
            <w:left w:val="none" w:sz="0" w:space="0" w:color="auto"/>
            <w:bottom w:val="none" w:sz="0" w:space="0" w:color="auto"/>
            <w:right w:val="none" w:sz="0" w:space="0" w:color="auto"/>
          </w:divBdr>
          <w:divsChild>
            <w:div w:id="106390694">
              <w:marLeft w:val="0"/>
              <w:marRight w:val="0"/>
              <w:marTop w:val="0"/>
              <w:marBottom w:val="0"/>
              <w:divBdr>
                <w:top w:val="none" w:sz="0" w:space="0" w:color="auto"/>
                <w:left w:val="none" w:sz="0" w:space="0" w:color="auto"/>
                <w:bottom w:val="none" w:sz="0" w:space="0" w:color="auto"/>
                <w:right w:val="none" w:sz="0" w:space="0" w:color="auto"/>
              </w:divBdr>
            </w:div>
          </w:divsChild>
        </w:div>
        <w:div w:id="212037771">
          <w:marLeft w:val="0"/>
          <w:marRight w:val="0"/>
          <w:marTop w:val="0"/>
          <w:marBottom w:val="0"/>
          <w:divBdr>
            <w:top w:val="none" w:sz="0" w:space="0" w:color="auto"/>
            <w:left w:val="none" w:sz="0" w:space="0" w:color="auto"/>
            <w:bottom w:val="none" w:sz="0" w:space="0" w:color="auto"/>
            <w:right w:val="none" w:sz="0" w:space="0" w:color="auto"/>
          </w:divBdr>
          <w:divsChild>
            <w:div w:id="1712655795">
              <w:marLeft w:val="0"/>
              <w:marRight w:val="0"/>
              <w:marTop w:val="0"/>
              <w:marBottom w:val="0"/>
              <w:divBdr>
                <w:top w:val="none" w:sz="0" w:space="0" w:color="auto"/>
                <w:left w:val="none" w:sz="0" w:space="0" w:color="auto"/>
                <w:bottom w:val="none" w:sz="0" w:space="0" w:color="auto"/>
                <w:right w:val="none" w:sz="0" w:space="0" w:color="auto"/>
              </w:divBdr>
            </w:div>
          </w:divsChild>
        </w:div>
        <w:div w:id="1329358920">
          <w:marLeft w:val="0"/>
          <w:marRight w:val="0"/>
          <w:marTop w:val="0"/>
          <w:marBottom w:val="0"/>
          <w:divBdr>
            <w:top w:val="none" w:sz="0" w:space="0" w:color="auto"/>
            <w:left w:val="none" w:sz="0" w:space="0" w:color="auto"/>
            <w:bottom w:val="none" w:sz="0" w:space="0" w:color="auto"/>
            <w:right w:val="none" w:sz="0" w:space="0" w:color="auto"/>
          </w:divBdr>
          <w:divsChild>
            <w:div w:id="495653241">
              <w:marLeft w:val="0"/>
              <w:marRight w:val="0"/>
              <w:marTop w:val="0"/>
              <w:marBottom w:val="0"/>
              <w:divBdr>
                <w:top w:val="none" w:sz="0" w:space="0" w:color="auto"/>
                <w:left w:val="none" w:sz="0" w:space="0" w:color="auto"/>
                <w:bottom w:val="none" w:sz="0" w:space="0" w:color="auto"/>
                <w:right w:val="none" w:sz="0" w:space="0" w:color="auto"/>
              </w:divBdr>
            </w:div>
          </w:divsChild>
        </w:div>
        <w:div w:id="946232914">
          <w:marLeft w:val="0"/>
          <w:marRight w:val="0"/>
          <w:marTop w:val="0"/>
          <w:marBottom w:val="0"/>
          <w:divBdr>
            <w:top w:val="none" w:sz="0" w:space="0" w:color="auto"/>
            <w:left w:val="none" w:sz="0" w:space="0" w:color="auto"/>
            <w:bottom w:val="none" w:sz="0" w:space="0" w:color="auto"/>
            <w:right w:val="none" w:sz="0" w:space="0" w:color="auto"/>
          </w:divBdr>
          <w:divsChild>
            <w:div w:id="1035496937">
              <w:marLeft w:val="0"/>
              <w:marRight w:val="0"/>
              <w:marTop w:val="0"/>
              <w:marBottom w:val="0"/>
              <w:divBdr>
                <w:top w:val="none" w:sz="0" w:space="0" w:color="auto"/>
                <w:left w:val="none" w:sz="0" w:space="0" w:color="auto"/>
                <w:bottom w:val="none" w:sz="0" w:space="0" w:color="auto"/>
                <w:right w:val="none" w:sz="0" w:space="0" w:color="auto"/>
              </w:divBdr>
            </w:div>
          </w:divsChild>
        </w:div>
        <w:div w:id="1746491819">
          <w:marLeft w:val="0"/>
          <w:marRight w:val="0"/>
          <w:marTop w:val="0"/>
          <w:marBottom w:val="0"/>
          <w:divBdr>
            <w:top w:val="none" w:sz="0" w:space="0" w:color="auto"/>
            <w:left w:val="none" w:sz="0" w:space="0" w:color="auto"/>
            <w:bottom w:val="none" w:sz="0" w:space="0" w:color="auto"/>
            <w:right w:val="none" w:sz="0" w:space="0" w:color="auto"/>
          </w:divBdr>
          <w:divsChild>
            <w:div w:id="600070029">
              <w:marLeft w:val="0"/>
              <w:marRight w:val="0"/>
              <w:marTop w:val="0"/>
              <w:marBottom w:val="0"/>
              <w:divBdr>
                <w:top w:val="none" w:sz="0" w:space="0" w:color="auto"/>
                <w:left w:val="none" w:sz="0" w:space="0" w:color="auto"/>
                <w:bottom w:val="none" w:sz="0" w:space="0" w:color="auto"/>
                <w:right w:val="none" w:sz="0" w:space="0" w:color="auto"/>
              </w:divBdr>
            </w:div>
          </w:divsChild>
        </w:div>
        <w:div w:id="1046375613">
          <w:marLeft w:val="0"/>
          <w:marRight w:val="0"/>
          <w:marTop w:val="0"/>
          <w:marBottom w:val="0"/>
          <w:divBdr>
            <w:top w:val="none" w:sz="0" w:space="0" w:color="auto"/>
            <w:left w:val="none" w:sz="0" w:space="0" w:color="auto"/>
            <w:bottom w:val="none" w:sz="0" w:space="0" w:color="auto"/>
            <w:right w:val="none" w:sz="0" w:space="0" w:color="auto"/>
          </w:divBdr>
          <w:divsChild>
            <w:div w:id="353312435">
              <w:marLeft w:val="0"/>
              <w:marRight w:val="0"/>
              <w:marTop w:val="0"/>
              <w:marBottom w:val="0"/>
              <w:divBdr>
                <w:top w:val="none" w:sz="0" w:space="0" w:color="auto"/>
                <w:left w:val="none" w:sz="0" w:space="0" w:color="auto"/>
                <w:bottom w:val="none" w:sz="0" w:space="0" w:color="auto"/>
                <w:right w:val="none" w:sz="0" w:space="0" w:color="auto"/>
              </w:divBdr>
            </w:div>
          </w:divsChild>
        </w:div>
        <w:div w:id="1569264184">
          <w:marLeft w:val="0"/>
          <w:marRight w:val="0"/>
          <w:marTop w:val="0"/>
          <w:marBottom w:val="0"/>
          <w:divBdr>
            <w:top w:val="none" w:sz="0" w:space="0" w:color="auto"/>
            <w:left w:val="none" w:sz="0" w:space="0" w:color="auto"/>
            <w:bottom w:val="none" w:sz="0" w:space="0" w:color="auto"/>
            <w:right w:val="none" w:sz="0" w:space="0" w:color="auto"/>
          </w:divBdr>
          <w:divsChild>
            <w:div w:id="1125126311">
              <w:marLeft w:val="0"/>
              <w:marRight w:val="0"/>
              <w:marTop w:val="0"/>
              <w:marBottom w:val="0"/>
              <w:divBdr>
                <w:top w:val="none" w:sz="0" w:space="0" w:color="auto"/>
                <w:left w:val="none" w:sz="0" w:space="0" w:color="auto"/>
                <w:bottom w:val="none" w:sz="0" w:space="0" w:color="auto"/>
                <w:right w:val="none" w:sz="0" w:space="0" w:color="auto"/>
              </w:divBdr>
            </w:div>
          </w:divsChild>
        </w:div>
        <w:div w:id="718433416">
          <w:marLeft w:val="0"/>
          <w:marRight w:val="0"/>
          <w:marTop w:val="0"/>
          <w:marBottom w:val="0"/>
          <w:divBdr>
            <w:top w:val="none" w:sz="0" w:space="0" w:color="auto"/>
            <w:left w:val="none" w:sz="0" w:space="0" w:color="auto"/>
            <w:bottom w:val="none" w:sz="0" w:space="0" w:color="auto"/>
            <w:right w:val="none" w:sz="0" w:space="0" w:color="auto"/>
          </w:divBdr>
          <w:divsChild>
            <w:div w:id="2130079800">
              <w:marLeft w:val="0"/>
              <w:marRight w:val="0"/>
              <w:marTop w:val="0"/>
              <w:marBottom w:val="0"/>
              <w:divBdr>
                <w:top w:val="none" w:sz="0" w:space="0" w:color="auto"/>
                <w:left w:val="none" w:sz="0" w:space="0" w:color="auto"/>
                <w:bottom w:val="none" w:sz="0" w:space="0" w:color="auto"/>
                <w:right w:val="none" w:sz="0" w:space="0" w:color="auto"/>
              </w:divBdr>
            </w:div>
          </w:divsChild>
        </w:div>
        <w:div w:id="815875028">
          <w:marLeft w:val="0"/>
          <w:marRight w:val="0"/>
          <w:marTop w:val="0"/>
          <w:marBottom w:val="0"/>
          <w:divBdr>
            <w:top w:val="none" w:sz="0" w:space="0" w:color="auto"/>
            <w:left w:val="none" w:sz="0" w:space="0" w:color="auto"/>
            <w:bottom w:val="none" w:sz="0" w:space="0" w:color="auto"/>
            <w:right w:val="none" w:sz="0" w:space="0" w:color="auto"/>
          </w:divBdr>
          <w:divsChild>
            <w:div w:id="1404186145">
              <w:marLeft w:val="0"/>
              <w:marRight w:val="0"/>
              <w:marTop w:val="0"/>
              <w:marBottom w:val="0"/>
              <w:divBdr>
                <w:top w:val="none" w:sz="0" w:space="0" w:color="auto"/>
                <w:left w:val="none" w:sz="0" w:space="0" w:color="auto"/>
                <w:bottom w:val="none" w:sz="0" w:space="0" w:color="auto"/>
                <w:right w:val="none" w:sz="0" w:space="0" w:color="auto"/>
              </w:divBdr>
            </w:div>
          </w:divsChild>
        </w:div>
        <w:div w:id="622269962">
          <w:marLeft w:val="0"/>
          <w:marRight w:val="0"/>
          <w:marTop w:val="0"/>
          <w:marBottom w:val="0"/>
          <w:divBdr>
            <w:top w:val="none" w:sz="0" w:space="0" w:color="auto"/>
            <w:left w:val="none" w:sz="0" w:space="0" w:color="auto"/>
            <w:bottom w:val="none" w:sz="0" w:space="0" w:color="auto"/>
            <w:right w:val="none" w:sz="0" w:space="0" w:color="auto"/>
          </w:divBdr>
          <w:divsChild>
            <w:div w:id="770048047">
              <w:marLeft w:val="0"/>
              <w:marRight w:val="0"/>
              <w:marTop w:val="0"/>
              <w:marBottom w:val="0"/>
              <w:divBdr>
                <w:top w:val="none" w:sz="0" w:space="0" w:color="auto"/>
                <w:left w:val="none" w:sz="0" w:space="0" w:color="auto"/>
                <w:bottom w:val="none" w:sz="0" w:space="0" w:color="auto"/>
                <w:right w:val="none" w:sz="0" w:space="0" w:color="auto"/>
              </w:divBdr>
            </w:div>
          </w:divsChild>
        </w:div>
        <w:div w:id="1723675681">
          <w:marLeft w:val="0"/>
          <w:marRight w:val="0"/>
          <w:marTop w:val="0"/>
          <w:marBottom w:val="0"/>
          <w:divBdr>
            <w:top w:val="none" w:sz="0" w:space="0" w:color="auto"/>
            <w:left w:val="none" w:sz="0" w:space="0" w:color="auto"/>
            <w:bottom w:val="none" w:sz="0" w:space="0" w:color="auto"/>
            <w:right w:val="none" w:sz="0" w:space="0" w:color="auto"/>
          </w:divBdr>
          <w:divsChild>
            <w:div w:id="454907706">
              <w:marLeft w:val="0"/>
              <w:marRight w:val="0"/>
              <w:marTop w:val="0"/>
              <w:marBottom w:val="0"/>
              <w:divBdr>
                <w:top w:val="none" w:sz="0" w:space="0" w:color="auto"/>
                <w:left w:val="none" w:sz="0" w:space="0" w:color="auto"/>
                <w:bottom w:val="none" w:sz="0" w:space="0" w:color="auto"/>
                <w:right w:val="none" w:sz="0" w:space="0" w:color="auto"/>
              </w:divBdr>
            </w:div>
          </w:divsChild>
        </w:div>
        <w:div w:id="272902447">
          <w:marLeft w:val="0"/>
          <w:marRight w:val="0"/>
          <w:marTop w:val="0"/>
          <w:marBottom w:val="0"/>
          <w:divBdr>
            <w:top w:val="none" w:sz="0" w:space="0" w:color="auto"/>
            <w:left w:val="none" w:sz="0" w:space="0" w:color="auto"/>
            <w:bottom w:val="none" w:sz="0" w:space="0" w:color="auto"/>
            <w:right w:val="none" w:sz="0" w:space="0" w:color="auto"/>
          </w:divBdr>
          <w:divsChild>
            <w:div w:id="1798060884">
              <w:marLeft w:val="0"/>
              <w:marRight w:val="0"/>
              <w:marTop w:val="0"/>
              <w:marBottom w:val="0"/>
              <w:divBdr>
                <w:top w:val="none" w:sz="0" w:space="0" w:color="auto"/>
                <w:left w:val="none" w:sz="0" w:space="0" w:color="auto"/>
                <w:bottom w:val="none" w:sz="0" w:space="0" w:color="auto"/>
                <w:right w:val="none" w:sz="0" w:space="0" w:color="auto"/>
              </w:divBdr>
            </w:div>
          </w:divsChild>
        </w:div>
        <w:div w:id="491606050">
          <w:marLeft w:val="0"/>
          <w:marRight w:val="0"/>
          <w:marTop w:val="0"/>
          <w:marBottom w:val="0"/>
          <w:divBdr>
            <w:top w:val="none" w:sz="0" w:space="0" w:color="auto"/>
            <w:left w:val="none" w:sz="0" w:space="0" w:color="auto"/>
            <w:bottom w:val="none" w:sz="0" w:space="0" w:color="auto"/>
            <w:right w:val="none" w:sz="0" w:space="0" w:color="auto"/>
          </w:divBdr>
          <w:divsChild>
            <w:div w:id="2068406299">
              <w:marLeft w:val="0"/>
              <w:marRight w:val="0"/>
              <w:marTop w:val="0"/>
              <w:marBottom w:val="0"/>
              <w:divBdr>
                <w:top w:val="none" w:sz="0" w:space="0" w:color="auto"/>
                <w:left w:val="none" w:sz="0" w:space="0" w:color="auto"/>
                <w:bottom w:val="none" w:sz="0" w:space="0" w:color="auto"/>
                <w:right w:val="none" w:sz="0" w:space="0" w:color="auto"/>
              </w:divBdr>
            </w:div>
          </w:divsChild>
        </w:div>
        <w:div w:id="69011451">
          <w:marLeft w:val="0"/>
          <w:marRight w:val="0"/>
          <w:marTop w:val="0"/>
          <w:marBottom w:val="0"/>
          <w:divBdr>
            <w:top w:val="none" w:sz="0" w:space="0" w:color="auto"/>
            <w:left w:val="none" w:sz="0" w:space="0" w:color="auto"/>
            <w:bottom w:val="none" w:sz="0" w:space="0" w:color="auto"/>
            <w:right w:val="none" w:sz="0" w:space="0" w:color="auto"/>
          </w:divBdr>
          <w:divsChild>
            <w:div w:id="960379241">
              <w:marLeft w:val="0"/>
              <w:marRight w:val="0"/>
              <w:marTop w:val="0"/>
              <w:marBottom w:val="0"/>
              <w:divBdr>
                <w:top w:val="none" w:sz="0" w:space="0" w:color="auto"/>
                <w:left w:val="none" w:sz="0" w:space="0" w:color="auto"/>
                <w:bottom w:val="none" w:sz="0" w:space="0" w:color="auto"/>
                <w:right w:val="none" w:sz="0" w:space="0" w:color="auto"/>
              </w:divBdr>
            </w:div>
          </w:divsChild>
        </w:div>
        <w:div w:id="2092658801">
          <w:marLeft w:val="0"/>
          <w:marRight w:val="0"/>
          <w:marTop w:val="0"/>
          <w:marBottom w:val="0"/>
          <w:divBdr>
            <w:top w:val="none" w:sz="0" w:space="0" w:color="auto"/>
            <w:left w:val="none" w:sz="0" w:space="0" w:color="auto"/>
            <w:bottom w:val="none" w:sz="0" w:space="0" w:color="auto"/>
            <w:right w:val="none" w:sz="0" w:space="0" w:color="auto"/>
          </w:divBdr>
          <w:divsChild>
            <w:div w:id="638729470">
              <w:marLeft w:val="0"/>
              <w:marRight w:val="0"/>
              <w:marTop w:val="0"/>
              <w:marBottom w:val="0"/>
              <w:divBdr>
                <w:top w:val="none" w:sz="0" w:space="0" w:color="auto"/>
                <w:left w:val="none" w:sz="0" w:space="0" w:color="auto"/>
                <w:bottom w:val="none" w:sz="0" w:space="0" w:color="auto"/>
                <w:right w:val="none" w:sz="0" w:space="0" w:color="auto"/>
              </w:divBdr>
            </w:div>
          </w:divsChild>
        </w:div>
        <w:div w:id="1423407454">
          <w:marLeft w:val="0"/>
          <w:marRight w:val="0"/>
          <w:marTop w:val="0"/>
          <w:marBottom w:val="0"/>
          <w:divBdr>
            <w:top w:val="none" w:sz="0" w:space="0" w:color="auto"/>
            <w:left w:val="none" w:sz="0" w:space="0" w:color="auto"/>
            <w:bottom w:val="none" w:sz="0" w:space="0" w:color="auto"/>
            <w:right w:val="none" w:sz="0" w:space="0" w:color="auto"/>
          </w:divBdr>
          <w:divsChild>
            <w:div w:id="1168057969">
              <w:marLeft w:val="0"/>
              <w:marRight w:val="0"/>
              <w:marTop w:val="0"/>
              <w:marBottom w:val="0"/>
              <w:divBdr>
                <w:top w:val="none" w:sz="0" w:space="0" w:color="auto"/>
                <w:left w:val="none" w:sz="0" w:space="0" w:color="auto"/>
                <w:bottom w:val="none" w:sz="0" w:space="0" w:color="auto"/>
                <w:right w:val="none" w:sz="0" w:space="0" w:color="auto"/>
              </w:divBdr>
            </w:div>
          </w:divsChild>
        </w:div>
        <w:div w:id="1228801422">
          <w:marLeft w:val="0"/>
          <w:marRight w:val="0"/>
          <w:marTop w:val="0"/>
          <w:marBottom w:val="0"/>
          <w:divBdr>
            <w:top w:val="none" w:sz="0" w:space="0" w:color="auto"/>
            <w:left w:val="none" w:sz="0" w:space="0" w:color="auto"/>
            <w:bottom w:val="none" w:sz="0" w:space="0" w:color="auto"/>
            <w:right w:val="none" w:sz="0" w:space="0" w:color="auto"/>
          </w:divBdr>
          <w:divsChild>
            <w:div w:id="901330863">
              <w:marLeft w:val="0"/>
              <w:marRight w:val="0"/>
              <w:marTop w:val="0"/>
              <w:marBottom w:val="0"/>
              <w:divBdr>
                <w:top w:val="none" w:sz="0" w:space="0" w:color="auto"/>
                <w:left w:val="none" w:sz="0" w:space="0" w:color="auto"/>
                <w:bottom w:val="none" w:sz="0" w:space="0" w:color="auto"/>
                <w:right w:val="none" w:sz="0" w:space="0" w:color="auto"/>
              </w:divBdr>
            </w:div>
          </w:divsChild>
        </w:div>
        <w:div w:id="720638008">
          <w:marLeft w:val="0"/>
          <w:marRight w:val="0"/>
          <w:marTop w:val="0"/>
          <w:marBottom w:val="0"/>
          <w:divBdr>
            <w:top w:val="none" w:sz="0" w:space="0" w:color="auto"/>
            <w:left w:val="none" w:sz="0" w:space="0" w:color="auto"/>
            <w:bottom w:val="none" w:sz="0" w:space="0" w:color="auto"/>
            <w:right w:val="none" w:sz="0" w:space="0" w:color="auto"/>
          </w:divBdr>
          <w:divsChild>
            <w:div w:id="416026663">
              <w:marLeft w:val="0"/>
              <w:marRight w:val="0"/>
              <w:marTop w:val="0"/>
              <w:marBottom w:val="0"/>
              <w:divBdr>
                <w:top w:val="none" w:sz="0" w:space="0" w:color="auto"/>
                <w:left w:val="none" w:sz="0" w:space="0" w:color="auto"/>
                <w:bottom w:val="none" w:sz="0" w:space="0" w:color="auto"/>
                <w:right w:val="none" w:sz="0" w:space="0" w:color="auto"/>
              </w:divBdr>
            </w:div>
          </w:divsChild>
        </w:div>
        <w:div w:id="1133451538">
          <w:marLeft w:val="0"/>
          <w:marRight w:val="0"/>
          <w:marTop w:val="0"/>
          <w:marBottom w:val="0"/>
          <w:divBdr>
            <w:top w:val="none" w:sz="0" w:space="0" w:color="auto"/>
            <w:left w:val="none" w:sz="0" w:space="0" w:color="auto"/>
            <w:bottom w:val="none" w:sz="0" w:space="0" w:color="auto"/>
            <w:right w:val="none" w:sz="0" w:space="0" w:color="auto"/>
          </w:divBdr>
          <w:divsChild>
            <w:div w:id="1375344827">
              <w:marLeft w:val="0"/>
              <w:marRight w:val="0"/>
              <w:marTop w:val="0"/>
              <w:marBottom w:val="0"/>
              <w:divBdr>
                <w:top w:val="none" w:sz="0" w:space="0" w:color="auto"/>
                <w:left w:val="none" w:sz="0" w:space="0" w:color="auto"/>
                <w:bottom w:val="none" w:sz="0" w:space="0" w:color="auto"/>
                <w:right w:val="none" w:sz="0" w:space="0" w:color="auto"/>
              </w:divBdr>
            </w:div>
          </w:divsChild>
        </w:div>
        <w:div w:id="240532378">
          <w:marLeft w:val="0"/>
          <w:marRight w:val="0"/>
          <w:marTop w:val="0"/>
          <w:marBottom w:val="0"/>
          <w:divBdr>
            <w:top w:val="none" w:sz="0" w:space="0" w:color="auto"/>
            <w:left w:val="none" w:sz="0" w:space="0" w:color="auto"/>
            <w:bottom w:val="none" w:sz="0" w:space="0" w:color="auto"/>
            <w:right w:val="none" w:sz="0" w:space="0" w:color="auto"/>
          </w:divBdr>
          <w:divsChild>
            <w:div w:id="1496067636">
              <w:marLeft w:val="0"/>
              <w:marRight w:val="0"/>
              <w:marTop w:val="0"/>
              <w:marBottom w:val="0"/>
              <w:divBdr>
                <w:top w:val="none" w:sz="0" w:space="0" w:color="auto"/>
                <w:left w:val="none" w:sz="0" w:space="0" w:color="auto"/>
                <w:bottom w:val="none" w:sz="0" w:space="0" w:color="auto"/>
                <w:right w:val="none" w:sz="0" w:space="0" w:color="auto"/>
              </w:divBdr>
            </w:div>
          </w:divsChild>
        </w:div>
        <w:div w:id="1021010326">
          <w:marLeft w:val="0"/>
          <w:marRight w:val="0"/>
          <w:marTop w:val="0"/>
          <w:marBottom w:val="0"/>
          <w:divBdr>
            <w:top w:val="none" w:sz="0" w:space="0" w:color="auto"/>
            <w:left w:val="none" w:sz="0" w:space="0" w:color="auto"/>
            <w:bottom w:val="none" w:sz="0" w:space="0" w:color="auto"/>
            <w:right w:val="none" w:sz="0" w:space="0" w:color="auto"/>
          </w:divBdr>
          <w:divsChild>
            <w:div w:id="252905294">
              <w:marLeft w:val="0"/>
              <w:marRight w:val="0"/>
              <w:marTop w:val="0"/>
              <w:marBottom w:val="0"/>
              <w:divBdr>
                <w:top w:val="none" w:sz="0" w:space="0" w:color="auto"/>
                <w:left w:val="none" w:sz="0" w:space="0" w:color="auto"/>
                <w:bottom w:val="none" w:sz="0" w:space="0" w:color="auto"/>
                <w:right w:val="none" w:sz="0" w:space="0" w:color="auto"/>
              </w:divBdr>
            </w:div>
          </w:divsChild>
        </w:div>
        <w:div w:id="2084135294">
          <w:marLeft w:val="0"/>
          <w:marRight w:val="0"/>
          <w:marTop w:val="0"/>
          <w:marBottom w:val="0"/>
          <w:divBdr>
            <w:top w:val="none" w:sz="0" w:space="0" w:color="auto"/>
            <w:left w:val="none" w:sz="0" w:space="0" w:color="auto"/>
            <w:bottom w:val="none" w:sz="0" w:space="0" w:color="auto"/>
            <w:right w:val="none" w:sz="0" w:space="0" w:color="auto"/>
          </w:divBdr>
          <w:divsChild>
            <w:div w:id="1706363614">
              <w:marLeft w:val="0"/>
              <w:marRight w:val="0"/>
              <w:marTop w:val="0"/>
              <w:marBottom w:val="0"/>
              <w:divBdr>
                <w:top w:val="none" w:sz="0" w:space="0" w:color="auto"/>
                <w:left w:val="none" w:sz="0" w:space="0" w:color="auto"/>
                <w:bottom w:val="none" w:sz="0" w:space="0" w:color="auto"/>
                <w:right w:val="none" w:sz="0" w:space="0" w:color="auto"/>
              </w:divBdr>
            </w:div>
          </w:divsChild>
        </w:div>
        <w:div w:id="489635025">
          <w:marLeft w:val="0"/>
          <w:marRight w:val="0"/>
          <w:marTop w:val="0"/>
          <w:marBottom w:val="0"/>
          <w:divBdr>
            <w:top w:val="none" w:sz="0" w:space="0" w:color="auto"/>
            <w:left w:val="none" w:sz="0" w:space="0" w:color="auto"/>
            <w:bottom w:val="none" w:sz="0" w:space="0" w:color="auto"/>
            <w:right w:val="none" w:sz="0" w:space="0" w:color="auto"/>
          </w:divBdr>
          <w:divsChild>
            <w:div w:id="1250432519">
              <w:marLeft w:val="0"/>
              <w:marRight w:val="0"/>
              <w:marTop w:val="0"/>
              <w:marBottom w:val="0"/>
              <w:divBdr>
                <w:top w:val="none" w:sz="0" w:space="0" w:color="auto"/>
                <w:left w:val="none" w:sz="0" w:space="0" w:color="auto"/>
                <w:bottom w:val="none" w:sz="0" w:space="0" w:color="auto"/>
                <w:right w:val="none" w:sz="0" w:space="0" w:color="auto"/>
              </w:divBdr>
            </w:div>
          </w:divsChild>
        </w:div>
        <w:div w:id="1508134965">
          <w:marLeft w:val="0"/>
          <w:marRight w:val="0"/>
          <w:marTop w:val="0"/>
          <w:marBottom w:val="0"/>
          <w:divBdr>
            <w:top w:val="none" w:sz="0" w:space="0" w:color="auto"/>
            <w:left w:val="none" w:sz="0" w:space="0" w:color="auto"/>
            <w:bottom w:val="none" w:sz="0" w:space="0" w:color="auto"/>
            <w:right w:val="none" w:sz="0" w:space="0" w:color="auto"/>
          </w:divBdr>
          <w:divsChild>
            <w:div w:id="675811018">
              <w:marLeft w:val="0"/>
              <w:marRight w:val="0"/>
              <w:marTop w:val="0"/>
              <w:marBottom w:val="0"/>
              <w:divBdr>
                <w:top w:val="none" w:sz="0" w:space="0" w:color="auto"/>
                <w:left w:val="none" w:sz="0" w:space="0" w:color="auto"/>
                <w:bottom w:val="none" w:sz="0" w:space="0" w:color="auto"/>
                <w:right w:val="none" w:sz="0" w:space="0" w:color="auto"/>
              </w:divBdr>
            </w:div>
          </w:divsChild>
        </w:div>
        <w:div w:id="1947344656">
          <w:marLeft w:val="0"/>
          <w:marRight w:val="0"/>
          <w:marTop w:val="0"/>
          <w:marBottom w:val="0"/>
          <w:divBdr>
            <w:top w:val="none" w:sz="0" w:space="0" w:color="auto"/>
            <w:left w:val="none" w:sz="0" w:space="0" w:color="auto"/>
            <w:bottom w:val="none" w:sz="0" w:space="0" w:color="auto"/>
            <w:right w:val="none" w:sz="0" w:space="0" w:color="auto"/>
          </w:divBdr>
          <w:divsChild>
            <w:div w:id="514346613">
              <w:marLeft w:val="0"/>
              <w:marRight w:val="0"/>
              <w:marTop w:val="0"/>
              <w:marBottom w:val="0"/>
              <w:divBdr>
                <w:top w:val="none" w:sz="0" w:space="0" w:color="auto"/>
                <w:left w:val="none" w:sz="0" w:space="0" w:color="auto"/>
                <w:bottom w:val="none" w:sz="0" w:space="0" w:color="auto"/>
                <w:right w:val="none" w:sz="0" w:space="0" w:color="auto"/>
              </w:divBdr>
            </w:div>
          </w:divsChild>
        </w:div>
        <w:div w:id="1547794347">
          <w:marLeft w:val="0"/>
          <w:marRight w:val="0"/>
          <w:marTop w:val="0"/>
          <w:marBottom w:val="0"/>
          <w:divBdr>
            <w:top w:val="none" w:sz="0" w:space="0" w:color="auto"/>
            <w:left w:val="none" w:sz="0" w:space="0" w:color="auto"/>
            <w:bottom w:val="none" w:sz="0" w:space="0" w:color="auto"/>
            <w:right w:val="none" w:sz="0" w:space="0" w:color="auto"/>
          </w:divBdr>
          <w:divsChild>
            <w:div w:id="729572144">
              <w:marLeft w:val="0"/>
              <w:marRight w:val="0"/>
              <w:marTop w:val="0"/>
              <w:marBottom w:val="0"/>
              <w:divBdr>
                <w:top w:val="none" w:sz="0" w:space="0" w:color="auto"/>
                <w:left w:val="none" w:sz="0" w:space="0" w:color="auto"/>
                <w:bottom w:val="none" w:sz="0" w:space="0" w:color="auto"/>
                <w:right w:val="none" w:sz="0" w:space="0" w:color="auto"/>
              </w:divBdr>
            </w:div>
          </w:divsChild>
        </w:div>
        <w:div w:id="2094542414">
          <w:marLeft w:val="0"/>
          <w:marRight w:val="0"/>
          <w:marTop w:val="0"/>
          <w:marBottom w:val="0"/>
          <w:divBdr>
            <w:top w:val="none" w:sz="0" w:space="0" w:color="auto"/>
            <w:left w:val="none" w:sz="0" w:space="0" w:color="auto"/>
            <w:bottom w:val="none" w:sz="0" w:space="0" w:color="auto"/>
            <w:right w:val="none" w:sz="0" w:space="0" w:color="auto"/>
          </w:divBdr>
          <w:divsChild>
            <w:div w:id="1050978">
              <w:marLeft w:val="0"/>
              <w:marRight w:val="0"/>
              <w:marTop w:val="0"/>
              <w:marBottom w:val="0"/>
              <w:divBdr>
                <w:top w:val="none" w:sz="0" w:space="0" w:color="auto"/>
                <w:left w:val="none" w:sz="0" w:space="0" w:color="auto"/>
                <w:bottom w:val="none" w:sz="0" w:space="0" w:color="auto"/>
                <w:right w:val="none" w:sz="0" w:space="0" w:color="auto"/>
              </w:divBdr>
            </w:div>
          </w:divsChild>
        </w:div>
        <w:div w:id="132722562">
          <w:marLeft w:val="0"/>
          <w:marRight w:val="0"/>
          <w:marTop w:val="0"/>
          <w:marBottom w:val="0"/>
          <w:divBdr>
            <w:top w:val="none" w:sz="0" w:space="0" w:color="auto"/>
            <w:left w:val="none" w:sz="0" w:space="0" w:color="auto"/>
            <w:bottom w:val="none" w:sz="0" w:space="0" w:color="auto"/>
            <w:right w:val="none" w:sz="0" w:space="0" w:color="auto"/>
          </w:divBdr>
          <w:divsChild>
            <w:div w:id="102850934">
              <w:marLeft w:val="0"/>
              <w:marRight w:val="0"/>
              <w:marTop w:val="0"/>
              <w:marBottom w:val="0"/>
              <w:divBdr>
                <w:top w:val="none" w:sz="0" w:space="0" w:color="auto"/>
                <w:left w:val="none" w:sz="0" w:space="0" w:color="auto"/>
                <w:bottom w:val="none" w:sz="0" w:space="0" w:color="auto"/>
                <w:right w:val="none" w:sz="0" w:space="0" w:color="auto"/>
              </w:divBdr>
            </w:div>
          </w:divsChild>
        </w:div>
        <w:div w:id="392628257">
          <w:marLeft w:val="0"/>
          <w:marRight w:val="0"/>
          <w:marTop w:val="0"/>
          <w:marBottom w:val="0"/>
          <w:divBdr>
            <w:top w:val="none" w:sz="0" w:space="0" w:color="auto"/>
            <w:left w:val="none" w:sz="0" w:space="0" w:color="auto"/>
            <w:bottom w:val="none" w:sz="0" w:space="0" w:color="auto"/>
            <w:right w:val="none" w:sz="0" w:space="0" w:color="auto"/>
          </w:divBdr>
          <w:divsChild>
            <w:div w:id="739982868">
              <w:marLeft w:val="0"/>
              <w:marRight w:val="0"/>
              <w:marTop w:val="0"/>
              <w:marBottom w:val="0"/>
              <w:divBdr>
                <w:top w:val="none" w:sz="0" w:space="0" w:color="auto"/>
                <w:left w:val="none" w:sz="0" w:space="0" w:color="auto"/>
                <w:bottom w:val="none" w:sz="0" w:space="0" w:color="auto"/>
                <w:right w:val="none" w:sz="0" w:space="0" w:color="auto"/>
              </w:divBdr>
            </w:div>
          </w:divsChild>
        </w:div>
        <w:div w:id="1131096465">
          <w:marLeft w:val="0"/>
          <w:marRight w:val="0"/>
          <w:marTop w:val="0"/>
          <w:marBottom w:val="0"/>
          <w:divBdr>
            <w:top w:val="none" w:sz="0" w:space="0" w:color="auto"/>
            <w:left w:val="none" w:sz="0" w:space="0" w:color="auto"/>
            <w:bottom w:val="none" w:sz="0" w:space="0" w:color="auto"/>
            <w:right w:val="none" w:sz="0" w:space="0" w:color="auto"/>
          </w:divBdr>
          <w:divsChild>
            <w:div w:id="1657758358">
              <w:marLeft w:val="0"/>
              <w:marRight w:val="0"/>
              <w:marTop w:val="0"/>
              <w:marBottom w:val="0"/>
              <w:divBdr>
                <w:top w:val="none" w:sz="0" w:space="0" w:color="auto"/>
                <w:left w:val="none" w:sz="0" w:space="0" w:color="auto"/>
                <w:bottom w:val="none" w:sz="0" w:space="0" w:color="auto"/>
                <w:right w:val="none" w:sz="0" w:space="0" w:color="auto"/>
              </w:divBdr>
            </w:div>
          </w:divsChild>
        </w:div>
        <w:div w:id="791750936">
          <w:marLeft w:val="0"/>
          <w:marRight w:val="0"/>
          <w:marTop w:val="0"/>
          <w:marBottom w:val="0"/>
          <w:divBdr>
            <w:top w:val="none" w:sz="0" w:space="0" w:color="auto"/>
            <w:left w:val="none" w:sz="0" w:space="0" w:color="auto"/>
            <w:bottom w:val="none" w:sz="0" w:space="0" w:color="auto"/>
            <w:right w:val="none" w:sz="0" w:space="0" w:color="auto"/>
          </w:divBdr>
          <w:divsChild>
            <w:div w:id="920985433">
              <w:marLeft w:val="0"/>
              <w:marRight w:val="0"/>
              <w:marTop w:val="0"/>
              <w:marBottom w:val="0"/>
              <w:divBdr>
                <w:top w:val="none" w:sz="0" w:space="0" w:color="auto"/>
                <w:left w:val="none" w:sz="0" w:space="0" w:color="auto"/>
                <w:bottom w:val="none" w:sz="0" w:space="0" w:color="auto"/>
                <w:right w:val="none" w:sz="0" w:space="0" w:color="auto"/>
              </w:divBdr>
            </w:div>
          </w:divsChild>
        </w:div>
        <w:div w:id="1570845351">
          <w:marLeft w:val="0"/>
          <w:marRight w:val="0"/>
          <w:marTop w:val="0"/>
          <w:marBottom w:val="0"/>
          <w:divBdr>
            <w:top w:val="none" w:sz="0" w:space="0" w:color="auto"/>
            <w:left w:val="none" w:sz="0" w:space="0" w:color="auto"/>
            <w:bottom w:val="none" w:sz="0" w:space="0" w:color="auto"/>
            <w:right w:val="none" w:sz="0" w:space="0" w:color="auto"/>
          </w:divBdr>
          <w:divsChild>
            <w:div w:id="174272017">
              <w:marLeft w:val="0"/>
              <w:marRight w:val="0"/>
              <w:marTop w:val="0"/>
              <w:marBottom w:val="0"/>
              <w:divBdr>
                <w:top w:val="none" w:sz="0" w:space="0" w:color="auto"/>
                <w:left w:val="none" w:sz="0" w:space="0" w:color="auto"/>
                <w:bottom w:val="none" w:sz="0" w:space="0" w:color="auto"/>
                <w:right w:val="none" w:sz="0" w:space="0" w:color="auto"/>
              </w:divBdr>
            </w:div>
          </w:divsChild>
        </w:div>
        <w:div w:id="1710690390">
          <w:marLeft w:val="0"/>
          <w:marRight w:val="0"/>
          <w:marTop w:val="0"/>
          <w:marBottom w:val="0"/>
          <w:divBdr>
            <w:top w:val="none" w:sz="0" w:space="0" w:color="auto"/>
            <w:left w:val="none" w:sz="0" w:space="0" w:color="auto"/>
            <w:bottom w:val="none" w:sz="0" w:space="0" w:color="auto"/>
            <w:right w:val="none" w:sz="0" w:space="0" w:color="auto"/>
          </w:divBdr>
          <w:divsChild>
            <w:div w:id="1277177004">
              <w:marLeft w:val="0"/>
              <w:marRight w:val="0"/>
              <w:marTop w:val="0"/>
              <w:marBottom w:val="0"/>
              <w:divBdr>
                <w:top w:val="none" w:sz="0" w:space="0" w:color="auto"/>
                <w:left w:val="none" w:sz="0" w:space="0" w:color="auto"/>
                <w:bottom w:val="none" w:sz="0" w:space="0" w:color="auto"/>
                <w:right w:val="none" w:sz="0" w:space="0" w:color="auto"/>
              </w:divBdr>
            </w:div>
          </w:divsChild>
        </w:div>
        <w:div w:id="1419980909">
          <w:marLeft w:val="0"/>
          <w:marRight w:val="0"/>
          <w:marTop w:val="0"/>
          <w:marBottom w:val="0"/>
          <w:divBdr>
            <w:top w:val="none" w:sz="0" w:space="0" w:color="auto"/>
            <w:left w:val="none" w:sz="0" w:space="0" w:color="auto"/>
            <w:bottom w:val="none" w:sz="0" w:space="0" w:color="auto"/>
            <w:right w:val="none" w:sz="0" w:space="0" w:color="auto"/>
          </w:divBdr>
          <w:divsChild>
            <w:div w:id="1159492948">
              <w:marLeft w:val="0"/>
              <w:marRight w:val="0"/>
              <w:marTop w:val="0"/>
              <w:marBottom w:val="0"/>
              <w:divBdr>
                <w:top w:val="none" w:sz="0" w:space="0" w:color="auto"/>
                <w:left w:val="none" w:sz="0" w:space="0" w:color="auto"/>
                <w:bottom w:val="none" w:sz="0" w:space="0" w:color="auto"/>
                <w:right w:val="none" w:sz="0" w:space="0" w:color="auto"/>
              </w:divBdr>
            </w:div>
          </w:divsChild>
        </w:div>
        <w:div w:id="1567034690">
          <w:marLeft w:val="0"/>
          <w:marRight w:val="0"/>
          <w:marTop w:val="0"/>
          <w:marBottom w:val="0"/>
          <w:divBdr>
            <w:top w:val="none" w:sz="0" w:space="0" w:color="auto"/>
            <w:left w:val="none" w:sz="0" w:space="0" w:color="auto"/>
            <w:bottom w:val="none" w:sz="0" w:space="0" w:color="auto"/>
            <w:right w:val="none" w:sz="0" w:space="0" w:color="auto"/>
          </w:divBdr>
          <w:divsChild>
            <w:div w:id="1689066220">
              <w:marLeft w:val="0"/>
              <w:marRight w:val="0"/>
              <w:marTop w:val="0"/>
              <w:marBottom w:val="0"/>
              <w:divBdr>
                <w:top w:val="none" w:sz="0" w:space="0" w:color="auto"/>
                <w:left w:val="none" w:sz="0" w:space="0" w:color="auto"/>
                <w:bottom w:val="none" w:sz="0" w:space="0" w:color="auto"/>
                <w:right w:val="none" w:sz="0" w:space="0" w:color="auto"/>
              </w:divBdr>
            </w:div>
          </w:divsChild>
        </w:div>
        <w:div w:id="1905799678">
          <w:marLeft w:val="0"/>
          <w:marRight w:val="0"/>
          <w:marTop w:val="0"/>
          <w:marBottom w:val="0"/>
          <w:divBdr>
            <w:top w:val="none" w:sz="0" w:space="0" w:color="auto"/>
            <w:left w:val="none" w:sz="0" w:space="0" w:color="auto"/>
            <w:bottom w:val="none" w:sz="0" w:space="0" w:color="auto"/>
            <w:right w:val="none" w:sz="0" w:space="0" w:color="auto"/>
          </w:divBdr>
          <w:divsChild>
            <w:div w:id="552499645">
              <w:marLeft w:val="0"/>
              <w:marRight w:val="0"/>
              <w:marTop w:val="0"/>
              <w:marBottom w:val="0"/>
              <w:divBdr>
                <w:top w:val="none" w:sz="0" w:space="0" w:color="auto"/>
                <w:left w:val="none" w:sz="0" w:space="0" w:color="auto"/>
                <w:bottom w:val="none" w:sz="0" w:space="0" w:color="auto"/>
                <w:right w:val="none" w:sz="0" w:space="0" w:color="auto"/>
              </w:divBdr>
            </w:div>
          </w:divsChild>
        </w:div>
        <w:div w:id="1777554819">
          <w:marLeft w:val="0"/>
          <w:marRight w:val="0"/>
          <w:marTop w:val="0"/>
          <w:marBottom w:val="0"/>
          <w:divBdr>
            <w:top w:val="none" w:sz="0" w:space="0" w:color="auto"/>
            <w:left w:val="none" w:sz="0" w:space="0" w:color="auto"/>
            <w:bottom w:val="none" w:sz="0" w:space="0" w:color="auto"/>
            <w:right w:val="none" w:sz="0" w:space="0" w:color="auto"/>
          </w:divBdr>
          <w:divsChild>
            <w:div w:id="2143762609">
              <w:marLeft w:val="0"/>
              <w:marRight w:val="0"/>
              <w:marTop w:val="0"/>
              <w:marBottom w:val="0"/>
              <w:divBdr>
                <w:top w:val="none" w:sz="0" w:space="0" w:color="auto"/>
                <w:left w:val="none" w:sz="0" w:space="0" w:color="auto"/>
                <w:bottom w:val="none" w:sz="0" w:space="0" w:color="auto"/>
                <w:right w:val="none" w:sz="0" w:space="0" w:color="auto"/>
              </w:divBdr>
            </w:div>
          </w:divsChild>
        </w:div>
        <w:div w:id="1208225380">
          <w:marLeft w:val="0"/>
          <w:marRight w:val="0"/>
          <w:marTop w:val="0"/>
          <w:marBottom w:val="0"/>
          <w:divBdr>
            <w:top w:val="none" w:sz="0" w:space="0" w:color="auto"/>
            <w:left w:val="none" w:sz="0" w:space="0" w:color="auto"/>
            <w:bottom w:val="none" w:sz="0" w:space="0" w:color="auto"/>
            <w:right w:val="none" w:sz="0" w:space="0" w:color="auto"/>
          </w:divBdr>
          <w:divsChild>
            <w:div w:id="348987750">
              <w:marLeft w:val="0"/>
              <w:marRight w:val="0"/>
              <w:marTop w:val="0"/>
              <w:marBottom w:val="0"/>
              <w:divBdr>
                <w:top w:val="none" w:sz="0" w:space="0" w:color="auto"/>
                <w:left w:val="none" w:sz="0" w:space="0" w:color="auto"/>
                <w:bottom w:val="none" w:sz="0" w:space="0" w:color="auto"/>
                <w:right w:val="none" w:sz="0" w:space="0" w:color="auto"/>
              </w:divBdr>
            </w:div>
          </w:divsChild>
        </w:div>
        <w:div w:id="2062319593">
          <w:marLeft w:val="0"/>
          <w:marRight w:val="0"/>
          <w:marTop w:val="0"/>
          <w:marBottom w:val="0"/>
          <w:divBdr>
            <w:top w:val="none" w:sz="0" w:space="0" w:color="auto"/>
            <w:left w:val="none" w:sz="0" w:space="0" w:color="auto"/>
            <w:bottom w:val="none" w:sz="0" w:space="0" w:color="auto"/>
            <w:right w:val="none" w:sz="0" w:space="0" w:color="auto"/>
          </w:divBdr>
          <w:divsChild>
            <w:div w:id="398597285">
              <w:marLeft w:val="0"/>
              <w:marRight w:val="0"/>
              <w:marTop w:val="0"/>
              <w:marBottom w:val="0"/>
              <w:divBdr>
                <w:top w:val="none" w:sz="0" w:space="0" w:color="auto"/>
                <w:left w:val="none" w:sz="0" w:space="0" w:color="auto"/>
                <w:bottom w:val="none" w:sz="0" w:space="0" w:color="auto"/>
                <w:right w:val="none" w:sz="0" w:space="0" w:color="auto"/>
              </w:divBdr>
            </w:div>
          </w:divsChild>
        </w:div>
        <w:div w:id="1690528415">
          <w:marLeft w:val="0"/>
          <w:marRight w:val="0"/>
          <w:marTop w:val="0"/>
          <w:marBottom w:val="0"/>
          <w:divBdr>
            <w:top w:val="none" w:sz="0" w:space="0" w:color="auto"/>
            <w:left w:val="none" w:sz="0" w:space="0" w:color="auto"/>
            <w:bottom w:val="none" w:sz="0" w:space="0" w:color="auto"/>
            <w:right w:val="none" w:sz="0" w:space="0" w:color="auto"/>
          </w:divBdr>
          <w:divsChild>
            <w:div w:id="1274433287">
              <w:marLeft w:val="0"/>
              <w:marRight w:val="0"/>
              <w:marTop w:val="0"/>
              <w:marBottom w:val="0"/>
              <w:divBdr>
                <w:top w:val="none" w:sz="0" w:space="0" w:color="auto"/>
                <w:left w:val="none" w:sz="0" w:space="0" w:color="auto"/>
                <w:bottom w:val="none" w:sz="0" w:space="0" w:color="auto"/>
                <w:right w:val="none" w:sz="0" w:space="0" w:color="auto"/>
              </w:divBdr>
            </w:div>
          </w:divsChild>
        </w:div>
        <w:div w:id="1963725874">
          <w:marLeft w:val="0"/>
          <w:marRight w:val="0"/>
          <w:marTop w:val="0"/>
          <w:marBottom w:val="0"/>
          <w:divBdr>
            <w:top w:val="none" w:sz="0" w:space="0" w:color="auto"/>
            <w:left w:val="none" w:sz="0" w:space="0" w:color="auto"/>
            <w:bottom w:val="none" w:sz="0" w:space="0" w:color="auto"/>
            <w:right w:val="none" w:sz="0" w:space="0" w:color="auto"/>
          </w:divBdr>
          <w:divsChild>
            <w:div w:id="1873154302">
              <w:marLeft w:val="0"/>
              <w:marRight w:val="0"/>
              <w:marTop w:val="0"/>
              <w:marBottom w:val="0"/>
              <w:divBdr>
                <w:top w:val="none" w:sz="0" w:space="0" w:color="auto"/>
                <w:left w:val="none" w:sz="0" w:space="0" w:color="auto"/>
                <w:bottom w:val="none" w:sz="0" w:space="0" w:color="auto"/>
                <w:right w:val="none" w:sz="0" w:space="0" w:color="auto"/>
              </w:divBdr>
            </w:div>
          </w:divsChild>
        </w:div>
        <w:div w:id="1918242499">
          <w:marLeft w:val="0"/>
          <w:marRight w:val="0"/>
          <w:marTop w:val="0"/>
          <w:marBottom w:val="0"/>
          <w:divBdr>
            <w:top w:val="none" w:sz="0" w:space="0" w:color="auto"/>
            <w:left w:val="none" w:sz="0" w:space="0" w:color="auto"/>
            <w:bottom w:val="none" w:sz="0" w:space="0" w:color="auto"/>
            <w:right w:val="none" w:sz="0" w:space="0" w:color="auto"/>
          </w:divBdr>
          <w:divsChild>
            <w:div w:id="1446346480">
              <w:marLeft w:val="0"/>
              <w:marRight w:val="0"/>
              <w:marTop w:val="0"/>
              <w:marBottom w:val="0"/>
              <w:divBdr>
                <w:top w:val="none" w:sz="0" w:space="0" w:color="auto"/>
                <w:left w:val="none" w:sz="0" w:space="0" w:color="auto"/>
                <w:bottom w:val="none" w:sz="0" w:space="0" w:color="auto"/>
                <w:right w:val="none" w:sz="0" w:space="0" w:color="auto"/>
              </w:divBdr>
            </w:div>
          </w:divsChild>
        </w:div>
        <w:div w:id="691106541">
          <w:marLeft w:val="0"/>
          <w:marRight w:val="0"/>
          <w:marTop w:val="0"/>
          <w:marBottom w:val="0"/>
          <w:divBdr>
            <w:top w:val="none" w:sz="0" w:space="0" w:color="auto"/>
            <w:left w:val="none" w:sz="0" w:space="0" w:color="auto"/>
            <w:bottom w:val="none" w:sz="0" w:space="0" w:color="auto"/>
            <w:right w:val="none" w:sz="0" w:space="0" w:color="auto"/>
          </w:divBdr>
          <w:divsChild>
            <w:div w:id="1298805177">
              <w:marLeft w:val="0"/>
              <w:marRight w:val="0"/>
              <w:marTop w:val="0"/>
              <w:marBottom w:val="0"/>
              <w:divBdr>
                <w:top w:val="none" w:sz="0" w:space="0" w:color="auto"/>
                <w:left w:val="none" w:sz="0" w:space="0" w:color="auto"/>
                <w:bottom w:val="none" w:sz="0" w:space="0" w:color="auto"/>
                <w:right w:val="none" w:sz="0" w:space="0" w:color="auto"/>
              </w:divBdr>
            </w:div>
          </w:divsChild>
        </w:div>
        <w:div w:id="2114352992">
          <w:marLeft w:val="0"/>
          <w:marRight w:val="0"/>
          <w:marTop w:val="0"/>
          <w:marBottom w:val="0"/>
          <w:divBdr>
            <w:top w:val="none" w:sz="0" w:space="0" w:color="auto"/>
            <w:left w:val="none" w:sz="0" w:space="0" w:color="auto"/>
            <w:bottom w:val="none" w:sz="0" w:space="0" w:color="auto"/>
            <w:right w:val="none" w:sz="0" w:space="0" w:color="auto"/>
          </w:divBdr>
          <w:divsChild>
            <w:div w:id="409743216">
              <w:marLeft w:val="0"/>
              <w:marRight w:val="0"/>
              <w:marTop w:val="0"/>
              <w:marBottom w:val="0"/>
              <w:divBdr>
                <w:top w:val="none" w:sz="0" w:space="0" w:color="auto"/>
                <w:left w:val="none" w:sz="0" w:space="0" w:color="auto"/>
                <w:bottom w:val="none" w:sz="0" w:space="0" w:color="auto"/>
                <w:right w:val="none" w:sz="0" w:space="0" w:color="auto"/>
              </w:divBdr>
            </w:div>
          </w:divsChild>
        </w:div>
        <w:div w:id="598682649">
          <w:marLeft w:val="0"/>
          <w:marRight w:val="0"/>
          <w:marTop w:val="0"/>
          <w:marBottom w:val="0"/>
          <w:divBdr>
            <w:top w:val="none" w:sz="0" w:space="0" w:color="auto"/>
            <w:left w:val="none" w:sz="0" w:space="0" w:color="auto"/>
            <w:bottom w:val="none" w:sz="0" w:space="0" w:color="auto"/>
            <w:right w:val="none" w:sz="0" w:space="0" w:color="auto"/>
          </w:divBdr>
          <w:divsChild>
            <w:div w:id="1495947484">
              <w:marLeft w:val="0"/>
              <w:marRight w:val="0"/>
              <w:marTop w:val="0"/>
              <w:marBottom w:val="0"/>
              <w:divBdr>
                <w:top w:val="none" w:sz="0" w:space="0" w:color="auto"/>
                <w:left w:val="none" w:sz="0" w:space="0" w:color="auto"/>
                <w:bottom w:val="none" w:sz="0" w:space="0" w:color="auto"/>
                <w:right w:val="none" w:sz="0" w:space="0" w:color="auto"/>
              </w:divBdr>
            </w:div>
          </w:divsChild>
        </w:div>
        <w:div w:id="160706413">
          <w:marLeft w:val="0"/>
          <w:marRight w:val="0"/>
          <w:marTop w:val="0"/>
          <w:marBottom w:val="0"/>
          <w:divBdr>
            <w:top w:val="none" w:sz="0" w:space="0" w:color="auto"/>
            <w:left w:val="none" w:sz="0" w:space="0" w:color="auto"/>
            <w:bottom w:val="none" w:sz="0" w:space="0" w:color="auto"/>
            <w:right w:val="none" w:sz="0" w:space="0" w:color="auto"/>
          </w:divBdr>
          <w:divsChild>
            <w:div w:id="1207258875">
              <w:marLeft w:val="0"/>
              <w:marRight w:val="0"/>
              <w:marTop w:val="0"/>
              <w:marBottom w:val="0"/>
              <w:divBdr>
                <w:top w:val="none" w:sz="0" w:space="0" w:color="auto"/>
                <w:left w:val="none" w:sz="0" w:space="0" w:color="auto"/>
                <w:bottom w:val="none" w:sz="0" w:space="0" w:color="auto"/>
                <w:right w:val="none" w:sz="0" w:space="0" w:color="auto"/>
              </w:divBdr>
            </w:div>
          </w:divsChild>
        </w:div>
        <w:div w:id="1845045158">
          <w:marLeft w:val="0"/>
          <w:marRight w:val="0"/>
          <w:marTop w:val="0"/>
          <w:marBottom w:val="0"/>
          <w:divBdr>
            <w:top w:val="none" w:sz="0" w:space="0" w:color="auto"/>
            <w:left w:val="none" w:sz="0" w:space="0" w:color="auto"/>
            <w:bottom w:val="none" w:sz="0" w:space="0" w:color="auto"/>
            <w:right w:val="none" w:sz="0" w:space="0" w:color="auto"/>
          </w:divBdr>
          <w:divsChild>
            <w:div w:id="133376870">
              <w:marLeft w:val="0"/>
              <w:marRight w:val="0"/>
              <w:marTop w:val="0"/>
              <w:marBottom w:val="0"/>
              <w:divBdr>
                <w:top w:val="none" w:sz="0" w:space="0" w:color="auto"/>
                <w:left w:val="none" w:sz="0" w:space="0" w:color="auto"/>
                <w:bottom w:val="none" w:sz="0" w:space="0" w:color="auto"/>
                <w:right w:val="none" w:sz="0" w:space="0" w:color="auto"/>
              </w:divBdr>
            </w:div>
          </w:divsChild>
        </w:div>
        <w:div w:id="1763142829">
          <w:marLeft w:val="0"/>
          <w:marRight w:val="0"/>
          <w:marTop w:val="0"/>
          <w:marBottom w:val="0"/>
          <w:divBdr>
            <w:top w:val="none" w:sz="0" w:space="0" w:color="auto"/>
            <w:left w:val="none" w:sz="0" w:space="0" w:color="auto"/>
            <w:bottom w:val="none" w:sz="0" w:space="0" w:color="auto"/>
            <w:right w:val="none" w:sz="0" w:space="0" w:color="auto"/>
          </w:divBdr>
          <w:divsChild>
            <w:div w:id="509300981">
              <w:marLeft w:val="0"/>
              <w:marRight w:val="0"/>
              <w:marTop w:val="0"/>
              <w:marBottom w:val="0"/>
              <w:divBdr>
                <w:top w:val="none" w:sz="0" w:space="0" w:color="auto"/>
                <w:left w:val="none" w:sz="0" w:space="0" w:color="auto"/>
                <w:bottom w:val="none" w:sz="0" w:space="0" w:color="auto"/>
                <w:right w:val="none" w:sz="0" w:space="0" w:color="auto"/>
              </w:divBdr>
            </w:div>
          </w:divsChild>
        </w:div>
        <w:div w:id="860515410">
          <w:marLeft w:val="0"/>
          <w:marRight w:val="0"/>
          <w:marTop w:val="0"/>
          <w:marBottom w:val="0"/>
          <w:divBdr>
            <w:top w:val="none" w:sz="0" w:space="0" w:color="auto"/>
            <w:left w:val="none" w:sz="0" w:space="0" w:color="auto"/>
            <w:bottom w:val="none" w:sz="0" w:space="0" w:color="auto"/>
            <w:right w:val="none" w:sz="0" w:space="0" w:color="auto"/>
          </w:divBdr>
          <w:divsChild>
            <w:div w:id="1122190372">
              <w:marLeft w:val="0"/>
              <w:marRight w:val="0"/>
              <w:marTop w:val="0"/>
              <w:marBottom w:val="0"/>
              <w:divBdr>
                <w:top w:val="none" w:sz="0" w:space="0" w:color="auto"/>
                <w:left w:val="none" w:sz="0" w:space="0" w:color="auto"/>
                <w:bottom w:val="none" w:sz="0" w:space="0" w:color="auto"/>
                <w:right w:val="none" w:sz="0" w:space="0" w:color="auto"/>
              </w:divBdr>
            </w:div>
          </w:divsChild>
        </w:div>
        <w:div w:id="520709455">
          <w:marLeft w:val="0"/>
          <w:marRight w:val="0"/>
          <w:marTop w:val="0"/>
          <w:marBottom w:val="0"/>
          <w:divBdr>
            <w:top w:val="none" w:sz="0" w:space="0" w:color="auto"/>
            <w:left w:val="none" w:sz="0" w:space="0" w:color="auto"/>
            <w:bottom w:val="none" w:sz="0" w:space="0" w:color="auto"/>
            <w:right w:val="none" w:sz="0" w:space="0" w:color="auto"/>
          </w:divBdr>
          <w:divsChild>
            <w:div w:id="1043141174">
              <w:marLeft w:val="0"/>
              <w:marRight w:val="0"/>
              <w:marTop w:val="0"/>
              <w:marBottom w:val="0"/>
              <w:divBdr>
                <w:top w:val="none" w:sz="0" w:space="0" w:color="auto"/>
                <w:left w:val="none" w:sz="0" w:space="0" w:color="auto"/>
                <w:bottom w:val="none" w:sz="0" w:space="0" w:color="auto"/>
                <w:right w:val="none" w:sz="0" w:space="0" w:color="auto"/>
              </w:divBdr>
            </w:div>
          </w:divsChild>
        </w:div>
        <w:div w:id="808787769">
          <w:marLeft w:val="0"/>
          <w:marRight w:val="0"/>
          <w:marTop w:val="0"/>
          <w:marBottom w:val="0"/>
          <w:divBdr>
            <w:top w:val="none" w:sz="0" w:space="0" w:color="auto"/>
            <w:left w:val="none" w:sz="0" w:space="0" w:color="auto"/>
            <w:bottom w:val="none" w:sz="0" w:space="0" w:color="auto"/>
            <w:right w:val="none" w:sz="0" w:space="0" w:color="auto"/>
          </w:divBdr>
          <w:divsChild>
            <w:div w:id="949319336">
              <w:marLeft w:val="0"/>
              <w:marRight w:val="0"/>
              <w:marTop w:val="0"/>
              <w:marBottom w:val="0"/>
              <w:divBdr>
                <w:top w:val="none" w:sz="0" w:space="0" w:color="auto"/>
                <w:left w:val="none" w:sz="0" w:space="0" w:color="auto"/>
                <w:bottom w:val="none" w:sz="0" w:space="0" w:color="auto"/>
                <w:right w:val="none" w:sz="0" w:space="0" w:color="auto"/>
              </w:divBdr>
            </w:div>
          </w:divsChild>
        </w:div>
        <w:div w:id="1994407847">
          <w:marLeft w:val="0"/>
          <w:marRight w:val="0"/>
          <w:marTop w:val="0"/>
          <w:marBottom w:val="0"/>
          <w:divBdr>
            <w:top w:val="none" w:sz="0" w:space="0" w:color="auto"/>
            <w:left w:val="none" w:sz="0" w:space="0" w:color="auto"/>
            <w:bottom w:val="none" w:sz="0" w:space="0" w:color="auto"/>
            <w:right w:val="none" w:sz="0" w:space="0" w:color="auto"/>
          </w:divBdr>
          <w:divsChild>
            <w:div w:id="1363435269">
              <w:marLeft w:val="0"/>
              <w:marRight w:val="0"/>
              <w:marTop w:val="0"/>
              <w:marBottom w:val="0"/>
              <w:divBdr>
                <w:top w:val="none" w:sz="0" w:space="0" w:color="auto"/>
                <w:left w:val="none" w:sz="0" w:space="0" w:color="auto"/>
                <w:bottom w:val="none" w:sz="0" w:space="0" w:color="auto"/>
                <w:right w:val="none" w:sz="0" w:space="0" w:color="auto"/>
              </w:divBdr>
            </w:div>
          </w:divsChild>
        </w:div>
        <w:div w:id="989092638">
          <w:marLeft w:val="0"/>
          <w:marRight w:val="0"/>
          <w:marTop w:val="0"/>
          <w:marBottom w:val="0"/>
          <w:divBdr>
            <w:top w:val="none" w:sz="0" w:space="0" w:color="auto"/>
            <w:left w:val="none" w:sz="0" w:space="0" w:color="auto"/>
            <w:bottom w:val="none" w:sz="0" w:space="0" w:color="auto"/>
            <w:right w:val="none" w:sz="0" w:space="0" w:color="auto"/>
          </w:divBdr>
          <w:divsChild>
            <w:div w:id="2079353671">
              <w:marLeft w:val="0"/>
              <w:marRight w:val="0"/>
              <w:marTop w:val="0"/>
              <w:marBottom w:val="0"/>
              <w:divBdr>
                <w:top w:val="none" w:sz="0" w:space="0" w:color="auto"/>
                <w:left w:val="none" w:sz="0" w:space="0" w:color="auto"/>
                <w:bottom w:val="none" w:sz="0" w:space="0" w:color="auto"/>
                <w:right w:val="none" w:sz="0" w:space="0" w:color="auto"/>
              </w:divBdr>
            </w:div>
          </w:divsChild>
        </w:div>
        <w:div w:id="348217218">
          <w:marLeft w:val="0"/>
          <w:marRight w:val="0"/>
          <w:marTop w:val="0"/>
          <w:marBottom w:val="0"/>
          <w:divBdr>
            <w:top w:val="none" w:sz="0" w:space="0" w:color="auto"/>
            <w:left w:val="none" w:sz="0" w:space="0" w:color="auto"/>
            <w:bottom w:val="none" w:sz="0" w:space="0" w:color="auto"/>
            <w:right w:val="none" w:sz="0" w:space="0" w:color="auto"/>
          </w:divBdr>
          <w:divsChild>
            <w:div w:id="1119563603">
              <w:marLeft w:val="0"/>
              <w:marRight w:val="0"/>
              <w:marTop w:val="0"/>
              <w:marBottom w:val="0"/>
              <w:divBdr>
                <w:top w:val="none" w:sz="0" w:space="0" w:color="auto"/>
                <w:left w:val="none" w:sz="0" w:space="0" w:color="auto"/>
                <w:bottom w:val="none" w:sz="0" w:space="0" w:color="auto"/>
                <w:right w:val="none" w:sz="0" w:space="0" w:color="auto"/>
              </w:divBdr>
            </w:div>
          </w:divsChild>
        </w:div>
        <w:div w:id="456532816">
          <w:marLeft w:val="0"/>
          <w:marRight w:val="0"/>
          <w:marTop w:val="0"/>
          <w:marBottom w:val="0"/>
          <w:divBdr>
            <w:top w:val="none" w:sz="0" w:space="0" w:color="auto"/>
            <w:left w:val="none" w:sz="0" w:space="0" w:color="auto"/>
            <w:bottom w:val="none" w:sz="0" w:space="0" w:color="auto"/>
            <w:right w:val="none" w:sz="0" w:space="0" w:color="auto"/>
          </w:divBdr>
          <w:divsChild>
            <w:div w:id="588347558">
              <w:marLeft w:val="0"/>
              <w:marRight w:val="0"/>
              <w:marTop w:val="0"/>
              <w:marBottom w:val="0"/>
              <w:divBdr>
                <w:top w:val="none" w:sz="0" w:space="0" w:color="auto"/>
                <w:left w:val="none" w:sz="0" w:space="0" w:color="auto"/>
                <w:bottom w:val="none" w:sz="0" w:space="0" w:color="auto"/>
                <w:right w:val="none" w:sz="0" w:space="0" w:color="auto"/>
              </w:divBdr>
            </w:div>
          </w:divsChild>
        </w:div>
        <w:div w:id="485128227">
          <w:marLeft w:val="0"/>
          <w:marRight w:val="0"/>
          <w:marTop w:val="0"/>
          <w:marBottom w:val="0"/>
          <w:divBdr>
            <w:top w:val="none" w:sz="0" w:space="0" w:color="auto"/>
            <w:left w:val="none" w:sz="0" w:space="0" w:color="auto"/>
            <w:bottom w:val="none" w:sz="0" w:space="0" w:color="auto"/>
            <w:right w:val="none" w:sz="0" w:space="0" w:color="auto"/>
          </w:divBdr>
          <w:divsChild>
            <w:div w:id="1325737377">
              <w:marLeft w:val="0"/>
              <w:marRight w:val="0"/>
              <w:marTop w:val="0"/>
              <w:marBottom w:val="0"/>
              <w:divBdr>
                <w:top w:val="none" w:sz="0" w:space="0" w:color="auto"/>
                <w:left w:val="none" w:sz="0" w:space="0" w:color="auto"/>
                <w:bottom w:val="none" w:sz="0" w:space="0" w:color="auto"/>
                <w:right w:val="none" w:sz="0" w:space="0" w:color="auto"/>
              </w:divBdr>
            </w:div>
          </w:divsChild>
        </w:div>
        <w:div w:id="1990011490">
          <w:marLeft w:val="0"/>
          <w:marRight w:val="0"/>
          <w:marTop w:val="0"/>
          <w:marBottom w:val="0"/>
          <w:divBdr>
            <w:top w:val="none" w:sz="0" w:space="0" w:color="auto"/>
            <w:left w:val="none" w:sz="0" w:space="0" w:color="auto"/>
            <w:bottom w:val="none" w:sz="0" w:space="0" w:color="auto"/>
            <w:right w:val="none" w:sz="0" w:space="0" w:color="auto"/>
          </w:divBdr>
          <w:divsChild>
            <w:div w:id="99643383">
              <w:marLeft w:val="0"/>
              <w:marRight w:val="0"/>
              <w:marTop w:val="0"/>
              <w:marBottom w:val="0"/>
              <w:divBdr>
                <w:top w:val="none" w:sz="0" w:space="0" w:color="auto"/>
                <w:left w:val="none" w:sz="0" w:space="0" w:color="auto"/>
                <w:bottom w:val="none" w:sz="0" w:space="0" w:color="auto"/>
                <w:right w:val="none" w:sz="0" w:space="0" w:color="auto"/>
              </w:divBdr>
            </w:div>
          </w:divsChild>
        </w:div>
        <w:div w:id="355428400">
          <w:marLeft w:val="0"/>
          <w:marRight w:val="0"/>
          <w:marTop w:val="0"/>
          <w:marBottom w:val="0"/>
          <w:divBdr>
            <w:top w:val="none" w:sz="0" w:space="0" w:color="auto"/>
            <w:left w:val="none" w:sz="0" w:space="0" w:color="auto"/>
            <w:bottom w:val="none" w:sz="0" w:space="0" w:color="auto"/>
            <w:right w:val="none" w:sz="0" w:space="0" w:color="auto"/>
          </w:divBdr>
          <w:divsChild>
            <w:div w:id="392002326">
              <w:marLeft w:val="0"/>
              <w:marRight w:val="0"/>
              <w:marTop w:val="0"/>
              <w:marBottom w:val="0"/>
              <w:divBdr>
                <w:top w:val="none" w:sz="0" w:space="0" w:color="auto"/>
                <w:left w:val="none" w:sz="0" w:space="0" w:color="auto"/>
                <w:bottom w:val="none" w:sz="0" w:space="0" w:color="auto"/>
                <w:right w:val="none" w:sz="0" w:space="0" w:color="auto"/>
              </w:divBdr>
            </w:div>
          </w:divsChild>
        </w:div>
        <w:div w:id="670646568">
          <w:marLeft w:val="0"/>
          <w:marRight w:val="0"/>
          <w:marTop w:val="0"/>
          <w:marBottom w:val="0"/>
          <w:divBdr>
            <w:top w:val="none" w:sz="0" w:space="0" w:color="auto"/>
            <w:left w:val="none" w:sz="0" w:space="0" w:color="auto"/>
            <w:bottom w:val="none" w:sz="0" w:space="0" w:color="auto"/>
            <w:right w:val="none" w:sz="0" w:space="0" w:color="auto"/>
          </w:divBdr>
          <w:divsChild>
            <w:div w:id="726343203">
              <w:marLeft w:val="0"/>
              <w:marRight w:val="0"/>
              <w:marTop w:val="0"/>
              <w:marBottom w:val="0"/>
              <w:divBdr>
                <w:top w:val="none" w:sz="0" w:space="0" w:color="auto"/>
                <w:left w:val="none" w:sz="0" w:space="0" w:color="auto"/>
                <w:bottom w:val="none" w:sz="0" w:space="0" w:color="auto"/>
                <w:right w:val="none" w:sz="0" w:space="0" w:color="auto"/>
              </w:divBdr>
            </w:div>
          </w:divsChild>
        </w:div>
        <w:div w:id="1598950193">
          <w:marLeft w:val="0"/>
          <w:marRight w:val="0"/>
          <w:marTop w:val="0"/>
          <w:marBottom w:val="0"/>
          <w:divBdr>
            <w:top w:val="none" w:sz="0" w:space="0" w:color="auto"/>
            <w:left w:val="none" w:sz="0" w:space="0" w:color="auto"/>
            <w:bottom w:val="none" w:sz="0" w:space="0" w:color="auto"/>
            <w:right w:val="none" w:sz="0" w:space="0" w:color="auto"/>
          </w:divBdr>
          <w:divsChild>
            <w:div w:id="1145126839">
              <w:marLeft w:val="0"/>
              <w:marRight w:val="0"/>
              <w:marTop w:val="0"/>
              <w:marBottom w:val="0"/>
              <w:divBdr>
                <w:top w:val="none" w:sz="0" w:space="0" w:color="auto"/>
                <w:left w:val="none" w:sz="0" w:space="0" w:color="auto"/>
                <w:bottom w:val="none" w:sz="0" w:space="0" w:color="auto"/>
                <w:right w:val="none" w:sz="0" w:space="0" w:color="auto"/>
              </w:divBdr>
            </w:div>
          </w:divsChild>
        </w:div>
        <w:div w:id="1798453518">
          <w:marLeft w:val="0"/>
          <w:marRight w:val="0"/>
          <w:marTop w:val="0"/>
          <w:marBottom w:val="0"/>
          <w:divBdr>
            <w:top w:val="none" w:sz="0" w:space="0" w:color="auto"/>
            <w:left w:val="none" w:sz="0" w:space="0" w:color="auto"/>
            <w:bottom w:val="none" w:sz="0" w:space="0" w:color="auto"/>
            <w:right w:val="none" w:sz="0" w:space="0" w:color="auto"/>
          </w:divBdr>
          <w:divsChild>
            <w:div w:id="1596548086">
              <w:marLeft w:val="0"/>
              <w:marRight w:val="0"/>
              <w:marTop w:val="0"/>
              <w:marBottom w:val="0"/>
              <w:divBdr>
                <w:top w:val="none" w:sz="0" w:space="0" w:color="auto"/>
                <w:left w:val="none" w:sz="0" w:space="0" w:color="auto"/>
                <w:bottom w:val="none" w:sz="0" w:space="0" w:color="auto"/>
                <w:right w:val="none" w:sz="0" w:space="0" w:color="auto"/>
              </w:divBdr>
            </w:div>
          </w:divsChild>
        </w:div>
        <w:div w:id="1628242473">
          <w:marLeft w:val="0"/>
          <w:marRight w:val="0"/>
          <w:marTop w:val="0"/>
          <w:marBottom w:val="0"/>
          <w:divBdr>
            <w:top w:val="none" w:sz="0" w:space="0" w:color="auto"/>
            <w:left w:val="none" w:sz="0" w:space="0" w:color="auto"/>
            <w:bottom w:val="none" w:sz="0" w:space="0" w:color="auto"/>
            <w:right w:val="none" w:sz="0" w:space="0" w:color="auto"/>
          </w:divBdr>
          <w:divsChild>
            <w:div w:id="1842117176">
              <w:marLeft w:val="0"/>
              <w:marRight w:val="0"/>
              <w:marTop w:val="0"/>
              <w:marBottom w:val="0"/>
              <w:divBdr>
                <w:top w:val="none" w:sz="0" w:space="0" w:color="auto"/>
                <w:left w:val="none" w:sz="0" w:space="0" w:color="auto"/>
                <w:bottom w:val="none" w:sz="0" w:space="0" w:color="auto"/>
                <w:right w:val="none" w:sz="0" w:space="0" w:color="auto"/>
              </w:divBdr>
            </w:div>
          </w:divsChild>
        </w:div>
        <w:div w:id="86848510">
          <w:marLeft w:val="0"/>
          <w:marRight w:val="0"/>
          <w:marTop w:val="0"/>
          <w:marBottom w:val="0"/>
          <w:divBdr>
            <w:top w:val="none" w:sz="0" w:space="0" w:color="auto"/>
            <w:left w:val="none" w:sz="0" w:space="0" w:color="auto"/>
            <w:bottom w:val="none" w:sz="0" w:space="0" w:color="auto"/>
            <w:right w:val="none" w:sz="0" w:space="0" w:color="auto"/>
          </w:divBdr>
          <w:divsChild>
            <w:div w:id="1616017843">
              <w:marLeft w:val="0"/>
              <w:marRight w:val="0"/>
              <w:marTop w:val="0"/>
              <w:marBottom w:val="0"/>
              <w:divBdr>
                <w:top w:val="none" w:sz="0" w:space="0" w:color="auto"/>
                <w:left w:val="none" w:sz="0" w:space="0" w:color="auto"/>
                <w:bottom w:val="none" w:sz="0" w:space="0" w:color="auto"/>
                <w:right w:val="none" w:sz="0" w:space="0" w:color="auto"/>
              </w:divBdr>
            </w:div>
          </w:divsChild>
        </w:div>
        <w:div w:id="619461341">
          <w:marLeft w:val="0"/>
          <w:marRight w:val="0"/>
          <w:marTop w:val="0"/>
          <w:marBottom w:val="0"/>
          <w:divBdr>
            <w:top w:val="none" w:sz="0" w:space="0" w:color="auto"/>
            <w:left w:val="none" w:sz="0" w:space="0" w:color="auto"/>
            <w:bottom w:val="none" w:sz="0" w:space="0" w:color="auto"/>
            <w:right w:val="none" w:sz="0" w:space="0" w:color="auto"/>
          </w:divBdr>
          <w:divsChild>
            <w:div w:id="502204291">
              <w:marLeft w:val="0"/>
              <w:marRight w:val="0"/>
              <w:marTop w:val="0"/>
              <w:marBottom w:val="0"/>
              <w:divBdr>
                <w:top w:val="none" w:sz="0" w:space="0" w:color="auto"/>
                <w:left w:val="none" w:sz="0" w:space="0" w:color="auto"/>
                <w:bottom w:val="none" w:sz="0" w:space="0" w:color="auto"/>
                <w:right w:val="none" w:sz="0" w:space="0" w:color="auto"/>
              </w:divBdr>
            </w:div>
          </w:divsChild>
        </w:div>
        <w:div w:id="1477720716">
          <w:marLeft w:val="0"/>
          <w:marRight w:val="0"/>
          <w:marTop w:val="0"/>
          <w:marBottom w:val="0"/>
          <w:divBdr>
            <w:top w:val="none" w:sz="0" w:space="0" w:color="auto"/>
            <w:left w:val="none" w:sz="0" w:space="0" w:color="auto"/>
            <w:bottom w:val="none" w:sz="0" w:space="0" w:color="auto"/>
            <w:right w:val="none" w:sz="0" w:space="0" w:color="auto"/>
          </w:divBdr>
          <w:divsChild>
            <w:div w:id="981467915">
              <w:marLeft w:val="0"/>
              <w:marRight w:val="0"/>
              <w:marTop w:val="0"/>
              <w:marBottom w:val="0"/>
              <w:divBdr>
                <w:top w:val="none" w:sz="0" w:space="0" w:color="auto"/>
                <w:left w:val="none" w:sz="0" w:space="0" w:color="auto"/>
                <w:bottom w:val="none" w:sz="0" w:space="0" w:color="auto"/>
                <w:right w:val="none" w:sz="0" w:space="0" w:color="auto"/>
              </w:divBdr>
            </w:div>
          </w:divsChild>
        </w:div>
        <w:div w:id="2036072688">
          <w:marLeft w:val="0"/>
          <w:marRight w:val="0"/>
          <w:marTop w:val="0"/>
          <w:marBottom w:val="0"/>
          <w:divBdr>
            <w:top w:val="none" w:sz="0" w:space="0" w:color="auto"/>
            <w:left w:val="none" w:sz="0" w:space="0" w:color="auto"/>
            <w:bottom w:val="none" w:sz="0" w:space="0" w:color="auto"/>
            <w:right w:val="none" w:sz="0" w:space="0" w:color="auto"/>
          </w:divBdr>
          <w:divsChild>
            <w:div w:id="585846529">
              <w:marLeft w:val="0"/>
              <w:marRight w:val="0"/>
              <w:marTop w:val="0"/>
              <w:marBottom w:val="0"/>
              <w:divBdr>
                <w:top w:val="none" w:sz="0" w:space="0" w:color="auto"/>
                <w:left w:val="none" w:sz="0" w:space="0" w:color="auto"/>
                <w:bottom w:val="none" w:sz="0" w:space="0" w:color="auto"/>
                <w:right w:val="none" w:sz="0" w:space="0" w:color="auto"/>
              </w:divBdr>
            </w:div>
          </w:divsChild>
        </w:div>
        <w:div w:id="738600450">
          <w:marLeft w:val="0"/>
          <w:marRight w:val="0"/>
          <w:marTop w:val="0"/>
          <w:marBottom w:val="0"/>
          <w:divBdr>
            <w:top w:val="none" w:sz="0" w:space="0" w:color="auto"/>
            <w:left w:val="none" w:sz="0" w:space="0" w:color="auto"/>
            <w:bottom w:val="none" w:sz="0" w:space="0" w:color="auto"/>
            <w:right w:val="none" w:sz="0" w:space="0" w:color="auto"/>
          </w:divBdr>
          <w:divsChild>
            <w:div w:id="130447236">
              <w:marLeft w:val="0"/>
              <w:marRight w:val="0"/>
              <w:marTop w:val="0"/>
              <w:marBottom w:val="0"/>
              <w:divBdr>
                <w:top w:val="none" w:sz="0" w:space="0" w:color="auto"/>
                <w:left w:val="none" w:sz="0" w:space="0" w:color="auto"/>
                <w:bottom w:val="none" w:sz="0" w:space="0" w:color="auto"/>
                <w:right w:val="none" w:sz="0" w:space="0" w:color="auto"/>
              </w:divBdr>
            </w:div>
          </w:divsChild>
        </w:div>
        <w:div w:id="1864203698">
          <w:marLeft w:val="0"/>
          <w:marRight w:val="0"/>
          <w:marTop w:val="0"/>
          <w:marBottom w:val="0"/>
          <w:divBdr>
            <w:top w:val="none" w:sz="0" w:space="0" w:color="auto"/>
            <w:left w:val="none" w:sz="0" w:space="0" w:color="auto"/>
            <w:bottom w:val="none" w:sz="0" w:space="0" w:color="auto"/>
            <w:right w:val="none" w:sz="0" w:space="0" w:color="auto"/>
          </w:divBdr>
          <w:divsChild>
            <w:div w:id="737479063">
              <w:marLeft w:val="0"/>
              <w:marRight w:val="0"/>
              <w:marTop w:val="0"/>
              <w:marBottom w:val="0"/>
              <w:divBdr>
                <w:top w:val="none" w:sz="0" w:space="0" w:color="auto"/>
                <w:left w:val="none" w:sz="0" w:space="0" w:color="auto"/>
                <w:bottom w:val="none" w:sz="0" w:space="0" w:color="auto"/>
                <w:right w:val="none" w:sz="0" w:space="0" w:color="auto"/>
              </w:divBdr>
            </w:div>
          </w:divsChild>
        </w:div>
        <w:div w:id="1873032061">
          <w:marLeft w:val="0"/>
          <w:marRight w:val="0"/>
          <w:marTop w:val="0"/>
          <w:marBottom w:val="0"/>
          <w:divBdr>
            <w:top w:val="none" w:sz="0" w:space="0" w:color="auto"/>
            <w:left w:val="none" w:sz="0" w:space="0" w:color="auto"/>
            <w:bottom w:val="none" w:sz="0" w:space="0" w:color="auto"/>
            <w:right w:val="none" w:sz="0" w:space="0" w:color="auto"/>
          </w:divBdr>
          <w:divsChild>
            <w:div w:id="1246570598">
              <w:marLeft w:val="0"/>
              <w:marRight w:val="0"/>
              <w:marTop w:val="0"/>
              <w:marBottom w:val="0"/>
              <w:divBdr>
                <w:top w:val="none" w:sz="0" w:space="0" w:color="auto"/>
                <w:left w:val="none" w:sz="0" w:space="0" w:color="auto"/>
                <w:bottom w:val="none" w:sz="0" w:space="0" w:color="auto"/>
                <w:right w:val="none" w:sz="0" w:space="0" w:color="auto"/>
              </w:divBdr>
            </w:div>
          </w:divsChild>
        </w:div>
        <w:div w:id="1948808329">
          <w:marLeft w:val="0"/>
          <w:marRight w:val="0"/>
          <w:marTop w:val="0"/>
          <w:marBottom w:val="0"/>
          <w:divBdr>
            <w:top w:val="none" w:sz="0" w:space="0" w:color="auto"/>
            <w:left w:val="none" w:sz="0" w:space="0" w:color="auto"/>
            <w:bottom w:val="none" w:sz="0" w:space="0" w:color="auto"/>
            <w:right w:val="none" w:sz="0" w:space="0" w:color="auto"/>
          </w:divBdr>
          <w:divsChild>
            <w:div w:id="1387100168">
              <w:marLeft w:val="0"/>
              <w:marRight w:val="0"/>
              <w:marTop w:val="0"/>
              <w:marBottom w:val="0"/>
              <w:divBdr>
                <w:top w:val="none" w:sz="0" w:space="0" w:color="auto"/>
                <w:left w:val="none" w:sz="0" w:space="0" w:color="auto"/>
                <w:bottom w:val="none" w:sz="0" w:space="0" w:color="auto"/>
                <w:right w:val="none" w:sz="0" w:space="0" w:color="auto"/>
              </w:divBdr>
            </w:div>
          </w:divsChild>
        </w:div>
        <w:div w:id="1982226853">
          <w:marLeft w:val="0"/>
          <w:marRight w:val="0"/>
          <w:marTop w:val="0"/>
          <w:marBottom w:val="0"/>
          <w:divBdr>
            <w:top w:val="none" w:sz="0" w:space="0" w:color="auto"/>
            <w:left w:val="none" w:sz="0" w:space="0" w:color="auto"/>
            <w:bottom w:val="none" w:sz="0" w:space="0" w:color="auto"/>
            <w:right w:val="none" w:sz="0" w:space="0" w:color="auto"/>
          </w:divBdr>
          <w:divsChild>
            <w:div w:id="1765876858">
              <w:marLeft w:val="0"/>
              <w:marRight w:val="0"/>
              <w:marTop w:val="0"/>
              <w:marBottom w:val="0"/>
              <w:divBdr>
                <w:top w:val="none" w:sz="0" w:space="0" w:color="auto"/>
                <w:left w:val="none" w:sz="0" w:space="0" w:color="auto"/>
                <w:bottom w:val="none" w:sz="0" w:space="0" w:color="auto"/>
                <w:right w:val="none" w:sz="0" w:space="0" w:color="auto"/>
              </w:divBdr>
            </w:div>
          </w:divsChild>
        </w:div>
        <w:div w:id="2081519624">
          <w:marLeft w:val="0"/>
          <w:marRight w:val="0"/>
          <w:marTop w:val="0"/>
          <w:marBottom w:val="0"/>
          <w:divBdr>
            <w:top w:val="none" w:sz="0" w:space="0" w:color="auto"/>
            <w:left w:val="none" w:sz="0" w:space="0" w:color="auto"/>
            <w:bottom w:val="none" w:sz="0" w:space="0" w:color="auto"/>
            <w:right w:val="none" w:sz="0" w:space="0" w:color="auto"/>
          </w:divBdr>
          <w:divsChild>
            <w:div w:id="468784443">
              <w:marLeft w:val="0"/>
              <w:marRight w:val="0"/>
              <w:marTop w:val="0"/>
              <w:marBottom w:val="0"/>
              <w:divBdr>
                <w:top w:val="none" w:sz="0" w:space="0" w:color="auto"/>
                <w:left w:val="none" w:sz="0" w:space="0" w:color="auto"/>
                <w:bottom w:val="none" w:sz="0" w:space="0" w:color="auto"/>
                <w:right w:val="none" w:sz="0" w:space="0" w:color="auto"/>
              </w:divBdr>
            </w:div>
          </w:divsChild>
        </w:div>
        <w:div w:id="1676763420">
          <w:marLeft w:val="0"/>
          <w:marRight w:val="0"/>
          <w:marTop w:val="0"/>
          <w:marBottom w:val="0"/>
          <w:divBdr>
            <w:top w:val="none" w:sz="0" w:space="0" w:color="auto"/>
            <w:left w:val="none" w:sz="0" w:space="0" w:color="auto"/>
            <w:bottom w:val="none" w:sz="0" w:space="0" w:color="auto"/>
            <w:right w:val="none" w:sz="0" w:space="0" w:color="auto"/>
          </w:divBdr>
          <w:divsChild>
            <w:div w:id="1780760626">
              <w:marLeft w:val="0"/>
              <w:marRight w:val="0"/>
              <w:marTop w:val="0"/>
              <w:marBottom w:val="0"/>
              <w:divBdr>
                <w:top w:val="none" w:sz="0" w:space="0" w:color="auto"/>
                <w:left w:val="none" w:sz="0" w:space="0" w:color="auto"/>
                <w:bottom w:val="none" w:sz="0" w:space="0" w:color="auto"/>
                <w:right w:val="none" w:sz="0" w:space="0" w:color="auto"/>
              </w:divBdr>
            </w:div>
          </w:divsChild>
        </w:div>
        <w:div w:id="510069148">
          <w:marLeft w:val="0"/>
          <w:marRight w:val="0"/>
          <w:marTop w:val="0"/>
          <w:marBottom w:val="0"/>
          <w:divBdr>
            <w:top w:val="none" w:sz="0" w:space="0" w:color="auto"/>
            <w:left w:val="none" w:sz="0" w:space="0" w:color="auto"/>
            <w:bottom w:val="none" w:sz="0" w:space="0" w:color="auto"/>
            <w:right w:val="none" w:sz="0" w:space="0" w:color="auto"/>
          </w:divBdr>
          <w:divsChild>
            <w:div w:id="124740642">
              <w:marLeft w:val="0"/>
              <w:marRight w:val="0"/>
              <w:marTop w:val="0"/>
              <w:marBottom w:val="0"/>
              <w:divBdr>
                <w:top w:val="none" w:sz="0" w:space="0" w:color="auto"/>
                <w:left w:val="none" w:sz="0" w:space="0" w:color="auto"/>
                <w:bottom w:val="none" w:sz="0" w:space="0" w:color="auto"/>
                <w:right w:val="none" w:sz="0" w:space="0" w:color="auto"/>
              </w:divBdr>
            </w:div>
          </w:divsChild>
        </w:div>
        <w:div w:id="988705404">
          <w:marLeft w:val="0"/>
          <w:marRight w:val="0"/>
          <w:marTop w:val="0"/>
          <w:marBottom w:val="0"/>
          <w:divBdr>
            <w:top w:val="none" w:sz="0" w:space="0" w:color="auto"/>
            <w:left w:val="none" w:sz="0" w:space="0" w:color="auto"/>
            <w:bottom w:val="none" w:sz="0" w:space="0" w:color="auto"/>
            <w:right w:val="none" w:sz="0" w:space="0" w:color="auto"/>
          </w:divBdr>
          <w:divsChild>
            <w:div w:id="729574979">
              <w:marLeft w:val="0"/>
              <w:marRight w:val="0"/>
              <w:marTop w:val="0"/>
              <w:marBottom w:val="0"/>
              <w:divBdr>
                <w:top w:val="none" w:sz="0" w:space="0" w:color="auto"/>
                <w:left w:val="none" w:sz="0" w:space="0" w:color="auto"/>
                <w:bottom w:val="none" w:sz="0" w:space="0" w:color="auto"/>
                <w:right w:val="none" w:sz="0" w:space="0" w:color="auto"/>
              </w:divBdr>
            </w:div>
          </w:divsChild>
        </w:div>
        <w:div w:id="2000884038">
          <w:marLeft w:val="0"/>
          <w:marRight w:val="0"/>
          <w:marTop w:val="0"/>
          <w:marBottom w:val="0"/>
          <w:divBdr>
            <w:top w:val="none" w:sz="0" w:space="0" w:color="auto"/>
            <w:left w:val="none" w:sz="0" w:space="0" w:color="auto"/>
            <w:bottom w:val="none" w:sz="0" w:space="0" w:color="auto"/>
            <w:right w:val="none" w:sz="0" w:space="0" w:color="auto"/>
          </w:divBdr>
          <w:divsChild>
            <w:div w:id="977537678">
              <w:marLeft w:val="0"/>
              <w:marRight w:val="0"/>
              <w:marTop w:val="0"/>
              <w:marBottom w:val="0"/>
              <w:divBdr>
                <w:top w:val="none" w:sz="0" w:space="0" w:color="auto"/>
                <w:left w:val="none" w:sz="0" w:space="0" w:color="auto"/>
                <w:bottom w:val="none" w:sz="0" w:space="0" w:color="auto"/>
                <w:right w:val="none" w:sz="0" w:space="0" w:color="auto"/>
              </w:divBdr>
            </w:div>
          </w:divsChild>
        </w:div>
        <w:div w:id="330524887">
          <w:marLeft w:val="0"/>
          <w:marRight w:val="0"/>
          <w:marTop w:val="0"/>
          <w:marBottom w:val="0"/>
          <w:divBdr>
            <w:top w:val="none" w:sz="0" w:space="0" w:color="auto"/>
            <w:left w:val="none" w:sz="0" w:space="0" w:color="auto"/>
            <w:bottom w:val="none" w:sz="0" w:space="0" w:color="auto"/>
            <w:right w:val="none" w:sz="0" w:space="0" w:color="auto"/>
          </w:divBdr>
          <w:divsChild>
            <w:div w:id="745151367">
              <w:marLeft w:val="0"/>
              <w:marRight w:val="0"/>
              <w:marTop w:val="0"/>
              <w:marBottom w:val="0"/>
              <w:divBdr>
                <w:top w:val="none" w:sz="0" w:space="0" w:color="auto"/>
                <w:left w:val="none" w:sz="0" w:space="0" w:color="auto"/>
                <w:bottom w:val="none" w:sz="0" w:space="0" w:color="auto"/>
                <w:right w:val="none" w:sz="0" w:space="0" w:color="auto"/>
              </w:divBdr>
            </w:div>
          </w:divsChild>
        </w:div>
        <w:div w:id="1913661777">
          <w:marLeft w:val="0"/>
          <w:marRight w:val="0"/>
          <w:marTop w:val="0"/>
          <w:marBottom w:val="0"/>
          <w:divBdr>
            <w:top w:val="none" w:sz="0" w:space="0" w:color="auto"/>
            <w:left w:val="none" w:sz="0" w:space="0" w:color="auto"/>
            <w:bottom w:val="none" w:sz="0" w:space="0" w:color="auto"/>
            <w:right w:val="none" w:sz="0" w:space="0" w:color="auto"/>
          </w:divBdr>
          <w:divsChild>
            <w:div w:id="507642690">
              <w:marLeft w:val="0"/>
              <w:marRight w:val="0"/>
              <w:marTop w:val="0"/>
              <w:marBottom w:val="0"/>
              <w:divBdr>
                <w:top w:val="none" w:sz="0" w:space="0" w:color="auto"/>
                <w:left w:val="none" w:sz="0" w:space="0" w:color="auto"/>
                <w:bottom w:val="none" w:sz="0" w:space="0" w:color="auto"/>
                <w:right w:val="none" w:sz="0" w:space="0" w:color="auto"/>
              </w:divBdr>
            </w:div>
          </w:divsChild>
        </w:div>
        <w:div w:id="1352150707">
          <w:marLeft w:val="0"/>
          <w:marRight w:val="0"/>
          <w:marTop w:val="0"/>
          <w:marBottom w:val="0"/>
          <w:divBdr>
            <w:top w:val="none" w:sz="0" w:space="0" w:color="auto"/>
            <w:left w:val="none" w:sz="0" w:space="0" w:color="auto"/>
            <w:bottom w:val="none" w:sz="0" w:space="0" w:color="auto"/>
            <w:right w:val="none" w:sz="0" w:space="0" w:color="auto"/>
          </w:divBdr>
          <w:divsChild>
            <w:div w:id="622156204">
              <w:marLeft w:val="0"/>
              <w:marRight w:val="0"/>
              <w:marTop w:val="0"/>
              <w:marBottom w:val="0"/>
              <w:divBdr>
                <w:top w:val="none" w:sz="0" w:space="0" w:color="auto"/>
                <w:left w:val="none" w:sz="0" w:space="0" w:color="auto"/>
                <w:bottom w:val="none" w:sz="0" w:space="0" w:color="auto"/>
                <w:right w:val="none" w:sz="0" w:space="0" w:color="auto"/>
              </w:divBdr>
            </w:div>
          </w:divsChild>
        </w:div>
        <w:div w:id="1318073038">
          <w:marLeft w:val="0"/>
          <w:marRight w:val="0"/>
          <w:marTop w:val="0"/>
          <w:marBottom w:val="0"/>
          <w:divBdr>
            <w:top w:val="none" w:sz="0" w:space="0" w:color="auto"/>
            <w:left w:val="none" w:sz="0" w:space="0" w:color="auto"/>
            <w:bottom w:val="none" w:sz="0" w:space="0" w:color="auto"/>
            <w:right w:val="none" w:sz="0" w:space="0" w:color="auto"/>
          </w:divBdr>
          <w:divsChild>
            <w:div w:id="463274793">
              <w:marLeft w:val="0"/>
              <w:marRight w:val="0"/>
              <w:marTop w:val="0"/>
              <w:marBottom w:val="0"/>
              <w:divBdr>
                <w:top w:val="none" w:sz="0" w:space="0" w:color="auto"/>
                <w:left w:val="none" w:sz="0" w:space="0" w:color="auto"/>
                <w:bottom w:val="none" w:sz="0" w:space="0" w:color="auto"/>
                <w:right w:val="none" w:sz="0" w:space="0" w:color="auto"/>
              </w:divBdr>
            </w:div>
          </w:divsChild>
        </w:div>
        <w:div w:id="196282409">
          <w:marLeft w:val="0"/>
          <w:marRight w:val="0"/>
          <w:marTop w:val="0"/>
          <w:marBottom w:val="0"/>
          <w:divBdr>
            <w:top w:val="none" w:sz="0" w:space="0" w:color="auto"/>
            <w:left w:val="none" w:sz="0" w:space="0" w:color="auto"/>
            <w:bottom w:val="none" w:sz="0" w:space="0" w:color="auto"/>
            <w:right w:val="none" w:sz="0" w:space="0" w:color="auto"/>
          </w:divBdr>
          <w:divsChild>
            <w:div w:id="637035864">
              <w:marLeft w:val="0"/>
              <w:marRight w:val="0"/>
              <w:marTop w:val="0"/>
              <w:marBottom w:val="0"/>
              <w:divBdr>
                <w:top w:val="none" w:sz="0" w:space="0" w:color="auto"/>
                <w:left w:val="none" w:sz="0" w:space="0" w:color="auto"/>
                <w:bottom w:val="none" w:sz="0" w:space="0" w:color="auto"/>
                <w:right w:val="none" w:sz="0" w:space="0" w:color="auto"/>
              </w:divBdr>
            </w:div>
          </w:divsChild>
        </w:div>
        <w:div w:id="812991975">
          <w:marLeft w:val="0"/>
          <w:marRight w:val="0"/>
          <w:marTop w:val="0"/>
          <w:marBottom w:val="0"/>
          <w:divBdr>
            <w:top w:val="none" w:sz="0" w:space="0" w:color="auto"/>
            <w:left w:val="none" w:sz="0" w:space="0" w:color="auto"/>
            <w:bottom w:val="none" w:sz="0" w:space="0" w:color="auto"/>
            <w:right w:val="none" w:sz="0" w:space="0" w:color="auto"/>
          </w:divBdr>
          <w:divsChild>
            <w:div w:id="589168915">
              <w:marLeft w:val="0"/>
              <w:marRight w:val="0"/>
              <w:marTop w:val="0"/>
              <w:marBottom w:val="0"/>
              <w:divBdr>
                <w:top w:val="none" w:sz="0" w:space="0" w:color="auto"/>
                <w:left w:val="none" w:sz="0" w:space="0" w:color="auto"/>
                <w:bottom w:val="none" w:sz="0" w:space="0" w:color="auto"/>
                <w:right w:val="none" w:sz="0" w:space="0" w:color="auto"/>
              </w:divBdr>
            </w:div>
          </w:divsChild>
        </w:div>
        <w:div w:id="1438939660">
          <w:marLeft w:val="0"/>
          <w:marRight w:val="0"/>
          <w:marTop w:val="0"/>
          <w:marBottom w:val="0"/>
          <w:divBdr>
            <w:top w:val="none" w:sz="0" w:space="0" w:color="auto"/>
            <w:left w:val="none" w:sz="0" w:space="0" w:color="auto"/>
            <w:bottom w:val="none" w:sz="0" w:space="0" w:color="auto"/>
            <w:right w:val="none" w:sz="0" w:space="0" w:color="auto"/>
          </w:divBdr>
          <w:divsChild>
            <w:div w:id="1258758242">
              <w:marLeft w:val="0"/>
              <w:marRight w:val="0"/>
              <w:marTop w:val="0"/>
              <w:marBottom w:val="0"/>
              <w:divBdr>
                <w:top w:val="none" w:sz="0" w:space="0" w:color="auto"/>
                <w:left w:val="none" w:sz="0" w:space="0" w:color="auto"/>
                <w:bottom w:val="none" w:sz="0" w:space="0" w:color="auto"/>
                <w:right w:val="none" w:sz="0" w:space="0" w:color="auto"/>
              </w:divBdr>
            </w:div>
          </w:divsChild>
        </w:div>
        <w:div w:id="1796562815">
          <w:marLeft w:val="0"/>
          <w:marRight w:val="0"/>
          <w:marTop w:val="0"/>
          <w:marBottom w:val="0"/>
          <w:divBdr>
            <w:top w:val="none" w:sz="0" w:space="0" w:color="auto"/>
            <w:left w:val="none" w:sz="0" w:space="0" w:color="auto"/>
            <w:bottom w:val="none" w:sz="0" w:space="0" w:color="auto"/>
            <w:right w:val="none" w:sz="0" w:space="0" w:color="auto"/>
          </w:divBdr>
          <w:divsChild>
            <w:div w:id="1525827812">
              <w:marLeft w:val="0"/>
              <w:marRight w:val="0"/>
              <w:marTop w:val="0"/>
              <w:marBottom w:val="0"/>
              <w:divBdr>
                <w:top w:val="none" w:sz="0" w:space="0" w:color="auto"/>
                <w:left w:val="none" w:sz="0" w:space="0" w:color="auto"/>
                <w:bottom w:val="none" w:sz="0" w:space="0" w:color="auto"/>
                <w:right w:val="none" w:sz="0" w:space="0" w:color="auto"/>
              </w:divBdr>
            </w:div>
          </w:divsChild>
        </w:div>
        <w:div w:id="1178811714">
          <w:marLeft w:val="0"/>
          <w:marRight w:val="0"/>
          <w:marTop w:val="0"/>
          <w:marBottom w:val="0"/>
          <w:divBdr>
            <w:top w:val="none" w:sz="0" w:space="0" w:color="auto"/>
            <w:left w:val="none" w:sz="0" w:space="0" w:color="auto"/>
            <w:bottom w:val="none" w:sz="0" w:space="0" w:color="auto"/>
            <w:right w:val="none" w:sz="0" w:space="0" w:color="auto"/>
          </w:divBdr>
          <w:divsChild>
            <w:div w:id="756093488">
              <w:marLeft w:val="0"/>
              <w:marRight w:val="0"/>
              <w:marTop w:val="0"/>
              <w:marBottom w:val="0"/>
              <w:divBdr>
                <w:top w:val="none" w:sz="0" w:space="0" w:color="auto"/>
                <w:left w:val="none" w:sz="0" w:space="0" w:color="auto"/>
                <w:bottom w:val="none" w:sz="0" w:space="0" w:color="auto"/>
                <w:right w:val="none" w:sz="0" w:space="0" w:color="auto"/>
              </w:divBdr>
            </w:div>
          </w:divsChild>
        </w:div>
        <w:div w:id="1872759370">
          <w:marLeft w:val="0"/>
          <w:marRight w:val="0"/>
          <w:marTop w:val="0"/>
          <w:marBottom w:val="0"/>
          <w:divBdr>
            <w:top w:val="none" w:sz="0" w:space="0" w:color="auto"/>
            <w:left w:val="none" w:sz="0" w:space="0" w:color="auto"/>
            <w:bottom w:val="none" w:sz="0" w:space="0" w:color="auto"/>
            <w:right w:val="none" w:sz="0" w:space="0" w:color="auto"/>
          </w:divBdr>
          <w:divsChild>
            <w:div w:id="358629347">
              <w:marLeft w:val="0"/>
              <w:marRight w:val="0"/>
              <w:marTop w:val="0"/>
              <w:marBottom w:val="0"/>
              <w:divBdr>
                <w:top w:val="none" w:sz="0" w:space="0" w:color="auto"/>
                <w:left w:val="none" w:sz="0" w:space="0" w:color="auto"/>
                <w:bottom w:val="none" w:sz="0" w:space="0" w:color="auto"/>
                <w:right w:val="none" w:sz="0" w:space="0" w:color="auto"/>
              </w:divBdr>
            </w:div>
          </w:divsChild>
        </w:div>
        <w:div w:id="1169563880">
          <w:marLeft w:val="0"/>
          <w:marRight w:val="0"/>
          <w:marTop w:val="0"/>
          <w:marBottom w:val="0"/>
          <w:divBdr>
            <w:top w:val="none" w:sz="0" w:space="0" w:color="auto"/>
            <w:left w:val="none" w:sz="0" w:space="0" w:color="auto"/>
            <w:bottom w:val="none" w:sz="0" w:space="0" w:color="auto"/>
            <w:right w:val="none" w:sz="0" w:space="0" w:color="auto"/>
          </w:divBdr>
          <w:divsChild>
            <w:div w:id="1080837066">
              <w:marLeft w:val="0"/>
              <w:marRight w:val="0"/>
              <w:marTop w:val="0"/>
              <w:marBottom w:val="0"/>
              <w:divBdr>
                <w:top w:val="none" w:sz="0" w:space="0" w:color="auto"/>
                <w:left w:val="none" w:sz="0" w:space="0" w:color="auto"/>
                <w:bottom w:val="none" w:sz="0" w:space="0" w:color="auto"/>
                <w:right w:val="none" w:sz="0" w:space="0" w:color="auto"/>
              </w:divBdr>
            </w:div>
          </w:divsChild>
        </w:div>
        <w:div w:id="1733389005">
          <w:marLeft w:val="0"/>
          <w:marRight w:val="0"/>
          <w:marTop w:val="0"/>
          <w:marBottom w:val="0"/>
          <w:divBdr>
            <w:top w:val="none" w:sz="0" w:space="0" w:color="auto"/>
            <w:left w:val="none" w:sz="0" w:space="0" w:color="auto"/>
            <w:bottom w:val="none" w:sz="0" w:space="0" w:color="auto"/>
            <w:right w:val="none" w:sz="0" w:space="0" w:color="auto"/>
          </w:divBdr>
          <w:divsChild>
            <w:div w:id="1973486862">
              <w:marLeft w:val="0"/>
              <w:marRight w:val="0"/>
              <w:marTop w:val="0"/>
              <w:marBottom w:val="0"/>
              <w:divBdr>
                <w:top w:val="none" w:sz="0" w:space="0" w:color="auto"/>
                <w:left w:val="none" w:sz="0" w:space="0" w:color="auto"/>
                <w:bottom w:val="none" w:sz="0" w:space="0" w:color="auto"/>
                <w:right w:val="none" w:sz="0" w:space="0" w:color="auto"/>
              </w:divBdr>
            </w:div>
          </w:divsChild>
        </w:div>
        <w:div w:id="218707578">
          <w:marLeft w:val="0"/>
          <w:marRight w:val="0"/>
          <w:marTop w:val="0"/>
          <w:marBottom w:val="0"/>
          <w:divBdr>
            <w:top w:val="none" w:sz="0" w:space="0" w:color="auto"/>
            <w:left w:val="none" w:sz="0" w:space="0" w:color="auto"/>
            <w:bottom w:val="none" w:sz="0" w:space="0" w:color="auto"/>
            <w:right w:val="none" w:sz="0" w:space="0" w:color="auto"/>
          </w:divBdr>
          <w:divsChild>
            <w:div w:id="1384645125">
              <w:marLeft w:val="0"/>
              <w:marRight w:val="0"/>
              <w:marTop w:val="0"/>
              <w:marBottom w:val="0"/>
              <w:divBdr>
                <w:top w:val="none" w:sz="0" w:space="0" w:color="auto"/>
                <w:left w:val="none" w:sz="0" w:space="0" w:color="auto"/>
                <w:bottom w:val="none" w:sz="0" w:space="0" w:color="auto"/>
                <w:right w:val="none" w:sz="0" w:space="0" w:color="auto"/>
              </w:divBdr>
            </w:div>
          </w:divsChild>
        </w:div>
        <w:div w:id="1849098835">
          <w:marLeft w:val="0"/>
          <w:marRight w:val="0"/>
          <w:marTop w:val="0"/>
          <w:marBottom w:val="0"/>
          <w:divBdr>
            <w:top w:val="none" w:sz="0" w:space="0" w:color="auto"/>
            <w:left w:val="none" w:sz="0" w:space="0" w:color="auto"/>
            <w:bottom w:val="none" w:sz="0" w:space="0" w:color="auto"/>
            <w:right w:val="none" w:sz="0" w:space="0" w:color="auto"/>
          </w:divBdr>
          <w:divsChild>
            <w:div w:id="1975137513">
              <w:marLeft w:val="0"/>
              <w:marRight w:val="0"/>
              <w:marTop w:val="0"/>
              <w:marBottom w:val="0"/>
              <w:divBdr>
                <w:top w:val="none" w:sz="0" w:space="0" w:color="auto"/>
                <w:left w:val="none" w:sz="0" w:space="0" w:color="auto"/>
                <w:bottom w:val="none" w:sz="0" w:space="0" w:color="auto"/>
                <w:right w:val="none" w:sz="0" w:space="0" w:color="auto"/>
              </w:divBdr>
            </w:div>
          </w:divsChild>
        </w:div>
        <w:div w:id="1441678876">
          <w:marLeft w:val="0"/>
          <w:marRight w:val="0"/>
          <w:marTop w:val="0"/>
          <w:marBottom w:val="0"/>
          <w:divBdr>
            <w:top w:val="none" w:sz="0" w:space="0" w:color="auto"/>
            <w:left w:val="none" w:sz="0" w:space="0" w:color="auto"/>
            <w:bottom w:val="none" w:sz="0" w:space="0" w:color="auto"/>
            <w:right w:val="none" w:sz="0" w:space="0" w:color="auto"/>
          </w:divBdr>
          <w:divsChild>
            <w:div w:id="1050689829">
              <w:marLeft w:val="0"/>
              <w:marRight w:val="0"/>
              <w:marTop w:val="0"/>
              <w:marBottom w:val="0"/>
              <w:divBdr>
                <w:top w:val="none" w:sz="0" w:space="0" w:color="auto"/>
                <w:left w:val="none" w:sz="0" w:space="0" w:color="auto"/>
                <w:bottom w:val="none" w:sz="0" w:space="0" w:color="auto"/>
                <w:right w:val="none" w:sz="0" w:space="0" w:color="auto"/>
              </w:divBdr>
            </w:div>
          </w:divsChild>
        </w:div>
        <w:div w:id="531698465">
          <w:marLeft w:val="0"/>
          <w:marRight w:val="0"/>
          <w:marTop w:val="0"/>
          <w:marBottom w:val="0"/>
          <w:divBdr>
            <w:top w:val="none" w:sz="0" w:space="0" w:color="auto"/>
            <w:left w:val="none" w:sz="0" w:space="0" w:color="auto"/>
            <w:bottom w:val="none" w:sz="0" w:space="0" w:color="auto"/>
            <w:right w:val="none" w:sz="0" w:space="0" w:color="auto"/>
          </w:divBdr>
          <w:divsChild>
            <w:div w:id="908881495">
              <w:marLeft w:val="0"/>
              <w:marRight w:val="0"/>
              <w:marTop w:val="0"/>
              <w:marBottom w:val="0"/>
              <w:divBdr>
                <w:top w:val="none" w:sz="0" w:space="0" w:color="auto"/>
                <w:left w:val="none" w:sz="0" w:space="0" w:color="auto"/>
                <w:bottom w:val="none" w:sz="0" w:space="0" w:color="auto"/>
                <w:right w:val="none" w:sz="0" w:space="0" w:color="auto"/>
              </w:divBdr>
            </w:div>
          </w:divsChild>
        </w:div>
        <w:div w:id="1964537695">
          <w:marLeft w:val="0"/>
          <w:marRight w:val="0"/>
          <w:marTop w:val="0"/>
          <w:marBottom w:val="0"/>
          <w:divBdr>
            <w:top w:val="none" w:sz="0" w:space="0" w:color="auto"/>
            <w:left w:val="none" w:sz="0" w:space="0" w:color="auto"/>
            <w:bottom w:val="none" w:sz="0" w:space="0" w:color="auto"/>
            <w:right w:val="none" w:sz="0" w:space="0" w:color="auto"/>
          </w:divBdr>
          <w:divsChild>
            <w:div w:id="1673489655">
              <w:marLeft w:val="0"/>
              <w:marRight w:val="0"/>
              <w:marTop w:val="0"/>
              <w:marBottom w:val="0"/>
              <w:divBdr>
                <w:top w:val="none" w:sz="0" w:space="0" w:color="auto"/>
                <w:left w:val="none" w:sz="0" w:space="0" w:color="auto"/>
                <w:bottom w:val="none" w:sz="0" w:space="0" w:color="auto"/>
                <w:right w:val="none" w:sz="0" w:space="0" w:color="auto"/>
              </w:divBdr>
            </w:div>
          </w:divsChild>
        </w:div>
        <w:div w:id="1845969339">
          <w:marLeft w:val="0"/>
          <w:marRight w:val="0"/>
          <w:marTop w:val="0"/>
          <w:marBottom w:val="0"/>
          <w:divBdr>
            <w:top w:val="none" w:sz="0" w:space="0" w:color="auto"/>
            <w:left w:val="none" w:sz="0" w:space="0" w:color="auto"/>
            <w:bottom w:val="none" w:sz="0" w:space="0" w:color="auto"/>
            <w:right w:val="none" w:sz="0" w:space="0" w:color="auto"/>
          </w:divBdr>
          <w:divsChild>
            <w:div w:id="753474775">
              <w:marLeft w:val="0"/>
              <w:marRight w:val="0"/>
              <w:marTop w:val="0"/>
              <w:marBottom w:val="0"/>
              <w:divBdr>
                <w:top w:val="none" w:sz="0" w:space="0" w:color="auto"/>
                <w:left w:val="none" w:sz="0" w:space="0" w:color="auto"/>
                <w:bottom w:val="none" w:sz="0" w:space="0" w:color="auto"/>
                <w:right w:val="none" w:sz="0" w:space="0" w:color="auto"/>
              </w:divBdr>
            </w:div>
          </w:divsChild>
        </w:div>
        <w:div w:id="2123379100">
          <w:marLeft w:val="0"/>
          <w:marRight w:val="0"/>
          <w:marTop w:val="0"/>
          <w:marBottom w:val="0"/>
          <w:divBdr>
            <w:top w:val="none" w:sz="0" w:space="0" w:color="auto"/>
            <w:left w:val="none" w:sz="0" w:space="0" w:color="auto"/>
            <w:bottom w:val="none" w:sz="0" w:space="0" w:color="auto"/>
            <w:right w:val="none" w:sz="0" w:space="0" w:color="auto"/>
          </w:divBdr>
          <w:divsChild>
            <w:div w:id="783495732">
              <w:marLeft w:val="0"/>
              <w:marRight w:val="0"/>
              <w:marTop w:val="0"/>
              <w:marBottom w:val="0"/>
              <w:divBdr>
                <w:top w:val="none" w:sz="0" w:space="0" w:color="auto"/>
                <w:left w:val="none" w:sz="0" w:space="0" w:color="auto"/>
                <w:bottom w:val="none" w:sz="0" w:space="0" w:color="auto"/>
                <w:right w:val="none" w:sz="0" w:space="0" w:color="auto"/>
              </w:divBdr>
            </w:div>
          </w:divsChild>
        </w:div>
        <w:div w:id="210381377">
          <w:marLeft w:val="0"/>
          <w:marRight w:val="0"/>
          <w:marTop w:val="0"/>
          <w:marBottom w:val="0"/>
          <w:divBdr>
            <w:top w:val="none" w:sz="0" w:space="0" w:color="auto"/>
            <w:left w:val="none" w:sz="0" w:space="0" w:color="auto"/>
            <w:bottom w:val="none" w:sz="0" w:space="0" w:color="auto"/>
            <w:right w:val="none" w:sz="0" w:space="0" w:color="auto"/>
          </w:divBdr>
          <w:divsChild>
            <w:div w:id="1448814151">
              <w:marLeft w:val="0"/>
              <w:marRight w:val="0"/>
              <w:marTop w:val="0"/>
              <w:marBottom w:val="0"/>
              <w:divBdr>
                <w:top w:val="none" w:sz="0" w:space="0" w:color="auto"/>
                <w:left w:val="none" w:sz="0" w:space="0" w:color="auto"/>
                <w:bottom w:val="none" w:sz="0" w:space="0" w:color="auto"/>
                <w:right w:val="none" w:sz="0" w:space="0" w:color="auto"/>
              </w:divBdr>
            </w:div>
          </w:divsChild>
        </w:div>
        <w:div w:id="540288643">
          <w:marLeft w:val="0"/>
          <w:marRight w:val="0"/>
          <w:marTop w:val="0"/>
          <w:marBottom w:val="0"/>
          <w:divBdr>
            <w:top w:val="none" w:sz="0" w:space="0" w:color="auto"/>
            <w:left w:val="none" w:sz="0" w:space="0" w:color="auto"/>
            <w:bottom w:val="none" w:sz="0" w:space="0" w:color="auto"/>
            <w:right w:val="none" w:sz="0" w:space="0" w:color="auto"/>
          </w:divBdr>
          <w:divsChild>
            <w:div w:id="294415211">
              <w:marLeft w:val="0"/>
              <w:marRight w:val="0"/>
              <w:marTop w:val="0"/>
              <w:marBottom w:val="0"/>
              <w:divBdr>
                <w:top w:val="none" w:sz="0" w:space="0" w:color="auto"/>
                <w:left w:val="none" w:sz="0" w:space="0" w:color="auto"/>
                <w:bottom w:val="none" w:sz="0" w:space="0" w:color="auto"/>
                <w:right w:val="none" w:sz="0" w:space="0" w:color="auto"/>
              </w:divBdr>
            </w:div>
          </w:divsChild>
        </w:div>
        <w:div w:id="877081976">
          <w:marLeft w:val="0"/>
          <w:marRight w:val="0"/>
          <w:marTop w:val="0"/>
          <w:marBottom w:val="0"/>
          <w:divBdr>
            <w:top w:val="none" w:sz="0" w:space="0" w:color="auto"/>
            <w:left w:val="none" w:sz="0" w:space="0" w:color="auto"/>
            <w:bottom w:val="none" w:sz="0" w:space="0" w:color="auto"/>
            <w:right w:val="none" w:sz="0" w:space="0" w:color="auto"/>
          </w:divBdr>
          <w:divsChild>
            <w:div w:id="1899241312">
              <w:marLeft w:val="0"/>
              <w:marRight w:val="0"/>
              <w:marTop w:val="0"/>
              <w:marBottom w:val="0"/>
              <w:divBdr>
                <w:top w:val="none" w:sz="0" w:space="0" w:color="auto"/>
                <w:left w:val="none" w:sz="0" w:space="0" w:color="auto"/>
                <w:bottom w:val="none" w:sz="0" w:space="0" w:color="auto"/>
                <w:right w:val="none" w:sz="0" w:space="0" w:color="auto"/>
              </w:divBdr>
            </w:div>
          </w:divsChild>
        </w:div>
        <w:div w:id="1090354313">
          <w:marLeft w:val="0"/>
          <w:marRight w:val="0"/>
          <w:marTop w:val="0"/>
          <w:marBottom w:val="0"/>
          <w:divBdr>
            <w:top w:val="none" w:sz="0" w:space="0" w:color="auto"/>
            <w:left w:val="none" w:sz="0" w:space="0" w:color="auto"/>
            <w:bottom w:val="none" w:sz="0" w:space="0" w:color="auto"/>
            <w:right w:val="none" w:sz="0" w:space="0" w:color="auto"/>
          </w:divBdr>
          <w:divsChild>
            <w:div w:id="1179352778">
              <w:marLeft w:val="0"/>
              <w:marRight w:val="0"/>
              <w:marTop w:val="0"/>
              <w:marBottom w:val="0"/>
              <w:divBdr>
                <w:top w:val="none" w:sz="0" w:space="0" w:color="auto"/>
                <w:left w:val="none" w:sz="0" w:space="0" w:color="auto"/>
                <w:bottom w:val="none" w:sz="0" w:space="0" w:color="auto"/>
                <w:right w:val="none" w:sz="0" w:space="0" w:color="auto"/>
              </w:divBdr>
            </w:div>
          </w:divsChild>
        </w:div>
        <w:div w:id="699210124">
          <w:marLeft w:val="0"/>
          <w:marRight w:val="0"/>
          <w:marTop w:val="0"/>
          <w:marBottom w:val="0"/>
          <w:divBdr>
            <w:top w:val="none" w:sz="0" w:space="0" w:color="auto"/>
            <w:left w:val="none" w:sz="0" w:space="0" w:color="auto"/>
            <w:bottom w:val="none" w:sz="0" w:space="0" w:color="auto"/>
            <w:right w:val="none" w:sz="0" w:space="0" w:color="auto"/>
          </w:divBdr>
          <w:divsChild>
            <w:div w:id="976379802">
              <w:marLeft w:val="0"/>
              <w:marRight w:val="0"/>
              <w:marTop w:val="0"/>
              <w:marBottom w:val="0"/>
              <w:divBdr>
                <w:top w:val="none" w:sz="0" w:space="0" w:color="auto"/>
                <w:left w:val="none" w:sz="0" w:space="0" w:color="auto"/>
                <w:bottom w:val="none" w:sz="0" w:space="0" w:color="auto"/>
                <w:right w:val="none" w:sz="0" w:space="0" w:color="auto"/>
              </w:divBdr>
            </w:div>
          </w:divsChild>
        </w:div>
        <w:div w:id="1831367452">
          <w:marLeft w:val="0"/>
          <w:marRight w:val="0"/>
          <w:marTop w:val="0"/>
          <w:marBottom w:val="0"/>
          <w:divBdr>
            <w:top w:val="none" w:sz="0" w:space="0" w:color="auto"/>
            <w:left w:val="none" w:sz="0" w:space="0" w:color="auto"/>
            <w:bottom w:val="none" w:sz="0" w:space="0" w:color="auto"/>
            <w:right w:val="none" w:sz="0" w:space="0" w:color="auto"/>
          </w:divBdr>
          <w:divsChild>
            <w:div w:id="783690971">
              <w:marLeft w:val="0"/>
              <w:marRight w:val="0"/>
              <w:marTop w:val="0"/>
              <w:marBottom w:val="0"/>
              <w:divBdr>
                <w:top w:val="none" w:sz="0" w:space="0" w:color="auto"/>
                <w:left w:val="none" w:sz="0" w:space="0" w:color="auto"/>
                <w:bottom w:val="none" w:sz="0" w:space="0" w:color="auto"/>
                <w:right w:val="none" w:sz="0" w:space="0" w:color="auto"/>
              </w:divBdr>
            </w:div>
          </w:divsChild>
        </w:div>
        <w:div w:id="1804346542">
          <w:marLeft w:val="0"/>
          <w:marRight w:val="0"/>
          <w:marTop w:val="0"/>
          <w:marBottom w:val="0"/>
          <w:divBdr>
            <w:top w:val="none" w:sz="0" w:space="0" w:color="auto"/>
            <w:left w:val="none" w:sz="0" w:space="0" w:color="auto"/>
            <w:bottom w:val="none" w:sz="0" w:space="0" w:color="auto"/>
            <w:right w:val="none" w:sz="0" w:space="0" w:color="auto"/>
          </w:divBdr>
          <w:divsChild>
            <w:div w:id="516970878">
              <w:marLeft w:val="0"/>
              <w:marRight w:val="0"/>
              <w:marTop w:val="0"/>
              <w:marBottom w:val="0"/>
              <w:divBdr>
                <w:top w:val="none" w:sz="0" w:space="0" w:color="auto"/>
                <w:left w:val="none" w:sz="0" w:space="0" w:color="auto"/>
                <w:bottom w:val="none" w:sz="0" w:space="0" w:color="auto"/>
                <w:right w:val="none" w:sz="0" w:space="0" w:color="auto"/>
              </w:divBdr>
            </w:div>
          </w:divsChild>
        </w:div>
        <w:div w:id="1678998362">
          <w:marLeft w:val="0"/>
          <w:marRight w:val="0"/>
          <w:marTop w:val="0"/>
          <w:marBottom w:val="0"/>
          <w:divBdr>
            <w:top w:val="none" w:sz="0" w:space="0" w:color="auto"/>
            <w:left w:val="none" w:sz="0" w:space="0" w:color="auto"/>
            <w:bottom w:val="none" w:sz="0" w:space="0" w:color="auto"/>
            <w:right w:val="none" w:sz="0" w:space="0" w:color="auto"/>
          </w:divBdr>
          <w:divsChild>
            <w:div w:id="1214342370">
              <w:marLeft w:val="0"/>
              <w:marRight w:val="0"/>
              <w:marTop w:val="0"/>
              <w:marBottom w:val="0"/>
              <w:divBdr>
                <w:top w:val="none" w:sz="0" w:space="0" w:color="auto"/>
                <w:left w:val="none" w:sz="0" w:space="0" w:color="auto"/>
                <w:bottom w:val="none" w:sz="0" w:space="0" w:color="auto"/>
                <w:right w:val="none" w:sz="0" w:space="0" w:color="auto"/>
              </w:divBdr>
            </w:div>
          </w:divsChild>
        </w:div>
        <w:div w:id="1077047821">
          <w:marLeft w:val="0"/>
          <w:marRight w:val="0"/>
          <w:marTop w:val="0"/>
          <w:marBottom w:val="0"/>
          <w:divBdr>
            <w:top w:val="none" w:sz="0" w:space="0" w:color="auto"/>
            <w:left w:val="none" w:sz="0" w:space="0" w:color="auto"/>
            <w:bottom w:val="none" w:sz="0" w:space="0" w:color="auto"/>
            <w:right w:val="none" w:sz="0" w:space="0" w:color="auto"/>
          </w:divBdr>
          <w:divsChild>
            <w:div w:id="1772361621">
              <w:marLeft w:val="0"/>
              <w:marRight w:val="0"/>
              <w:marTop w:val="0"/>
              <w:marBottom w:val="0"/>
              <w:divBdr>
                <w:top w:val="none" w:sz="0" w:space="0" w:color="auto"/>
                <w:left w:val="none" w:sz="0" w:space="0" w:color="auto"/>
                <w:bottom w:val="none" w:sz="0" w:space="0" w:color="auto"/>
                <w:right w:val="none" w:sz="0" w:space="0" w:color="auto"/>
              </w:divBdr>
            </w:div>
          </w:divsChild>
        </w:div>
        <w:div w:id="858349938">
          <w:marLeft w:val="0"/>
          <w:marRight w:val="0"/>
          <w:marTop w:val="0"/>
          <w:marBottom w:val="0"/>
          <w:divBdr>
            <w:top w:val="none" w:sz="0" w:space="0" w:color="auto"/>
            <w:left w:val="none" w:sz="0" w:space="0" w:color="auto"/>
            <w:bottom w:val="none" w:sz="0" w:space="0" w:color="auto"/>
            <w:right w:val="none" w:sz="0" w:space="0" w:color="auto"/>
          </w:divBdr>
          <w:divsChild>
            <w:div w:id="353960314">
              <w:marLeft w:val="0"/>
              <w:marRight w:val="0"/>
              <w:marTop w:val="0"/>
              <w:marBottom w:val="0"/>
              <w:divBdr>
                <w:top w:val="none" w:sz="0" w:space="0" w:color="auto"/>
                <w:left w:val="none" w:sz="0" w:space="0" w:color="auto"/>
                <w:bottom w:val="none" w:sz="0" w:space="0" w:color="auto"/>
                <w:right w:val="none" w:sz="0" w:space="0" w:color="auto"/>
              </w:divBdr>
            </w:div>
          </w:divsChild>
        </w:div>
        <w:div w:id="1982075565">
          <w:marLeft w:val="0"/>
          <w:marRight w:val="0"/>
          <w:marTop w:val="0"/>
          <w:marBottom w:val="0"/>
          <w:divBdr>
            <w:top w:val="none" w:sz="0" w:space="0" w:color="auto"/>
            <w:left w:val="none" w:sz="0" w:space="0" w:color="auto"/>
            <w:bottom w:val="none" w:sz="0" w:space="0" w:color="auto"/>
            <w:right w:val="none" w:sz="0" w:space="0" w:color="auto"/>
          </w:divBdr>
          <w:divsChild>
            <w:div w:id="1747529237">
              <w:marLeft w:val="0"/>
              <w:marRight w:val="0"/>
              <w:marTop w:val="0"/>
              <w:marBottom w:val="0"/>
              <w:divBdr>
                <w:top w:val="none" w:sz="0" w:space="0" w:color="auto"/>
                <w:left w:val="none" w:sz="0" w:space="0" w:color="auto"/>
                <w:bottom w:val="none" w:sz="0" w:space="0" w:color="auto"/>
                <w:right w:val="none" w:sz="0" w:space="0" w:color="auto"/>
              </w:divBdr>
            </w:div>
          </w:divsChild>
        </w:div>
        <w:div w:id="1713505071">
          <w:marLeft w:val="0"/>
          <w:marRight w:val="0"/>
          <w:marTop w:val="0"/>
          <w:marBottom w:val="0"/>
          <w:divBdr>
            <w:top w:val="none" w:sz="0" w:space="0" w:color="auto"/>
            <w:left w:val="none" w:sz="0" w:space="0" w:color="auto"/>
            <w:bottom w:val="none" w:sz="0" w:space="0" w:color="auto"/>
            <w:right w:val="none" w:sz="0" w:space="0" w:color="auto"/>
          </w:divBdr>
          <w:divsChild>
            <w:div w:id="1923949543">
              <w:marLeft w:val="0"/>
              <w:marRight w:val="0"/>
              <w:marTop w:val="0"/>
              <w:marBottom w:val="0"/>
              <w:divBdr>
                <w:top w:val="none" w:sz="0" w:space="0" w:color="auto"/>
                <w:left w:val="none" w:sz="0" w:space="0" w:color="auto"/>
                <w:bottom w:val="none" w:sz="0" w:space="0" w:color="auto"/>
                <w:right w:val="none" w:sz="0" w:space="0" w:color="auto"/>
              </w:divBdr>
            </w:div>
          </w:divsChild>
        </w:div>
        <w:div w:id="1188521833">
          <w:marLeft w:val="0"/>
          <w:marRight w:val="0"/>
          <w:marTop w:val="0"/>
          <w:marBottom w:val="0"/>
          <w:divBdr>
            <w:top w:val="none" w:sz="0" w:space="0" w:color="auto"/>
            <w:left w:val="none" w:sz="0" w:space="0" w:color="auto"/>
            <w:bottom w:val="none" w:sz="0" w:space="0" w:color="auto"/>
            <w:right w:val="none" w:sz="0" w:space="0" w:color="auto"/>
          </w:divBdr>
          <w:divsChild>
            <w:div w:id="838544065">
              <w:marLeft w:val="0"/>
              <w:marRight w:val="0"/>
              <w:marTop w:val="0"/>
              <w:marBottom w:val="0"/>
              <w:divBdr>
                <w:top w:val="none" w:sz="0" w:space="0" w:color="auto"/>
                <w:left w:val="none" w:sz="0" w:space="0" w:color="auto"/>
                <w:bottom w:val="none" w:sz="0" w:space="0" w:color="auto"/>
                <w:right w:val="none" w:sz="0" w:space="0" w:color="auto"/>
              </w:divBdr>
            </w:div>
          </w:divsChild>
        </w:div>
        <w:div w:id="707608237">
          <w:marLeft w:val="0"/>
          <w:marRight w:val="0"/>
          <w:marTop w:val="0"/>
          <w:marBottom w:val="0"/>
          <w:divBdr>
            <w:top w:val="none" w:sz="0" w:space="0" w:color="auto"/>
            <w:left w:val="none" w:sz="0" w:space="0" w:color="auto"/>
            <w:bottom w:val="none" w:sz="0" w:space="0" w:color="auto"/>
            <w:right w:val="none" w:sz="0" w:space="0" w:color="auto"/>
          </w:divBdr>
          <w:divsChild>
            <w:div w:id="1100223630">
              <w:marLeft w:val="0"/>
              <w:marRight w:val="0"/>
              <w:marTop w:val="0"/>
              <w:marBottom w:val="0"/>
              <w:divBdr>
                <w:top w:val="none" w:sz="0" w:space="0" w:color="auto"/>
                <w:left w:val="none" w:sz="0" w:space="0" w:color="auto"/>
                <w:bottom w:val="none" w:sz="0" w:space="0" w:color="auto"/>
                <w:right w:val="none" w:sz="0" w:space="0" w:color="auto"/>
              </w:divBdr>
            </w:div>
          </w:divsChild>
        </w:div>
        <w:div w:id="1570799411">
          <w:marLeft w:val="0"/>
          <w:marRight w:val="0"/>
          <w:marTop w:val="0"/>
          <w:marBottom w:val="0"/>
          <w:divBdr>
            <w:top w:val="none" w:sz="0" w:space="0" w:color="auto"/>
            <w:left w:val="none" w:sz="0" w:space="0" w:color="auto"/>
            <w:bottom w:val="none" w:sz="0" w:space="0" w:color="auto"/>
            <w:right w:val="none" w:sz="0" w:space="0" w:color="auto"/>
          </w:divBdr>
          <w:divsChild>
            <w:div w:id="168109581">
              <w:marLeft w:val="0"/>
              <w:marRight w:val="0"/>
              <w:marTop w:val="0"/>
              <w:marBottom w:val="0"/>
              <w:divBdr>
                <w:top w:val="none" w:sz="0" w:space="0" w:color="auto"/>
                <w:left w:val="none" w:sz="0" w:space="0" w:color="auto"/>
                <w:bottom w:val="none" w:sz="0" w:space="0" w:color="auto"/>
                <w:right w:val="none" w:sz="0" w:space="0" w:color="auto"/>
              </w:divBdr>
            </w:div>
          </w:divsChild>
        </w:div>
        <w:div w:id="697900872">
          <w:marLeft w:val="0"/>
          <w:marRight w:val="0"/>
          <w:marTop w:val="0"/>
          <w:marBottom w:val="0"/>
          <w:divBdr>
            <w:top w:val="none" w:sz="0" w:space="0" w:color="auto"/>
            <w:left w:val="none" w:sz="0" w:space="0" w:color="auto"/>
            <w:bottom w:val="none" w:sz="0" w:space="0" w:color="auto"/>
            <w:right w:val="none" w:sz="0" w:space="0" w:color="auto"/>
          </w:divBdr>
          <w:divsChild>
            <w:div w:id="1737701027">
              <w:marLeft w:val="0"/>
              <w:marRight w:val="0"/>
              <w:marTop w:val="0"/>
              <w:marBottom w:val="0"/>
              <w:divBdr>
                <w:top w:val="none" w:sz="0" w:space="0" w:color="auto"/>
                <w:left w:val="none" w:sz="0" w:space="0" w:color="auto"/>
                <w:bottom w:val="none" w:sz="0" w:space="0" w:color="auto"/>
                <w:right w:val="none" w:sz="0" w:space="0" w:color="auto"/>
              </w:divBdr>
            </w:div>
          </w:divsChild>
        </w:div>
        <w:div w:id="20059297">
          <w:marLeft w:val="0"/>
          <w:marRight w:val="0"/>
          <w:marTop w:val="0"/>
          <w:marBottom w:val="0"/>
          <w:divBdr>
            <w:top w:val="none" w:sz="0" w:space="0" w:color="auto"/>
            <w:left w:val="none" w:sz="0" w:space="0" w:color="auto"/>
            <w:bottom w:val="none" w:sz="0" w:space="0" w:color="auto"/>
            <w:right w:val="none" w:sz="0" w:space="0" w:color="auto"/>
          </w:divBdr>
          <w:divsChild>
            <w:div w:id="500893193">
              <w:marLeft w:val="0"/>
              <w:marRight w:val="0"/>
              <w:marTop w:val="0"/>
              <w:marBottom w:val="0"/>
              <w:divBdr>
                <w:top w:val="none" w:sz="0" w:space="0" w:color="auto"/>
                <w:left w:val="none" w:sz="0" w:space="0" w:color="auto"/>
                <w:bottom w:val="none" w:sz="0" w:space="0" w:color="auto"/>
                <w:right w:val="none" w:sz="0" w:space="0" w:color="auto"/>
              </w:divBdr>
            </w:div>
          </w:divsChild>
        </w:div>
        <w:div w:id="696195550">
          <w:marLeft w:val="0"/>
          <w:marRight w:val="0"/>
          <w:marTop w:val="0"/>
          <w:marBottom w:val="0"/>
          <w:divBdr>
            <w:top w:val="none" w:sz="0" w:space="0" w:color="auto"/>
            <w:left w:val="none" w:sz="0" w:space="0" w:color="auto"/>
            <w:bottom w:val="none" w:sz="0" w:space="0" w:color="auto"/>
            <w:right w:val="none" w:sz="0" w:space="0" w:color="auto"/>
          </w:divBdr>
          <w:divsChild>
            <w:div w:id="2017268805">
              <w:marLeft w:val="0"/>
              <w:marRight w:val="0"/>
              <w:marTop w:val="0"/>
              <w:marBottom w:val="0"/>
              <w:divBdr>
                <w:top w:val="none" w:sz="0" w:space="0" w:color="auto"/>
                <w:left w:val="none" w:sz="0" w:space="0" w:color="auto"/>
                <w:bottom w:val="none" w:sz="0" w:space="0" w:color="auto"/>
                <w:right w:val="none" w:sz="0" w:space="0" w:color="auto"/>
              </w:divBdr>
            </w:div>
          </w:divsChild>
        </w:div>
        <w:div w:id="844129995">
          <w:marLeft w:val="0"/>
          <w:marRight w:val="0"/>
          <w:marTop w:val="0"/>
          <w:marBottom w:val="0"/>
          <w:divBdr>
            <w:top w:val="none" w:sz="0" w:space="0" w:color="auto"/>
            <w:left w:val="none" w:sz="0" w:space="0" w:color="auto"/>
            <w:bottom w:val="none" w:sz="0" w:space="0" w:color="auto"/>
            <w:right w:val="none" w:sz="0" w:space="0" w:color="auto"/>
          </w:divBdr>
          <w:divsChild>
            <w:div w:id="1641421066">
              <w:marLeft w:val="0"/>
              <w:marRight w:val="0"/>
              <w:marTop w:val="0"/>
              <w:marBottom w:val="0"/>
              <w:divBdr>
                <w:top w:val="none" w:sz="0" w:space="0" w:color="auto"/>
                <w:left w:val="none" w:sz="0" w:space="0" w:color="auto"/>
                <w:bottom w:val="none" w:sz="0" w:space="0" w:color="auto"/>
                <w:right w:val="none" w:sz="0" w:space="0" w:color="auto"/>
              </w:divBdr>
            </w:div>
          </w:divsChild>
        </w:div>
        <w:div w:id="979189039">
          <w:marLeft w:val="0"/>
          <w:marRight w:val="0"/>
          <w:marTop w:val="0"/>
          <w:marBottom w:val="0"/>
          <w:divBdr>
            <w:top w:val="none" w:sz="0" w:space="0" w:color="auto"/>
            <w:left w:val="none" w:sz="0" w:space="0" w:color="auto"/>
            <w:bottom w:val="none" w:sz="0" w:space="0" w:color="auto"/>
            <w:right w:val="none" w:sz="0" w:space="0" w:color="auto"/>
          </w:divBdr>
          <w:divsChild>
            <w:div w:id="263809186">
              <w:marLeft w:val="0"/>
              <w:marRight w:val="0"/>
              <w:marTop w:val="0"/>
              <w:marBottom w:val="0"/>
              <w:divBdr>
                <w:top w:val="none" w:sz="0" w:space="0" w:color="auto"/>
                <w:left w:val="none" w:sz="0" w:space="0" w:color="auto"/>
                <w:bottom w:val="none" w:sz="0" w:space="0" w:color="auto"/>
                <w:right w:val="none" w:sz="0" w:space="0" w:color="auto"/>
              </w:divBdr>
            </w:div>
          </w:divsChild>
        </w:div>
        <w:div w:id="288708965">
          <w:marLeft w:val="0"/>
          <w:marRight w:val="0"/>
          <w:marTop w:val="0"/>
          <w:marBottom w:val="0"/>
          <w:divBdr>
            <w:top w:val="none" w:sz="0" w:space="0" w:color="auto"/>
            <w:left w:val="none" w:sz="0" w:space="0" w:color="auto"/>
            <w:bottom w:val="none" w:sz="0" w:space="0" w:color="auto"/>
            <w:right w:val="none" w:sz="0" w:space="0" w:color="auto"/>
          </w:divBdr>
          <w:divsChild>
            <w:div w:id="1207327274">
              <w:marLeft w:val="0"/>
              <w:marRight w:val="0"/>
              <w:marTop w:val="0"/>
              <w:marBottom w:val="0"/>
              <w:divBdr>
                <w:top w:val="none" w:sz="0" w:space="0" w:color="auto"/>
                <w:left w:val="none" w:sz="0" w:space="0" w:color="auto"/>
                <w:bottom w:val="none" w:sz="0" w:space="0" w:color="auto"/>
                <w:right w:val="none" w:sz="0" w:space="0" w:color="auto"/>
              </w:divBdr>
            </w:div>
          </w:divsChild>
        </w:div>
        <w:div w:id="1074014939">
          <w:marLeft w:val="0"/>
          <w:marRight w:val="0"/>
          <w:marTop w:val="0"/>
          <w:marBottom w:val="0"/>
          <w:divBdr>
            <w:top w:val="none" w:sz="0" w:space="0" w:color="auto"/>
            <w:left w:val="none" w:sz="0" w:space="0" w:color="auto"/>
            <w:bottom w:val="none" w:sz="0" w:space="0" w:color="auto"/>
            <w:right w:val="none" w:sz="0" w:space="0" w:color="auto"/>
          </w:divBdr>
          <w:divsChild>
            <w:div w:id="654605619">
              <w:marLeft w:val="0"/>
              <w:marRight w:val="0"/>
              <w:marTop w:val="0"/>
              <w:marBottom w:val="0"/>
              <w:divBdr>
                <w:top w:val="none" w:sz="0" w:space="0" w:color="auto"/>
                <w:left w:val="none" w:sz="0" w:space="0" w:color="auto"/>
                <w:bottom w:val="none" w:sz="0" w:space="0" w:color="auto"/>
                <w:right w:val="none" w:sz="0" w:space="0" w:color="auto"/>
              </w:divBdr>
            </w:div>
          </w:divsChild>
        </w:div>
        <w:div w:id="53087110">
          <w:marLeft w:val="0"/>
          <w:marRight w:val="0"/>
          <w:marTop w:val="0"/>
          <w:marBottom w:val="0"/>
          <w:divBdr>
            <w:top w:val="none" w:sz="0" w:space="0" w:color="auto"/>
            <w:left w:val="none" w:sz="0" w:space="0" w:color="auto"/>
            <w:bottom w:val="none" w:sz="0" w:space="0" w:color="auto"/>
            <w:right w:val="none" w:sz="0" w:space="0" w:color="auto"/>
          </w:divBdr>
          <w:divsChild>
            <w:div w:id="908005187">
              <w:marLeft w:val="0"/>
              <w:marRight w:val="0"/>
              <w:marTop w:val="0"/>
              <w:marBottom w:val="0"/>
              <w:divBdr>
                <w:top w:val="none" w:sz="0" w:space="0" w:color="auto"/>
                <w:left w:val="none" w:sz="0" w:space="0" w:color="auto"/>
                <w:bottom w:val="none" w:sz="0" w:space="0" w:color="auto"/>
                <w:right w:val="none" w:sz="0" w:space="0" w:color="auto"/>
              </w:divBdr>
            </w:div>
          </w:divsChild>
        </w:div>
        <w:div w:id="1753505596">
          <w:marLeft w:val="0"/>
          <w:marRight w:val="0"/>
          <w:marTop w:val="0"/>
          <w:marBottom w:val="0"/>
          <w:divBdr>
            <w:top w:val="none" w:sz="0" w:space="0" w:color="auto"/>
            <w:left w:val="none" w:sz="0" w:space="0" w:color="auto"/>
            <w:bottom w:val="none" w:sz="0" w:space="0" w:color="auto"/>
            <w:right w:val="none" w:sz="0" w:space="0" w:color="auto"/>
          </w:divBdr>
          <w:divsChild>
            <w:div w:id="724064822">
              <w:marLeft w:val="0"/>
              <w:marRight w:val="0"/>
              <w:marTop w:val="0"/>
              <w:marBottom w:val="0"/>
              <w:divBdr>
                <w:top w:val="none" w:sz="0" w:space="0" w:color="auto"/>
                <w:left w:val="none" w:sz="0" w:space="0" w:color="auto"/>
                <w:bottom w:val="none" w:sz="0" w:space="0" w:color="auto"/>
                <w:right w:val="none" w:sz="0" w:space="0" w:color="auto"/>
              </w:divBdr>
            </w:div>
          </w:divsChild>
        </w:div>
        <w:div w:id="199826149">
          <w:marLeft w:val="0"/>
          <w:marRight w:val="0"/>
          <w:marTop w:val="0"/>
          <w:marBottom w:val="0"/>
          <w:divBdr>
            <w:top w:val="none" w:sz="0" w:space="0" w:color="auto"/>
            <w:left w:val="none" w:sz="0" w:space="0" w:color="auto"/>
            <w:bottom w:val="none" w:sz="0" w:space="0" w:color="auto"/>
            <w:right w:val="none" w:sz="0" w:space="0" w:color="auto"/>
          </w:divBdr>
          <w:divsChild>
            <w:div w:id="850029566">
              <w:marLeft w:val="0"/>
              <w:marRight w:val="0"/>
              <w:marTop w:val="0"/>
              <w:marBottom w:val="0"/>
              <w:divBdr>
                <w:top w:val="none" w:sz="0" w:space="0" w:color="auto"/>
                <w:left w:val="none" w:sz="0" w:space="0" w:color="auto"/>
                <w:bottom w:val="none" w:sz="0" w:space="0" w:color="auto"/>
                <w:right w:val="none" w:sz="0" w:space="0" w:color="auto"/>
              </w:divBdr>
            </w:div>
          </w:divsChild>
        </w:div>
        <w:div w:id="205069208">
          <w:marLeft w:val="0"/>
          <w:marRight w:val="0"/>
          <w:marTop w:val="0"/>
          <w:marBottom w:val="0"/>
          <w:divBdr>
            <w:top w:val="none" w:sz="0" w:space="0" w:color="auto"/>
            <w:left w:val="none" w:sz="0" w:space="0" w:color="auto"/>
            <w:bottom w:val="none" w:sz="0" w:space="0" w:color="auto"/>
            <w:right w:val="none" w:sz="0" w:space="0" w:color="auto"/>
          </w:divBdr>
          <w:divsChild>
            <w:div w:id="1330325070">
              <w:marLeft w:val="0"/>
              <w:marRight w:val="0"/>
              <w:marTop w:val="0"/>
              <w:marBottom w:val="0"/>
              <w:divBdr>
                <w:top w:val="none" w:sz="0" w:space="0" w:color="auto"/>
                <w:left w:val="none" w:sz="0" w:space="0" w:color="auto"/>
                <w:bottom w:val="none" w:sz="0" w:space="0" w:color="auto"/>
                <w:right w:val="none" w:sz="0" w:space="0" w:color="auto"/>
              </w:divBdr>
            </w:div>
          </w:divsChild>
        </w:div>
        <w:div w:id="557591061">
          <w:marLeft w:val="0"/>
          <w:marRight w:val="0"/>
          <w:marTop w:val="0"/>
          <w:marBottom w:val="0"/>
          <w:divBdr>
            <w:top w:val="none" w:sz="0" w:space="0" w:color="auto"/>
            <w:left w:val="none" w:sz="0" w:space="0" w:color="auto"/>
            <w:bottom w:val="none" w:sz="0" w:space="0" w:color="auto"/>
            <w:right w:val="none" w:sz="0" w:space="0" w:color="auto"/>
          </w:divBdr>
          <w:divsChild>
            <w:div w:id="620460441">
              <w:marLeft w:val="0"/>
              <w:marRight w:val="0"/>
              <w:marTop w:val="0"/>
              <w:marBottom w:val="0"/>
              <w:divBdr>
                <w:top w:val="none" w:sz="0" w:space="0" w:color="auto"/>
                <w:left w:val="none" w:sz="0" w:space="0" w:color="auto"/>
                <w:bottom w:val="none" w:sz="0" w:space="0" w:color="auto"/>
                <w:right w:val="none" w:sz="0" w:space="0" w:color="auto"/>
              </w:divBdr>
            </w:div>
          </w:divsChild>
        </w:div>
        <w:div w:id="1205826979">
          <w:marLeft w:val="0"/>
          <w:marRight w:val="0"/>
          <w:marTop w:val="0"/>
          <w:marBottom w:val="0"/>
          <w:divBdr>
            <w:top w:val="none" w:sz="0" w:space="0" w:color="auto"/>
            <w:left w:val="none" w:sz="0" w:space="0" w:color="auto"/>
            <w:bottom w:val="none" w:sz="0" w:space="0" w:color="auto"/>
            <w:right w:val="none" w:sz="0" w:space="0" w:color="auto"/>
          </w:divBdr>
          <w:divsChild>
            <w:div w:id="113644193">
              <w:marLeft w:val="0"/>
              <w:marRight w:val="0"/>
              <w:marTop w:val="0"/>
              <w:marBottom w:val="0"/>
              <w:divBdr>
                <w:top w:val="none" w:sz="0" w:space="0" w:color="auto"/>
                <w:left w:val="none" w:sz="0" w:space="0" w:color="auto"/>
                <w:bottom w:val="none" w:sz="0" w:space="0" w:color="auto"/>
                <w:right w:val="none" w:sz="0" w:space="0" w:color="auto"/>
              </w:divBdr>
            </w:div>
          </w:divsChild>
        </w:div>
        <w:div w:id="1500774839">
          <w:marLeft w:val="0"/>
          <w:marRight w:val="0"/>
          <w:marTop w:val="0"/>
          <w:marBottom w:val="0"/>
          <w:divBdr>
            <w:top w:val="none" w:sz="0" w:space="0" w:color="auto"/>
            <w:left w:val="none" w:sz="0" w:space="0" w:color="auto"/>
            <w:bottom w:val="none" w:sz="0" w:space="0" w:color="auto"/>
            <w:right w:val="none" w:sz="0" w:space="0" w:color="auto"/>
          </w:divBdr>
          <w:divsChild>
            <w:div w:id="105974093">
              <w:marLeft w:val="0"/>
              <w:marRight w:val="0"/>
              <w:marTop w:val="0"/>
              <w:marBottom w:val="0"/>
              <w:divBdr>
                <w:top w:val="none" w:sz="0" w:space="0" w:color="auto"/>
                <w:left w:val="none" w:sz="0" w:space="0" w:color="auto"/>
                <w:bottom w:val="none" w:sz="0" w:space="0" w:color="auto"/>
                <w:right w:val="none" w:sz="0" w:space="0" w:color="auto"/>
              </w:divBdr>
            </w:div>
          </w:divsChild>
        </w:div>
        <w:div w:id="1794325332">
          <w:marLeft w:val="0"/>
          <w:marRight w:val="0"/>
          <w:marTop w:val="0"/>
          <w:marBottom w:val="0"/>
          <w:divBdr>
            <w:top w:val="none" w:sz="0" w:space="0" w:color="auto"/>
            <w:left w:val="none" w:sz="0" w:space="0" w:color="auto"/>
            <w:bottom w:val="none" w:sz="0" w:space="0" w:color="auto"/>
            <w:right w:val="none" w:sz="0" w:space="0" w:color="auto"/>
          </w:divBdr>
          <w:divsChild>
            <w:div w:id="1539780127">
              <w:marLeft w:val="0"/>
              <w:marRight w:val="0"/>
              <w:marTop w:val="0"/>
              <w:marBottom w:val="0"/>
              <w:divBdr>
                <w:top w:val="none" w:sz="0" w:space="0" w:color="auto"/>
                <w:left w:val="none" w:sz="0" w:space="0" w:color="auto"/>
                <w:bottom w:val="none" w:sz="0" w:space="0" w:color="auto"/>
                <w:right w:val="none" w:sz="0" w:space="0" w:color="auto"/>
              </w:divBdr>
            </w:div>
          </w:divsChild>
        </w:div>
        <w:div w:id="198051943">
          <w:marLeft w:val="0"/>
          <w:marRight w:val="0"/>
          <w:marTop w:val="0"/>
          <w:marBottom w:val="0"/>
          <w:divBdr>
            <w:top w:val="none" w:sz="0" w:space="0" w:color="auto"/>
            <w:left w:val="none" w:sz="0" w:space="0" w:color="auto"/>
            <w:bottom w:val="none" w:sz="0" w:space="0" w:color="auto"/>
            <w:right w:val="none" w:sz="0" w:space="0" w:color="auto"/>
          </w:divBdr>
          <w:divsChild>
            <w:div w:id="510144309">
              <w:marLeft w:val="0"/>
              <w:marRight w:val="0"/>
              <w:marTop w:val="0"/>
              <w:marBottom w:val="0"/>
              <w:divBdr>
                <w:top w:val="none" w:sz="0" w:space="0" w:color="auto"/>
                <w:left w:val="none" w:sz="0" w:space="0" w:color="auto"/>
                <w:bottom w:val="none" w:sz="0" w:space="0" w:color="auto"/>
                <w:right w:val="none" w:sz="0" w:space="0" w:color="auto"/>
              </w:divBdr>
            </w:div>
          </w:divsChild>
        </w:div>
        <w:div w:id="1163274362">
          <w:marLeft w:val="0"/>
          <w:marRight w:val="0"/>
          <w:marTop w:val="0"/>
          <w:marBottom w:val="0"/>
          <w:divBdr>
            <w:top w:val="none" w:sz="0" w:space="0" w:color="auto"/>
            <w:left w:val="none" w:sz="0" w:space="0" w:color="auto"/>
            <w:bottom w:val="none" w:sz="0" w:space="0" w:color="auto"/>
            <w:right w:val="none" w:sz="0" w:space="0" w:color="auto"/>
          </w:divBdr>
          <w:divsChild>
            <w:div w:id="1491480674">
              <w:marLeft w:val="0"/>
              <w:marRight w:val="0"/>
              <w:marTop w:val="0"/>
              <w:marBottom w:val="0"/>
              <w:divBdr>
                <w:top w:val="none" w:sz="0" w:space="0" w:color="auto"/>
                <w:left w:val="none" w:sz="0" w:space="0" w:color="auto"/>
                <w:bottom w:val="none" w:sz="0" w:space="0" w:color="auto"/>
                <w:right w:val="none" w:sz="0" w:space="0" w:color="auto"/>
              </w:divBdr>
            </w:div>
          </w:divsChild>
        </w:div>
        <w:div w:id="253169721">
          <w:marLeft w:val="0"/>
          <w:marRight w:val="0"/>
          <w:marTop w:val="0"/>
          <w:marBottom w:val="0"/>
          <w:divBdr>
            <w:top w:val="none" w:sz="0" w:space="0" w:color="auto"/>
            <w:left w:val="none" w:sz="0" w:space="0" w:color="auto"/>
            <w:bottom w:val="none" w:sz="0" w:space="0" w:color="auto"/>
            <w:right w:val="none" w:sz="0" w:space="0" w:color="auto"/>
          </w:divBdr>
          <w:divsChild>
            <w:div w:id="1564947250">
              <w:marLeft w:val="0"/>
              <w:marRight w:val="0"/>
              <w:marTop w:val="0"/>
              <w:marBottom w:val="0"/>
              <w:divBdr>
                <w:top w:val="none" w:sz="0" w:space="0" w:color="auto"/>
                <w:left w:val="none" w:sz="0" w:space="0" w:color="auto"/>
                <w:bottom w:val="none" w:sz="0" w:space="0" w:color="auto"/>
                <w:right w:val="none" w:sz="0" w:space="0" w:color="auto"/>
              </w:divBdr>
            </w:div>
          </w:divsChild>
        </w:div>
        <w:div w:id="842090279">
          <w:marLeft w:val="0"/>
          <w:marRight w:val="0"/>
          <w:marTop w:val="0"/>
          <w:marBottom w:val="0"/>
          <w:divBdr>
            <w:top w:val="none" w:sz="0" w:space="0" w:color="auto"/>
            <w:left w:val="none" w:sz="0" w:space="0" w:color="auto"/>
            <w:bottom w:val="none" w:sz="0" w:space="0" w:color="auto"/>
            <w:right w:val="none" w:sz="0" w:space="0" w:color="auto"/>
          </w:divBdr>
          <w:divsChild>
            <w:div w:id="1920746375">
              <w:marLeft w:val="0"/>
              <w:marRight w:val="0"/>
              <w:marTop w:val="0"/>
              <w:marBottom w:val="0"/>
              <w:divBdr>
                <w:top w:val="none" w:sz="0" w:space="0" w:color="auto"/>
                <w:left w:val="none" w:sz="0" w:space="0" w:color="auto"/>
                <w:bottom w:val="none" w:sz="0" w:space="0" w:color="auto"/>
                <w:right w:val="none" w:sz="0" w:space="0" w:color="auto"/>
              </w:divBdr>
            </w:div>
          </w:divsChild>
        </w:div>
        <w:div w:id="599723641">
          <w:marLeft w:val="0"/>
          <w:marRight w:val="0"/>
          <w:marTop w:val="0"/>
          <w:marBottom w:val="0"/>
          <w:divBdr>
            <w:top w:val="none" w:sz="0" w:space="0" w:color="auto"/>
            <w:left w:val="none" w:sz="0" w:space="0" w:color="auto"/>
            <w:bottom w:val="none" w:sz="0" w:space="0" w:color="auto"/>
            <w:right w:val="none" w:sz="0" w:space="0" w:color="auto"/>
          </w:divBdr>
          <w:divsChild>
            <w:div w:id="905997077">
              <w:marLeft w:val="0"/>
              <w:marRight w:val="0"/>
              <w:marTop w:val="0"/>
              <w:marBottom w:val="0"/>
              <w:divBdr>
                <w:top w:val="none" w:sz="0" w:space="0" w:color="auto"/>
                <w:left w:val="none" w:sz="0" w:space="0" w:color="auto"/>
                <w:bottom w:val="none" w:sz="0" w:space="0" w:color="auto"/>
                <w:right w:val="none" w:sz="0" w:space="0" w:color="auto"/>
              </w:divBdr>
            </w:div>
          </w:divsChild>
        </w:div>
        <w:div w:id="267856259">
          <w:marLeft w:val="0"/>
          <w:marRight w:val="0"/>
          <w:marTop w:val="0"/>
          <w:marBottom w:val="0"/>
          <w:divBdr>
            <w:top w:val="none" w:sz="0" w:space="0" w:color="auto"/>
            <w:left w:val="none" w:sz="0" w:space="0" w:color="auto"/>
            <w:bottom w:val="none" w:sz="0" w:space="0" w:color="auto"/>
            <w:right w:val="none" w:sz="0" w:space="0" w:color="auto"/>
          </w:divBdr>
          <w:divsChild>
            <w:div w:id="1100292656">
              <w:marLeft w:val="0"/>
              <w:marRight w:val="0"/>
              <w:marTop w:val="0"/>
              <w:marBottom w:val="0"/>
              <w:divBdr>
                <w:top w:val="none" w:sz="0" w:space="0" w:color="auto"/>
                <w:left w:val="none" w:sz="0" w:space="0" w:color="auto"/>
                <w:bottom w:val="none" w:sz="0" w:space="0" w:color="auto"/>
                <w:right w:val="none" w:sz="0" w:space="0" w:color="auto"/>
              </w:divBdr>
            </w:div>
          </w:divsChild>
        </w:div>
        <w:div w:id="446510079">
          <w:marLeft w:val="0"/>
          <w:marRight w:val="0"/>
          <w:marTop w:val="0"/>
          <w:marBottom w:val="0"/>
          <w:divBdr>
            <w:top w:val="none" w:sz="0" w:space="0" w:color="auto"/>
            <w:left w:val="none" w:sz="0" w:space="0" w:color="auto"/>
            <w:bottom w:val="none" w:sz="0" w:space="0" w:color="auto"/>
            <w:right w:val="none" w:sz="0" w:space="0" w:color="auto"/>
          </w:divBdr>
          <w:divsChild>
            <w:div w:id="248513650">
              <w:marLeft w:val="0"/>
              <w:marRight w:val="0"/>
              <w:marTop w:val="0"/>
              <w:marBottom w:val="0"/>
              <w:divBdr>
                <w:top w:val="none" w:sz="0" w:space="0" w:color="auto"/>
                <w:left w:val="none" w:sz="0" w:space="0" w:color="auto"/>
                <w:bottom w:val="none" w:sz="0" w:space="0" w:color="auto"/>
                <w:right w:val="none" w:sz="0" w:space="0" w:color="auto"/>
              </w:divBdr>
            </w:div>
          </w:divsChild>
        </w:div>
        <w:div w:id="1205018976">
          <w:marLeft w:val="0"/>
          <w:marRight w:val="0"/>
          <w:marTop w:val="0"/>
          <w:marBottom w:val="0"/>
          <w:divBdr>
            <w:top w:val="none" w:sz="0" w:space="0" w:color="auto"/>
            <w:left w:val="none" w:sz="0" w:space="0" w:color="auto"/>
            <w:bottom w:val="none" w:sz="0" w:space="0" w:color="auto"/>
            <w:right w:val="none" w:sz="0" w:space="0" w:color="auto"/>
          </w:divBdr>
          <w:divsChild>
            <w:div w:id="1174108941">
              <w:marLeft w:val="0"/>
              <w:marRight w:val="0"/>
              <w:marTop w:val="0"/>
              <w:marBottom w:val="0"/>
              <w:divBdr>
                <w:top w:val="none" w:sz="0" w:space="0" w:color="auto"/>
                <w:left w:val="none" w:sz="0" w:space="0" w:color="auto"/>
                <w:bottom w:val="none" w:sz="0" w:space="0" w:color="auto"/>
                <w:right w:val="none" w:sz="0" w:space="0" w:color="auto"/>
              </w:divBdr>
            </w:div>
          </w:divsChild>
        </w:div>
        <w:div w:id="892739896">
          <w:marLeft w:val="0"/>
          <w:marRight w:val="0"/>
          <w:marTop w:val="0"/>
          <w:marBottom w:val="0"/>
          <w:divBdr>
            <w:top w:val="none" w:sz="0" w:space="0" w:color="auto"/>
            <w:left w:val="none" w:sz="0" w:space="0" w:color="auto"/>
            <w:bottom w:val="none" w:sz="0" w:space="0" w:color="auto"/>
            <w:right w:val="none" w:sz="0" w:space="0" w:color="auto"/>
          </w:divBdr>
          <w:divsChild>
            <w:div w:id="1648625899">
              <w:marLeft w:val="0"/>
              <w:marRight w:val="0"/>
              <w:marTop w:val="0"/>
              <w:marBottom w:val="0"/>
              <w:divBdr>
                <w:top w:val="none" w:sz="0" w:space="0" w:color="auto"/>
                <w:left w:val="none" w:sz="0" w:space="0" w:color="auto"/>
                <w:bottom w:val="none" w:sz="0" w:space="0" w:color="auto"/>
                <w:right w:val="none" w:sz="0" w:space="0" w:color="auto"/>
              </w:divBdr>
            </w:div>
          </w:divsChild>
        </w:div>
        <w:div w:id="1200357547">
          <w:marLeft w:val="0"/>
          <w:marRight w:val="0"/>
          <w:marTop w:val="0"/>
          <w:marBottom w:val="0"/>
          <w:divBdr>
            <w:top w:val="none" w:sz="0" w:space="0" w:color="auto"/>
            <w:left w:val="none" w:sz="0" w:space="0" w:color="auto"/>
            <w:bottom w:val="none" w:sz="0" w:space="0" w:color="auto"/>
            <w:right w:val="none" w:sz="0" w:space="0" w:color="auto"/>
          </w:divBdr>
          <w:divsChild>
            <w:div w:id="1711299198">
              <w:marLeft w:val="0"/>
              <w:marRight w:val="0"/>
              <w:marTop w:val="0"/>
              <w:marBottom w:val="0"/>
              <w:divBdr>
                <w:top w:val="none" w:sz="0" w:space="0" w:color="auto"/>
                <w:left w:val="none" w:sz="0" w:space="0" w:color="auto"/>
                <w:bottom w:val="none" w:sz="0" w:space="0" w:color="auto"/>
                <w:right w:val="none" w:sz="0" w:space="0" w:color="auto"/>
              </w:divBdr>
            </w:div>
          </w:divsChild>
        </w:div>
        <w:div w:id="1078406875">
          <w:marLeft w:val="0"/>
          <w:marRight w:val="0"/>
          <w:marTop w:val="0"/>
          <w:marBottom w:val="0"/>
          <w:divBdr>
            <w:top w:val="none" w:sz="0" w:space="0" w:color="auto"/>
            <w:left w:val="none" w:sz="0" w:space="0" w:color="auto"/>
            <w:bottom w:val="none" w:sz="0" w:space="0" w:color="auto"/>
            <w:right w:val="none" w:sz="0" w:space="0" w:color="auto"/>
          </w:divBdr>
          <w:divsChild>
            <w:div w:id="500239532">
              <w:marLeft w:val="0"/>
              <w:marRight w:val="0"/>
              <w:marTop w:val="0"/>
              <w:marBottom w:val="0"/>
              <w:divBdr>
                <w:top w:val="none" w:sz="0" w:space="0" w:color="auto"/>
                <w:left w:val="none" w:sz="0" w:space="0" w:color="auto"/>
                <w:bottom w:val="none" w:sz="0" w:space="0" w:color="auto"/>
                <w:right w:val="none" w:sz="0" w:space="0" w:color="auto"/>
              </w:divBdr>
            </w:div>
          </w:divsChild>
        </w:div>
        <w:div w:id="2062945189">
          <w:marLeft w:val="0"/>
          <w:marRight w:val="0"/>
          <w:marTop w:val="0"/>
          <w:marBottom w:val="0"/>
          <w:divBdr>
            <w:top w:val="none" w:sz="0" w:space="0" w:color="auto"/>
            <w:left w:val="none" w:sz="0" w:space="0" w:color="auto"/>
            <w:bottom w:val="none" w:sz="0" w:space="0" w:color="auto"/>
            <w:right w:val="none" w:sz="0" w:space="0" w:color="auto"/>
          </w:divBdr>
          <w:divsChild>
            <w:div w:id="253442625">
              <w:marLeft w:val="0"/>
              <w:marRight w:val="0"/>
              <w:marTop w:val="0"/>
              <w:marBottom w:val="0"/>
              <w:divBdr>
                <w:top w:val="none" w:sz="0" w:space="0" w:color="auto"/>
                <w:left w:val="none" w:sz="0" w:space="0" w:color="auto"/>
                <w:bottom w:val="none" w:sz="0" w:space="0" w:color="auto"/>
                <w:right w:val="none" w:sz="0" w:space="0" w:color="auto"/>
              </w:divBdr>
            </w:div>
          </w:divsChild>
        </w:div>
        <w:div w:id="1075586497">
          <w:marLeft w:val="0"/>
          <w:marRight w:val="0"/>
          <w:marTop w:val="0"/>
          <w:marBottom w:val="0"/>
          <w:divBdr>
            <w:top w:val="none" w:sz="0" w:space="0" w:color="auto"/>
            <w:left w:val="none" w:sz="0" w:space="0" w:color="auto"/>
            <w:bottom w:val="none" w:sz="0" w:space="0" w:color="auto"/>
            <w:right w:val="none" w:sz="0" w:space="0" w:color="auto"/>
          </w:divBdr>
          <w:divsChild>
            <w:div w:id="1377467272">
              <w:marLeft w:val="0"/>
              <w:marRight w:val="0"/>
              <w:marTop w:val="0"/>
              <w:marBottom w:val="0"/>
              <w:divBdr>
                <w:top w:val="none" w:sz="0" w:space="0" w:color="auto"/>
                <w:left w:val="none" w:sz="0" w:space="0" w:color="auto"/>
                <w:bottom w:val="none" w:sz="0" w:space="0" w:color="auto"/>
                <w:right w:val="none" w:sz="0" w:space="0" w:color="auto"/>
              </w:divBdr>
            </w:div>
          </w:divsChild>
        </w:div>
        <w:div w:id="1730610638">
          <w:marLeft w:val="0"/>
          <w:marRight w:val="0"/>
          <w:marTop w:val="0"/>
          <w:marBottom w:val="0"/>
          <w:divBdr>
            <w:top w:val="none" w:sz="0" w:space="0" w:color="auto"/>
            <w:left w:val="none" w:sz="0" w:space="0" w:color="auto"/>
            <w:bottom w:val="none" w:sz="0" w:space="0" w:color="auto"/>
            <w:right w:val="none" w:sz="0" w:space="0" w:color="auto"/>
          </w:divBdr>
          <w:divsChild>
            <w:div w:id="1805074049">
              <w:marLeft w:val="0"/>
              <w:marRight w:val="0"/>
              <w:marTop w:val="0"/>
              <w:marBottom w:val="0"/>
              <w:divBdr>
                <w:top w:val="none" w:sz="0" w:space="0" w:color="auto"/>
                <w:left w:val="none" w:sz="0" w:space="0" w:color="auto"/>
                <w:bottom w:val="none" w:sz="0" w:space="0" w:color="auto"/>
                <w:right w:val="none" w:sz="0" w:space="0" w:color="auto"/>
              </w:divBdr>
            </w:div>
          </w:divsChild>
        </w:div>
        <w:div w:id="1462042934">
          <w:marLeft w:val="0"/>
          <w:marRight w:val="0"/>
          <w:marTop w:val="0"/>
          <w:marBottom w:val="0"/>
          <w:divBdr>
            <w:top w:val="none" w:sz="0" w:space="0" w:color="auto"/>
            <w:left w:val="none" w:sz="0" w:space="0" w:color="auto"/>
            <w:bottom w:val="none" w:sz="0" w:space="0" w:color="auto"/>
            <w:right w:val="none" w:sz="0" w:space="0" w:color="auto"/>
          </w:divBdr>
          <w:divsChild>
            <w:div w:id="1010642466">
              <w:marLeft w:val="0"/>
              <w:marRight w:val="0"/>
              <w:marTop w:val="0"/>
              <w:marBottom w:val="0"/>
              <w:divBdr>
                <w:top w:val="none" w:sz="0" w:space="0" w:color="auto"/>
                <w:left w:val="none" w:sz="0" w:space="0" w:color="auto"/>
                <w:bottom w:val="none" w:sz="0" w:space="0" w:color="auto"/>
                <w:right w:val="none" w:sz="0" w:space="0" w:color="auto"/>
              </w:divBdr>
            </w:div>
          </w:divsChild>
        </w:div>
        <w:div w:id="1339114853">
          <w:marLeft w:val="0"/>
          <w:marRight w:val="0"/>
          <w:marTop w:val="0"/>
          <w:marBottom w:val="0"/>
          <w:divBdr>
            <w:top w:val="none" w:sz="0" w:space="0" w:color="auto"/>
            <w:left w:val="none" w:sz="0" w:space="0" w:color="auto"/>
            <w:bottom w:val="none" w:sz="0" w:space="0" w:color="auto"/>
            <w:right w:val="none" w:sz="0" w:space="0" w:color="auto"/>
          </w:divBdr>
          <w:divsChild>
            <w:div w:id="132992177">
              <w:marLeft w:val="0"/>
              <w:marRight w:val="0"/>
              <w:marTop w:val="0"/>
              <w:marBottom w:val="0"/>
              <w:divBdr>
                <w:top w:val="none" w:sz="0" w:space="0" w:color="auto"/>
                <w:left w:val="none" w:sz="0" w:space="0" w:color="auto"/>
                <w:bottom w:val="none" w:sz="0" w:space="0" w:color="auto"/>
                <w:right w:val="none" w:sz="0" w:space="0" w:color="auto"/>
              </w:divBdr>
            </w:div>
          </w:divsChild>
        </w:div>
        <w:div w:id="147868590">
          <w:marLeft w:val="0"/>
          <w:marRight w:val="0"/>
          <w:marTop w:val="0"/>
          <w:marBottom w:val="0"/>
          <w:divBdr>
            <w:top w:val="none" w:sz="0" w:space="0" w:color="auto"/>
            <w:left w:val="none" w:sz="0" w:space="0" w:color="auto"/>
            <w:bottom w:val="none" w:sz="0" w:space="0" w:color="auto"/>
            <w:right w:val="none" w:sz="0" w:space="0" w:color="auto"/>
          </w:divBdr>
          <w:divsChild>
            <w:div w:id="1135833643">
              <w:marLeft w:val="0"/>
              <w:marRight w:val="0"/>
              <w:marTop w:val="0"/>
              <w:marBottom w:val="0"/>
              <w:divBdr>
                <w:top w:val="none" w:sz="0" w:space="0" w:color="auto"/>
                <w:left w:val="none" w:sz="0" w:space="0" w:color="auto"/>
                <w:bottom w:val="none" w:sz="0" w:space="0" w:color="auto"/>
                <w:right w:val="none" w:sz="0" w:space="0" w:color="auto"/>
              </w:divBdr>
            </w:div>
          </w:divsChild>
        </w:div>
        <w:div w:id="1901902">
          <w:marLeft w:val="0"/>
          <w:marRight w:val="0"/>
          <w:marTop w:val="0"/>
          <w:marBottom w:val="0"/>
          <w:divBdr>
            <w:top w:val="none" w:sz="0" w:space="0" w:color="auto"/>
            <w:left w:val="none" w:sz="0" w:space="0" w:color="auto"/>
            <w:bottom w:val="none" w:sz="0" w:space="0" w:color="auto"/>
            <w:right w:val="none" w:sz="0" w:space="0" w:color="auto"/>
          </w:divBdr>
          <w:divsChild>
            <w:div w:id="1854414723">
              <w:marLeft w:val="0"/>
              <w:marRight w:val="0"/>
              <w:marTop w:val="0"/>
              <w:marBottom w:val="0"/>
              <w:divBdr>
                <w:top w:val="none" w:sz="0" w:space="0" w:color="auto"/>
                <w:left w:val="none" w:sz="0" w:space="0" w:color="auto"/>
                <w:bottom w:val="none" w:sz="0" w:space="0" w:color="auto"/>
                <w:right w:val="none" w:sz="0" w:space="0" w:color="auto"/>
              </w:divBdr>
            </w:div>
          </w:divsChild>
        </w:div>
        <w:div w:id="2092120234">
          <w:marLeft w:val="0"/>
          <w:marRight w:val="0"/>
          <w:marTop w:val="0"/>
          <w:marBottom w:val="0"/>
          <w:divBdr>
            <w:top w:val="none" w:sz="0" w:space="0" w:color="auto"/>
            <w:left w:val="none" w:sz="0" w:space="0" w:color="auto"/>
            <w:bottom w:val="none" w:sz="0" w:space="0" w:color="auto"/>
            <w:right w:val="none" w:sz="0" w:space="0" w:color="auto"/>
          </w:divBdr>
          <w:divsChild>
            <w:div w:id="457073057">
              <w:marLeft w:val="0"/>
              <w:marRight w:val="0"/>
              <w:marTop w:val="0"/>
              <w:marBottom w:val="0"/>
              <w:divBdr>
                <w:top w:val="none" w:sz="0" w:space="0" w:color="auto"/>
                <w:left w:val="none" w:sz="0" w:space="0" w:color="auto"/>
                <w:bottom w:val="none" w:sz="0" w:space="0" w:color="auto"/>
                <w:right w:val="none" w:sz="0" w:space="0" w:color="auto"/>
              </w:divBdr>
            </w:div>
          </w:divsChild>
        </w:div>
        <w:div w:id="705104489">
          <w:marLeft w:val="0"/>
          <w:marRight w:val="0"/>
          <w:marTop w:val="0"/>
          <w:marBottom w:val="0"/>
          <w:divBdr>
            <w:top w:val="none" w:sz="0" w:space="0" w:color="auto"/>
            <w:left w:val="none" w:sz="0" w:space="0" w:color="auto"/>
            <w:bottom w:val="none" w:sz="0" w:space="0" w:color="auto"/>
            <w:right w:val="none" w:sz="0" w:space="0" w:color="auto"/>
          </w:divBdr>
          <w:divsChild>
            <w:div w:id="1696349943">
              <w:marLeft w:val="0"/>
              <w:marRight w:val="0"/>
              <w:marTop w:val="0"/>
              <w:marBottom w:val="0"/>
              <w:divBdr>
                <w:top w:val="none" w:sz="0" w:space="0" w:color="auto"/>
                <w:left w:val="none" w:sz="0" w:space="0" w:color="auto"/>
                <w:bottom w:val="none" w:sz="0" w:space="0" w:color="auto"/>
                <w:right w:val="none" w:sz="0" w:space="0" w:color="auto"/>
              </w:divBdr>
            </w:div>
          </w:divsChild>
        </w:div>
        <w:div w:id="1452355828">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466658885">
          <w:marLeft w:val="0"/>
          <w:marRight w:val="0"/>
          <w:marTop w:val="0"/>
          <w:marBottom w:val="0"/>
          <w:divBdr>
            <w:top w:val="none" w:sz="0" w:space="0" w:color="auto"/>
            <w:left w:val="none" w:sz="0" w:space="0" w:color="auto"/>
            <w:bottom w:val="none" w:sz="0" w:space="0" w:color="auto"/>
            <w:right w:val="none" w:sz="0" w:space="0" w:color="auto"/>
          </w:divBdr>
          <w:divsChild>
            <w:div w:id="117182697">
              <w:marLeft w:val="0"/>
              <w:marRight w:val="0"/>
              <w:marTop w:val="0"/>
              <w:marBottom w:val="0"/>
              <w:divBdr>
                <w:top w:val="none" w:sz="0" w:space="0" w:color="auto"/>
                <w:left w:val="none" w:sz="0" w:space="0" w:color="auto"/>
                <w:bottom w:val="none" w:sz="0" w:space="0" w:color="auto"/>
                <w:right w:val="none" w:sz="0" w:space="0" w:color="auto"/>
              </w:divBdr>
            </w:div>
          </w:divsChild>
        </w:div>
        <w:div w:id="248320510">
          <w:marLeft w:val="0"/>
          <w:marRight w:val="0"/>
          <w:marTop w:val="0"/>
          <w:marBottom w:val="0"/>
          <w:divBdr>
            <w:top w:val="none" w:sz="0" w:space="0" w:color="auto"/>
            <w:left w:val="none" w:sz="0" w:space="0" w:color="auto"/>
            <w:bottom w:val="none" w:sz="0" w:space="0" w:color="auto"/>
            <w:right w:val="none" w:sz="0" w:space="0" w:color="auto"/>
          </w:divBdr>
          <w:divsChild>
            <w:div w:id="639116708">
              <w:marLeft w:val="0"/>
              <w:marRight w:val="0"/>
              <w:marTop w:val="0"/>
              <w:marBottom w:val="0"/>
              <w:divBdr>
                <w:top w:val="none" w:sz="0" w:space="0" w:color="auto"/>
                <w:left w:val="none" w:sz="0" w:space="0" w:color="auto"/>
                <w:bottom w:val="none" w:sz="0" w:space="0" w:color="auto"/>
                <w:right w:val="none" w:sz="0" w:space="0" w:color="auto"/>
              </w:divBdr>
            </w:div>
          </w:divsChild>
        </w:div>
        <w:div w:id="1289975102">
          <w:marLeft w:val="0"/>
          <w:marRight w:val="0"/>
          <w:marTop w:val="0"/>
          <w:marBottom w:val="0"/>
          <w:divBdr>
            <w:top w:val="none" w:sz="0" w:space="0" w:color="auto"/>
            <w:left w:val="none" w:sz="0" w:space="0" w:color="auto"/>
            <w:bottom w:val="none" w:sz="0" w:space="0" w:color="auto"/>
            <w:right w:val="none" w:sz="0" w:space="0" w:color="auto"/>
          </w:divBdr>
          <w:divsChild>
            <w:div w:id="1163206363">
              <w:marLeft w:val="0"/>
              <w:marRight w:val="0"/>
              <w:marTop w:val="0"/>
              <w:marBottom w:val="0"/>
              <w:divBdr>
                <w:top w:val="none" w:sz="0" w:space="0" w:color="auto"/>
                <w:left w:val="none" w:sz="0" w:space="0" w:color="auto"/>
                <w:bottom w:val="none" w:sz="0" w:space="0" w:color="auto"/>
                <w:right w:val="none" w:sz="0" w:space="0" w:color="auto"/>
              </w:divBdr>
            </w:div>
          </w:divsChild>
        </w:div>
        <w:div w:id="1865556718">
          <w:marLeft w:val="0"/>
          <w:marRight w:val="0"/>
          <w:marTop w:val="0"/>
          <w:marBottom w:val="0"/>
          <w:divBdr>
            <w:top w:val="none" w:sz="0" w:space="0" w:color="auto"/>
            <w:left w:val="none" w:sz="0" w:space="0" w:color="auto"/>
            <w:bottom w:val="none" w:sz="0" w:space="0" w:color="auto"/>
            <w:right w:val="none" w:sz="0" w:space="0" w:color="auto"/>
          </w:divBdr>
          <w:divsChild>
            <w:div w:id="1864899405">
              <w:marLeft w:val="0"/>
              <w:marRight w:val="0"/>
              <w:marTop w:val="0"/>
              <w:marBottom w:val="0"/>
              <w:divBdr>
                <w:top w:val="none" w:sz="0" w:space="0" w:color="auto"/>
                <w:left w:val="none" w:sz="0" w:space="0" w:color="auto"/>
                <w:bottom w:val="none" w:sz="0" w:space="0" w:color="auto"/>
                <w:right w:val="none" w:sz="0" w:space="0" w:color="auto"/>
              </w:divBdr>
            </w:div>
          </w:divsChild>
        </w:div>
        <w:div w:id="45565504">
          <w:marLeft w:val="0"/>
          <w:marRight w:val="0"/>
          <w:marTop w:val="0"/>
          <w:marBottom w:val="0"/>
          <w:divBdr>
            <w:top w:val="none" w:sz="0" w:space="0" w:color="auto"/>
            <w:left w:val="none" w:sz="0" w:space="0" w:color="auto"/>
            <w:bottom w:val="none" w:sz="0" w:space="0" w:color="auto"/>
            <w:right w:val="none" w:sz="0" w:space="0" w:color="auto"/>
          </w:divBdr>
          <w:divsChild>
            <w:div w:id="194998860">
              <w:marLeft w:val="0"/>
              <w:marRight w:val="0"/>
              <w:marTop w:val="0"/>
              <w:marBottom w:val="0"/>
              <w:divBdr>
                <w:top w:val="none" w:sz="0" w:space="0" w:color="auto"/>
                <w:left w:val="none" w:sz="0" w:space="0" w:color="auto"/>
                <w:bottom w:val="none" w:sz="0" w:space="0" w:color="auto"/>
                <w:right w:val="none" w:sz="0" w:space="0" w:color="auto"/>
              </w:divBdr>
            </w:div>
          </w:divsChild>
        </w:div>
        <w:div w:id="900168918">
          <w:marLeft w:val="0"/>
          <w:marRight w:val="0"/>
          <w:marTop w:val="0"/>
          <w:marBottom w:val="0"/>
          <w:divBdr>
            <w:top w:val="none" w:sz="0" w:space="0" w:color="auto"/>
            <w:left w:val="none" w:sz="0" w:space="0" w:color="auto"/>
            <w:bottom w:val="none" w:sz="0" w:space="0" w:color="auto"/>
            <w:right w:val="none" w:sz="0" w:space="0" w:color="auto"/>
          </w:divBdr>
          <w:divsChild>
            <w:div w:id="710573206">
              <w:marLeft w:val="0"/>
              <w:marRight w:val="0"/>
              <w:marTop w:val="0"/>
              <w:marBottom w:val="0"/>
              <w:divBdr>
                <w:top w:val="none" w:sz="0" w:space="0" w:color="auto"/>
                <w:left w:val="none" w:sz="0" w:space="0" w:color="auto"/>
                <w:bottom w:val="none" w:sz="0" w:space="0" w:color="auto"/>
                <w:right w:val="none" w:sz="0" w:space="0" w:color="auto"/>
              </w:divBdr>
            </w:div>
          </w:divsChild>
        </w:div>
        <w:div w:id="606617315">
          <w:marLeft w:val="0"/>
          <w:marRight w:val="0"/>
          <w:marTop w:val="0"/>
          <w:marBottom w:val="0"/>
          <w:divBdr>
            <w:top w:val="none" w:sz="0" w:space="0" w:color="auto"/>
            <w:left w:val="none" w:sz="0" w:space="0" w:color="auto"/>
            <w:bottom w:val="none" w:sz="0" w:space="0" w:color="auto"/>
            <w:right w:val="none" w:sz="0" w:space="0" w:color="auto"/>
          </w:divBdr>
          <w:divsChild>
            <w:div w:id="1122843586">
              <w:marLeft w:val="0"/>
              <w:marRight w:val="0"/>
              <w:marTop w:val="0"/>
              <w:marBottom w:val="0"/>
              <w:divBdr>
                <w:top w:val="none" w:sz="0" w:space="0" w:color="auto"/>
                <w:left w:val="none" w:sz="0" w:space="0" w:color="auto"/>
                <w:bottom w:val="none" w:sz="0" w:space="0" w:color="auto"/>
                <w:right w:val="none" w:sz="0" w:space="0" w:color="auto"/>
              </w:divBdr>
            </w:div>
          </w:divsChild>
        </w:div>
        <w:div w:id="1486240457">
          <w:marLeft w:val="0"/>
          <w:marRight w:val="0"/>
          <w:marTop w:val="0"/>
          <w:marBottom w:val="0"/>
          <w:divBdr>
            <w:top w:val="none" w:sz="0" w:space="0" w:color="auto"/>
            <w:left w:val="none" w:sz="0" w:space="0" w:color="auto"/>
            <w:bottom w:val="none" w:sz="0" w:space="0" w:color="auto"/>
            <w:right w:val="none" w:sz="0" w:space="0" w:color="auto"/>
          </w:divBdr>
          <w:divsChild>
            <w:div w:id="687635353">
              <w:marLeft w:val="0"/>
              <w:marRight w:val="0"/>
              <w:marTop w:val="0"/>
              <w:marBottom w:val="0"/>
              <w:divBdr>
                <w:top w:val="none" w:sz="0" w:space="0" w:color="auto"/>
                <w:left w:val="none" w:sz="0" w:space="0" w:color="auto"/>
                <w:bottom w:val="none" w:sz="0" w:space="0" w:color="auto"/>
                <w:right w:val="none" w:sz="0" w:space="0" w:color="auto"/>
              </w:divBdr>
            </w:div>
          </w:divsChild>
        </w:div>
        <w:div w:id="1009873355">
          <w:marLeft w:val="0"/>
          <w:marRight w:val="0"/>
          <w:marTop w:val="0"/>
          <w:marBottom w:val="0"/>
          <w:divBdr>
            <w:top w:val="none" w:sz="0" w:space="0" w:color="auto"/>
            <w:left w:val="none" w:sz="0" w:space="0" w:color="auto"/>
            <w:bottom w:val="none" w:sz="0" w:space="0" w:color="auto"/>
            <w:right w:val="none" w:sz="0" w:space="0" w:color="auto"/>
          </w:divBdr>
          <w:divsChild>
            <w:div w:id="1087310860">
              <w:marLeft w:val="0"/>
              <w:marRight w:val="0"/>
              <w:marTop w:val="0"/>
              <w:marBottom w:val="0"/>
              <w:divBdr>
                <w:top w:val="none" w:sz="0" w:space="0" w:color="auto"/>
                <w:left w:val="none" w:sz="0" w:space="0" w:color="auto"/>
                <w:bottom w:val="none" w:sz="0" w:space="0" w:color="auto"/>
                <w:right w:val="none" w:sz="0" w:space="0" w:color="auto"/>
              </w:divBdr>
            </w:div>
          </w:divsChild>
        </w:div>
        <w:div w:id="85155194">
          <w:marLeft w:val="0"/>
          <w:marRight w:val="0"/>
          <w:marTop w:val="0"/>
          <w:marBottom w:val="0"/>
          <w:divBdr>
            <w:top w:val="none" w:sz="0" w:space="0" w:color="auto"/>
            <w:left w:val="none" w:sz="0" w:space="0" w:color="auto"/>
            <w:bottom w:val="none" w:sz="0" w:space="0" w:color="auto"/>
            <w:right w:val="none" w:sz="0" w:space="0" w:color="auto"/>
          </w:divBdr>
          <w:divsChild>
            <w:div w:id="869680560">
              <w:marLeft w:val="0"/>
              <w:marRight w:val="0"/>
              <w:marTop w:val="0"/>
              <w:marBottom w:val="0"/>
              <w:divBdr>
                <w:top w:val="none" w:sz="0" w:space="0" w:color="auto"/>
                <w:left w:val="none" w:sz="0" w:space="0" w:color="auto"/>
                <w:bottom w:val="none" w:sz="0" w:space="0" w:color="auto"/>
                <w:right w:val="none" w:sz="0" w:space="0" w:color="auto"/>
              </w:divBdr>
            </w:div>
          </w:divsChild>
        </w:div>
        <w:div w:id="1789623216">
          <w:marLeft w:val="0"/>
          <w:marRight w:val="0"/>
          <w:marTop w:val="0"/>
          <w:marBottom w:val="0"/>
          <w:divBdr>
            <w:top w:val="none" w:sz="0" w:space="0" w:color="auto"/>
            <w:left w:val="none" w:sz="0" w:space="0" w:color="auto"/>
            <w:bottom w:val="none" w:sz="0" w:space="0" w:color="auto"/>
            <w:right w:val="none" w:sz="0" w:space="0" w:color="auto"/>
          </w:divBdr>
          <w:divsChild>
            <w:div w:id="1160269565">
              <w:marLeft w:val="0"/>
              <w:marRight w:val="0"/>
              <w:marTop w:val="0"/>
              <w:marBottom w:val="0"/>
              <w:divBdr>
                <w:top w:val="none" w:sz="0" w:space="0" w:color="auto"/>
                <w:left w:val="none" w:sz="0" w:space="0" w:color="auto"/>
                <w:bottom w:val="none" w:sz="0" w:space="0" w:color="auto"/>
                <w:right w:val="none" w:sz="0" w:space="0" w:color="auto"/>
              </w:divBdr>
            </w:div>
          </w:divsChild>
        </w:div>
        <w:div w:id="456025383">
          <w:marLeft w:val="0"/>
          <w:marRight w:val="0"/>
          <w:marTop w:val="0"/>
          <w:marBottom w:val="0"/>
          <w:divBdr>
            <w:top w:val="none" w:sz="0" w:space="0" w:color="auto"/>
            <w:left w:val="none" w:sz="0" w:space="0" w:color="auto"/>
            <w:bottom w:val="none" w:sz="0" w:space="0" w:color="auto"/>
            <w:right w:val="none" w:sz="0" w:space="0" w:color="auto"/>
          </w:divBdr>
          <w:divsChild>
            <w:div w:id="831875560">
              <w:marLeft w:val="0"/>
              <w:marRight w:val="0"/>
              <w:marTop w:val="0"/>
              <w:marBottom w:val="0"/>
              <w:divBdr>
                <w:top w:val="none" w:sz="0" w:space="0" w:color="auto"/>
                <w:left w:val="none" w:sz="0" w:space="0" w:color="auto"/>
                <w:bottom w:val="none" w:sz="0" w:space="0" w:color="auto"/>
                <w:right w:val="none" w:sz="0" w:space="0" w:color="auto"/>
              </w:divBdr>
            </w:div>
          </w:divsChild>
        </w:div>
        <w:div w:id="604730962">
          <w:marLeft w:val="0"/>
          <w:marRight w:val="0"/>
          <w:marTop w:val="0"/>
          <w:marBottom w:val="0"/>
          <w:divBdr>
            <w:top w:val="none" w:sz="0" w:space="0" w:color="auto"/>
            <w:left w:val="none" w:sz="0" w:space="0" w:color="auto"/>
            <w:bottom w:val="none" w:sz="0" w:space="0" w:color="auto"/>
            <w:right w:val="none" w:sz="0" w:space="0" w:color="auto"/>
          </w:divBdr>
          <w:divsChild>
            <w:div w:id="854655260">
              <w:marLeft w:val="0"/>
              <w:marRight w:val="0"/>
              <w:marTop w:val="0"/>
              <w:marBottom w:val="0"/>
              <w:divBdr>
                <w:top w:val="none" w:sz="0" w:space="0" w:color="auto"/>
                <w:left w:val="none" w:sz="0" w:space="0" w:color="auto"/>
                <w:bottom w:val="none" w:sz="0" w:space="0" w:color="auto"/>
                <w:right w:val="none" w:sz="0" w:space="0" w:color="auto"/>
              </w:divBdr>
            </w:div>
          </w:divsChild>
        </w:div>
        <w:div w:id="1472747094">
          <w:marLeft w:val="0"/>
          <w:marRight w:val="0"/>
          <w:marTop w:val="0"/>
          <w:marBottom w:val="0"/>
          <w:divBdr>
            <w:top w:val="none" w:sz="0" w:space="0" w:color="auto"/>
            <w:left w:val="none" w:sz="0" w:space="0" w:color="auto"/>
            <w:bottom w:val="none" w:sz="0" w:space="0" w:color="auto"/>
            <w:right w:val="none" w:sz="0" w:space="0" w:color="auto"/>
          </w:divBdr>
          <w:divsChild>
            <w:div w:id="1292203832">
              <w:marLeft w:val="0"/>
              <w:marRight w:val="0"/>
              <w:marTop w:val="0"/>
              <w:marBottom w:val="0"/>
              <w:divBdr>
                <w:top w:val="none" w:sz="0" w:space="0" w:color="auto"/>
                <w:left w:val="none" w:sz="0" w:space="0" w:color="auto"/>
                <w:bottom w:val="none" w:sz="0" w:space="0" w:color="auto"/>
                <w:right w:val="none" w:sz="0" w:space="0" w:color="auto"/>
              </w:divBdr>
            </w:div>
          </w:divsChild>
        </w:div>
        <w:div w:id="1874003867">
          <w:marLeft w:val="0"/>
          <w:marRight w:val="0"/>
          <w:marTop w:val="0"/>
          <w:marBottom w:val="0"/>
          <w:divBdr>
            <w:top w:val="none" w:sz="0" w:space="0" w:color="auto"/>
            <w:left w:val="none" w:sz="0" w:space="0" w:color="auto"/>
            <w:bottom w:val="none" w:sz="0" w:space="0" w:color="auto"/>
            <w:right w:val="none" w:sz="0" w:space="0" w:color="auto"/>
          </w:divBdr>
          <w:divsChild>
            <w:div w:id="878131337">
              <w:marLeft w:val="0"/>
              <w:marRight w:val="0"/>
              <w:marTop w:val="0"/>
              <w:marBottom w:val="0"/>
              <w:divBdr>
                <w:top w:val="none" w:sz="0" w:space="0" w:color="auto"/>
                <w:left w:val="none" w:sz="0" w:space="0" w:color="auto"/>
                <w:bottom w:val="none" w:sz="0" w:space="0" w:color="auto"/>
                <w:right w:val="none" w:sz="0" w:space="0" w:color="auto"/>
              </w:divBdr>
            </w:div>
          </w:divsChild>
        </w:div>
        <w:div w:id="1310868488">
          <w:marLeft w:val="0"/>
          <w:marRight w:val="0"/>
          <w:marTop w:val="0"/>
          <w:marBottom w:val="0"/>
          <w:divBdr>
            <w:top w:val="none" w:sz="0" w:space="0" w:color="auto"/>
            <w:left w:val="none" w:sz="0" w:space="0" w:color="auto"/>
            <w:bottom w:val="none" w:sz="0" w:space="0" w:color="auto"/>
            <w:right w:val="none" w:sz="0" w:space="0" w:color="auto"/>
          </w:divBdr>
          <w:divsChild>
            <w:div w:id="1116872855">
              <w:marLeft w:val="0"/>
              <w:marRight w:val="0"/>
              <w:marTop w:val="0"/>
              <w:marBottom w:val="0"/>
              <w:divBdr>
                <w:top w:val="none" w:sz="0" w:space="0" w:color="auto"/>
                <w:left w:val="none" w:sz="0" w:space="0" w:color="auto"/>
                <w:bottom w:val="none" w:sz="0" w:space="0" w:color="auto"/>
                <w:right w:val="none" w:sz="0" w:space="0" w:color="auto"/>
              </w:divBdr>
            </w:div>
          </w:divsChild>
        </w:div>
        <w:div w:id="163473073">
          <w:marLeft w:val="0"/>
          <w:marRight w:val="0"/>
          <w:marTop w:val="0"/>
          <w:marBottom w:val="0"/>
          <w:divBdr>
            <w:top w:val="none" w:sz="0" w:space="0" w:color="auto"/>
            <w:left w:val="none" w:sz="0" w:space="0" w:color="auto"/>
            <w:bottom w:val="none" w:sz="0" w:space="0" w:color="auto"/>
            <w:right w:val="none" w:sz="0" w:space="0" w:color="auto"/>
          </w:divBdr>
          <w:divsChild>
            <w:div w:id="87241285">
              <w:marLeft w:val="0"/>
              <w:marRight w:val="0"/>
              <w:marTop w:val="0"/>
              <w:marBottom w:val="0"/>
              <w:divBdr>
                <w:top w:val="none" w:sz="0" w:space="0" w:color="auto"/>
                <w:left w:val="none" w:sz="0" w:space="0" w:color="auto"/>
                <w:bottom w:val="none" w:sz="0" w:space="0" w:color="auto"/>
                <w:right w:val="none" w:sz="0" w:space="0" w:color="auto"/>
              </w:divBdr>
            </w:div>
          </w:divsChild>
        </w:div>
        <w:div w:id="1991783684">
          <w:marLeft w:val="0"/>
          <w:marRight w:val="0"/>
          <w:marTop w:val="0"/>
          <w:marBottom w:val="0"/>
          <w:divBdr>
            <w:top w:val="none" w:sz="0" w:space="0" w:color="auto"/>
            <w:left w:val="none" w:sz="0" w:space="0" w:color="auto"/>
            <w:bottom w:val="none" w:sz="0" w:space="0" w:color="auto"/>
            <w:right w:val="none" w:sz="0" w:space="0" w:color="auto"/>
          </w:divBdr>
          <w:divsChild>
            <w:div w:id="686441887">
              <w:marLeft w:val="0"/>
              <w:marRight w:val="0"/>
              <w:marTop w:val="0"/>
              <w:marBottom w:val="0"/>
              <w:divBdr>
                <w:top w:val="none" w:sz="0" w:space="0" w:color="auto"/>
                <w:left w:val="none" w:sz="0" w:space="0" w:color="auto"/>
                <w:bottom w:val="none" w:sz="0" w:space="0" w:color="auto"/>
                <w:right w:val="none" w:sz="0" w:space="0" w:color="auto"/>
              </w:divBdr>
            </w:div>
          </w:divsChild>
        </w:div>
        <w:div w:id="2097356741">
          <w:marLeft w:val="0"/>
          <w:marRight w:val="0"/>
          <w:marTop w:val="0"/>
          <w:marBottom w:val="0"/>
          <w:divBdr>
            <w:top w:val="none" w:sz="0" w:space="0" w:color="auto"/>
            <w:left w:val="none" w:sz="0" w:space="0" w:color="auto"/>
            <w:bottom w:val="none" w:sz="0" w:space="0" w:color="auto"/>
            <w:right w:val="none" w:sz="0" w:space="0" w:color="auto"/>
          </w:divBdr>
          <w:divsChild>
            <w:div w:id="2054888800">
              <w:marLeft w:val="0"/>
              <w:marRight w:val="0"/>
              <w:marTop w:val="0"/>
              <w:marBottom w:val="0"/>
              <w:divBdr>
                <w:top w:val="none" w:sz="0" w:space="0" w:color="auto"/>
                <w:left w:val="none" w:sz="0" w:space="0" w:color="auto"/>
                <w:bottom w:val="none" w:sz="0" w:space="0" w:color="auto"/>
                <w:right w:val="none" w:sz="0" w:space="0" w:color="auto"/>
              </w:divBdr>
            </w:div>
          </w:divsChild>
        </w:div>
        <w:div w:id="956176588">
          <w:marLeft w:val="0"/>
          <w:marRight w:val="0"/>
          <w:marTop w:val="0"/>
          <w:marBottom w:val="0"/>
          <w:divBdr>
            <w:top w:val="none" w:sz="0" w:space="0" w:color="auto"/>
            <w:left w:val="none" w:sz="0" w:space="0" w:color="auto"/>
            <w:bottom w:val="none" w:sz="0" w:space="0" w:color="auto"/>
            <w:right w:val="none" w:sz="0" w:space="0" w:color="auto"/>
          </w:divBdr>
          <w:divsChild>
            <w:div w:id="1581863970">
              <w:marLeft w:val="0"/>
              <w:marRight w:val="0"/>
              <w:marTop w:val="0"/>
              <w:marBottom w:val="0"/>
              <w:divBdr>
                <w:top w:val="none" w:sz="0" w:space="0" w:color="auto"/>
                <w:left w:val="none" w:sz="0" w:space="0" w:color="auto"/>
                <w:bottom w:val="none" w:sz="0" w:space="0" w:color="auto"/>
                <w:right w:val="none" w:sz="0" w:space="0" w:color="auto"/>
              </w:divBdr>
            </w:div>
          </w:divsChild>
        </w:div>
        <w:div w:id="742751094">
          <w:marLeft w:val="0"/>
          <w:marRight w:val="0"/>
          <w:marTop w:val="0"/>
          <w:marBottom w:val="0"/>
          <w:divBdr>
            <w:top w:val="none" w:sz="0" w:space="0" w:color="auto"/>
            <w:left w:val="none" w:sz="0" w:space="0" w:color="auto"/>
            <w:bottom w:val="none" w:sz="0" w:space="0" w:color="auto"/>
            <w:right w:val="none" w:sz="0" w:space="0" w:color="auto"/>
          </w:divBdr>
          <w:divsChild>
            <w:div w:id="1643538597">
              <w:marLeft w:val="0"/>
              <w:marRight w:val="0"/>
              <w:marTop w:val="0"/>
              <w:marBottom w:val="0"/>
              <w:divBdr>
                <w:top w:val="none" w:sz="0" w:space="0" w:color="auto"/>
                <w:left w:val="none" w:sz="0" w:space="0" w:color="auto"/>
                <w:bottom w:val="none" w:sz="0" w:space="0" w:color="auto"/>
                <w:right w:val="none" w:sz="0" w:space="0" w:color="auto"/>
              </w:divBdr>
            </w:div>
          </w:divsChild>
        </w:div>
        <w:div w:id="270821568">
          <w:marLeft w:val="0"/>
          <w:marRight w:val="0"/>
          <w:marTop w:val="0"/>
          <w:marBottom w:val="0"/>
          <w:divBdr>
            <w:top w:val="none" w:sz="0" w:space="0" w:color="auto"/>
            <w:left w:val="none" w:sz="0" w:space="0" w:color="auto"/>
            <w:bottom w:val="none" w:sz="0" w:space="0" w:color="auto"/>
            <w:right w:val="none" w:sz="0" w:space="0" w:color="auto"/>
          </w:divBdr>
          <w:divsChild>
            <w:div w:id="456995433">
              <w:marLeft w:val="0"/>
              <w:marRight w:val="0"/>
              <w:marTop w:val="0"/>
              <w:marBottom w:val="0"/>
              <w:divBdr>
                <w:top w:val="none" w:sz="0" w:space="0" w:color="auto"/>
                <w:left w:val="none" w:sz="0" w:space="0" w:color="auto"/>
                <w:bottom w:val="none" w:sz="0" w:space="0" w:color="auto"/>
                <w:right w:val="none" w:sz="0" w:space="0" w:color="auto"/>
              </w:divBdr>
            </w:div>
          </w:divsChild>
        </w:div>
        <w:div w:id="170074254">
          <w:marLeft w:val="0"/>
          <w:marRight w:val="0"/>
          <w:marTop w:val="0"/>
          <w:marBottom w:val="0"/>
          <w:divBdr>
            <w:top w:val="none" w:sz="0" w:space="0" w:color="auto"/>
            <w:left w:val="none" w:sz="0" w:space="0" w:color="auto"/>
            <w:bottom w:val="none" w:sz="0" w:space="0" w:color="auto"/>
            <w:right w:val="none" w:sz="0" w:space="0" w:color="auto"/>
          </w:divBdr>
          <w:divsChild>
            <w:div w:id="666520204">
              <w:marLeft w:val="0"/>
              <w:marRight w:val="0"/>
              <w:marTop w:val="0"/>
              <w:marBottom w:val="0"/>
              <w:divBdr>
                <w:top w:val="none" w:sz="0" w:space="0" w:color="auto"/>
                <w:left w:val="none" w:sz="0" w:space="0" w:color="auto"/>
                <w:bottom w:val="none" w:sz="0" w:space="0" w:color="auto"/>
                <w:right w:val="none" w:sz="0" w:space="0" w:color="auto"/>
              </w:divBdr>
            </w:div>
          </w:divsChild>
        </w:div>
        <w:div w:id="33846337">
          <w:marLeft w:val="0"/>
          <w:marRight w:val="0"/>
          <w:marTop w:val="0"/>
          <w:marBottom w:val="0"/>
          <w:divBdr>
            <w:top w:val="none" w:sz="0" w:space="0" w:color="auto"/>
            <w:left w:val="none" w:sz="0" w:space="0" w:color="auto"/>
            <w:bottom w:val="none" w:sz="0" w:space="0" w:color="auto"/>
            <w:right w:val="none" w:sz="0" w:space="0" w:color="auto"/>
          </w:divBdr>
          <w:divsChild>
            <w:div w:id="101194270">
              <w:marLeft w:val="0"/>
              <w:marRight w:val="0"/>
              <w:marTop w:val="0"/>
              <w:marBottom w:val="0"/>
              <w:divBdr>
                <w:top w:val="none" w:sz="0" w:space="0" w:color="auto"/>
                <w:left w:val="none" w:sz="0" w:space="0" w:color="auto"/>
                <w:bottom w:val="none" w:sz="0" w:space="0" w:color="auto"/>
                <w:right w:val="none" w:sz="0" w:space="0" w:color="auto"/>
              </w:divBdr>
            </w:div>
          </w:divsChild>
        </w:div>
        <w:div w:id="693380302">
          <w:marLeft w:val="0"/>
          <w:marRight w:val="0"/>
          <w:marTop w:val="0"/>
          <w:marBottom w:val="0"/>
          <w:divBdr>
            <w:top w:val="none" w:sz="0" w:space="0" w:color="auto"/>
            <w:left w:val="none" w:sz="0" w:space="0" w:color="auto"/>
            <w:bottom w:val="none" w:sz="0" w:space="0" w:color="auto"/>
            <w:right w:val="none" w:sz="0" w:space="0" w:color="auto"/>
          </w:divBdr>
          <w:divsChild>
            <w:div w:id="384959466">
              <w:marLeft w:val="0"/>
              <w:marRight w:val="0"/>
              <w:marTop w:val="0"/>
              <w:marBottom w:val="0"/>
              <w:divBdr>
                <w:top w:val="none" w:sz="0" w:space="0" w:color="auto"/>
                <w:left w:val="none" w:sz="0" w:space="0" w:color="auto"/>
                <w:bottom w:val="none" w:sz="0" w:space="0" w:color="auto"/>
                <w:right w:val="none" w:sz="0" w:space="0" w:color="auto"/>
              </w:divBdr>
            </w:div>
          </w:divsChild>
        </w:div>
        <w:div w:id="867373360">
          <w:marLeft w:val="0"/>
          <w:marRight w:val="0"/>
          <w:marTop w:val="0"/>
          <w:marBottom w:val="0"/>
          <w:divBdr>
            <w:top w:val="none" w:sz="0" w:space="0" w:color="auto"/>
            <w:left w:val="none" w:sz="0" w:space="0" w:color="auto"/>
            <w:bottom w:val="none" w:sz="0" w:space="0" w:color="auto"/>
            <w:right w:val="none" w:sz="0" w:space="0" w:color="auto"/>
          </w:divBdr>
          <w:divsChild>
            <w:div w:id="379978146">
              <w:marLeft w:val="0"/>
              <w:marRight w:val="0"/>
              <w:marTop w:val="0"/>
              <w:marBottom w:val="0"/>
              <w:divBdr>
                <w:top w:val="none" w:sz="0" w:space="0" w:color="auto"/>
                <w:left w:val="none" w:sz="0" w:space="0" w:color="auto"/>
                <w:bottom w:val="none" w:sz="0" w:space="0" w:color="auto"/>
                <w:right w:val="none" w:sz="0" w:space="0" w:color="auto"/>
              </w:divBdr>
            </w:div>
          </w:divsChild>
        </w:div>
        <w:div w:id="122119412">
          <w:marLeft w:val="0"/>
          <w:marRight w:val="0"/>
          <w:marTop w:val="0"/>
          <w:marBottom w:val="0"/>
          <w:divBdr>
            <w:top w:val="none" w:sz="0" w:space="0" w:color="auto"/>
            <w:left w:val="none" w:sz="0" w:space="0" w:color="auto"/>
            <w:bottom w:val="none" w:sz="0" w:space="0" w:color="auto"/>
            <w:right w:val="none" w:sz="0" w:space="0" w:color="auto"/>
          </w:divBdr>
          <w:divsChild>
            <w:div w:id="2120374912">
              <w:marLeft w:val="0"/>
              <w:marRight w:val="0"/>
              <w:marTop w:val="0"/>
              <w:marBottom w:val="0"/>
              <w:divBdr>
                <w:top w:val="none" w:sz="0" w:space="0" w:color="auto"/>
                <w:left w:val="none" w:sz="0" w:space="0" w:color="auto"/>
                <w:bottom w:val="none" w:sz="0" w:space="0" w:color="auto"/>
                <w:right w:val="none" w:sz="0" w:space="0" w:color="auto"/>
              </w:divBdr>
            </w:div>
          </w:divsChild>
        </w:div>
        <w:div w:id="1338269850">
          <w:marLeft w:val="0"/>
          <w:marRight w:val="0"/>
          <w:marTop w:val="0"/>
          <w:marBottom w:val="0"/>
          <w:divBdr>
            <w:top w:val="none" w:sz="0" w:space="0" w:color="auto"/>
            <w:left w:val="none" w:sz="0" w:space="0" w:color="auto"/>
            <w:bottom w:val="none" w:sz="0" w:space="0" w:color="auto"/>
            <w:right w:val="none" w:sz="0" w:space="0" w:color="auto"/>
          </w:divBdr>
          <w:divsChild>
            <w:div w:id="126899768">
              <w:marLeft w:val="0"/>
              <w:marRight w:val="0"/>
              <w:marTop w:val="0"/>
              <w:marBottom w:val="0"/>
              <w:divBdr>
                <w:top w:val="none" w:sz="0" w:space="0" w:color="auto"/>
                <w:left w:val="none" w:sz="0" w:space="0" w:color="auto"/>
                <w:bottom w:val="none" w:sz="0" w:space="0" w:color="auto"/>
                <w:right w:val="none" w:sz="0" w:space="0" w:color="auto"/>
              </w:divBdr>
            </w:div>
          </w:divsChild>
        </w:div>
        <w:div w:id="1230001993">
          <w:marLeft w:val="0"/>
          <w:marRight w:val="0"/>
          <w:marTop w:val="0"/>
          <w:marBottom w:val="0"/>
          <w:divBdr>
            <w:top w:val="none" w:sz="0" w:space="0" w:color="auto"/>
            <w:left w:val="none" w:sz="0" w:space="0" w:color="auto"/>
            <w:bottom w:val="none" w:sz="0" w:space="0" w:color="auto"/>
            <w:right w:val="none" w:sz="0" w:space="0" w:color="auto"/>
          </w:divBdr>
          <w:divsChild>
            <w:div w:id="699934985">
              <w:marLeft w:val="0"/>
              <w:marRight w:val="0"/>
              <w:marTop w:val="0"/>
              <w:marBottom w:val="0"/>
              <w:divBdr>
                <w:top w:val="none" w:sz="0" w:space="0" w:color="auto"/>
                <w:left w:val="none" w:sz="0" w:space="0" w:color="auto"/>
                <w:bottom w:val="none" w:sz="0" w:space="0" w:color="auto"/>
                <w:right w:val="none" w:sz="0" w:space="0" w:color="auto"/>
              </w:divBdr>
            </w:div>
          </w:divsChild>
        </w:div>
        <w:div w:id="1758287327">
          <w:marLeft w:val="0"/>
          <w:marRight w:val="0"/>
          <w:marTop w:val="0"/>
          <w:marBottom w:val="0"/>
          <w:divBdr>
            <w:top w:val="none" w:sz="0" w:space="0" w:color="auto"/>
            <w:left w:val="none" w:sz="0" w:space="0" w:color="auto"/>
            <w:bottom w:val="none" w:sz="0" w:space="0" w:color="auto"/>
            <w:right w:val="none" w:sz="0" w:space="0" w:color="auto"/>
          </w:divBdr>
          <w:divsChild>
            <w:div w:id="888036384">
              <w:marLeft w:val="0"/>
              <w:marRight w:val="0"/>
              <w:marTop w:val="0"/>
              <w:marBottom w:val="0"/>
              <w:divBdr>
                <w:top w:val="none" w:sz="0" w:space="0" w:color="auto"/>
                <w:left w:val="none" w:sz="0" w:space="0" w:color="auto"/>
                <w:bottom w:val="none" w:sz="0" w:space="0" w:color="auto"/>
                <w:right w:val="none" w:sz="0" w:space="0" w:color="auto"/>
              </w:divBdr>
            </w:div>
          </w:divsChild>
        </w:div>
        <w:div w:id="2116054727">
          <w:marLeft w:val="0"/>
          <w:marRight w:val="0"/>
          <w:marTop w:val="0"/>
          <w:marBottom w:val="0"/>
          <w:divBdr>
            <w:top w:val="none" w:sz="0" w:space="0" w:color="auto"/>
            <w:left w:val="none" w:sz="0" w:space="0" w:color="auto"/>
            <w:bottom w:val="none" w:sz="0" w:space="0" w:color="auto"/>
            <w:right w:val="none" w:sz="0" w:space="0" w:color="auto"/>
          </w:divBdr>
          <w:divsChild>
            <w:div w:id="1536192700">
              <w:marLeft w:val="0"/>
              <w:marRight w:val="0"/>
              <w:marTop w:val="0"/>
              <w:marBottom w:val="0"/>
              <w:divBdr>
                <w:top w:val="none" w:sz="0" w:space="0" w:color="auto"/>
                <w:left w:val="none" w:sz="0" w:space="0" w:color="auto"/>
                <w:bottom w:val="none" w:sz="0" w:space="0" w:color="auto"/>
                <w:right w:val="none" w:sz="0" w:space="0" w:color="auto"/>
              </w:divBdr>
            </w:div>
          </w:divsChild>
        </w:div>
        <w:div w:id="1251543871">
          <w:marLeft w:val="0"/>
          <w:marRight w:val="0"/>
          <w:marTop w:val="0"/>
          <w:marBottom w:val="0"/>
          <w:divBdr>
            <w:top w:val="none" w:sz="0" w:space="0" w:color="auto"/>
            <w:left w:val="none" w:sz="0" w:space="0" w:color="auto"/>
            <w:bottom w:val="none" w:sz="0" w:space="0" w:color="auto"/>
            <w:right w:val="none" w:sz="0" w:space="0" w:color="auto"/>
          </w:divBdr>
          <w:divsChild>
            <w:div w:id="1851528929">
              <w:marLeft w:val="0"/>
              <w:marRight w:val="0"/>
              <w:marTop w:val="0"/>
              <w:marBottom w:val="0"/>
              <w:divBdr>
                <w:top w:val="none" w:sz="0" w:space="0" w:color="auto"/>
                <w:left w:val="none" w:sz="0" w:space="0" w:color="auto"/>
                <w:bottom w:val="none" w:sz="0" w:space="0" w:color="auto"/>
                <w:right w:val="none" w:sz="0" w:space="0" w:color="auto"/>
              </w:divBdr>
            </w:div>
          </w:divsChild>
        </w:div>
        <w:div w:id="552539946">
          <w:marLeft w:val="0"/>
          <w:marRight w:val="0"/>
          <w:marTop w:val="0"/>
          <w:marBottom w:val="0"/>
          <w:divBdr>
            <w:top w:val="none" w:sz="0" w:space="0" w:color="auto"/>
            <w:left w:val="none" w:sz="0" w:space="0" w:color="auto"/>
            <w:bottom w:val="none" w:sz="0" w:space="0" w:color="auto"/>
            <w:right w:val="none" w:sz="0" w:space="0" w:color="auto"/>
          </w:divBdr>
          <w:divsChild>
            <w:div w:id="1750543931">
              <w:marLeft w:val="0"/>
              <w:marRight w:val="0"/>
              <w:marTop w:val="0"/>
              <w:marBottom w:val="0"/>
              <w:divBdr>
                <w:top w:val="none" w:sz="0" w:space="0" w:color="auto"/>
                <w:left w:val="none" w:sz="0" w:space="0" w:color="auto"/>
                <w:bottom w:val="none" w:sz="0" w:space="0" w:color="auto"/>
                <w:right w:val="none" w:sz="0" w:space="0" w:color="auto"/>
              </w:divBdr>
            </w:div>
          </w:divsChild>
        </w:div>
        <w:div w:id="2083939716">
          <w:marLeft w:val="0"/>
          <w:marRight w:val="0"/>
          <w:marTop w:val="0"/>
          <w:marBottom w:val="0"/>
          <w:divBdr>
            <w:top w:val="none" w:sz="0" w:space="0" w:color="auto"/>
            <w:left w:val="none" w:sz="0" w:space="0" w:color="auto"/>
            <w:bottom w:val="none" w:sz="0" w:space="0" w:color="auto"/>
            <w:right w:val="none" w:sz="0" w:space="0" w:color="auto"/>
          </w:divBdr>
          <w:divsChild>
            <w:div w:id="583346689">
              <w:marLeft w:val="0"/>
              <w:marRight w:val="0"/>
              <w:marTop w:val="0"/>
              <w:marBottom w:val="0"/>
              <w:divBdr>
                <w:top w:val="none" w:sz="0" w:space="0" w:color="auto"/>
                <w:left w:val="none" w:sz="0" w:space="0" w:color="auto"/>
                <w:bottom w:val="none" w:sz="0" w:space="0" w:color="auto"/>
                <w:right w:val="none" w:sz="0" w:space="0" w:color="auto"/>
              </w:divBdr>
            </w:div>
          </w:divsChild>
        </w:div>
        <w:div w:id="542984867">
          <w:marLeft w:val="0"/>
          <w:marRight w:val="0"/>
          <w:marTop w:val="0"/>
          <w:marBottom w:val="0"/>
          <w:divBdr>
            <w:top w:val="none" w:sz="0" w:space="0" w:color="auto"/>
            <w:left w:val="none" w:sz="0" w:space="0" w:color="auto"/>
            <w:bottom w:val="none" w:sz="0" w:space="0" w:color="auto"/>
            <w:right w:val="none" w:sz="0" w:space="0" w:color="auto"/>
          </w:divBdr>
          <w:divsChild>
            <w:div w:id="239369592">
              <w:marLeft w:val="0"/>
              <w:marRight w:val="0"/>
              <w:marTop w:val="0"/>
              <w:marBottom w:val="0"/>
              <w:divBdr>
                <w:top w:val="none" w:sz="0" w:space="0" w:color="auto"/>
                <w:left w:val="none" w:sz="0" w:space="0" w:color="auto"/>
                <w:bottom w:val="none" w:sz="0" w:space="0" w:color="auto"/>
                <w:right w:val="none" w:sz="0" w:space="0" w:color="auto"/>
              </w:divBdr>
            </w:div>
          </w:divsChild>
        </w:div>
        <w:div w:id="102581355">
          <w:marLeft w:val="0"/>
          <w:marRight w:val="0"/>
          <w:marTop w:val="0"/>
          <w:marBottom w:val="0"/>
          <w:divBdr>
            <w:top w:val="none" w:sz="0" w:space="0" w:color="auto"/>
            <w:left w:val="none" w:sz="0" w:space="0" w:color="auto"/>
            <w:bottom w:val="none" w:sz="0" w:space="0" w:color="auto"/>
            <w:right w:val="none" w:sz="0" w:space="0" w:color="auto"/>
          </w:divBdr>
          <w:divsChild>
            <w:div w:id="1779986673">
              <w:marLeft w:val="0"/>
              <w:marRight w:val="0"/>
              <w:marTop w:val="0"/>
              <w:marBottom w:val="0"/>
              <w:divBdr>
                <w:top w:val="none" w:sz="0" w:space="0" w:color="auto"/>
                <w:left w:val="none" w:sz="0" w:space="0" w:color="auto"/>
                <w:bottom w:val="none" w:sz="0" w:space="0" w:color="auto"/>
                <w:right w:val="none" w:sz="0" w:space="0" w:color="auto"/>
              </w:divBdr>
            </w:div>
          </w:divsChild>
        </w:div>
        <w:div w:id="853305673">
          <w:marLeft w:val="0"/>
          <w:marRight w:val="0"/>
          <w:marTop w:val="0"/>
          <w:marBottom w:val="0"/>
          <w:divBdr>
            <w:top w:val="none" w:sz="0" w:space="0" w:color="auto"/>
            <w:left w:val="none" w:sz="0" w:space="0" w:color="auto"/>
            <w:bottom w:val="none" w:sz="0" w:space="0" w:color="auto"/>
            <w:right w:val="none" w:sz="0" w:space="0" w:color="auto"/>
          </w:divBdr>
          <w:divsChild>
            <w:div w:id="1331367865">
              <w:marLeft w:val="0"/>
              <w:marRight w:val="0"/>
              <w:marTop w:val="0"/>
              <w:marBottom w:val="0"/>
              <w:divBdr>
                <w:top w:val="none" w:sz="0" w:space="0" w:color="auto"/>
                <w:left w:val="none" w:sz="0" w:space="0" w:color="auto"/>
                <w:bottom w:val="none" w:sz="0" w:space="0" w:color="auto"/>
                <w:right w:val="none" w:sz="0" w:space="0" w:color="auto"/>
              </w:divBdr>
            </w:div>
          </w:divsChild>
        </w:div>
        <w:div w:id="1181630558">
          <w:marLeft w:val="0"/>
          <w:marRight w:val="0"/>
          <w:marTop w:val="0"/>
          <w:marBottom w:val="0"/>
          <w:divBdr>
            <w:top w:val="none" w:sz="0" w:space="0" w:color="auto"/>
            <w:left w:val="none" w:sz="0" w:space="0" w:color="auto"/>
            <w:bottom w:val="none" w:sz="0" w:space="0" w:color="auto"/>
            <w:right w:val="none" w:sz="0" w:space="0" w:color="auto"/>
          </w:divBdr>
          <w:divsChild>
            <w:div w:id="1227835999">
              <w:marLeft w:val="0"/>
              <w:marRight w:val="0"/>
              <w:marTop w:val="0"/>
              <w:marBottom w:val="0"/>
              <w:divBdr>
                <w:top w:val="none" w:sz="0" w:space="0" w:color="auto"/>
                <w:left w:val="none" w:sz="0" w:space="0" w:color="auto"/>
                <w:bottom w:val="none" w:sz="0" w:space="0" w:color="auto"/>
                <w:right w:val="none" w:sz="0" w:space="0" w:color="auto"/>
              </w:divBdr>
            </w:div>
          </w:divsChild>
        </w:div>
        <w:div w:id="1402021664">
          <w:marLeft w:val="0"/>
          <w:marRight w:val="0"/>
          <w:marTop w:val="0"/>
          <w:marBottom w:val="0"/>
          <w:divBdr>
            <w:top w:val="none" w:sz="0" w:space="0" w:color="auto"/>
            <w:left w:val="none" w:sz="0" w:space="0" w:color="auto"/>
            <w:bottom w:val="none" w:sz="0" w:space="0" w:color="auto"/>
            <w:right w:val="none" w:sz="0" w:space="0" w:color="auto"/>
          </w:divBdr>
          <w:divsChild>
            <w:div w:id="1827555018">
              <w:marLeft w:val="0"/>
              <w:marRight w:val="0"/>
              <w:marTop w:val="0"/>
              <w:marBottom w:val="0"/>
              <w:divBdr>
                <w:top w:val="none" w:sz="0" w:space="0" w:color="auto"/>
                <w:left w:val="none" w:sz="0" w:space="0" w:color="auto"/>
                <w:bottom w:val="none" w:sz="0" w:space="0" w:color="auto"/>
                <w:right w:val="none" w:sz="0" w:space="0" w:color="auto"/>
              </w:divBdr>
            </w:div>
          </w:divsChild>
        </w:div>
        <w:div w:id="1033535124">
          <w:marLeft w:val="0"/>
          <w:marRight w:val="0"/>
          <w:marTop w:val="0"/>
          <w:marBottom w:val="0"/>
          <w:divBdr>
            <w:top w:val="none" w:sz="0" w:space="0" w:color="auto"/>
            <w:left w:val="none" w:sz="0" w:space="0" w:color="auto"/>
            <w:bottom w:val="none" w:sz="0" w:space="0" w:color="auto"/>
            <w:right w:val="none" w:sz="0" w:space="0" w:color="auto"/>
          </w:divBdr>
          <w:divsChild>
            <w:div w:id="2120567988">
              <w:marLeft w:val="0"/>
              <w:marRight w:val="0"/>
              <w:marTop w:val="0"/>
              <w:marBottom w:val="0"/>
              <w:divBdr>
                <w:top w:val="none" w:sz="0" w:space="0" w:color="auto"/>
                <w:left w:val="none" w:sz="0" w:space="0" w:color="auto"/>
                <w:bottom w:val="none" w:sz="0" w:space="0" w:color="auto"/>
                <w:right w:val="none" w:sz="0" w:space="0" w:color="auto"/>
              </w:divBdr>
            </w:div>
          </w:divsChild>
        </w:div>
        <w:div w:id="589851625">
          <w:marLeft w:val="0"/>
          <w:marRight w:val="0"/>
          <w:marTop w:val="0"/>
          <w:marBottom w:val="0"/>
          <w:divBdr>
            <w:top w:val="none" w:sz="0" w:space="0" w:color="auto"/>
            <w:left w:val="none" w:sz="0" w:space="0" w:color="auto"/>
            <w:bottom w:val="none" w:sz="0" w:space="0" w:color="auto"/>
            <w:right w:val="none" w:sz="0" w:space="0" w:color="auto"/>
          </w:divBdr>
          <w:divsChild>
            <w:div w:id="247811335">
              <w:marLeft w:val="0"/>
              <w:marRight w:val="0"/>
              <w:marTop w:val="0"/>
              <w:marBottom w:val="0"/>
              <w:divBdr>
                <w:top w:val="none" w:sz="0" w:space="0" w:color="auto"/>
                <w:left w:val="none" w:sz="0" w:space="0" w:color="auto"/>
                <w:bottom w:val="none" w:sz="0" w:space="0" w:color="auto"/>
                <w:right w:val="none" w:sz="0" w:space="0" w:color="auto"/>
              </w:divBdr>
            </w:div>
          </w:divsChild>
        </w:div>
        <w:div w:id="1042249561">
          <w:marLeft w:val="0"/>
          <w:marRight w:val="0"/>
          <w:marTop w:val="0"/>
          <w:marBottom w:val="0"/>
          <w:divBdr>
            <w:top w:val="none" w:sz="0" w:space="0" w:color="auto"/>
            <w:left w:val="none" w:sz="0" w:space="0" w:color="auto"/>
            <w:bottom w:val="none" w:sz="0" w:space="0" w:color="auto"/>
            <w:right w:val="none" w:sz="0" w:space="0" w:color="auto"/>
          </w:divBdr>
          <w:divsChild>
            <w:div w:id="1692803506">
              <w:marLeft w:val="0"/>
              <w:marRight w:val="0"/>
              <w:marTop w:val="0"/>
              <w:marBottom w:val="0"/>
              <w:divBdr>
                <w:top w:val="none" w:sz="0" w:space="0" w:color="auto"/>
                <w:left w:val="none" w:sz="0" w:space="0" w:color="auto"/>
                <w:bottom w:val="none" w:sz="0" w:space="0" w:color="auto"/>
                <w:right w:val="none" w:sz="0" w:space="0" w:color="auto"/>
              </w:divBdr>
            </w:div>
          </w:divsChild>
        </w:div>
        <w:div w:id="1902209169">
          <w:marLeft w:val="0"/>
          <w:marRight w:val="0"/>
          <w:marTop w:val="0"/>
          <w:marBottom w:val="0"/>
          <w:divBdr>
            <w:top w:val="none" w:sz="0" w:space="0" w:color="auto"/>
            <w:left w:val="none" w:sz="0" w:space="0" w:color="auto"/>
            <w:bottom w:val="none" w:sz="0" w:space="0" w:color="auto"/>
            <w:right w:val="none" w:sz="0" w:space="0" w:color="auto"/>
          </w:divBdr>
          <w:divsChild>
            <w:div w:id="752236808">
              <w:marLeft w:val="0"/>
              <w:marRight w:val="0"/>
              <w:marTop w:val="0"/>
              <w:marBottom w:val="0"/>
              <w:divBdr>
                <w:top w:val="none" w:sz="0" w:space="0" w:color="auto"/>
                <w:left w:val="none" w:sz="0" w:space="0" w:color="auto"/>
                <w:bottom w:val="none" w:sz="0" w:space="0" w:color="auto"/>
                <w:right w:val="none" w:sz="0" w:space="0" w:color="auto"/>
              </w:divBdr>
            </w:div>
          </w:divsChild>
        </w:div>
        <w:div w:id="534000811">
          <w:marLeft w:val="0"/>
          <w:marRight w:val="0"/>
          <w:marTop w:val="0"/>
          <w:marBottom w:val="0"/>
          <w:divBdr>
            <w:top w:val="none" w:sz="0" w:space="0" w:color="auto"/>
            <w:left w:val="none" w:sz="0" w:space="0" w:color="auto"/>
            <w:bottom w:val="none" w:sz="0" w:space="0" w:color="auto"/>
            <w:right w:val="none" w:sz="0" w:space="0" w:color="auto"/>
          </w:divBdr>
          <w:divsChild>
            <w:div w:id="968390595">
              <w:marLeft w:val="0"/>
              <w:marRight w:val="0"/>
              <w:marTop w:val="0"/>
              <w:marBottom w:val="0"/>
              <w:divBdr>
                <w:top w:val="none" w:sz="0" w:space="0" w:color="auto"/>
                <w:left w:val="none" w:sz="0" w:space="0" w:color="auto"/>
                <w:bottom w:val="none" w:sz="0" w:space="0" w:color="auto"/>
                <w:right w:val="none" w:sz="0" w:space="0" w:color="auto"/>
              </w:divBdr>
            </w:div>
          </w:divsChild>
        </w:div>
        <w:div w:id="646596099">
          <w:marLeft w:val="0"/>
          <w:marRight w:val="0"/>
          <w:marTop w:val="0"/>
          <w:marBottom w:val="0"/>
          <w:divBdr>
            <w:top w:val="none" w:sz="0" w:space="0" w:color="auto"/>
            <w:left w:val="none" w:sz="0" w:space="0" w:color="auto"/>
            <w:bottom w:val="none" w:sz="0" w:space="0" w:color="auto"/>
            <w:right w:val="none" w:sz="0" w:space="0" w:color="auto"/>
          </w:divBdr>
          <w:divsChild>
            <w:div w:id="462162178">
              <w:marLeft w:val="0"/>
              <w:marRight w:val="0"/>
              <w:marTop w:val="0"/>
              <w:marBottom w:val="0"/>
              <w:divBdr>
                <w:top w:val="none" w:sz="0" w:space="0" w:color="auto"/>
                <w:left w:val="none" w:sz="0" w:space="0" w:color="auto"/>
                <w:bottom w:val="none" w:sz="0" w:space="0" w:color="auto"/>
                <w:right w:val="none" w:sz="0" w:space="0" w:color="auto"/>
              </w:divBdr>
            </w:div>
          </w:divsChild>
        </w:div>
        <w:div w:id="1137190071">
          <w:marLeft w:val="0"/>
          <w:marRight w:val="0"/>
          <w:marTop w:val="0"/>
          <w:marBottom w:val="0"/>
          <w:divBdr>
            <w:top w:val="none" w:sz="0" w:space="0" w:color="auto"/>
            <w:left w:val="none" w:sz="0" w:space="0" w:color="auto"/>
            <w:bottom w:val="none" w:sz="0" w:space="0" w:color="auto"/>
            <w:right w:val="none" w:sz="0" w:space="0" w:color="auto"/>
          </w:divBdr>
          <w:divsChild>
            <w:div w:id="1951088336">
              <w:marLeft w:val="0"/>
              <w:marRight w:val="0"/>
              <w:marTop w:val="0"/>
              <w:marBottom w:val="0"/>
              <w:divBdr>
                <w:top w:val="none" w:sz="0" w:space="0" w:color="auto"/>
                <w:left w:val="none" w:sz="0" w:space="0" w:color="auto"/>
                <w:bottom w:val="none" w:sz="0" w:space="0" w:color="auto"/>
                <w:right w:val="none" w:sz="0" w:space="0" w:color="auto"/>
              </w:divBdr>
            </w:div>
          </w:divsChild>
        </w:div>
        <w:div w:id="177622820">
          <w:marLeft w:val="0"/>
          <w:marRight w:val="0"/>
          <w:marTop w:val="0"/>
          <w:marBottom w:val="0"/>
          <w:divBdr>
            <w:top w:val="none" w:sz="0" w:space="0" w:color="auto"/>
            <w:left w:val="none" w:sz="0" w:space="0" w:color="auto"/>
            <w:bottom w:val="none" w:sz="0" w:space="0" w:color="auto"/>
            <w:right w:val="none" w:sz="0" w:space="0" w:color="auto"/>
          </w:divBdr>
          <w:divsChild>
            <w:div w:id="287130652">
              <w:marLeft w:val="0"/>
              <w:marRight w:val="0"/>
              <w:marTop w:val="0"/>
              <w:marBottom w:val="0"/>
              <w:divBdr>
                <w:top w:val="none" w:sz="0" w:space="0" w:color="auto"/>
                <w:left w:val="none" w:sz="0" w:space="0" w:color="auto"/>
                <w:bottom w:val="none" w:sz="0" w:space="0" w:color="auto"/>
                <w:right w:val="none" w:sz="0" w:space="0" w:color="auto"/>
              </w:divBdr>
            </w:div>
          </w:divsChild>
        </w:div>
        <w:div w:id="835531289">
          <w:marLeft w:val="0"/>
          <w:marRight w:val="0"/>
          <w:marTop w:val="0"/>
          <w:marBottom w:val="0"/>
          <w:divBdr>
            <w:top w:val="none" w:sz="0" w:space="0" w:color="auto"/>
            <w:left w:val="none" w:sz="0" w:space="0" w:color="auto"/>
            <w:bottom w:val="none" w:sz="0" w:space="0" w:color="auto"/>
            <w:right w:val="none" w:sz="0" w:space="0" w:color="auto"/>
          </w:divBdr>
          <w:divsChild>
            <w:div w:id="915941950">
              <w:marLeft w:val="0"/>
              <w:marRight w:val="0"/>
              <w:marTop w:val="0"/>
              <w:marBottom w:val="0"/>
              <w:divBdr>
                <w:top w:val="none" w:sz="0" w:space="0" w:color="auto"/>
                <w:left w:val="none" w:sz="0" w:space="0" w:color="auto"/>
                <w:bottom w:val="none" w:sz="0" w:space="0" w:color="auto"/>
                <w:right w:val="none" w:sz="0" w:space="0" w:color="auto"/>
              </w:divBdr>
            </w:div>
          </w:divsChild>
        </w:div>
        <w:div w:id="1566525336">
          <w:marLeft w:val="0"/>
          <w:marRight w:val="0"/>
          <w:marTop w:val="0"/>
          <w:marBottom w:val="0"/>
          <w:divBdr>
            <w:top w:val="none" w:sz="0" w:space="0" w:color="auto"/>
            <w:left w:val="none" w:sz="0" w:space="0" w:color="auto"/>
            <w:bottom w:val="none" w:sz="0" w:space="0" w:color="auto"/>
            <w:right w:val="none" w:sz="0" w:space="0" w:color="auto"/>
          </w:divBdr>
          <w:divsChild>
            <w:div w:id="1841234710">
              <w:marLeft w:val="0"/>
              <w:marRight w:val="0"/>
              <w:marTop w:val="0"/>
              <w:marBottom w:val="0"/>
              <w:divBdr>
                <w:top w:val="none" w:sz="0" w:space="0" w:color="auto"/>
                <w:left w:val="none" w:sz="0" w:space="0" w:color="auto"/>
                <w:bottom w:val="none" w:sz="0" w:space="0" w:color="auto"/>
                <w:right w:val="none" w:sz="0" w:space="0" w:color="auto"/>
              </w:divBdr>
            </w:div>
          </w:divsChild>
        </w:div>
        <w:div w:id="626277261">
          <w:marLeft w:val="0"/>
          <w:marRight w:val="0"/>
          <w:marTop w:val="0"/>
          <w:marBottom w:val="0"/>
          <w:divBdr>
            <w:top w:val="none" w:sz="0" w:space="0" w:color="auto"/>
            <w:left w:val="none" w:sz="0" w:space="0" w:color="auto"/>
            <w:bottom w:val="none" w:sz="0" w:space="0" w:color="auto"/>
            <w:right w:val="none" w:sz="0" w:space="0" w:color="auto"/>
          </w:divBdr>
          <w:divsChild>
            <w:div w:id="490290758">
              <w:marLeft w:val="0"/>
              <w:marRight w:val="0"/>
              <w:marTop w:val="0"/>
              <w:marBottom w:val="0"/>
              <w:divBdr>
                <w:top w:val="none" w:sz="0" w:space="0" w:color="auto"/>
                <w:left w:val="none" w:sz="0" w:space="0" w:color="auto"/>
                <w:bottom w:val="none" w:sz="0" w:space="0" w:color="auto"/>
                <w:right w:val="none" w:sz="0" w:space="0" w:color="auto"/>
              </w:divBdr>
            </w:div>
          </w:divsChild>
        </w:div>
        <w:div w:id="2046176508">
          <w:marLeft w:val="0"/>
          <w:marRight w:val="0"/>
          <w:marTop w:val="0"/>
          <w:marBottom w:val="0"/>
          <w:divBdr>
            <w:top w:val="none" w:sz="0" w:space="0" w:color="auto"/>
            <w:left w:val="none" w:sz="0" w:space="0" w:color="auto"/>
            <w:bottom w:val="none" w:sz="0" w:space="0" w:color="auto"/>
            <w:right w:val="none" w:sz="0" w:space="0" w:color="auto"/>
          </w:divBdr>
          <w:divsChild>
            <w:div w:id="1011686502">
              <w:marLeft w:val="0"/>
              <w:marRight w:val="0"/>
              <w:marTop w:val="0"/>
              <w:marBottom w:val="0"/>
              <w:divBdr>
                <w:top w:val="none" w:sz="0" w:space="0" w:color="auto"/>
                <w:left w:val="none" w:sz="0" w:space="0" w:color="auto"/>
                <w:bottom w:val="none" w:sz="0" w:space="0" w:color="auto"/>
                <w:right w:val="none" w:sz="0" w:space="0" w:color="auto"/>
              </w:divBdr>
            </w:div>
          </w:divsChild>
        </w:div>
        <w:div w:id="2053382235">
          <w:marLeft w:val="0"/>
          <w:marRight w:val="0"/>
          <w:marTop w:val="0"/>
          <w:marBottom w:val="0"/>
          <w:divBdr>
            <w:top w:val="none" w:sz="0" w:space="0" w:color="auto"/>
            <w:left w:val="none" w:sz="0" w:space="0" w:color="auto"/>
            <w:bottom w:val="none" w:sz="0" w:space="0" w:color="auto"/>
            <w:right w:val="none" w:sz="0" w:space="0" w:color="auto"/>
          </w:divBdr>
          <w:divsChild>
            <w:div w:id="1227381022">
              <w:marLeft w:val="0"/>
              <w:marRight w:val="0"/>
              <w:marTop w:val="0"/>
              <w:marBottom w:val="0"/>
              <w:divBdr>
                <w:top w:val="none" w:sz="0" w:space="0" w:color="auto"/>
                <w:left w:val="none" w:sz="0" w:space="0" w:color="auto"/>
                <w:bottom w:val="none" w:sz="0" w:space="0" w:color="auto"/>
                <w:right w:val="none" w:sz="0" w:space="0" w:color="auto"/>
              </w:divBdr>
            </w:div>
          </w:divsChild>
        </w:div>
        <w:div w:id="2044479069">
          <w:marLeft w:val="0"/>
          <w:marRight w:val="0"/>
          <w:marTop w:val="0"/>
          <w:marBottom w:val="0"/>
          <w:divBdr>
            <w:top w:val="none" w:sz="0" w:space="0" w:color="auto"/>
            <w:left w:val="none" w:sz="0" w:space="0" w:color="auto"/>
            <w:bottom w:val="none" w:sz="0" w:space="0" w:color="auto"/>
            <w:right w:val="none" w:sz="0" w:space="0" w:color="auto"/>
          </w:divBdr>
          <w:divsChild>
            <w:div w:id="1706952627">
              <w:marLeft w:val="0"/>
              <w:marRight w:val="0"/>
              <w:marTop w:val="0"/>
              <w:marBottom w:val="0"/>
              <w:divBdr>
                <w:top w:val="none" w:sz="0" w:space="0" w:color="auto"/>
                <w:left w:val="none" w:sz="0" w:space="0" w:color="auto"/>
                <w:bottom w:val="none" w:sz="0" w:space="0" w:color="auto"/>
                <w:right w:val="none" w:sz="0" w:space="0" w:color="auto"/>
              </w:divBdr>
            </w:div>
          </w:divsChild>
        </w:div>
        <w:div w:id="743453922">
          <w:marLeft w:val="0"/>
          <w:marRight w:val="0"/>
          <w:marTop w:val="0"/>
          <w:marBottom w:val="0"/>
          <w:divBdr>
            <w:top w:val="none" w:sz="0" w:space="0" w:color="auto"/>
            <w:left w:val="none" w:sz="0" w:space="0" w:color="auto"/>
            <w:bottom w:val="none" w:sz="0" w:space="0" w:color="auto"/>
            <w:right w:val="none" w:sz="0" w:space="0" w:color="auto"/>
          </w:divBdr>
          <w:divsChild>
            <w:div w:id="10940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27359">
      <w:bodyDiv w:val="1"/>
      <w:marLeft w:val="0"/>
      <w:marRight w:val="0"/>
      <w:marTop w:val="0"/>
      <w:marBottom w:val="0"/>
      <w:divBdr>
        <w:top w:val="none" w:sz="0" w:space="0" w:color="auto"/>
        <w:left w:val="none" w:sz="0" w:space="0" w:color="auto"/>
        <w:bottom w:val="none" w:sz="0" w:space="0" w:color="auto"/>
        <w:right w:val="none" w:sz="0" w:space="0" w:color="auto"/>
      </w:divBdr>
    </w:div>
    <w:div w:id="2020698131">
      <w:bodyDiv w:val="1"/>
      <w:marLeft w:val="0"/>
      <w:marRight w:val="0"/>
      <w:marTop w:val="0"/>
      <w:marBottom w:val="0"/>
      <w:divBdr>
        <w:top w:val="none" w:sz="0" w:space="0" w:color="auto"/>
        <w:left w:val="none" w:sz="0" w:space="0" w:color="auto"/>
        <w:bottom w:val="none" w:sz="0" w:space="0" w:color="auto"/>
        <w:right w:val="none" w:sz="0" w:space="0" w:color="auto"/>
      </w:divBdr>
    </w:div>
    <w:div w:id="2047899798">
      <w:bodyDiv w:val="1"/>
      <w:marLeft w:val="0"/>
      <w:marRight w:val="0"/>
      <w:marTop w:val="0"/>
      <w:marBottom w:val="0"/>
      <w:divBdr>
        <w:top w:val="none" w:sz="0" w:space="0" w:color="auto"/>
        <w:left w:val="none" w:sz="0" w:space="0" w:color="auto"/>
        <w:bottom w:val="none" w:sz="0" w:space="0" w:color="auto"/>
        <w:right w:val="none" w:sz="0" w:space="0" w:color="auto"/>
      </w:divBdr>
    </w:div>
    <w:div w:id="2070570898">
      <w:bodyDiv w:val="1"/>
      <w:marLeft w:val="0"/>
      <w:marRight w:val="0"/>
      <w:marTop w:val="0"/>
      <w:marBottom w:val="0"/>
      <w:divBdr>
        <w:top w:val="none" w:sz="0" w:space="0" w:color="auto"/>
        <w:left w:val="none" w:sz="0" w:space="0" w:color="auto"/>
        <w:bottom w:val="none" w:sz="0" w:space="0" w:color="auto"/>
        <w:right w:val="none" w:sz="0" w:space="0" w:color="auto"/>
      </w:divBdr>
    </w:div>
    <w:div w:id="2112620802">
      <w:bodyDiv w:val="1"/>
      <w:marLeft w:val="0"/>
      <w:marRight w:val="0"/>
      <w:marTop w:val="0"/>
      <w:marBottom w:val="0"/>
      <w:divBdr>
        <w:top w:val="none" w:sz="0" w:space="0" w:color="auto"/>
        <w:left w:val="none" w:sz="0" w:space="0" w:color="auto"/>
        <w:bottom w:val="none" w:sz="0" w:space="0" w:color="auto"/>
        <w:right w:val="none" w:sz="0" w:space="0" w:color="auto"/>
      </w:divBdr>
      <w:divsChild>
        <w:div w:id="71976155">
          <w:marLeft w:val="0"/>
          <w:marRight w:val="0"/>
          <w:marTop w:val="0"/>
          <w:marBottom w:val="0"/>
          <w:divBdr>
            <w:top w:val="none" w:sz="0" w:space="0" w:color="auto"/>
            <w:left w:val="none" w:sz="0" w:space="0" w:color="auto"/>
            <w:bottom w:val="none" w:sz="0" w:space="0" w:color="auto"/>
            <w:right w:val="none" w:sz="0" w:space="0" w:color="auto"/>
          </w:divBdr>
        </w:div>
        <w:div w:id="807280506">
          <w:marLeft w:val="0"/>
          <w:marRight w:val="0"/>
          <w:marTop w:val="0"/>
          <w:marBottom w:val="0"/>
          <w:divBdr>
            <w:top w:val="none" w:sz="0" w:space="0" w:color="auto"/>
            <w:left w:val="none" w:sz="0" w:space="0" w:color="auto"/>
            <w:bottom w:val="none" w:sz="0" w:space="0" w:color="auto"/>
            <w:right w:val="none" w:sz="0" w:space="0" w:color="auto"/>
          </w:divBdr>
        </w:div>
        <w:div w:id="767890501">
          <w:marLeft w:val="0"/>
          <w:marRight w:val="0"/>
          <w:marTop w:val="0"/>
          <w:marBottom w:val="0"/>
          <w:divBdr>
            <w:top w:val="none" w:sz="0" w:space="0" w:color="auto"/>
            <w:left w:val="none" w:sz="0" w:space="0" w:color="auto"/>
            <w:bottom w:val="none" w:sz="0" w:space="0" w:color="auto"/>
            <w:right w:val="none" w:sz="0" w:space="0" w:color="auto"/>
          </w:divBdr>
        </w:div>
        <w:div w:id="829827426">
          <w:marLeft w:val="0"/>
          <w:marRight w:val="0"/>
          <w:marTop w:val="0"/>
          <w:marBottom w:val="0"/>
          <w:divBdr>
            <w:top w:val="none" w:sz="0" w:space="0" w:color="auto"/>
            <w:left w:val="none" w:sz="0" w:space="0" w:color="auto"/>
            <w:bottom w:val="none" w:sz="0" w:space="0" w:color="auto"/>
            <w:right w:val="none" w:sz="0" w:space="0" w:color="auto"/>
          </w:divBdr>
        </w:div>
        <w:div w:id="425271725">
          <w:marLeft w:val="0"/>
          <w:marRight w:val="0"/>
          <w:marTop w:val="0"/>
          <w:marBottom w:val="0"/>
          <w:divBdr>
            <w:top w:val="none" w:sz="0" w:space="0" w:color="auto"/>
            <w:left w:val="none" w:sz="0" w:space="0" w:color="auto"/>
            <w:bottom w:val="none" w:sz="0" w:space="0" w:color="auto"/>
            <w:right w:val="none" w:sz="0" w:space="0" w:color="auto"/>
          </w:divBdr>
        </w:div>
      </w:divsChild>
    </w:div>
    <w:div w:id="212299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https://research.uic.edu/human-subjects-irbs/getting-started-preparation-for-submission/investigator-responsibilities/" TargetMode="External"/><Relationship Id="rId3" Type="http://schemas.openxmlformats.org/officeDocument/2006/relationships/styles" Target="styles.xml"/><Relationship Id="rId21" Type="http://schemas.openxmlformats.org/officeDocument/2006/relationships/hyperlink" Target="https://nam04.safelinks.protection.outlook.com/?url=https%3A%2F%2Fuic.infoready4.com%2F%23applicationForms%2F1817478&amp;data=04%7C01%7Cemendo1%40uic.edu%7C6b4dea88062a4cc39f5d08d8d81d2d8e%7Ce202cd477a564baa99e3e3b71a7c77dd%7C0%7C0%7C637496967111335893%7CUnknown%7CTWFpbGZsb3d8eyJWIjoiMC4wLjAwMDAiLCJQIjoiV2luMzIiLCJBTiI6Ik1haWwiLCJXVCI6Mn0%3D%7C1000&amp;sdata=HdiTgfqhvC7iFKv2YhB7QVczvH5V4OuX1N1Rs%2FUIHnI%3D&amp;reserved=0"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hyperlink" Target="https://research.uic.edu/human-subjects-irbs/policies/"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oprslive.ovcr.uic.edu/"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mailto:research@uic.edu" TargetMode="External"/><Relationship Id="rId28" Type="http://schemas.openxmlformats.org/officeDocument/2006/relationships/hyperlink" Target="https://oprslive.ovcr.uic.edu/" TargetMode="Externa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s://research.uic.edu/covid-19ovcr/researchrestart1/" TargetMode="External"/><Relationship Id="rId27" Type="http://schemas.openxmlformats.org/officeDocument/2006/relationships/hyperlink" Target="https://www.fic.nih.gov/Grants/Pages/Scope.aspx"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5EF4F-C020-4E22-BA5E-DC99C2710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146</Pages>
  <Words>145248</Words>
  <Characters>827919</Characters>
  <Application>Microsoft Office Word</Application>
  <DocSecurity>0</DocSecurity>
  <Lines>6899</Lines>
  <Paragraphs>1942</Paragraphs>
  <ScaleCrop>false</ScaleCrop>
  <HeadingPairs>
    <vt:vector size="2" baseType="variant">
      <vt:variant>
        <vt:lpstr>Title</vt:lpstr>
      </vt:variant>
      <vt:variant>
        <vt:i4>1</vt:i4>
      </vt:variant>
    </vt:vector>
  </HeadingPairs>
  <TitlesOfParts>
    <vt:vector size="1" baseType="lpstr">
      <vt:lpstr/>
    </vt:vector>
  </TitlesOfParts>
  <Company>University of IL at Chicago</Company>
  <LinksUpToDate>false</LinksUpToDate>
  <CharactersWithSpaces>971225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O'Shea, Kelly</dc:creator>
  <cp:keywords/>
  <dc:description/>
  <cp:lastModifiedBy>Kristen Moore</cp:lastModifiedBy>
  <cp:revision>3</cp:revision>
  <cp:lastPrinted>2023-10-30T19:34:00Z</cp:lastPrinted>
  <dcterms:created xsi:type="dcterms:W3CDTF">2023-10-30T19:34:00Z</dcterms:created>
  <dcterms:modified xsi:type="dcterms:W3CDTF">2023-10-30T19:35:00Z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zotero-version="5.0.96.3"&gt;&lt;session id="tTLHvgMH"/&gt;&lt;style id="http://www.zotero.org/styles/chicago-author-date" locale="en-US" hasBibliography="1" bibliographyStyleHasBeenSet="1"/&gt;&lt;prefs&gt;&lt;pref name="fieldType" value="Field"/&gt;&lt;pref na</vt:lpwstr>
  </property>
  <property fmtid="{D5CDD505-2E9C-101B-9397-08002B2CF9AE}" pid="3" name="ZOTERO_PREF_2">
    <vt:lpwstr>me="automaticJournalAbbreviations" value="true"/&gt;&lt;/prefs&gt;&lt;/data&gt;</vt:lpwstr>
  </property>
</Properties>
</file>