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91E5" w14:textId="3C158C35" w:rsidR="004D4710" w:rsidRDefault="007F5E2D" w:rsidP="006B521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From </w:t>
      </w:r>
      <w:r w:rsidR="004D4710">
        <w:rPr>
          <w:rFonts w:ascii="Times New Roman" w:hAnsi="Times New Roman" w:cs="Times New Roman"/>
          <w:b/>
          <w:sz w:val="24"/>
          <w:szCs w:val="24"/>
        </w:rPr>
        <w:t xml:space="preserve">Nonprofit </w:t>
      </w:r>
      <w:r w:rsidR="00FC603B">
        <w:rPr>
          <w:rFonts w:ascii="Times New Roman" w:hAnsi="Times New Roman" w:cs="Times New Roman"/>
          <w:b/>
          <w:sz w:val="24"/>
          <w:szCs w:val="24"/>
        </w:rPr>
        <w:t>Leader</w:t>
      </w:r>
      <w:r w:rsidR="004D4710">
        <w:rPr>
          <w:rFonts w:ascii="Times New Roman" w:hAnsi="Times New Roman" w:cs="Times New Roman"/>
          <w:b/>
          <w:sz w:val="24"/>
          <w:szCs w:val="24"/>
        </w:rPr>
        <w:t xml:space="preserve"> to Elected Official</w:t>
      </w:r>
      <w:r w:rsidR="00D97992">
        <w:rPr>
          <w:rFonts w:ascii="Times New Roman" w:hAnsi="Times New Roman" w:cs="Times New Roman"/>
          <w:b/>
          <w:sz w:val="24"/>
          <w:szCs w:val="24"/>
        </w:rPr>
        <w:t>:</w:t>
      </w:r>
    </w:p>
    <w:p w14:paraId="7981DF9C" w14:textId="1994A855" w:rsidR="004D4710" w:rsidRDefault="006259E4" w:rsidP="006B52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Examining</w:t>
      </w:r>
      <w:r w:rsidR="004D4710">
        <w:rPr>
          <w:rFonts w:ascii="Times New Roman" w:hAnsi="Times New Roman" w:cs="Times New Roman"/>
          <w:b/>
          <w:sz w:val="24"/>
          <w:szCs w:val="24"/>
        </w:rPr>
        <w:t xml:space="preserve"> </w:t>
      </w:r>
      <w:r w:rsidR="006B5212" w:rsidRPr="007A411E">
        <w:rPr>
          <w:rFonts w:ascii="Times New Roman" w:hAnsi="Times New Roman" w:cs="Times New Roman"/>
          <w:b/>
          <w:sz w:val="24"/>
          <w:szCs w:val="24"/>
        </w:rPr>
        <w:t>Political Ambition</w:t>
      </w:r>
      <w:r w:rsidR="006B5212">
        <w:rPr>
          <w:rFonts w:ascii="Times New Roman" w:hAnsi="Times New Roman" w:cs="Times New Roman"/>
          <w:b/>
          <w:sz w:val="24"/>
          <w:szCs w:val="24"/>
        </w:rPr>
        <w:t xml:space="preserve"> </w:t>
      </w:r>
      <w:r w:rsidR="00FC603B">
        <w:rPr>
          <w:rFonts w:ascii="Times New Roman" w:hAnsi="Times New Roman" w:cs="Times New Roman"/>
          <w:b/>
          <w:sz w:val="24"/>
          <w:szCs w:val="24"/>
        </w:rPr>
        <w:t>in the</w:t>
      </w:r>
      <w:r w:rsidR="004D4710">
        <w:rPr>
          <w:rFonts w:ascii="Times New Roman" w:hAnsi="Times New Roman" w:cs="Times New Roman"/>
          <w:b/>
          <w:sz w:val="24"/>
          <w:szCs w:val="24"/>
        </w:rPr>
        <w:t xml:space="preserve"> Nonprofit </w:t>
      </w:r>
      <w:r w:rsidR="00FC603B">
        <w:rPr>
          <w:rFonts w:ascii="Times New Roman" w:hAnsi="Times New Roman" w:cs="Times New Roman"/>
          <w:b/>
          <w:sz w:val="24"/>
          <w:szCs w:val="24"/>
        </w:rPr>
        <w:t>Sector</w:t>
      </w:r>
    </w:p>
    <w:p w14:paraId="508FDBA5" w14:textId="0C05A9E5" w:rsidR="006B5212" w:rsidRPr="007A411E" w:rsidRDefault="006B5212" w:rsidP="006B5212">
      <w:pPr>
        <w:spacing w:after="0" w:line="240" w:lineRule="auto"/>
        <w:jc w:val="center"/>
        <w:rPr>
          <w:rFonts w:ascii="Times New Roman" w:hAnsi="Times New Roman" w:cs="Times New Roman"/>
          <w:b/>
          <w:sz w:val="24"/>
          <w:szCs w:val="24"/>
        </w:rPr>
      </w:pPr>
      <w:r w:rsidRPr="007A411E">
        <w:rPr>
          <w:rFonts w:ascii="Times New Roman" w:hAnsi="Times New Roman" w:cs="Times New Roman"/>
          <w:b/>
          <w:sz w:val="24"/>
          <w:szCs w:val="24"/>
        </w:rPr>
        <w:t xml:space="preserve"> </w:t>
      </w:r>
    </w:p>
    <w:p w14:paraId="39EA386F" w14:textId="77777777" w:rsidR="006B5212" w:rsidRPr="007A411E" w:rsidRDefault="006B5212" w:rsidP="006B5212">
      <w:pPr>
        <w:spacing w:after="0" w:line="240" w:lineRule="auto"/>
        <w:jc w:val="center"/>
        <w:rPr>
          <w:rFonts w:ascii="Times New Roman" w:hAnsi="Times New Roman" w:cs="Times New Roman"/>
          <w:b/>
          <w:sz w:val="24"/>
          <w:szCs w:val="24"/>
        </w:rPr>
      </w:pPr>
    </w:p>
    <w:p w14:paraId="6983DEF3" w14:textId="77777777" w:rsidR="006B5212" w:rsidRDefault="006B5212" w:rsidP="00BD789B">
      <w:pPr>
        <w:spacing w:after="0" w:line="480" w:lineRule="auto"/>
        <w:ind w:firstLine="720"/>
        <w:jc w:val="center"/>
        <w:rPr>
          <w:rFonts w:ascii="Times New Roman" w:hAnsi="Times New Roman" w:cs="Times New Roman"/>
          <w:b/>
          <w:sz w:val="24"/>
          <w:szCs w:val="24"/>
        </w:rPr>
      </w:pPr>
    </w:p>
    <w:p w14:paraId="030D0E50" w14:textId="77777777" w:rsidR="00105F69" w:rsidRPr="00BD789B" w:rsidRDefault="00105F69" w:rsidP="00BD789B">
      <w:pPr>
        <w:spacing w:after="0" w:line="480" w:lineRule="auto"/>
        <w:ind w:firstLine="720"/>
        <w:jc w:val="center"/>
        <w:rPr>
          <w:rFonts w:ascii="Times New Roman" w:hAnsi="Times New Roman" w:cs="Times New Roman"/>
          <w:b/>
          <w:sz w:val="24"/>
          <w:szCs w:val="24"/>
        </w:rPr>
      </w:pPr>
      <w:r w:rsidRPr="00105F69">
        <w:rPr>
          <w:rFonts w:ascii="Times New Roman" w:hAnsi="Times New Roman" w:cs="Times New Roman"/>
          <w:b/>
          <w:sz w:val="24"/>
          <w:szCs w:val="24"/>
        </w:rPr>
        <w:t>Abstract</w:t>
      </w:r>
    </w:p>
    <w:p w14:paraId="26EAB41C" w14:textId="54E98A0C" w:rsidR="004C62F4" w:rsidRDefault="00613EEF" w:rsidP="00471D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what extent do leaders of nonprofit organization</w:t>
      </w:r>
      <w:r w:rsidR="007C7DDA">
        <w:rPr>
          <w:rFonts w:ascii="Times New Roman" w:hAnsi="Times New Roman" w:cs="Times New Roman"/>
          <w:sz w:val="24"/>
          <w:szCs w:val="24"/>
        </w:rPr>
        <w:t>s</w:t>
      </w:r>
      <w:r>
        <w:rPr>
          <w:rFonts w:ascii="Times New Roman" w:hAnsi="Times New Roman" w:cs="Times New Roman"/>
          <w:sz w:val="24"/>
          <w:szCs w:val="24"/>
        </w:rPr>
        <w:t xml:space="preserve"> run for </w:t>
      </w:r>
      <w:r w:rsidR="00635C32">
        <w:rPr>
          <w:rFonts w:ascii="Times New Roman" w:hAnsi="Times New Roman" w:cs="Times New Roman"/>
          <w:sz w:val="24"/>
          <w:szCs w:val="24"/>
        </w:rPr>
        <w:t xml:space="preserve">elected </w:t>
      </w:r>
      <w:r>
        <w:rPr>
          <w:rFonts w:ascii="Times New Roman" w:hAnsi="Times New Roman" w:cs="Times New Roman"/>
          <w:sz w:val="24"/>
          <w:szCs w:val="24"/>
        </w:rPr>
        <w:t xml:space="preserve">office? </w:t>
      </w:r>
      <w:r w:rsidR="008D4D89">
        <w:rPr>
          <w:rFonts w:ascii="Times New Roman" w:hAnsi="Times New Roman" w:cs="Times New Roman"/>
          <w:sz w:val="24"/>
          <w:szCs w:val="24"/>
        </w:rPr>
        <w:t>W</w:t>
      </w:r>
      <w:r>
        <w:rPr>
          <w:rFonts w:ascii="Times New Roman" w:hAnsi="Times New Roman" w:cs="Times New Roman"/>
          <w:sz w:val="24"/>
          <w:szCs w:val="24"/>
        </w:rPr>
        <w:t xml:space="preserve">e address this question </w:t>
      </w:r>
      <w:r w:rsidR="00964B55">
        <w:rPr>
          <w:rFonts w:ascii="Times New Roman" w:hAnsi="Times New Roman" w:cs="Times New Roman"/>
          <w:sz w:val="24"/>
          <w:szCs w:val="24"/>
        </w:rPr>
        <w:t xml:space="preserve">through an exploratory study </w:t>
      </w:r>
      <w:r>
        <w:rPr>
          <w:rFonts w:ascii="Times New Roman" w:hAnsi="Times New Roman" w:cs="Times New Roman"/>
          <w:sz w:val="24"/>
          <w:szCs w:val="24"/>
        </w:rPr>
        <w:t xml:space="preserve">using survey data </w:t>
      </w:r>
      <w:r w:rsidR="00230031">
        <w:rPr>
          <w:rFonts w:ascii="Times New Roman" w:hAnsi="Times New Roman" w:cs="Times New Roman"/>
          <w:sz w:val="24"/>
          <w:szCs w:val="24"/>
        </w:rPr>
        <w:t xml:space="preserve">from </w:t>
      </w:r>
      <w:r w:rsidR="0000774C">
        <w:rPr>
          <w:rFonts w:ascii="Times New Roman" w:hAnsi="Times New Roman" w:cs="Times New Roman"/>
          <w:sz w:val="24"/>
          <w:szCs w:val="24"/>
        </w:rPr>
        <w:t>a random sample of 184 leaders</w:t>
      </w:r>
      <w:r w:rsidR="00230031">
        <w:rPr>
          <w:rFonts w:ascii="Times New Roman" w:hAnsi="Times New Roman" w:cs="Times New Roman"/>
          <w:sz w:val="24"/>
          <w:szCs w:val="24"/>
        </w:rPr>
        <w:t xml:space="preserve"> of </w:t>
      </w:r>
      <w:r w:rsidR="0000774C">
        <w:rPr>
          <w:rFonts w:ascii="Times New Roman" w:hAnsi="Times New Roman" w:cs="Times New Roman"/>
          <w:sz w:val="24"/>
          <w:szCs w:val="24"/>
        </w:rPr>
        <w:t xml:space="preserve">nonprofit </w:t>
      </w:r>
      <w:r w:rsidR="00230031">
        <w:rPr>
          <w:rFonts w:ascii="Times New Roman" w:hAnsi="Times New Roman" w:cs="Times New Roman"/>
          <w:sz w:val="24"/>
          <w:szCs w:val="24"/>
        </w:rPr>
        <w:t xml:space="preserve">human service organizations </w:t>
      </w:r>
      <w:r w:rsidR="00C17BC8">
        <w:rPr>
          <w:rFonts w:ascii="Times New Roman" w:hAnsi="Times New Roman" w:cs="Times New Roman"/>
          <w:sz w:val="24"/>
          <w:szCs w:val="24"/>
        </w:rPr>
        <w:t>in the US.</w:t>
      </w:r>
      <w:r>
        <w:rPr>
          <w:rFonts w:ascii="Times New Roman" w:hAnsi="Times New Roman" w:cs="Times New Roman"/>
          <w:sz w:val="24"/>
          <w:szCs w:val="24"/>
        </w:rPr>
        <w:t xml:space="preserve"> Drawing upon theories of politi</w:t>
      </w:r>
      <w:r w:rsidR="00AB0DD7">
        <w:rPr>
          <w:rFonts w:ascii="Times New Roman" w:hAnsi="Times New Roman" w:cs="Times New Roman"/>
          <w:sz w:val="24"/>
          <w:szCs w:val="24"/>
        </w:rPr>
        <w:t>cal ambition</w:t>
      </w:r>
      <w:r>
        <w:rPr>
          <w:rFonts w:ascii="Times New Roman" w:hAnsi="Times New Roman" w:cs="Times New Roman"/>
          <w:sz w:val="24"/>
          <w:szCs w:val="24"/>
        </w:rPr>
        <w:t xml:space="preserve">, we </w:t>
      </w:r>
      <w:r w:rsidR="00F742C2">
        <w:rPr>
          <w:rFonts w:ascii="Times New Roman" w:hAnsi="Times New Roman" w:cs="Times New Roman"/>
          <w:sz w:val="24"/>
          <w:szCs w:val="24"/>
        </w:rPr>
        <w:t>explore</w:t>
      </w:r>
      <w:r w:rsidR="006E7199">
        <w:rPr>
          <w:rFonts w:ascii="Times New Roman" w:hAnsi="Times New Roman" w:cs="Times New Roman"/>
          <w:sz w:val="24"/>
          <w:szCs w:val="24"/>
        </w:rPr>
        <w:t xml:space="preserve"> the factors that</w:t>
      </w:r>
      <w:r w:rsidR="008D4D89">
        <w:rPr>
          <w:rFonts w:ascii="Times New Roman" w:hAnsi="Times New Roman" w:cs="Times New Roman"/>
          <w:sz w:val="24"/>
          <w:szCs w:val="24"/>
        </w:rPr>
        <w:t xml:space="preserve"> may</w:t>
      </w:r>
      <w:r w:rsidR="006E7199">
        <w:rPr>
          <w:rFonts w:ascii="Times New Roman" w:hAnsi="Times New Roman" w:cs="Times New Roman"/>
          <w:sz w:val="24"/>
          <w:szCs w:val="24"/>
        </w:rPr>
        <w:t xml:space="preserve"> shape</w:t>
      </w:r>
      <w:r>
        <w:rPr>
          <w:rFonts w:ascii="Times New Roman" w:hAnsi="Times New Roman" w:cs="Times New Roman"/>
          <w:sz w:val="24"/>
          <w:szCs w:val="24"/>
        </w:rPr>
        <w:t xml:space="preserve"> </w:t>
      </w:r>
      <w:r w:rsidR="004C62F4">
        <w:rPr>
          <w:rFonts w:ascii="Times New Roman" w:hAnsi="Times New Roman" w:cs="Times New Roman"/>
          <w:sz w:val="24"/>
          <w:szCs w:val="24"/>
        </w:rPr>
        <w:t>nascent political ambition (propensity to run) as well as expressive political ambition (running for office)</w:t>
      </w:r>
      <w:r w:rsidR="0000774C">
        <w:rPr>
          <w:rFonts w:ascii="Times New Roman" w:hAnsi="Times New Roman" w:cs="Times New Roman"/>
          <w:sz w:val="24"/>
          <w:szCs w:val="24"/>
        </w:rPr>
        <w:t>.</w:t>
      </w:r>
      <w:r w:rsidR="006E7199">
        <w:rPr>
          <w:rFonts w:ascii="Times New Roman" w:hAnsi="Times New Roman" w:cs="Times New Roman"/>
          <w:sz w:val="24"/>
          <w:szCs w:val="24"/>
        </w:rPr>
        <w:t xml:space="preserve"> </w:t>
      </w:r>
      <w:r w:rsidR="008D4D89">
        <w:rPr>
          <w:rFonts w:ascii="Times New Roman" w:hAnsi="Times New Roman" w:cs="Times New Roman"/>
          <w:sz w:val="24"/>
          <w:szCs w:val="24"/>
        </w:rPr>
        <w:t>We</w:t>
      </w:r>
      <w:r w:rsidR="000641F0">
        <w:rPr>
          <w:rFonts w:ascii="Times New Roman" w:hAnsi="Times New Roman" w:cs="Times New Roman"/>
          <w:sz w:val="24"/>
          <w:szCs w:val="24"/>
        </w:rPr>
        <w:t xml:space="preserve"> find</w:t>
      </w:r>
      <w:r w:rsidR="00F742C2">
        <w:rPr>
          <w:rFonts w:ascii="Times New Roman" w:hAnsi="Times New Roman" w:cs="Times New Roman"/>
          <w:sz w:val="24"/>
          <w:szCs w:val="24"/>
        </w:rPr>
        <w:t xml:space="preserve"> </w:t>
      </w:r>
      <w:r w:rsidR="000641F0">
        <w:rPr>
          <w:rFonts w:ascii="Times New Roman" w:hAnsi="Times New Roman" w:cs="Times New Roman"/>
          <w:sz w:val="24"/>
          <w:szCs w:val="24"/>
        </w:rPr>
        <w:t xml:space="preserve">that </w:t>
      </w:r>
      <w:r w:rsidR="00F742C2">
        <w:rPr>
          <w:rFonts w:ascii="Times New Roman" w:hAnsi="Times New Roman" w:cs="Times New Roman"/>
          <w:sz w:val="24"/>
          <w:szCs w:val="24"/>
        </w:rPr>
        <w:t xml:space="preserve">nonprofit leaders are no more likely to run for office than </w:t>
      </w:r>
      <w:r w:rsidR="000641F0">
        <w:rPr>
          <w:rFonts w:ascii="Times New Roman" w:hAnsi="Times New Roman" w:cs="Times New Roman"/>
          <w:sz w:val="24"/>
          <w:szCs w:val="24"/>
        </w:rPr>
        <w:t xml:space="preserve">the average citizen, </w:t>
      </w:r>
      <w:r w:rsidR="00100506">
        <w:rPr>
          <w:rFonts w:ascii="Times New Roman" w:hAnsi="Times New Roman" w:cs="Times New Roman"/>
          <w:sz w:val="24"/>
          <w:szCs w:val="24"/>
        </w:rPr>
        <w:t>but</w:t>
      </w:r>
      <w:r w:rsidR="008D4D89">
        <w:rPr>
          <w:rFonts w:ascii="Times New Roman" w:hAnsi="Times New Roman" w:cs="Times New Roman"/>
          <w:sz w:val="24"/>
          <w:szCs w:val="24"/>
        </w:rPr>
        <w:t xml:space="preserve"> </w:t>
      </w:r>
      <w:r w:rsidR="008D4D89" w:rsidRPr="008D4D89">
        <w:rPr>
          <w:rFonts w:ascii="Times New Roman" w:hAnsi="Times New Roman" w:cs="Times New Roman"/>
          <w:i/>
          <w:sz w:val="24"/>
          <w:szCs w:val="24"/>
        </w:rPr>
        <w:t>interest in running</w:t>
      </w:r>
      <w:r w:rsidR="009B20BF">
        <w:rPr>
          <w:rFonts w:ascii="Times New Roman" w:hAnsi="Times New Roman" w:cs="Times New Roman"/>
          <w:sz w:val="24"/>
          <w:szCs w:val="24"/>
        </w:rPr>
        <w:t xml:space="preserve"> is</w:t>
      </w:r>
      <w:r w:rsidR="008D4D89">
        <w:rPr>
          <w:rFonts w:ascii="Times New Roman" w:hAnsi="Times New Roman" w:cs="Times New Roman"/>
          <w:sz w:val="24"/>
          <w:szCs w:val="24"/>
        </w:rPr>
        <w:t xml:space="preserve"> </w:t>
      </w:r>
      <w:r w:rsidR="00100506">
        <w:rPr>
          <w:rFonts w:ascii="Times New Roman" w:hAnsi="Times New Roman" w:cs="Times New Roman"/>
          <w:sz w:val="24"/>
          <w:szCs w:val="24"/>
        </w:rPr>
        <w:t>much more</w:t>
      </w:r>
      <w:r w:rsidR="009B20BF">
        <w:rPr>
          <w:rFonts w:ascii="Times New Roman" w:hAnsi="Times New Roman" w:cs="Times New Roman"/>
          <w:sz w:val="24"/>
          <w:szCs w:val="24"/>
        </w:rPr>
        <w:t xml:space="preserve"> common</w:t>
      </w:r>
      <w:r w:rsidR="00F4216B">
        <w:rPr>
          <w:rFonts w:ascii="Times New Roman" w:hAnsi="Times New Roman" w:cs="Times New Roman"/>
          <w:sz w:val="24"/>
          <w:szCs w:val="24"/>
        </w:rPr>
        <w:t>.</w:t>
      </w:r>
      <w:r w:rsidR="00FB0848">
        <w:rPr>
          <w:rFonts w:ascii="Times New Roman" w:hAnsi="Times New Roman" w:cs="Times New Roman"/>
          <w:sz w:val="24"/>
          <w:szCs w:val="24"/>
        </w:rPr>
        <w:t xml:space="preserve"> We i</w:t>
      </w:r>
      <w:r w:rsidR="00F742C2">
        <w:rPr>
          <w:rFonts w:ascii="Times New Roman" w:hAnsi="Times New Roman" w:cs="Times New Roman"/>
          <w:sz w:val="24"/>
          <w:szCs w:val="24"/>
        </w:rPr>
        <w:t>dentify</w:t>
      </w:r>
      <w:r w:rsidR="006E7199">
        <w:rPr>
          <w:rFonts w:ascii="Times New Roman" w:hAnsi="Times New Roman" w:cs="Times New Roman"/>
          <w:sz w:val="24"/>
          <w:szCs w:val="24"/>
        </w:rPr>
        <w:t xml:space="preserve"> several individual</w:t>
      </w:r>
      <w:r w:rsidR="005F7F57">
        <w:rPr>
          <w:rFonts w:ascii="Times New Roman" w:hAnsi="Times New Roman" w:cs="Times New Roman"/>
          <w:sz w:val="24"/>
          <w:szCs w:val="24"/>
        </w:rPr>
        <w:t>-</w:t>
      </w:r>
      <w:r w:rsidR="00532396">
        <w:rPr>
          <w:rFonts w:ascii="Times New Roman" w:hAnsi="Times New Roman" w:cs="Times New Roman"/>
          <w:sz w:val="24"/>
          <w:szCs w:val="24"/>
        </w:rPr>
        <w:t>level</w:t>
      </w:r>
      <w:r w:rsidR="00F742C2">
        <w:rPr>
          <w:rFonts w:ascii="Times New Roman" w:hAnsi="Times New Roman" w:cs="Times New Roman"/>
          <w:sz w:val="24"/>
          <w:szCs w:val="24"/>
        </w:rPr>
        <w:t xml:space="preserve"> </w:t>
      </w:r>
      <w:r w:rsidR="002F4A4F">
        <w:rPr>
          <w:rFonts w:ascii="Times New Roman" w:hAnsi="Times New Roman" w:cs="Times New Roman"/>
          <w:sz w:val="24"/>
          <w:szCs w:val="24"/>
        </w:rPr>
        <w:t>and professional</w:t>
      </w:r>
      <w:r w:rsidR="00532396">
        <w:rPr>
          <w:rFonts w:ascii="Times New Roman" w:hAnsi="Times New Roman" w:cs="Times New Roman"/>
          <w:sz w:val="24"/>
          <w:szCs w:val="24"/>
        </w:rPr>
        <w:t xml:space="preserve"> socialization</w:t>
      </w:r>
      <w:r w:rsidR="00F742C2">
        <w:rPr>
          <w:rFonts w:ascii="Times New Roman" w:hAnsi="Times New Roman" w:cs="Times New Roman"/>
          <w:sz w:val="24"/>
          <w:szCs w:val="24"/>
        </w:rPr>
        <w:t xml:space="preserve"> factors associated with</w:t>
      </w:r>
      <w:r w:rsidR="00C33CF3">
        <w:rPr>
          <w:rFonts w:ascii="Times New Roman" w:hAnsi="Times New Roman" w:cs="Times New Roman"/>
          <w:sz w:val="24"/>
          <w:szCs w:val="24"/>
        </w:rPr>
        <w:t xml:space="preserve"> political</w:t>
      </w:r>
      <w:r w:rsidR="00CE2BCB">
        <w:rPr>
          <w:rFonts w:ascii="Times New Roman" w:hAnsi="Times New Roman" w:cs="Times New Roman"/>
          <w:sz w:val="24"/>
          <w:szCs w:val="24"/>
        </w:rPr>
        <w:t xml:space="preserve"> ambition</w:t>
      </w:r>
      <w:r w:rsidR="00231454">
        <w:rPr>
          <w:rFonts w:ascii="Times New Roman" w:hAnsi="Times New Roman" w:cs="Times New Roman"/>
          <w:sz w:val="24"/>
          <w:szCs w:val="24"/>
        </w:rPr>
        <w:t>.</w:t>
      </w:r>
      <w:r w:rsidR="00F742C2">
        <w:rPr>
          <w:rFonts w:ascii="Times New Roman" w:hAnsi="Times New Roman" w:cs="Times New Roman"/>
          <w:sz w:val="24"/>
          <w:szCs w:val="24"/>
        </w:rPr>
        <w:t xml:space="preserve"> </w:t>
      </w:r>
      <w:r w:rsidR="00231454">
        <w:rPr>
          <w:rFonts w:ascii="Times New Roman" w:hAnsi="Times New Roman" w:cs="Times New Roman"/>
          <w:sz w:val="24"/>
          <w:szCs w:val="24"/>
        </w:rPr>
        <w:t xml:space="preserve">Our study makes an important theoretical contribution by outlining a </w:t>
      </w:r>
      <w:r w:rsidR="004512C2">
        <w:rPr>
          <w:rFonts w:ascii="Times New Roman" w:hAnsi="Times New Roman" w:cs="Times New Roman"/>
          <w:sz w:val="24"/>
          <w:szCs w:val="24"/>
        </w:rPr>
        <w:t>model of political ambition for the nonprofit sector</w:t>
      </w:r>
      <w:r w:rsidR="00231454">
        <w:rPr>
          <w:rFonts w:ascii="Times New Roman" w:hAnsi="Times New Roman" w:cs="Times New Roman"/>
          <w:sz w:val="24"/>
          <w:szCs w:val="24"/>
        </w:rPr>
        <w:t xml:space="preserve"> that can be tested in future studies, and makes a</w:t>
      </w:r>
      <w:r w:rsidR="00AC4021">
        <w:rPr>
          <w:rFonts w:ascii="Times New Roman" w:hAnsi="Times New Roman" w:cs="Times New Roman"/>
          <w:sz w:val="24"/>
          <w:szCs w:val="24"/>
        </w:rPr>
        <w:t>n important</w:t>
      </w:r>
      <w:r w:rsidR="00231454">
        <w:rPr>
          <w:rFonts w:ascii="Times New Roman" w:hAnsi="Times New Roman" w:cs="Times New Roman"/>
          <w:sz w:val="24"/>
          <w:szCs w:val="24"/>
        </w:rPr>
        <w:t xml:space="preserve"> practical contribution by highlighting </w:t>
      </w:r>
      <w:r w:rsidR="00CC5642">
        <w:rPr>
          <w:rFonts w:ascii="Times New Roman" w:hAnsi="Times New Roman" w:cs="Times New Roman"/>
          <w:sz w:val="24"/>
          <w:szCs w:val="24"/>
        </w:rPr>
        <w:t xml:space="preserve">ways </w:t>
      </w:r>
      <w:r w:rsidR="00231454">
        <w:rPr>
          <w:rFonts w:ascii="Times New Roman" w:hAnsi="Times New Roman" w:cs="Times New Roman"/>
          <w:sz w:val="24"/>
          <w:szCs w:val="24"/>
        </w:rPr>
        <w:t xml:space="preserve">that </w:t>
      </w:r>
      <w:r w:rsidR="00AC4021">
        <w:rPr>
          <w:rFonts w:ascii="Times New Roman" w:hAnsi="Times New Roman" w:cs="Times New Roman"/>
          <w:sz w:val="24"/>
          <w:szCs w:val="24"/>
        </w:rPr>
        <w:t>associations and nonprofit industry groups might</w:t>
      </w:r>
      <w:r w:rsidR="00CC5642">
        <w:rPr>
          <w:rFonts w:ascii="Times New Roman" w:hAnsi="Times New Roman" w:cs="Times New Roman"/>
          <w:sz w:val="24"/>
          <w:szCs w:val="24"/>
        </w:rPr>
        <w:t xml:space="preserve"> convert </w:t>
      </w:r>
      <w:r w:rsidR="00AC4021">
        <w:rPr>
          <w:rFonts w:ascii="Times New Roman" w:hAnsi="Times New Roman" w:cs="Times New Roman"/>
          <w:sz w:val="24"/>
          <w:szCs w:val="24"/>
        </w:rPr>
        <w:t xml:space="preserve">nascent ambition into </w:t>
      </w:r>
      <w:r w:rsidR="00CC5642">
        <w:rPr>
          <w:rFonts w:ascii="Times New Roman" w:hAnsi="Times New Roman" w:cs="Times New Roman"/>
          <w:sz w:val="24"/>
          <w:szCs w:val="24"/>
        </w:rPr>
        <w:t>expressive ambition.</w:t>
      </w:r>
      <w:r w:rsidR="00F742C2">
        <w:rPr>
          <w:rFonts w:ascii="Times New Roman" w:hAnsi="Times New Roman" w:cs="Times New Roman"/>
          <w:sz w:val="24"/>
          <w:szCs w:val="24"/>
        </w:rPr>
        <w:t xml:space="preserve"> </w:t>
      </w:r>
    </w:p>
    <w:p w14:paraId="150C4DA0" w14:textId="77777777" w:rsidR="00105F69" w:rsidRDefault="00105F69" w:rsidP="00471DD8">
      <w:pPr>
        <w:spacing w:after="0" w:line="480" w:lineRule="auto"/>
        <w:ind w:firstLine="720"/>
        <w:rPr>
          <w:rFonts w:ascii="Times New Roman" w:hAnsi="Times New Roman" w:cs="Times New Roman"/>
          <w:sz w:val="24"/>
          <w:szCs w:val="24"/>
        </w:rPr>
      </w:pPr>
    </w:p>
    <w:p w14:paraId="140AA721" w14:textId="77777777" w:rsidR="00105F69" w:rsidRDefault="00105F69" w:rsidP="00471DD8">
      <w:pPr>
        <w:spacing w:after="0" w:line="480" w:lineRule="auto"/>
        <w:ind w:firstLine="720"/>
        <w:rPr>
          <w:rFonts w:ascii="Times New Roman" w:hAnsi="Times New Roman" w:cs="Times New Roman"/>
          <w:sz w:val="24"/>
          <w:szCs w:val="24"/>
        </w:rPr>
      </w:pPr>
    </w:p>
    <w:p w14:paraId="77BA52B5" w14:textId="77777777" w:rsidR="00105F69" w:rsidRDefault="00105F69" w:rsidP="00471DD8">
      <w:pPr>
        <w:spacing w:after="0" w:line="480" w:lineRule="auto"/>
        <w:ind w:firstLine="720"/>
        <w:rPr>
          <w:rFonts w:ascii="Times New Roman" w:hAnsi="Times New Roman" w:cs="Times New Roman"/>
          <w:sz w:val="24"/>
          <w:szCs w:val="24"/>
        </w:rPr>
      </w:pPr>
    </w:p>
    <w:p w14:paraId="4203F306" w14:textId="77777777" w:rsidR="001040AE" w:rsidRDefault="001040AE" w:rsidP="00471DD8">
      <w:pPr>
        <w:spacing w:after="0" w:line="480" w:lineRule="auto"/>
        <w:ind w:firstLine="720"/>
        <w:rPr>
          <w:rFonts w:ascii="Times New Roman" w:hAnsi="Times New Roman" w:cs="Times New Roman"/>
          <w:sz w:val="24"/>
          <w:szCs w:val="24"/>
        </w:rPr>
      </w:pPr>
    </w:p>
    <w:p w14:paraId="2C8EFE07" w14:textId="77777777" w:rsidR="00105F69" w:rsidRDefault="00105F69" w:rsidP="00471DD8">
      <w:pPr>
        <w:spacing w:after="0" w:line="480" w:lineRule="auto"/>
        <w:ind w:firstLine="720"/>
        <w:rPr>
          <w:rFonts w:ascii="Times New Roman" w:hAnsi="Times New Roman" w:cs="Times New Roman"/>
          <w:sz w:val="24"/>
          <w:szCs w:val="24"/>
        </w:rPr>
      </w:pPr>
    </w:p>
    <w:p w14:paraId="04B42C03" w14:textId="77777777" w:rsidR="00FF7279" w:rsidRDefault="00FF7279" w:rsidP="00471DD8">
      <w:pPr>
        <w:spacing w:after="0" w:line="480" w:lineRule="auto"/>
        <w:ind w:firstLine="720"/>
        <w:rPr>
          <w:rFonts w:ascii="Times New Roman" w:hAnsi="Times New Roman" w:cs="Times New Roman"/>
          <w:sz w:val="24"/>
          <w:szCs w:val="24"/>
        </w:rPr>
      </w:pPr>
    </w:p>
    <w:p w14:paraId="43BAA4BE" w14:textId="5F34E427" w:rsidR="002E314D" w:rsidRDefault="002E314D" w:rsidP="003E6353">
      <w:pPr>
        <w:spacing w:after="0" w:line="480" w:lineRule="auto"/>
        <w:rPr>
          <w:rFonts w:ascii="Times New Roman" w:hAnsi="Times New Roman" w:cs="Times New Roman"/>
          <w:b/>
          <w:sz w:val="24"/>
          <w:szCs w:val="24"/>
        </w:rPr>
      </w:pPr>
    </w:p>
    <w:p w14:paraId="0B218796" w14:textId="77777777" w:rsidR="00A526D4" w:rsidRDefault="00A526D4" w:rsidP="003E6353">
      <w:pPr>
        <w:spacing w:after="0" w:line="480" w:lineRule="auto"/>
        <w:rPr>
          <w:rFonts w:ascii="Times New Roman" w:hAnsi="Times New Roman" w:cs="Times New Roman"/>
          <w:b/>
          <w:sz w:val="24"/>
          <w:szCs w:val="24"/>
        </w:rPr>
      </w:pPr>
    </w:p>
    <w:p w14:paraId="2B609512" w14:textId="06353EE6" w:rsidR="00FF7279" w:rsidRPr="003E6353" w:rsidRDefault="00FF7279" w:rsidP="003E6353">
      <w:pPr>
        <w:spacing w:after="0" w:line="480" w:lineRule="auto"/>
        <w:rPr>
          <w:rFonts w:ascii="Times New Roman" w:hAnsi="Times New Roman" w:cs="Times New Roman"/>
          <w:b/>
          <w:sz w:val="24"/>
          <w:szCs w:val="24"/>
        </w:rPr>
      </w:pPr>
      <w:r w:rsidRPr="003E6353">
        <w:rPr>
          <w:rFonts w:ascii="Times New Roman" w:hAnsi="Times New Roman" w:cs="Times New Roman"/>
          <w:b/>
          <w:sz w:val="24"/>
          <w:szCs w:val="24"/>
        </w:rPr>
        <w:lastRenderedPageBreak/>
        <w:t>Introduction</w:t>
      </w:r>
    </w:p>
    <w:p w14:paraId="3343A6EF" w14:textId="645AEE25" w:rsidR="008E36B7" w:rsidRDefault="00E81319" w:rsidP="00471D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studies have explored the question of</w:t>
      </w:r>
      <w:r w:rsidR="002674B6">
        <w:rPr>
          <w:rFonts w:ascii="Times New Roman" w:hAnsi="Times New Roman" w:cs="Times New Roman"/>
          <w:sz w:val="24"/>
          <w:szCs w:val="24"/>
        </w:rPr>
        <w:t xml:space="preserve"> why people run for elected office. </w:t>
      </w:r>
      <w:r w:rsidR="00DE5D2F">
        <w:rPr>
          <w:rFonts w:ascii="Times New Roman" w:hAnsi="Times New Roman" w:cs="Times New Roman"/>
          <w:sz w:val="24"/>
          <w:szCs w:val="24"/>
        </w:rPr>
        <w:t>Little work however has examined specific groups of the population that might have an incr</w:t>
      </w:r>
      <w:r w:rsidR="007C6A80">
        <w:rPr>
          <w:rFonts w:ascii="Times New Roman" w:hAnsi="Times New Roman" w:cs="Times New Roman"/>
          <w:sz w:val="24"/>
          <w:szCs w:val="24"/>
        </w:rPr>
        <w:t>eased propensity to run for</w:t>
      </w:r>
      <w:r w:rsidR="00DE5D2F">
        <w:rPr>
          <w:rFonts w:ascii="Times New Roman" w:hAnsi="Times New Roman" w:cs="Times New Roman"/>
          <w:sz w:val="24"/>
          <w:szCs w:val="24"/>
        </w:rPr>
        <w:t xml:space="preserve"> office. </w:t>
      </w:r>
      <w:r w:rsidR="00646FA0">
        <w:rPr>
          <w:rFonts w:ascii="Times New Roman" w:hAnsi="Times New Roman" w:cs="Times New Roman"/>
          <w:sz w:val="24"/>
          <w:szCs w:val="24"/>
        </w:rPr>
        <w:t xml:space="preserve">Often working in </w:t>
      </w:r>
      <w:r w:rsidR="000C74F6">
        <w:rPr>
          <w:rFonts w:ascii="Times New Roman" w:hAnsi="Times New Roman" w:cs="Times New Roman"/>
          <w:sz w:val="24"/>
          <w:szCs w:val="24"/>
        </w:rPr>
        <w:t>government</w:t>
      </w:r>
      <w:r w:rsidR="002D0F95">
        <w:rPr>
          <w:rFonts w:ascii="Times New Roman" w:hAnsi="Times New Roman" w:cs="Times New Roman"/>
          <w:sz w:val="24"/>
          <w:szCs w:val="24"/>
        </w:rPr>
        <w:t>-funded organizations</w:t>
      </w:r>
      <w:r w:rsidR="00646FA0">
        <w:rPr>
          <w:rFonts w:ascii="Times New Roman" w:hAnsi="Times New Roman" w:cs="Times New Roman"/>
          <w:sz w:val="24"/>
          <w:szCs w:val="24"/>
        </w:rPr>
        <w:t xml:space="preserve"> and deliver</w:t>
      </w:r>
      <w:r w:rsidR="002D0F95">
        <w:rPr>
          <w:rFonts w:ascii="Times New Roman" w:hAnsi="Times New Roman" w:cs="Times New Roman"/>
          <w:sz w:val="24"/>
          <w:szCs w:val="24"/>
        </w:rPr>
        <w:t>ing</w:t>
      </w:r>
      <w:r w:rsidR="00646FA0">
        <w:rPr>
          <w:rFonts w:ascii="Times New Roman" w:hAnsi="Times New Roman" w:cs="Times New Roman"/>
          <w:sz w:val="24"/>
          <w:szCs w:val="24"/>
        </w:rPr>
        <w:t xml:space="preserve"> services within a specific social policy community, leaders of n</w:t>
      </w:r>
      <w:r w:rsidR="008E36B7">
        <w:rPr>
          <w:rFonts w:ascii="Times New Roman" w:hAnsi="Times New Roman" w:cs="Times New Roman"/>
          <w:sz w:val="24"/>
          <w:szCs w:val="24"/>
        </w:rPr>
        <w:t xml:space="preserve">onprofit </w:t>
      </w:r>
      <w:r w:rsidR="000972C3" w:rsidRPr="007A411E">
        <w:rPr>
          <w:rFonts w:ascii="Times New Roman" w:hAnsi="Times New Roman" w:cs="Times New Roman"/>
          <w:sz w:val="24"/>
          <w:szCs w:val="24"/>
        </w:rPr>
        <w:t xml:space="preserve">organizations </w:t>
      </w:r>
      <w:r w:rsidR="00646FA0">
        <w:rPr>
          <w:rFonts w:ascii="Times New Roman" w:hAnsi="Times New Roman" w:cs="Times New Roman"/>
          <w:sz w:val="24"/>
          <w:szCs w:val="24"/>
        </w:rPr>
        <w:t>may represent one such group with heightened</w:t>
      </w:r>
      <w:r w:rsidR="00A42D2F">
        <w:rPr>
          <w:rFonts w:ascii="Times New Roman" w:hAnsi="Times New Roman" w:cs="Times New Roman"/>
          <w:sz w:val="24"/>
          <w:szCs w:val="24"/>
        </w:rPr>
        <w:t xml:space="preserve"> political</w:t>
      </w:r>
      <w:r w:rsidR="00646FA0">
        <w:rPr>
          <w:rFonts w:ascii="Times New Roman" w:hAnsi="Times New Roman" w:cs="Times New Roman"/>
          <w:sz w:val="24"/>
          <w:szCs w:val="24"/>
        </w:rPr>
        <w:t xml:space="preserve"> ambitio</w:t>
      </w:r>
      <w:r w:rsidR="00A42D2F">
        <w:rPr>
          <w:rFonts w:ascii="Times New Roman" w:hAnsi="Times New Roman" w:cs="Times New Roman"/>
          <w:sz w:val="24"/>
          <w:szCs w:val="24"/>
        </w:rPr>
        <w:t xml:space="preserve">n. </w:t>
      </w:r>
      <w:r w:rsidR="008E36B7">
        <w:rPr>
          <w:rFonts w:ascii="Times New Roman" w:hAnsi="Times New Roman" w:cs="Times New Roman"/>
          <w:sz w:val="24"/>
          <w:szCs w:val="24"/>
        </w:rPr>
        <w:t>Nonprofits have a long history of engaging in</w:t>
      </w:r>
      <w:r w:rsidR="000972C3" w:rsidRPr="007A411E">
        <w:rPr>
          <w:rFonts w:ascii="Times New Roman" w:hAnsi="Times New Roman" w:cs="Times New Roman"/>
          <w:sz w:val="24"/>
          <w:szCs w:val="24"/>
        </w:rPr>
        <w:t xml:space="preserve"> political activity in an effort to</w:t>
      </w:r>
      <w:r w:rsidR="00770D1B" w:rsidRPr="007A411E">
        <w:rPr>
          <w:rFonts w:ascii="Times New Roman" w:hAnsi="Times New Roman" w:cs="Times New Roman"/>
          <w:sz w:val="24"/>
          <w:szCs w:val="24"/>
        </w:rPr>
        <w:t xml:space="preserve"> </w:t>
      </w:r>
      <w:r w:rsidR="000972C3" w:rsidRPr="007A411E">
        <w:rPr>
          <w:rFonts w:ascii="Times New Roman" w:hAnsi="Times New Roman" w:cs="Times New Roman"/>
          <w:sz w:val="24"/>
          <w:szCs w:val="24"/>
        </w:rPr>
        <w:t>influence</w:t>
      </w:r>
      <w:r>
        <w:rPr>
          <w:rFonts w:ascii="Times New Roman" w:hAnsi="Times New Roman" w:cs="Times New Roman"/>
          <w:sz w:val="24"/>
          <w:szCs w:val="24"/>
        </w:rPr>
        <w:t xml:space="preserve"> </w:t>
      </w:r>
      <w:r w:rsidR="000972C3" w:rsidRPr="007A411E">
        <w:rPr>
          <w:rFonts w:ascii="Times New Roman" w:hAnsi="Times New Roman" w:cs="Times New Roman"/>
          <w:sz w:val="24"/>
          <w:szCs w:val="24"/>
        </w:rPr>
        <w:t>policies that are releva</w:t>
      </w:r>
      <w:r w:rsidR="004919FA" w:rsidRPr="007A411E">
        <w:rPr>
          <w:rFonts w:ascii="Times New Roman" w:hAnsi="Times New Roman" w:cs="Times New Roman"/>
          <w:sz w:val="24"/>
          <w:szCs w:val="24"/>
        </w:rPr>
        <w:t>nt to the</w:t>
      </w:r>
      <w:r w:rsidR="000972C3" w:rsidRPr="007A411E">
        <w:rPr>
          <w:rFonts w:ascii="Times New Roman" w:hAnsi="Times New Roman" w:cs="Times New Roman"/>
          <w:sz w:val="24"/>
          <w:szCs w:val="24"/>
        </w:rPr>
        <w:t xml:space="preserve"> comm</w:t>
      </w:r>
      <w:r w:rsidR="00770D1B" w:rsidRPr="007A411E">
        <w:rPr>
          <w:rFonts w:ascii="Times New Roman" w:hAnsi="Times New Roman" w:cs="Times New Roman"/>
          <w:sz w:val="24"/>
          <w:szCs w:val="24"/>
        </w:rPr>
        <w:t>u</w:t>
      </w:r>
      <w:r w:rsidR="008E36B7">
        <w:rPr>
          <w:rFonts w:ascii="Times New Roman" w:hAnsi="Times New Roman" w:cs="Times New Roman"/>
          <w:sz w:val="24"/>
          <w:szCs w:val="24"/>
        </w:rPr>
        <w:t>nities and clients they serve. As such, nonprofits’ issue advocacy</w:t>
      </w:r>
      <w:r w:rsidR="001E1700" w:rsidRPr="007A411E">
        <w:rPr>
          <w:rFonts w:ascii="Times New Roman" w:hAnsi="Times New Roman" w:cs="Times New Roman"/>
          <w:sz w:val="24"/>
          <w:szCs w:val="24"/>
        </w:rPr>
        <w:t xml:space="preserve"> been widely studied, </w:t>
      </w:r>
      <w:r w:rsidR="00770D1B" w:rsidRPr="007A411E">
        <w:rPr>
          <w:rFonts w:ascii="Times New Roman" w:hAnsi="Times New Roman" w:cs="Times New Roman"/>
          <w:sz w:val="24"/>
          <w:szCs w:val="24"/>
        </w:rPr>
        <w:t xml:space="preserve">providing insights into </w:t>
      </w:r>
      <w:r w:rsidR="001E1700" w:rsidRPr="007A411E">
        <w:rPr>
          <w:rFonts w:ascii="Times New Roman" w:hAnsi="Times New Roman" w:cs="Times New Roman"/>
          <w:sz w:val="24"/>
          <w:szCs w:val="24"/>
        </w:rPr>
        <w:t>the determinants of advocacy</w:t>
      </w:r>
      <w:r w:rsidR="00770D1B" w:rsidRPr="007A411E">
        <w:rPr>
          <w:rFonts w:ascii="Times New Roman" w:hAnsi="Times New Roman" w:cs="Times New Roman"/>
          <w:sz w:val="24"/>
          <w:szCs w:val="24"/>
        </w:rPr>
        <w:t xml:space="preserve"> </w:t>
      </w:r>
      <w:r w:rsidR="001271C4" w:rsidRPr="007A411E">
        <w:rPr>
          <w:rFonts w:ascii="Times New Roman" w:hAnsi="Times New Roman" w:cs="Times New Roman"/>
          <w:sz w:val="24"/>
          <w:szCs w:val="24"/>
        </w:rPr>
        <w:t>(</w:t>
      </w:r>
      <w:r w:rsidR="006F5C5A" w:rsidRPr="007A411E">
        <w:rPr>
          <w:rFonts w:ascii="Times New Roman" w:hAnsi="Times New Roman" w:cs="Times New Roman"/>
          <w:sz w:val="24"/>
          <w:szCs w:val="24"/>
        </w:rPr>
        <w:t xml:space="preserve">Berry &amp; Arons, 2003; </w:t>
      </w:r>
      <w:r w:rsidR="001E1700" w:rsidRPr="007A411E">
        <w:rPr>
          <w:rFonts w:ascii="Times New Roman" w:hAnsi="Times New Roman" w:cs="Times New Roman"/>
          <w:sz w:val="24"/>
          <w:szCs w:val="24"/>
        </w:rPr>
        <w:t>LeRoux and Goerdel, 2009</w:t>
      </w:r>
      <w:r w:rsidR="001271C4" w:rsidRPr="007A411E">
        <w:rPr>
          <w:rFonts w:ascii="Times New Roman" w:hAnsi="Times New Roman" w:cs="Times New Roman"/>
          <w:sz w:val="24"/>
          <w:szCs w:val="24"/>
        </w:rPr>
        <w:t>),</w:t>
      </w:r>
      <w:r w:rsidR="00770D1B" w:rsidRPr="007A411E">
        <w:rPr>
          <w:rFonts w:ascii="Times New Roman" w:hAnsi="Times New Roman" w:cs="Times New Roman"/>
          <w:sz w:val="24"/>
          <w:szCs w:val="24"/>
        </w:rPr>
        <w:t xml:space="preserve"> </w:t>
      </w:r>
      <w:r w:rsidR="00590E5D" w:rsidRPr="007A411E">
        <w:rPr>
          <w:rFonts w:ascii="Times New Roman" w:hAnsi="Times New Roman" w:cs="Times New Roman"/>
          <w:sz w:val="24"/>
          <w:szCs w:val="24"/>
        </w:rPr>
        <w:t>tactics</w:t>
      </w:r>
      <w:r w:rsidR="004919FA" w:rsidRPr="007A411E">
        <w:rPr>
          <w:rFonts w:ascii="Times New Roman" w:hAnsi="Times New Roman" w:cs="Times New Roman"/>
          <w:sz w:val="24"/>
          <w:szCs w:val="24"/>
        </w:rPr>
        <w:t xml:space="preserve"> and strategies employed by nonprofit leaders in their advocacy</w:t>
      </w:r>
      <w:r w:rsidR="00590E5D" w:rsidRPr="007A411E">
        <w:rPr>
          <w:rFonts w:ascii="Times New Roman" w:hAnsi="Times New Roman" w:cs="Times New Roman"/>
          <w:sz w:val="24"/>
          <w:szCs w:val="24"/>
        </w:rPr>
        <w:t xml:space="preserve"> </w:t>
      </w:r>
      <w:r w:rsidR="006F5C5A" w:rsidRPr="007A411E">
        <w:rPr>
          <w:rFonts w:ascii="Times New Roman" w:hAnsi="Times New Roman" w:cs="Times New Roman"/>
          <w:sz w:val="24"/>
          <w:szCs w:val="24"/>
        </w:rPr>
        <w:t>(Mosl</w:t>
      </w:r>
      <w:r w:rsidR="00A526D4">
        <w:rPr>
          <w:rFonts w:ascii="Times New Roman" w:hAnsi="Times New Roman" w:cs="Times New Roman"/>
          <w:sz w:val="24"/>
          <w:szCs w:val="24"/>
        </w:rPr>
        <w:t>e</w:t>
      </w:r>
      <w:r w:rsidR="006F5C5A" w:rsidRPr="007A411E">
        <w:rPr>
          <w:rFonts w:ascii="Times New Roman" w:hAnsi="Times New Roman" w:cs="Times New Roman"/>
          <w:sz w:val="24"/>
          <w:szCs w:val="24"/>
        </w:rPr>
        <w:t xml:space="preserve">y, </w:t>
      </w:r>
      <w:r w:rsidR="00311F96" w:rsidRPr="007A411E">
        <w:rPr>
          <w:rFonts w:ascii="Times New Roman" w:hAnsi="Times New Roman" w:cs="Times New Roman"/>
          <w:sz w:val="24"/>
          <w:szCs w:val="24"/>
        </w:rPr>
        <w:t>2012; Guo and Saxton, 2013</w:t>
      </w:r>
      <w:r w:rsidR="008E36B7">
        <w:rPr>
          <w:rFonts w:ascii="Times New Roman" w:hAnsi="Times New Roman" w:cs="Times New Roman"/>
          <w:sz w:val="24"/>
          <w:szCs w:val="24"/>
        </w:rPr>
        <w:t xml:space="preserve">), </w:t>
      </w:r>
      <w:r w:rsidR="00F47ECF">
        <w:rPr>
          <w:rFonts w:ascii="Times New Roman" w:hAnsi="Times New Roman" w:cs="Times New Roman"/>
          <w:sz w:val="24"/>
          <w:szCs w:val="24"/>
        </w:rPr>
        <w:t xml:space="preserve">and </w:t>
      </w:r>
      <w:r w:rsidR="00961593" w:rsidRPr="007A411E">
        <w:rPr>
          <w:rFonts w:ascii="Times New Roman" w:hAnsi="Times New Roman" w:cs="Times New Roman"/>
          <w:sz w:val="24"/>
          <w:szCs w:val="24"/>
        </w:rPr>
        <w:t xml:space="preserve">factors that promote advocacy effectiveness (Nicholson-Crotty, 2007; Johansen and LeRoux, </w:t>
      </w:r>
      <w:r w:rsidR="008E36B7">
        <w:rPr>
          <w:rFonts w:ascii="Times New Roman" w:hAnsi="Times New Roman" w:cs="Times New Roman"/>
          <w:sz w:val="24"/>
          <w:szCs w:val="24"/>
        </w:rPr>
        <w:t>2013</w:t>
      </w:r>
      <w:r w:rsidR="00E815D4" w:rsidRPr="007A411E">
        <w:rPr>
          <w:rFonts w:ascii="Times New Roman" w:hAnsi="Times New Roman" w:cs="Times New Roman"/>
          <w:sz w:val="24"/>
          <w:szCs w:val="24"/>
        </w:rPr>
        <w:t>)</w:t>
      </w:r>
      <w:r w:rsidR="00F47ECF">
        <w:rPr>
          <w:rFonts w:ascii="Times New Roman" w:hAnsi="Times New Roman" w:cs="Times New Roman"/>
          <w:sz w:val="24"/>
          <w:szCs w:val="24"/>
        </w:rPr>
        <w:t>.</w:t>
      </w:r>
      <w:r w:rsidR="008E36B7">
        <w:rPr>
          <w:rFonts w:ascii="Times New Roman" w:hAnsi="Times New Roman" w:cs="Times New Roman"/>
          <w:sz w:val="24"/>
          <w:szCs w:val="24"/>
        </w:rPr>
        <w:t xml:space="preserve"> </w:t>
      </w:r>
    </w:p>
    <w:p w14:paraId="4567FF08" w14:textId="41AC439D" w:rsidR="00EE30DD" w:rsidRDefault="008E36B7" w:rsidP="00471D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this research has been useful in illuminating various aspects of nonprofits’ roles as </w:t>
      </w:r>
      <w:r w:rsidR="00EE30DD">
        <w:rPr>
          <w:rFonts w:ascii="Times New Roman" w:hAnsi="Times New Roman" w:cs="Times New Roman"/>
          <w:sz w:val="24"/>
          <w:szCs w:val="24"/>
        </w:rPr>
        <w:t xml:space="preserve">policy advocates, it </w:t>
      </w:r>
      <w:r w:rsidR="00DD6392" w:rsidRPr="007A411E">
        <w:rPr>
          <w:rFonts w:ascii="Times New Roman" w:hAnsi="Times New Roman" w:cs="Times New Roman"/>
          <w:sz w:val="24"/>
          <w:szCs w:val="24"/>
        </w:rPr>
        <w:t xml:space="preserve">has </w:t>
      </w:r>
      <w:r w:rsidR="007F3B86">
        <w:rPr>
          <w:rFonts w:ascii="Times New Roman" w:hAnsi="Times New Roman" w:cs="Times New Roman"/>
          <w:sz w:val="24"/>
          <w:szCs w:val="24"/>
        </w:rPr>
        <w:t>obscured</w:t>
      </w:r>
      <w:r w:rsidR="00DD6392" w:rsidRPr="007A411E">
        <w:rPr>
          <w:rFonts w:ascii="Times New Roman" w:hAnsi="Times New Roman" w:cs="Times New Roman"/>
          <w:sz w:val="24"/>
          <w:szCs w:val="24"/>
        </w:rPr>
        <w:t xml:space="preserve"> consideration of other ways nonprofit</w:t>
      </w:r>
      <w:r w:rsidR="009276F9" w:rsidRPr="007A411E">
        <w:rPr>
          <w:rFonts w:ascii="Times New Roman" w:hAnsi="Times New Roman" w:cs="Times New Roman"/>
          <w:sz w:val="24"/>
          <w:szCs w:val="24"/>
        </w:rPr>
        <w:t xml:space="preserve"> </w:t>
      </w:r>
      <w:r w:rsidR="00DD6392" w:rsidRPr="007A411E">
        <w:rPr>
          <w:rFonts w:ascii="Times New Roman" w:hAnsi="Times New Roman" w:cs="Times New Roman"/>
          <w:sz w:val="24"/>
          <w:szCs w:val="24"/>
        </w:rPr>
        <w:t xml:space="preserve">leaders </w:t>
      </w:r>
      <w:r w:rsidR="009D5AF6" w:rsidRPr="007A411E">
        <w:rPr>
          <w:rFonts w:ascii="Times New Roman" w:hAnsi="Times New Roman" w:cs="Times New Roman"/>
          <w:sz w:val="24"/>
          <w:szCs w:val="24"/>
        </w:rPr>
        <w:t>might pursue policy</w:t>
      </w:r>
      <w:r w:rsidR="00CF4EFB" w:rsidRPr="007A411E">
        <w:rPr>
          <w:rFonts w:ascii="Times New Roman" w:hAnsi="Times New Roman" w:cs="Times New Roman"/>
          <w:sz w:val="24"/>
          <w:szCs w:val="24"/>
        </w:rPr>
        <w:t xml:space="preserve"> goals or political</w:t>
      </w:r>
      <w:r w:rsidR="009D5AF6" w:rsidRPr="007A411E">
        <w:rPr>
          <w:rFonts w:ascii="Times New Roman" w:hAnsi="Times New Roman" w:cs="Times New Roman"/>
          <w:sz w:val="24"/>
          <w:szCs w:val="24"/>
        </w:rPr>
        <w:t xml:space="preserve"> change</w:t>
      </w:r>
      <w:r w:rsidR="00DD6392" w:rsidRPr="007A411E">
        <w:rPr>
          <w:rFonts w:ascii="Times New Roman" w:hAnsi="Times New Roman" w:cs="Times New Roman"/>
          <w:sz w:val="24"/>
          <w:szCs w:val="24"/>
        </w:rPr>
        <w:t>. Spec</w:t>
      </w:r>
      <w:r w:rsidR="00EE30DD">
        <w:rPr>
          <w:rFonts w:ascii="Times New Roman" w:hAnsi="Times New Roman" w:cs="Times New Roman"/>
          <w:sz w:val="24"/>
          <w:szCs w:val="24"/>
        </w:rPr>
        <w:t>ifically, researchers have</w:t>
      </w:r>
      <w:r w:rsidR="00DD6392" w:rsidRPr="007A411E">
        <w:rPr>
          <w:rFonts w:ascii="Times New Roman" w:hAnsi="Times New Roman" w:cs="Times New Roman"/>
          <w:sz w:val="24"/>
          <w:szCs w:val="24"/>
        </w:rPr>
        <w:t xml:space="preserve"> overlooked the</w:t>
      </w:r>
      <w:r w:rsidR="00BA1A6D">
        <w:rPr>
          <w:rFonts w:ascii="Times New Roman" w:hAnsi="Times New Roman" w:cs="Times New Roman"/>
          <w:sz w:val="24"/>
          <w:szCs w:val="24"/>
        </w:rPr>
        <w:t xml:space="preserve"> </w:t>
      </w:r>
      <w:r w:rsidR="00DD6392" w:rsidRPr="007A411E">
        <w:rPr>
          <w:rFonts w:ascii="Times New Roman" w:hAnsi="Times New Roman" w:cs="Times New Roman"/>
          <w:sz w:val="24"/>
          <w:szCs w:val="24"/>
        </w:rPr>
        <w:t xml:space="preserve">question </w:t>
      </w:r>
      <w:r w:rsidR="00F04EAC" w:rsidRPr="007A411E">
        <w:rPr>
          <w:rFonts w:ascii="Times New Roman" w:hAnsi="Times New Roman" w:cs="Times New Roman"/>
          <w:sz w:val="24"/>
          <w:szCs w:val="24"/>
        </w:rPr>
        <w:t>of whether and to what extent</w:t>
      </w:r>
      <w:r w:rsidR="00DD6392" w:rsidRPr="007A411E">
        <w:rPr>
          <w:rFonts w:ascii="Times New Roman" w:hAnsi="Times New Roman" w:cs="Times New Roman"/>
          <w:sz w:val="24"/>
          <w:szCs w:val="24"/>
        </w:rPr>
        <w:t xml:space="preserve"> nonprofit</w:t>
      </w:r>
      <w:r w:rsidR="00F04EAC" w:rsidRPr="007A411E">
        <w:rPr>
          <w:rFonts w:ascii="Times New Roman" w:hAnsi="Times New Roman" w:cs="Times New Roman"/>
          <w:sz w:val="24"/>
          <w:szCs w:val="24"/>
        </w:rPr>
        <w:t xml:space="preserve"> leaders might be inclined to run for elected office</w:t>
      </w:r>
      <w:r w:rsidR="00EE30DD">
        <w:rPr>
          <w:rFonts w:ascii="Times New Roman" w:hAnsi="Times New Roman" w:cs="Times New Roman"/>
          <w:sz w:val="24"/>
          <w:szCs w:val="24"/>
        </w:rPr>
        <w:t xml:space="preserve">. </w:t>
      </w:r>
    </w:p>
    <w:p w14:paraId="41AFB870" w14:textId="7754EC9E" w:rsidR="00EE30DD" w:rsidRDefault="00EE30DD" w:rsidP="00471DD8">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sz w:val="24"/>
          <w:szCs w:val="24"/>
        </w:rPr>
        <w:t>As</w:t>
      </w:r>
      <w:r w:rsidR="000C74F6">
        <w:rPr>
          <w:rFonts w:ascii="Times New Roman" w:hAnsi="Times New Roman" w:cs="Times New Roman"/>
          <w:sz w:val="24"/>
          <w:szCs w:val="24"/>
        </w:rPr>
        <w:t xml:space="preserve"> the nonprofit sector has grown</w:t>
      </w:r>
      <w:r>
        <w:rPr>
          <w:rFonts w:ascii="Times New Roman" w:hAnsi="Times New Roman" w:cs="Times New Roman"/>
          <w:sz w:val="24"/>
          <w:szCs w:val="24"/>
        </w:rPr>
        <w:t xml:space="preserve"> and its economic impact expand</w:t>
      </w:r>
      <w:r w:rsidR="00E154D3">
        <w:rPr>
          <w:rFonts w:ascii="Times New Roman" w:hAnsi="Times New Roman" w:cs="Times New Roman"/>
          <w:sz w:val="24"/>
          <w:szCs w:val="24"/>
        </w:rPr>
        <w:t>s</w:t>
      </w:r>
      <w:r>
        <w:rPr>
          <w:rFonts w:ascii="Times New Roman" w:hAnsi="Times New Roman" w:cs="Times New Roman"/>
          <w:sz w:val="24"/>
          <w:szCs w:val="24"/>
        </w:rPr>
        <w:t xml:space="preserve">, </w:t>
      </w:r>
      <w:r w:rsidR="00293CA7" w:rsidRPr="007A411E">
        <w:rPr>
          <w:rFonts w:ascii="Times New Roman" w:hAnsi="Times New Roman" w:cs="Times New Roman"/>
          <w:sz w:val="24"/>
          <w:szCs w:val="24"/>
        </w:rPr>
        <w:t xml:space="preserve">a </w:t>
      </w:r>
      <w:r>
        <w:rPr>
          <w:rFonts w:ascii="Times New Roman" w:hAnsi="Times New Roman" w:cs="Times New Roman"/>
          <w:sz w:val="24"/>
          <w:szCs w:val="24"/>
        </w:rPr>
        <w:t>growing interest has emerged</w:t>
      </w:r>
      <w:r w:rsidR="00293CA7" w:rsidRPr="007A411E">
        <w:rPr>
          <w:rFonts w:ascii="Times New Roman" w:hAnsi="Times New Roman" w:cs="Times New Roman"/>
          <w:sz w:val="24"/>
          <w:szCs w:val="24"/>
        </w:rPr>
        <w:t xml:space="preserve"> </w:t>
      </w:r>
      <w:r w:rsidR="003734F5" w:rsidRPr="007A411E">
        <w:rPr>
          <w:rFonts w:ascii="Times New Roman" w:hAnsi="Times New Roman" w:cs="Times New Roman"/>
          <w:sz w:val="24"/>
          <w:szCs w:val="24"/>
        </w:rPr>
        <w:t>among nonprofit industry group</w:t>
      </w:r>
      <w:r>
        <w:rPr>
          <w:rFonts w:ascii="Times New Roman" w:hAnsi="Times New Roman" w:cs="Times New Roman"/>
          <w:sz w:val="24"/>
          <w:szCs w:val="24"/>
        </w:rPr>
        <w:t xml:space="preserve">s </w:t>
      </w:r>
      <w:r w:rsidR="003734F5" w:rsidRPr="007A411E">
        <w:rPr>
          <w:rFonts w:ascii="Times New Roman" w:hAnsi="Times New Roman" w:cs="Times New Roman"/>
          <w:sz w:val="24"/>
          <w:szCs w:val="24"/>
        </w:rPr>
        <w:t>to identify and support</w:t>
      </w:r>
      <w:r w:rsidR="0042573A" w:rsidRPr="007A411E">
        <w:rPr>
          <w:rFonts w:ascii="Times New Roman" w:hAnsi="Times New Roman" w:cs="Times New Roman"/>
          <w:sz w:val="24"/>
          <w:szCs w:val="24"/>
        </w:rPr>
        <w:t xml:space="preserve"> nonprofit leaders who wish to run for </w:t>
      </w:r>
      <w:r w:rsidR="003734F5" w:rsidRPr="007A411E">
        <w:rPr>
          <w:rFonts w:ascii="Times New Roman" w:hAnsi="Times New Roman" w:cs="Times New Roman"/>
          <w:sz w:val="24"/>
          <w:szCs w:val="24"/>
        </w:rPr>
        <w:t xml:space="preserve">elected </w:t>
      </w:r>
      <w:r w:rsidR="0042573A" w:rsidRPr="007A411E">
        <w:rPr>
          <w:rFonts w:ascii="Times New Roman" w:hAnsi="Times New Roman" w:cs="Times New Roman"/>
          <w:sz w:val="24"/>
          <w:szCs w:val="24"/>
        </w:rPr>
        <w:t>office.</w:t>
      </w:r>
      <w:r w:rsidR="00524554" w:rsidRPr="007A411E">
        <w:rPr>
          <w:rFonts w:ascii="Times New Roman" w:hAnsi="Times New Roman" w:cs="Times New Roman"/>
          <w:sz w:val="24"/>
          <w:szCs w:val="24"/>
        </w:rPr>
        <w:t xml:space="preserve"> The creation of the</w:t>
      </w:r>
      <w:r w:rsidR="006F5C5A" w:rsidRPr="007A411E">
        <w:rPr>
          <w:rFonts w:ascii="Times New Roman" w:hAnsi="Times New Roman" w:cs="Times New Roman"/>
          <w:sz w:val="24"/>
          <w:szCs w:val="24"/>
        </w:rPr>
        <w:t xml:space="preserve"> </w:t>
      </w:r>
      <w:r w:rsidR="00A06BB3" w:rsidRPr="007A411E">
        <w:rPr>
          <w:rFonts w:ascii="Times New Roman" w:hAnsi="Times New Roman" w:cs="Times New Roman"/>
          <w:sz w:val="24"/>
          <w:szCs w:val="24"/>
        </w:rPr>
        <w:t>501(c)(4) organization “</w:t>
      </w:r>
      <w:r w:rsidR="006F5C5A" w:rsidRPr="007A411E">
        <w:rPr>
          <w:rFonts w:ascii="Times New Roman" w:hAnsi="Times New Roman" w:cs="Times New Roman"/>
          <w:sz w:val="24"/>
          <w:szCs w:val="24"/>
        </w:rPr>
        <w:t>CForward</w:t>
      </w:r>
      <w:r w:rsidR="00A06BB3" w:rsidRPr="007A411E">
        <w:rPr>
          <w:rFonts w:ascii="Times New Roman" w:hAnsi="Times New Roman" w:cs="Times New Roman"/>
          <w:sz w:val="24"/>
          <w:szCs w:val="24"/>
        </w:rPr>
        <w:t>” and its associated</w:t>
      </w:r>
      <w:r w:rsidR="006F5C5A" w:rsidRPr="007A411E">
        <w:rPr>
          <w:rFonts w:ascii="Times New Roman" w:hAnsi="Times New Roman" w:cs="Times New Roman"/>
          <w:sz w:val="24"/>
          <w:szCs w:val="24"/>
        </w:rPr>
        <w:t xml:space="preserve"> </w:t>
      </w:r>
      <w:r w:rsidR="00524554" w:rsidRPr="007A411E">
        <w:rPr>
          <w:rFonts w:ascii="Times New Roman" w:hAnsi="Times New Roman" w:cs="Times New Roman"/>
          <w:sz w:val="24"/>
          <w:szCs w:val="24"/>
        </w:rPr>
        <w:t xml:space="preserve">Political Action Committee </w:t>
      </w:r>
      <w:r w:rsidR="0042573A" w:rsidRPr="007A411E">
        <w:rPr>
          <w:rFonts w:ascii="Times New Roman" w:hAnsi="Times New Roman" w:cs="Times New Roman"/>
          <w:sz w:val="24"/>
          <w:szCs w:val="24"/>
        </w:rPr>
        <w:t>(PAC)</w:t>
      </w:r>
      <w:r w:rsidR="00FD6A33" w:rsidRPr="007A411E">
        <w:rPr>
          <w:rFonts w:ascii="Times New Roman" w:hAnsi="Times New Roman" w:cs="Times New Roman"/>
          <w:sz w:val="24"/>
          <w:szCs w:val="24"/>
        </w:rPr>
        <w:t xml:space="preserve"> in 2011 for example, signaled the first large-scale, coordinated effort to identify, financially </w:t>
      </w:r>
      <w:r w:rsidR="006F5C5A" w:rsidRPr="007A411E">
        <w:rPr>
          <w:rFonts w:ascii="Times New Roman" w:hAnsi="Times New Roman" w:cs="Times New Roman"/>
          <w:sz w:val="24"/>
          <w:szCs w:val="24"/>
        </w:rPr>
        <w:t>support</w:t>
      </w:r>
      <w:r w:rsidR="00FD6A33" w:rsidRPr="007A411E">
        <w:rPr>
          <w:rFonts w:ascii="Times New Roman" w:hAnsi="Times New Roman" w:cs="Times New Roman"/>
          <w:sz w:val="24"/>
          <w:szCs w:val="24"/>
        </w:rPr>
        <w:t xml:space="preserve">, and endorse nonprofit leaders as </w:t>
      </w:r>
      <w:r w:rsidR="006F5C5A" w:rsidRPr="007A411E">
        <w:rPr>
          <w:rFonts w:ascii="Times New Roman" w:hAnsi="Times New Roman" w:cs="Times New Roman"/>
          <w:sz w:val="24"/>
          <w:szCs w:val="24"/>
        </w:rPr>
        <w:t>candidates</w:t>
      </w:r>
      <w:r w:rsidR="00FD6A33" w:rsidRPr="007A411E">
        <w:rPr>
          <w:rFonts w:ascii="Times New Roman" w:hAnsi="Times New Roman" w:cs="Times New Roman"/>
          <w:sz w:val="24"/>
          <w:szCs w:val="24"/>
        </w:rPr>
        <w:t xml:space="preserve"> for political office in local, state, and national races </w:t>
      </w:r>
      <w:r w:rsidR="00E154D3">
        <w:rPr>
          <w:rFonts w:ascii="Times New Roman" w:hAnsi="Times New Roman" w:cs="Times New Roman"/>
          <w:sz w:val="24"/>
          <w:szCs w:val="24"/>
        </w:rPr>
        <w:t>across the U.S.</w:t>
      </w:r>
      <w:r w:rsidR="00FF13DC" w:rsidRPr="007A411E">
        <w:rPr>
          <w:rFonts w:ascii="Times New Roman" w:hAnsi="Times New Roman" w:cs="Times New Roman"/>
          <w:sz w:val="24"/>
          <w:szCs w:val="24"/>
        </w:rPr>
        <w:t xml:space="preserve"> (Rosenthal, 2012)</w:t>
      </w:r>
      <w:r w:rsidR="00FD6A33" w:rsidRPr="007A411E">
        <w:rPr>
          <w:rFonts w:ascii="Times New Roman" w:hAnsi="Times New Roman" w:cs="Times New Roman"/>
          <w:sz w:val="24"/>
          <w:szCs w:val="24"/>
        </w:rPr>
        <w:t>.</w:t>
      </w:r>
      <w:r w:rsidR="00931D51" w:rsidRPr="007A411E">
        <w:rPr>
          <w:rFonts w:ascii="Times New Roman" w:hAnsi="Times New Roman" w:cs="Times New Roman"/>
          <w:sz w:val="24"/>
          <w:szCs w:val="24"/>
        </w:rPr>
        <w:t xml:space="preserve"> </w:t>
      </w:r>
      <w:r w:rsidR="00AF71B0" w:rsidRPr="007A411E">
        <w:rPr>
          <w:rFonts w:ascii="Times New Roman" w:hAnsi="Times New Roman" w:cs="Times New Roman"/>
          <w:sz w:val="24"/>
          <w:szCs w:val="24"/>
        </w:rPr>
        <w:t>CForward</w:t>
      </w:r>
      <w:r w:rsidR="00D92E41" w:rsidRPr="007A411E">
        <w:rPr>
          <w:rFonts w:ascii="Times New Roman" w:hAnsi="Times New Roman" w:cs="Times New Roman"/>
          <w:sz w:val="24"/>
          <w:szCs w:val="24"/>
        </w:rPr>
        <w:t>’s objective was to</w:t>
      </w:r>
      <w:r w:rsidR="00AF71B0" w:rsidRPr="007A411E">
        <w:rPr>
          <w:rFonts w:ascii="Times New Roman" w:hAnsi="Times New Roman" w:cs="Times New Roman"/>
          <w:sz w:val="24"/>
          <w:szCs w:val="24"/>
        </w:rPr>
        <w:t xml:space="preserve"> support</w:t>
      </w:r>
      <w:r w:rsidR="00A06BB3" w:rsidRPr="007A411E">
        <w:rPr>
          <w:rFonts w:ascii="Times New Roman" w:hAnsi="Times New Roman" w:cs="Times New Roman"/>
          <w:sz w:val="24"/>
          <w:szCs w:val="24"/>
        </w:rPr>
        <w:t xml:space="preserve"> and promote</w:t>
      </w:r>
      <w:r w:rsidR="00AF71B0" w:rsidRPr="007A411E">
        <w:rPr>
          <w:rFonts w:ascii="Times New Roman" w:hAnsi="Times New Roman" w:cs="Times New Roman"/>
          <w:sz w:val="24"/>
          <w:szCs w:val="24"/>
        </w:rPr>
        <w:t xml:space="preserve"> </w:t>
      </w:r>
      <w:r w:rsidR="00A06BB3" w:rsidRPr="007A411E">
        <w:rPr>
          <w:rFonts w:ascii="Times New Roman" w:hAnsi="Times New Roman" w:cs="Times New Roman"/>
          <w:sz w:val="24"/>
          <w:szCs w:val="24"/>
        </w:rPr>
        <w:t>candidates</w:t>
      </w:r>
      <w:r w:rsidR="003C2F5C">
        <w:rPr>
          <w:rFonts w:ascii="Times New Roman" w:hAnsi="Times New Roman" w:cs="Times New Roman"/>
          <w:sz w:val="24"/>
          <w:szCs w:val="24"/>
        </w:rPr>
        <w:t>,</w:t>
      </w:r>
      <w:r w:rsidR="00A06BB3" w:rsidRPr="007A411E">
        <w:rPr>
          <w:rFonts w:ascii="Times New Roman" w:hAnsi="Times New Roman" w:cs="Times New Roman"/>
          <w:sz w:val="24"/>
          <w:szCs w:val="24"/>
        </w:rPr>
        <w:t xml:space="preserve"> regardless of party</w:t>
      </w:r>
      <w:r w:rsidR="00AA5F90">
        <w:rPr>
          <w:rFonts w:ascii="Times New Roman" w:hAnsi="Times New Roman" w:cs="Times New Roman"/>
          <w:sz w:val="24"/>
          <w:szCs w:val="24"/>
        </w:rPr>
        <w:t>,</w:t>
      </w:r>
      <w:r w:rsidR="00D92E41" w:rsidRPr="007A411E">
        <w:rPr>
          <w:rFonts w:ascii="Times New Roman" w:hAnsi="Times New Roman" w:cs="Times New Roman"/>
          <w:sz w:val="24"/>
          <w:szCs w:val="24"/>
        </w:rPr>
        <w:t xml:space="preserve"> that “</w:t>
      </w:r>
      <w:r w:rsidR="00AF71B0" w:rsidRPr="007A411E">
        <w:rPr>
          <w:rFonts w:ascii="Times New Roman" w:hAnsi="Times New Roman" w:cs="Times New Roman"/>
          <w:color w:val="333333"/>
          <w:sz w:val="24"/>
          <w:szCs w:val="24"/>
          <w:shd w:val="clear" w:color="auto" w:fill="FFFFFF"/>
        </w:rPr>
        <w:t xml:space="preserve">worked for a </w:t>
      </w:r>
      <w:r w:rsidR="00AF71B0" w:rsidRPr="007A411E">
        <w:rPr>
          <w:rFonts w:ascii="Times New Roman" w:hAnsi="Times New Roman" w:cs="Times New Roman"/>
          <w:color w:val="333333"/>
          <w:sz w:val="24"/>
          <w:szCs w:val="24"/>
          <w:shd w:val="clear" w:color="auto" w:fill="FFFFFF"/>
        </w:rPr>
        <w:lastRenderedPageBreak/>
        <w:t>nonprofit, served on a nonprofit board, and, at a minimum, included mentions of nonprofits in their campaign materials</w:t>
      </w:r>
      <w:r w:rsidR="00D92E41" w:rsidRPr="007A411E">
        <w:rPr>
          <w:rFonts w:ascii="Times New Roman" w:hAnsi="Times New Roman" w:cs="Times New Roman"/>
          <w:color w:val="333333"/>
          <w:sz w:val="24"/>
          <w:szCs w:val="24"/>
          <w:shd w:val="clear" w:color="auto" w:fill="FFFFFF"/>
        </w:rPr>
        <w:t xml:space="preserve">” </w:t>
      </w:r>
      <w:r w:rsidR="00A06BB3" w:rsidRPr="007A411E">
        <w:rPr>
          <w:rFonts w:ascii="Times New Roman" w:hAnsi="Times New Roman" w:cs="Times New Roman"/>
          <w:color w:val="333333"/>
          <w:sz w:val="24"/>
          <w:szCs w:val="24"/>
          <w:shd w:val="clear" w:color="auto" w:fill="FFFFFF"/>
        </w:rPr>
        <w:t>(Cohen 2012). During the 2012 election cycle, CForward financially supported and promoted eight such candidates</w:t>
      </w:r>
      <w:r w:rsidR="007C6A80">
        <w:rPr>
          <w:rFonts w:ascii="Times New Roman" w:hAnsi="Times New Roman" w:cs="Times New Roman"/>
          <w:color w:val="333333"/>
          <w:sz w:val="24"/>
          <w:szCs w:val="24"/>
          <w:shd w:val="clear" w:color="auto" w:fill="FFFFFF"/>
        </w:rPr>
        <w:t>,</w:t>
      </w:r>
      <w:r w:rsidR="00A06BB3" w:rsidRPr="007A411E">
        <w:rPr>
          <w:rFonts w:ascii="Times New Roman" w:hAnsi="Times New Roman" w:cs="Times New Roman"/>
          <w:color w:val="333333"/>
          <w:sz w:val="24"/>
          <w:szCs w:val="24"/>
          <w:shd w:val="clear" w:color="auto" w:fill="FFFFFF"/>
        </w:rPr>
        <w:t xml:space="preserve"> </w:t>
      </w:r>
      <w:r w:rsidR="00353C6C" w:rsidRPr="007A411E">
        <w:rPr>
          <w:rFonts w:ascii="Times New Roman" w:hAnsi="Times New Roman" w:cs="Times New Roman"/>
          <w:color w:val="333333"/>
          <w:sz w:val="24"/>
          <w:szCs w:val="24"/>
          <w:shd w:val="clear" w:color="auto" w:fill="FFFFFF"/>
        </w:rPr>
        <w:t>all from different</w:t>
      </w:r>
      <w:r w:rsidR="008958F2" w:rsidRPr="007A411E">
        <w:rPr>
          <w:rFonts w:ascii="Times New Roman" w:hAnsi="Times New Roman" w:cs="Times New Roman"/>
          <w:color w:val="333333"/>
          <w:sz w:val="24"/>
          <w:szCs w:val="24"/>
          <w:shd w:val="clear" w:color="auto" w:fill="FFFFFF"/>
        </w:rPr>
        <w:t xml:space="preserve"> states, </w:t>
      </w:r>
      <w:r w:rsidR="00A06BB3" w:rsidRPr="007A411E">
        <w:rPr>
          <w:rFonts w:ascii="Times New Roman" w:hAnsi="Times New Roman" w:cs="Times New Roman"/>
          <w:color w:val="333333"/>
          <w:sz w:val="24"/>
          <w:szCs w:val="24"/>
          <w:shd w:val="clear" w:color="auto" w:fill="FFFFFF"/>
        </w:rPr>
        <w:t>representing the int</w:t>
      </w:r>
      <w:r w:rsidR="004A157B">
        <w:rPr>
          <w:rFonts w:ascii="Times New Roman" w:hAnsi="Times New Roman" w:cs="Times New Roman"/>
          <w:color w:val="333333"/>
          <w:sz w:val="24"/>
          <w:szCs w:val="24"/>
          <w:shd w:val="clear" w:color="auto" w:fill="FFFFFF"/>
        </w:rPr>
        <w:t>erests of the nonprofit</w:t>
      </w:r>
      <w:r w:rsidR="008958F2" w:rsidRPr="007A411E">
        <w:rPr>
          <w:rFonts w:ascii="Times New Roman" w:hAnsi="Times New Roman" w:cs="Times New Roman"/>
          <w:color w:val="333333"/>
          <w:sz w:val="24"/>
          <w:szCs w:val="24"/>
          <w:shd w:val="clear" w:color="auto" w:fill="FFFFFF"/>
        </w:rPr>
        <w:t xml:space="preserve"> sector</w:t>
      </w:r>
      <w:r w:rsidR="00A06BB3" w:rsidRPr="007A411E">
        <w:rPr>
          <w:rFonts w:ascii="Times New Roman" w:hAnsi="Times New Roman" w:cs="Times New Roman"/>
          <w:color w:val="333333"/>
          <w:sz w:val="24"/>
          <w:szCs w:val="24"/>
          <w:shd w:val="clear" w:color="auto" w:fill="FFFFFF"/>
        </w:rPr>
        <w:t xml:space="preserve"> </w:t>
      </w:r>
      <w:r w:rsidR="00353C6C" w:rsidRPr="007A411E">
        <w:rPr>
          <w:rFonts w:ascii="Times New Roman" w:hAnsi="Times New Roman" w:cs="Times New Roman"/>
          <w:color w:val="333333"/>
          <w:sz w:val="24"/>
          <w:szCs w:val="24"/>
          <w:shd w:val="clear" w:color="auto" w:fill="FFFFFF"/>
        </w:rPr>
        <w:t>in their bids for</w:t>
      </w:r>
      <w:r w:rsidR="00A06BB3" w:rsidRPr="007A411E">
        <w:rPr>
          <w:rFonts w:ascii="Times New Roman" w:hAnsi="Times New Roman" w:cs="Times New Roman"/>
          <w:color w:val="333333"/>
          <w:sz w:val="24"/>
          <w:szCs w:val="24"/>
          <w:shd w:val="clear" w:color="auto" w:fill="FFFFFF"/>
        </w:rPr>
        <w:t xml:space="preserve"> various elected offices </w:t>
      </w:r>
      <w:r w:rsidR="00353C6C" w:rsidRPr="007A411E">
        <w:rPr>
          <w:rFonts w:ascii="Times New Roman" w:hAnsi="Times New Roman" w:cs="Times New Roman"/>
          <w:color w:val="333333"/>
          <w:sz w:val="24"/>
          <w:szCs w:val="24"/>
          <w:shd w:val="clear" w:color="auto" w:fill="FFFFFF"/>
        </w:rPr>
        <w:t>ranging from Congressional representative seats, state legislative seats, and city council seats.</w:t>
      </w:r>
      <w:r w:rsidR="00A06BB3" w:rsidRPr="007A411E">
        <w:rPr>
          <w:rFonts w:ascii="Times New Roman" w:hAnsi="Times New Roman" w:cs="Times New Roman"/>
          <w:color w:val="333333"/>
          <w:sz w:val="24"/>
          <w:szCs w:val="24"/>
          <w:shd w:val="clear" w:color="auto" w:fill="FFFFFF"/>
        </w:rPr>
        <w:t xml:space="preserve"> </w:t>
      </w:r>
      <w:r w:rsidR="00A049A1" w:rsidRPr="007A411E">
        <w:rPr>
          <w:rFonts w:ascii="Times New Roman" w:hAnsi="Times New Roman" w:cs="Times New Roman"/>
          <w:color w:val="333333"/>
          <w:sz w:val="24"/>
          <w:szCs w:val="24"/>
          <w:shd w:val="clear" w:color="auto" w:fill="FFFFFF"/>
        </w:rPr>
        <w:t xml:space="preserve">One example included the Executive Director of the Michigan Nonprofit Association, </w:t>
      </w:r>
      <w:r w:rsidR="00E154D3">
        <w:rPr>
          <w:rFonts w:ascii="Times New Roman" w:hAnsi="Times New Roman" w:cs="Times New Roman"/>
          <w:color w:val="333333"/>
          <w:sz w:val="24"/>
          <w:szCs w:val="24"/>
          <w:shd w:val="clear" w:color="auto" w:fill="FFFFFF"/>
        </w:rPr>
        <w:t>who</w:t>
      </w:r>
      <w:r w:rsidR="00A049A1" w:rsidRPr="007A411E">
        <w:rPr>
          <w:rFonts w:ascii="Times New Roman" w:hAnsi="Times New Roman" w:cs="Times New Roman"/>
          <w:color w:val="333333"/>
          <w:sz w:val="24"/>
          <w:szCs w:val="24"/>
          <w:shd w:val="clear" w:color="auto" w:fill="FFFFFF"/>
        </w:rPr>
        <w:t xml:space="preserve"> ran a successful campaign in 2012 for a Michigan House of Representatives</w:t>
      </w:r>
      <w:r w:rsidR="00E154D3">
        <w:rPr>
          <w:rFonts w:ascii="Times New Roman" w:hAnsi="Times New Roman" w:cs="Times New Roman"/>
          <w:color w:val="333333"/>
          <w:sz w:val="24"/>
          <w:szCs w:val="24"/>
          <w:shd w:val="clear" w:color="auto" w:fill="FFFFFF"/>
        </w:rPr>
        <w:t xml:space="preserve"> seat</w:t>
      </w:r>
      <w:r w:rsidR="00A049A1" w:rsidRPr="007A411E">
        <w:rPr>
          <w:rFonts w:ascii="Times New Roman" w:hAnsi="Times New Roman" w:cs="Times New Roman"/>
          <w:color w:val="333333"/>
          <w:sz w:val="24"/>
          <w:szCs w:val="24"/>
          <w:shd w:val="clear" w:color="auto" w:fill="FFFFFF"/>
        </w:rPr>
        <w:t xml:space="preserve"> with support and backing of CForward</w:t>
      </w:r>
      <w:r w:rsidR="0024118F">
        <w:rPr>
          <w:rFonts w:ascii="Times New Roman" w:hAnsi="Times New Roman" w:cs="Times New Roman"/>
          <w:color w:val="333333"/>
          <w:sz w:val="24"/>
          <w:szCs w:val="24"/>
          <w:shd w:val="clear" w:color="auto" w:fill="FFFFFF"/>
        </w:rPr>
        <w:t xml:space="preserve"> (Cohen, 2012)</w:t>
      </w:r>
      <w:r w:rsidR="00A049A1" w:rsidRPr="007A411E">
        <w:rPr>
          <w:rFonts w:ascii="Times New Roman" w:hAnsi="Times New Roman" w:cs="Times New Roman"/>
          <w:color w:val="333333"/>
          <w:sz w:val="24"/>
          <w:szCs w:val="24"/>
          <w:shd w:val="clear" w:color="auto" w:fill="FFFFFF"/>
        </w:rPr>
        <w:t xml:space="preserve">. </w:t>
      </w:r>
    </w:p>
    <w:p w14:paraId="0D43750F" w14:textId="6B55F31E" w:rsidR="0060791C" w:rsidRPr="007A411E" w:rsidRDefault="00FE246F" w:rsidP="006A389B">
      <w:pPr>
        <w:spacing w:after="0" w:line="480" w:lineRule="auto"/>
        <w:ind w:firstLine="720"/>
        <w:rPr>
          <w:rFonts w:ascii="Times New Roman" w:hAnsi="Times New Roman" w:cs="Times New Roman"/>
          <w:sz w:val="24"/>
          <w:szCs w:val="24"/>
        </w:rPr>
      </w:pPr>
      <w:r w:rsidRPr="007A411E">
        <w:rPr>
          <w:rFonts w:ascii="Times New Roman" w:hAnsi="Times New Roman" w:cs="Times New Roman"/>
          <w:sz w:val="24"/>
          <w:szCs w:val="24"/>
        </w:rPr>
        <w:t xml:space="preserve">While </w:t>
      </w:r>
      <w:r w:rsidR="002A6CAF">
        <w:rPr>
          <w:rFonts w:ascii="Times New Roman" w:hAnsi="Times New Roman" w:cs="Times New Roman"/>
          <w:sz w:val="24"/>
          <w:szCs w:val="24"/>
        </w:rPr>
        <w:t>public charities</w:t>
      </w:r>
      <w:r w:rsidRPr="007A411E">
        <w:rPr>
          <w:rFonts w:ascii="Times New Roman" w:hAnsi="Times New Roman" w:cs="Times New Roman"/>
          <w:sz w:val="24"/>
          <w:szCs w:val="24"/>
        </w:rPr>
        <w:t xml:space="preserve"> are li</w:t>
      </w:r>
      <w:r w:rsidR="00443C30" w:rsidRPr="007A411E">
        <w:rPr>
          <w:rFonts w:ascii="Times New Roman" w:hAnsi="Times New Roman" w:cs="Times New Roman"/>
          <w:sz w:val="24"/>
          <w:szCs w:val="24"/>
        </w:rPr>
        <w:t xml:space="preserve">mited in their political roles by </w:t>
      </w:r>
      <w:r w:rsidR="002A6CAF">
        <w:rPr>
          <w:rFonts w:ascii="Times New Roman" w:hAnsi="Times New Roman" w:cs="Times New Roman"/>
          <w:sz w:val="24"/>
          <w:szCs w:val="24"/>
        </w:rPr>
        <w:t xml:space="preserve">prohibitions on </w:t>
      </w:r>
      <w:r w:rsidR="00AA4338" w:rsidRPr="007A411E">
        <w:rPr>
          <w:rFonts w:ascii="Times New Roman" w:hAnsi="Times New Roman" w:cs="Times New Roman"/>
          <w:sz w:val="24"/>
          <w:szCs w:val="24"/>
        </w:rPr>
        <w:t>partis</w:t>
      </w:r>
      <w:r w:rsidR="002A6CAF">
        <w:rPr>
          <w:rFonts w:ascii="Times New Roman" w:hAnsi="Times New Roman" w:cs="Times New Roman"/>
          <w:sz w:val="24"/>
          <w:szCs w:val="24"/>
        </w:rPr>
        <w:t>anship</w:t>
      </w:r>
      <w:r w:rsidR="00AA4338" w:rsidRPr="007A411E">
        <w:rPr>
          <w:rFonts w:ascii="Times New Roman" w:hAnsi="Times New Roman" w:cs="Times New Roman"/>
          <w:sz w:val="24"/>
          <w:szCs w:val="24"/>
        </w:rPr>
        <w:t xml:space="preserve">, there are ample opportunities for nonprofit leaders acting in the capacity of private citizens to run for elected office. While only a very small percentage of citizens – 2% - will ever pursue elected office (Motel, 2014), nonprofit leaders may have an increased propensity for running, given their embeddedness within policy networks </w:t>
      </w:r>
      <w:r w:rsidR="00C1483F" w:rsidRPr="007A411E">
        <w:rPr>
          <w:rFonts w:ascii="Times New Roman" w:hAnsi="Times New Roman" w:cs="Times New Roman"/>
          <w:sz w:val="24"/>
          <w:szCs w:val="24"/>
        </w:rPr>
        <w:t>and</w:t>
      </w:r>
      <w:r w:rsidR="00980A30">
        <w:rPr>
          <w:rFonts w:ascii="Times New Roman" w:hAnsi="Times New Roman" w:cs="Times New Roman"/>
          <w:sz w:val="24"/>
          <w:szCs w:val="24"/>
        </w:rPr>
        <w:t xml:space="preserve"> th</w:t>
      </w:r>
      <w:r w:rsidR="00513127">
        <w:rPr>
          <w:rFonts w:ascii="Times New Roman" w:hAnsi="Times New Roman" w:cs="Times New Roman"/>
          <w:sz w:val="24"/>
          <w:szCs w:val="24"/>
        </w:rPr>
        <w:t>e</w:t>
      </w:r>
      <w:r w:rsidR="00C1483F" w:rsidRPr="007A411E">
        <w:rPr>
          <w:rFonts w:ascii="Times New Roman" w:hAnsi="Times New Roman" w:cs="Times New Roman"/>
          <w:sz w:val="24"/>
          <w:szCs w:val="24"/>
        </w:rPr>
        <w:t xml:space="preserve"> </w:t>
      </w:r>
      <w:r w:rsidR="00513127">
        <w:rPr>
          <w:rFonts w:ascii="Times New Roman" w:hAnsi="Times New Roman" w:cs="Times New Roman"/>
          <w:sz w:val="24"/>
          <w:szCs w:val="24"/>
        </w:rPr>
        <w:t>fact they</w:t>
      </w:r>
      <w:r w:rsidR="00751ED7">
        <w:rPr>
          <w:rFonts w:ascii="Times New Roman" w:hAnsi="Times New Roman" w:cs="Times New Roman"/>
          <w:sz w:val="24"/>
          <w:szCs w:val="24"/>
        </w:rPr>
        <w:t xml:space="preserve"> </w:t>
      </w:r>
      <w:r w:rsidR="00C1483F" w:rsidRPr="007A411E">
        <w:rPr>
          <w:rFonts w:ascii="Times New Roman" w:hAnsi="Times New Roman" w:cs="Times New Roman"/>
          <w:sz w:val="24"/>
          <w:szCs w:val="24"/>
        </w:rPr>
        <w:t>are often recognized</w:t>
      </w:r>
      <w:r w:rsidR="00AA4338" w:rsidRPr="007A411E">
        <w:rPr>
          <w:rFonts w:ascii="Times New Roman" w:hAnsi="Times New Roman" w:cs="Times New Roman"/>
          <w:sz w:val="24"/>
          <w:szCs w:val="24"/>
        </w:rPr>
        <w:t xml:space="preserve"> as civic leade</w:t>
      </w:r>
      <w:r w:rsidR="005A1776">
        <w:rPr>
          <w:rFonts w:ascii="Times New Roman" w:hAnsi="Times New Roman" w:cs="Times New Roman"/>
          <w:sz w:val="24"/>
          <w:szCs w:val="24"/>
        </w:rPr>
        <w:t xml:space="preserve">rs </w:t>
      </w:r>
      <w:r w:rsidR="00AA4338" w:rsidRPr="007A411E">
        <w:rPr>
          <w:rFonts w:ascii="Times New Roman" w:hAnsi="Times New Roman" w:cs="Times New Roman"/>
          <w:sz w:val="24"/>
          <w:szCs w:val="24"/>
        </w:rPr>
        <w:t>within their communities.</w:t>
      </w:r>
      <w:r w:rsidRPr="007A411E">
        <w:rPr>
          <w:rFonts w:ascii="Times New Roman" w:hAnsi="Times New Roman" w:cs="Times New Roman"/>
          <w:sz w:val="24"/>
          <w:szCs w:val="24"/>
        </w:rPr>
        <w:t xml:space="preserve"> </w:t>
      </w:r>
      <w:r w:rsidR="004F1F6F" w:rsidRPr="007A411E">
        <w:rPr>
          <w:rFonts w:ascii="Times New Roman" w:hAnsi="Times New Roman" w:cs="Times New Roman"/>
          <w:sz w:val="24"/>
          <w:szCs w:val="24"/>
        </w:rPr>
        <w:t xml:space="preserve">Yet, </w:t>
      </w:r>
      <w:r w:rsidR="003F0A4B" w:rsidRPr="007A411E">
        <w:rPr>
          <w:rFonts w:ascii="Times New Roman" w:hAnsi="Times New Roman" w:cs="Times New Roman"/>
          <w:sz w:val="24"/>
          <w:szCs w:val="24"/>
        </w:rPr>
        <w:t>there has been no systema</w:t>
      </w:r>
      <w:r w:rsidR="004F1F6F" w:rsidRPr="007A411E">
        <w:rPr>
          <w:rFonts w:ascii="Times New Roman" w:hAnsi="Times New Roman" w:cs="Times New Roman"/>
          <w:sz w:val="24"/>
          <w:szCs w:val="24"/>
        </w:rPr>
        <w:t xml:space="preserve">tic study </w:t>
      </w:r>
      <w:r w:rsidR="005A1776">
        <w:rPr>
          <w:rFonts w:ascii="Times New Roman" w:hAnsi="Times New Roman" w:cs="Times New Roman"/>
          <w:sz w:val="24"/>
          <w:szCs w:val="24"/>
        </w:rPr>
        <w:t xml:space="preserve">of </w:t>
      </w:r>
      <w:r w:rsidR="004F1F6F" w:rsidRPr="007A411E">
        <w:rPr>
          <w:rFonts w:ascii="Times New Roman" w:hAnsi="Times New Roman" w:cs="Times New Roman"/>
          <w:sz w:val="24"/>
          <w:szCs w:val="24"/>
        </w:rPr>
        <w:t>this issue. Using data from a national survey of nonprofit social service directors, this</w:t>
      </w:r>
      <w:r w:rsidR="002A6CAF">
        <w:rPr>
          <w:rFonts w:ascii="Times New Roman" w:hAnsi="Times New Roman" w:cs="Times New Roman"/>
          <w:sz w:val="24"/>
          <w:szCs w:val="24"/>
        </w:rPr>
        <w:t xml:space="preserve"> study</w:t>
      </w:r>
      <w:r w:rsidR="004F1F6F" w:rsidRPr="007A411E">
        <w:rPr>
          <w:rFonts w:ascii="Times New Roman" w:hAnsi="Times New Roman" w:cs="Times New Roman"/>
          <w:sz w:val="24"/>
          <w:szCs w:val="24"/>
        </w:rPr>
        <w:t xml:space="preserve"> addresses the following questions: </w:t>
      </w:r>
      <w:r w:rsidR="00A3254C">
        <w:rPr>
          <w:rFonts w:ascii="Times New Roman" w:hAnsi="Times New Roman" w:cs="Times New Roman"/>
          <w:sz w:val="24"/>
          <w:szCs w:val="24"/>
        </w:rPr>
        <w:t xml:space="preserve">Are nonprofit leaders more likely to run for office than those in the general public? </w:t>
      </w:r>
      <w:r w:rsidR="000A560C" w:rsidRPr="007A411E">
        <w:rPr>
          <w:rFonts w:ascii="Times New Roman" w:hAnsi="Times New Roman" w:cs="Times New Roman"/>
          <w:sz w:val="24"/>
          <w:szCs w:val="24"/>
        </w:rPr>
        <w:t>To what extent have nonprofit leaders considered running? What proportion have followed through with a campaign for public office</w:t>
      </w:r>
      <w:r w:rsidR="00993CF7" w:rsidRPr="007A411E">
        <w:rPr>
          <w:rFonts w:ascii="Times New Roman" w:hAnsi="Times New Roman" w:cs="Times New Roman"/>
          <w:sz w:val="24"/>
          <w:szCs w:val="24"/>
        </w:rPr>
        <w:t xml:space="preserve">? </w:t>
      </w:r>
      <w:r w:rsidR="000A560C" w:rsidRPr="007A411E">
        <w:rPr>
          <w:rFonts w:ascii="Times New Roman" w:hAnsi="Times New Roman" w:cs="Times New Roman"/>
          <w:sz w:val="24"/>
          <w:szCs w:val="24"/>
        </w:rPr>
        <w:t xml:space="preserve">Among nonprofit leaders, what are the </w:t>
      </w:r>
      <w:r w:rsidR="00B41B65">
        <w:rPr>
          <w:rFonts w:ascii="Times New Roman" w:hAnsi="Times New Roman" w:cs="Times New Roman"/>
          <w:sz w:val="24"/>
          <w:szCs w:val="24"/>
        </w:rPr>
        <w:t>factors associated with</w:t>
      </w:r>
      <w:r w:rsidR="003B75CA">
        <w:rPr>
          <w:rFonts w:ascii="Times New Roman" w:hAnsi="Times New Roman" w:cs="Times New Roman"/>
          <w:sz w:val="24"/>
          <w:szCs w:val="24"/>
        </w:rPr>
        <w:t xml:space="preserve"> the</w:t>
      </w:r>
      <w:r w:rsidR="000A560C" w:rsidRPr="007A411E">
        <w:rPr>
          <w:rFonts w:ascii="Times New Roman" w:hAnsi="Times New Roman" w:cs="Times New Roman"/>
          <w:sz w:val="24"/>
          <w:szCs w:val="24"/>
        </w:rPr>
        <w:t xml:space="preserve"> decision to run for office? </w:t>
      </w:r>
      <w:r w:rsidR="00FB1A04" w:rsidRPr="007A411E">
        <w:rPr>
          <w:rFonts w:ascii="Times New Roman" w:hAnsi="Times New Roman" w:cs="Times New Roman"/>
          <w:sz w:val="24"/>
          <w:szCs w:val="24"/>
        </w:rPr>
        <w:t>The analysis draws upon political ambition theory and evidence from the political science literature</w:t>
      </w:r>
      <w:r w:rsidR="00443C30" w:rsidRPr="007A411E">
        <w:rPr>
          <w:rFonts w:ascii="Times New Roman" w:hAnsi="Times New Roman" w:cs="Times New Roman"/>
          <w:sz w:val="24"/>
          <w:szCs w:val="24"/>
        </w:rPr>
        <w:t xml:space="preserve"> to </w:t>
      </w:r>
      <w:r w:rsidR="003B75CA">
        <w:rPr>
          <w:rFonts w:ascii="Times New Roman" w:hAnsi="Times New Roman" w:cs="Times New Roman"/>
          <w:sz w:val="24"/>
          <w:szCs w:val="24"/>
        </w:rPr>
        <w:t>develop theoretical</w:t>
      </w:r>
      <w:r w:rsidR="004A6392" w:rsidRPr="007A411E">
        <w:rPr>
          <w:rFonts w:ascii="Times New Roman" w:hAnsi="Times New Roman" w:cs="Times New Roman"/>
          <w:sz w:val="24"/>
          <w:szCs w:val="24"/>
        </w:rPr>
        <w:t xml:space="preserve"> models of electoral office-seeking by nonprofit leaders.</w:t>
      </w:r>
      <w:r w:rsidR="00AF427F" w:rsidRPr="007A411E">
        <w:rPr>
          <w:rFonts w:ascii="Times New Roman" w:hAnsi="Times New Roman" w:cs="Times New Roman"/>
          <w:sz w:val="24"/>
          <w:szCs w:val="24"/>
        </w:rPr>
        <w:t xml:space="preserve"> </w:t>
      </w:r>
      <w:r w:rsidR="003B75CA">
        <w:rPr>
          <w:rFonts w:ascii="Times New Roman" w:hAnsi="Times New Roman" w:cs="Times New Roman"/>
          <w:sz w:val="24"/>
          <w:szCs w:val="24"/>
        </w:rPr>
        <w:t xml:space="preserve">While </w:t>
      </w:r>
      <w:r w:rsidR="00B27DB3">
        <w:rPr>
          <w:rFonts w:ascii="Times New Roman" w:hAnsi="Times New Roman" w:cs="Times New Roman"/>
          <w:sz w:val="24"/>
          <w:szCs w:val="24"/>
        </w:rPr>
        <w:t xml:space="preserve">data </w:t>
      </w:r>
      <w:r w:rsidR="00513127">
        <w:rPr>
          <w:rFonts w:ascii="Times New Roman" w:hAnsi="Times New Roman" w:cs="Times New Roman"/>
          <w:sz w:val="24"/>
          <w:szCs w:val="24"/>
        </w:rPr>
        <w:t>limitations</w:t>
      </w:r>
      <w:r w:rsidR="003B75CA">
        <w:rPr>
          <w:rFonts w:ascii="Times New Roman" w:hAnsi="Times New Roman" w:cs="Times New Roman"/>
          <w:sz w:val="24"/>
          <w:szCs w:val="24"/>
        </w:rPr>
        <w:t xml:space="preserve"> pre</w:t>
      </w:r>
      <w:r w:rsidR="00B27DB3">
        <w:rPr>
          <w:rFonts w:ascii="Times New Roman" w:hAnsi="Times New Roman" w:cs="Times New Roman"/>
          <w:sz w:val="24"/>
          <w:szCs w:val="24"/>
        </w:rPr>
        <w:t>clude</w:t>
      </w:r>
      <w:r w:rsidR="003B75CA">
        <w:rPr>
          <w:rFonts w:ascii="Times New Roman" w:hAnsi="Times New Roman" w:cs="Times New Roman"/>
          <w:sz w:val="24"/>
          <w:szCs w:val="24"/>
        </w:rPr>
        <w:t xml:space="preserve"> </w:t>
      </w:r>
      <w:r w:rsidR="002A6CAF">
        <w:rPr>
          <w:rFonts w:ascii="Times New Roman" w:hAnsi="Times New Roman" w:cs="Times New Roman"/>
          <w:sz w:val="24"/>
          <w:szCs w:val="24"/>
        </w:rPr>
        <w:t xml:space="preserve">fully </w:t>
      </w:r>
      <w:r w:rsidR="003B75CA">
        <w:rPr>
          <w:rFonts w:ascii="Times New Roman" w:hAnsi="Times New Roman" w:cs="Times New Roman"/>
          <w:sz w:val="24"/>
          <w:szCs w:val="24"/>
        </w:rPr>
        <w:t>testing these models, we identify</w:t>
      </w:r>
      <w:r w:rsidR="005A1776">
        <w:rPr>
          <w:rFonts w:ascii="Times New Roman" w:hAnsi="Times New Roman" w:cs="Times New Roman"/>
          <w:sz w:val="24"/>
          <w:szCs w:val="24"/>
        </w:rPr>
        <w:t xml:space="preserve"> correlates</w:t>
      </w:r>
      <w:r w:rsidR="003B75CA">
        <w:rPr>
          <w:rFonts w:ascii="Times New Roman" w:hAnsi="Times New Roman" w:cs="Times New Roman"/>
          <w:sz w:val="24"/>
          <w:szCs w:val="24"/>
        </w:rPr>
        <w:t xml:space="preserve"> </w:t>
      </w:r>
      <w:r w:rsidR="005A1776">
        <w:rPr>
          <w:rFonts w:ascii="Times New Roman" w:hAnsi="Times New Roman" w:cs="Times New Roman"/>
          <w:sz w:val="24"/>
          <w:szCs w:val="24"/>
        </w:rPr>
        <w:t xml:space="preserve">of </w:t>
      </w:r>
      <w:r w:rsidR="003B75CA">
        <w:rPr>
          <w:rFonts w:ascii="Times New Roman" w:hAnsi="Times New Roman" w:cs="Times New Roman"/>
          <w:sz w:val="24"/>
          <w:szCs w:val="24"/>
        </w:rPr>
        <w:t>political ambition</w:t>
      </w:r>
      <w:r w:rsidR="005A1776">
        <w:rPr>
          <w:rFonts w:ascii="Times New Roman" w:hAnsi="Times New Roman" w:cs="Times New Roman"/>
          <w:sz w:val="24"/>
          <w:szCs w:val="24"/>
        </w:rPr>
        <w:t>, and outline a model that can be tested in future studies.</w:t>
      </w:r>
      <w:r w:rsidR="003B75CA">
        <w:rPr>
          <w:rFonts w:ascii="Times New Roman" w:hAnsi="Times New Roman" w:cs="Times New Roman"/>
          <w:sz w:val="24"/>
          <w:szCs w:val="24"/>
        </w:rPr>
        <w:t xml:space="preserve">  </w:t>
      </w:r>
    </w:p>
    <w:p w14:paraId="6CDE57B4" w14:textId="61FA0A55" w:rsidR="001139A5" w:rsidRPr="00414935" w:rsidRDefault="004A6392" w:rsidP="00414935">
      <w:pPr>
        <w:spacing w:line="480" w:lineRule="auto"/>
        <w:rPr>
          <w:rFonts w:ascii="Times New Roman" w:hAnsi="Times New Roman" w:cs="Times New Roman"/>
          <w:sz w:val="24"/>
          <w:szCs w:val="24"/>
        </w:rPr>
      </w:pPr>
      <w:r w:rsidRPr="007A411E">
        <w:rPr>
          <w:rFonts w:ascii="Times New Roman" w:hAnsi="Times New Roman" w:cs="Times New Roman"/>
          <w:sz w:val="24"/>
          <w:szCs w:val="24"/>
        </w:rPr>
        <w:lastRenderedPageBreak/>
        <w:t xml:space="preserve"> </w:t>
      </w:r>
      <w:r w:rsidR="00014DF1" w:rsidRPr="007A411E">
        <w:rPr>
          <w:rFonts w:ascii="Times New Roman" w:hAnsi="Times New Roman" w:cs="Times New Roman"/>
          <w:sz w:val="24"/>
          <w:szCs w:val="24"/>
        </w:rPr>
        <w:tab/>
      </w:r>
      <w:r w:rsidR="00406E0B">
        <w:rPr>
          <w:rFonts w:ascii="Times New Roman" w:hAnsi="Times New Roman" w:cs="Times New Roman"/>
          <w:sz w:val="24"/>
          <w:szCs w:val="24"/>
        </w:rPr>
        <w:t>In the next section, we examine political ambition</w:t>
      </w:r>
      <w:r w:rsidR="00DB0E1D" w:rsidRPr="007A411E">
        <w:rPr>
          <w:rFonts w:ascii="Times New Roman" w:hAnsi="Times New Roman" w:cs="Times New Roman"/>
          <w:sz w:val="24"/>
          <w:szCs w:val="24"/>
        </w:rPr>
        <w:t xml:space="preserve"> </w:t>
      </w:r>
      <w:r w:rsidR="003C2F5C">
        <w:rPr>
          <w:rFonts w:ascii="Times New Roman" w:hAnsi="Times New Roman" w:cs="Times New Roman"/>
          <w:sz w:val="24"/>
          <w:szCs w:val="24"/>
        </w:rPr>
        <w:t xml:space="preserve">theory </w:t>
      </w:r>
      <w:r w:rsidR="00DB0E1D" w:rsidRPr="007A411E">
        <w:rPr>
          <w:rFonts w:ascii="Times New Roman" w:hAnsi="Times New Roman" w:cs="Times New Roman"/>
          <w:sz w:val="24"/>
          <w:szCs w:val="24"/>
        </w:rPr>
        <w:t>and review the</w:t>
      </w:r>
      <w:r w:rsidR="00A426D7" w:rsidRPr="007A411E">
        <w:rPr>
          <w:rFonts w:ascii="Times New Roman" w:hAnsi="Times New Roman" w:cs="Times New Roman"/>
          <w:sz w:val="24"/>
          <w:szCs w:val="24"/>
        </w:rPr>
        <w:t xml:space="preserve"> l</w:t>
      </w:r>
      <w:r w:rsidR="00DB0E1D" w:rsidRPr="007A411E">
        <w:rPr>
          <w:rFonts w:ascii="Times New Roman" w:hAnsi="Times New Roman" w:cs="Times New Roman"/>
          <w:sz w:val="24"/>
          <w:szCs w:val="24"/>
        </w:rPr>
        <w:t>iterature on</w:t>
      </w:r>
      <w:r w:rsidR="005A1776">
        <w:rPr>
          <w:rFonts w:ascii="Times New Roman" w:hAnsi="Times New Roman" w:cs="Times New Roman"/>
          <w:sz w:val="24"/>
          <w:szCs w:val="24"/>
        </w:rPr>
        <w:t xml:space="preserve"> this topic</w:t>
      </w:r>
      <w:r w:rsidR="00A426D7" w:rsidRPr="007A411E">
        <w:rPr>
          <w:rFonts w:ascii="Times New Roman" w:hAnsi="Times New Roman" w:cs="Times New Roman"/>
          <w:sz w:val="24"/>
          <w:szCs w:val="24"/>
        </w:rPr>
        <w:t xml:space="preserve">. </w:t>
      </w:r>
      <w:r w:rsidR="00DB0E1D" w:rsidRPr="007A411E">
        <w:rPr>
          <w:rFonts w:ascii="Times New Roman" w:hAnsi="Times New Roman" w:cs="Times New Roman"/>
          <w:sz w:val="24"/>
          <w:szCs w:val="24"/>
        </w:rPr>
        <w:t>Next, we describe our</w:t>
      </w:r>
      <w:r w:rsidR="00B27DB3">
        <w:rPr>
          <w:rFonts w:ascii="Times New Roman" w:hAnsi="Times New Roman" w:cs="Times New Roman"/>
          <w:sz w:val="24"/>
          <w:szCs w:val="24"/>
        </w:rPr>
        <w:t xml:space="preserve"> data and methodological approach</w:t>
      </w:r>
      <w:r w:rsidR="005A1776">
        <w:rPr>
          <w:rFonts w:ascii="Times New Roman" w:hAnsi="Times New Roman" w:cs="Times New Roman"/>
          <w:sz w:val="24"/>
          <w:szCs w:val="24"/>
        </w:rPr>
        <w:t>, and present our findings</w:t>
      </w:r>
      <w:r w:rsidR="003B4CF2">
        <w:rPr>
          <w:rFonts w:ascii="Times New Roman" w:hAnsi="Times New Roman" w:cs="Times New Roman"/>
          <w:sz w:val="24"/>
          <w:szCs w:val="24"/>
        </w:rPr>
        <w:t>.</w:t>
      </w:r>
      <w:r w:rsidR="007A5285" w:rsidRPr="007A411E">
        <w:rPr>
          <w:rFonts w:ascii="Times New Roman" w:hAnsi="Times New Roman" w:cs="Times New Roman"/>
          <w:sz w:val="24"/>
          <w:szCs w:val="24"/>
        </w:rPr>
        <w:t xml:space="preserve"> </w:t>
      </w:r>
      <w:r w:rsidR="00B27DB3">
        <w:rPr>
          <w:rFonts w:ascii="Times New Roman" w:hAnsi="Times New Roman" w:cs="Times New Roman"/>
          <w:sz w:val="24"/>
          <w:szCs w:val="24"/>
        </w:rPr>
        <w:t>We</w:t>
      </w:r>
      <w:r w:rsidR="007A5285" w:rsidRPr="007A411E">
        <w:rPr>
          <w:rFonts w:ascii="Times New Roman" w:hAnsi="Times New Roman" w:cs="Times New Roman"/>
          <w:sz w:val="24"/>
          <w:szCs w:val="24"/>
        </w:rPr>
        <w:t xml:space="preserve"> conclude by highlighting the limitations</w:t>
      </w:r>
      <w:r w:rsidR="00CF25C7" w:rsidRPr="007A411E">
        <w:rPr>
          <w:rFonts w:ascii="Times New Roman" w:hAnsi="Times New Roman" w:cs="Times New Roman"/>
          <w:sz w:val="24"/>
          <w:szCs w:val="24"/>
        </w:rPr>
        <w:t xml:space="preserve"> of our study,</w:t>
      </w:r>
      <w:r w:rsidR="007A5285" w:rsidRPr="007A411E">
        <w:rPr>
          <w:rFonts w:ascii="Times New Roman" w:hAnsi="Times New Roman" w:cs="Times New Roman"/>
          <w:sz w:val="24"/>
          <w:szCs w:val="24"/>
        </w:rPr>
        <w:t xml:space="preserve"> outlin</w:t>
      </w:r>
      <w:r w:rsidR="00CF25C7" w:rsidRPr="007A411E">
        <w:rPr>
          <w:rFonts w:ascii="Times New Roman" w:hAnsi="Times New Roman" w:cs="Times New Roman"/>
          <w:sz w:val="24"/>
          <w:szCs w:val="24"/>
        </w:rPr>
        <w:t xml:space="preserve">ing some </w:t>
      </w:r>
      <w:r w:rsidR="005A1776">
        <w:rPr>
          <w:rFonts w:ascii="Times New Roman" w:hAnsi="Times New Roman" w:cs="Times New Roman"/>
          <w:sz w:val="24"/>
          <w:szCs w:val="24"/>
        </w:rPr>
        <w:t>directions</w:t>
      </w:r>
      <w:r w:rsidR="007A5285" w:rsidRPr="007A411E">
        <w:rPr>
          <w:rFonts w:ascii="Times New Roman" w:hAnsi="Times New Roman" w:cs="Times New Roman"/>
          <w:sz w:val="24"/>
          <w:szCs w:val="24"/>
        </w:rPr>
        <w:t xml:space="preserve"> for future research,</w:t>
      </w:r>
      <w:r w:rsidR="00CF25C7" w:rsidRPr="007A411E">
        <w:rPr>
          <w:rFonts w:ascii="Times New Roman" w:hAnsi="Times New Roman" w:cs="Times New Roman"/>
          <w:sz w:val="24"/>
          <w:szCs w:val="24"/>
        </w:rPr>
        <w:t xml:space="preserve"> and discussing</w:t>
      </w:r>
      <w:r w:rsidR="007A5285" w:rsidRPr="007A411E">
        <w:rPr>
          <w:rFonts w:ascii="Times New Roman" w:hAnsi="Times New Roman" w:cs="Times New Roman"/>
          <w:sz w:val="24"/>
          <w:szCs w:val="24"/>
        </w:rPr>
        <w:t xml:space="preserve"> practical </w:t>
      </w:r>
      <w:r w:rsidR="00CF25C7" w:rsidRPr="007A411E">
        <w:rPr>
          <w:rFonts w:ascii="Times New Roman" w:hAnsi="Times New Roman" w:cs="Times New Roman"/>
          <w:sz w:val="24"/>
          <w:szCs w:val="24"/>
        </w:rPr>
        <w:t>considerations for nonprofit leaders interesti</w:t>
      </w:r>
      <w:r w:rsidR="00751ED7">
        <w:rPr>
          <w:rFonts w:ascii="Times New Roman" w:hAnsi="Times New Roman" w:cs="Times New Roman"/>
          <w:sz w:val="24"/>
          <w:szCs w:val="24"/>
        </w:rPr>
        <w:t>ng in seeking office, a</w:t>
      </w:r>
      <w:r w:rsidR="00B27DB3">
        <w:rPr>
          <w:rFonts w:ascii="Times New Roman" w:hAnsi="Times New Roman" w:cs="Times New Roman"/>
          <w:sz w:val="24"/>
          <w:szCs w:val="24"/>
        </w:rPr>
        <w:t xml:space="preserve">nd </w:t>
      </w:r>
      <w:r w:rsidR="005A1776">
        <w:rPr>
          <w:rFonts w:ascii="Times New Roman" w:hAnsi="Times New Roman" w:cs="Times New Roman"/>
          <w:sz w:val="24"/>
          <w:szCs w:val="24"/>
        </w:rPr>
        <w:t xml:space="preserve">identify </w:t>
      </w:r>
      <w:r w:rsidR="00B27DB3">
        <w:rPr>
          <w:rFonts w:ascii="Times New Roman" w:hAnsi="Times New Roman" w:cs="Times New Roman"/>
          <w:sz w:val="24"/>
          <w:szCs w:val="24"/>
        </w:rPr>
        <w:t>ways</w:t>
      </w:r>
      <w:r w:rsidR="00751ED7">
        <w:rPr>
          <w:rFonts w:ascii="Times New Roman" w:hAnsi="Times New Roman" w:cs="Times New Roman"/>
          <w:sz w:val="24"/>
          <w:szCs w:val="24"/>
        </w:rPr>
        <w:t xml:space="preserve"> </w:t>
      </w:r>
      <w:r w:rsidR="00B27DB3">
        <w:rPr>
          <w:rFonts w:ascii="Times New Roman" w:hAnsi="Times New Roman" w:cs="Times New Roman"/>
          <w:sz w:val="24"/>
          <w:szCs w:val="24"/>
        </w:rPr>
        <w:t xml:space="preserve">that associations and other groups </w:t>
      </w:r>
      <w:r w:rsidR="008B69A2">
        <w:rPr>
          <w:rFonts w:ascii="Times New Roman" w:hAnsi="Times New Roman" w:cs="Times New Roman"/>
          <w:sz w:val="24"/>
          <w:szCs w:val="24"/>
        </w:rPr>
        <w:t>might support their endeavors</w:t>
      </w:r>
      <w:r w:rsidR="00CF25C7" w:rsidRPr="007A411E">
        <w:rPr>
          <w:rFonts w:ascii="Times New Roman" w:hAnsi="Times New Roman" w:cs="Times New Roman"/>
          <w:sz w:val="24"/>
          <w:szCs w:val="24"/>
        </w:rPr>
        <w:t>.</w:t>
      </w:r>
      <w:r w:rsidR="007A5285" w:rsidRPr="007A411E">
        <w:rPr>
          <w:rFonts w:ascii="Times New Roman" w:hAnsi="Times New Roman" w:cs="Times New Roman"/>
          <w:sz w:val="24"/>
          <w:szCs w:val="24"/>
        </w:rPr>
        <w:t xml:space="preserve"> </w:t>
      </w:r>
    </w:p>
    <w:p w14:paraId="2CEA39DA" w14:textId="2B53B4B9" w:rsidR="00135BDA" w:rsidRPr="007A411E" w:rsidRDefault="00135BDA" w:rsidP="00135BDA">
      <w:pPr>
        <w:rPr>
          <w:rFonts w:ascii="Times New Roman" w:hAnsi="Times New Roman" w:cs="Times New Roman"/>
          <w:b/>
          <w:sz w:val="24"/>
          <w:szCs w:val="24"/>
        </w:rPr>
      </w:pPr>
      <w:r w:rsidRPr="007A411E">
        <w:rPr>
          <w:rFonts w:ascii="Times New Roman" w:hAnsi="Times New Roman" w:cs="Times New Roman"/>
          <w:b/>
          <w:sz w:val="24"/>
          <w:szCs w:val="24"/>
        </w:rPr>
        <w:t xml:space="preserve">Who Runs for Office and Why? </w:t>
      </w:r>
    </w:p>
    <w:p w14:paraId="30BA3970" w14:textId="187CD682" w:rsidR="00135BDA" w:rsidRPr="007A411E" w:rsidRDefault="00135BDA" w:rsidP="00AB7BAB">
      <w:pPr>
        <w:spacing w:line="480" w:lineRule="auto"/>
        <w:rPr>
          <w:rFonts w:ascii="Times New Roman" w:hAnsi="Times New Roman" w:cs="Times New Roman"/>
          <w:sz w:val="24"/>
          <w:szCs w:val="24"/>
        </w:rPr>
      </w:pPr>
      <w:r w:rsidRPr="007A411E">
        <w:rPr>
          <w:rFonts w:ascii="Times New Roman" w:hAnsi="Times New Roman" w:cs="Times New Roman"/>
          <w:sz w:val="24"/>
          <w:szCs w:val="24"/>
        </w:rPr>
        <w:tab/>
        <w:t xml:space="preserve">From </w:t>
      </w:r>
      <w:r w:rsidR="00AB7BAB" w:rsidRPr="007A411E">
        <w:rPr>
          <w:rFonts w:ascii="Times New Roman" w:hAnsi="Times New Roman" w:cs="Times New Roman"/>
          <w:sz w:val="24"/>
          <w:szCs w:val="24"/>
        </w:rPr>
        <w:t>contacting officials and joining advocacy groups</w:t>
      </w:r>
      <w:r w:rsidRPr="007A411E">
        <w:rPr>
          <w:rFonts w:ascii="Times New Roman" w:hAnsi="Times New Roman" w:cs="Times New Roman"/>
          <w:sz w:val="24"/>
          <w:szCs w:val="24"/>
        </w:rPr>
        <w:t xml:space="preserve"> to volunteering and voting, </w:t>
      </w:r>
      <w:r w:rsidR="00AF43D8">
        <w:rPr>
          <w:rFonts w:ascii="Times New Roman" w:hAnsi="Times New Roman" w:cs="Times New Roman"/>
          <w:sz w:val="24"/>
          <w:szCs w:val="24"/>
        </w:rPr>
        <w:t xml:space="preserve">there are numerous </w:t>
      </w:r>
      <w:r w:rsidRPr="007A411E">
        <w:rPr>
          <w:rFonts w:ascii="Times New Roman" w:hAnsi="Times New Roman" w:cs="Times New Roman"/>
          <w:sz w:val="24"/>
          <w:szCs w:val="24"/>
        </w:rPr>
        <w:t xml:space="preserve">opportunities to </w:t>
      </w:r>
      <w:r w:rsidR="006B24D3">
        <w:rPr>
          <w:rFonts w:ascii="Times New Roman" w:hAnsi="Times New Roman" w:cs="Times New Roman"/>
          <w:sz w:val="24"/>
          <w:szCs w:val="24"/>
        </w:rPr>
        <w:t>participate</w:t>
      </w:r>
      <w:r w:rsidRPr="007A411E">
        <w:rPr>
          <w:rFonts w:ascii="Times New Roman" w:hAnsi="Times New Roman" w:cs="Times New Roman"/>
          <w:sz w:val="24"/>
          <w:szCs w:val="24"/>
        </w:rPr>
        <w:t xml:space="preserve"> </w:t>
      </w:r>
      <w:r w:rsidR="0023269C">
        <w:rPr>
          <w:rFonts w:ascii="Times New Roman" w:hAnsi="Times New Roman" w:cs="Times New Roman"/>
          <w:sz w:val="24"/>
          <w:szCs w:val="24"/>
        </w:rPr>
        <w:t>in</w:t>
      </w:r>
      <w:r w:rsidRPr="007A411E">
        <w:rPr>
          <w:rFonts w:ascii="Times New Roman" w:hAnsi="Times New Roman" w:cs="Times New Roman"/>
          <w:sz w:val="24"/>
          <w:szCs w:val="24"/>
        </w:rPr>
        <w:t xml:space="preserve"> civic and </w:t>
      </w:r>
      <w:r w:rsidR="00AF43D8">
        <w:rPr>
          <w:rFonts w:ascii="Times New Roman" w:hAnsi="Times New Roman" w:cs="Times New Roman"/>
          <w:sz w:val="24"/>
          <w:szCs w:val="24"/>
        </w:rPr>
        <w:t>political life in the U.S</w:t>
      </w:r>
      <w:r w:rsidRPr="007A411E">
        <w:rPr>
          <w:rFonts w:ascii="Times New Roman" w:hAnsi="Times New Roman" w:cs="Times New Roman"/>
          <w:sz w:val="24"/>
          <w:szCs w:val="24"/>
        </w:rPr>
        <w:t xml:space="preserve">. </w:t>
      </w:r>
      <w:r w:rsidR="005A1776">
        <w:rPr>
          <w:rFonts w:ascii="Times New Roman" w:hAnsi="Times New Roman" w:cs="Times New Roman"/>
          <w:sz w:val="24"/>
          <w:szCs w:val="24"/>
        </w:rPr>
        <w:t>However, r</w:t>
      </w:r>
      <w:r w:rsidRPr="007A411E">
        <w:rPr>
          <w:rFonts w:ascii="Times New Roman" w:hAnsi="Times New Roman" w:cs="Times New Roman"/>
          <w:sz w:val="24"/>
          <w:szCs w:val="24"/>
        </w:rPr>
        <w:t xml:space="preserve">unning for public office </w:t>
      </w:r>
      <w:r w:rsidR="00F5412B" w:rsidRPr="007A411E">
        <w:rPr>
          <w:rFonts w:ascii="Times New Roman" w:hAnsi="Times New Roman" w:cs="Times New Roman"/>
          <w:sz w:val="24"/>
          <w:szCs w:val="24"/>
        </w:rPr>
        <w:t>is the</w:t>
      </w:r>
      <w:r w:rsidRPr="007A411E">
        <w:rPr>
          <w:rFonts w:ascii="Times New Roman" w:hAnsi="Times New Roman" w:cs="Times New Roman"/>
          <w:sz w:val="24"/>
          <w:szCs w:val="24"/>
        </w:rPr>
        <w:t xml:space="preserve"> ultimate act of political participation as it, “signals an individuals’ willingness to put himself or herself before the voters and vie to become a member of an elected body,” (Lawless, 2012, p 60). </w:t>
      </w:r>
      <w:r w:rsidR="003C2F5C">
        <w:rPr>
          <w:rFonts w:ascii="Times New Roman" w:hAnsi="Times New Roman" w:cs="Times New Roman"/>
          <w:sz w:val="24"/>
          <w:szCs w:val="24"/>
        </w:rPr>
        <w:t>Yet</w:t>
      </w:r>
      <w:r w:rsidRPr="007A411E">
        <w:rPr>
          <w:rFonts w:ascii="Times New Roman" w:hAnsi="Times New Roman" w:cs="Times New Roman"/>
          <w:sz w:val="24"/>
          <w:szCs w:val="24"/>
        </w:rPr>
        <w:t xml:space="preserve"> even the most </w:t>
      </w:r>
      <w:r w:rsidR="003D236C">
        <w:rPr>
          <w:rFonts w:ascii="Times New Roman" w:hAnsi="Times New Roman" w:cs="Times New Roman"/>
          <w:sz w:val="24"/>
          <w:szCs w:val="24"/>
        </w:rPr>
        <w:t>motivated</w:t>
      </w:r>
      <w:r w:rsidRPr="007A411E">
        <w:rPr>
          <w:rFonts w:ascii="Times New Roman" w:hAnsi="Times New Roman" w:cs="Times New Roman"/>
          <w:sz w:val="24"/>
          <w:szCs w:val="24"/>
        </w:rPr>
        <w:t xml:space="preserve"> candidates may determine that the risks </w:t>
      </w:r>
      <w:r w:rsidR="005A1776">
        <w:rPr>
          <w:rFonts w:ascii="Times New Roman" w:hAnsi="Times New Roman" w:cs="Times New Roman"/>
          <w:sz w:val="24"/>
          <w:szCs w:val="24"/>
        </w:rPr>
        <w:t xml:space="preserve">of running </w:t>
      </w:r>
      <w:r w:rsidRPr="007A411E">
        <w:rPr>
          <w:rFonts w:ascii="Times New Roman" w:hAnsi="Times New Roman" w:cs="Times New Roman"/>
          <w:sz w:val="24"/>
          <w:szCs w:val="24"/>
        </w:rPr>
        <w:t xml:space="preserve">outweigh the rewards. After all, candidacy at any level requires individuals to open themselves up to, “potential examination, scrutiny, loss of privacy, possible rejection and disruption from regular routines and pursuits. It involves mulling over how to raise (sometimes exorbitant) sums of money, navigate the media and strike unappealing compromises,” (Lawless, 2012, p. 3). In light of this, how can we explain an individuals’ decision to run for office? </w:t>
      </w:r>
      <w:r w:rsidR="005A1776">
        <w:rPr>
          <w:rFonts w:ascii="Times New Roman" w:hAnsi="Times New Roman" w:cs="Times New Roman"/>
          <w:sz w:val="24"/>
          <w:szCs w:val="24"/>
        </w:rPr>
        <w:t>W</w:t>
      </w:r>
      <w:r w:rsidRPr="007A411E">
        <w:rPr>
          <w:rFonts w:ascii="Times New Roman" w:hAnsi="Times New Roman" w:cs="Times New Roman"/>
          <w:sz w:val="24"/>
          <w:szCs w:val="24"/>
        </w:rPr>
        <w:t>e draw from theoretical and empirical literature on political ambition to iden</w:t>
      </w:r>
      <w:r w:rsidR="00945271">
        <w:rPr>
          <w:rFonts w:ascii="Times New Roman" w:hAnsi="Times New Roman" w:cs="Times New Roman"/>
          <w:sz w:val="24"/>
          <w:szCs w:val="24"/>
        </w:rPr>
        <w:t>tity factors that might explain</w:t>
      </w:r>
      <w:r w:rsidRPr="007A411E">
        <w:rPr>
          <w:rFonts w:ascii="Times New Roman" w:hAnsi="Times New Roman" w:cs="Times New Roman"/>
          <w:sz w:val="24"/>
          <w:szCs w:val="24"/>
        </w:rPr>
        <w:t xml:space="preserve"> nonprofit execu</w:t>
      </w:r>
      <w:r w:rsidR="00945271">
        <w:rPr>
          <w:rFonts w:ascii="Times New Roman" w:hAnsi="Times New Roman" w:cs="Times New Roman"/>
          <w:sz w:val="24"/>
          <w:szCs w:val="24"/>
        </w:rPr>
        <w:t>tive direct</w:t>
      </w:r>
      <w:r w:rsidR="003C2F5C">
        <w:rPr>
          <w:rFonts w:ascii="Times New Roman" w:hAnsi="Times New Roman" w:cs="Times New Roman"/>
          <w:sz w:val="24"/>
          <w:szCs w:val="24"/>
        </w:rPr>
        <w:t>ors</w:t>
      </w:r>
      <w:r w:rsidR="00414935">
        <w:rPr>
          <w:rFonts w:ascii="Times New Roman" w:hAnsi="Times New Roman" w:cs="Times New Roman"/>
          <w:sz w:val="24"/>
          <w:szCs w:val="24"/>
        </w:rPr>
        <w:t>’</w:t>
      </w:r>
      <w:r w:rsidR="003C2F5C">
        <w:rPr>
          <w:rFonts w:ascii="Times New Roman" w:hAnsi="Times New Roman" w:cs="Times New Roman"/>
          <w:sz w:val="24"/>
          <w:szCs w:val="24"/>
        </w:rPr>
        <w:t xml:space="preserve"> shift from</w:t>
      </w:r>
      <w:r w:rsidRPr="007A411E">
        <w:rPr>
          <w:rFonts w:ascii="Times New Roman" w:hAnsi="Times New Roman" w:cs="Times New Roman"/>
          <w:sz w:val="24"/>
          <w:szCs w:val="24"/>
        </w:rPr>
        <w:t xml:space="preserve"> </w:t>
      </w:r>
      <w:r w:rsidR="00945271">
        <w:rPr>
          <w:rFonts w:ascii="Times New Roman" w:hAnsi="Times New Roman" w:cs="Times New Roman"/>
          <w:sz w:val="24"/>
          <w:szCs w:val="24"/>
        </w:rPr>
        <w:t>organizational</w:t>
      </w:r>
      <w:r w:rsidR="003C2F5C">
        <w:rPr>
          <w:rFonts w:ascii="Times New Roman" w:hAnsi="Times New Roman" w:cs="Times New Roman"/>
          <w:sz w:val="24"/>
          <w:szCs w:val="24"/>
        </w:rPr>
        <w:t xml:space="preserve"> mission-focused</w:t>
      </w:r>
      <w:r w:rsidR="00945271">
        <w:rPr>
          <w:rFonts w:ascii="Times New Roman" w:hAnsi="Times New Roman" w:cs="Times New Roman"/>
          <w:sz w:val="24"/>
          <w:szCs w:val="24"/>
        </w:rPr>
        <w:t xml:space="preserve"> leaders to candidates seeking</w:t>
      </w:r>
      <w:r w:rsidRPr="007A411E">
        <w:rPr>
          <w:rFonts w:ascii="Times New Roman" w:hAnsi="Times New Roman" w:cs="Times New Roman"/>
          <w:sz w:val="24"/>
          <w:szCs w:val="24"/>
        </w:rPr>
        <w:t xml:space="preserve"> public office. </w:t>
      </w:r>
    </w:p>
    <w:p w14:paraId="1C6873D1" w14:textId="4A3DEC82" w:rsidR="00135BDA" w:rsidRPr="007A411E" w:rsidRDefault="00135BDA" w:rsidP="00135BDA">
      <w:pPr>
        <w:spacing w:line="480" w:lineRule="auto"/>
        <w:rPr>
          <w:rFonts w:ascii="Times New Roman" w:hAnsi="Times New Roman" w:cs="Times New Roman"/>
          <w:sz w:val="24"/>
          <w:szCs w:val="24"/>
        </w:rPr>
      </w:pPr>
      <w:r w:rsidRPr="007A411E">
        <w:tab/>
      </w:r>
      <w:r w:rsidR="00245B1B">
        <w:rPr>
          <w:rFonts w:ascii="Times New Roman" w:hAnsi="Times New Roman" w:cs="Times New Roman"/>
          <w:sz w:val="24"/>
          <w:szCs w:val="24"/>
        </w:rPr>
        <w:t xml:space="preserve">Political ambition </w:t>
      </w:r>
      <w:r w:rsidRPr="007A411E">
        <w:rPr>
          <w:rFonts w:ascii="Times New Roman" w:hAnsi="Times New Roman" w:cs="Times New Roman"/>
          <w:sz w:val="24"/>
          <w:szCs w:val="24"/>
        </w:rPr>
        <w:t>can be define</w:t>
      </w:r>
      <w:r w:rsidR="0090567F" w:rsidRPr="007A411E">
        <w:rPr>
          <w:rFonts w:ascii="Times New Roman" w:hAnsi="Times New Roman" w:cs="Times New Roman"/>
          <w:sz w:val="24"/>
          <w:szCs w:val="24"/>
        </w:rPr>
        <w:t>d</w:t>
      </w:r>
      <w:r w:rsidRPr="007A411E">
        <w:rPr>
          <w:rFonts w:ascii="Times New Roman" w:hAnsi="Times New Roman" w:cs="Times New Roman"/>
          <w:sz w:val="24"/>
          <w:szCs w:val="24"/>
        </w:rPr>
        <w:t xml:space="preserve"> as a desire to gain and retain political power through electoral means (Lawless, 2012). This ambition has been characterized as both nascent and expressive, with the former signifying a person’s initial interest in candidacy and the latter denoting whether or not an individual actually chooses to run for office (Fox and Lawless, 2005; </w:t>
      </w:r>
      <w:r w:rsidRPr="007A411E">
        <w:rPr>
          <w:rFonts w:ascii="Times New Roman" w:hAnsi="Times New Roman" w:cs="Times New Roman"/>
          <w:sz w:val="24"/>
          <w:szCs w:val="24"/>
        </w:rPr>
        <w:lastRenderedPageBreak/>
        <w:t>Lawless, 2012).  There are many theories about political ambition (</w:t>
      </w:r>
      <w:r w:rsidR="008E7423" w:rsidRPr="007A411E">
        <w:rPr>
          <w:rFonts w:ascii="Times New Roman" w:hAnsi="Times New Roman" w:cs="Times New Roman"/>
          <w:sz w:val="24"/>
          <w:szCs w:val="24"/>
        </w:rPr>
        <w:t>Lasswell, 1948; Lawless, 2012; Schlesinger, 1966</w:t>
      </w:r>
      <w:r w:rsidRPr="007A411E">
        <w:rPr>
          <w:rFonts w:ascii="Times New Roman" w:hAnsi="Times New Roman" w:cs="Times New Roman"/>
          <w:sz w:val="24"/>
          <w:szCs w:val="24"/>
        </w:rPr>
        <w:t>). Schlesinger’s (1966) rational choice paradigm, v</w:t>
      </w:r>
      <w:r w:rsidR="003C1D67">
        <w:rPr>
          <w:rFonts w:ascii="Times New Roman" w:hAnsi="Times New Roman" w:cs="Times New Roman"/>
          <w:sz w:val="24"/>
          <w:szCs w:val="24"/>
        </w:rPr>
        <w:t>iews the behavior of politician</w:t>
      </w:r>
      <w:r w:rsidRPr="007A411E">
        <w:rPr>
          <w:rFonts w:ascii="Times New Roman" w:hAnsi="Times New Roman" w:cs="Times New Roman"/>
          <w:sz w:val="24"/>
          <w:szCs w:val="24"/>
        </w:rPr>
        <w:t xml:space="preserve">s as a response to his or her office goals, and these </w:t>
      </w:r>
      <w:r w:rsidR="00295E0B">
        <w:rPr>
          <w:rFonts w:ascii="Times New Roman" w:hAnsi="Times New Roman" w:cs="Times New Roman"/>
          <w:sz w:val="24"/>
          <w:szCs w:val="24"/>
        </w:rPr>
        <w:t xml:space="preserve">goals </w:t>
      </w:r>
      <w:r w:rsidRPr="007A411E">
        <w:rPr>
          <w:rFonts w:ascii="Times New Roman" w:hAnsi="Times New Roman" w:cs="Times New Roman"/>
          <w:sz w:val="24"/>
          <w:szCs w:val="24"/>
        </w:rPr>
        <w:t>are shaped largely by the political context that he</w:t>
      </w:r>
      <w:r w:rsidR="00295E0B">
        <w:rPr>
          <w:rFonts w:ascii="Times New Roman" w:hAnsi="Times New Roman" w:cs="Times New Roman"/>
          <w:sz w:val="24"/>
          <w:szCs w:val="24"/>
        </w:rPr>
        <w:t>/she</w:t>
      </w:r>
      <w:r w:rsidRPr="007A411E">
        <w:rPr>
          <w:rFonts w:ascii="Times New Roman" w:hAnsi="Times New Roman" w:cs="Times New Roman"/>
          <w:sz w:val="24"/>
          <w:szCs w:val="24"/>
        </w:rPr>
        <w:t xml:space="preserve"> </w:t>
      </w:r>
      <w:r w:rsidR="003C1D67">
        <w:rPr>
          <w:rFonts w:ascii="Times New Roman" w:hAnsi="Times New Roman" w:cs="Times New Roman"/>
          <w:sz w:val="24"/>
          <w:szCs w:val="24"/>
        </w:rPr>
        <w:t>operates within. T</w:t>
      </w:r>
      <w:r w:rsidRPr="007A411E">
        <w:rPr>
          <w:rFonts w:ascii="Times New Roman" w:hAnsi="Times New Roman" w:cs="Times New Roman"/>
          <w:sz w:val="24"/>
          <w:szCs w:val="24"/>
        </w:rPr>
        <w:t>his rational choice framework, “conceptualizes political ambition as primarily a strategic response to a political opportunity structure,” (Fox and Lawless, 2005, p 644).  Opportunity structures might include factors such as campaign costs, the size of the jurisdiction, the number of offices available, partisan makeup of the environment, term-limit requirements, level of competition, and party congruence with constituents (</w:t>
      </w:r>
      <w:r w:rsidR="00003FB5" w:rsidRPr="007A411E">
        <w:rPr>
          <w:rFonts w:ascii="Times New Roman" w:hAnsi="Times New Roman" w:cs="Times New Roman"/>
          <w:sz w:val="24"/>
          <w:szCs w:val="24"/>
        </w:rPr>
        <w:t>Fox and Lawless, 2005</w:t>
      </w:r>
      <w:r w:rsidRPr="007A411E">
        <w:rPr>
          <w:rFonts w:ascii="Times New Roman" w:hAnsi="Times New Roman" w:cs="Times New Roman"/>
          <w:sz w:val="24"/>
          <w:szCs w:val="24"/>
        </w:rPr>
        <w:t xml:space="preserve">). From the rational choice perspective, the structure of the political system shapes ambition because it creates barriers that allow only certain types to advance through it (Black, 1972). While research centered on the relationship between </w:t>
      </w:r>
      <w:r w:rsidR="00272DD4">
        <w:rPr>
          <w:rFonts w:ascii="Times New Roman" w:hAnsi="Times New Roman" w:cs="Times New Roman"/>
          <w:sz w:val="24"/>
          <w:szCs w:val="24"/>
        </w:rPr>
        <w:t xml:space="preserve">opportunity </w:t>
      </w:r>
      <w:r w:rsidRPr="007A411E">
        <w:rPr>
          <w:rFonts w:ascii="Times New Roman" w:hAnsi="Times New Roman" w:cs="Times New Roman"/>
          <w:sz w:val="24"/>
          <w:szCs w:val="24"/>
        </w:rPr>
        <w:t>structure and political ambition has produced a wealth of knowledge, much of it has proceeded without accounting for earlier work that highlighted the importance of personal attributes and motivations</w:t>
      </w:r>
      <w:r w:rsidR="008D7882">
        <w:rPr>
          <w:rFonts w:ascii="Times New Roman" w:hAnsi="Times New Roman" w:cs="Times New Roman"/>
          <w:sz w:val="24"/>
          <w:szCs w:val="24"/>
        </w:rPr>
        <w:t xml:space="preserve"> that are linked to</w:t>
      </w:r>
      <w:r w:rsidRPr="007A411E">
        <w:rPr>
          <w:rFonts w:ascii="Times New Roman" w:hAnsi="Times New Roman" w:cs="Times New Roman"/>
          <w:sz w:val="24"/>
          <w:szCs w:val="24"/>
        </w:rPr>
        <w:t xml:space="preserve"> political ambition. </w:t>
      </w:r>
    </w:p>
    <w:p w14:paraId="6E2FE43A" w14:textId="19AF7275" w:rsidR="00135BDA" w:rsidRPr="007A411E" w:rsidRDefault="00135BDA" w:rsidP="00135BDA">
      <w:pPr>
        <w:spacing w:line="480" w:lineRule="auto"/>
        <w:rPr>
          <w:rFonts w:ascii="Times New Roman" w:hAnsi="Times New Roman" w:cs="Times New Roman"/>
          <w:sz w:val="24"/>
          <w:szCs w:val="24"/>
        </w:rPr>
      </w:pPr>
      <w:r w:rsidRPr="007A411E">
        <w:rPr>
          <w:rFonts w:ascii="Times New Roman" w:hAnsi="Times New Roman" w:cs="Times New Roman"/>
          <w:sz w:val="24"/>
          <w:szCs w:val="24"/>
        </w:rPr>
        <w:tab/>
        <w:t>In 1948 Harold Lasswell introdu</w:t>
      </w:r>
      <w:r w:rsidR="00A947F8">
        <w:rPr>
          <w:rFonts w:ascii="Times New Roman" w:hAnsi="Times New Roman" w:cs="Times New Roman"/>
          <w:sz w:val="24"/>
          <w:szCs w:val="24"/>
        </w:rPr>
        <w:t>ced the idea that there are characteristics inherent in</w:t>
      </w:r>
      <w:r w:rsidRPr="007A411E">
        <w:rPr>
          <w:rFonts w:ascii="Times New Roman" w:hAnsi="Times New Roman" w:cs="Times New Roman"/>
          <w:sz w:val="24"/>
          <w:szCs w:val="24"/>
        </w:rPr>
        <w:t xml:space="preserve"> political office holders, which he termed the “political-type”. “The conception of the political type is that some personalities are power seekers, searching out the power institutions of society into which they are born and devoting themselves to the capture and use of government,” (</w:t>
      </w:r>
      <w:r w:rsidR="00EC7993" w:rsidRPr="007A411E">
        <w:rPr>
          <w:rFonts w:ascii="Times New Roman" w:hAnsi="Times New Roman" w:cs="Times New Roman"/>
          <w:sz w:val="24"/>
          <w:szCs w:val="24"/>
        </w:rPr>
        <w:t>Laswell, 1948, p. 20</w:t>
      </w:r>
      <w:r w:rsidRPr="007A411E">
        <w:rPr>
          <w:rFonts w:ascii="Times New Roman" w:hAnsi="Times New Roman" w:cs="Times New Roman"/>
          <w:sz w:val="24"/>
          <w:szCs w:val="24"/>
        </w:rPr>
        <w:t xml:space="preserve">). Extending Lasswell’s theory, Browning (1968) concluded that office seekers tend not only </w:t>
      </w:r>
      <w:r w:rsidR="00E71289" w:rsidRPr="007A411E">
        <w:rPr>
          <w:rFonts w:ascii="Times New Roman" w:hAnsi="Times New Roman" w:cs="Times New Roman"/>
          <w:sz w:val="24"/>
          <w:szCs w:val="24"/>
        </w:rPr>
        <w:t xml:space="preserve">to </w:t>
      </w:r>
      <w:r w:rsidRPr="007A411E">
        <w:rPr>
          <w:rFonts w:ascii="Times New Roman" w:hAnsi="Times New Roman" w:cs="Times New Roman"/>
          <w:sz w:val="24"/>
          <w:szCs w:val="24"/>
        </w:rPr>
        <w:t xml:space="preserve">emphasize power, but also ambition. As such, individuals may gravitate toward political life in order to promote themselves or their activities or to climb the proverbial ladder and advance through their political career. The picture painted by these early theorists is that there are many individual level factors, independent of larger opportunity structures that </w:t>
      </w:r>
      <w:r w:rsidRPr="007A411E">
        <w:rPr>
          <w:rFonts w:ascii="Times New Roman" w:hAnsi="Times New Roman" w:cs="Times New Roman"/>
          <w:sz w:val="24"/>
          <w:szCs w:val="24"/>
        </w:rPr>
        <w:lastRenderedPageBreak/>
        <w:t>shape a person’s political ambition. Political scientists interested in the influence of individual level traits on both nascent and expressive ambition have extended this early work and identified many important factors thought to shape political ambition ranging from issue passion and political ideology to socialization processes, stages in life and demographic traits (</w:t>
      </w:r>
      <w:r w:rsidR="00EC7993" w:rsidRPr="007A411E">
        <w:rPr>
          <w:rFonts w:ascii="Times New Roman" w:hAnsi="Times New Roman" w:cs="Times New Roman"/>
          <w:sz w:val="24"/>
          <w:szCs w:val="24"/>
        </w:rPr>
        <w:t xml:space="preserve">Fox and Lawless, 2005; </w:t>
      </w:r>
      <w:r w:rsidR="00E17F2A" w:rsidRPr="007A411E">
        <w:rPr>
          <w:rFonts w:ascii="Times New Roman" w:hAnsi="Times New Roman" w:cs="Times New Roman"/>
          <w:sz w:val="24"/>
          <w:szCs w:val="24"/>
        </w:rPr>
        <w:t>Verba, Schlozman and Brady, 1995)</w:t>
      </w:r>
      <w:r w:rsidRPr="007A411E">
        <w:rPr>
          <w:rFonts w:ascii="Times New Roman" w:hAnsi="Times New Roman" w:cs="Times New Roman"/>
          <w:sz w:val="24"/>
          <w:szCs w:val="24"/>
        </w:rPr>
        <w:t xml:space="preserve">. </w:t>
      </w:r>
    </w:p>
    <w:p w14:paraId="3E5373F7" w14:textId="77777777" w:rsidR="00135BDA" w:rsidRPr="007A411E" w:rsidRDefault="00135BDA" w:rsidP="00135BDA">
      <w:pPr>
        <w:spacing w:line="480" w:lineRule="auto"/>
        <w:rPr>
          <w:rFonts w:ascii="Times New Roman" w:hAnsi="Times New Roman" w:cs="Times New Roman"/>
          <w:i/>
          <w:sz w:val="24"/>
          <w:szCs w:val="24"/>
        </w:rPr>
      </w:pPr>
      <w:r w:rsidRPr="007A411E">
        <w:rPr>
          <w:rFonts w:ascii="Times New Roman" w:hAnsi="Times New Roman" w:cs="Times New Roman"/>
          <w:i/>
          <w:sz w:val="24"/>
          <w:szCs w:val="24"/>
        </w:rPr>
        <w:t xml:space="preserve">Issue Passion and Ideology </w:t>
      </w:r>
    </w:p>
    <w:p w14:paraId="22949DFA" w14:textId="08E91D91" w:rsidR="00135BDA" w:rsidRPr="007A411E" w:rsidRDefault="00135BDA" w:rsidP="00135BDA">
      <w:pPr>
        <w:spacing w:line="480" w:lineRule="auto"/>
        <w:rPr>
          <w:rFonts w:ascii="Times New Roman" w:hAnsi="Times New Roman" w:cs="Times New Roman"/>
          <w:sz w:val="24"/>
          <w:szCs w:val="24"/>
        </w:rPr>
      </w:pPr>
      <w:r w:rsidRPr="007A411E">
        <w:rPr>
          <w:rFonts w:ascii="Times New Roman" w:hAnsi="Times New Roman" w:cs="Times New Roman"/>
          <w:sz w:val="24"/>
          <w:szCs w:val="24"/>
        </w:rPr>
        <w:tab/>
        <w:t>One of the primary factors thought to bolster an individual’s propensity to participate politically is issue passion (Lawles</w:t>
      </w:r>
      <w:r w:rsidR="00D44932" w:rsidRPr="007A411E">
        <w:rPr>
          <w:rFonts w:ascii="Times New Roman" w:hAnsi="Times New Roman" w:cs="Times New Roman"/>
          <w:sz w:val="24"/>
          <w:szCs w:val="24"/>
        </w:rPr>
        <w:t>s, 2012). In fact, Verba, Schlozman</w:t>
      </w:r>
      <w:r w:rsidRPr="007A411E">
        <w:rPr>
          <w:rFonts w:ascii="Times New Roman" w:hAnsi="Times New Roman" w:cs="Times New Roman"/>
          <w:sz w:val="24"/>
          <w:szCs w:val="24"/>
        </w:rPr>
        <w:t xml:space="preserve"> and Brady (1995) find that when individuals have a personal stake in government policy or care deeply about political issues, they are more likely to participate in the political process. Even citizens who lack the time, money and civic skills that foster political activism are more likely to participate when they are concerned about or directly affected by a particular policy. Among public assistance recipients, for example, </w:t>
      </w:r>
      <w:r w:rsidR="000F4FB6" w:rsidRPr="007A411E">
        <w:rPr>
          <w:rFonts w:ascii="Times New Roman" w:hAnsi="Times New Roman" w:cs="Times New Roman"/>
          <w:sz w:val="24"/>
          <w:szCs w:val="24"/>
        </w:rPr>
        <w:t>“</w:t>
      </w:r>
      <w:r w:rsidRPr="007A411E">
        <w:rPr>
          <w:rFonts w:ascii="Times New Roman" w:hAnsi="Times New Roman" w:cs="Times New Roman"/>
          <w:sz w:val="24"/>
          <w:szCs w:val="24"/>
        </w:rPr>
        <w:t>severe economic hardship […] bolsters the willingness to participate in the political system</w:t>
      </w:r>
      <w:r w:rsidR="000F4FB6" w:rsidRPr="007A411E">
        <w:rPr>
          <w:rFonts w:ascii="Times New Roman" w:hAnsi="Times New Roman" w:cs="Times New Roman"/>
          <w:sz w:val="24"/>
          <w:szCs w:val="24"/>
        </w:rPr>
        <w:t>,”</w:t>
      </w:r>
      <w:r w:rsidRPr="007A411E">
        <w:rPr>
          <w:rFonts w:ascii="Times New Roman" w:hAnsi="Times New Roman" w:cs="Times New Roman"/>
          <w:sz w:val="24"/>
          <w:szCs w:val="24"/>
        </w:rPr>
        <w:t xml:space="preserve"> (</w:t>
      </w:r>
      <w:r w:rsidR="00E17F2A" w:rsidRPr="007A411E">
        <w:rPr>
          <w:rFonts w:ascii="Times New Roman" w:hAnsi="Times New Roman" w:cs="Times New Roman"/>
          <w:sz w:val="24"/>
          <w:szCs w:val="24"/>
        </w:rPr>
        <w:t>L</w:t>
      </w:r>
      <w:r w:rsidRPr="007A411E">
        <w:rPr>
          <w:rFonts w:ascii="Times New Roman" w:hAnsi="Times New Roman" w:cs="Times New Roman"/>
          <w:sz w:val="24"/>
          <w:szCs w:val="24"/>
        </w:rPr>
        <w:t xml:space="preserve">awless and Fox, 2001, </w:t>
      </w:r>
      <w:r w:rsidR="000F4FB6" w:rsidRPr="007A411E">
        <w:rPr>
          <w:rFonts w:ascii="Times New Roman" w:hAnsi="Times New Roman" w:cs="Times New Roman"/>
          <w:sz w:val="24"/>
          <w:szCs w:val="24"/>
        </w:rPr>
        <w:t>p. 362</w:t>
      </w:r>
      <w:r w:rsidRPr="007A411E">
        <w:rPr>
          <w:rFonts w:ascii="Times New Roman" w:hAnsi="Times New Roman" w:cs="Times New Roman"/>
          <w:sz w:val="24"/>
          <w:szCs w:val="24"/>
        </w:rPr>
        <w:t>). Further, Canon (1990) finds that congressional actors with no prior experience are driven in part by their desire to pursue policy goals. In addition to specific policy goals and issue passion, an individuals’ political ambition may also be shaped by a desire to attend to local problems, dissatisfaction with current elected officials and the political environment more broadly, or feeling</w:t>
      </w:r>
      <w:r w:rsidR="00980A30">
        <w:rPr>
          <w:rFonts w:ascii="Times New Roman" w:hAnsi="Times New Roman" w:cs="Times New Roman"/>
          <w:sz w:val="24"/>
          <w:szCs w:val="24"/>
        </w:rPr>
        <w:t>s</w:t>
      </w:r>
      <w:r w:rsidRPr="007A411E">
        <w:rPr>
          <w:rFonts w:ascii="Times New Roman" w:hAnsi="Times New Roman" w:cs="Times New Roman"/>
          <w:sz w:val="24"/>
          <w:szCs w:val="24"/>
        </w:rPr>
        <w:t xml:space="preserve"> of obligation to pursue ones’ personal values (Prewitt et al., 1966). </w:t>
      </w:r>
      <w:r w:rsidR="009C0D70">
        <w:rPr>
          <w:rFonts w:ascii="Times New Roman" w:hAnsi="Times New Roman" w:cs="Times New Roman"/>
          <w:sz w:val="24"/>
          <w:szCs w:val="24"/>
        </w:rPr>
        <w:t xml:space="preserve">Similarly, other motivations may </w:t>
      </w:r>
      <w:r w:rsidR="00163375">
        <w:rPr>
          <w:rFonts w:ascii="Times New Roman" w:hAnsi="Times New Roman" w:cs="Times New Roman"/>
          <w:sz w:val="24"/>
          <w:szCs w:val="24"/>
        </w:rPr>
        <w:t>shape the</w:t>
      </w:r>
      <w:r w:rsidR="009C0D70">
        <w:rPr>
          <w:rFonts w:ascii="Times New Roman" w:hAnsi="Times New Roman" w:cs="Times New Roman"/>
          <w:sz w:val="24"/>
          <w:szCs w:val="24"/>
        </w:rPr>
        <w:t xml:space="preserve"> decision</w:t>
      </w:r>
      <w:r w:rsidR="00163375">
        <w:rPr>
          <w:rFonts w:ascii="Times New Roman" w:hAnsi="Times New Roman" w:cs="Times New Roman"/>
          <w:sz w:val="24"/>
          <w:szCs w:val="24"/>
        </w:rPr>
        <w:t xml:space="preserve"> to run</w:t>
      </w:r>
      <w:r w:rsidR="009C0D70">
        <w:rPr>
          <w:rFonts w:ascii="Times New Roman" w:hAnsi="Times New Roman" w:cs="Times New Roman"/>
          <w:sz w:val="24"/>
          <w:szCs w:val="24"/>
        </w:rPr>
        <w:t xml:space="preserve"> including a desire to increase</w:t>
      </w:r>
      <w:r w:rsidR="00132EC0">
        <w:rPr>
          <w:rFonts w:ascii="Times New Roman" w:hAnsi="Times New Roman" w:cs="Times New Roman"/>
          <w:sz w:val="24"/>
          <w:szCs w:val="24"/>
        </w:rPr>
        <w:t xml:space="preserve"> representation</w:t>
      </w:r>
      <w:r w:rsidR="00D20AB9">
        <w:rPr>
          <w:rFonts w:ascii="Times New Roman" w:hAnsi="Times New Roman" w:cs="Times New Roman"/>
          <w:sz w:val="24"/>
          <w:szCs w:val="24"/>
        </w:rPr>
        <w:t>, or a desire to challenge an incumbent whose positions on issues do not align with th</w:t>
      </w:r>
      <w:r w:rsidR="00A947F8">
        <w:rPr>
          <w:rFonts w:ascii="Times New Roman" w:hAnsi="Times New Roman" w:cs="Times New Roman"/>
          <w:sz w:val="24"/>
          <w:szCs w:val="24"/>
        </w:rPr>
        <w:t>at of the prospective candidate.</w:t>
      </w:r>
    </w:p>
    <w:p w14:paraId="3A7D5218" w14:textId="716062BD" w:rsidR="00135BDA" w:rsidRPr="007A411E" w:rsidRDefault="00135BDA" w:rsidP="00135BDA">
      <w:pPr>
        <w:spacing w:after="200" w:line="480" w:lineRule="auto"/>
        <w:rPr>
          <w:rFonts w:ascii="Times New Roman" w:hAnsi="Times New Roman" w:cs="Times New Roman"/>
          <w:sz w:val="24"/>
        </w:rPr>
      </w:pPr>
      <w:r w:rsidRPr="007A411E">
        <w:tab/>
      </w:r>
      <w:r w:rsidRPr="007A411E">
        <w:rPr>
          <w:rFonts w:ascii="Times New Roman" w:hAnsi="Times New Roman" w:cs="Times New Roman"/>
          <w:sz w:val="24"/>
        </w:rPr>
        <w:t xml:space="preserve">The main institution around which personal values and ideology are structured is the political party and the degree to which an individual identifies as either a liberal or conservative </w:t>
      </w:r>
      <w:r w:rsidRPr="007A411E">
        <w:rPr>
          <w:rFonts w:ascii="Times New Roman" w:hAnsi="Times New Roman" w:cs="Times New Roman"/>
          <w:sz w:val="24"/>
        </w:rPr>
        <w:lastRenderedPageBreak/>
        <w:t xml:space="preserve">(Verba and Nie, </w:t>
      </w:r>
      <w:r w:rsidR="004508E0" w:rsidRPr="007A411E">
        <w:rPr>
          <w:rFonts w:ascii="Times New Roman" w:hAnsi="Times New Roman" w:cs="Times New Roman"/>
          <w:sz w:val="24"/>
        </w:rPr>
        <w:t>1972</w:t>
      </w:r>
      <w:r w:rsidRPr="007A411E">
        <w:rPr>
          <w:rFonts w:ascii="Times New Roman" w:hAnsi="Times New Roman" w:cs="Times New Roman"/>
          <w:sz w:val="24"/>
        </w:rPr>
        <w:t xml:space="preserve">). </w:t>
      </w:r>
      <w:r w:rsidR="00163375">
        <w:rPr>
          <w:rFonts w:ascii="Times New Roman" w:hAnsi="Times New Roman" w:cs="Times New Roman"/>
          <w:sz w:val="24"/>
        </w:rPr>
        <w:t xml:space="preserve">Thomsen (2014) </w:t>
      </w:r>
      <w:r w:rsidR="00603F59">
        <w:rPr>
          <w:rFonts w:ascii="Times New Roman" w:hAnsi="Times New Roman" w:cs="Times New Roman"/>
          <w:sz w:val="24"/>
        </w:rPr>
        <w:t>suggests</w:t>
      </w:r>
      <w:r w:rsidRPr="007A411E">
        <w:rPr>
          <w:rFonts w:ascii="Times New Roman" w:hAnsi="Times New Roman" w:cs="Times New Roman"/>
          <w:sz w:val="24"/>
        </w:rPr>
        <w:t xml:space="preserve"> “a party’s reputation conveys information about the types of candidate that belongs in the party and […] potential candidates draw on this reputation to determine if they can achieve their electoral and policy goals and to decide whether to run for office,” (p</w:t>
      </w:r>
      <w:r w:rsidR="004508E0" w:rsidRPr="007A411E">
        <w:rPr>
          <w:rFonts w:ascii="Times New Roman" w:hAnsi="Times New Roman" w:cs="Times New Roman"/>
          <w:sz w:val="24"/>
        </w:rPr>
        <w:t>. 786</w:t>
      </w:r>
      <w:r w:rsidRPr="007A411E">
        <w:rPr>
          <w:rFonts w:ascii="Times New Roman" w:hAnsi="Times New Roman" w:cs="Times New Roman"/>
          <w:sz w:val="24"/>
        </w:rPr>
        <w:t>). While Thomsen (2014) finds that moderate liberals and conservatives are less likely to run for office in today’s partisan climate than those holding more extreme ideological views, she also notes the important possibility that potential candidates who are ideological outliers or too extreme in their views may also be dissuaded. Conversely, Lawless (2012) does not see the hyper</w:t>
      </w:r>
      <w:r w:rsidR="0097242D">
        <w:rPr>
          <w:rFonts w:ascii="Times New Roman" w:hAnsi="Times New Roman" w:cs="Times New Roman"/>
          <w:sz w:val="24"/>
        </w:rPr>
        <w:t>-</w:t>
      </w:r>
      <w:r w:rsidRPr="007A411E">
        <w:rPr>
          <w:rFonts w:ascii="Times New Roman" w:hAnsi="Times New Roman" w:cs="Times New Roman"/>
          <w:sz w:val="24"/>
        </w:rPr>
        <w:t>partisan climate affecting liberals and conservatives differently but rather finds that it breeds cynicism and therefore likely discourages all potential candidates from engaging the political system</w:t>
      </w:r>
      <w:r w:rsidR="0097242D">
        <w:rPr>
          <w:rFonts w:ascii="Times New Roman" w:hAnsi="Times New Roman" w:cs="Times New Roman"/>
          <w:sz w:val="24"/>
        </w:rPr>
        <w:t xml:space="preserve">. </w:t>
      </w:r>
      <w:r w:rsidR="00603F59">
        <w:rPr>
          <w:rFonts w:ascii="Times New Roman" w:hAnsi="Times New Roman" w:cs="Times New Roman"/>
          <w:sz w:val="24"/>
        </w:rPr>
        <w:t>W</w:t>
      </w:r>
      <w:r w:rsidR="0097242D">
        <w:rPr>
          <w:rFonts w:ascii="Times New Roman" w:hAnsi="Times New Roman" w:cs="Times New Roman"/>
          <w:sz w:val="24"/>
        </w:rPr>
        <w:t>hile there is conflicting</w:t>
      </w:r>
      <w:r w:rsidRPr="007A411E">
        <w:rPr>
          <w:rFonts w:ascii="Times New Roman" w:hAnsi="Times New Roman" w:cs="Times New Roman"/>
          <w:sz w:val="24"/>
        </w:rPr>
        <w:t xml:space="preserve"> evidence linking personal ideology to political ambition, its theoretical importance is clear. Further, </w:t>
      </w:r>
      <w:r w:rsidRPr="007A411E">
        <w:rPr>
          <w:rFonts w:ascii="Times New Roman" w:hAnsi="Times New Roman" w:cs="Times New Roman"/>
          <w:sz w:val="24"/>
          <w:szCs w:val="24"/>
        </w:rPr>
        <w:t>Browning (1968) finds that the choice of partisan politics as the arena for the expression of individual values to be the result of intense socialization in both childhood and adulthood</w:t>
      </w:r>
      <w:r w:rsidRPr="007A411E">
        <w:rPr>
          <w:rFonts w:ascii="Times New Roman" w:hAnsi="Times New Roman" w:cs="Times New Roman"/>
          <w:sz w:val="24"/>
        </w:rPr>
        <w:t xml:space="preserve">. </w:t>
      </w:r>
    </w:p>
    <w:p w14:paraId="74C32720" w14:textId="77777777" w:rsidR="00135BDA" w:rsidRPr="007A411E" w:rsidRDefault="00135BDA" w:rsidP="00135BDA">
      <w:pPr>
        <w:spacing w:after="200" w:line="480" w:lineRule="auto"/>
        <w:rPr>
          <w:rFonts w:ascii="Times New Roman" w:hAnsi="Times New Roman" w:cs="Times New Roman"/>
          <w:i/>
          <w:sz w:val="24"/>
        </w:rPr>
      </w:pPr>
      <w:r w:rsidRPr="007A411E">
        <w:rPr>
          <w:rFonts w:ascii="Times New Roman" w:hAnsi="Times New Roman" w:cs="Times New Roman"/>
          <w:i/>
          <w:sz w:val="24"/>
        </w:rPr>
        <w:t xml:space="preserve">Socialization Processes </w:t>
      </w:r>
    </w:p>
    <w:p w14:paraId="7DC0F09B" w14:textId="1ABF320B" w:rsidR="00135BDA" w:rsidRPr="007A411E" w:rsidRDefault="00135BDA" w:rsidP="00135BDA">
      <w:pPr>
        <w:spacing w:after="200" w:line="480" w:lineRule="auto"/>
        <w:ind w:firstLine="720"/>
        <w:rPr>
          <w:rFonts w:ascii="Times New Roman" w:hAnsi="Times New Roman" w:cs="Times New Roman"/>
          <w:sz w:val="24"/>
        </w:rPr>
      </w:pPr>
      <w:r w:rsidRPr="007A411E">
        <w:rPr>
          <w:rFonts w:ascii="Times New Roman" w:hAnsi="Times New Roman" w:cs="Times New Roman"/>
          <w:sz w:val="24"/>
        </w:rPr>
        <w:t>The set of life experiences that leads an individual to enter into the political world is often referred to as political socialization (Prewitt</w:t>
      </w:r>
      <w:r w:rsidR="00085532" w:rsidRPr="007A411E">
        <w:rPr>
          <w:rFonts w:ascii="Times New Roman" w:hAnsi="Times New Roman" w:cs="Times New Roman"/>
          <w:sz w:val="24"/>
        </w:rPr>
        <w:t>, Eulau and Zisk, 1966</w:t>
      </w:r>
      <w:r w:rsidRPr="007A411E">
        <w:rPr>
          <w:rFonts w:ascii="Times New Roman" w:hAnsi="Times New Roman" w:cs="Times New Roman"/>
          <w:sz w:val="24"/>
        </w:rPr>
        <w:t>). More generally, according to Soule (1969) the series of questions: “What is taught? To whom? By whom? How? Under what conditions? With what consequences?” best sums up the topic (p</w:t>
      </w:r>
      <w:r w:rsidR="00085532" w:rsidRPr="007A411E">
        <w:rPr>
          <w:rFonts w:ascii="Times New Roman" w:hAnsi="Times New Roman" w:cs="Times New Roman"/>
          <w:sz w:val="24"/>
        </w:rPr>
        <w:t>. 444</w:t>
      </w:r>
      <w:r w:rsidRPr="007A411E">
        <w:rPr>
          <w:rFonts w:ascii="Times New Roman" w:hAnsi="Times New Roman" w:cs="Times New Roman"/>
          <w:sz w:val="24"/>
        </w:rPr>
        <w:t xml:space="preserve">). Studies of both potential candidates and office holders have shown that an inherited interest in politics resultant from socialization processes is a more important predictor of ones’ decision to enter office than other indicators such as personality (Fox and Lawless, 2005). It has long </w:t>
      </w:r>
      <w:r w:rsidR="00132EC0">
        <w:rPr>
          <w:rFonts w:ascii="Times New Roman" w:hAnsi="Times New Roman" w:cs="Times New Roman"/>
          <w:sz w:val="24"/>
        </w:rPr>
        <w:t xml:space="preserve">been </w:t>
      </w:r>
      <w:r w:rsidRPr="007A411E">
        <w:rPr>
          <w:rFonts w:ascii="Times New Roman" w:hAnsi="Times New Roman" w:cs="Times New Roman"/>
          <w:sz w:val="24"/>
        </w:rPr>
        <w:t xml:space="preserve">hypothesized that an inherited interest in politics and the political realm was primarily formed as a result of childhood experiences. For example, growing up with highly political parents or having intimate </w:t>
      </w:r>
      <w:r w:rsidRPr="007A411E">
        <w:rPr>
          <w:rFonts w:ascii="Times New Roman" w:hAnsi="Times New Roman" w:cs="Times New Roman"/>
          <w:sz w:val="24"/>
        </w:rPr>
        <w:lastRenderedPageBreak/>
        <w:t xml:space="preserve">connections with politics through school elections, influential teachers or role models, religious institutions or political associations has been thought to provide children with motivational tendencies that may propel them into politics later in life (Fox and Lawless, 2005; Prewitt et al, </w:t>
      </w:r>
      <w:r w:rsidR="00085532" w:rsidRPr="007A411E">
        <w:rPr>
          <w:rFonts w:ascii="Times New Roman" w:hAnsi="Times New Roman" w:cs="Times New Roman"/>
          <w:sz w:val="24"/>
        </w:rPr>
        <w:t>1966</w:t>
      </w:r>
      <w:r w:rsidRPr="007A411E">
        <w:rPr>
          <w:rFonts w:ascii="Times New Roman" w:hAnsi="Times New Roman" w:cs="Times New Roman"/>
          <w:sz w:val="24"/>
        </w:rPr>
        <w:t xml:space="preserve">). </w:t>
      </w:r>
      <w:r w:rsidR="00F5276D">
        <w:rPr>
          <w:rFonts w:ascii="Times New Roman" w:hAnsi="Times New Roman" w:cs="Times New Roman"/>
          <w:sz w:val="24"/>
        </w:rPr>
        <w:t>W</w:t>
      </w:r>
      <w:r w:rsidRPr="007A411E">
        <w:rPr>
          <w:rFonts w:ascii="Times New Roman" w:hAnsi="Times New Roman" w:cs="Times New Roman"/>
          <w:sz w:val="24"/>
        </w:rPr>
        <w:t xml:space="preserve">hile socialization processes in childhood are associated with political interest </w:t>
      </w:r>
      <w:r w:rsidR="00F5276D">
        <w:rPr>
          <w:rFonts w:ascii="Times New Roman" w:hAnsi="Times New Roman" w:cs="Times New Roman"/>
          <w:sz w:val="24"/>
        </w:rPr>
        <w:t>in adulthood</w:t>
      </w:r>
      <w:r w:rsidRPr="007A411E">
        <w:rPr>
          <w:rFonts w:ascii="Times New Roman" w:hAnsi="Times New Roman" w:cs="Times New Roman"/>
          <w:sz w:val="24"/>
        </w:rPr>
        <w:t xml:space="preserve">, certain socialization processes </w:t>
      </w:r>
      <w:r w:rsidR="00F5276D">
        <w:rPr>
          <w:rFonts w:ascii="Times New Roman" w:hAnsi="Times New Roman" w:cs="Times New Roman"/>
          <w:sz w:val="24"/>
        </w:rPr>
        <w:t xml:space="preserve">in adulthood </w:t>
      </w:r>
      <w:r w:rsidRPr="007A411E">
        <w:rPr>
          <w:rFonts w:ascii="Times New Roman" w:hAnsi="Times New Roman" w:cs="Times New Roman"/>
          <w:sz w:val="24"/>
        </w:rPr>
        <w:t xml:space="preserve">may </w:t>
      </w:r>
      <w:r w:rsidR="00F5276D">
        <w:rPr>
          <w:rFonts w:ascii="Times New Roman" w:hAnsi="Times New Roman" w:cs="Times New Roman"/>
          <w:sz w:val="24"/>
        </w:rPr>
        <w:t>foster an interest in electoral candidacy</w:t>
      </w:r>
      <w:r w:rsidRPr="007A411E">
        <w:rPr>
          <w:rFonts w:ascii="Times New Roman" w:hAnsi="Times New Roman" w:cs="Times New Roman"/>
          <w:sz w:val="24"/>
        </w:rPr>
        <w:t xml:space="preserve"> (Prewitt et al</w:t>
      </w:r>
      <w:r w:rsidR="00085532" w:rsidRPr="007A411E">
        <w:rPr>
          <w:rFonts w:ascii="Times New Roman" w:hAnsi="Times New Roman" w:cs="Times New Roman"/>
          <w:sz w:val="24"/>
        </w:rPr>
        <w:t>.</w:t>
      </w:r>
      <w:r w:rsidRPr="007A411E">
        <w:rPr>
          <w:rFonts w:ascii="Times New Roman" w:hAnsi="Times New Roman" w:cs="Times New Roman"/>
          <w:sz w:val="24"/>
        </w:rPr>
        <w:t xml:space="preserve">, </w:t>
      </w:r>
      <w:r w:rsidR="00085532" w:rsidRPr="007A411E">
        <w:rPr>
          <w:rFonts w:ascii="Times New Roman" w:hAnsi="Times New Roman" w:cs="Times New Roman"/>
          <w:sz w:val="24"/>
        </w:rPr>
        <w:t>1966</w:t>
      </w:r>
      <w:r w:rsidRPr="007A411E">
        <w:rPr>
          <w:rFonts w:ascii="Times New Roman" w:hAnsi="Times New Roman" w:cs="Times New Roman"/>
          <w:sz w:val="24"/>
        </w:rPr>
        <w:t xml:space="preserve">). </w:t>
      </w:r>
    </w:p>
    <w:p w14:paraId="6DDB5F6B" w14:textId="1B668E76" w:rsidR="00135BDA" w:rsidRPr="007A411E" w:rsidRDefault="00135BDA" w:rsidP="00135BDA">
      <w:pPr>
        <w:spacing w:after="200" w:line="480" w:lineRule="auto"/>
        <w:ind w:firstLine="720"/>
        <w:rPr>
          <w:rFonts w:ascii="Times New Roman" w:hAnsi="Times New Roman" w:cs="Times New Roman"/>
          <w:sz w:val="24"/>
        </w:rPr>
      </w:pPr>
      <w:r w:rsidRPr="007A411E">
        <w:rPr>
          <w:rFonts w:ascii="Times New Roman" w:hAnsi="Times New Roman" w:cs="Times New Roman"/>
          <w:sz w:val="24"/>
        </w:rPr>
        <w:t xml:space="preserve">In adulthood, proximity to </w:t>
      </w:r>
      <w:r w:rsidR="00132EC0">
        <w:rPr>
          <w:rFonts w:ascii="Times New Roman" w:hAnsi="Times New Roman" w:cs="Times New Roman"/>
          <w:sz w:val="24"/>
        </w:rPr>
        <w:t>policy issues, as well as politically</w:t>
      </w:r>
      <w:r w:rsidR="00F5276D">
        <w:rPr>
          <w:rFonts w:ascii="Times New Roman" w:hAnsi="Times New Roman" w:cs="Times New Roman"/>
          <w:sz w:val="24"/>
        </w:rPr>
        <w:t>-</w:t>
      </w:r>
      <w:r w:rsidRPr="007A411E">
        <w:rPr>
          <w:rFonts w:ascii="Times New Roman" w:hAnsi="Times New Roman" w:cs="Times New Roman"/>
          <w:sz w:val="24"/>
        </w:rPr>
        <w:t>oriented social and</w:t>
      </w:r>
      <w:r w:rsidR="00132EC0">
        <w:rPr>
          <w:rFonts w:ascii="Times New Roman" w:hAnsi="Times New Roman" w:cs="Times New Roman"/>
          <w:sz w:val="24"/>
        </w:rPr>
        <w:t xml:space="preserve"> professional groups can </w:t>
      </w:r>
      <w:r w:rsidR="00E3252D">
        <w:rPr>
          <w:rFonts w:ascii="Times New Roman" w:hAnsi="Times New Roman" w:cs="Times New Roman"/>
          <w:sz w:val="24"/>
        </w:rPr>
        <w:t>cultivate</w:t>
      </w:r>
      <w:r w:rsidRPr="007A411E">
        <w:rPr>
          <w:rFonts w:ascii="Times New Roman" w:hAnsi="Times New Roman" w:cs="Times New Roman"/>
          <w:sz w:val="24"/>
        </w:rPr>
        <w:t xml:space="preserve"> political ambition and instill</w:t>
      </w:r>
      <w:r w:rsidR="00E3252D">
        <w:rPr>
          <w:rFonts w:ascii="Times New Roman" w:hAnsi="Times New Roman" w:cs="Times New Roman"/>
          <w:sz w:val="24"/>
        </w:rPr>
        <w:t>ing within</w:t>
      </w:r>
      <w:r w:rsidRPr="007A411E">
        <w:rPr>
          <w:rFonts w:ascii="Times New Roman" w:hAnsi="Times New Roman" w:cs="Times New Roman"/>
          <w:sz w:val="24"/>
        </w:rPr>
        <w:t xml:space="preserve"> members qualifications and a sense of efficacy in ones’ ability to run for political office. For example, individuals who work or volunteer for campaigns, are member</w:t>
      </w:r>
      <w:r w:rsidR="00A03A26" w:rsidRPr="007A411E">
        <w:rPr>
          <w:rFonts w:ascii="Times New Roman" w:hAnsi="Times New Roman" w:cs="Times New Roman"/>
          <w:sz w:val="24"/>
        </w:rPr>
        <w:t>s of professional associations with policy agendas,</w:t>
      </w:r>
      <w:r w:rsidRPr="007A411E">
        <w:rPr>
          <w:rFonts w:ascii="Times New Roman" w:hAnsi="Times New Roman" w:cs="Times New Roman"/>
          <w:sz w:val="24"/>
        </w:rPr>
        <w:t xml:space="preserve"> or interact regularly with elected officials might be more likely to envision themselves as elected offi</w:t>
      </w:r>
      <w:r w:rsidR="00E970B8" w:rsidRPr="007A411E">
        <w:rPr>
          <w:rFonts w:ascii="Times New Roman" w:hAnsi="Times New Roman" w:cs="Times New Roman"/>
          <w:sz w:val="24"/>
        </w:rPr>
        <w:t>cials (Prewitt, 1965</w:t>
      </w:r>
      <w:r w:rsidRPr="007A411E">
        <w:rPr>
          <w:rFonts w:ascii="Times New Roman" w:hAnsi="Times New Roman" w:cs="Times New Roman"/>
          <w:sz w:val="24"/>
        </w:rPr>
        <w:t>). Such was the case for one California city council</w:t>
      </w:r>
      <w:r w:rsidR="0020546D" w:rsidRPr="007A411E">
        <w:rPr>
          <w:rFonts w:ascii="Times New Roman" w:hAnsi="Times New Roman" w:cs="Times New Roman"/>
          <w:sz w:val="24"/>
        </w:rPr>
        <w:t>man interviewed by Prewitt</w:t>
      </w:r>
      <w:r w:rsidRPr="007A411E">
        <w:rPr>
          <w:rFonts w:ascii="Times New Roman" w:hAnsi="Times New Roman" w:cs="Times New Roman"/>
          <w:sz w:val="24"/>
        </w:rPr>
        <w:t xml:space="preserve"> (</w:t>
      </w:r>
      <w:r w:rsidR="0020546D" w:rsidRPr="007A411E">
        <w:rPr>
          <w:rFonts w:ascii="Times New Roman" w:hAnsi="Times New Roman" w:cs="Times New Roman"/>
          <w:sz w:val="24"/>
        </w:rPr>
        <w:t>1965</w:t>
      </w:r>
      <w:r w:rsidR="00D62FBA" w:rsidRPr="007A411E">
        <w:rPr>
          <w:rFonts w:ascii="Times New Roman" w:hAnsi="Times New Roman" w:cs="Times New Roman"/>
          <w:sz w:val="24"/>
        </w:rPr>
        <w:t>) who stated that, “it is only a</w:t>
      </w:r>
      <w:r w:rsidRPr="007A411E">
        <w:rPr>
          <w:rFonts w:ascii="Times New Roman" w:hAnsi="Times New Roman" w:cs="Times New Roman"/>
          <w:sz w:val="24"/>
        </w:rPr>
        <w:t xml:space="preserve"> short step from service clubs or civic </w:t>
      </w:r>
      <w:r w:rsidR="00D62FBA" w:rsidRPr="007A411E">
        <w:rPr>
          <w:rFonts w:ascii="Times New Roman" w:hAnsi="Times New Roman" w:cs="Times New Roman"/>
          <w:sz w:val="24"/>
        </w:rPr>
        <w:t>groups to elected office,” (p</w:t>
      </w:r>
      <w:r w:rsidR="003717CD">
        <w:rPr>
          <w:rFonts w:ascii="Times New Roman" w:hAnsi="Times New Roman" w:cs="Times New Roman"/>
          <w:sz w:val="24"/>
        </w:rPr>
        <w:t>. 108).</w:t>
      </w:r>
      <w:r w:rsidR="0020546D" w:rsidRPr="007A411E">
        <w:rPr>
          <w:rFonts w:ascii="Times New Roman" w:hAnsi="Times New Roman" w:cs="Times New Roman"/>
          <w:sz w:val="24"/>
        </w:rPr>
        <w:t xml:space="preserve"> Lawless</w:t>
      </w:r>
      <w:r w:rsidR="00E6038D">
        <w:rPr>
          <w:rFonts w:ascii="Times New Roman" w:hAnsi="Times New Roman" w:cs="Times New Roman"/>
          <w:sz w:val="24"/>
        </w:rPr>
        <w:t xml:space="preserve"> (2012)</w:t>
      </w:r>
      <w:r w:rsidRPr="007A411E">
        <w:rPr>
          <w:rFonts w:ascii="Times New Roman" w:hAnsi="Times New Roman" w:cs="Times New Roman"/>
          <w:sz w:val="24"/>
        </w:rPr>
        <w:t xml:space="preserve">, </w:t>
      </w:r>
      <w:r w:rsidR="00E6038D">
        <w:rPr>
          <w:rFonts w:ascii="Times New Roman" w:hAnsi="Times New Roman" w:cs="Times New Roman"/>
          <w:sz w:val="24"/>
        </w:rPr>
        <w:t xml:space="preserve">found that greater access to the political arena fosters political ambition among potential candidates, concluding that </w:t>
      </w:r>
      <w:r w:rsidRPr="007A411E">
        <w:rPr>
          <w:rFonts w:ascii="Times New Roman" w:hAnsi="Times New Roman" w:cs="Times New Roman"/>
          <w:sz w:val="24"/>
        </w:rPr>
        <w:t>“political proximity may both demystify the political process and foster relationships with politicians and community leaders and donors who could be helpful throughout the can</w:t>
      </w:r>
      <w:r w:rsidR="0020546D" w:rsidRPr="007A411E">
        <w:rPr>
          <w:rFonts w:ascii="Times New Roman" w:hAnsi="Times New Roman" w:cs="Times New Roman"/>
          <w:sz w:val="24"/>
        </w:rPr>
        <w:t>didate emergence process,” (p. 114</w:t>
      </w:r>
      <w:r w:rsidRPr="007A411E">
        <w:rPr>
          <w:rFonts w:ascii="Times New Roman" w:hAnsi="Times New Roman" w:cs="Times New Roman"/>
          <w:sz w:val="24"/>
        </w:rPr>
        <w:t>). While politically</w:t>
      </w:r>
      <w:r w:rsidR="00E6038D">
        <w:rPr>
          <w:rFonts w:ascii="Times New Roman" w:hAnsi="Times New Roman" w:cs="Times New Roman"/>
          <w:sz w:val="24"/>
        </w:rPr>
        <w:t>-</w:t>
      </w:r>
      <w:r w:rsidRPr="007A411E">
        <w:rPr>
          <w:rFonts w:ascii="Times New Roman" w:hAnsi="Times New Roman" w:cs="Times New Roman"/>
          <w:sz w:val="24"/>
        </w:rPr>
        <w:t xml:space="preserve">oriented social and professional groups can bolster </w:t>
      </w:r>
      <w:r w:rsidR="00E6038D">
        <w:rPr>
          <w:rFonts w:ascii="Times New Roman" w:hAnsi="Times New Roman" w:cs="Times New Roman"/>
          <w:sz w:val="24"/>
        </w:rPr>
        <w:t>political ambitions</w:t>
      </w:r>
      <w:r w:rsidRPr="007A411E">
        <w:rPr>
          <w:rFonts w:ascii="Times New Roman" w:hAnsi="Times New Roman" w:cs="Times New Roman"/>
          <w:sz w:val="24"/>
        </w:rPr>
        <w:t xml:space="preserve">, certain occupations and organizations may also </w:t>
      </w:r>
      <w:r w:rsidR="00E6038D">
        <w:rPr>
          <w:rFonts w:ascii="Times New Roman" w:hAnsi="Times New Roman" w:cs="Times New Roman"/>
          <w:sz w:val="24"/>
        </w:rPr>
        <w:t>have this effect</w:t>
      </w:r>
      <w:r w:rsidRPr="007A411E">
        <w:rPr>
          <w:rFonts w:ascii="Times New Roman" w:hAnsi="Times New Roman" w:cs="Times New Roman"/>
          <w:sz w:val="24"/>
        </w:rPr>
        <w:t xml:space="preserve">. </w:t>
      </w:r>
    </w:p>
    <w:p w14:paraId="13E8887B" w14:textId="72450C9C" w:rsidR="00135BDA" w:rsidRDefault="00135BDA" w:rsidP="00135BDA">
      <w:pPr>
        <w:spacing w:after="200" w:line="480" w:lineRule="auto"/>
        <w:ind w:firstLine="720"/>
        <w:rPr>
          <w:rFonts w:ascii="Times New Roman" w:hAnsi="Times New Roman" w:cs="Times New Roman"/>
          <w:sz w:val="24"/>
        </w:rPr>
      </w:pPr>
      <w:r w:rsidRPr="007A411E">
        <w:rPr>
          <w:rFonts w:ascii="Times New Roman" w:hAnsi="Times New Roman" w:cs="Times New Roman"/>
          <w:sz w:val="24"/>
        </w:rPr>
        <w:t xml:space="preserve">According to an analysis of </w:t>
      </w:r>
      <w:r w:rsidR="00726ABE">
        <w:rPr>
          <w:rFonts w:ascii="Times New Roman" w:hAnsi="Times New Roman" w:cs="Times New Roman"/>
          <w:sz w:val="24"/>
        </w:rPr>
        <w:t>congressional office-holders</w:t>
      </w:r>
      <w:r w:rsidRPr="007A411E">
        <w:rPr>
          <w:rFonts w:ascii="Times New Roman" w:hAnsi="Times New Roman" w:cs="Times New Roman"/>
          <w:sz w:val="24"/>
        </w:rPr>
        <w:t>, th</w:t>
      </w:r>
      <w:r w:rsidR="003A563E">
        <w:rPr>
          <w:rFonts w:ascii="Times New Roman" w:hAnsi="Times New Roman" w:cs="Times New Roman"/>
          <w:sz w:val="24"/>
        </w:rPr>
        <w:t>ose with prior careers as</w:t>
      </w:r>
      <w:r w:rsidRPr="007A411E">
        <w:rPr>
          <w:rFonts w:ascii="Times New Roman" w:hAnsi="Times New Roman" w:cs="Times New Roman"/>
          <w:sz w:val="24"/>
        </w:rPr>
        <w:t xml:space="preserve"> political activists were the most interested in entering the electoral arena and reported the highest levels of self-</w:t>
      </w:r>
      <w:r w:rsidR="003A563E">
        <w:rPr>
          <w:rFonts w:ascii="Times New Roman" w:hAnsi="Times New Roman" w:cs="Times New Roman"/>
          <w:sz w:val="24"/>
        </w:rPr>
        <w:t xml:space="preserve">efficacy </w:t>
      </w:r>
      <w:r w:rsidR="00726ABE">
        <w:rPr>
          <w:rFonts w:ascii="Times New Roman" w:hAnsi="Times New Roman" w:cs="Times New Roman"/>
          <w:sz w:val="24"/>
        </w:rPr>
        <w:t>than those from</w:t>
      </w:r>
      <w:r w:rsidR="003A563E">
        <w:rPr>
          <w:rFonts w:ascii="Times New Roman" w:hAnsi="Times New Roman" w:cs="Times New Roman"/>
          <w:sz w:val="24"/>
        </w:rPr>
        <w:t xml:space="preserve"> other career paths</w:t>
      </w:r>
      <w:r w:rsidRPr="007A411E">
        <w:rPr>
          <w:rFonts w:ascii="Times New Roman" w:hAnsi="Times New Roman" w:cs="Times New Roman"/>
          <w:sz w:val="24"/>
        </w:rPr>
        <w:t xml:space="preserve"> (Lawless, 2012). For example, one executive director of a statewide organization focused on children’s issues reported that, </w:t>
      </w:r>
      <w:r w:rsidRPr="007A411E">
        <w:rPr>
          <w:rFonts w:ascii="Times New Roman" w:hAnsi="Times New Roman" w:cs="Times New Roman"/>
          <w:sz w:val="24"/>
        </w:rPr>
        <w:lastRenderedPageBreak/>
        <w:t xml:space="preserve">“running an organization is probably not terribly different from sitting on a city council or even in the state legislature,” (Lawless, 2012, page 120). </w:t>
      </w:r>
      <w:r w:rsidR="009E37CA">
        <w:rPr>
          <w:rFonts w:ascii="Times New Roman" w:hAnsi="Times New Roman" w:cs="Times New Roman"/>
          <w:sz w:val="24"/>
        </w:rPr>
        <w:t xml:space="preserve">Those </w:t>
      </w:r>
      <w:r w:rsidR="0020543A">
        <w:rPr>
          <w:rFonts w:ascii="Times New Roman" w:hAnsi="Times New Roman" w:cs="Times New Roman"/>
          <w:sz w:val="24"/>
        </w:rPr>
        <w:t xml:space="preserve">working in nonprofits more heavily funded by government may develop </w:t>
      </w:r>
      <w:r w:rsidR="00BB5AA0">
        <w:rPr>
          <w:rFonts w:ascii="Times New Roman" w:hAnsi="Times New Roman" w:cs="Times New Roman"/>
          <w:sz w:val="24"/>
        </w:rPr>
        <w:t>political ambition</w:t>
      </w:r>
      <w:r w:rsidR="0020543A">
        <w:rPr>
          <w:rFonts w:ascii="Times New Roman" w:hAnsi="Times New Roman" w:cs="Times New Roman"/>
          <w:sz w:val="24"/>
        </w:rPr>
        <w:t xml:space="preserve"> over time given their exposure to elected and administrative public officials, and the policy-making process. </w:t>
      </w:r>
      <w:r w:rsidR="003717CD">
        <w:rPr>
          <w:rFonts w:ascii="Times New Roman" w:hAnsi="Times New Roman" w:cs="Times New Roman"/>
          <w:sz w:val="24"/>
        </w:rPr>
        <w:t xml:space="preserve">Membership in a state nonprofit association or other industry group that represents the interests of nonprofit organizations may </w:t>
      </w:r>
      <w:r w:rsidR="0020543A">
        <w:rPr>
          <w:rFonts w:ascii="Times New Roman" w:hAnsi="Times New Roman" w:cs="Times New Roman"/>
          <w:sz w:val="24"/>
        </w:rPr>
        <w:t xml:space="preserve">similarly </w:t>
      </w:r>
      <w:r w:rsidR="003717CD">
        <w:rPr>
          <w:rFonts w:ascii="Times New Roman" w:hAnsi="Times New Roman" w:cs="Times New Roman"/>
          <w:sz w:val="24"/>
        </w:rPr>
        <w:t xml:space="preserve">influence a decision </w:t>
      </w:r>
      <w:r w:rsidR="00B46FCE">
        <w:rPr>
          <w:rFonts w:ascii="Times New Roman" w:hAnsi="Times New Roman" w:cs="Times New Roman"/>
          <w:sz w:val="24"/>
        </w:rPr>
        <w:t xml:space="preserve">by a nonprofit executive </w:t>
      </w:r>
      <w:r w:rsidR="003717CD">
        <w:rPr>
          <w:rFonts w:ascii="Times New Roman" w:hAnsi="Times New Roman" w:cs="Times New Roman"/>
          <w:sz w:val="24"/>
        </w:rPr>
        <w:t>to run, as these organizations not only represent the collective political interests of their members, they also encourage policy advocacy and activism among their</w:t>
      </w:r>
      <w:r w:rsidR="00966AEA">
        <w:rPr>
          <w:rFonts w:ascii="Times New Roman" w:hAnsi="Times New Roman" w:cs="Times New Roman"/>
          <w:sz w:val="24"/>
        </w:rPr>
        <w:t xml:space="preserve"> member organizations (Balassiano and Chandler, 2010</w:t>
      </w:r>
      <w:r w:rsidR="006669F7">
        <w:rPr>
          <w:rFonts w:ascii="Times New Roman" w:hAnsi="Times New Roman" w:cs="Times New Roman"/>
          <w:sz w:val="24"/>
        </w:rPr>
        <w:t>).</w:t>
      </w:r>
      <w:r w:rsidR="003717CD">
        <w:rPr>
          <w:rFonts w:ascii="Times New Roman" w:hAnsi="Times New Roman" w:cs="Times New Roman"/>
          <w:sz w:val="24"/>
        </w:rPr>
        <w:t xml:space="preserve"> </w:t>
      </w:r>
    </w:p>
    <w:p w14:paraId="02D34533" w14:textId="79C29004" w:rsidR="00B43857" w:rsidRPr="00B43857" w:rsidRDefault="0020543A" w:rsidP="00B438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Disciplines represent another socialization factor that may influence political ambition among nonprofit leaders. </w:t>
      </w:r>
      <w:r w:rsidR="00B43857" w:rsidRPr="007A411E">
        <w:rPr>
          <w:rFonts w:ascii="Times New Roman" w:hAnsi="Times New Roman" w:cs="Times New Roman"/>
          <w:sz w:val="24"/>
          <w:szCs w:val="24"/>
        </w:rPr>
        <w:t>Neo-institutional theorists emphasize the influence of “non-local” environments such as “organizational sectors or fields roughly coterminous with the boundaries of industries, professions, or national societies” (Powell and DiMaggio, 1991, p 13). Disciplines, and the networks associated with them thus provide an important mechanism for the diffusion of information and for the instillation of common norms, values, heuristics, and practices. For example, advocacy, political action, and a commitment to social justice are commonly-shared values of the Social Work discipline</w:t>
      </w:r>
      <w:r w:rsidR="00B43857">
        <w:rPr>
          <w:rFonts w:ascii="Times New Roman" w:hAnsi="Times New Roman" w:cs="Times New Roman"/>
          <w:sz w:val="24"/>
          <w:szCs w:val="24"/>
        </w:rPr>
        <w:t>, and incorporated into the profession’s code of ethics</w:t>
      </w:r>
      <w:r w:rsidR="00B43857" w:rsidRPr="007A411E">
        <w:rPr>
          <w:rFonts w:ascii="Times New Roman" w:hAnsi="Times New Roman" w:cs="Times New Roman"/>
          <w:sz w:val="24"/>
          <w:szCs w:val="24"/>
        </w:rPr>
        <w:t xml:space="preserve"> (National Association of Social Workers NASW, 2005). Indeed, so firmly embedded is the professional value of political action within the social work field that the national professional association, NASW operates its own political arm/PAC known as Political Action for Candidate Election (PACE) to endorse and financially support campaigns of candidates for US House and Senate seats whose platforms align with NASW’s policy agenda. Many state chapters of NASW operate similar PAC’s to support candidates for state and local elected offices who have ties to </w:t>
      </w:r>
      <w:r w:rsidR="00B43857" w:rsidRPr="007A411E">
        <w:rPr>
          <w:rFonts w:ascii="Times New Roman" w:hAnsi="Times New Roman" w:cs="Times New Roman"/>
          <w:sz w:val="24"/>
          <w:szCs w:val="24"/>
        </w:rPr>
        <w:lastRenderedPageBreak/>
        <w:t xml:space="preserve">the social work field and/or whose candidacy reflects the interest of the NASW. Historically, nonprofit social service leaders were trained as social workers, </w:t>
      </w:r>
      <w:r w:rsidR="0048563E">
        <w:rPr>
          <w:rFonts w:ascii="Times New Roman" w:hAnsi="Times New Roman" w:cs="Times New Roman"/>
          <w:sz w:val="24"/>
          <w:szCs w:val="24"/>
        </w:rPr>
        <w:t xml:space="preserve">but </w:t>
      </w:r>
      <w:r w:rsidR="00B43857" w:rsidRPr="007A411E">
        <w:rPr>
          <w:rFonts w:ascii="Times New Roman" w:hAnsi="Times New Roman" w:cs="Times New Roman"/>
          <w:sz w:val="24"/>
          <w:szCs w:val="24"/>
        </w:rPr>
        <w:t xml:space="preserve">it has become increasingly common for nonprofits to be led by persons trained in </w:t>
      </w:r>
      <w:r w:rsidR="00B43857">
        <w:rPr>
          <w:rFonts w:ascii="Times New Roman" w:hAnsi="Times New Roman" w:cs="Times New Roman"/>
          <w:sz w:val="24"/>
          <w:szCs w:val="24"/>
        </w:rPr>
        <w:t>business managemen</w:t>
      </w:r>
      <w:r w:rsidR="006634FB">
        <w:rPr>
          <w:rFonts w:ascii="Times New Roman" w:hAnsi="Times New Roman" w:cs="Times New Roman"/>
          <w:sz w:val="24"/>
          <w:szCs w:val="24"/>
        </w:rPr>
        <w:t>t</w:t>
      </w:r>
      <w:r w:rsidR="00B43857">
        <w:rPr>
          <w:rFonts w:ascii="Times New Roman" w:hAnsi="Times New Roman" w:cs="Times New Roman"/>
          <w:sz w:val="24"/>
          <w:szCs w:val="24"/>
        </w:rPr>
        <w:t>, as well as a variety of other disciplines such as public administration, which emphasizes neutral competence, managerialism, and distance from electoral politics.</w:t>
      </w:r>
      <w:r w:rsidR="00403630">
        <w:rPr>
          <w:rFonts w:ascii="Times New Roman" w:hAnsi="Times New Roman" w:cs="Times New Roman"/>
          <w:sz w:val="24"/>
          <w:szCs w:val="24"/>
        </w:rPr>
        <w:t xml:space="preserve"> </w:t>
      </w:r>
      <w:r w:rsidR="00403630">
        <w:rPr>
          <w:rFonts w:ascii="Times New Roman" w:hAnsi="Times New Roman" w:cs="Times New Roman"/>
          <w:sz w:val="24"/>
        </w:rPr>
        <w:t>While</w:t>
      </w:r>
      <w:r>
        <w:rPr>
          <w:rFonts w:ascii="Times New Roman" w:hAnsi="Times New Roman" w:cs="Times New Roman"/>
          <w:sz w:val="24"/>
        </w:rPr>
        <w:t xml:space="preserve"> issue passion, ideology and professional/sector </w:t>
      </w:r>
      <w:r w:rsidR="00403630" w:rsidRPr="007A411E">
        <w:rPr>
          <w:rFonts w:ascii="Times New Roman" w:hAnsi="Times New Roman" w:cs="Times New Roman"/>
          <w:sz w:val="24"/>
        </w:rPr>
        <w:t xml:space="preserve">socialization </w:t>
      </w:r>
      <w:r>
        <w:rPr>
          <w:rFonts w:ascii="Times New Roman" w:hAnsi="Times New Roman" w:cs="Times New Roman"/>
          <w:sz w:val="24"/>
        </w:rPr>
        <w:t xml:space="preserve">influences might help to shape </w:t>
      </w:r>
      <w:r w:rsidR="00403630" w:rsidRPr="007A411E">
        <w:rPr>
          <w:rFonts w:ascii="Times New Roman" w:hAnsi="Times New Roman" w:cs="Times New Roman"/>
          <w:sz w:val="24"/>
        </w:rPr>
        <w:t>political ambition, a more complete perspective</w:t>
      </w:r>
      <w:r w:rsidR="00403630">
        <w:rPr>
          <w:rFonts w:ascii="Times New Roman" w:hAnsi="Times New Roman" w:cs="Times New Roman"/>
          <w:sz w:val="24"/>
        </w:rPr>
        <w:t xml:space="preserve"> would also account for demographic characteristics. </w:t>
      </w:r>
      <w:r w:rsidR="00403630" w:rsidRPr="007A411E">
        <w:rPr>
          <w:rFonts w:ascii="Times New Roman" w:hAnsi="Times New Roman" w:cs="Times New Roman"/>
          <w:sz w:val="24"/>
        </w:rPr>
        <w:t xml:space="preserve"> </w:t>
      </w:r>
    </w:p>
    <w:p w14:paraId="5AC88CDB" w14:textId="77777777" w:rsidR="00135BDA" w:rsidRPr="007A411E" w:rsidRDefault="00135BDA" w:rsidP="00135BDA">
      <w:pPr>
        <w:spacing w:after="0" w:line="480" w:lineRule="auto"/>
        <w:rPr>
          <w:rFonts w:ascii="Times New Roman" w:hAnsi="Times New Roman" w:cs="Times New Roman"/>
          <w:i/>
          <w:sz w:val="24"/>
        </w:rPr>
      </w:pPr>
      <w:r w:rsidRPr="007A411E">
        <w:rPr>
          <w:rFonts w:ascii="Times New Roman" w:hAnsi="Times New Roman" w:cs="Times New Roman"/>
          <w:i/>
          <w:sz w:val="24"/>
        </w:rPr>
        <w:t xml:space="preserve">Demographic Characteristics </w:t>
      </w:r>
    </w:p>
    <w:p w14:paraId="5AD093E9" w14:textId="77777777" w:rsidR="00135BDA" w:rsidRPr="007A411E" w:rsidRDefault="00135BDA" w:rsidP="00135BDA">
      <w:pPr>
        <w:spacing w:after="0" w:line="480" w:lineRule="auto"/>
        <w:rPr>
          <w:rFonts w:ascii="Times New Roman" w:hAnsi="Times New Roman" w:cs="Times New Roman"/>
          <w:i/>
          <w:sz w:val="24"/>
        </w:rPr>
      </w:pPr>
      <w:r w:rsidRPr="007A411E">
        <w:rPr>
          <w:rFonts w:ascii="Times New Roman" w:hAnsi="Times New Roman" w:cs="Times New Roman"/>
          <w:i/>
          <w:sz w:val="24"/>
        </w:rPr>
        <w:t xml:space="preserve">Sex </w:t>
      </w:r>
    </w:p>
    <w:p w14:paraId="0EC73022" w14:textId="655FD513" w:rsidR="00135BDA" w:rsidRPr="007A411E" w:rsidRDefault="00135BDA" w:rsidP="00135BDA">
      <w:pPr>
        <w:spacing w:after="0" w:line="480" w:lineRule="auto"/>
        <w:ind w:firstLine="720"/>
        <w:rPr>
          <w:rFonts w:ascii="Times New Roman" w:hAnsi="Times New Roman" w:cs="Times New Roman"/>
          <w:sz w:val="24"/>
        </w:rPr>
      </w:pPr>
      <w:r w:rsidRPr="007A411E">
        <w:rPr>
          <w:rFonts w:ascii="Times New Roman" w:hAnsi="Times New Roman" w:cs="Times New Roman"/>
          <w:sz w:val="24"/>
        </w:rPr>
        <w:t>In 2015, approximately 80% of all U.S. congress persons, 88% of all state governors, and 81% of all mayors with city populations over 30,000 were men (CAWP, 2016). This means</w:t>
      </w:r>
      <w:r w:rsidR="00DF5204">
        <w:rPr>
          <w:rFonts w:ascii="Times New Roman" w:hAnsi="Times New Roman" w:cs="Times New Roman"/>
          <w:sz w:val="24"/>
        </w:rPr>
        <w:t xml:space="preserve"> </w:t>
      </w:r>
      <w:r w:rsidRPr="007A411E">
        <w:rPr>
          <w:rFonts w:ascii="Times New Roman" w:hAnsi="Times New Roman" w:cs="Times New Roman"/>
          <w:sz w:val="24"/>
        </w:rPr>
        <w:t>fewer than 20% of women serve as U.S. senators or representatives, state governors or city mayors. These numbers suggest that sex differences exist in electoral politics despite evidence</w:t>
      </w:r>
      <w:r w:rsidR="00BF7898">
        <w:rPr>
          <w:rFonts w:ascii="Times New Roman" w:hAnsi="Times New Roman" w:cs="Times New Roman"/>
          <w:sz w:val="24"/>
        </w:rPr>
        <w:t xml:space="preserve"> </w:t>
      </w:r>
      <w:r w:rsidRPr="007A411E">
        <w:rPr>
          <w:rFonts w:ascii="Times New Roman" w:hAnsi="Times New Roman" w:cs="Times New Roman"/>
          <w:sz w:val="24"/>
        </w:rPr>
        <w:t xml:space="preserve">that women running for public office often fare as well as their male colleagues </w:t>
      </w:r>
      <w:r w:rsidR="009A3C7B">
        <w:rPr>
          <w:rFonts w:ascii="Times New Roman" w:hAnsi="Times New Roman" w:cs="Times New Roman"/>
          <w:sz w:val="24"/>
        </w:rPr>
        <w:t>(Fox, Lawless and Feeley, 2001)</w:t>
      </w:r>
      <w:r w:rsidR="00696D5A">
        <w:rPr>
          <w:rFonts w:ascii="Times New Roman" w:hAnsi="Times New Roman" w:cs="Times New Roman"/>
          <w:sz w:val="24"/>
        </w:rPr>
        <w:t>.</w:t>
      </w:r>
      <w:r w:rsidR="009A3C7B">
        <w:rPr>
          <w:rFonts w:ascii="Times New Roman" w:hAnsi="Times New Roman" w:cs="Times New Roman"/>
          <w:sz w:val="24"/>
        </w:rPr>
        <w:t xml:space="preserve"> </w:t>
      </w:r>
      <w:r w:rsidR="00B513D7">
        <w:rPr>
          <w:rFonts w:ascii="Times New Roman" w:hAnsi="Times New Roman" w:cs="Times New Roman"/>
          <w:sz w:val="24"/>
        </w:rPr>
        <w:t>Evidence suggests no bias against women candidates</w:t>
      </w:r>
      <w:r w:rsidRPr="007A411E">
        <w:rPr>
          <w:rFonts w:ascii="Times New Roman" w:hAnsi="Times New Roman" w:cs="Times New Roman"/>
          <w:sz w:val="24"/>
        </w:rPr>
        <w:t xml:space="preserve"> </w:t>
      </w:r>
      <w:r w:rsidR="00B513D7">
        <w:rPr>
          <w:rFonts w:ascii="Times New Roman" w:hAnsi="Times New Roman" w:cs="Times New Roman"/>
          <w:sz w:val="24"/>
        </w:rPr>
        <w:t>in terms of</w:t>
      </w:r>
      <w:r w:rsidRPr="007A411E">
        <w:rPr>
          <w:rFonts w:ascii="Times New Roman" w:hAnsi="Times New Roman" w:cs="Times New Roman"/>
          <w:sz w:val="24"/>
        </w:rPr>
        <w:t xml:space="preserve"> fundraising and vote totals, </w:t>
      </w:r>
      <w:r w:rsidR="00B513D7">
        <w:rPr>
          <w:rFonts w:ascii="Times New Roman" w:hAnsi="Times New Roman" w:cs="Times New Roman"/>
          <w:sz w:val="24"/>
        </w:rPr>
        <w:t>the two most important factors in electoral success</w:t>
      </w:r>
      <w:r w:rsidRPr="007A411E">
        <w:rPr>
          <w:rFonts w:ascii="Times New Roman" w:hAnsi="Times New Roman" w:cs="Times New Roman"/>
          <w:sz w:val="24"/>
        </w:rPr>
        <w:t xml:space="preserve"> (Fox, Lawless, and Feeley, 2001).  Scholars have drawn upon both political ambition theory and gender socialization to explain why the number of women candidates and office</w:t>
      </w:r>
      <w:r w:rsidR="00A01EBD">
        <w:rPr>
          <w:rFonts w:ascii="Times New Roman" w:hAnsi="Times New Roman" w:cs="Times New Roman"/>
          <w:sz w:val="24"/>
        </w:rPr>
        <w:t>-</w:t>
      </w:r>
      <w:r w:rsidRPr="007A411E">
        <w:rPr>
          <w:rFonts w:ascii="Times New Roman" w:hAnsi="Times New Roman" w:cs="Times New Roman"/>
          <w:sz w:val="24"/>
        </w:rPr>
        <w:t xml:space="preserve">holders remains low.   </w:t>
      </w:r>
    </w:p>
    <w:p w14:paraId="0A8E3DB4" w14:textId="26004038" w:rsidR="00135BDA" w:rsidRPr="007A411E" w:rsidRDefault="00135BDA" w:rsidP="00135BDA">
      <w:pPr>
        <w:spacing w:after="0" w:line="480" w:lineRule="auto"/>
        <w:ind w:firstLine="720"/>
        <w:rPr>
          <w:rFonts w:ascii="Times New Roman" w:hAnsi="Times New Roman" w:cs="Times New Roman"/>
          <w:sz w:val="24"/>
        </w:rPr>
      </w:pPr>
      <w:r w:rsidRPr="007A411E">
        <w:rPr>
          <w:rFonts w:ascii="Times New Roman" w:hAnsi="Times New Roman" w:cs="Times New Roman"/>
          <w:sz w:val="24"/>
        </w:rPr>
        <w:t>Theories of political ambition contend that on average women express less desire for political self-enhancement and the power, profit and prestige that often accompany elected positions, than do men.</w:t>
      </w:r>
      <w:r w:rsidR="00A01EBD">
        <w:rPr>
          <w:rFonts w:ascii="Times New Roman" w:hAnsi="Times New Roman" w:cs="Times New Roman"/>
          <w:sz w:val="24"/>
        </w:rPr>
        <w:t xml:space="preserve"> </w:t>
      </w:r>
      <w:r w:rsidRPr="007A411E">
        <w:rPr>
          <w:rFonts w:ascii="Times New Roman" w:hAnsi="Times New Roman" w:cs="Times New Roman"/>
          <w:sz w:val="24"/>
        </w:rPr>
        <w:t xml:space="preserve">Bledsoe and Herring (1990) find that male city council members are more likely than their female counterparts to be motivated by political ambition. Similarly, in a study of congressional candidates Fox (1997) found that men were more likely to run for office </w:t>
      </w:r>
      <w:r w:rsidRPr="007A411E">
        <w:rPr>
          <w:rFonts w:ascii="Times New Roman" w:hAnsi="Times New Roman" w:cs="Times New Roman"/>
          <w:sz w:val="24"/>
        </w:rPr>
        <w:lastRenderedPageBreak/>
        <w:t xml:space="preserve">simply out of a desire to hold office, while women were more likely to run because they were motivated by a specific policy issue. Fox and Lawless </w:t>
      </w:r>
      <w:r w:rsidR="00A01EBD">
        <w:rPr>
          <w:rFonts w:ascii="Times New Roman" w:hAnsi="Times New Roman" w:cs="Times New Roman"/>
          <w:sz w:val="24"/>
        </w:rPr>
        <w:t>contend that</w:t>
      </w:r>
      <w:r w:rsidRPr="007A411E">
        <w:rPr>
          <w:rFonts w:ascii="Times New Roman" w:hAnsi="Times New Roman" w:cs="Times New Roman"/>
          <w:sz w:val="24"/>
        </w:rPr>
        <w:t xml:space="preserve"> men are more likely to be encouraged to run for office</w:t>
      </w:r>
      <w:r w:rsidR="00A01EBD">
        <w:rPr>
          <w:rFonts w:ascii="Times New Roman" w:hAnsi="Times New Roman" w:cs="Times New Roman"/>
          <w:sz w:val="24"/>
        </w:rPr>
        <w:t>,</w:t>
      </w:r>
      <w:r w:rsidRPr="007A411E">
        <w:rPr>
          <w:rFonts w:ascii="Times New Roman" w:hAnsi="Times New Roman" w:cs="Times New Roman"/>
          <w:sz w:val="24"/>
        </w:rPr>
        <w:t xml:space="preserve"> and women are less likely than men to view themselves as qualified to run. In fact, research findings indicate that political recruitment efforts often strongly favor men over women (Fox and Lawless, 2010) and on average men are much more likely than women to consider themselves qualified to run for office (Fox and Lawless, 2005). </w:t>
      </w:r>
    </w:p>
    <w:p w14:paraId="0DE1E275" w14:textId="1AB14741" w:rsidR="00135BDA" w:rsidRDefault="00BD39B4" w:rsidP="00135BDA">
      <w:pPr>
        <w:spacing w:after="0" w:line="480" w:lineRule="auto"/>
        <w:ind w:firstLine="720"/>
        <w:rPr>
          <w:rFonts w:ascii="Times New Roman" w:hAnsi="Times New Roman" w:cs="Times New Roman"/>
          <w:sz w:val="24"/>
        </w:rPr>
      </w:pPr>
      <w:r>
        <w:rPr>
          <w:rFonts w:ascii="Times New Roman" w:hAnsi="Times New Roman" w:cs="Times New Roman"/>
          <w:sz w:val="24"/>
        </w:rPr>
        <w:t>G</w:t>
      </w:r>
      <w:r w:rsidR="00135BDA" w:rsidRPr="007A411E">
        <w:rPr>
          <w:rFonts w:ascii="Times New Roman" w:hAnsi="Times New Roman" w:cs="Times New Roman"/>
          <w:sz w:val="24"/>
        </w:rPr>
        <w:t>ender socialization theory has also been used to explain the sex differences that persist in electoral politics. Conover and Gray (1983) define sex role socialization as the, “division of activities into the public</w:t>
      </w:r>
      <w:r w:rsidR="00FA2BAF">
        <w:rPr>
          <w:rFonts w:ascii="Times New Roman" w:hAnsi="Times New Roman" w:cs="Times New Roman"/>
          <w:sz w:val="24"/>
        </w:rPr>
        <w:t xml:space="preserve"> extra-</w:t>
      </w:r>
      <w:r w:rsidR="00135BDA" w:rsidRPr="007A411E">
        <w:rPr>
          <w:rFonts w:ascii="Times New Roman" w:hAnsi="Times New Roman" w:cs="Times New Roman"/>
          <w:sz w:val="24"/>
        </w:rPr>
        <w:t xml:space="preserve">familial jobs done by the male and the private intra-familial ones performed by the female,” (p. 2). Even for women that enter into extra-familial careers, childrearing and household demands remain greater </w:t>
      </w:r>
      <w:r w:rsidR="00CB24EA">
        <w:rPr>
          <w:rFonts w:ascii="Times New Roman" w:hAnsi="Times New Roman" w:cs="Times New Roman"/>
          <w:sz w:val="24"/>
        </w:rPr>
        <w:t>for women than men</w:t>
      </w:r>
      <w:r w:rsidR="00361E49" w:rsidRPr="007A411E">
        <w:rPr>
          <w:rFonts w:ascii="Times New Roman" w:hAnsi="Times New Roman" w:cs="Times New Roman"/>
          <w:sz w:val="24"/>
        </w:rPr>
        <w:t>. Lawless (2012</w:t>
      </w:r>
      <w:r w:rsidR="00135BDA" w:rsidRPr="007A411E">
        <w:rPr>
          <w:rFonts w:ascii="Times New Roman" w:hAnsi="Times New Roman" w:cs="Times New Roman"/>
          <w:sz w:val="24"/>
        </w:rPr>
        <w:t>) suggests that these factors in conjunction with masculinized public and private institutional setting</w:t>
      </w:r>
      <w:r>
        <w:rPr>
          <w:rFonts w:ascii="Times New Roman" w:hAnsi="Times New Roman" w:cs="Times New Roman"/>
          <w:sz w:val="24"/>
        </w:rPr>
        <w:t>s</w:t>
      </w:r>
      <w:r w:rsidR="00135BDA" w:rsidRPr="007A411E">
        <w:rPr>
          <w:rFonts w:ascii="Times New Roman" w:hAnsi="Times New Roman" w:cs="Times New Roman"/>
          <w:sz w:val="24"/>
        </w:rPr>
        <w:t xml:space="preserve">, </w:t>
      </w:r>
      <w:r>
        <w:rPr>
          <w:rFonts w:ascii="Times New Roman" w:hAnsi="Times New Roman" w:cs="Times New Roman"/>
          <w:sz w:val="24"/>
        </w:rPr>
        <w:t xml:space="preserve">convey </w:t>
      </w:r>
      <w:r w:rsidR="00135BDA" w:rsidRPr="007A411E">
        <w:rPr>
          <w:rFonts w:ascii="Times New Roman" w:hAnsi="Times New Roman" w:cs="Times New Roman"/>
          <w:sz w:val="24"/>
        </w:rPr>
        <w:t xml:space="preserve">to women that </w:t>
      </w:r>
      <w:r w:rsidR="00E829D4" w:rsidRPr="007A411E">
        <w:rPr>
          <w:rFonts w:ascii="Times New Roman" w:hAnsi="Times New Roman" w:cs="Times New Roman"/>
          <w:sz w:val="24"/>
        </w:rPr>
        <w:t>political office is an in</w:t>
      </w:r>
      <w:r w:rsidR="00135BDA" w:rsidRPr="007A411E">
        <w:rPr>
          <w:rFonts w:ascii="Times New Roman" w:hAnsi="Times New Roman" w:cs="Times New Roman"/>
          <w:sz w:val="24"/>
        </w:rPr>
        <w:t>a</w:t>
      </w:r>
      <w:r w:rsidR="00E829D4" w:rsidRPr="007A411E">
        <w:rPr>
          <w:rFonts w:ascii="Times New Roman" w:hAnsi="Times New Roman" w:cs="Times New Roman"/>
          <w:sz w:val="24"/>
        </w:rPr>
        <w:t>ppropriate and ill-fitting role</w:t>
      </w:r>
      <w:r w:rsidR="00135BDA" w:rsidRPr="007A411E">
        <w:rPr>
          <w:rFonts w:ascii="Times New Roman" w:hAnsi="Times New Roman" w:cs="Times New Roman"/>
          <w:sz w:val="24"/>
        </w:rPr>
        <w:t xml:space="preserve"> for them, which in turn depresses </w:t>
      </w:r>
      <w:r>
        <w:rPr>
          <w:rFonts w:ascii="Times New Roman" w:hAnsi="Times New Roman" w:cs="Times New Roman"/>
          <w:sz w:val="24"/>
        </w:rPr>
        <w:t xml:space="preserve">their </w:t>
      </w:r>
      <w:r w:rsidR="00135BDA" w:rsidRPr="007A411E">
        <w:rPr>
          <w:rFonts w:ascii="Times New Roman" w:hAnsi="Times New Roman" w:cs="Times New Roman"/>
          <w:sz w:val="24"/>
        </w:rPr>
        <w:t xml:space="preserve">desire to run for office. </w:t>
      </w:r>
    </w:p>
    <w:p w14:paraId="2DB96198" w14:textId="77777777" w:rsidR="00560A1A" w:rsidRPr="007A411E" w:rsidRDefault="00560A1A" w:rsidP="00560A1A">
      <w:pPr>
        <w:spacing w:after="0" w:line="480" w:lineRule="auto"/>
        <w:rPr>
          <w:rFonts w:ascii="Times New Roman" w:hAnsi="Times New Roman" w:cs="Times New Roman"/>
          <w:i/>
          <w:sz w:val="24"/>
        </w:rPr>
      </w:pPr>
      <w:r w:rsidRPr="007A411E">
        <w:rPr>
          <w:rFonts w:ascii="Times New Roman" w:hAnsi="Times New Roman" w:cs="Times New Roman"/>
          <w:i/>
          <w:sz w:val="24"/>
        </w:rPr>
        <w:t>Race</w:t>
      </w:r>
    </w:p>
    <w:p w14:paraId="53ADC121" w14:textId="2802CDC6" w:rsidR="00100506" w:rsidRDefault="00560A1A" w:rsidP="00560A1A">
      <w:pPr>
        <w:spacing w:after="0" w:line="480" w:lineRule="auto"/>
        <w:rPr>
          <w:rFonts w:ascii="Times New Roman" w:hAnsi="Times New Roman" w:cs="Times New Roman"/>
          <w:sz w:val="24"/>
        </w:rPr>
      </w:pPr>
      <w:r w:rsidRPr="007A411E">
        <w:rPr>
          <w:rFonts w:ascii="Times New Roman" w:hAnsi="Times New Roman" w:cs="Times New Roman"/>
          <w:sz w:val="24"/>
        </w:rPr>
        <w:tab/>
        <w:t>The 114</w:t>
      </w:r>
      <w:r w:rsidRPr="007A411E">
        <w:rPr>
          <w:rFonts w:ascii="Times New Roman" w:hAnsi="Times New Roman" w:cs="Times New Roman"/>
          <w:sz w:val="24"/>
          <w:vertAlign w:val="superscript"/>
        </w:rPr>
        <w:t>th</w:t>
      </w:r>
      <w:r w:rsidRPr="007A411E">
        <w:rPr>
          <w:rFonts w:ascii="Times New Roman" w:hAnsi="Times New Roman" w:cs="Times New Roman"/>
          <w:sz w:val="24"/>
        </w:rPr>
        <w:t xml:space="preserve"> congress (January 2015 – January 2017) is the most diverse ever, yet non-whites </w:t>
      </w:r>
      <w:r w:rsidR="00145E9A">
        <w:rPr>
          <w:rFonts w:ascii="Times New Roman" w:hAnsi="Times New Roman" w:cs="Times New Roman"/>
          <w:sz w:val="24"/>
        </w:rPr>
        <w:t xml:space="preserve">make up 38% of the U.S. population and still </w:t>
      </w:r>
      <w:r w:rsidRPr="007A411E">
        <w:rPr>
          <w:rFonts w:ascii="Times New Roman" w:hAnsi="Times New Roman" w:cs="Times New Roman"/>
          <w:sz w:val="24"/>
        </w:rPr>
        <w:t>fill only 17% of elected posit</w:t>
      </w:r>
      <w:r w:rsidR="00145E9A">
        <w:rPr>
          <w:rFonts w:ascii="Times New Roman" w:hAnsi="Times New Roman" w:cs="Times New Roman"/>
          <w:sz w:val="24"/>
        </w:rPr>
        <w:t>ions</w:t>
      </w:r>
      <w:r>
        <w:rPr>
          <w:rFonts w:ascii="Times New Roman" w:hAnsi="Times New Roman" w:cs="Times New Roman"/>
          <w:sz w:val="24"/>
        </w:rPr>
        <w:t xml:space="preserve"> </w:t>
      </w:r>
      <w:r w:rsidRPr="007A411E">
        <w:rPr>
          <w:rFonts w:ascii="Times New Roman" w:hAnsi="Times New Roman" w:cs="Times New Roman"/>
          <w:sz w:val="24"/>
        </w:rPr>
        <w:t xml:space="preserve">(Krogstad, 2015). </w:t>
      </w:r>
      <w:r w:rsidR="005C4FA1">
        <w:rPr>
          <w:rFonts w:ascii="Times New Roman" w:hAnsi="Times New Roman" w:cs="Times New Roman"/>
          <w:sz w:val="24"/>
        </w:rPr>
        <w:t>W</w:t>
      </w:r>
      <w:r w:rsidRPr="007A411E">
        <w:rPr>
          <w:rFonts w:ascii="Times New Roman" w:hAnsi="Times New Roman" w:cs="Times New Roman"/>
          <w:sz w:val="24"/>
        </w:rPr>
        <w:t>hile numerous studies have examined the relationships between gender and the decision to run for office, according to Lawless (2012), “almost no research specifically addresses race or ethnicity in the candidate emergence process at all,” (p. 59). Further, the literature that does address relationships between political activism and race has produced conflicting hypotheses (Lawless, 2012). On</w:t>
      </w:r>
      <w:r w:rsidR="00D7456F">
        <w:rPr>
          <w:rFonts w:ascii="Times New Roman" w:hAnsi="Times New Roman" w:cs="Times New Roman"/>
          <w:sz w:val="24"/>
        </w:rPr>
        <w:t xml:space="preserve"> one</w:t>
      </w:r>
      <w:r w:rsidRPr="007A411E">
        <w:rPr>
          <w:rFonts w:ascii="Times New Roman" w:hAnsi="Times New Roman" w:cs="Times New Roman"/>
          <w:sz w:val="24"/>
        </w:rPr>
        <w:t xml:space="preserve"> hand</w:t>
      </w:r>
      <w:r w:rsidR="00D7456F">
        <w:rPr>
          <w:rFonts w:ascii="Times New Roman" w:hAnsi="Times New Roman" w:cs="Times New Roman"/>
          <w:sz w:val="24"/>
        </w:rPr>
        <w:t>,</w:t>
      </w:r>
      <w:r w:rsidRPr="007A411E">
        <w:rPr>
          <w:rFonts w:ascii="Times New Roman" w:hAnsi="Times New Roman" w:cs="Times New Roman"/>
          <w:sz w:val="24"/>
        </w:rPr>
        <w:t xml:space="preserve"> strong group identification can encourage political activism (Fox and Lawless, 2005). However, research also shows th</w:t>
      </w:r>
      <w:r w:rsidR="00D7456F">
        <w:rPr>
          <w:rFonts w:ascii="Times New Roman" w:hAnsi="Times New Roman" w:cs="Times New Roman"/>
          <w:sz w:val="24"/>
        </w:rPr>
        <w:t>at identification with a</w:t>
      </w:r>
      <w:r w:rsidRPr="007A411E">
        <w:rPr>
          <w:rFonts w:ascii="Times New Roman" w:hAnsi="Times New Roman" w:cs="Times New Roman"/>
          <w:sz w:val="24"/>
        </w:rPr>
        <w:t xml:space="preserve"> particular racial </w:t>
      </w:r>
      <w:r w:rsidRPr="007A411E">
        <w:rPr>
          <w:rFonts w:ascii="Times New Roman" w:hAnsi="Times New Roman" w:cs="Times New Roman"/>
          <w:sz w:val="24"/>
        </w:rPr>
        <w:lastRenderedPageBreak/>
        <w:t xml:space="preserve">group </w:t>
      </w:r>
      <w:r w:rsidR="009C29AA">
        <w:rPr>
          <w:rFonts w:ascii="Times New Roman" w:hAnsi="Times New Roman" w:cs="Times New Roman"/>
          <w:sz w:val="24"/>
        </w:rPr>
        <w:t>is associated with</w:t>
      </w:r>
      <w:r w:rsidRPr="007A411E">
        <w:rPr>
          <w:rFonts w:ascii="Times New Roman" w:hAnsi="Times New Roman" w:cs="Times New Roman"/>
          <w:sz w:val="24"/>
        </w:rPr>
        <w:t xml:space="preserve"> disconnected</w:t>
      </w:r>
      <w:r w:rsidR="009C29AA">
        <w:rPr>
          <w:rFonts w:ascii="Times New Roman" w:hAnsi="Times New Roman" w:cs="Times New Roman"/>
          <w:sz w:val="24"/>
        </w:rPr>
        <w:t>ness</w:t>
      </w:r>
      <w:r w:rsidRPr="007A411E">
        <w:rPr>
          <w:rFonts w:ascii="Times New Roman" w:hAnsi="Times New Roman" w:cs="Times New Roman"/>
          <w:sz w:val="24"/>
        </w:rPr>
        <w:t xml:space="preserve"> from social and political systems (Hochschild, 1995), which can</w:t>
      </w:r>
      <w:r w:rsidR="009C29AA">
        <w:rPr>
          <w:rFonts w:ascii="Times New Roman" w:hAnsi="Times New Roman" w:cs="Times New Roman"/>
          <w:sz w:val="24"/>
        </w:rPr>
        <w:t xml:space="preserve"> </w:t>
      </w:r>
      <w:r w:rsidRPr="007A411E">
        <w:rPr>
          <w:rFonts w:ascii="Times New Roman" w:hAnsi="Times New Roman" w:cs="Times New Roman"/>
          <w:sz w:val="24"/>
        </w:rPr>
        <w:t xml:space="preserve">result in lower rates of participation (Lawless, 2012). Despite these conflicting hypotheses Lawless (2012) finds that African Americans are significantly more likely than Whites and Latinos to seriously consider running for office. </w:t>
      </w:r>
      <w:r w:rsidR="0020543A">
        <w:rPr>
          <w:rFonts w:ascii="Times New Roman" w:hAnsi="Times New Roman" w:cs="Times New Roman"/>
          <w:sz w:val="24"/>
        </w:rPr>
        <w:t>Moreover, race may combine with personal motivations</w:t>
      </w:r>
      <w:r w:rsidR="009C29AA">
        <w:rPr>
          <w:rFonts w:ascii="Times New Roman" w:hAnsi="Times New Roman" w:cs="Times New Roman"/>
          <w:sz w:val="24"/>
        </w:rPr>
        <w:t>.</w:t>
      </w:r>
      <w:r w:rsidR="0020543A">
        <w:rPr>
          <w:rFonts w:ascii="Times New Roman" w:hAnsi="Times New Roman" w:cs="Times New Roman"/>
          <w:sz w:val="24"/>
        </w:rPr>
        <w:t xml:space="preserve"> </w:t>
      </w:r>
      <w:r w:rsidR="009C29AA">
        <w:rPr>
          <w:rFonts w:ascii="Times New Roman" w:hAnsi="Times New Roman" w:cs="Times New Roman"/>
          <w:sz w:val="24"/>
        </w:rPr>
        <w:t>P</w:t>
      </w:r>
      <w:r w:rsidR="0020543A">
        <w:rPr>
          <w:rFonts w:ascii="Times New Roman" w:hAnsi="Times New Roman" w:cs="Times New Roman"/>
          <w:sz w:val="24"/>
        </w:rPr>
        <w:t xml:space="preserve">ersons of color </w:t>
      </w:r>
      <w:r w:rsidR="009C29AA">
        <w:rPr>
          <w:rFonts w:ascii="Times New Roman" w:hAnsi="Times New Roman" w:cs="Times New Roman"/>
          <w:sz w:val="24"/>
        </w:rPr>
        <w:t>may be motivated to run</w:t>
      </w:r>
      <w:r w:rsidR="0020543A">
        <w:rPr>
          <w:rFonts w:ascii="Times New Roman" w:hAnsi="Times New Roman" w:cs="Times New Roman"/>
          <w:sz w:val="24"/>
        </w:rPr>
        <w:t xml:space="preserve"> to </w:t>
      </w:r>
      <w:r w:rsidR="005E2E18">
        <w:rPr>
          <w:rFonts w:ascii="Times New Roman" w:hAnsi="Times New Roman" w:cs="Times New Roman"/>
          <w:sz w:val="24"/>
        </w:rPr>
        <w:t xml:space="preserve">bring </w:t>
      </w:r>
      <w:r w:rsidR="0020543A">
        <w:rPr>
          <w:rFonts w:ascii="Times New Roman" w:hAnsi="Times New Roman" w:cs="Times New Roman"/>
          <w:sz w:val="24"/>
        </w:rPr>
        <w:t>represent</w:t>
      </w:r>
      <w:r w:rsidR="005E2E18">
        <w:rPr>
          <w:rFonts w:ascii="Times New Roman" w:hAnsi="Times New Roman" w:cs="Times New Roman"/>
          <w:sz w:val="24"/>
        </w:rPr>
        <w:t>ation</w:t>
      </w:r>
      <w:r w:rsidR="0020543A">
        <w:rPr>
          <w:rFonts w:ascii="Times New Roman" w:hAnsi="Times New Roman" w:cs="Times New Roman"/>
          <w:sz w:val="24"/>
        </w:rPr>
        <w:t xml:space="preserve"> </w:t>
      </w:r>
      <w:r w:rsidR="005E2E18">
        <w:rPr>
          <w:rFonts w:ascii="Times New Roman" w:hAnsi="Times New Roman" w:cs="Times New Roman"/>
          <w:sz w:val="24"/>
        </w:rPr>
        <w:t xml:space="preserve">to </w:t>
      </w:r>
      <w:r w:rsidR="0020543A">
        <w:rPr>
          <w:rFonts w:ascii="Times New Roman" w:hAnsi="Times New Roman" w:cs="Times New Roman"/>
          <w:sz w:val="24"/>
        </w:rPr>
        <w:t xml:space="preserve">the interests of their racial or ethnic group. </w:t>
      </w:r>
    </w:p>
    <w:p w14:paraId="009FEE8C" w14:textId="3FE9B5A2" w:rsidR="007736B0" w:rsidRPr="00994F95" w:rsidRDefault="00994F95" w:rsidP="00560A1A">
      <w:pPr>
        <w:spacing w:after="0" w:line="480" w:lineRule="auto"/>
        <w:rPr>
          <w:rFonts w:ascii="Times New Roman" w:hAnsi="Times New Roman" w:cs="Times New Roman"/>
          <w:i/>
          <w:sz w:val="24"/>
        </w:rPr>
      </w:pPr>
      <w:r w:rsidRPr="00994F95">
        <w:rPr>
          <w:rFonts w:ascii="Times New Roman" w:hAnsi="Times New Roman" w:cs="Times New Roman"/>
          <w:i/>
          <w:sz w:val="24"/>
        </w:rPr>
        <w:t>Age</w:t>
      </w:r>
    </w:p>
    <w:p w14:paraId="020A2369" w14:textId="1D187F05" w:rsidR="00994F95" w:rsidRPr="007A411E" w:rsidRDefault="00994F95" w:rsidP="00994F95">
      <w:pPr>
        <w:spacing w:after="0" w:line="480" w:lineRule="auto"/>
        <w:ind w:firstLine="720"/>
        <w:rPr>
          <w:rFonts w:ascii="Times New Roman" w:hAnsi="Times New Roman" w:cs="Times New Roman"/>
          <w:sz w:val="24"/>
        </w:rPr>
      </w:pPr>
      <w:r w:rsidRPr="007A411E">
        <w:rPr>
          <w:rFonts w:ascii="Times New Roman" w:hAnsi="Times New Roman" w:cs="Times New Roman"/>
          <w:sz w:val="24"/>
        </w:rPr>
        <w:t>An individual’s stage in life</w:t>
      </w:r>
      <w:r w:rsidR="0019621C">
        <w:rPr>
          <w:rFonts w:ascii="Times New Roman" w:hAnsi="Times New Roman" w:cs="Times New Roman"/>
          <w:sz w:val="24"/>
        </w:rPr>
        <w:t xml:space="preserve"> is also believed a factor in</w:t>
      </w:r>
      <w:r w:rsidRPr="007A411E">
        <w:rPr>
          <w:rFonts w:ascii="Times New Roman" w:hAnsi="Times New Roman" w:cs="Times New Roman"/>
          <w:sz w:val="24"/>
        </w:rPr>
        <w:t xml:space="preserve"> political participation</w:t>
      </w:r>
      <w:r w:rsidR="00DF5204">
        <w:rPr>
          <w:rFonts w:ascii="Times New Roman" w:hAnsi="Times New Roman" w:cs="Times New Roman"/>
          <w:sz w:val="24"/>
        </w:rPr>
        <w:t>,</w:t>
      </w:r>
      <w:r w:rsidRPr="007A411E">
        <w:rPr>
          <w:rFonts w:ascii="Times New Roman" w:hAnsi="Times New Roman" w:cs="Times New Roman"/>
          <w:sz w:val="24"/>
        </w:rPr>
        <w:t xml:space="preserve"> </w:t>
      </w:r>
      <w:r w:rsidR="00DF5204">
        <w:rPr>
          <w:rFonts w:ascii="Times New Roman" w:hAnsi="Times New Roman" w:cs="Times New Roman"/>
          <w:sz w:val="24"/>
        </w:rPr>
        <w:t>particularly with regard to</w:t>
      </w:r>
      <w:r w:rsidRPr="007A411E">
        <w:rPr>
          <w:rFonts w:ascii="Times New Roman" w:hAnsi="Times New Roman" w:cs="Times New Roman"/>
          <w:sz w:val="24"/>
        </w:rPr>
        <w:t xml:space="preserve"> enter</w:t>
      </w:r>
      <w:r w:rsidR="00DF5204">
        <w:rPr>
          <w:rFonts w:ascii="Times New Roman" w:hAnsi="Times New Roman" w:cs="Times New Roman"/>
          <w:sz w:val="24"/>
        </w:rPr>
        <w:t>ing</w:t>
      </w:r>
      <w:r w:rsidRPr="007A411E">
        <w:rPr>
          <w:rFonts w:ascii="Times New Roman" w:hAnsi="Times New Roman" w:cs="Times New Roman"/>
          <w:sz w:val="24"/>
        </w:rPr>
        <w:t xml:space="preserve"> political race</w:t>
      </w:r>
      <w:r w:rsidR="0019621C">
        <w:rPr>
          <w:rFonts w:ascii="Times New Roman" w:hAnsi="Times New Roman" w:cs="Times New Roman"/>
          <w:sz w:val="24"/>
        </w:rPr>
        <w:t>s</w:t>
      </w:r>
      <w:r w:rsidRPr="007A411E">
        <w:rPr>
          <w:rFonts w:ascii="Times New Roman" w:hAnsi="Times New Roman" w:cs="Times New Roman"/>
          <w:sz w:val="24"/>
        </w:rPr>
        <w:t xml:space="preserve"> (Fox a</w:t>
      </w:r>
      <w:r>
        <w:rPr>
          <w:rFonts w:ascii="Times New Roman" w:hAnsi="Times New Roman" w:cs="Times New Roman"/>
          <w:sz w:val="24"/>
        </w:rPr>
        <w:t>nd Lawless, 2005). Individuals</w:t>
      </w:r>
      <w:r w:rsidR="0019621C">
        <w:rPr>
          <w:rFonts w:ascii="Times New Roman" w:hAnsi="Times New Roman" w:cs="Times New Roman"/>
          <w:sz w:val="24"/>
        </w:rPr>
        <w:t xml:space="preserve"> such as executive directors</w:t>
      </w:r>
      <w:r>
        <w:rPr>
          <w:rFonts w:ascii="Times New Roman" w:hAnsi="Times New Roman" w:cs="Times New Roman"/>
          <w:sz w:val="24"/>
        </w:rPr>
        <w:t xml:space="preserve"> who have reached the top of</w:t>
      </w:r>
      <w:r w:rsidR="0019621C">
        <w:rPr>
          <w:rFonts w:ascii="Times New Roman" w:hAnsi="Times New Roman" w:cs="Times New Roman"/>
          <w:sz w:val="24"/>
        </w:rPr>
        <w:t xml:space="preserve"> the</w:t>
      </w:r>
      <w:r>
        <w:rPr>
          <w:rFonts w:ascii="Times New Roman" w:hAnsi="Times New Roman" w:cs="Times New Roman"/>
          <w:sz w:val="24"/>
        </w:rPr>
        <w:t xml:space="preserve"> ladder in their profession, </w:t>
      </w:r>
      <w:r w:rsidR="0019621C">
        <w:rPr>
          <w:rFonts w:ascii="Times New Roman" w:hAnsi="Times New Roman" w:cs="Times New Roman"/>
          <w:sz w:val="24"/>
        </w:rPr>
        <w:t>may be more</w:t>
      </w:r>
      <w:r w:rsidRPr="007A411E">
        <w:rPr>
          <w:rFonts w:ascii="Times New Roman" w:hAnsi="Times New Roman" w:cs="Times New Roman"/>
          <w:sz w:val="24"/>
        </w:rPr>
        <w:t xml:space="preserve"> ambitious overall and more likely to </w:t>
      </w:r>
      <w:r w:rsidR="00DF5204">
        <w:rPr>
          <w:rFonts w:ascii="Times New Roman" w:hAnsi="Times New Roman" w:cs="Times New Roman"/>
          <w:sz w:val="24"/>
        </w:rPr>
        <w:t>contemplate</w:t>
      </w:r>
      <w:r w:rsidRPr="007A411E">
        <w:rPr>
          <w:rFonts w:ascii="Times New Roman" w:hAnsi="Times New Roman" w:cs="Times New Roman"/>
          <w:sz w:val="24"/>
        </w:rPr>
        <w:t xml:space="preserve"> </w:t>
      </w:r>
      <w:r w:rsidR="00DF5204">
        <w:rPr>
          <w:rFonts w:ascii="Times New Roman" w:hAnsi="Times New Roman" w:cs="Times New Roman"/>
          <w:sz w:val="24"/>
        </w:rPr>
        <w:t>acquiring a position of</w:t>
      </w:r>
      <w:r w:rsidRPr="007A411E">
        <w:rPr>
          <w:rFonts w:ascii="Times New Roman" w:hAnsi="Times New Roman" w:cs="Times New Roman"/>
          <w:sz w:val="24"/>
        </w:rPr>
        <w:t xml:space="preserve"> power (Hain, 197</w:t>
      </w:r>
      <w:r w:rsidR="00C243D5">
        <w:rPr>
          <w:rFonts w:ascii="Times New Roman" w:hAnsi="Times New Roman" w:cs="Times New Roman"/>
          <w:sz w:val="24"/>
        </w:rPr>
        <w:t>4</w:t>
      </w:r>
      <w:r w:rsidRPr="007A411E">
        <w:rPr>
          <w:rFonts w:ascii="Times New Roman" w:hAnsi="Times New Roman" w:cs="Times New Roman"/>
          <w:sz w:val="24"/>
        </w:rPr>
        <w:t xml:space="preserve">). </w:t>
      </w:r>
      <w:r>
        <w:rPr>
          <w:rFonts w:ascii="Times New Roman" w:hAnsi="Times New Roman" w:cs="Times New Roman"/>
          <w:sz w:val="24"/>
        </w:rPr>
        <w:t xml:space="preserve">While we might expect individuals to pursue elected office once they are further along in their careers, we might also expect that once a certain age is reached, the inclination for seeking office declines. For example, Hain (1974) found that propensity </w:t>
      </w:r>
      <w:r w:rsidR="00DF5204">
        <w:rPr>
          <w:rFonts w:ascii="Times New Roman" w:hAnsi="Times New Roman" w:cs="Times New Roman"/>
          <w:sz w:val="24"/>
        </w:rPr>
        <w:t xml:space="preserve">of first-time office-seeking </w:t>
      </w:r>
      <w:r>
        <w:rPr>
          <w:rFonts w:ascii="Times New Roman" w:hAnsi="Times New Roman" w:cs="Times New Roman"/>
          <w:sz w:val="24"/>
        </w:rPr>
        <w:t xml:space="preserve">peaks between the ages of 41-45, and begins to taper off in the years after. </w:t>
      </w:r>
    </w:p>
    <w:p w14:paraId="171038D3" w14:textId="1EFF2E92" w:rsidR="007736B0" w:rsidRPr="007A411E" w:rsidRDefault="00994F95" w:rsidP="00695B17">
      <w:pPr>
        <w:spacing w:after="200" w:line="480" w:lineRule="auto"/>
        <w:rPr>
          <w:rFonts w:ascii="Times New Roman" w:hAnsi="Times New Roman" w:cs="Times New Roman"/>
          <w:sz w:val="24"/>
        </w:rPr>
      </w:pPr>
      <w:r w:rsidRPr="007A411E">
        <w:rPr>
          <w:rFonts w:ascii="Times New Roman" w:hAnsi="Times New Roman" w:cs="Times New Roman"/>
          <w:sz w:val="24"/>
        </w:rPr>
        <w:tab/>
      </w:r>
      <w:r>
        <w:rPr>
          <w:rFonts w:ascii="Times New Roman" w:hAnsi="Times New Roman" w:cs="Times New Roman"/>
          <w:sz w:val="24"/>
        </w:rPr>
        <w:t>It is i</w:t>
      </w:r>
      <w:r w:rsidRPr="007A411E">
        <w:rPr>
          <w:rFonts w:ascii="Times New Roman" w:hAnsi="Times New Roman" w:cs="Times New Roman"/>
          <w:sz w:val="24"/>
        </w:rPr>
        <w:t>mport</w:t>
      </w:r>
      <w:r>
        <w:rPr>
          <w:rFonts w:ascii="Times New Roman" w:hAnsi="Times New Roman" w:cs="Times New Roman"/>
          <w:sz w:val="24"/>
        </w:rPr>
        <w:t>ant to consider an individual’s age</w:t>
      </w:r>
      <w:r w:rsidRPr="007A411E">
        <w:rPr>
          <w:rFonts w:ascii="Times New Roman" w:hAnsi="Times New Roman" w:cs="Times New Roman"/>
          <w:sz w:val="24"/>
        </w:rPr>
        <w:t xml:space="preserve"> from an issue perspective as well. For many nonprofit workers, the attraction to the sector is based on</w:t>
      </w:r>
      <w:r w:rsidR="0019621C">
        <w:rPr>
          <w:rFonts w:ascii="Times New Roman" w:hAnsi="Times New Roman" w:cs="Times New Roman"/>
          <w:sz w:val="24"/>
        </w:rPr>
        <w:t xml:space="preserve"> </w:t>
      </w:r>
      <w:r w:rsidRPr="007A411E">
        <w:rPr>
          <w:rFonts w:ascii="Times New Roman" w:hAnsi="Times New Roman" w:cs="Times New Roman"/>
          <w:sz w:val="24"/>
        </w:rPr>
        <w:t xml:space="preserve">passion for a particular issue (Kim and Lee, 2007). Thus, their passions and identities are often tightly coupled with social causes and issues. Evidence suggests that the ability to impact causes they care about are strong motivators for nonprofit employees to remain in their job, even for long periods of time despite dissatisfaction with pay and career advancement (Kim and Lee, 2007). Clearly the issue passion that drives many to enter and stay in the nonprofit sector may also </w:t>
      </w:r>
      <w:r w:rsidR="009D2C5F">
        <w:rPr>
          <w:rFonts w:ascii="Times New Roman" w:hAnsi="Times New Roman" w:cs="Times New Roman"/>
          <w:sz w:val="24"/>
        </w:rPr>
        <w:t>motivate entry into</w:t>
      </w:r>
      <w:r w:rsidRPr="007A411E">
        <w:rPr>
          <w:rFonts w:ascii="Times New Roman" w:hAnsi="Times New Roman" w:cs="Times New Roman"/>
          <w:sz w:val="24"/>
        </w:rPr>
        <w:t xml:space="preserve"> political</w:t>
      </w:r>
      <w:r w:rsidR="009D2C5F">
        <w:rPr>
          <w:rFonts w:ascii="Times New Roman" w:hAnsi="Times New Roman" w:cs="Times New Roman"/>
          <w:sz w:val="24"/>
        </w:rPr>
        <w:t xml:space="preserve"> candidacy</w:t>
      </w:r>
      <w:r w:rsidRPr="007A411E">
        <w:rPr>
          <w:rFonts w:ascii="Times New Roman" w:hAnsi="Times New Roman" w:cs="Times New Roman"/>
          <w:sz w:val="24"/>
        </w:rPr>
        <w:t xml:space="preserve"> in order to champion their cause. </w:t>
      </w:r>
    </w:p>
    <w:p w14:paraId="270D90EF" w14:textId="7D431D15" w:rsidR="00384057" w:rsidRPr="007A411E" w:rsidRDefault="00C45B31" w:rsidP="00205E48">
      <w:pPr>
        <w:spacing w:after="0" w:line="480" w:lineRule="auto"/>
        <w:rPr>
          <w:rFonts w:ascii="Times New Roman" w:hAnsi="Times New Roman" w:cs="Times New Roman"/>
          <w:sz w:val="24"/>
        </w:rPr>
      </w:pPr>
      <w:r w:rsidRPr="007A411E">
        <w:rPr>
          <w:rFonts w:ascii="Times New Roman" w:hAnsi="Times New Roman" w:cs="Times New Roman"/>
          <w:sz w:val="24"/>
        </w:rPr>
        <w:lastRenderedPageBreak/>
        <w:tab/>
        <w:t>We draw upon these insights from political</w:t>
      </w:r>
      <w:r w:rsidR="007650AF">
        <w:rPr>
          <w:rFonts w:ascii="Times New Roman" w:hAnsi="Times New Roman" w:cs="Times New Roman"/>
          <w:sz w:val="24"/>
        </w:rPr>
        <w:t xml:space="preserve"> ambition theory and existing literature on running for elected office to highlight a set of variables that may linked to nascent and expressive political ambition within a specific subset of the population – nonprofit Executive Directors.</w:t>
      </w:r>
      <w:r w:rsidRPr="007A411E">
        <w:rPr>
          <w:rFonts w:ascii="Times New Roman" w:hAnsi="Times New Roman" w:cs="Times New Roman"/>
          <w:sz w:val="24"/>
        </w:rPr>
        <w:t xml:space="preserve"> </w:t>
      </w:r>
    </w:p>
    <w:p w14:paraId="4E7DE3CF" w14:textId="77777777" w:rsidR="00211DB9" w:rsidRPr="007A411E" w:rsidRDefault="00211DB9" w:rsidP="00211DB9">
      <w:pPr>
        <w:rPr>
          <w:rFonts w:ascii="Times New Roman" w:hAnsi="Times New Roman" w:cs="Times New Roman"/>
          <w:b/>
          <w:sz w:val="24"/>
          <w:szCs w:val="24"/>
        </w:rPr>
      </w:pPr>
      <w:r w:rsidRPr="007A411E">
        <w:rPr>
          <w:rFonts w:ascii="Times New Roman" w:hAnsi="Times New Roman" w:cs="Times New Roman"/>
          <w:b/>
          <w:sz w:val="24"/>
          <w:szCs w:val="24"/>
        </w:rPr>
        <w:t>Data and Methods</w:t>
      </w:r>
    </w:p>
    <w:p w14:paraId="4E9964E0" w14:textId="77777777" w:rsidR="00211DB9" w:rsidRPr="007A411E" w:rsidRDefault="00211DB9" w:rsidP="00B14A41">
      <w:pPr>
        <w:spacing w:after="0" w:line="240" w:lineRule="auto"/>
        <w:ind w:firstLine="720"/>
        <w:rPr>
          <w:rFonts w:ascii="Times New Roman" w:hAnsi="Times New Roman" w:cs="Times New Roman"/>
          <w:bCs/>
          <w:color w:val="000000" w:themeColor="text1"/>
          <w:sz w:val="24"/>
          <w:szCs w:val="24"/>
        </w:rPr>
      </w:pPr>
    </w:p>
    <w:p w14:paraId="6DBFB5B2" w14:textId="7DC739CF" w:rsidR="00CD6F13" w:rsidRDefault="00211DB9" w:rsidP="00211DB9">
      <w:pPr>
        <w:spacing w:after="0" w:line="480" w:lineRule="auto"/>
        <w:ind w:firstLine="720"/>
        <w:rPr>
          <w:rFonts w:ascii="Times New Roman" w:hAnsi="Times New Roman" w:cs="Times New Roman"/>
          <w:sz w:val="24"/>
        </w:rPr>
      </w:pPr>
      <w:r w:rsidRPr="007A411E">
        <w:rPr>
          <w:rFonts w:ascii="Times New Roman" w:hAnsi="Times New Roman" w:cs="Times New Roman"/>
          <w:sz w:val="24"/>
        </w:rPr>
        <w:t xml:space="preserve">The data for this project were collected through </w:t>
      </w:r>
      <w:r w:rsidR="00D11029" w:rsidRPr="007A411E">
        <w:rPr>
          <w:rFonts w:ascii="Times New Roman" w:hAnsi="Times New Roman" w:cs="Times New Roman"/>
          <w:sz w:val="24"/>
        </w:rPr>
        <w:t xml:space="preserve">a web-based survey administered in the fall of 2012 to a random sample of Executive Directors of nonprofit human organizations having a primary mission relating to mental health, senior services, </w:t>
      </w:r>
      <w:r w:rsidR="00D11029">
        <w:rPr>
          <w:rFonts w:ascii="Times New Roman" w:hAnsi="Times New Roman" w:cs="Times New Roman"/>
          <w:sz w:val="24"/>
        </w:rPr>
        <w:t>workforce development,</w:t>
      </w:r>
      <w:r w:rsidR="00D11029" w:rsidRPr="007A411E">
        <w:rPr>
          <w:rFonts w:ascii="Times New Roman" w:hAnsi="Times New Roman" w:cs="Times New Roman"/>
          <w:sz w:val="24"/>
        </w:rPr>
        <w:t xml:space="preserve"> and family planning</w:t>
      </w:r>
      <w:r w:rsidR="00D11029">
        <w:rPr>
          <w:rFonts w:ascii="Times New Roman" w:hAnsi="Times New Roman" w:cs="Times New Roman"/>
          <w:sz w:val="24"/>
        </w:rPr>
        <w:t xml:space="preserve">, and immigrant services. </w:t>
      </w:r>
      <w:r w:rsidRPr="007A411E">
        <w:rPr>
          <w:rFonts w:ascii="Times New Roman" w:hAnsi="Times New Roman" w:cs="Times New Roman"/>
          <w:sz w:val="24"/>
        </w:rPr>
        <w:t>The study had multiple purposes, one of which was to better under</w:t>
      </w:r>
      <w:r w:rsidR="00057061" w:rsidRPr="007A411E">
        <w:rPr>
          <w:rFonts w:ascii="Times New Roman" w:hAnsi="Times New Roman" w:cs="Times New Roman"/>
          <w:sz w:val="24"/>
        </w:rPr>
        <w:t xml:space="preserve">stand the level of interest among nonprofit leaders in running for office (nascent ambition), as well at the characteristics and motives of nonprofit leaders who actually run for elected office (expressive ambition). </w:t>
      </w:r>
      <w:r w:rsidR="009160BF" w:rsidRPr="007A411E">
        <w:rPr>
          <w:rFonts w:ascii="Times New Roman" w:hAnsi="Times New Roman" w:cs="Times New Roman"/>
          <w:sz w:val="24"/>
        </w:rPr>
        <w:t xml:space="preserve">Standard survey research procedures were used as a guideline for </w:t>
      </w:r>
      <w:r w:rsidR="009160BF">
        <w:rPr>
          <w:rFonts w:ascii="Times New Roman" w:hAnsi="Times New Roman" w:cs="Times New Roman"/>
          <w:sz w:val="24"/>
        </w:rPr>
        <w:t>administering the online survey</w:t>
      </w:r>
      <w:r w:rsidR="009160BF" w:rsidRPr="007A411E">
        <w:rPr>
          <w:rFonts w:ascii="Times New Roman" w:hAnsi="Times New Roman" w:cs="Times New Roman"/>
          <w:sz w:val="24"/>
        </w:rPr>
        <w:t xml:space="preserve"> (Dillman, Smyth and Christian, 2014).</w:t>
      </w:r>
      <w:r w:rsidR="00631359">
        <w:rPr>
          <w:rFonts w:ascii="Times New Roman" w:hAnsi="Times New Roman" w:cs="Times New Roman"/>
          <w:sz w:val="24"/>
        </w:rPr>
        <w:t xml:space="preserve"> </w:t>
      </w:r>
      <w:r w:rsidR="00C97252">
        <w:rPr>
          <w:rFonts w:ascii="Times New Roman" w:hAnsi="Times New Roman" w:cs="Times New Roman"/>
          <w:sz w:val="24"/>
        </w:rPr>
        <w:t>The political ambition module of the</w:t>
      </w:r>
      <w:r w:rsidR="00A909AA">
        <w:rPr>
          <w:rFonts w:ascii="Times New Roman" w:hAnsi="Times New Roman" w:cs="Times New Roman"/>
          <w:sz w:val="24"/>
        </w:rPr>
        <w:t xml:space="preserve"> survey</w:t>
      </w:r>
      <w:r w:rsidR="00C97252">
        <w:rPr>
          <w:rFonts w:ascii="Times New Roman" w:hAnsi="Times New Roman" w:cs="Times New Roman"/>
          <w:sz w:val="24"/>
        </w:rPr>
        <w:t xml:space="preserve"> was administered to</w:t>
      </w:r>
      <w:r w:rsidR="009F602C" w:rsidRPr="007A411E">
        <w:rPr>
          <w:rFonts w:ascii="Times New Roman" w:hAnsi="Times New Roman" w:cs="Times New Roman"/>
          <w:sz w:val="24"/>
        </w:rPr>
        <w:t xml:space="preserve"> 523 Executive Directors/CEOs</w:t>
      </w:r>
      <w:r w:rsidR="00C97252">
        <w:rPr>
          <w:rFonts w:ascii="Times New Roman" w:hAnsi="Times New Roman" w:cs="Times New Roman"/>
          <w:sz w:val="24"/>
        </w:rPr>
        <w:t>, of which 181 responded</w:t>
      </w:r>
      <w:r w:rsidR="00DF3A6C">
        <w:rPr>
          <w:rFonts w:ascii="Times New Roman" w:hAnsi="Times New Roman" w:cs="Times New Roman"/>
          <w:sz w:val="24"/>
        </w:rPr>
        <w:t>, yielding a final</w:t>
      </w:r>
      <w:r w:rsidR="00C97252">
        <w:rPr>
          <w:rFonts w:ascii="Times New Roman" w:hAnsi="Times New Roman" w:cs="Times New Roman"/>
          <w:sz w:val="24"/>
        </w:rPr>
        <w:t xml:space="preserve"> response rate of 34.6%</w:t>
      </w:r>
      <w:r w:rsidR="00DF3A6C">
        <w:rPr>
          <w:rFonts w:ascii="Times New Roman" w:hAnsi="Times New Roman" w:cs="Times New Roman"/>
          <w:sz w:val="24"/>
        </w:rPr>
        <w:t>.</w:t>
      </w:r>
      <w:r w:rsidRPr="007A411E">
        <w:rPr>
          <w:rFonts w:ascii="Times New Roman" w:hAnsi="Times New Roman" w:cs="Times New Roman"/>
          <w:sz w:val="24"/>
          <w:vertAlign w:val="superscript"/>
        </w:rPr>
        <w:endnoteReference w:id="1"/>
      </w:r>
      <w:r w:rsidR="00DF3A6C">
        <w:rPr>
          <w:rFonts w:ascii="Times New Roman" w:hAnsi="Times New Roman" w:cs="Times New Roman"/>
          <w:sz w:val="24"/>
        </w:rPr>
        <w:t xml:space="preserve"> This is consistent with response rates of other </w:t>
      </w:r>
      <w:r w:rsidR="00A909AA">
        <w:rPr>
          <w:rFonts w:ascii="Times New Roman" w:hAnsi="Times New Roman" w:cs="Times New Roman"/>
          <w:sz w:val="24"/>
        </w:rPr>
        <w:t xml:space="preserve">survey-based </w:t>
      </w:r>
      <w:r w:rsidR="00DF3A6C">
        <w:rPr>
          <w:rFonts w:ascii="Times New Roman" w:hAnsi="Times New Roman" w:cs="Times New Roman"/>
          <w:sz w:val="24"/>
        </w:rPr>
        <w:t xml:space="preserve">nonprofit studies (Jaskyte, 2004; Guo and Acar, 2005). </w:t>
      </w:r>
      <w:r w:rsidRPr="007A411E">
        <w:rPr>
          <w:rFonts w:ascii="Times New Roman" w:hAnsi="Times New Roman" w:cs="Times New Roman"/>
          <w:sz w:val="24"/>
        </w:rPr>
        <w:t>All organizations have 501(c)(3) stat</w:t>
      </w:r>
      <w:r w:rsidR="00EF67AB">
        <w:rPr>
          <w:rFonts w:ascii="Times New Roman" w:hAnsi="Times New Roman" w:cs="Times New Roman"/>
          <w:sz w:val="24"/>
        </w:rPr>
        <w:t>us and budgets of $100,000 and above</w:t>
      </w:r>
      <w:r w:rsidRPr="007A411E">
        <w:rPr>
          <w:rFonts w:ascii="Times New Roman" w:hAnsi="Times New Roman" w:cs="Times New Roman"/>
          <w:sz w:val="24"/>
        </w:rPr>
        <w:t xml:space="preserve">. </w:t>
      </w:r>
    </w:p>
    <w:p w14:paraId="255AC724" w14:textId="18F7A59F" w:rsidR="009B2296" w:rsidRDefault="008509CB" w:rsidP="00F327D7">
      <w:pPr>
        <w:spacing w:after="0" w:line="480" w:lineRule="auto"/>
        <w:ind w:firstLine="720"/>
        <w:rPr>
          <w:rFonts w:ascii="Times New Roman" w:hAnsi="Times New Roman" w:cs="Times New Roman"/>
          <w:sz w:val="24"/>
        </w:rPr>
      </w:pPr>
      <w:r>
        <w:rPr>
          <w:rFonts w:ascii="Times New Roman" w:hAnsi="Times New Roman" w:cs="Times New Roman"/>
          <w:bCs/>
          <w:color w:val="000000"/>
          <w:sz w:val="24"/>
          <w:szCs w:val="24"/>
        </w:rPr>
        <w:t>This analysis examines factors associated with</w:t>
      </w:r>
      <w:r w:rsidR="0094294C" w:rsidRPr="007A411E">
        <w:rPr>
          <w:rFonts w:ascii="Times New Roman" w:hAnsi="Times New Roman" w:cs="Times New Roman"/>
          <w:bCs/>
          <w:color w:val="000000"/>
          <w:sz w:val="24"/>
          <w:szCs w:val="24"/>
        </w:rPr>
        <w:t xml:space="preserve"> </w:t>
      </w:r>
      <w:r w:rsidR="003C64E5">
        <w:rPr>
          <w:rFonts w:ascii="Times New Roman" w:hAnsi="Times New Roman" w:cs="Times New Roman"/>
          <w:bCs/>
          <w:color w:val="000000"/>
          <w:sz w:val="24"/>
          <w:szCs w:val="24"/>
        </w:rPr>
        <w:t xml:space="preserve">nascent and </w:t>
      </w:r>
      <w:r w:rsidR="00E032FE">
        <w:rPr>
          <w:rFonts w:ascii="Times New Roman" w:hAnsi="Times New Roman" w:cs="Times New Roman"/>
          <w:bCs/>
          <w:color w:val="000000"/>
          <w:sz w:val="24"/>
          <w:szCs w:val="24"/>
        </w:rPr>
        <w:t>expressive ambition</w:t>
      </w:r>
      <w:r w:rsidR="00945271">
        <w:rPr>
          <w:rFonts w:ascii="Times New Roman" w:hAnsi="Times New Roman" w:cs="Times New Roman"/>
          <w:bCs/>
          <w:color w:val="000000"/>
          <w:sz w:val="24"/>
          <w:szCs w:val="24"/>
        </w:rPr>
        <w:t xml:space="preserve"> </w:t>
      </w:r>
      <w:r w:rsidR="00E032FE">
        <w:rPr>
          <w:rFonts w:ascii="Times New Roman" w:hAnsi="Times New Roman" w:cs="Times New Roman"/>
          <w:bCs/>
          <w:color w:val="000000"/>
          <w:sz w:val="24"/>
          <w:szCs w:val="24"/>
        </w:rPr>
        <w:t>among</w:t>
      </w:r>
      <w:r w:rsidR="00945271">
        <w:rPr>
          <w:rFonts w:ascii="Times New Roman" w:hAnsi="Times New Roman" w:cs="Times New Roman"/>
          <w:bCs/>
          <w:color w:val="000000"/>
          <w:sz w:val="24"/>
          <w:szCs w:val="24"/>
        </w:rPr>
        <w:t xml:space="preserve"> nonprofit </w:t>
      </w:r>
      <w:r w:rsidR="00E032FE">
        <w:rPr>
          <w:rFonts w:ascii="Times New Roman" w:hAnsi="Times New Roman" w:cs="Times New Roman"/>
          <w:bCs/>
          <w:color w:val="000000"/>
          <w:sz w:val="24"/>
          <w:szCs w:val="24"/>
        </w:rPr>
        <w:t>executive directors.</w:t>
      </w:r>
      <w:r w:rsidR="00F327D7">
        <w:rPr>
          <w:rFonts w:ascii="Times New Roman" w:hAnsi="Times New Roman" w:cs="Times New Roman"/>
          <w:bCs/>
          <w:color w:val="000000"/>
          <w:sz w:val="24"/>
          <w:szCs w:val="24"/>
        </w:rPr>
        <w:t xml:space="preserve"> Given </w:t>
      </w:r>
      <w:r w:rsidR="009160BF">
        <w:rPr>
          <w:rFonts w:ascii="Times New Roman" w:hAnsi="Times New Roman" w:cs="Times New Roman"/>
          <w:bCs/>
          <w:color w:val="000000"/>
          <w:sz w:val="24"/>
          <w:szCs w:val="24"/>
        </w:rPr>
        <w:t>our</w:t>
      </w:r>
      <w:r w:rsidR="00F327D7">
        <w:rPr>
          <w:rFonts w:ascii="Times New Roman" w:hAnsi="Times New Roman" w:cs="Times New Roman"/>
          <w:bCs/>
          <w:color w:val="000000"/>
          <w:sz w:val="24"/>
          <w:szCs w:val="24"/>
        </w:rPr>
        <w:t xml:space="preserve"> small sample size, we limit our analysis to</w:t>
      </w:r>
      <w:r w:rsidR="0094294C" w:rsidRPr="007A411E">
        <w:rPr>
          <w:rFonts w:ascii="Times New Roman" w:hAnsi="Times New Roman" w:cs="Times New Roman"/>
          <w:sz w:val="24"/>
        </w:rPr>
        <w:t xml:space="preserve"> </w:t>
      </w:r>
      <w:r w:rsidR="00F327D7">
        <w:rPr>
          <w:rFonts w:ascii="Times New Roman" w:hAnsi="Times New Roman" w:cs="Times New Roman"/>
          <w:sz w:val="24"/>
        </w:rPr>
        <w:t>bivariate correlations</w:t>
      </w:r>
      <w:r w:rsidR="000905BC">
        <w:rPr>
          <w:rFonts w:ascii="Times New Roman" w:hAnsi="Times New Roman" w:cs="Times New Roman"/>
          <w:sz w:val="24"/>
        </w:rPr>
        <w:t xml:space="preserve"> and a penalized</w:t>
      </w:r>
      <w:r w:rsidR="00BE0380">
        <w:rPr>
          <w:rFonts w:ascii="Times New Roman" w:hAnsi="Times New Roman" w:cs="Times New Roman"/>
          <w:sz w:val="24"/>
        </w:rPr>
        <w:t xml:space="preserve"> regression model</w:t>
      </w:r>
      <w:r w:rsidR="009B2296">
        <w:rPr>
          <w:rFonts w:ascii="Times New Roman" w:hAnsi="Times New Roman" w:cs="Times New Roman"/>
          <w:sz w:val="24"/>
        </w:rPr>
        <w:t xml:space="preserve"> </w:t>
      </w:r>
      <w:r w:rsidR="00BE0380">
        <w:rPr>
          <w:rFonts w:ascii="Times New Roman" w:hAnsi="Times New Roman" w:cs="Times New Roman"/>
          <w:sz w:val="24"/>
        </w:rPr>
        <w:t>that accounts only for various personal motivations that help to explain interest in running</w:t>
      </w:r>
      <w:r w:rsidR="00F327D7">
        <w:rPr>
          <w:rFonts w:ascii="Times New Roman" w:hAnsi="Times New Roman" w:cs="Times New Roman"/>
          <w:sz w:val="24"/>
        </w:rPr>
        <w:t xml:space="preserve">. </w:t>
      </w:r>
      <w:r w:rsidR="009B2296">
        <w:rPr>
          <w:rFonts w:ascii="Times New Roman" w:hAnsi="Times New Roman" w:cs="Times New Roman"/>
          <w:sz w:val="24"/>
        </w:rPr>
        <w:t>Firth logit</w:t>
      </w:r>
      <w:r w:rsidR="00794355">
        <w:rPr>
          <w:rFonts w:ascii="Times New Roman" w:hAnsi="Times New Roman" w:cs="Times New Roman"/>
          <w:sz w:val="24"/>
        </w:rPr>
        <w:t>, also known as penalized likelihood estimation, is a regression method</w:t>
      </w:r>
      <w:r w:rsidR="009B2296">
        <w:rPr>
          <w:rFonts w:ascii="Times New Roman" w:hAnsi="Times New Roman" w:cs="Times New Roman"/>
          <w:sz w:val="24"/>
        </w:rPr>
        <w:t xml:space="preserve"> designed for rare events analysis, and corrects for the biased parameter estimates that might otherwise occur when a binary dependent variable has fewer events than zeros or “non-events” (King and Zeng, 2001; Firth, 1993). </w:t>
      </w:r>
    </w:p>
    <w:p w14:paraId="53CB05DE" w14:textId="7F1A49CF" w:rsidR="00CD2964" w:rsidRPr="00F327D7" w:rsidRDefault="00CD2964" w:rsidP="00F327D7">
      <w:pPr>
        <w:spacing w:after="0" w:line="480" w:lineRule="auto"/>
        <w:ind w:firstLine="720"/>
        <w:rPr>
          <w:rFonts w:ascii="Times New Roman" w:hAnsi="Times New Roman" w:cs="Times New Roman"/>
          <w:sz w:val="24"/>
        </w:rPr>
      </w:pPr>
      <w:r w:rsidRPr="007A411E">
        <w:rPr>
          <w:rFonts w:ascii="Times New Roman" w:hAnsi="Times New Roman" w:cs="Times New Roman"/>
          <w:bCs/>
          <w:color w:val="000000"/>
          <w:sz w:val="24"/>
          <w:szCs w:val="24"/>
        </w:rPr>
        <w:lastRenderedPageBreak/>
        <w:t>Table 1 provides a detailed description of the mea</w:t>
      </w:r>
      <w:r w:rsidR="00F327D7">
        <w:rPr>
          <w:rFonts w:ascii="Times New Roman" w:hAnsi="Times New Roman" w:cs="Times New Roman"/>
          <w:bCs/>
          <w:color w:val="000000"/>
          <w:sz w:val="24"/>
          <w:szCs w:val="24"/>
        </w:rPr>
        <w:t>surement for each variable in our analysis</w:t>
      </w:r>
      <w:r w:rsidR="00247BDC">
        <w:rPr>
          <w:rFonts w:ascii="Times New Roman" w:hAnsi="Times New Roman" w:cs="Times New Roman"/>
          <w:bCs/>
          <w:color w:val="000000"/>
          <w:sz w:val="24"/>
          <w:szCs w:val="24"/>
        </w:rPr>
        <w:t>, including the key variables of interest, nascent and expressive ambition, as well as the variables we expect to be associated with political ambition based on the preceding literature review</w:t>
      </w:r>
      <w:r w:rsidRPr="007A411E">
        <w:rPr>
          <w:rFonts w:ascii="Times New Roman" w:hAnsi="Times New Roman" w:cs="Times New Roman"/>
          <w:bCs/>
          <w:color w:val="000000"/>
          <w:sz w:val="24"/>
          <w:szCs w:val="24"/>
        </w:rPr>
        <w:t xml:space="preserve">. Descriptive statistics for each measure are reported in the table. </w:t>
      </w:r>
    </w:p>
    <w:p w14:paraId="2EACFD80" w14:textId="77777777" w:rsidR="00CD2964" w:rsidRPr="007A411E" w:rsidRDefault="00CD2964" w:rsidP="00CD2964">
      <w:pPr>
        <w:pStyle w:val="BodyTextIndent"/>
        <w:spacing w:line="480" w:lineRule="auto"/>
        <w:ind w:firstLine="0"/>
        <w:jc w:val="center"/>
      </w:pPr>
      <w:r w:rsidRPr="007A411E">
        <w:t>[TABLE 1]</w:t>
      </w:r>
    </w:p>
    <w:p w14:paraId="551E3892" w14:textId="7620E8E6" w:rsidR="005A3F1E" w:rsidRPr="00C74D19" w:rsidRDefault="0012370B" w:rsidP="00C74D19">
      <w:pPr>
        <w:spacing w:line="480" w:lineRule="auto"/>
        <w:ind w:firstLine="720"/>
        <w:rPr>
          <w:rStyle w:val="maintitle"/>
          <w:rFonts w:ascii="Times New Roman" w:hAnsi="Times New Roman" w:cs="Times New Roman"/>
          <w:sz w:val="24"/>
          <w:szCs w:val="24"/>
        </w:rPr>
      </w:pPr>
      <w:r>
        <w:rPr>
          <w:rFonts w:ascii="Times New Roman" w:hAnsi="Times New Roman" w:cs="Times New Roman"/>
          <w:sz w:val="24"/>
          <w:szCs w:val="24"/>
        </w:rPr>
        <w:t>Variables that we expect to be correlated with nascent and political ambition are</w:t>
      </w:r>
      <w:r w:rsidR="005A3F1E" w:rsidRPr="007A411E">
        <w:rPr>
          <w:rFonts w:ascii="Times New Roman" w:hAnsi="Times New Roman" w:cs="Times New Roman"/>
          <w:sz w:val="24"/>
          <w:szCs w:val="24"/>
        </w:rPr>
        <w:t xml:space="preserve"> </w:t>
      </w:r>
      <w:r w:rsidR="00BD295A" w:rsidRPr="007A411E">
        <w:rPr>
          <w:rFonts w:ascii="Times New Roman" w:hAnsi="Times New Roman" w:cs="Times New Roman"/>
          <w:sz w:val="24"/>
          <w:szCs w:val="24"/>
        </w:rPr>
        <w:t xml:space="preserve">grouped into </w:t>
      </w:r>
      <w:r w:rsidR="00560A1A">
        <w:rPr>
          <w:rFonts w:ascii="Times New Roman" w:hAnsi="Times New Roman" w:cs="Times New Roman"/>
          <w:sz w:val="24"/>
          <w:szCs w:val="24"/>
        </w:rPr>
        <w:t>three</w:t>
      </w:r>
      <w:r w:rsidR="00D716A1" w:rsidRPr="007A411E">
        <w:rPr>
          <w:rFonts w:ascii="Times New Roman" w:hAnsi="Times New Roman" w:cs="Times New Roman"/>
          <w:sz w:val="24"/>
          <w:szCs w:val="24"/>
        </w:rPr>
        <w:t xml:space="preserve"> categories of factors: personal motivations, socialization, </w:t>
      </w:r>
      <w:r w:rsidR="00560A1A">
        <w:rPr>
          <w:rFonts w:ascii="Times New Roman" w:hAnsi="Times New Roman" w:cs="Times New Roman"/>
          <w:sz w:val="24"/>
          <w:szCs w:val="24"/>
        </w:rPr>
        <w:t xml:space="preserve">and </w:t>
      </w:r>
      <w:r w:rsidR="00D716A1" w:rsidRPr="007A411E">
        <w:rPr>
          <w:rFonts w:ascii="Times New Roman" w:hAnsi="Times New Roman" w:cs="Times New Roman"/>
          <w:sz w:val="24"/>
          <w:szCs w:val="24"/>
        </w:rPr>
        <w:t>demogra</w:t>
      </w:r>
      <w:r w:rsidR="00560A1A">
        <w:rPr>
          <w:rFonts w:ascii="Times New Roman" w:hAnsi="Times New Roman" w:cs="Times New Roman"/>
          <w:sz w:val="24"/>
          <w:szCs w:val="24"/>
        </w:rPr>
        <w:t>phic characteristics</w:t>
      </w:r>
      <w:r w:rsidR="00D716A1" w:rsidRPr="007A411E">
        <w:rPr>
          <w:rFonts w:ascii="Times New Roman" w:hAnsi="Times New Roman" w:cs="Times New Roman"/>
          <w:sz w:val="24"/>
          <w:szCs w:val="24"/>
        </w:rPr>
        <w:t xml:space="preserve">. The variables associated with these categories are </w:t>
      </w:r>
      <w:r w:rsidR="005A3F1E" w:rsidRPr="007A411E">
        <w:rPr>
          <w:rFonts w:ascii="Times New Roman" w:hAnsi="Times New Roman" w:cs="Times New Roman"/>
          <w:sz w:val="24"/>
          <w:szCs w:val="24"/>
        </w:rPr>
        <w:t>summarized here a</w:t>
      </w:r>
      <w:r w:rsidR="00D716A1" w:rsidRPr="007A411E">
        <w:rPr>
          <w:rFonts w:ascii="Times New Roman" w:hAnsi="Times New Roman" w:cs="Times New Roman"/>
          <w:sz w:val="24"/>
          <w:szCs w:val="24"/>
        </w:rPr>
        <w:t>long with their predicted effe</w:t>
      </w:r>
      <w:r w:rsidR="000B3DA8">
        <w:rPr>
          <w:rFonts w:ascii="Times New Roman" w:hAnsi="Times New Roman" w:cs="Times New Roman"/>
          <w:sz w:val="24"/>
          <w:szCs w:val="24"/>
        </w:rPr>
        <w:t>ct on both propensity to run for office,</w:t>
      </w:r>
      <w:r w:rsidR="00D716A1" w:rsidRPr="007A411E">
        <w:rPr>
          <w:rFonts w:ascii="Times New Roman" w:hAnsi="Times New Roman" w:cs="Times New Roman"/>
          <w:sz w:val="24"/>
          <w:szCs w:val="24"/>
        </w:rPr>
        <w:t xml:space="preserve"> and running for office</w:t>
      </w:r>
      <w:r w:rsidR="008E3E9E" w:rsidRPr="007A411E">
        <w:rPr>
          <w:rFonts w:ascii="Times New Roman" w:hAnsi="Times New Roman" w:cs="Times New Roman"/>
          <w:sz w:val="24"/>
          <w:szCs w:val="24"/>
        </w:rPr>
        <w:t xml:space="preserve">: </w:t>
      </w:r>
      <w:r w:rsidR="006462B2" w:rsidRPr="007A411E">
        <w:rPr>
          <w:rFonts w:ascii="Times New Roman" w:hAnsi="Times New Roman" w:cs="Times New Roman"/>
          <w:i/>
          <w:sz w:val="24"/>
          <w:szCs w:val="24"/>
        </w:rPr>
        <w:t>Personal motivatio</w:t>
      </w:r>
      <w:r w:rsidR="008E3E9E" w:rsidRPr="007A411E">
        <w:rPr>
          <w:rFonts w:ascii="Times New Roman" w:hAnsi="Times New Roman" w:cs="Times New Roman"/>
          <w:i/>
          <w:sz w:val="24"/>
          <w:szCs w:val="24"/>
        </w:rPr>
        <w:t>n</w:t>
      </w:r>
      <w:r w:rsidR="006462B2" w:rsidRPr="007A411E">
        <w:rPr>
          <w:rFonts w:ascii="Times New Roman" w:hAnsi="Times New Roman" w:cs="Times New Roman"/>
          <w:sz w:val="24"/>
          <w:szCs w:val="24"/>
        </w:rPr>
        <w:t xml:space="preserve"> include</w:t>
      </w:r>
      <w:r w:rsidR="008E3E9E" w:rsidRPr="007A411E">
        <w:rPr>
          <w:rFonts w:ascii="Times New Roman" w:hAnsi="Times New Roman" w:cs="Times New Roman"/>
          <w:sz w:val="24"/>
          <w:szCs w:val="24"/>
        </w:rPr>
        <w:t>s</w:t>
      </w:r>
      <w:r w:rsidR="006462B2" w:rsidRPr="007A411E">
        <w:rPr>
          <w:rFonts w:ascii="Times New Roman" w:hAnsi="Times New Roman" w:cs="Times New Roman"/>
          <w:sz w:val="24"/>
          <w:szCs w:val="24"/>
        </w:rPr>
        <w:t xml:space="preserve"> id</w:t>
      </w:r>
      <w:r>
        <w:rPr>
          <w:rFonts w:ascii="Times New Roman" w:hAnsi="Times New Roman" w:cs="Times New Roman"/>
          <w:sz w:val="24"/>
          <w:szCs w:val="24"/>
        </w:rPr>
        <w:t>eological intensity (liberal or</w:t>
      </w:r>
      <w:r w:rsidR="006462B2" w:rsidRPr="007A411E">
        <w:rPr>
          <w:rFonts w:ascii="Times New Roman" w:hAnsi="Times New Roman" w:cs="Times New Roman"/>
          <w:sz w:val="24"/>
          <w:szCs w:val="24"/>
        </w:rPr>
        <w:t xml:space="preserve"> conservative (+)</w:t>
      </w:r>
      <w:r w:rsidR="005A3F1E" w:rsidRPr="007A411E">
        <w:rPr>
          <w:rFonts w:ascii="Times New Roman" w:hAnsi="Times New Roman" w:cs="Times New Roman"/>
          <w:sz w:val="24"/>
          <w:szCs w:val="24"/>
        </w:rPr>
        <w:t>,</w:t>
      </w:r>
      <w:r w:rsidR="00EF67AB">
        <w:rPr>
          <w:rFonts w:ascii="Times New Roman" w:hAnsi="Times New Roman" w:cs="Times New Roman"/>
          <w:sz w:val="24"/>
          <w:szCs w:val="24"/>
        </w:rPr>
        <w:t xml:space="preserve"> desire to</w:t>
      </w:r>
      <w:r w:rsidR="006462B2" w:rsidRPr="007A411E">
        <w:rPr>
          <w:rFonts w:ascii="Times New Roman" w:hAnsi="Times New Roman" w:cs="Times New Roman"/>
          <w:sz w:val="24"/>
          <w:szCs w:val="24"/>
        </w:rPr>
        <w:t xml:space="preserve"> bring one’s own values into public office (+</w:t>
      </w:r>
      <w:r w:rsidR="005A3F1E" w:rsidRPr="007A411E">
        <w:rPr>
          <w:rFonts w:ascii="Times New Roman" w:hAnsi="Times New Roman" w:cs="Times New Roman"/>
          <w:sz w:val="24"/>
          <w:szCs w:val="24"/>
        </w:rPr>
        <w:t xml:space="preserve">), </w:t>
      </w:r>
      <w:r w:rsidR="00EF67AB">
        <w:rPr>
          <w:rFonts w:ascii="Times New Roman" w:hAnsi="Times New Roman" w:cs="Times New Roman"/>
          <w:sz w:val="24"/>
          <w:szCs w:val="24"/>
        </w:rPr>
        <w:t xml:space="preserve">desire </w:t>
      </w:r>
      <w:r w:rsidR="006462B2" w:rsidRPr="007A411E">
        <w:rPr>
          <w:rFonts w:ascii="Times New Roman" w:hAnsi="Times New Roman" w:cs="Times New Roman"/>
          <w:sz w:val="24"/>
          <w:szCs w:val="24"/>
        </w:rPr>
        <w:t>to acquire more resources for one’s organization (+),</w:t>
      </w:r>
      <w:r w:rsidR="00541F1F" w:rsidRPr="007A411E">
        <w:rPr>
          <w:rFonts w:ascii="Times New Roman" w:hAnsi="Times New Roman" w:cs="Times New Roman"/>
          <w:sz w:val="24"/>
          <w:szCs w:val="24"/>
        </w:rPr>
        <w:t xml:space="preserve"> </w:t>
      </w:r>
      <w:r w:rsidR="00EF67AB">
        <w:rPr>
          <w:rFonts w:ascii="Times New Roman" w:hAnsi="Times New Roman" w:cs="Times New Roman"/>
          <w:sz w:val="24"/>
          <w:szCs w:val="24"/>
        </w:rPr>
        <w:t xml:space="preserve">desire </w:t>
      </w:r>
      <w:r w:rsidR="00541F1F" w:rsidRPr="007A411E">
        <w:rPr>
          <w:rFonts w:ascii="Times New Roman" w:hAnsi="Times New Roman" w:cs="Times New Roman"/>
          <w:sz w:val="24"/>
          <w:szCs w:val="24"/>
        </w:rPr>
        <w:t xml:space="preserve">to challenge elected officials who are detrimental to one’s organization (+), </w:t>
      </w:r>
      <w:r w:rsidR="00560A1A">
        <w:rPr>
          <w:rFonts w:ascii="Times New Roman" w:hAnsi="Times New Roman" w:cs="Times New Roman"/>
          <w:sz w:val="24"/>
          <w:szCs w:val="24"/>
        </w:rPr>
        <w:t xml:space="preserve">and </w:t>
      </w:r>
      <w:r w:rsidR="00EF67AB">
        <w:rPr>
          <w:rFonts w:ascii="Times New Roman" w:hAnsi="Times New Roman" w:cs="Times New Roman"/>
          <w:sz w:val="24"/>
          <w:szCs w:val="24"/>
        </w:rPr>
        <w:t xml:space="preserve">desire </w:t>
      </w:r>
      <w:r w:rsidR="00541F1F" w:rsidRPr="007A411E">
        <w:rPr>
          <w:rFonts w:ascii="Times New Roman" w:hAnsi="Times New Roman" w:cs="Times New Roman"/>
          <w:sz w:val="24"/>
          <w:szCs w:val="24"/>
        </w:rPr>
        <w:t>to champion a parti</w:t>
      </w:r>
      <w:r w:rsidR="00560A1A">
        <w:rPr>
          <w:rFonts w:ascii="Times New Roman" w:hAnsi="Times New Roman" w:cs="Times New Roman"/>
          <w:sz w:val="24"/>
          <w:szCs w:val="24"/>
        </w:rPr>
        <w:t>cular cause or policy issue (+)</w:t>
      </w:r>
      <w:r w:rsidR="000B3DA8">
        <w:rPr>
          <w:rFonts w:ascii="Times New Roman" w:hAnsi="Times New Roman" w:cs="Times New Roman"/>
          <w:sz w:val="24"/>
          <w:szCs w:val="24"/>
        </w:rPr>
        <w:t>.</w:t>
      </w:r>
      <w:r w:rsidR="00541F1F" w:rsidRPr="007A411E">
        <w:rPr>
          <w:rFonts w:ascii="Times New Roman" w:hAnsi="Times New Roman" w:cs="Times New Roman"/>
          <w:sz w:val="24"/>
          <w:szCs w:val="24"/>
        </w:rPr>
        <w:t xml:space="preserve"> </w:t>
      </w:r>
      <w:r w:rsidR="000B3DA8">
        <w:rPr>
          <w:rFonts w:ascii="Times New Roman" w:hAnsi="Times New Roman" w:cs="Times New Roman"/>
          <w:sz w:val="24"/>
          <w:szCs w:val="24"/>
        </w:rPr>
        <w:t>M</w:t>
      </w:r>
      <w:r w:rsidR="008E3E9E" w:rsidRPr="007A411E">
        <w:rPr>
          <w:rFonts w:ascii="Times New Roman" w:hAnsi="Times New Roman" w:cs="Times New Roman"/>
          <w:sz w:val="24"/>
          <w:szCs w:val="24"/>
        </w:rPr>
        <w:t xml:space="preserve">easures of </w:t>
      </w:r>
      <w:r w:rsidR="008E3E9E" w:rsidRPr="007A411E">
        <w:rPr>
          <w:rFonts w:ascii="Times New Roman" w:hAnsi="Times New Roman" w:cs="Times New Roman"/>
          <w:i/>
          <w:sz w:val="24"/>
          <w:szCs w:val="24"/>
        </w:rPr>
        <w:t>s</w:t>
      </w:r>
      <w:r w:rsidR="00541F1F" w:rsidRPr="007A411E">
        <w:rPr>
          <w:rFonts w:ascii="Times New Roman" w:hAnsi="Times New Roman" w:cs="Times New Roman"/>
          <w:i/>
          <w:sz w:val="24"/>
          <w:szCs w:val="24"/>
        </w:rPr>
        <w:t>ocialization</w:t>
      </w:r>
      <w:r w:rsidR="00541F1F" w:rsidRPr="007A411E">
        <w:rPr>
          <w:rFonts w:ascii="Times New Roman" w:hAnsi="Times New Roman" w:cs="Times New Roman"/>
          <w:sz w:val="24"/>
          <w:szCs w:val="24"/>
        </w:rPr>
        <w:t xml:space="preserve"> includes</w:t>
      </w:r>
      <w:r w:rsidR="008E3E9E" w:rsidRPr="007A411E">
        <w:rPr>
          <w:rFonts w:ascii="Times New Roman" w:hAnsi="Times New Roman" w:cs="Times New Roman"/>
          <w:sz w:val="24"/>
          <w:szCs w:val="24"/>
        </w:rPr>
        <w:t xml:space="preserve"> </w:t>
      </w:r>
      <w:r w:rsidR="00EF67AB">
        <w:rPr>
          <w:rFonts w:ascii="Times New Roman" w:hAnsi="Times New Roman" w:cs="Times New Roman"/>
          <w:sz w:val="24"/>
          <w:szCs w:val="24"/>
        </w:rPr>
        <w:t xml:space="preserve">whether the </w:t>
      </w:r>
      <w:r w:rsidR="008E3E9E" w:rsidRPr="007A411E">
        <w:rPr>
          <w:rFonts w:ascii="Times New Roman" w:hAnsi="Times New Roman" w:cs="Times New Roman"/>
          <w:sz w:val="24"/>
          <w:szCs w:val="24"/>
        </w:rPr>
        <w:t>respondent</w:t>
      </w:r>
      <w:r w:rsidR="00EF67AB">
        <w:rPr>
          <w:rFonts w:ascii="Times New Roman" w:hAnsi="Times New Roman" w:cs="Times New Roman"/>
          <w:sz w:val="24"/>
          <w:szCs w:val="24"/>
        </w:rPr>
        <w:t>’</w:t>
      </w:r>
      <w:r w:rsidR="008E3E9E" w:rsidRPr="007A411E">
        <w:rPr>
          <w:rFonts w:ascii="Times New Roman" w:hAnsi="Times New Roman" w:cs="Times New Roman"/>
          <w:sz w:val="24"/>
          <w:szCs w:val="24"/>
        </w:rPr>
        <w:t>s organization is a member of a nonprofit as</w:t>
      </w:r>
      <w:r w:rsidR="00560A1A">
        <w:rPr>
          <w:rFonts w:ascii="Times New Roman" w:hAnsi="Times New Roman" w:cs="Times New Roman"/>
          <w:sz w:val="24"/>
          <w:szCs w:val="24"/>
        </w:rPr>
        <w:t>sociation (+), and proportion of organization’s total funding that comes from government</w:t>
      </w:r>
      <w:r w:rsidR="00315157">
        <w:rPr>
          <w:rFonts w:ascii="Times New Roman" w:hAnsi="Times New Roman" w:cs="Times New Roman"/>
          <w:sz w:val="24"/>
          <w:szCs w:val="24"/>
        </w:rPr>
        <w:t xml:space="preserve"> (+)</w:t>
      </w:r>
      <w:r>
        <w:rPr>
          <w:rFonts w:ascii="Times New Roman" w:hAnsi="Times New Roman" w:cs="Times New Roman"/>
          <w:sz w:val="24"/>
          <w:szCs w:val="24"/>
        </w:rPr>
        <w:t xml:space="preserve">, and whether respondent </w:t>
      </w:r>
      <w:r w:rsidR="00F04C40">
        <w:rPr>
          <w:rFonts w:ascii="Times New Roman" w:hAnsi="Times New Roman" w:cs="Times New Roman"/>
          <w:sz w:val="24"/>
          <w:szCs w:val="24"/>
        </w:rPr>
        <w:t>has</w:t>
      </w:r>
      <w:r>
        <w:rPr>
          <w:rFonts w:ascii="Times New Roman" w:hAnsi="Times New Roman" w:cs="Times New Roman"/>
          <w:sz w:val="24"/>
          <w:szCs w:val="24"/>
        </w:rPr>
        <w:t xml:space="preserve"> </w:t>
      </w:r>
      <w:r w:rsidR="00F04C40">
        <w:rPr>
          <w:rFonts w:ascii="Times New Roman" w:hAnsi="Times New Roman" w:cs="Times New Roman"/>
          <w:sz w:val="24"/>
          <w:szCs w:val="24"/>
        </w:rPr>
        <w:t xml:space="preserve">a </w:t>
      </w:r>
      <w:r>
        <w:rPr>
          <w:rFonts w:ascii="Times New Roman" w:hAnsi="Times New Roman" w:cs="Times New Roman"/>
          <w:sz w:val="24"/>
          <w:szCs w:val="24"/>
        </w:rPr>
        <w:t>Social Work d</w:t>
      </w:r>
      <w:r w:rsidR="00F04C40">
        <w:rPr>
          <w:rFonts w:ascii="Times New Roman" w:hAnsi="Times New Roman" w:cs="Times New Roman"/>
          <w:sz w:val="24"/>
          <w:szCs w:val="24"/>
        </w:rPr>
        <w:t>egree</w:t>
      </w:r>
      <w:r>
        <w:rPr>
          <w:rFonts w:ascii="Times New Roman" w:hAnsi="Times New Roman" w:cs="Times New Roman"/>
          <w:sz w:val="24"/>
          <w:szCs w:val="24"/>
        </w:rPr>
        <w:t xml:space="preserve"> (+)</w:t>
      </w:r>
      <w:r w:rsidR="000B3DA8">
        <w:rPr>
          <w:rFonts w:ascii="Times New Roman" w:hAnsi="Times New Roman" w:cs="Times New Roman"/>
          <w:sz w:val="24"/>
          <w:szCs w:val="24"/>
        </w:rPr>
        <w:t>;</w:t>
      </w:r>
      <w:r w:rsidR="009B6FDB" w:rsidRPr="007A411E">
        <w:rPr>
          <w:rFonts w:ascii="Times New Roman" w:hAnsi="Times New Roman" w:cs="Times New Roman"/>
          <w:sz w:val="24"/>
          <w:szCs w:val="24"/>
        </w:rPr>
        <w:t xml:space="preserve"> </w:t>
      </w:r>
      <w:r w:rsidR="009B6FDB" w:rsidRPr="007A411E">
        <w:rPr>
          <w:rFonts w:ascii="Times New Roman" w:hAnsi="Times New Roman" w:cs="Times New Roman"/>
          <w:i/>
          <w:sz w:val="24"/>
          <w:szCs w:val="24"/>
        </w:rPr>
        <w:t>demographic</w:t>
      </w:r>
      <w:r w:rsidR="00F04C40">
        <w:rPr>
          <w:rFonts w:ascii="Times New Roman" w:hAnsi="Times New Roman" w:cs="Times New Roman"/>
          <w:i/>
          <w:sz w:val="24"/>
          <w:szCs w:val="24"/>
        </w:rPr>
        <w:t>s</w:t>
      </w:r>
      <w:r w:rsidR="009B6FDB" w:rsidRPr="007A411E">
        <w:rPr>
          <w:rFonts w:ascii="Times New Roman" w:hAnsi="Times New Roman" w:cs="Times New Roman"/>
          <w:sz w:val="24"/>
          <w:szCs w:val="24"/>
        </w:rPr>
        <w:t xml:space="preserve"> include</w:t>
      </w:r>
      <w:r w:rsidR="008E3E9E" w:rsidRPr="007A411E">
        <w:rPr>
          <w:rFonts w:ascii="Times New Roman" w:hAnsi="Times New Roman" w:cs="Times New Roman"/>
          <w:sz w:val="24"/>
          <w:szCs w:val="24"/>
        </w:rPr>
        <w:t xml:space="preserve"> </w:t>
      </w:r>
      <w:r w:rsidR="00560A1A">
        <w:rPr>
          <w:rFonts w:ascii="Times New Roman" w:hAnsi="Times New Roman" w:cs="Times New Roman"/>
          <w:sz w:val="24"/>
          <w:szCs w:val="24"/>
        </w:rPr>
        <w:t>sex (male/+), race (white/+)</w:t>
      </w:r>
      <w:r w:rsidR="007A28A6">
        <w:rPr>
          <w:rFonts w:ascii="Times New Roman" w:hAnsi="Times New Roman" w:cs="Times New Roman"/>
          <w:sz w:val="24"/>
          <w:szCs w:val="24"/>
        </w:rPr>
        <w:t>, and age (+).</w:t>
      </w:r>
      <w:r w:rsidR="009963AD" w:rsidRPr="007A411E">
        <w:rPr>
          <w:rFonts w:ascii="Times New Roman" w:hAnsi="Times New Roman" w:cs="Times New Roman"/>
          <w:sz w:val="24"/>
          <w:szCs w:val="24"/>
        </w:rPr>
        <w:t xml:space="preserve"> </w:t>
      </w:r>
    </w:p>
    <w:p w14:paraId="468147F4" w14:textId="77777777" w:rsidR="00C32786" w:rsidRDefault="001A1097" w:rsidP="00C32786">
      <w:pPr>
        <w:pStyle w:val="BodyTextIndent"/>
        <w:spacing w:line="480" w:lineRule="auto"/>
        <w:ind w:firstLine="0"/>
        <w:jc w:val="left"/>
        <w:rPr>
          <w:b/>
        </w:rPr>
      </w:pPr>
      <w:r w:rsidRPr="007A411E">
        <w:rPr>
          <w:b/>
        </w:rPr>
        <w:t>Results</w:t>
      </w:r>
    </w:p>
    <w:p w14:paraId="1840E4AA" w14:textId="5FE5DDDE" w:rsidR="007F7227" w:rsidRDefault="00E00E0B" w:rsidP="00FE4824">
      <w:pPr>
        <w:pStyle w:val="BodyTextIndent"/>
        <w:spacing w:line="480" w:lineRule="auto"/>
        <w:jc w:val="left"/>
      </w:pPr>
      <w:r>
        <w:t xml:space="preserve">How prevalent is political ambition among nonprofit </w:t>
      </w:r>
      <w:r w:rsidR="00FE4824">
        <w:t>leaders</w:t>
      </w:r>
      <w:r>
        <w:t>?</w:t>
      </w:r>
      <w:r w:rsidR="0033112D" w:rsidRPr="007A411E">
        <w:t xml:space="preserve"> </w:t>
      </w:r>
      <w:r w:rsidR="00FE4824">
        <w:t>The d</w:t>
      </w:r>
      <w:r w:rsidR="00DE49DD">
        <w:t>escriptive statistics in Table 1</w:t>
      </w:r>
      <w:r w:rsidR="00FE4824">
        <w:t xml:space="preserve"> reveal that</w:t>
      </w:r>
      <w:r w:rsidR="0033112D" w:rsidRPr="007A411E">
        <w:t xml:space="preserve"> 15% of nonprofit leaders </w:t>
      </w:r>
      <w:r w:rsidR="00DE49DD">
        <w:t>hold</w:t>
      </w:r>
      <w:r w:rsidR="0033112D" w:rsidRPr="007A411E">
        <w:t xml:space="preserve"> nascent political ambition,</w:t>
      </w:r>
      <w:r w:rsidR="002F0D5F" w:rsidRPr="007A411E">
        <w:t xml:space="preserve"> having considered running for elected office at either local, state or national level. </w:t>
      </w:r>
      <w:r w:rsidR="00E24F96" w:rsidRPr="007A411E">
        <w:t xml:space="preserve">Table 1 further reveals that the percentage of nonprofit leaders that have actually run a campaign for public office is quite small </w:t>
      </w:r>
      <w:r w:rsidR="00701A1C">
        <w:t>(</w:t>
      </w:r>
      <w:r w:rsidR="00E24F96" w:rsidRPr="007A411E">
        <w:t>3%</w:t>
      </w:r>
      <w:r w:rsidR="00701A1C">
        <w:t>)</w:t>
      </w:r>
      <w:r w:rsidR="007A28A6">
        <w:t xml:space="preserve">. </w:t>
      </w:r>
      <w:r w:rsidR="002D01E6">
        <w:t>Given</w:t>
      </w:r>
      <w:r w:rsidR="007A28A6">
        <w:t xml:space="preserve"> evidence </w:t>
      </w:r>
      <w:r w:rsidR="002D01E6">
        <w:t>that only</w:t>
      </w:r>
      <w:r w:rsidR="00E24F96" w:rsidRPr="007A411E">
        <w:t xml:space="preserve"> 2% of</w:t>
      </w:r>
      <w:r w:rsidR="00C45953" w:rsidRPr="007A411E">
        <w:t xml:space="preserve"> the general population will ever run for</w:t>
      </w:r>
      <w:r w:rsidR="00E24F96" w:rsidRPr="007A411E">
        <w:t xml:space="preserve"> elected office</w:t>
      </w:r>
      <w:r w:rsidR="002D01E6">
        <w:t>, we can conclude nonprofit leaders are no more likely to run than the average citizen</w:t>
      </w:r>
      <w:r w:rsidR="00C45953" w:rsidRPr="007A411E">
        <w:t xml:space="preserve"> (Motel, 2014)</w:t>
      </w:r>
      <w:r w:rsidR="003F7AD3">
        <w:t>.</w:t>
      </w:r>
      <w:r w:rsidR="00E24F96" w:rsidRPr="007A411E">
        <w:t xml:space="preserve"> </w:t>
      </w:r>
      <w:r w:rsidR="00CD349B">
        <w:lastRenderedPageBreak/>
        <w:t>Examples of the offices our respondents ran for included</w:t>
      </w:r>
      <w:r w:rsidR="00B07A56" w:rsidRPr="007A411E">
        <w:t xml:space="preserve"> US Congress, </w:t>
      </w:r>
      <w:r w:rsidR="00C814AD" w:rsidRPr="007A411E">
        <w:t>state representative</w:t>
      </w:r>
      <w:r w:rsidR="00B07A56" w:rsidRPr="007A411E">
        <w:t xml:space="preserve">, city council member, </w:t>
      </w:r>
      <w:r w:rsidR="00622308" w:rsidRPr="007A411E">
        <w:t xml:space="preserve">county commissioner, and </w:t>
      </w:r>
      <w:r w:rsidR="00B713A4" w:rsidRPr="007A411E">
        <w:t xml:space="preserve">township </w:t>
      </w:r>
      <w:r w:rsidR="00383537" w:rsidRPr="007A411E">
        <w:t>asses</w:t>
      </w:r>
      <w:r w:rsidR="00F7193E" w:rsidRPr="007A411E">
        <w:t>s</w:t>
      </w:r>
      <w:r w:rsidR="00383537" w:rsidRPr="007A411E">
        <w:t>or</w:t>
      </w:r>
      <w:r w:rsidR="00B713A4" w:rsidRPr="007A411E">
        <w:t>.</w:t>
      </w:r>
      <w:r w:rsidR="00B07A56" w:rsidRPr="007A411E">
        <w:t xml:space="preserve"> </w:t>
      </w:r>
      <w:r w:rsidR="00DE373D">
        <w:t>Who are the nonprofit leaders that run for office and who are those that hold an interest in running</w:t>
      </w:r>
      <w:r w:rsidR="00F37E86">
        <w:t xml:space="preserve">? </w:t>
      </w:r>
      <w:r w:rsidR="00EE67C3">
        <w:t>Table 2 presents some additional descriptive</w:t>
      </w:r>
      <w:r w:rsidR="00FE4824">
        <w:t xml:space="preserve"> information on those who report </w:t>
      </w:r>
      <w:r w:rsidR="00BF014E">
        <w:t>nascent political ambition a</w:t>
      </w:r>
      <w:r w:rsidR="00042EF7">
        <w:t>nd those</w:t>
      </w:r>
      <w:r w:rsidR="00EE67C3">
        <w:t xml:space="preserve"> who actually ran for elected office. </w:t>
      </w:r>
    </w:p>
    <w:p w14:paraId="22991032" w14:textId="2AD80D68" w:rsidR="00BF014E" w:rsidRDefault="00464296" w:rsidP="00BF014E">
      <w:pPr>
        <w:pStyle w:val="BodyTextIndent"/>
        <w:spacing w:line="480" w:lineRule="auto"/>
        <w:ind w:firstLine="0"/>
        <w:jc w:val="center"/>
      </w:pPr>
      <w:r w:rsidRPr="007A411E">
        <w:t>[Table</w:t>
      </w:r>
      <w:r>
        <w:t xml:space="preserve"> 2</w:t>
      </w:r>
      <w:r w:rsidRPr="007A411E">
        <w:t>]</w:t>
      </w:r>
    </w:p>
    <w:p w14:paraId="5DFB32F3" w14:textId="3274808C" w:rsidR="000D56D6" w:rsidRDefault="00BF014E" w:rsidP="004072A4">
      <w:pPr>
        <w:pStyle w:val="BodyTextIndent"/>
        <w:spacing w:line="480" w:lineRule="auto"/>
        <w:jc w:val="left"/>
      </w:pPr>
      <w:r>
        <w:t xml:space="preserve"> </w:t>
      </w:r>
      <w:r w:rsidR="00042EF7">
        <w:t>Twenty eight</w:t>
      </w:r>
      <w:r>
        <w:t xml:space="preserve"> persons in our sample reported consider</w:t>
      </w:r>
      <w:r w:rsidR="00042EF7">
        <w:t>ing</w:t>
      </w:r>
      <w:r>
        <w:t xml:space="preserve"> a run for office, </w:t>
      </w:r>
      <w:r w:rsidR="00FE4824">
        <w:t>but</w:t>
      </w:r>
      <w:r>
        <w:t xml:space="preserve"> only 6 nonprofit leaders actually ran for office</w:t>
      </w:r>
      <w:r w:rsidR="00042EF7">
        <w:t>.</w:t>
      </w:r>
      <w:r>
        <w:t xml:space="preserve"> The data reveal that men are slightly less likely than women to hold nascent ambition (46%), but </w:t>
      </w:r>
      <w:r w:rsidR="00FE4824">
        <w:t>have higher rates of expressive ambition</w:t>
      </w:r>
      <w:r>
        <w:t>, as 67% of those who ran for office were men. Nonprofit leaders who hold political ambition are far more likely to be white, as only 25% of those in our sample who reported nascent ambition were Black or Latino</w:t>
      </w:r>
      <w:r w:rsidR="00730903">
        <w:t xml:space="preserve">, and only 33% of those who ran were of these groups. Among those in our sample who considered running, 67% identified themselves as belonging somewhere on the liberal ideology scale (slightly to extremely), while 14% of those who considered running identified as belong somewhere on the conservative ideology scale. </w:t>
      </w:r>
      <w:r w:rsidR="00955F4B">
        <w:t>Just over a third (35%) of those who hold nascent ambition have a degree in Social Work, and</w:t>
      </w:r>
      <w:r w:rsidR="000D56D6">
        <w:t xml:space="preserve"> half (50%) of those who considered running came from an organization that was a member of a nonprofit association. Only a third of those who ran for office worked in a nonprofit that was a member of a nonprofit association. </w:t>
      </w:r>
      <w:r w:rsidR="002F357B">
        <w:t xml:space="preserve">Our data show that nonprofit leaders with political ambition tend to be middle-aged, with the mean age of those who considering a run being 53.6, and 56.2 for those who actually ran for office. </w:t>
      </w:r>
    </w:p>
    <w:p w14:paraId="0D7C70C1" w14:textId="4EF04E97" w:rsidR="0033112D" w:rsidRPr="004072A4" w:rsidRDefault="000C62A5" w:rsidP="004072A4">
      <w:pPr>
        <w:pStyle w:val="BodyTextIndent"/>
        <w:spacing w:line="480" w:lineRule="auto"/>
        <w:jc w:val="left"/>
        <w:rPr>
          <w:b/>
        </w:rPr>
      </w:pPr>
      <w:r>
        <w:t>The six nonprofit Executive Directors who ran for office</w:t>
      </w:r>
      <w:r w:rsidR="00DE373D">
        <w:t xml:space="preserve"> </w:t>
      </w:r>
      <w:r>
        <w:rPr>
          <w:color w:val="000000"/>
        </w:rPr>
        <w:t>w</w:t>
      </w:r>
      <w:r w:rsidR="007F7227">
        <w:rPr>
          <w:color w:val="000000"/>
        </w:rPr>
        <w:t xml:space="preserve">orked in organizations </w:t>
      </w:r>
      <w:r w:rsidR="00BA50F7">
        <w:rPr>
          <w:color w:val="000000"/>
        </w:rPr>
        <w:t>of</w:t>
      </w:r>
      <w:r w:rsidR="007F7227">
        <w:rPr>
          <w:color w:val="000000"/>
        </w:rPr>
        <w:t xml:space="preserve"> </w:t>
      </w:r>
      <w:r>
        <w:rPr>
          <w:color w:val="000000"/>
        </w:rPr>
        <w:t>vari</w:t>
      </w:r>
      <w:r w:rsidR="00BA50F7">
        <w:rPr>
          <w:color w:val="000000"/>
        </w:rPr>
        <w:t>ous</w:t>
      </w:r>
      <w:r>
        <w:rPr>
          <w:color w:val="000000"/>
        </w:rPr>
        <w:t xml:space="preserve"> sizes and ages</w:t>
      </w:r>
      <w:r w:rsidR="007F7227">
        <w:rPr>
          <w:color w:val="000000"/>
        </w:rPr>
        <w:t>, spanning 9 to 84 years, and having</w:t>
      </w:r>
      <w:r>
        <w:rPr>
          <w:color w:val="000000"/>
        </w:rPr>
        <w:t xml:space="preserve"> </w:t>
      </w:r>
      <w:r w:rsidR="007F7227">
        <w:rPr>
          <w:color w:val="000000"/>
        </w:rPr>
        <w:t>budgets ranging from approximately</w:t>
      </w:r>
      <w:r w:rsidRPr="00F37E86">
        <w:rPr>
          <w:color w:val="000000"/>
        </w:rPr>
        <w:t xml:space="preserve"> 200,000 to 2.5 million</w:t>
      </w:r>
      <w:r w:rsidR="007F7227">
        <w:rPr>
          <w:color w:val="000000"/>
        </w:rPr>
        <w:t xml:space="preserve"> in annual revenues.</w:t>
      </w:r>
      <w:r w:rsidR="00216CCD">
        <w:rPr>
          <w:color w:val="000000"/>
        </w:rPr>
        <w:t xml:space="preserve"> Those in our sample who ran for office had </w:t>
      </w:r>
      <w:r w:rsidR="007F7227">
        <w:rPr>
          <w:color w:val="000000"/>
        </w:rPr>
        <w:t xml:space="preserve">worked in </w:t>
      </w:r>
      <w:r>
        <w:rPr>
          <w:color w:val="000000"/>
        </w:rPr>
        <w:lastRenderedPageBreak/>
        <w:t>nonprofi</w:t>
      </w:r>
      <w:r w:rsidR="007F7227">
        <w:rPr>
          <w:color w:val="000000"/>
        </w:rPr>
        <w:t xml:space="preserve">ts that ranged </w:t>
      </w:r>
      <w:r w:rsidR="00216CCD">
        <w:rPr>
          <w:color w:val="000000"/>
        </w:rPr>
        <w:t xml:space="preserve">widely in their </w:t>
      </w:r>
      <w:r w:rsidR="007F7227">
        <w:rPr>
          <w:color w:val="000000"/>
        </w:rPr>
        <w:t xml:space="preserve">dependence on government funding </w:t>
      </w:r>
      <w:r w:rsidR="00216CCD">
        <w:rPr>
          <w:color w:val="000000"/>
        </w:rPr>
        <w:t>(</w:t>
      </w:r>
      <w:r w:rsidR="007F7227">
        <w:rPr>
          <w:color w:val="000000"/>
        </w:rPr>
        <w:t>0 to 98%</w:t>
      </w:r>
      <w:r w:rsidR="00216CCD">
        <w:rPr>
          <w:color w:val="000000"/>
        </w:rPr>
        <w:t>)</w:t>
      </w:r>
      <w:r>
        <w:rPr>
          <w:color w:val="000000"/>
        </w:rPr>
        <w:t xml:space="preserve">. </w:t>
      </w:r>
      <w:r w:rsidR="0080747E">
        <w:rPr>
          <w:color w:val="000000"/>
        </w:rPr>
        <w:t>Nonprofit leaders who choose to run for office may not necessarily</w:t>
      </w:r>
      <w:r w:rsidR="00216CCD">
        <w:rPr>
          <w:color w:val="000000"/>
        </w:rPr>
        <w:t xml:space="preserve"> work in the most </w:t>
      </w:r>
      <w:r w:rsidR="0080747E">
        <w:rPr>
          <w:color w:val="000000"/>
        </w:rPr>
        <w:t xml:space="preserve">distressed communities, </w:t>
      </w:r>
      <w:r w:rsidR="005D6751">
        <w:rPr>
          <w:color w:val="000000"/>
        </w:rPr>
        <w:t xml:space="preserve">as </w:t>
      </w:r>
      <w:r w:rsidR="0080747E">
        <w:rPr>
          <w:color w:val="000000"/>
        </w:rPr>
        <w:t>unemploym</w:t>
      </w:r>
      <w:r w:rsidR="005D6751">
        <w:rPr>
          <w:color w:val="000000"/>
        </w:rPr>
        <w:t>ent ranged from 5 to 20 percent in the communities where these elected officials’/former ED’s nonprofits were located.</w:t>
      </w:r>
      <w:r w:rsidR="0080747E">
        <w:rPr>
          <w:color w:val="000000"/>
        </w:rPr>
        <w:t xml:space="preserve"> </w:t>
      </w:r>
      <w:r w:rsidR="00FE4824">
        <w:rPr>
          <w:color w:val="000000"/>
        </w:rPr>
        <w:t>T</w:t>
      </w:r>
      <w:r w:rsidR="00F37E86" w:rsidRPr="00F37E86">
        <w:rPr>
          <w:color w:val="000000"/>
        </w:rPr>
        <w:t>hree worked for identity-b</w:t>
      </w:r>
      <w:r w:rsidR="00DE373D">
        <w:rPr>
          <w:color w:val="000000"/>
        </w:rPr>
        <w:t>ased nonprofits serving Hispanic</w:t>
      </w:r>
      <w:r w:rsidR="00F37E86" w:rsidRPr="00F37E86">
        <w:rPr>
          <w:color w:val="000000"/>
        </w:rPr>
        <w:t xml:space="preserve"> populations</w:t>
      </w:r>
      <w:r w:rsidR="00DE373D">
        <w:rPr>
          <w:color w:val="000000"/>
        </w:rPr>
        <w:t xml:space="preserve">, while the other three worked </w:t>
      </w:r>
      <w:r w:rsidR="00042EF7">
        <w:rPr>
          <w:color w:val="000000"/>
        </w:rPr>
        <w:t xml:space="preserve">in </w:t>
      </w:r>
      <w:r w:rsidR="00DE373D">
        <w:rPr>
          <w:color w:val="000000"/>
        </w:rPr>
        <w:t>healthcare and disability service organizati</w:t>
      </w:r>
      <w:r>
        <w:rPr>
          <w:color w:val="000000"/>
        </w:rPr>
        <w:t>ons prior to running for office.</w:t>
      </w:r>
      <w:r w:rsidR="007F7227">
        <w:rPr>
          <w:color w:val="000000"/>
        </w:rPr>
        <w:t xml:space="preserve"> </w:t>
      </w:r>
      <w:r w:rsidR="005D6751">
        <w:rPr>
          <w:color w:val="000000"/>
        </w:rPr>
        <w:t xml:space="preserve">Thus, </w:t>
      </w:r>
      <w:r w:rsidR="00563A2E">
        <w:rPr>
          <w:color w:val="000000"/>
        </w:rPr>
        <w:t>proximity to</w:t>
      </w:r>
      <w:r w:rsidR="00DD21B4">
        <w:rPr>
          <w:color w:val="000000"/>
        </w:rPr>
        <w:t xml:space="preserve"> </w:t>
      </w:r>
      <w:r w:rsidR="005D6751">
        <w:rPr>
          <w:color w:val="000000"/>
        </w:rPr>
        <w:t xml:space="preserve">identity-based </w:t>
      </w:r>
      <w:r w:rsidR="00DD21B4">
        <w:rPr>
          <w:color w:val="000000"/>
        </w:rPr>
        <w:t xml:space="preserve">nonprofits </w:t>
      </w:r>
      <w:r w:rsidR="005D6751">
        <w:rPr>
          <w:color w:val="000000"/>
        </w:rPr>
        <w:t>should be examined more closely in future studies of electoral ambition. In sum, our brief analysis of these six nonprofit Executive Directo</w:t>
      </w:r>
      <w:r w:rsidR="00216CCD">
        <w:rPr>
          <w:color w:val="000000"/>
        </w:rPr>
        <w:t>rs who ultimate</w:t>
      </w:r>
      <w:r w:rsidR="005D6751">
        <w:rPr>
          <w:color w:val="000000"/>
        </w:rPr>
        <w:t xml:space="preserve">ly ran for office suggests no </w:t>
      </w:r>
      <w:r w:rsidR="00BA50F7">
        <w:rPr>
          <w:color w:val="000000"/>
        </w:rPr>
        <w:t>distinct</w:t>
      </w:r>
      <w:r w:rsidR="005D6751">
        <w:rPr>
          <w:color w:val="000000"/>
        </w:rPr>
        <w:t xml:space="preserve"> pattern as to</w:t>
      </w:r>
      <w:r w:rsidR="00563A2E">
        <w:rPr>
          <w:color w:val="000000"/>
        </w:rPr>
        <w:t xml:space="preserve"> </w:t>
      </w:r>
      <w:r w:rsidR="005D6751">
        <w:rPr>
          <w:color w:val="000000"/>
        </w:rPr>
        <w:t xml:space="preserve">types of nonprofits or communities from which they emerge.  </w:t>
      </w:r>
    </w:p>
    <w:p w14:paraId="79FE573A" w14:textId="3E57AB04" w:rsidR="00A96EDA" w:rsidRPr="007A411E" w:rsidRDefault="00A96EDA" w:rsidP="005A3F1E">
      <w:pPr>
        <w:pStyle w:val="BodyTextIndent"/>
        <w:spacing w:line="480" w:lineRule="auto"/>
        <w:ind w:firstLine="0"/>
        <w:jc w:val="left"/>
      </w:pPr>
      <w:r w:rsidRPr="007A411E">
        <w:tab/>
      </w:r>
      <w:r w:rsidR="00216CCD" w:rsidRPr="007A411E">
        <w:t>The third aim of our study was to identify the factors ass</w:t>
      </w:r>
      <w:r w:rsidR="00870D1E">
        <w:t>ociated with political ambition, both nascent and expressive.</w:t>
      </w:r>
      <w:r w:rsidR="00216CCD" w:rsidRPr="007A411E">
        <w:t xml:space="preserve"> </w:t>
      </w:r>
      <w:r w:rsidR="004C1FD5">
        <w:t xml:space="preserve">In </w:t>
      </w:r>
      <w:r w:rsidR="00216CCD" w:rsidRPr="007A411E">
        <w:t xml:space="preserve">Table 3 </w:t>
      </w:r>
      <w:r w:rsidR="004C1FD5">
        <w:t>we present Pearson’s R correlations</w:t>
      </w:r>
      <w:r w:rsidR="00FE4824">
        <w:t xml:space="preserve"> </w:t>
      </w:r>
      <w:r w:rsidR="005B33DE">
        <w:t xml:space="preserve">which reveal the motivational, socialization, and demographic factors statistically associated with </w:t>
      </w:r>
      <w:r w:rsidR="004B3C99">
        <w:t>political ambition</w:t>
      </w:r>
      <w:r w:rsidR="00216CCD">
        <w:t xml:space="preserve">. </w:t>
      </w:r>
    </w:p>
    <w:p w14:paraId="2D655856" w14:textId="32F9960F" w:rsidR="00B84209" w:rsidRPr="007A411E" w:rsidRDefault="006B7259" w:rsidP="00B84209">
      <w:pPr>
        <w:pStyle w:val="BodyTextIndent"/>
        <w:spacing w:line="480" w:lineRule="auto"/>
        <w:ind w:firstLine="0"/>
        <w:jc w:val="center"/>
      </w:pPr>
      <w:r w:rsidRPr="007A411E">
        <w:t>[Table</w:t>
      </w:r>
      <w:r w:rsidR="00E14143">
        <w:t xml:space="preserve"> 3</w:t>
      </w:r>
      <w:r w:rsidR="00B84209" w:rsidRPr="007A411E">
        <w:t>]</w:t>
      </w:r>
    </w:p>
    <w:p w14:paraId="7F4DB2A5" w14:textId="34AA920E" w:rsidR="00C973C2" w:rsidRDefault="009A5E52" w:rsidP="00B84209">
      <w:pPr>
        <w:pStyle w:val="BodyTextIndent"/>
        <w:spacing w:line="480" w:lineRule="auto"/>
        <w:ind w:firstLine="0"/>
        <w:jc w:val="left"/>
      </w:pPr>
      <w:r>
        <w:t>We find the factors most highly correlated with nascent ambition,</w:t>
      </w:r>
      <w:r w:rsidR="004C3E46">
        <w:t xml:space="preserve"> </w:t>
      </w:r>
      <w:r w:rsidR="00100506">
        <w:t>or the interest in</w:t>
      </w:r>
      <w:r>
        <w:t xml:space="preserve"> run</w:t>
      </w:r>
      <w:r w:rsidR="00100506">
        <w:t>ning</w:t>
      </w:r>
      <w:r>
        <w:t xml:space="preserve">, </w:t>
      </w:r>
      <w:r w:rsidR="004C1FD5">
        <w:t>are personal motivations. The factor most highly correlated with nascent ambition is a desire to bring one’s own personal values into policy-making (r= .79). The desire to challenge an incumbent office holder is also strongly correlated with nascent ambition (r= . 67), as well as desire to champion a sp</w:t>
      </w:r>
      <w:r w:rsidR="00DC5A9B">
        <w:t xml:space="preserve">ecific policy or cause (r=. 60). </w:t>
      </w:r>
      <w:r w:rsidR="00CE798E">
        <w:t xml:space="preserve"> Other person</w:t>
      </w:r>
      <w:r w:rsidR="00BF2CD7">
        <w:t>al</w:t>
      </w:r>
      <w:r w:rsidR="00CE798E">
        <w:t xml:space="preserve"> motivations positively correlated with nascent ambition include desire to </w:t>
      </w:r>
      <w:r w:rsidR="009B1073">
        <w:t>increase representation of one’s own r</w:t>
      </w:r>
      <w:r w:rsidR="004B3C99">
        <w:t>ace</w:t>
      </w:r>
      <w:r w:rsidR="009B1073">
        <w:t xml:space="preserve"> or ethnicity (r=. 44) and desire to </w:t>
      </w:r>
      <w:r w:rsidR="00134E4B">
        <w:t xml:space="preserve">bring more resources to nonprofits (r= .42). </w:t>
      </w:r>
      <w:r>
        <w:t xml:space="preserve">We also find a slight </w:t>
      </w:r>
      <w:r w:rsidR="004C3E46">
        <w:t xml:space="preserve">but statistically significant correlation </w:t>
      </w:r>
      <w:r w:rsidR="00D2727E">
        <w:t xml:space="preserve">between propensity to run and being male (.15). </w:t>
      </w:r>
      <w:r w:rsidR="00BA0140">
        <w:t>T</w:t>
      </w:r>
      <w:r w:rsidR="003F3ACE">
        <w:t xml:space="preserve">hese same personal values are positively correlated with expressive ambition, or running for office, but the </w:t>
      </w:r>
      <w:r w:rsidR="003F3ACE">
        <w:lastRenderedPageBreak/>
        <w:t>correlation coefficients are much smaller, and should be interpreted with cau</w:t>
      </w:r>
      <w:r w:rsidR="00C973C2">
        <w:t>tion, given that the “ran” variable consists of only six cases.</w:t>
      </w:r>
      <w:r>
        <w:t xml:space="preserve"> </w:t>
      </w:r>
      <w:r w:rsidR="00C973C2">
        <w:t>While we are primarily interested in assessing the factors associated with nascent and expressive ambition, there are some note</w:t>
      </w:r>
      <w:r w:rsidR="00E202B9">
        <w:t>worthy</w:t>
      </w:r>
      <w:r w:rsidR="00C973C2">
        <w:t xml:space="preserve"> correlations</w:t>
      </w:r>
      <w:r w:rsidR="00E202B9">
        <w:t xml:space="preserve"> between some of the other variables. For example, the personal motivation to challenge an incumbent officeholder is mildly but positively correlated with having a Social Work degree (r= .17) and serving in an organization that is a member of a nonprofit association (r= .13), but negatively correlated with age (r=. -19)</w:t>
      </w:r>
      <w:r w:rsidR="00D51F76">
        <w:t>,</w:t>
      </w:r>
      <w:r w:rsidR="00E202B9">
        <w:t xml:space="preserve"> suggesting that younger nonpro</w:t>
      </w:r>
      <w:r w:rsidR="00D51F76">
        <w:t>fit leaders may have stronger inclination to challenge existing officeholders</w:t>
      </w:r>
      <w:r w:rsidR="00E202B9">
        <w:t xml:space="preserve">. </w:t>
      </w:r>
      <w:r w:rsidR="00D51F76">
        <w:t xml:space="preserve">More importantly, these correlations suggest that perhaps </w:t>
      </w:r>
      <w:r w:rsidR="00E202B9">
        <w:t xml:space="preserve">sector socialization influences </w:t>
      </w:r>
      <w:r w:rsidR="00D51F76">
        <w:t xml:space="preserve">like nonprofit and professional associations </w:t>
      </w:r>
      <w:r w:rsidR="00E202B9">
        <w:t xml:space="preserve">could play a role in shaping political ambition, but they may not be doing so in a proactive sense; rather, members of these organizations and groups may be inspired to run only after becoming dissatisfied with the current policy climate created by incumbent office-holders. </w:t>
      </w:r>
    </w:p>
    <w:p w14:paraId="11AB0818" w14:textId="17098950" w:rsidR="00C34A30" w:rsidRDefault="00C34A30" w:rsidP="00B84209">
      <w:pPr>
        <w:pStyle w:val="BodyTextIndent"/>
        <w:spacing w:line="480" w:lineRule="auto"/>
        <w:ind w:firstLine="0"/>
        <w:jc w:val="left"/>
      </w:pPr>
      <w:r>
        <w:tab/>
        <w:t>While o</w:t>
      </w:r>
      <w:r w:rsidR="00CA2876">
        <w:t xml:space="preserve">ur data do not </w:t>
      </w:r>
      <w:r w:rsidR="00BA50F7">
        <w:t xml:space="preserve">permit </w:t>
      </w:r>
      <w:r w:rsidR="00CA2876">
        <w:t xml:space="preserve">a </w:t>
      </w:r>
      <w:r w:rsidR="006F07E1">
        <w:t xml:space="preserve">full </w:t>
      </w:r>
      <w:r>
        <w:t xml:space="preserve">test of </w:t>
      </w:r>
      <w:r w:rsidR="00CA2876">
        <w:t xml:space="preserve">the factors that might influence running for office by nonprofit leaders, we can treat interest in running as a type of rare event, and </w:t>
      </w:r>
      <w:r w:rsidR="00C73E68">
        <w:t>model a limited set of predictive factors using firth logit which corrects for bias that would otherwise occur whe</w:t>
      </w:r>
      <w:r w:rsidR="006377A6">
        <w:t>n the number of non-events or zeros in the dependent variable (no interest in running) far exceed the number of events (interest in running)</w:t>
      </w:r>
      <w:r w:rsidR="00C73E68">
        <w:t xml:space="preserve">. </w:t>
      </w:r>
      <w:r w:rsidR="006377A6">
        <w:t xml:space="preserve">In </w:t>
      </w:r>
      <w:r w:rsidR="00F6552B">
        <w:t xml:space="preserve">this case, we have 28 “events”, or instances of </w:t>
      </w:r>
      <w:r w:rsidR="00844C34">
        <w:t>interest in running, and</w:t>
      </w:r>
      <w:r w:rsidR="006377A6">
        <w:t xml:space="preserve"> </w:t>
      </w:r>
      <w:r w:rsidR="00F6552B">
        <w:t>we limit our predictor variables to the five personal motiva</w:t>
      </w:r>
      <w:r w:rsidR="00844C34">
        <w:t>tions</w:t>
      </w:r>
      <w:r w:rsidR="00E91AC0">
        <w:t>, giving us a</w:t>
      </w:r>
      <w:r w:rsidR="00844C34">
        <w:t xml:space="preserve"> ratio of 5.6 events per variable</w:t>
      </w:r>
      <w:r w:rsidR="00E91AC0">
        <w:t xml:space="preserve"> (EPV). While a general rule of ten </w:t>
      </w:r>
      <w:r w:rsidR="00BA50F7">
        <w:t>EPV</w:t>
      </w:r>
      <w:r w:rsidR="00844C34">
        <w:t xml:space="preserve"> </w:t>
      </w:r>
      <w:r w:rsidR="00E91AC0">
        <w:t>exists for binary regression,</w:t>
      </w:r>
      <w:r w:rsidR="00F6552B">
        <w:t xml:space="preserve"> Vittinghoff </w:t>
      </w:r>
      <w:r w:rsidR="00F6552B" w:rsidRPr="00E7169E">
        <w:t>and McCullo</w:t>
      </w:r>
      <w:r w:rsidR="00844C34" w:rsidRPr="00E7169E">
        <w:t>ch (</w:t>
      </w:r>
      <w:r w:rsidR="00000ED1" w:rsidRPr="00E7169E">
        <w:t xml:space="preserve">2007) conclude that a 5-9 EPV generally </w:t>
      </w:r>
      <w:r w:rsidR="00844C34" w:rsidRPr="00E7169E">
        <w:t>produce</w:t>
      </w:r>
      <w:r w:rsidR="00000ED1" w:rsidRPr="00E7169E">
        <w:t>s</w:t>
      </w:r>
      <w:r w:rsidR="00844C34" w:rsidRPr="00E7169E">
        <w:t xml:space="preserve"> reliable estimates</w:t>
      </w:r>
      <w:r w:rsidR="00E91AC0" w:rsidRPr="00E7169E">
        <w:t xml:space="preserve"> when using </w:t>
      </w:r>
      <w:r w:rsidR="00000ED1" w:rsidRPr="00E7169E">
        <w:t xml:space="preserve">the </w:t>
      </w:r>
      <w:r w:rsidR="00E91AC0" w:rsidRPr="00E7169E">
        <w:t>penalized likelihood</w:t>
      </w:r>
      <w:r w:rsidR="00000ED1" w:rsidRPr="00E7169E">
        <w:t xml:space="preserve"> method</w:t>
      </w:r>
      <w:r w:rsidR="00E91AC0" w:rsidRPr="00E7169E">
        <w:t>,</w:t>
      </w:r>
      <w:r w:rsidR="00000ED1" w:rsidRPr="00E7169E">
        <w:t xml:space="preserve"> and</w:t>
      </w:r>
      <w:r w:rsidR="00F6552B" w:rsidRPr="00E7169E">
        <w:t xml:space="preserve"> </w:t>
      </w:r>
      <w:r w:rsidR="00000ED1" w:rsidRPr="00E7169E">
        <w:t>“</w:t>
      </w:r>
      <w:r w:rsidR="00000ED1" w:rsidRPr="00E7169E">
        <w:rPr>
          <w:color w:val="2A2A2A"/>
          <w:shd w:val="clear" w:color="auto" w:fill="FFFFFF"/>
        </w:rPr>
        <w:t>only a minor degree of extra caution is warranted, in particular for plausible and highly significant associations hypothesized a priori”</w:t>
      </w:r>
      <w:r w:rsidR="00E7169E" w:rsidRPr="00E7169E">
        <w:rPr>
          <w:color w:val="2A2A2A"/>
          <w:shd w:val="clear" w:color="auto" w:fill="FFFFFF"/>
        </w:rPr>
        <w:t xml:space="preserve"> (p. 717).</w:t>
      </w:r>
      <w:r w:rsidR="00E7169E">
        <w:rPr>
          <w:color w:val="2A2A2A"/>
          <w:sz w:val="23"/>
          <w:szCs w:val="23"/>
          <w:shd w:val="clear" w:color="auto" w:fill="FFFFFF"/>
        </w:rPr>
        <w:t xml:space="preserve"> </w:t>
      </w:r>
      <w:r>
        <w:t xml:space="preserve">Table 4 reports the results of the </w:t>
      </w:r>
      <w:r w:rsidR="00CA0FC6">
        <w:t>firth logit</w:t>
      </w:r>
      <w:r>
        <w:t xml:space="preserve"> analysis.</w:t>
      </w:r>
    </w:p>
    <w:p w14:paraId="577C77D2" w14:textId="4F648E66" w:rsidR="006F07E1" w:rsidRDefault="007D1353" w:rsidP="006F07E1">
      <w:pPr>
        <w:pStyle w:val="BodyTextIndent"/>
        <w:spacing w:line="480" w:lineRule="auto"/>
        <w:ind w:firstLine="0"/>
        <w:jc w:val="center"/>
      </w:pPr>
      <w:r>
        <w:lastRenderedPageBreak/>
        <w:t>[Table 4</w:t>
      </w:r>
      <w:r w:rsidR="006F07E1">
        <w:t>]</w:t>
      </w:r>
    </w:p>
    <w:p w14:paraId="391B33F3" w14:textId="37DD2EBA" w:rsidR="006B7259" w:rsidRDefault="007D1353" w:rsidP="007D1353">
      <w:pPr>
        <w:pStyle w:val="BodyTextIndent"/>
        <w:spacing w:line="480" w:lineRule="auto"/>
        <w:jc w:val="left"/>
      </w:pPr>
      <w:r>
        <w:t xml:space="preserve">While </w:t>
      </w:r>
      <w:r w:rsidR="00BA0140">
        <w:t>the</w:t>
      </w:r>
      <w:r>
        <w:t xml:space="preserve"> bivariate correlations show a pos</w:t>
      </w:r>
      <w:r w:rsidR="00FB4F42">
        <w:t>itive association</w:t>
      </w:r>
      <w:r>
        <w:t xml:space="preserve"> between all of the personal motivations and interest in running for office,</w:t>
      </w:r>
      <w:r w:rsidR="00CA0FC6">
        <w:t xml:space="preserve"> the</w:t>
      </w:r>
      <w:r>
        <w:t xml:space="preserve"> firth logit</w:t>
      </w:r>
      <w:r w:rsidR="00BA50F7">
        <w:t xml:space="preserve"> </w:t>
      </w:r>
      <w:r>
        <w:t>suggests that only the desire to champion a particular policy or issue and the desire to bring one’s own values into public office are statistically signi</w:t>
      </w:r>
      <w:r w:rsidR="00FB4F42">
        <w:t>fic</w:t>
      </w:r>
      <w:r w:rsidR="00321E0A">
        <w:t>ant predictors of nascent ambition</w:t>
      </w:r>
      <w:r w:rsidR="00FB4F42">
        <w:t>.</w:t>
      </w:r>
      <w:r>
        <w:t xml:space="preserve"> </w:t>
      </w:r>
      <w:r w:rsidR="002F2314">
        <w:t xml:space="preserve">When nonprofit leaders </w:t>
      </w:r>
      <w:r w:rsidR="00DF1322">
        <w:t>are motivated by a specif</w:t>
      </w:r>
      <w:r w:rsidR="00FB4F42">
        <w:t>ic policy issue,</w:t>
      </w:r>
      <w:r w:rsidR="004A6CA6">
        <w:t xml:space="preserve"> the likelihood of</w:t>
      </w:r>
      <w:r w:rsidR="00DF1322">
        <w:t xml:space="preserve"> considering a run for office inc</w:t>
      </w:r>
      <w:r w:rsidR="00321E0A">
        <w:t>reases by 2.59</w:t>
      </w:r>
      <w:r w:rsidR="00FB4F42">
        <w:t xml:space="preserve"> (p&lt;.01</w:t>
      </w:r>
      <w:r w:rsidR="00762781">
        <w:t xml:space="preserve">). </w:t>
      </w:r>
      <w:r w:rsidR="00BA0140">
        <w:t xml:space="preserve">Additionally, the </w:t>
      </w:r>
      <w:r w:rsidR="004A6CA6">
        <w:t>likelihood</w:t>
      </w:r>
      <w:r w:rsidR="00E24DE6">
        <w:t xml:space="preserve"> of considering a </w:t>
      </w:r>
      <w:r w:rsidR="006A3B90">
        <w:t xml:space="preserve">run </w:t>
      </w:r>
      <w:r w:rsidR="00321E0A">
        <w:t>for office increases by 3.75</w:t>
      </w:r>
      <w:r w:rsidR="00DF1322">
        <w:t xml:space="preserve"> </w:t>
      </w:r>
      <w:r w:rsidR="00E24DE6">
        <w:t xml:space="preserve">when nonprofit leaders express motivation to </w:t>
      </w:r>
      <w:r w:rsidR="0034655F">
        <w:t>bring their pe</w:t>
      </w:r>
      <w:r w:rsidR="00E24DE6">
        <w:t>rsonal values into public office</w:t>
      </w:r>
      <w:r w:rsidR="0034655F">
        <w:t xml:space="preserve"> (</w:t>
      </w:r>
      <w:r w:rsidR="00593BAC">
        <w:t>p&lt;.0</w:t>
      </w:r>
      <w:r w:rsidR="00E00C3A" w:rsidRPr="007A411E">
        <w:t>1).</w:t>
      </w:r>
      <w:r w:rsidR="0016439C">
        <w:t xml:space="preserve"> While this model is limited due to the nature of our data, it points to the relative importance of personal motivations that may shape interest in running for office among nonprofit leaders. </w:t>
      </w:r>
      <w:r w:rsidR="00BA50F7">
        <w:t>R</w:t>
      </w:r>
      <w:r w:rsidR="0016439C">
        <w:t xml:space="preserve">are events analysis might be useful in future studies of running for office, given the notoriously low percentage of persons who fall into this category.  </w:t>
      </w:r>
    </w:p>
    <w:p w14:paraId="7F854C0F" w14:textId="77777777" w:rsidR="00436B83" w:rsidRPr="007A411E" w:rsidRDefault="00436B83" w:rsidP="00436B83">
      <w:pPr>
        <w:pStyle w:val="BodyTextIndent"/>
        <w:spacing w:line="480" w:lineRule="auto"/>
        <w:ind w:firstLine="0"/>
        <w:jc w:val="left"/>
      </w:pPr>
    </w:p>
    <w:p w14:paraId="63A4C9EA" w14:textId="77777777" w:rsidR="00205E48" w:rsidRPr="00871488" w:rsidRDefault="00C51744" w:rsidP="00871488">
      <w:pPr>
        <w:spacing w:after="200" w:line="276" w:lineRule="auto"/>
        <w:rPr>
          <w:rFonts w:ascii="Times New Roman" w:hAnsi="Times New Roman" w:cs="Times New Roman"/>
          <w:b/>
          <w:sz w:val="24"/>
          <w:szCs w:val="24"/>
        </w:rPr>
      </w:pPr>
      <w:r>
        <w:rPr>
          <w:rFonts w:ascii="Times New Roman" w:hAnsi="Times New Roman" w:cs="Times New Roman"/>
          <w:b/>
          <w:sz w:val="24"/>
          <w:szCs w:val="24"/>
        </w:rPr>
        <w:t>Conclusions and Implications</w:t>
      </w:r>
    </w:p>
    <w:p w14:paraId="43E311A4" w14:textId="517580B9" w:rsidR="00C51744" w:rsidRDefault="00A26B5D" w:rsidP="00443BAF">
      <w:pPr>
        <w:spacing w:after="0" w:line="480" w:lineRule="auto"/>
        <w:ind w:firstLine="720"/>
        <w:rPr>
          <w:rFonts w:ascii="Times New Roman" w:hAnsi="Times New Roman" w:cs="Times New Roman"/>
          <w:sz w:val="24"/>
        </w:rPr>
      </w:pPr>
      <w:r>
        <w:rPr>
          <w:rFonts w:ascii="Times New Roman" w:hAnsi="Times New Roman" w:cs="Times New Roman"/>
          <w:sz w:val="24"/>
        </w:rPr>
        <w:t>Leaders of nonprofit service organizations are embedded within policy communitie</w:t>
      </w:r>
      <w:r w:rsidR="00DD0B1E">
        <w:rPr>
          <w:rFonts w:ascii="Times New Roman" w:hAnsi="Times New Roman" w:cs="Times New Roman"/>
          <w:sz w:val="24"/>
        </w:rPr>
        <w:t xml:space="preserve">s that range from housing to senior services and health care. </w:t>
      </w:r>
      <w:r w:rsidR="002F395A">
        <w:rPr>
          <w:rFonts w:ascii="Times New Roman" w:hAnsi="Times New Roman" w:cs="Times New Roman"/>
          <w:sz w:val="24"/>
        </w:rPr>
        <w:t>These organizational l</w:t>
      </w:r>
      <w:r>
        <w:rPr>
          <w:rFonts w:ascii="Times New Roman" w:hAnsi="Times New Roman" w:cs="Times New Roman"/>
          <w:sz w:val="24"/>
        </w:rPr>
        <w:t xml:space="preserve">eaders must not only oversee service delivery, but also navigate the external policy environment </w:t>
      </w:r>
      <w:r w:rsidR="00DD0B1E">
        <w:rPr>
          <w:rFonts w:ascii="Times New Roman" w:hAnsi="Times New Roman" w:cs="Times New Roman"/>
          <w:sz w:val="24"/>
        </w:rPr>
        <w:t>on a daily basis. This study was motivated by the question of whether</w:t>
      </w:r>
      <w:r w:rsidR="00E61C44">
        <w:rPr>
          <w:rFonts w:ascii="Times New Roman" w:hAnsi="Times New Roman" w:cs="Times New Roman"/>
          <w:sz w:val="24"/>
        </w:rPr>
        <w:t xml:space="preserve"> </w:t>
      </w:r>
      <w:r w:rsidR="00DD0B1E">
        <w:rPr>
          <w:rFonts w:ascii="Times New Roman" w:hAnsi="Times New Roman" w:cs="Times New Roman"/>
          <w:sz w:val="24"/>
        </w:rPr>
        <w:t xml:space="preserve">that </w:t>
      </w:r>
      <w:r w:rsidR="00E61C44">
        <w:rPr>
          <w:rFonts w:ascii="Times New Roman" w:hAnsi="Times New Roman" w:cs="Times New Roman"/>
          <w:sz w:val="24"/>
        </w:rPr>
        <w:t>ongoing interaction with the political and policy environment</w:t>
      </w:r>
      <w:r w:rsidR="00DD0B1E">
        <w:rPr>
          <w:rFonts w:ascii="Times New Roman" w:hAnsi="Times New Roman" w:cs="Times New Roman"/>
          <w:sz w:val="24"/>
        </w:rPr>
        <w:t xml:space="preserve"> may</w:t>
      </w:r>
      <w:r>
        <w:rPr>
          <w:rFonts w:ascii="Times New Roman" w:hAnsi="Times New Roman" w:cs="Times New Roman"/>
          <w:sz w:val="24"/>
        </w:rPr>
        <w:t xml:space="preserve"> ultimately foster a desire </w:t>
      </w:r>
      <w:r w:rsidR="001636CF">
        <w:rPr>
          <w:rFonts w:ascii="Times New Roman" w:hAnsi="Times New Roman" w:cs="Times New Roman"/>
          <w:sz w:val="24"/>
        </w:rPr>
        <w:t>among nonprofit leaders t</w:t>
      </w:r>
      <w:r w:rsidR="00DD0B1E">
        <w:rPr>
          <w:rFonts w:ascii="Times New Roman" w:hAnsi="Times New Roman" w:cs="Times New Roman"/>
          <w:sz w:val="24"/>
        </w:rPr>
        <w:t>o become part of the legislative bodies</w:t>
      </w:r>
      <w:r w:rsidR="001636CF">
        <w:rPr>
          <w:rFonts w:ascii="Times New Roman" w:hAnsi="Times New Roman" w:cs="Times New Roman"/>
          <w:sz w:val="24"/>
        </w:rPr>
        <w:t xml:space="preserve"> creating</w:t>
      </w:r>
      <w:r>
        <w:rPr>
          <w:rFonts w:ascii="Times New Roman" w:hAnsi="Times New Roman" w:cs="Times New Roman"/>
          <w:sz w:val="24"/>
        </w:rPr>
        <w:t xml:space="preserve"> laws that define that policy environment. </w:t>
      </w:r>
      <w:r w:rsidR="004B3C99">
        <w:rPr>
          <w:rFonts w:ascii="Times New Roman" w:hAnsi="Times New Roman" w:cs="Times New Roman"/>
          <w:sz w:val="24"/>
        </w:rPr>
        <w:t xml:space="preserve">This </w:t>
      </w:r>
      <w:r w:rsidR="008C45C3">
        <w:rPr>
          <w:rFonts w:ascii="Times New Roman" w:hAnsi="Times New Roman" w:cs="Times New Roman"/>
          <w:sz w:val="24"/>
        </w:rPr>
        <w:t>research note</w:t>
      </w:r>
      <w:r w:rsidR="007304A9" w:rsidRPr="007A411E">
        <w:rPr>
          <w:rFonts w:ascii="Times New Roman" w:hAnsi="Times New Roman" w:cs="Times New Roman"/>
          <w:sz w:val="24"/>
        </w:rPr>
        <w:t xml:space="preserve"> provide</w:t>
      </w:r>
      <w:r w:rsidR="00E61C44">
        <w:rPr>
          <w:rFonts w:ascii="Times New Roman" w:hAnsi="Times New Roman" w:cs="Times New Roman"/>
          <w:sz w:val="24"/>
        </w:rPr>
        <w:t xml:space="preserve">s a useful </w:t>
      </w:r>
      <w:r w:rsidR="007304A9" w:rsidRPr="007A411E">
        <w:rPr>
          <w:rFonts w:ascii="Times New Roman" w:hAnsi="Times New Roman" w:cs="Times New Roman"/>
          <w:sz w:val="24"/>
        </w:rPr>
        <w:t>starting</w:t>
      </w:r>
      <w:r w:rsidR="00DD0B1E">
        <w:rPr>
          <w:rFonts w:ascii="Times New Roman" w:hAnsi="Times New Roman" w:cs="Times New Roman"/>
          <w:sz w:val="24"/>
        </w:rPr>
        <w:t xml:space="preserve"> point </w:t>
      </w:r>
      <w:r w:rsidR="00183C79">
        <w:rPr>
          <w:rFonts w:ascii="Times New Roman" w:hAnsi="Times New Roman" w:cs="Times New Roman"/>
          <w:sz w:val="24"/>
        </w:rPr>
        <w:t>by articulating a model of</w:t>
      </w:r>
      <w:r w:rsidR="00DD0B1E">
        <w:rPr>
          <w:rFonts w:ascii="Times New Roman" w:hAnsi="Times New Roman" w:cs="Times New Roman"/>
          <w:sz w:val="24"/>
        </w:rPr>
        <w:t xml:space="preserve"> </w:t>
      </w:r>
      <w:r w:rsidR="00183C79">
        <w:rPr>
          <w:rFonts w:ascii="Times New Roman" w:hAnsi="Times New Roman" w:cs="Times New Roman"/>
          <w:sz w:val="24"/>
        </w:rPr>
        <w:t xml:space="preserve">progressive </w:t>
      </w:r>
      <w:r w:rsidR="000504D2">
        <w:rPr>
          <w:rFonts w:ascii="Times New Roman" w:hAnsi="Times New Roman" w:cs="Times New Roman"/>
          <w:sz w:val="24"/>
        </w:rPr>
        <w:t xml:space="preserve">ambition </w:t>
      </w:r>
      <w:r w:rsidR="00183C79">
        <w:rPr>
          <w:rFonts w:ascii="Times New Roman" w:hAnsi="Times New Roman" w:cs="Times New Roman"/>
          <w:sz w:val="24"/>
        </w:rPr>
        <w:t>for the nonprofit sector that can be tested in future studies.</w:t>
      </w:r>
      <w:r w:rsidR="000504D2">
        <w:rPr>
          <w:rFonts w:ascii="Times New Roman" w:hAnsi="Times New Roman" w:cs="Times New Roman"/>
          <w:sz w:val="24"/>
        </w:rPr>
        <w:t xml:space="preserve"> It</w:t>
      </w:r>
      <w:r w:rsidR="00C86F0E">
        <w:rPr>
          <w:rFonts w:ascii="Times New Roman" w:hAnsi="Times New Roman" w:cs="Times New Roman"/>
          <w:sz w:val="24"/>
        </w:rPr>
        <w:t xml:space="preserve"> also </w:t>
      </w:r>
      <w:r w:rsidR="004B3C99">
        <w:rPr>
          <w:rFonts w:ascii="Times New Roman" w:hAnsi="Times New Roman" w:cs="Times New Roman"/>
          <w:sz w:val="24"/>
        </w:rPr>
        <w:t>points to some ways</w:t>
      </w:r>
      <w:r w:rsidR="00B0405B">
        <w:rPr>
          <w:rFonts w:ascii="Times New Roman" w:hAnsi="Times New Roman" w:cs="Times New Roman"/>
          <w:sz w:val="24"/>
        </w:rPr>
        <w:t xml:space="preserve"> nascent political ambition </w:t>
      </w:r>
      <w:r w:rsidR="00C51744">
        <w:rPr>
          <w:rFonts w:ascii="Times New Roman" w:hAnsi="Times New Roman" w:cs="Times New Roman"/>
          <w:sz w:val="24"/>
        </w:rPr>
        <w:t xml:space="preserve">among nonprofit leaders </w:t>
      </w:r>
      <w:r w:rsidR="00B0405B">
        <w:rPr>
          <w:rFonts w:ascii="Times New Roman" w:hAnsi="Times New Roman" w:cs="Times New Roman"/>
          <w:sz w:val="24"/>
        </w:rPr>
        <w:t>might be converted into expressive ambition.</w:t>
      </w:r>
      <w:r w:rsidR="007304A9" w:rsidRPr="007A411E">
        <w:rPr>
          <w:rFonts w:ascii="Times New Roman" w:hAnsi="Times New Roman" w:cs="Times New Roman"/>
          <w:sz w:val="24"/>
        </w:rPr>
        <w:t xml:space="preserve"> </w:t>
      </w:r>
      <w:r w:rsidR="00B0405B">
        <w:rPr>
          <w:rFonts w:ascii="Times New Roman" w:hAnsi="Times New Roman" w:cs="Times New Roman"/>
          <w:sz w:val="24"/>
        </w:rPr>
        <w:tab/>
      </w:r>
    </w:p>
    <w:p w14:paraId="24099FF2" w14:textId="45EB078F" w:rsidR="00443BAF" w:rsidRDefault="008C45C3" w:rsidP="00C86F0E">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O</w:t>
      </w:r>
      <w:r w:rsidR="008D7187">
        <w:rPr>
          <w:rFonts w:ascii="Times New Roman" w:hAnsi="Times New Roman" w:cs="Times New Roman"/>
          <w:sz w:val="24"/>
        </w:rPr>
        <w:t xml:space="preserve">ur findings </w:t>
      </w:r>
      <w:r>
        <w:rPr>
          <w:rFonts w:ascii="Times New Roman" w:hAnsi="Times New Roman" w:cs="Times New Roman"/>
          <w:sz w:val="24"/>
        </w:rPr>
        <w:t>reveal</w:t>
      </w:r>
      <w:r w:rsidR="008D7187">
        <w:rPr>
          <w:rFonts w:ascii="Times New Roman" w:hAnsi="Times New Roman" w:cs="Times New Roman"/>
          <w:sz w:val="24"/>
        </w:rPr>
        <w:t xml:space="preserve"> that fifteen percent</w:t>
      </w:r>
      <w:r w:rsidR="007F250A">
        <w:rPr>
          <w:rFonts w:ascii="Times New Roman" w:hAnsi="Times New Roman" w:cs="Times New Roman"/>
          <w:sz w:val="24"/>
        </w:rPr>
        <w:t xml:space="preserve"> of nonprofit leaders have an interest in, or </w:t>
      </w:r>
      <w:r w:rsidR="008E1BF3">
        <w:rPr>
          <w:rFonts w:ascii="Times New Roman" w:hAnsi="Times New Roman" w:cs="Times New Roman"/>
          <w:sz w:val="24"/>
        </w:rPr>
        <w:t xml:space="preserve">have </w:t>
      </w:r>
      <w:r w:rsidR="007F250A">
        <w:rPr>
          <w:rFonts w:ascii="Times New Roman" w:hAnsi="Times New Roman" w:cs="Times New Roman"/>
          <w:sz w:val="24"/>
        </w:rPr>
        <w:t>given</w:t>
      </w:r>
      <w:r w:rsidR="008E1BF3">
        <w:rPr>
          <w:rFonts w:ascii="Times New Roman" w:hAnsi="Times New Roman" w:cs="Times New Roman"/>
          <w:sz w:val="24"/>
        </w:rPr>
        <w:t xml:space="preserve"> thought to running for office</w:t>
      </w:r>
      <w:r w:rsidR="008D7187">
        <w:rPr>
          <w:rFonts w:ascii="Times New Roman" w:hAnsi="Times New Roman" w:cs="Times New Roman"/>
          <w:sz w:val="24"/>
        </w:rPr>
        <w:t xml:space="preserve"> but only a very small number</w:t>
      </w:r>
      <w:r w:rsidR="007F250A">
        <w:rPr>
          <w:rFonts w:ascii="Times New Roman" w:hAnsi="Times New Roman" w:cs="Times New Roman"/>
          <w:sz w:val="24"/>
        </w:rPr>
        <w:t xml:space="preserve"> will </w:t>
      </w:r>
      <w:r w:rsidR="004B3C99">
        <w:rPr>
          <w:rFonts w:ascii="Times New Roman" w:hAnsi="Times New Roman" w:cs="Times New Roman"/>
          <w:sz w:val="24"/>
        </w:rPr>
        <w:t>ultimately</w:t>
      </w:r>
      <w:r w:rsidR="007F250A">
        <w:rPr>
          <w:rFonts w:ascii="Times New Roman" w:hAnsi="Times New Roman" w:cs="Times New Roman"/>
          <w:sz w:val="24"/>
        </w:rPr>
        <w:t xml:space="preserve"> act </w:t>
      </w:r>
      <w:r w:rsidR="00DD0B1E">
        <w:rPr>
          <w:rFonts w:ascii="Times New Roman" w:hAnsi="Times New Roman" w:cs="Times New Roman"/>
          <w:sz w:val="24"/>
        </w:rPr>
        <w:t>upon this interest</w:t>
      </w:r>
      <w:r w:rsidR="007F250A">
        <w:rPr>
          <w:rFonts w:ascii="Times New Roman" w:hAnsi="Times New Roman" w:cs="Times New Roman"/>
          <w:sz w:val="24"/>
        </w:rPr>
        <w:t xml:space="preserve">. </w:t>
      </w:r>
      <w:r w:rsidR="004B3C99">
        <w:rPr>
          <w:rFonts w:ascii="Times New Roman" w:hAnsi="Times New Roman" w:cs="Times New Roman"/>
          <w:sz w:val="24"/>
        </w:rPr>
        <w:t>With regard to the</w:t>
      </w:r>
      <w:r w:rsidR="000504D2">
        <w:rPr>
          <w:rFonts w:ascii="Times New Roman" w:hAnsi="Times New Roman" w:cs="Times New Roman"/>
          <w:sz w:val="24"/>
        </w:rPr>
        <w:t xml:space="preserve"> political ambition theories </w:t>
      </w:r>
      <w:r w:rsidR="004B3C99">
        <w:rPr>
          <w:rFonts w:ascii="Times New Roman" w:hAnsi="Times New Roman" w:cs="Times New Roman"/>
          <w:sz w:val="24"/>
        </w:rPr>
        <w:t>described earlier</w:t>
      </w:r>
      <w:r w:rsidR="00ED61F7">
        <w:rPr>
          <w:rFonts w:ascii="Times New Roman" w:hAnsi="Times New Roman" w:cs="Times New Roman"/>
          <w:sz w:val="24"/>
        </w:rPr>
        <w:t>, our correlations</w:t>
      </w:r>
      <w:r w:rsidR="000504D2">
        <w:rPr>
          <w:rFonts w:ascii="Times New Roman" w:hAnsi="Times New Roman" w:cs="Times New Roman"/>
          <w:sz w:val="24"/>
        </w:rPr>
        <w:t xml:space="preserve"> provide greatest support for theories pertaining to individual-level personality or motivational characterist</w:t>
      </w:r>
      <w:r w:rsidR="00ED61F7">
        <w:rPr>
          <w:rFonts w:ascii="Times New Roman" w:hAnsi="Times New Roman" w:cs="Times New Roman"/>
          <w:sz w:val="24"/>
        </w:rPr>
        <w:t>ics</w:t>
      </w:r>
      <w:r w:rsidR="000504D2">
        <w:rPr>
          <w:rFonts w:ascii="Times New Roman" w:hAnsi="Times New Roman" w:cs="Times New Roman"/>
          <w:sz w:val="24"/>
        </w:rPr>
        <w:t>. Speci</w:t>
      </w:r>
      <w:r>
        <w:rPr>
          <w:rFonts w:ascii="Times New Roman" w:hAnsi="Times New Roman" w:cs="Times New Roman"/>
          <w:sz w:val="24"/>
        </w:rPr>
        <w:t>fic</w:t>
      </w:r>
      <w:r w:rsidR="000504D2">
        <w:rPr>
          <w:rFonts w:ascii="Times New Roman" w:hAnsi="Times New Roman" w:cs="Times New Roman"/>
          <w:sz w:val="24"/>
        </w:rPr>
        <w:t xml:space="preserve">ally, </w:t>
      </w:r>
      <w:r w:rsidR="004B3C99">
        <w:rPr>
          <w:rFonts w:ascii="Times New Roman" w:hAnsi="Times New Roman" w:cs="Times New Roman"/>
          <w:sz w:val="24"/>
        </w:rPr>
        <w:t xml:space="preserve">we find strong support for </w:t>
      </w:r>
      <w:r w:rsidR="000504D2">
        <w:rPr>
          <w:rFonts w:ascii="Times New Roman" w:hAnsi="Times New Roman" w:cs="Times New Roman"/>
          <w:sz w:val="24"/>
        </w:rPr>
        <w:t>Lawless’s (2012) theorizing about the role of personal values and issue passion (desire to champion a specific</w:t>
      </w:r>
      <w:r w:rsidR="007E1C16">
        <w:rPr>
          <w:rFonts w:ascii="Times New Roman" w:hAnsi="Times New Roman" w:cs="Times New Roman"/>
          <w:sz w:val="24"/>
        </w:rPr>
        <w:t xml:space="preserve"> policy issue)</w:t>
      </w:r>
      <w:r w:rsidR="000504D2">
        <w:rPr>
          <w:rFonts w:ascii="Times New Roman" w:hAnsi="Times New Roman" w:cs="Times New Roman"/>
          <w:sz w:val="24"/>
        </w:rPr>
        <w:t xml:space="preserve">. </w:t>
      </w:r>
      <w:r w:rsidR="00C86F0E">
        <w:rPr>
          <w:rFonts w:ascii="Times New Roman" w:hAnsi="Times New Roman" w:cs="Times New Roman"/>
          <w:sz w:val="24"/>
        </w:rPr>
        <w:t xml:space="preserve">We also </w:t>
      </w:r>
      <w:r w:rsidR="001D7B08">
        <w:rPr>
          <w:rFonts w:ascii="Times New Roman" w:hAnsi="Times New Roman" w:cs="Times New Roman"/>
          <w:sz w:val="24"/>
        </w:rPr>
        <w:t>find support for Lawless’s theory with regard to expre</w:t>
      </w:r>
      <w:r w:rsidR="009E2D06">
        <w:rPr>
          <w:rFonts w:ascii="Times New Roman" w:hAnsi="Times New Roman" w:cs="Times New Roman"/>
          <w:sz w:val="24"/>
        </w:rPr>
        <w:t>ssive ambition</w:t>
      </w:r>
      <w:r w:rsidR="00C86F0E">
        <w:rPr>
          <w:rFonts w:ascii="Times New Roman" w:hAnsi="Times New Roman" w:cs="Times New Roman"/>
          <w:sz w:val="24"/>
        </w:rPr>
        <w:t>,</w:t>
      </w:r>
      <w:r w:rsidR="009E2D06">
        <w:rPr>
          <w:rFonts w:ascii="Times New Roman" w:hAnsi="Times New Roman" w:cs="Times New Roman"/>
          <w:sz w:val="24"/>
        </w:rPr>
        <w:t xml:space="preserve"> in that motivation to personally replace an incumbent office hol</w:t>
      </w:r>
      <w:r w:rsidR="00C86F0E">
        <w:rPr>
          <w:rFonts w:ascii="Times New Roman" w:hAnsi="Times New Roman" w:cs="Times New Roman"/>
          <w:sz w:val="24"/>
        </w:rPr>
        <w:t>der is the strongest correlate</w:t>
      </w:r>
      <w:r w:rsidR="009E2D06">
        <w:rPr>
          <w:rFonts w:ascii="Times New Roman" w:hAnsi="Times New Roman" w:cs="Times New Roman"/>
          <w:sz w:val="24"/>
        </w:rPr>
        <w:t xml:space="preserve"> of the decision to run.</w:t>
      </w:r>
      <w:r w:rsidR="00B47373">
        <w:rPr>
          <w:rFonts w:ascii="Times New Roman" w:hAnsi="Times New Roman" w:cs="Times New Roman"/>
          <w:sz w:val="24"/>
        </w:rPr>
        <w:t xml:space="preserve"> </w:t>
      </w:r>
      <w:r w:rsidR="00C86F0E">
        <w:rPr>
          <w:rFonts w:ascii="Times New Roman" w:hAnsi="Times New Roman" w:cs="Times New Roman"/>
          <w:sz w:val="24"/>
        </w:rPr>
        <w:t>It may be the case that those</w:t>
      </w:r>
      <w:r w:rsidR="007F250A">
        <w:rPr>
          <w:rFonts w:ascii="Times New Roman" w:hAnsi="Times New Roman" w:cs="Times New Roman"/>
          <w:sz w:val="24"/>
        </w:rPr>
        <w:t xml:space="preserve"> with nascent ambition are motivated to seek o</w:t>
      </w:r>
      <w:r w:rsidR="000253B8">
        <w:rPr>
          <w:rFonts w:ascii="Times New Roman" w:hAnsi="Times New Roman" w:cs="Times New Roman"/>
          <w:sz w:val="24"/>
        </w:rPr>
        <w:t>ffice out of issue passion</w:t>
      </w:r>
      <w:r w:rsidR="00C51744">
        <w:rPr>
          <w:rFonts w:ascii="Times New Roman" w:hAnsi="Times New Roman" w:cs="Times New Roman"/>
          <w:sz w:val="24"/>
        </w:rPr>
        <w:t>, or</w:t>
      </w:r>
      <w:r w:rsidR="000253B8">
        <w:rPr>
          <w:rFonts w:ascii="Times New Roman" w:hAnsi="Times New Roman" w:cs="Times New Roman"/>
          <w:sz w:val="24"/>
        </w:rPr>
        <w:t xml:space="preserve"> a desire to champion their specific policy issue</w:t>
      </w:r>
      <w:r w:rsidR="007F250A">
        <w:rPr>
          <w:rFonts w:ascii="Times New Roman" w:hAnsi="Times New Roman" w:cs="Times New Roman"/>
          <w:sz w:val="24"/>
        </w:rPr>
        <w:t xml:space="preserve">, but in order for them to act </w:t>
      </w:r>
      <w:r w:rsidR="00C51744">
        <w:rPr>
          <w:rFonts w:ascii="Times New Roman" w:hAnsi="Times New Roman" w:cs="Times New Roman"/>
          <w:sz w:val="24"/>
        </w:rPr>
        <w:t>on their interest in running, it requires</w:t>
      </w:r>
      <w:r w:rsidR="007F250A">
        <w:rPr>
          <w:rFonts w:ascii="Times New Roman" w:hAnsi="Times New Roman" w:cs="Times New Roman"/>
          <w:sz w:val="24"/>
        </w:rPr>
        <w:t xml:space="preserve"> an overwhelming sense of </w:t>
      </w:r>
      <w:r w:rsidR="000253B8">
        <w:rPr>
          <w:rFonts w:ascii="Times New Roman" w:hAnsi="Times New Roman" w:cs="Times New Roman"/>
          <w:sz w:val="24"/>
        </w:rPr>
        <w:t>urgency to challenge an existing office holder who is viewed</w:t>
      </w:r>
      <w:r w:rsidR="008E1BF3">
        <w:rPr>
          <w:rFonts w:ascii="Times New Roman" w:hAnsi="Times New Roman" w:cs="Times New Roman"/>
          <w:sz w:val="24"/>
        </w:rPr>
        <w:t xml:space="preserve"> as detrimental to the leaders’</w:t>
      </w:r>
      <w:r w:rsidR="000253B8">
        <w:rPr>
          <w:rFonts w:ascii="Times New Roman" w:hAnsi="Times New Roman" w:cs="Times New Roman"/>
          <w:sz w:val="24"/>
        </w:rPr>
        <w:t xml:space="preserve"> policy area of interest. </w:t>
      </w:r>
    </w:p>
    <w:p w14:paraId="4815D946" w14:textId="659DB6E5" w:rsidR="00FA7517" w:rsidRDefault="00B47373" w:rsidP="00C86F0E">
      <w:pPr>
        <w:spacing w:after="0" w:line="480" w:lineRule="auto"/>
        <w:ind w:firstLine="720"/>
        <w:rPr>
          <w:rFonts w:ascii="Times New Roman" w:hAnsi="Times New Roman" w:cs="Times New Roman"/>
          <w:sz w:val="24"/>
        </w:rPr>
      </w:pPr>
      <w:r>
        <w:rPr>
          <w:rFonts w:ascii="Times New Roman" w:hAnsi="Times New Roman" w:cs="Times New Roman"/>
          <w:sz w:val="24"/>
        </w:rPr>
        <w:t xml:space="preserve">One aspect of ambition theory </w:t>
      </w:r>
      <w:r w:rsidR="00C86F0E">
        <w:rPr>
          <w:rFonts w:ascii="Times New Roman" w:hAnsi="Times New Roman" w:cs="Times New Roman"/>
          <w:sz w:val="24"/>
        </w:rPr>
        <w:t xml:space="preserve">that did yield the expected results in our </w:t>
      </w:r>
      <w:r>
        <w:rPr>
          <w:rFonts w:ascii="Times New Roman" w:hAnsi="Times New Roman" w:cs="Times New Roman"/>
          <w:sz w:val="24"/>
        </w:rPr>
        <w:t xml:space="preserve">analysis is the role of socialization influences. For example, membership in a </w:t>
      </w:r>
      <w:r w:rsidR="00795F1F">
        <w:rPr>
          <w:rFonts w:ascii="Times New Roman" w:hAnsi="Times New Roman" w:cs="Times New Roman"/>
          <w:sz w:val="24"/>
        </w:rPr>
        <w:t xml:space="preserve">nonprofit </w:t>
      </w:r>
      <w:r w:rsidR="00C86F0E">
        <w:rPr>
          <w:rFonts w:ascii="Times New Roman" w:hAnsi="Times New Roman" w:cs="Times New Roman"/>
          <w:sz w:val="24"/>
        </w:rPr>
        <w:t>association is not correlated with either interest in</w:t>
      </w:r>
      <w:r>
        <w:rPr>
          <w:rFonts w:ascii="Times New Roman" w:hAnsi="Times New Roman" w:cs="Times New Roman"/>
          <w:sz w:val="24"/>
        </w:rPr>
        <w:t xml:space="preserve"> run</w:t>
      </w:r>
      <w:r w:rsidR="00C86F0E">
        <w:rPr>
          <w:rFonts w:ascii="Times New Roman" w:hAnsi="Times New Roman" w:cs="Times New Roman"/>
          <w:sz w:val="24"/>
        </w:rPr>
        <w:t xml:space="preserve">ning or the decision to run, nor is training in specific disciplines that advocate political activism, such as Social Work. </w:t>
      </w:r>
      <w:r>
        <w:rPr>
          <w:rFonts w:ascii="Times New Roman" w:hAnsi="Times New Roman" w:cs="Times New Roman"/>
          <w:sz w:val="24"/>
        </w:rPr>
        <w:t xml:space="preserve">We think this has both theoretical and practical implications. From </w:t>
      </w:r>
      <w:r w:rsidR="004B3C99">
        <w:rPr>
          <w:rFonts w:ascii="Times New Roman" w:hAnsi="Times New Roman" w:cs="Times New Roman"/>
          <w:sz w:val="24"/>
        </w:rPr>
        <w:t>a</w:t>
      </w:r>
      <w:r>
        <w:rPr>
          <w:rFonts w:ascii="Times New Roman" w:hAnsi="Times New Roman" w:cs="Times New Roman"/>
          <w:sz w:val="24"/>
        </w:rPr>
        <w:t xml:space="preserve"> practical </w:t>
      </w:r>
      <w:r w:rsidR="004B3C99">
        <w:rPr>
          <w:rFonts w:ascii="Times New Roman" w:hAnsi="Times New Roman" w:cs="Times New Roman"/>
          <w:sz w:val="24"/>
        </w:rPr>
        <w:t>standpoint</w:t>
      </w:r>
      <w:r>
        <w:rPr>
          <w:rFonts w:ascii="Times New Roman" w:hAnsi="Times New Roman" w:cs="Times New Roman"/>
          <w:sz w:val="24"/>
        </w:rPr>
        <w:t>,</w:t>
      </w:r>
      <w:r w:rsidR="00443BAF">
        <w:rPr>
          <w:rFonts w:ascii="Times New Roman" w:hAnsi="Times New Roman" w:cs="Times New Roman"/>
          <w:sz w:val="24"/>
        </w:rPr>
        <w:t xml:space="preserve"> state nonprofit associations and other industry groups representing nonprofit professionals are missing an opportunity to nurture this nascent ambition and encourage nonprofit leaders’</w:t>
      </w:r>
      <w:r w:rsidR="005C6F2E">
        <w:rPr>
          <w:rFonts w:ascii="Times New Roman" w:hAnsi="Times New Roman" w:cs="Times New Roman"/>
          <w:sz w:val="24"/>
        </w:rPr>
        <w:t xml:space="preserve"> campaigns for public office. Since these associations are important sources of information for nonprofits</w:t>
      </w:r>
      <w:r w:rsidR="004B3C99">
        <w:rPr>
          <w:rFonts w:ascii="Times New Roman" w:hAnsi="Times New Roman" w:cs="Times New Roman"/>
          <w:sz w:val="24"/>
        </w:rPr>
        <w:t xml:space="preserve">, </w:t>
      </w:r>
      <w:r w:rsidR="005C6F2E">
        <w:rPr>
          <w:rFonts w:ascii="Times New Roman" w:hAnsi="Times New Roman" w:cs="Times New Roman"/>
          <w:sz w:val="24"/>
        </w:rPr>
        <w:t>disseminat</w:t>
      </w:r>
      <w:r w:rsidR="004B3C99">
        <w:rPr>
          <w:rFonts w:ascii="Times New Roman" w:hAnsi="Times New Roman" w:cs="Times New Roman"/>
          <w:sz w:val="24"/>
        </w:rPr>
        <w:t>ing</w:t>
      </w:r>
      <w:r w:rsidR="005C6F2E">
        <w:rPr>
          <w:rFonts w:ascii="Times New Roman" w:hAnsi="Times New Roman" w:cs="Times New Roman"/>
          <w:sz w:val="24"/>
        </w:rPr>
        <w:t xml:space="preserve"> best practices, lobby</w:t>
      </w:r>
      <w:r w:rsidR="004B3C99">
        <w:rPr>
          <w:rFonts w:ascii="Times New Roman" w:hAnsi="Times New Roman" w:cs="Times New Roman"/>
          <w:sz w:val="24"/>
        </w:rPr>
        <w:t>ing</w:t>
      </w:r>
      <w:r w:rsidR="005C6F2E">
        <w:rPr>
          <w:rFonts w:ascii="Times New Roman" w:hAnsi="Times New Roman" w:cs="Times New Roman"/>
          <w:sz w:val="24"/>
        </w:rPr>
        <w:t xml:space="preserve"> on behalf of members </w:t>
      </w:r>
      <w:r w:rsidR="004B3C99">
        <w:rPr>
          <w:rFonts w:ascii="Times New Roman" w:hAnsi="Times New Roman" w:cs="Times New Roman"/>
          <w:sz w:val="24"/>
        </w:rPr>
        <w:t>in</w:t>
      </w:r>
      <w:r w:rsidR="005C6F2E">
        <w:rPr>
          <w:rFonts w:ascii="Times New Roman" w:hAnsi="Times New Roman" w:cs="Times New Roman"/>
          <w:sz w:val="24"/>
        </w:rPr>
        <w:t xml:space="preserve"> state capitals, and enco</w:t>
      </w:r>
      <w:r w:rsidR="004B3C99">
        <w:rPr>
          <w:rFonts w:ascii="Times New Roman" w:hAnsi="Times New Roman" w:cs="Times New Roman"/>
          <w:sz w:val="24"/>
        </w:rPr>
        <w:t>uraging</w:t>
      </w:r>
      <w:r w:rsidR="005C6F2E">
        <w:rPr>
          <w:rFonts w:ascii="Times New Roman" w:hAnsi="Times New Roman" w:cs="Times New Roman"/>
          <w:sz w:val="24"/>
        </w:rPr>
        <w:t xml:space="preserve"> nonprofits</w:t>
      </w:r>
      <w:r w:rsidR="00C51744">
        <w:rPr>
          <w:rFonts w:ascii="Times New Roman" w:hAnsi="Times New Roman" w:cs="Times New Roman"/>
          <w:sz w:val="24"/>
        </w:rPr>
        <w:t>’</w:t>
      </w:r>
      <w:r w:rsidR="005C6F2E">
        <w:rPr>
          <w:rFonts w:ascii="Times New Roman" w:hAnsi="Times New Roman" w:cs="Times New Roman"/>
          <w:sz w:val="24"/>
        </w:rPr>
        <w:t xml:space="preserve"> political roles by providing toolkits for advoca</w:t>
      </w:r>
      <w:r w:rsidR="00C51744">
        <w:rPr>
          <w:rFonts w:ascii="Times New Roman" w:hAnsi="Times New Roman" w:cs="Times New Roman"/>
          <w:sz w:val="24"/>
        </w:rPr>
        <w:t>cy and voter mobilization, we ex</w:t>
      </w:r>
      <w:r w:rsidR="005C6F2E">
        <w:rPr>
          <w:rFonts w:ascii="Times New Roman" w:hAnsi="Times New Roman" w:cs="Times New Roman"/>
          <w:sz w:val="24"/>
        </w:rPr>
        <w:t xml:space="preserve">pected nonprofit leaders whose organizations were members of these associations might display a greater disposition for </w:t>
      </w:r>
      <w:r w:rsidR="005C6F2E">
        <w:rPr>
          <w:rFonts w:ascii="Times New Roman" w:hAnsi="Times New Roman" w:cs="Times New Roman"/>
          <w:sz w:val="24"/>
        </w:rPr>
        <w:lastRenderedPageBreak/>
        <w:t>running for office. Yet, we found that belonging to suc</w:t>
      </w:r>
      <w:r w:rsidR="00C86F0E">
        <w:rPr>
          <w:rFonts w:ascii="Times New Roman" w:hAnsi="Times New Roman" w:cs="Times New Roman"/>
          <w:sz w:val="24"/>
        </w:rPr>
        <w:t xml:space="preserve">h a group has no </w:t>
      </w:r>
      <w:r w:rsidR="00AA2D3E">
        <w:rPr>
          <w:rFonts w:ascii="Times New Roman" w:hAnsi="Times New Roman" w:cs="Times New Roman"/>
          <w:sz w:val="24"/>
        </w:rPr>
        <w:t>effect on</w:t>
      </w:r>
      <w:r w:rsidR="00C86F0E">
        <w:rPr>
          <w:rFonts w:ascii="Times New Roman" w:hAnsi="Times New Roman" w:cs="Times New Roman"/>
          <w:sz w:val="24"/>
        </w:rPr>
        <w:t xml:space="preserve"> </w:t>
      </w:r>
      <w:r w:rsidR="005C6F2E">
        <w:rPr>
          <w:rFonts w:ascii="Times New Roman" w:hAnsi="Times New Roman" w:cs="Times New Roman"/>
          <w:sz w:val="24"/>
        </w:rPr>
        <w:t xml:space="preserve">political ambition. </w:t>
      </w:r>
      <w:r w:rsidR="004B0C63">
        <w:rPr>
          <w:rFonts w:ascii="Times New Roman" w:hAnsi="Times New Roman" w:cs="Times New Roman"/>
          <w:sz w:val="24"/>
        </w:rPr>
        <w:t>Thi</w:t>
      </w:r>
      <w:r w:rsidR="00C51744">
        <w:rPr>
          <w:rFonts w:ascii="Times New Roman" w:hAnsi="Times New Roman" w:cs="Times New Roman"/>
          <w:sz w:val="24"/>
        </w:rPr>
        <w:t>s points to a potentially important</w:t>
      </w:r>
      <w:r w:rsidR="00AA2D3E">
        <w:rPr>
          <w:rFonts w:ascii="Times New Roman" w:hAnsi="Times New Roman" w:cs="Times New Roman"/>
          <w:sz w:val="24"/>
        </w:rPr>
        <w:t xml:space="preserve"> </w:t>
      </w:r>
      <w:r w:rsidR="00C51744">
        <w:rPr>
          <w:rFonts w:ascii="Times New Roman" w:hAnsi="Times New Roman" w:cs="Times New Roman"/>
          <w:sz w:val="24"/>
        </w:rPr>
        <w:t>role</w:t>
      </w:r>
      <w:r w:rsidR="004B0C63">
        <w:rPr>
          <w:rFonts w:ascii="Times New Roman" w:hAnsi="Times New Roman" w:cs="Times New Roman"/>
          <w:sz w:val="24"/>
        </w:rPr>
        <w:t xml:space="preserve"> for nonprofit associa</w:t>
      </w:r>
      <w:r w:rsidR="00DD0B1E">
        <w:rPr>
          <w:rFonts w:ascii="Times New Roman" w:hAnsi="Times New Roman" w:cs="Times New Roman"/>
          <w:sz w:val="24"/>
        </w:rPr>
        <w:t>tions, which are well positioned</w:t>
      </w:r>
      <w:r w:rsidR="004B0C63">
        <w:rPr>
          <w:rFonts w:ascii="Times New Roman" w:hAnsi="Times New Roman" w:cs="Times New Roman"/>
          <w:sz w:val="24"/>
        </w:rPr>
        <w:t xml:space="preserve"> to </w:t>
      </w:r>
      <w:r w:rsidR="00DD0B1E">
        <w:rPr>
          <w:rFonts w:ascii="Times New Roman" w:hAnsi="Times New Roman" w:cs="Times New Roman"/>
          <w:sz w:val="24"/>
        </w:rPr>
        <w:t xml:space="preserve">encourage </w:t>
      </w:r>
      <w:r w:rsidR="00AA2D3E">
        <w:rPr>
          <w:rFonts w:ascii="Times New Roman" w:hAnsi="Times New Roman" w:cs="Times New Roman"/>
          <w:sz w:val="24"/>
        </w:rPr>
        <w:t>office-seeking</w:t>
      </w:r>
      <w:r w:rsidR="00DD0B1E">
        <w:rPr>
          <w:rFonts w:ascii="Times New Roman" w:hAnsi="Times New Roman" w:cs="Times New Roman"/>
          <w:sz w:val="24"/>
        </w:rPr>
        <w:t xml:space="preserve">, as well as offer candidate training, </w:t>
      </w:r>
      <w:r w:rsidR="004B0C63">
        <w:rPr>
          <w:rFonts w:ascii="Times New Roman" w:hAnsi="Times New Roman" w:cs="Times New Roman"/>
          <w:sz w:val="24"/>
        </w:rPr>
        <w:t xml:space="preserve">provide information on local and state election laws, timelines and candidate filing requirements. </w:t>
      </w:r>
    </w:p>
    <w:p w14:paraId="727A8583" w14:textId="68B88054" w:rsidR="00F3212A" w:rsidRDefault="00C73279" w:rsidP="00443BAF">
      <w:pPr>
        <w:spacing w:after="0" w:line="480" w:lineRule="auto"/>
        <w:ind w:firstLine="720"/>
        <w:rPr>
          <w:rFonts w:ascii="Times New Roman" w:hAnsi="Times New Roman" w:cs="Times New Roman"/>
          <w:sz w:val="24"/>
        </w:rPr>
      </w:pPr>
      <w:r>
        <w:rPr>
          <w:rFonts w:ascii="Times New Roman" w:hAnsi="Times New Roman" w:cs="Times New Roman"/>
          <w:sz w:val="24"/>
        </w:rPr>
        <w:t>While</w:t>
      </w:r>
      <w:r w:rsidR="005C6F2E">
        <w:rPr>
          <w:rFonts w:ascii="Times New Roman" w:hAnsi="Times New Roman" w:cs="Times New Roman"/>
          <w:sz w:val="24"/>
        </w:rPr>
        <w:t xml:space="preserve"> state associations are </w:t>
      </w:r>
      <w:r>
        <w:rPr>
          <w:rFonts w:ascii="Times New Roman" w:hAnsi="Times New Roman" w:cs="Times New Roman"/>
          <w:sz w:val="24"/>
        </w:rPr>
        <w:t xml:space="preserve">generally nonpartisan </w:t>
      </w:r>
      <w:r w:rsidR="00C51744">
        <w:rPr>
          <w:rFonts w:ascii="Times New Roman" w:hAnsi="Times New Roman" w:cs="Times New Roman"/>
          <w:sz w:val="24"/>
        </w:rPr>
        <w:t xml:space="preserve">organizations </w:t>
      </w:r>
      <w:r w:rsidR="00DD5D6D">
        <w:rPr>
          <w:rFonts w:ascii="Times New Roman" w:hAnsi="Times New Roman" w:cs="Times New Roman"/>
          <w:sz w:val="24"/>
        </w:rPr>
        <w:t xml:space="preserve">and thus cannot </w:t>
      </w:r>
      <w:r>
        <w:rPr>
          <w:rFonts w:ascii="Times New Roman" w:hAnsi="Times New Roman" w:cs="Times New Roman"/>
          <w:sz w:val="24"/>
        </w:rPr>
        <w:t xml:space="preserve">create PACs or endorse </w:t>
      </w:r>
      <w:r w:rsidR="005C6F2E">
        <w:rPr>
          <w:rFonts w:ascii="Times New Roman" w:hAnsi="Times New Roman" w:cs="Times New Roman"/>
          <w:sz w:val="24"/>
        </w:rPr>
        <w:t>candidate</w:t>
      </w:r>
      <w:r>
        <w:rPr>
          <w:rFonts w:ascii="Times New Roman" w:hAnsi="Times New Roman" w:cs="Times New Roman"/>
          <w:sz w:val="24"/>
        </w:rPr>
        <w:t xml:space="preserve">s, they are </w:t>
      </w:r>
      <w:r w:rsidR="00DD5D6D">
        <w:rPr>
          <w:rFonts w:ascii="Times New Roman" w:hAnsi="Times New Roman" w:cs="Times New Roman"/>
          <w:sz w:val="24"/>
        </w:rPr>
        <w:t xml:space="preserve">well </w:t>
      </w:r>
      <w:r w:rsidR="00DD0B1E">
        <w:rPr>
          <w:rFonts w:ascii="Times New Roman" w:hAnsi="Times New Roman" w:cs="Times New Roman"/>
          <w:sz w:val="24"/>
        </w:rPr>
        <w:t>position</w:t>
      </w:r>
      <w:r w:rsidR="00DD5D6D">
        <w:rPr>
          <w:rFonts w:ascii="Times New Roman" w:hAnsi="Times New Roman" w:cs="Times New Roman"/>
          <w:sz w:val="24"/>
        </w:rPr>
        <w:t>ed</w:t>
      </w:r>
      <w:r w:rsidR="00DD0B1E">
        <w:rPr>
          <w:rFonts w:ascii="Times New Roman" w:hAnsi="Times New Roman" w:cs="Times New Roman"/>
          <w:sz w:val="24"/>
        </w:rPr>
        <w:t xml:space="preserve"> to</w:t>
      </w:r>
      <w:r w:rsidR="00DD5D6D">
        <w:rPr>
          <w:rFonts w:ascii="Times New Roman" w:hAnsi="Times New Roman" w:cs="Times New Roman"/>
          <w:sz w:val="24"/>
        </w:rPr>
        <w:t xml:space="preserve"> expand the</w:t>
      </w:r>
      <w:r>
        <w:rPr>
          <w:rFonts w:ascii="Times New Roman" w:hAnsi="Times New Roman" w:cs="Times New Roman"/>
          <w:sz w:val="24"/>
        </w:rPr>
        <w:t xml:space="preserve"> pipelin</w:t>
      </w:r>
      <w:r w:rsidR="00DD5D6D">
        <w:rPr>
          <w:rFonts w:ascii="Times New Roman" w:hAnsi="Times New Roman" w:cs="Times New Roman"/>
          <w:sz w:val="24"/>
        </w:rPr>
        <w:t>e of potential candidates</w:t>
      </w:r>
      <w:r w:rsidR="00134A7A">
        <w:rPr>
          <w:rFonts w:ascii="Times New Roman" w:hAnsi="Times New Roman" w:cs="Times New Roman"/>
          <w:sz w:val="24"/>
        </w:rPr>
        <w:t xml:space="preserve">, </w:t>
      </w:r>
      <w:r>
        <w:rPr>
          <w:rFonts w:ascii="Times New Roman" w:hAnsi="Times New Roman" w:cs="Times New Roman"/>
          <w:sz w:val="24"/>
        </w:rPr>
        <w:t>especially</w:t>
      </w:r>
      <w:r w:rsidR="00DD5D6D">
        <w:rPr>
          <w:rFonts w:ascii="Times New Roman" w:hAnsi="Times New Roman" w:cs="Times New Roman"/>
          <w:sz w:val="24"/>
        </w:rPr>
        <w:t xml:space="preserve"> those</w:t>
      </w:r>
      <w:r>
        <w:rPr>
          <w:rFonts w:ascii="Times New Roman" w:hAnsi="Times New Roman" w:cs="Times New Roman"/>
          <w:sz w:val="24"/>
        </w:rPr>
        <w:t xml:space="preserve"> who are underrepresented in in electoral politics, but over-represe</w:t>
      </w:r>
      <w:r w:rsidR="00DD0B1E">
        <w:rPr>
          <w:rFonts w:ascii="Times New Roman" w:hAnsi="Times New Roman" w:cs="Times New Roman"/>
          <w:sz w:val="24"/>
        </w:rPr>
        <w:t xml:space="preserve">nted in the nonprofit workforce. </w:t>
      </w:r>
      <w:r w:rsidR="00BC4E21">
        <w:rPr>
          <w:rFonts w:ascii="Times New Roman" w:hAnsi="Times New Roman" w:cs="Times New Roman"/>
          <w:sz w:val="24"/>
        </w:rPr>
        <w:t xml:space="preserve">Even within the nonprofit sector, where the workforce is 70% female, </w:t>
      </w:r>
      <w:r w:rsidR="008D1C00">
        <w:rPr>
          <w:rFonts w:ascii="Times New Roman" w:hAnsi="Times New Roman" w:cs="Times New Roman"/>
          <w:sz w:val="24"/>
        </w:rPr>
        <w:t>we find that male nonprofit leaders are</w:t>
      </w:r>
      <w:r w:rsidR="00F3212A">
        <w:rPr>
          <w:rFonts w:ascii="Times New Roman" w:hAnsi="Times New Roman" w:cs="Times New Roman"/>
          <w:sz w:val="24"/>
        </w:rPr>
        <w:t xml:space="preserve"> slightly more inclined to run</w:t>
      </w:r>
      <w:r w:rsidR="008D1C00">
        <w:rPr>
          <w:rFonts w:ascii="Times New Roman" w:hAnsi="Times New Roman" w:cs="Times New Roman"/>
          <w:sz w:val="24"/>
        </w:rPr>
        <w:t xml:space="preserve">. </w:t>
      </w:r>
      <w:r w:rsidR="00DB3B9F">
        <w:rPr>
          <w:rFonts w:ascii="Times New Roman" w:hAnsi="Times New Roman" w:cs="Times New Roman"/>
          <w:sz w:val="24"/>
        </w:rPr>
        <w:t>Numerous groups encouragin</w:t>
      </w:r>
      <w:r w:rsidR="00625792">
        <w:rPr>
          <w:rFonts w:ascii="Times New Roman" w:hAnsi="Times New Roman" w:cs="Times New Roman"/>
          <w:sz w:val="24"/>
        </w:rPr>
        <w:t>g women to run for office have gained momentum in the wake of the 2016 election</w:t>
      </w:r>
      <w:r w:rsidR="00625792" w:rsidRPr="000154B8">
        <w:rPr>
          <w:rFonts w:ascii="Times New Roman" w:hAnsi="Times New Roman" w:cs="Times New Roman"/>
          <w:i/>
          <w:sz w:val="24"/>
        </w:rPr>
        <w:t xml:space="preserve"> </w:t>
      </w:r>
      <w:r w:rsidR="005D5515">
        <w:rPr>
          <w:rFonts w:ascii="Times New Roman" w:hAnsi="Times New Roman" w:cs="Times New Roman"/>
          <w:sz w:val="24"/>
        </w:rPr>
        <w:t xml:space="preserve">such as </w:t>
      </w:r>
      <w:r w:rsidR="00DB3B9F" w:rsidRPr="000154B8">
        <w:rPr>
          <w:rFonts w:ascii="Times New Roman" w:hAnsi="Times New Roman" w:cs="Times New Roman"/>
          <w:i/>
          <w:sz w:val="24"/>
        </w:rPr>
        <w:t>She Should Run</w:t>
      </w:r>
      <w:r w:rsidR="00871323">
        <w:rPr>
          <w:rFonts w:ascii="Times New Roman" w:hAnsi="Times New Roman" w:cs="Times New Roman"/>
          <w:sz w:val="24"/>
        </w:rPr>
        <w:t xml:space="preserve">, </w:t>
      </w:r>
      <w:r w:rsidR="00DB3B9F" w:rsidRPr="000154B8">
        <w:rPr>
          <w:rFonts w:ascii="Times New Roman" w:hAnsi="Times New Roman" w:cs="Times New Roman"/>
          <w:i/>
          <w:sz w:val="24"/>
        </w:rPr>
        <w:t>Women in Politics</w:t>
      </w:r>
      <w:r w:rsidR="0068670C">
        <w:rPr>
          <w:rFonts w:ascii="Times New Roman" w:hAnsi="Times New Roman" w:cs="Times New Roman"/>
          <w:i/>
          <w:sz w:val="24"/>
        </w:rPr>
        <w:t>/Equal Voice</w:t>
      </w:r>
      <w:r w:rsidR="00871323">
        <w:rPr>
          <w:rFonts w:ascii="Times New Roman" w:hAnsi="Times New Roman" w:cs="Times New Roman"/>
          <w:sz w:val="24"/>
        </w:rPr>
        <w:t xml:space="preserve">, and </w:t>
      </w:r>
      <w:r w:rsidR="00871323" w:rsidRPr="00871323">
        <w:rPr>
          <w:rFonts w:ascii="Times New Roman" w:hAnsi="Times New Roman" w:cs="Times New Roman"/>
          <w:i/>
          <w:sz w:val="24"/>
        </w:rPr>
        <w:t>Run For Something</w:t>
      </w:r>
      <w:r w:rsidR="00871323">
        <w:rPr>
          <w:rFonts w:ascii="Times New Roman" w:hAnsi="Times New Roman" w:cs="Times New Roman"/>
          <w:sz w:val="24"/>
        </w:rPr>
        <w:t xml:space="preserve">. </w:t>
      </w:r>
      <w:r w:rsidR="00BC4E21">
        <w:rPr>
          <w:rFonts w:ascii="Times New Roman" w:hAnsi="Times New Roman" w:cs="Times New Roman"/>
          <w:sz w:val="24"/>
        </w:rPr>
        <w:t>Both nonprofit associations as well as professional societie</w:t>
      </w:r>
      <w:r w:rsidR="00882155">
        <w:rPr>
          <w:rFonts w:ascii="Times New Roman" w:hAnsi="Times New Roman" w:cs="Times New Roman"/>
          <w:sz w:val="24"/>
        </w:rPr>
        <w:t xml:space="preserve">s could play a role in encouraging more women to run for office by providing training and technical support described earlier, </w:t>
      </w:r>
      <w:r w:rsidR="00BA50F7">
        <w:rPr>
          <w:rFonts w:ascii="Times New Roman" w:hAnsi="Times New Roman" w:cs="Times New Roman"/>
          <w:sz w:val="24"/>
        </w:rPr>
        <w:t>and</w:t>
      </w:r>
      <w:r w:rsidR="00882155">
        <w:rPr>
          <w:rFonts w:ascii="Times New Roman" w:hAnsi="Times New Roman" w:cs="Times New Roman"/>
          <w:sz w:val="24"/>
        </w:rPr>
        <w:t xml:space="preserve"> </w:t>
      </w:r>
      <w:r w:rsidR="00FA7517">
        <w:rPr>
          <w:rFonts w:ascii="Times New Roman" w:hAnsi="Times New Roman" w:cs="Times New Roman"/>
          <w:sz w:val="24"/>
        </w:rPr>
        <w:t>by</w:t>
      </w:r>
      <w:r w:rsidR="00BF5094">
        <w:rPr>
          <w:rFonts w:ascii="Times New Roman" w:hAnsi="Times New Roman" w:cs="Times New Roman"/>
          <w:sz w:val="24"/>
        </w:rPr>
        <w:t xml:space="preserve"> establishing linkages with these </w:t>
      </w:r>
      <w:r w:rsidR="00C45024">
        <w:rPr>
          <w:rFonts w:ascii="Times New Roman" w:hAnsi="Times New Roman" w:cs="Times New Roman"/>
          <w:sz w:val="24"/>
        </w:rPr>
        <w:t xml:space="preserve">groups </w:t>
      </w:r>
      <w:r w:rsidR="00BF5094">
        <w:rPr>
          <w:rFonts w:ascii="Times New Roman" w:hAnsi="Times New Roman" w:cs="Times New Roman"/>
          <w:sz w:val="24"/>
        </w:rPr>
        <w:t>that might aid prospective candidates from the nonprofit sector</w:t>
      </w:r>
      <w:r w:rsidR="000C37EB" w:rsidRPr="007A411E">
        <w:rPr>
          <w:rFonts w:ascii="Times New Roman" w:hAnsi="Times New Roman" w:cs="Times New Roman"/>
          <w:sz w:val="24"/>
        </w:rPr>
        <w:t xml:space="preserve"> with financial support and candidate visibility. </w:t>
      </w:r>
    </w:p>
    <w:p w14:paraId="093D3BB5" w14:textId="006E461A" w:rsidR="001D7B08" w:rsidRDefault="00B1759D" w:rsidP="00443BAF">
      <w:pPr>
        <w:spacing w:after="0" w:line="480" w:lineRule="auto"/>
        <w:ind w:firstLine="720"/>
        <w:rPr>
          <w:rFonts w:ascii="Times New Roman" w:hAnsi="Times New Roman" w:cs="Times New Roman"/>
          <w:sz w:val="24"/>
        </w:rPr>
      </w:pPr>
      <w:r>
        <w:rPr>
          <w:rFonts w:ascii="Times New Roman" w:hAnsi="Times New Roman" w:cs="Times New Roman"/>
          <w:sz w:val="24"/>
        </w:rPr>
        <w:t>Nonprofit leaders who chose to run for office must maintain clear boundaries between their day jobs working for nonpartisan organizations and running their political campaigns outside of work.</w:t>
      </w:r>
      <w:r w:rsidR="00F72F25">
        <w:rPr>
          <w:rFonts w:ascii="Times New Roman" w:hAnsi="Times New Roman" w:cs="Times New Roman"/>
          <w:sz w:val="24"/>
        </w:rPr>
        <w:t xml:space="preserve"> </w:t>
      </w:r>
      <w:r w:rsidR="00F869A8">
        <w:rPr>
          <w:rFonts w:ascii="Times New Roman" w:hAnsi="Times New Roman" w:cs="Times New Roman"/>
          <w:sz w:val="24"/>
        </w:rPr>
        <w:t>A</w:t>
      </w:r>
      <w:r>
        <w:rPr>
          <w:rFonts w:ascii="Times New Roman" w:hAnsi="Times New Roman" w:cs="Times New Roman"/>
          <w:sz w:val="24"/>
        </w:rPr>
        <w:t>ssociations c</w:t>
      </w:r>
      <w:r w:rsidR="00183C79">
        <w:rPr>
          <w:rFonts w:ascii="Times New Roman" w:hAnsi="Times New Roman" w:cs="Times New Roman"/>
          <w:sz w:val="24"/>
        </w:rPr>
        <w:t>ould</w:t>
      </w:r>
      <w:r>
        <w:rPr>
          <w:rFonts w:ascii="Times New Roman" w:hAnsi="Times New Roman" w:cs="Times New Roman"/>
          <w:sz w:val="24"/>
        </w:rPr>
        <w:t xml:space="preserve"> provid</w:t>
      </w:r>
      <w:r w:rsidR="00183C79">
        <w:rPr>
          <w:rFonts w:ascii="Times New Roman" w:hAnsi="Times New Roman" w:cs="Times New Roman"/>
          <w:sz w:val="24"/>
        </w:rPr>
        <w:t>e</w:t>
      </w:r>
      <w:r w:rsidR="00BC4E21">
        <w:rPr>
          <w:rFonts w:ascii="Times New Roman" w:hAnsi="Times New Roman" w:cs="Times New Roman"/>
          <w:sz w:val="24"/>
        </w:rPr>
        <w:t xml:space="preserve"> legal </w:t>
      </w:r>
      <w:r w:rsidR="00183C79">
        <w:rPr>
          <w:rFonts w:ascii="Times New Roman" w:hAnsi="Times New Roman" w:cs="Times New Roman"/>
          <w:sz w:val="24"/>
        </w:rPr>
        <w:t>information,</w:t>
      </w:r>
      <w:r>
        <w:rPr>
          <w:rFonts w:ascii="Times New Roman" w:hAnsi="Times New Roman" w:cs="Times New Roman"/>
          <w:sz w:val="24"/>
        </w:rPr>
        <w:t xml:space="preserve"> and</w:t>
      </w:r>
      <w:r w:rsidR="00BC4E21">
        <w:rPr>
          <w:rFonts w:ascii="Times New Roman" w:hAnsi="Times New Roman" w:cs="Times New Roman"/>
          <w:sz w:val="24"/>
        </w:rPr>
        <w:t xml:space="preserve"> </w:t>
      </w:r>
      <w:r w:rsidR="00183C79">
        <w:rPr>
          <w:rFonts w:ascii="Times New Roman" w:hAnsi="Times New Roman" w:cs="Times New Roman"/>
          <w:sz w:val="24"/>
        </w:rPr>
        <w:t xml:space="preserve">advise on </w:t>
      </w:r>
      <w:r w:rsidR="00BC4E21">
        <w:rPr>
          <w:rFonts w:ascii="Times New Roman" w:hAnsi="Times New Roman" w:cs="Times New Roman"/>
          <w:sz w:val="24"/>
        </w:rPr>
        <w:t>logistics of running a campaign while be</w:t>
      </w:r>
      <w:r w:rsidR="00FD5E53">
        <w:rPr>
          <w:rFonts w:ascii="Times New Roman" w:hAnsi="Times New Roman" w:cs="Times New Roman"/>
          <w:sz w:val="24"/>
        </w:rPr>
        <w:t>ing</w:t>
      </w:r>
      <w:r w:rsidR="00BC4E21">
        <w:rPr>
          <w:rFonts w:ascii="Times New Roman" w:hAnsi="Times New Roman" w:cs="Times New Roman"/>
          <w:sz w:val="24"/>
        </w:rPr>
        <w:t xml:space="preserve"> employed by a nonpartisa</w:t>
      </w:r>
      <w:r>
        <w:rPr>
          <w:rFonts w:ascii="Times New Roman" w:hAnsi="Times New Roman" w:cs="Times New Roman"/>
          <w:sz w:val="24"/>
        </w:rPr>
        <w:t xml:space="preserve">n organization. </w:t>
      </w:r>
      <w:r w:rsidR="00FA272A">
        <w:rPr>
          <w:rFonts w:ascii="Times New Roman" w:hAnsi="Times New Roman" w:cs="Times New Roman"/>
          <w:sz w:val="24"/>
        </w:rPr>
        <w:t xml:space="preserve">While our study </w:t>
      </w:r>
      <w:r w:rsidR="00FD5E53">
        <w:rPr>
          <w:rFonts w:ascii="Times New Roman" w:hAnsi="Times New Roman" w:cs="Times New Roman"/>
          <w:sz w:val="24"/>
        </w:rPr>
        <w:t>found minimal</w:t>
      </w:r>
      <w:r w:rsidR="008F4EE5">
        <w:rPr>
          <w:rFonts w:ascii="Times New Roman" w:hAnsi="Times New Roman" w:cs="Times New Roman"/>
          <w:sz w:val="24"/>
        </w:rPr>
        <w:t xml:space="preserve"> </w:t>
      </w:r>
      <w:r w:rsidR="00FA272A">
        <w:rPr>
          <w:rFonts w:ascii="Times New Roman" w:hAnsi="Times New Roman" w:cs="Times New Roman"/>
          <w:sz w:val="24"/>
        </w:rPr>
        <w:t xml:space="preserve">support </w:t>
      </w:r>
      <w:r w:rsidR="008F4EE5">
        <w:rPr>
          <w:rFonts w:ascii="Times New Roman" w:hAnsi="Times New Roman" w:cs="Times New Roman"/>
          <w:sz w:val="24"/>
        </w:rPr>
        <w:t>for</w:t>
      </w:r>
      <w:r w:rsidR="00FD5E53">
        <w:rPr>
          <w:rFonts w:ascii="Times New Roman" w:hAnsi="Times New Roman" w:cs="Times New Roman"/>
          <w:sz w:val="24"/>
        </w:rPr>
        <w:t xml:space="preserve"> </w:t>
      </w:r>
      <w:r w:rsidR="00FA272A">
        <w:rPr>
          <w:rFonts w:ascii="Times New Roman" w:hAnsi="Times New Roman" w:cs="Times New Roman"/>
          <w:sz w:val="24"/>
        </w:rPr>
        <w:t>socialization influe</w:t>
      </w:r>
      <w:r w:rsidR="00A26D89">
        <w:rPr>
          <w:rFonts w:ascii="Times New Roman" w:hAnsi="Times New Roman" w:cs="Times New Roman"/>
          <w:sz w:val="24"/>
        </w:rPr>
        <w:t xml:space="preserve">nces, we believe this aspect of political ambition theory to be relevant to nonprofit leaders running for office. </w:t>
      </w:r>
      <w:r w:rsidR="00F869A8">
        <w:rPr>
          <w:rFonts w:ascii="Times New Roman" w:hAnsi="Times New Roman" w:cs="Times New Roman"/>
          <w:sz w:val="24"/>
        </w:rPr>
        <w:t>O</w:t>
      </w:r>
      <w:r w:rsidR="007E5FA5">
        <w:rPr>
          <w:rFonts w:ascii="Times New Roman" w:hAnsi="Times New Roman" w:cs="Times New Roman"/>
          <w:sz w:val="24"/>
        </w:rPr>
        <w:t xml:space="preserve">ne theoretical implication </w:t>
      </w:r>
      <w:r w:rsidR="00F869A8">
        <w:rPr>
          <w:rFonts w:ascii="Times New Roman" w:hAnsi="Times New Roman" w:cs="Times New Roman"/>
          <w:sz w:val="24"/>
        </w:rPr>
        <w:t>is that there may be other</w:t>
      </w:r>
      <w:r w:rsidR="007E5FA5">
        <w:rPr>
          <w:rFonts w:ascii="Times New Roman" w:hAnsi="Times New Roman" w:cs="Times New Roman"/>
          <w:sz w:val="24"/>
        </w:rPr>
        <w:t xml:space="preserve"> forms, types, and measures of adult socializat</w:t>
      </w:r>
      <w:r w:rsidR="00BB459F">
        <w:rPr>
          <w:rFonts w:ascii="Times New Roman" w:hAnsi="Times New Roman" w:cs="Times New Roman"/>
          <w:sz w:val="24"/>
        </w:rPr>
        <w:t>i</w:t>
      </w:r>
      <w:r w:rsidR="007E5FA5">
        <w:rPr>
          <w:rFonts w:ascii="Times New Roman" w:hAnsi="Times New Roman" w:cs="Times New Roman"/>
          <w:sz w:val="24"/>
        </w:rPr>
        <w:t xml:space="preserve">on </w:t>
      </w:r>
      <w:r w:rsidR="00BB459F">
        <w:rPr>
          <w:rFonts w:ascii="Times New Roman" w:hAnsi="Times New Roman" w:cs="Times New Roman"/>
          <w:sz w:val="24"/>
        </w:rPr>
        <w:t xml:space="preserve">aside from those explored here that shape nonprofit leaders decision to run. Perhaps some of these influences include </w:t>
      </w:r>
      <w:r w:rsidR="002F2920">
        <w:rPr>
          <w:rFonts w:ascii="Times New Roman" w:hAnsi="Times New Roman" w:cs="Times New Roman"/>
          <w:sz w:val="24"/>
        </w:rPr>
        <w:t xml:space="preserve">more </w:t>
      </w:r>
      <w:r w:rsidR="00BB459F">
        <w:rPr>
          <w:rFonts w:ascii="Times New Roman" w:hAnsi="Times New Roman" w:cs="Times New Roman"/>
          <w:sz w:val="24"/>
        </w:rPr>
        <w:t xml:space="preserve">“non-local” </w:t>
      </w:r>
      <w:r w:rsidR="00BB459F">
        <w:rPr>
          <w:rFonts w:ascii="Times New Roman" w:hAnsi="Times New Roman" w:cs="Times New Roman"/>
          <w:sz w:val="24"/>
        </w:rPr>
        <w:lastRenderedPageBreak/>
        <w:t xml:space="preserve">forms of socialization such as social media-driven groups like </w:t>
      </w:r>
      <w:r w:rsidR="00BB459F" w:rsidRPr="00BB459F">
        <w:rPr>
          <w:rFonts w:ascii="Times New Roman" w:hAnsi="Times New Roman" w:cs="Times New Roman"/>
          <w:i/>
          <w:sz w:val="24"/>
        </w:rPr>
        <w:t>She Should Run.</w:t>
      </w:r>
      <w:r w:rsidR="00BB459F">
        <w:rPr>
          <w:rFonts w:ascii="Times New Roman" w:hAnsi="Times New Roman" w:cs="Times New Roman"/>
          <w:sz w:val="24"/>
        </w:rPr>
        <w:t xml:space="preserve"> Future studies should seek to </w:t>
      </w:r>
      <w:r w:rsidR="002F2920">
        <w:rPr>
          <w:rFonts w:ascii="Times New Roman" w:hAnsi="Times New Roman" w:cs="Times New Roman"/>
          <w:sz w:val="24"/>
        </w:rPr>
        <w:t>identify and test those influences</w:t>
      </w:r>
      <w:r w:rsidR="00BB459F">
        <w:rPr>
          <w:rFonts w:ascii="Times New Roman" w:hAnsi="Times New Roman" w:cs="Times New Roman"/>
          <w:sz w:val="24"/>
        </w:rPr>
        <w:t>.</w:t>
      </w:r>
      <w:r w:rsidR="002F2920">
        <w:rPr>
          <w:rFonts w:ascii="Times New Roman" w:hAnsi="Times New Roman" w:cs="Times New Roman"/>
          <w:sz w:val="24"/>
        </w:rPr>
        <w:t xml:space="preserve"> </w:t>
      </w:r>
    </w:p>
    <w:p w14:paraId="2F3C8AB8" w14:textId="7878DA79" w:rsidR="00CE70F4" w:rsidRDefault="00BE5A48" w:rsidP="00B51F98">
      <w:pPr>
        <w:spacing w:after="0" w:line="480" w:lineRule="auto"/>
        <w:rPr>
          <w:rFonts w:ascii="Times New Roman" w:hAnsi="Times New Roman" w:cs="Times New Roman"/>
          <w:sz w:val="24"/>
        </w:rPr>
      </w:pPr>
      <w:r>
        <w:rPr>
          <w:rFonts w:ascii="Times New Roman" w:hAnsi="Times New Roman" w:cs="Times New Roman"/>
          <w:sz w:val="24"/>
        </w:rPr>
        <w:tab/>
      </w:r>
      <w:r w:rsidR="000B1952">
        <w:rPr>
          <w:rFonts w:ascii="Times New Roman" w:hAnsi="Times New Roman" w:cs="Times New Roman"/>
          <w:sz w:val="24"/>
        </w:rPr>
        <w:t>Our study is limited</w:t>
      </w:r>
      <w:r>
        <w:rPr>
          <w:rFonts w:ascii="Times New Roman" w:hAnsi="Times New Roman" w:cs="Times New Roman"/>
          <w:sz w:val="24"/>
        </w:rPr>
        <w:t>.</w:t>
      </w:r>
      <w:r w:rsidR="00593BAC" w:rsidRPr="007A411E">
        <w:rPr>
          <w:rFonts w:ascii="Times New Roman" w:hAnsi="Times New Roman" w:cs="Times New Roman"/>
          <w:sz w:val="24"/>
        </w:rPr>
        <w:t xml:space="preserve"> </w:t>
      </w:r>
      <w:r w:rsidR="00E86F30">
        <w:rPr>
          <w:rFonts w:ascii="Times New Roman" w:hAnsi="Times New Roman" w:cs="Times New Roman"/>
          <w:sz w:val="24"/>
        </w:rPr>
        <w:t>We</w:t>
      </w:r>
      <w:r w:rsidR="00593BAC" w:rsidRPr="007A411E">
        <w:rPr>
          <w:rFonts w:ascii="Times New Roman" w:hAnsi="Times New Roman" w:cs="Times New Roman"/>
          <w:sz w:val="24"/>
        </w:rPr>
        <w:t xml:space="preserve"> acknowledge the analysis relies on </w:t>
      </w:r>
      <w:r>
        <w:rPr>
          <w:rFonts w:ascii="Times New Roman" w:hAnsi="Times New Roman" w:cs="Times New Roman"/>
          <w:sz w:val="24"/>
        </w:rPr>
        <w:t>cross sectional da</w:t>
      </w:r>
      <w:r w:rsidR="00FA1DB3">
        <w:rPr>
          <w:rFonts w:ascii="Times New Roman" w:hAnsi="Times New Roman" w:cs="Times New Roman"/>
          <w:sz w:val="24"/>
        </w:rPr>
        <w:t>ta, and carries the caveats</w:t>
      </w:r>
      <w:r>
        <w:rPr>
          <w:rFonts w:ascii="Times New Roman" w:hAnsi="Times New Roman" w:cs="Times New Roman"/>
          <w:sz w:val="24"/>
        </w:rPr>
        <w:t xml:space="preserve"> associated with studying phenomena at a single point in time</w:t>
      </w:r>
      <w:r w:rsidR="00593BAC" w:rsidRPr="007A411E">
        <w:rPr>
          <w:rFonts w:ascii="Times New Roman" w:hAnsi="Times New Roman" w:cs="Times New Roman"/>
          <w:sz w:val="24"/>
        </w:rPr>
        <w:t>.</w:t>
      </w:r>
      <w:r w:rsidR="00593BAC" w:rsidRPr="007A411E">
        <w:rPr>
          <w:sz w:val="24"/>
        </w:rPr>
        <w:t xml:space="preserve"> </w:t>
      </w:r>
      <w:r w:rsidR="00A55DEA">
        <w:rPr>
          <w:rFonts w:ascii="Times New Roman" w:hAnsi="Times New Roman" w:cs="Times New Roman"/>
          <w:sz w:val="24"/>
          <w:szCs w:val="24"/>
        </w:rPr>
        <w:t>We</w:t>
      </w:r>
      <w:r w:rsidR="008059D6">
        <w:rPr>
          <w:rFonts w:ascii="Times New Roman" w:hAnsi="Times New Roman" w:cs="Times New Roman"/>
          <w:sz w:val="24"/>
          <w:szCs w:val="24"/>
        </w:rPr>
        <w:t xml:space="preserve"> also acknowledge that while we have a full probability sample of certain organizational types, the </w:t>
      </w:r>
      <w:r w:rsidR="00A55DEA">
        <w:rPr>
          <w:rFonts w:ascii="Times New Roman" w:hAnsi="Times New Roman" w:cs="Times New Roman"/>
          <w:sz w:val="24"/>
          <w:szCs w:val="24"/>
        </w:rPr>
        <w:t>sam</w:t>
      </w:r>
      <w:r w:rsidR="00220505">
        <w:rPr>
          <w:rFonts w:ascii="Times New Roman" w:hAnsi="Times New Roman" w:cs="Times New Roman"/>
          <w:sz w:val="24"/>
          <w:szCs w:val="24"/>
        </w:rPr>
        <w:t xml:space="preserve">ple is ultimately small. </w:t>
      </w:r>
      <w:r w:rsidR="00183C79">
        <w:rPr>
          <w:rFonts w:ascii="Times New Roman" w:hAnsi="Times New Roman" w:cs="Times New Roman"/>
          <w:sz w:val="24"/>
        </w:rPr>
        <w:t>W</w:t>
      </w:r>
      <w:r w:rsidR="00B51F98" w:rsidRPr="007A411E">
        <w:rPr>
          <w:rFonts w:ascii="Times New Roman" w:hAnsi="Times New Roman" w:cs="Times New Roman"/>
          <w:sz w:val="24"/>
        </w:rPr>
        <w:t xml:space="preserve">e </w:t>
      </w:r>
      <w:r w:rsidR="008059D6">
        <w:rPr>
          <w:rFonts w:ascii="Times New Roman" w:hAnsi="Times New Roman" w:cs="Times New Roman"/>
          <w:sz w:val="24"/>
        </w:rPr>
        <w:t xml:space="preserve">also </w:t>
      </w:r>
      <w:r w:rsidR="00B51F98" w:rsidRPr="007A411E">
        <w:rPr>
          <w:rFonts w:ascii="Times New Roman" w:hAnsi="Times New Roman" w:cs="Times New Roman"/>
          <w:sz w:val="24"/>
        </w:rPr>
        <w:t xml:space="preserve">lack </w:t>
      </w:r>
      <w:r w:rsidR="008059D6">
        <w:rPr>
          <w:rFonts w:ascii="Times New Roman" w:hAnsi="Times New Roman" w:cs="Times New Roman"/>
          <w:sz w:val="24"/>
        </w:rPr>
        <w:t xml:space="preserve">the </w:t>
      </w:r>
      <w:r w:rsidR="00A65571">
        <w:rPr>
          <w:rFonts w:ascii="Times New Roman" w:hAnsi="Times New Roman" w:cs="Times New Roman"/>
          <w:sz w:val="24"/>
        </w:rPr>
        <w:t>data to fully examine the variables</w:t>
      </w:r>
      <w:r w:rsidR="00B51F98" w:rsidRPr="007A411E">
        <w:rPr>
          <w:rFonts w:ascii="Times New Roman" w:hAnsi="Times New Roman" w:cs="Times New Roman"/>
          <w:sz w:val="24"/>
        </w:rPr>
        <w:t xml:space="preserve"> that might shape one</w:t>
      </w:r>
      <w:r w:rsidR="00FA1DB3">
        <w:rPr>
          <w:rFonts w:ascii="Times New Roman" w:hAnsi="Times New Roman" w:cs="Times New Roman"/>
          <w:sz w:val="24"/>
        </w:rPr>
        <w:t>’</w:t>
      </w:r>
      <w:r w:rsidR="00B51F98" w:rsidRPr="007A411E">
        <w:rPr>
          <w:rFonts w:ascii="Times New Roman" w:hAnsi="Times New Roman" w:cs="Times New Roman"/>
          <w:sz w:val="24"/>
        </w:rPr>
        <w:t>s decision to run. While issues of personal timing, and structure of opportunities including whether the seat is competitive or uncontested are identified in the literature as factors likely to s</w:t>
      </w:r>
      <w:r w:rsidR="008059D6">
        <w:rPr>
          <w:rFonts w:ascii="Times New Roman" w:hAnsi="Times New Roman" w:cs="Times New Roman"/>
          <w:sz w:val="24"/>
        </w:rPr>
        <w:t xml:space="preserve">hape </w:t>
      </w:r>
      <w:r w:rsidR="00E86F30">
        <w:rPr>
          <w:rFonts w:ascii="Times New Roman" w:hAnsi="Times New Roman" w:cs="Times New Roman"/>
          <w:sz w:val="24"/>
        </w:rPr>
        <w:t>political ambition</w:t>
      </w:r>
      <w:r w:rsidR="008059D6">
        <w:rPr>
          <w:rFonts w:ascii="Times New Roman" w:hAnsi="Times New Roman" w:cs="Times New Roman"/>
          <w:sz w:val="24"/>
        </w:rPr>
        <w:t>, it is difficult to collect</w:t>
      </w:r>
      <w:r w:rsidR="00B51F98" w:rsidRPr="007A411E">
        <w:rPr>
          <w:rFonts w:ascii="Times New Roman" w:hAnsi="Times New Roman" w:cs="Times New Roman"/>
          <w:sz w:val="24"/>
        </w:rPr>
        <w:t xml:space="preserve"> adequate data to accoun</w:t>
      </w:r>
      <w:r w:rsidR="008059D6">
        <w:rPr>
          <w:rFonts w:ascii="Times New Roman" w:hAnsi="Times New Roman" w:cs="Times New Roman"/>
          <w:sz w:val="24"/>
        </w:rPr>
        <w:t>t for these types of variations among nonprofit leaders.</w:t>
      </w:r>
      <w:r w:rsidR="00B51F98" w:rsidRPr="007A411E">
        <w:rPr>
          <w:rFonts w:ascii="Times New Roman" w:hAnsi="Times New Roman" w:cs="Times New Roman"/>
          <w:sz w:val="24"/>
        </w:rPr>
        <w:t xml:space="preserve"> </w:t>
      </w:r>
      <w:r w:rsidR="00FA1DB3">
        <w:rPr>
          <w:rFonts w:ascii="Times New Roman" w:hAnsi="Times New Roman" w:cs="Times New Roman"/>
          <w:sz w:val="24"/>
        </w:rPr>
        <w:t xml:space="preserve">Future studies could focus on a surveying a larger number of respondents, but focusing on campaigns at a single level (campaigns for state legislatures, or campaigns for congressional seats) where degree of competition would be more feasible to capture. </w:t>
      </w:r>
    </w:p>
    <w:p w14:paraId="3BF04511" w14:textId="32E0C202" w:rsidR="00E378DE" w:rsidRPr="00A526D4" w:rsidRDefault="00CE70F4" w:rsidP="00A526D4">
      <w:pPr>
        <w:spacing w:after="0" w:line="480" w:lineRule="auto"/>
        <w:rPr>
          <w:rFonts w:ascii="Times New Roman" w:hAnsi="Times New Roman" w:cs="Times New Roman"/>
          <w:sz w:val="24"/>
        </w:rPr>
      </w:pPr>
      <w:r>
        <w:rPr>
          <w:rFonts w:ascii="Times New Roman" w:hAnsi="Times New Roman" w:cs="Times New Roman"/>
          <w:sz w:val="24"/>
        </w:rPr>
        <w:tab/>
      </w:r>
      <w:r w:rsidR="00D77617">
        <w:rPr>
          <w:rFonts w:ascii="Times New Roman" w:hAnsi="Times New Roman" w:cs="Times New Roman"/>
          <w:sz w:val="24"/>
        </w:rPr>
        <w:t>Another direction for future research would be collecting</w:t>
      </w:r>
      <w:r>
        <w:rPr>
          <w:rFonts w:ascii="Times New Roman" w:hAnsi="Times New Roman" w:cs="Times New Roman"/>
          <w:sz w:val="24"/>
        </w:rPr>
        <w:t xml:space="preserve"> </w:t>
      </w:r>
      <w:r w:rsidR="00B51F98" w:rsidRPr="007A411E">
        <w:rPr>
          <w:rFonts w:ascii="Times New Roman" w:hAnsi="Times New Roman" w:cs="Times New Roman"/>
          <w:sz w:val="24"/>
        </w:rPr>
        <w:t xml:space="preserve">qualitative data through interviews with those who have indicated </w:t>
      </w:r>
      <w:r w:rsidR="00827900">
        <w:rPr>
          <w:rFonts w:ascii="Times New Roman" w:hAnsi="Times New Roman" w:cs="Times New Roman"/>
          <w:sz w:val="24"/>
        </w:rPr>
        <w:t>a</w:t>
      </w:r>
      <w:r w:rsidR="00B51F98" w:rsidRPr="007A411E">
        <w:rPr>
          <w:rFonts w:ascii="Times New Roman" w:hAnsi="Times New Roman" w:cs="Times New Roman"/>
          <w:sz w:val="24"/>
        </w:rPr>
        <w:t xml:space="preserve"> propensity to run, </w:t>
      </w:r>
      <w:r w:rsidR="00827900">
        <w:rPr>
          <w:rFonts w:ascii="Times New Roman" w:hAnsi="Times New Roman" w:cs="Times New Roman"/>
          <w:sz w:val="24"/>
        </w:rPr>
        <w:t>and</w:t>
      </w:r>
      <w:r w:rsidR="00B51F98" w:rsidRPr="007A411E">
        <w:rPr>
          <w:rFonts w:ascii="Times New Roman" w:hAnsi="Times New Roman" w:cs="Times New Roman"/>
          <w:sz w:val="24"/>
        </w:rPr>
        <w:t xml:space="preserve"> those who have run</w:t>
      </w:r>
      <w:r w:rsidR="00D77617">
        <w:rPr>
          <w:rFonts w:ascii="Times New Roman" w:hAnsi="Times New Roman" w:cs="Times New Roman"/>
          <w:sz w:val="24"/>
        </w:rPr>
        <w:t>.</w:t>
      </w:r>
      <w:r>
        <w:rPr>
          <w:rFonts w:ascii="Times New Roman" w:hAnsi="Times New Roman" w:cs="Times New Roman"/>
          <w:sz w:val="24"/>
        </w:rPr>
        <w:t xml:space="preserve"> </w:t>
      </w:r>
      <w:r w:rsidR="00D77617">
        <w:rPr>
          <w:rFonts w:ascii="Times New Roman" w:hAnsi="Times New Roman" w:cs="Times New Roman"/>
          <w:sz w:val="24"/>
        </w:rPr>
        <w:t>An</w:t>
      </w:r>
      <w:r w:rsidR="00246FF4">
        <w:rPr>
          <w:rFonts w:ascii="Times New Roman" w:hAnsi="Times New Roman" w:cs="Times New Roman"/>
          <w:sz w:val="24"/>
        </w:rPr>
        <w:t xml:space="preserve"> important issue to better understand is the decision to run based on opposition to an incumbent. Interviews might help to reveal the tipping point at which nonprofit leaders feel compelled into candidacy by the actions of a current office holder. For those that hold nascent ambition, interviews would be helpful</w:t>
      </w:r>
      <w:r>
        <w:rPr>
          <w:rFonts w:ascii="Times New Roman" w:hAnsi="Times New Roman" w:cs="Times New Roman"/>
          <w:sz w:val="24"/>
        </w:rPr>
        <w:t xml:space="preserve"> </w:t>
      </w:r>
      <w:r w:rsidR="00246FF4">
        <w:rPr>
          <w:rFonts w:ascii="Times New Roman" w:hAnsi="Times New Roman" w:cs="Times New Roman"/>
          <w:sz w:val="24"/>
        </w:rPr>
        <w:t xml:space="preserve">in discerning </w:t>
      </w:r>
      <w:r w:rsidR="00B51F98" w:rsidRPr="007A411E">
        <w:rPr>
          <w:rFonts w:ascii="Times New Roman" w:hAnsi="Times New Roman" w:cs="Times New Roman"/>
          <w:sz w:val="24"/>
        </w:rPr>
        <w:t>why they have not ye</w:t>
      </w:r>
      <w:r w:rsidR="00D77617">
        <w:rPr>
          <w:rFonts w:ascii="Times New Roman" w:hAnsi="Times New Roman" w:cs="Times New Roman"/>
          <w:sz w:val="24"/>
        </w:rPr>
        <w:t xml:space="preserve">t run. </w:t>
      </w:r>
      <w:r w:rsidR="00246FF4">
        <w:rPr>
          <w:rFonts w:ascii="Times New Roman" w:hAnsi="Times New Roman" w:cs="Times New Roman"/>
          <w:sz w:val="24"/>
        </w:rPr>
        <w:t xml:space="preserve">Perhaps there are specific barriers related to money, time, </w:t>
      </w:r>
      <w:r w:rsidR="00D77617">
        <w:rPr>
          <w:rFonts w:ascii="Times New Roman" w:hAnsi="Times New Roman" w:cs="Times New Roman"/>
          <w:sz w:val="24"/>
        </w:rPr>
        <w:t xml:space="preserve">or </w:t>
      </w:r>
      <w:r w:rsidR="00246FF4">
        <w:rPr>
          <w:rFonts w:ascii="Times New Roman" w:hAnsi="Times New Roman" w:cs="Times New Roman"/>
          <w:sz w:val="24"/>
        </w:rPr>
        <w:t>information</w:t>
      </w:r>
      <w:r w:rsidR="00D77617">
        <w:rPr>
          <w:rFonts w:ascii="Times New Roman" w:hAnsi="Times New Roman" w:cs="Times New Roman"/>
          <w:sz w:val="24"/>
        </w:rPr>
        <w:t xml:space="preserve"> </w:t>
      </w:r>
      <w:r w:rsidR="00246FF4">
        <w:rPr>
          <w:rFonts w:ascii="Times New Roman" w:hAnsi="Times New Roman" w:cs="Times New Roman"/>
          <w:sz w:val="24"/>
        </w:rPr>
        <w:t xml:space="preserve">that have prevented this group from seeking office. </w:t>
      </w:r>
      <w:r w:rsidR="00B51F98" w:rsidRPr="007A411E">
        <w:rPr>
          <w:rFonts w:ascii="Times New Roman" w:hAnsi="Times New Roman" w:cs="Times New Roman"/>
          <w:sz w:val="24"/>
        </w:rPr>
        <w:t>This type of da</w:t>
      </w:r>
      <w:r w:rsidR="00D77617">
        <w:rPr>
          <w:rFonts w:ascii="Times New Roman" w:hAnsi="Times New Roman" w:cs="Times New Roman"/>
          <w:sz w:val="24"/>
        </w:rPr>
        <w:t xml:space="preserve">ta </w:t>
      </w:r>
      <w:r w:rsidR="00B51F98" w:rsidRPr="007A411E">
        <w:rPr>
          <w:rFonts w:ascii="Times New Roman" w:hAnsi="Times New Roman" w:cs="Times New Roman"/>
          <w:sz w:val="24"/>
        </w:rPr>
        <w:t>would yield useful insights into the barriers experienced by this group, and could help identify</w:t>
      </w:r>
      <w:r w:rsidR="00D77617">
        <w:rPr>
          <w:rFonts w:ascii="Times New Roman" w:hAnsi="Times New Roman" w:cs="Times New Roman"/>
          <w:sz w:val="24"/>
        </w:rPr>
        <w:t xml:space="preserve"> </w:t>
      </w:r>
      <w:r w:rsidR="00B51F98" w:rsidRPr="007A411E">
        <w:rPr>
          <w:rFonts w:ascii="Times New Roman" w:hAnsi="Times New Roman" w:cs="Times New Roman"/>
          <w:sz w:val="24"/>
        </w:rPr>
        <w:t xml:space="preserve">what resources might be needed to convert this </w:t>
      </w:r>
      <w:r w:rsidR="00A526D4">
        <w:rPr>
          <w:rFonts w:ascii="Times New Roman" w:hAnsi="Times New Roman" w:cs="Times New Roman"/>
          <w:sz w:val="24"/>
        </w:rPr>
        <w:t>interest</w:t>
      </w:r>
      <w:r w:rsidR="00F82540">
        <w:rPr>
          <w:rFonts w:ascii="Times New Roman" w:hAnsi="Times New Roman" w:cs="Times New Roman"/>
          <w:sz w:val="24"/>
        </w:rPr>
        <w:t xml:space="preserve"> into expressive ambitio</w:t>
      </w:r>
      <w:r w:rsidR="00A526D4">
        <w:rPr>
          <w:rFonts w:ascii="Times New Roman" w:hAnsi="Times New Roman" w:cs="Times New Roman"/>
          <w:sz w:val="24"/>
        </w:rPr>
        <w:t>n.</w:t>
      </w:r>
    </w:p>
    <w:p w14:paraId="5CB5C777" w14:textId="2C2C561C" w:rsidR="00A11485" w:rsidRPr="007A411E" w:rsidRDefault="00070918" w:rsidP="00E378DE">
      <w:pPr>
        <w:pStyle w:val="NoSpacing"/>
        <w:jc w:val="center"/>
        <w:rPr>
          <w:rFonts w:ascii="Times New Roman" w:hAnsi="Times New Roman" w:cs="Times New Roman"/>
          <w:b/>
          <w:sz w:val="24"/>
          <w:szCs w:val="24"/>
        </w:rPr>
      </w:pPr>
      <w:r w:rsidRPr="007A411E">
        <w:rPr>
          <w:rFonts w:ascii="Times New Roman" w:hAnsi="Times New Roman" w:cs="Times New Roman"/>
          <w:b/>
          <w:sz w:val="24"/>
          <w:szCs w:val="24"/>
        </w:rPr>
        <w:lastRenderedPageBreak/>
        <w:t>References</w:t>
      </w:r>
    </w:p>
    <w:p w14:paraId="44B20559" w14:textId="77777777" w:rsidR="004C1559" w:rsidRPr="007A411E" w:rsidRDefault="004C1559" w:rsidP="00742B73">
      <w:pPr>
        <w:pStyle w:val="NoSpacing"/>
        <w:jc w:val="center"/>
        <w:rPr>
          <w:rFonts w:ascii="Times New Roman" w:hAnsi="Times New Roman" w:cs="Times New Roman"/>
          <w:b/>
          <w:sz w:val="24"/>
          <w:szCs w:val="24"/>
        </w:rPr>
      </w:pPr>
    </w:p>
    <w:p w14:paraId="7C83F2B5" w14:textId="77777777" w:rsidR="00070918" w:rsidRPr="007A411E" w:rsidRDefault="00070918" w:rsidP="00B928AB">
      <w:pPr>
        <w:spacing w:after="0" w:line="240" w:lineRule="auto"/>
        <w:rPr>
          <w:rFonts w:ascii="Times New Roman" w:hAnsi="Times New Roman" w:cs="Times New Roman"/>
          <w:sz w:val="24"/>
          <w:szCs w:val="24"/>
        </w:rPr>
      </w:pPr>
    </w:p>
    <w:p w14:paraId="44105536" w14:textId="433880CB" w:rsidR="00F02B33" w:rsidRDefault="00DE62CA" w:rsidP="002D0F95">
      <w:pPr>
        <w:pStyle w:val="Heading1"/>
        <w:shd w:val="clear" w:color="auto" w:fill="FFFFFF"/>
        <w:spacing w:before="0"/>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Balassiano, Katia and Susan M. Chandler (2010). </w:t>
      </w:r>
      <w:r w:rsidRPr="00DE62CA">
        <w:rPr>
          <w:rFonts w:ascii="Times New Roman" w:eastAsia="Times New Roman" w:hAnsi="Times New Roman" w:cs="Times New Roman"/>
          <w:bCs/>
          <w:color w:val="555555"/>
          <w:kern w:val="36"/>
          <w:sz w:val="24"/>
          <w:szCs w:val="24"/>
        </w:rPr>
        <w:t>The Emerging Role of Nonprofit Associations in Advocacy and Public Policy: Trends, Issues, and Prospects</w:t>
      </w:r>
      <w:r>
        <w:rPr>
          <w:rFonts w:ascii="Times New Roman" w:eastAsia="Times New Roman" w:hAnsi="Times New Roman" w:cs="Times New Roman"/>
          <w:bCs/>
          <w:color w:val="555555"/>
          <w:kern w:val="36"/>
          <w:sz w:val="24"/>
          <w:szCs w:val="24"/>
        </w:rPr>
        <w:t xml:space="preserve">. </w:t>
      </w:r>
      <w:r w:rsidRPr="00925659">
        <w:rPr>
          <w:rFonts w:ascii="Times New Roman" w:hAnsi="Times New Roman" w:cs="Times New Roman"/>
          <w:i/>
          <w:color w:val="000000" w:themeColor="text1"/>
          <w:sz w:val="24"/>
          <w:szCs w:val="24"/>
        </w:rPr>
        <w:t>Nonprofit and Voluntary Sector Quarterly,</w:t>
      </w:r>
      <w:r>
        <w:rPr>
          <w:rFonts w:ascii="Times New Roman" w:hAnsi="Times New Roman" w:cs="Times New Roman"/>
          <w:color w:val="000000" w:themeColor="text1"/>
          <w:sz w:val="24"/>
          <w:szCs w:val="24"/>
        </w:rPr>
        <w:t xml:space="preserve"> 39(5): </w:t>
      </w:r>
      <w:r w:rsidR="00133981">
        <w:rPr>
          <w:rFonts w:ascii="Times New Roman" w:hAnsi="Times New Roman" w:cs="Times New Roman"/>
          <w:color w:val="000000" w:themeColor="text1"/>
          <w:sz w:val="24"/>
          <w:szCs w:val="24"/>
        </w:rPr>
        <w:t>946-955.</w:t>
      </w:r>
    </w:p>
    <w:p w14:paraId="69B1BF4A" w14:textId="77777777" w:rsidR="002D0F95" w:rsidRPr="002D0F95" w:rsidRDefault="002D0F95" w:rsidP="002D0F95"/>
    <w:p w14:paraId="2F18E32B" w14:textId="7AC6A9A6" w:rsidR="001B7903" w:rsidRPr="00B12321" w:rsidRDefault="00356335" w:rsidP="001B7903">
      <w:pPr>
        <w:spacing w:line="240" w:lineRule="auto"/>
        <w:ind w:left="720" w:hanging="720"/>
        <w:jc w:val="both"/>
        <w:rPr>
          <w:rFonts w:ascii="Times New Roman" w:hAnsi="Times New Roman" w:cs="Times New Roman"/>
          <w:color w:val="000000" w:themeColor="text1"/>
          <w:sz w:val="24"/>
          <w:szCs w:val="24"/>
        </w:rPr>
      </w:pPr>
      <w:r w:rsidRPr="00B12321">
        <w:rPr>
          <w:rFonts w:ascii="Times New Roman" w:hAnsi="Times New Roman" w:cs="Times New Roman"/>
          <w:color w:val="000000" w:themeColor="text1"/>
          <w:sz w:val="24"/>
          <w:szCs w:val="24"/>
        </w:rPr>
        <w:t>Berry, J.</w:t>
      </w:r>
      <w:r w:rsidR="001E1700" w:rsidRPr="00B12321">
        <w:rPr>
          <w:rFonts w:ascii="Times New Roman" w:hAnsi="Times New Roman" w:cs="Times New Roman"/>
          <w:color w:val="000000" w:themeColor="text1"/>
          <w:sz w:val="24"/>
          <w:szCs w:val="24"/>
        </w:rPr>
        <w:t>M., and Arons</w:t>
      </w:r>
      <w:r w:rsidRPr="00B12321">
        <w:rPr>
          <w:rFonts w:ascii="Times New Roman" w:hAnsi="Times New Roman" w:cs="Times New Roman"/>
          <w:color w:val="000000" w:themeColor="text1"/>
          <w:sz w:val="24"/>
          <w:szCs w:val="24"/>
        </w:rPr>
        <w:t>, D.F</w:t>
      </w:r>
      <w:r w:rsidR="001E1700" w:rsidRPr="00B12321">
        <w:rPr>
          <w:rFonts w:ascii="Times New Roman" w:hAnsi="Times New Roman" w:cs="Times New Roman"/>
          <w:color w:val="000000" w:themeColor="text1"/>
          <w:sz w:val="24"/>
          <w:szCs w:val="24"/>
        </w:rPr>
        <w:t xml:space="preserve">. </w:t>
      </w:r>
      <w:r w:rsidR="002000AF" w:rsidRPr="00B12321">
        <w:rPr>
          <w:rFonts w:ascii="Times New Roman" w:hAnsi="Times New Roman" w:cs="Times New Roman"/>
          <w:color w:val="000000" w:themeColor="text1"/>
          <w:sz w:val="24"/>
          <w:szCs w:val="24"/>
        </w:rPr>
        <w:t>(</w:t>
      </w:r>
      <w:r w:rsidR="001E1700" w:rsidRPr="00B12321">
        <w:rPr>
          <w:rFonts w:ascii="Times New Roman" w:hAnsi="Times New Roman" w:cs="Times New Roman"/>
          <w:color w:val="000000" w:themeColor="text1"/>
          <w:sz w:val="24"/>
          <w:szCs w:val="24"/>
        </w:rPr>
        <w:t>2003</w:t>
      </w:r>
      <w:r w:rsidR="002000AF" w:rsidRPr="00B12321">
        <w:rPr>
          <w:rFonts w:ascii="Times New Roman" w:hAnsi="Times New Roman" w:cs="Times New Roman"/>
          <w:color w:val="000000" w:themeColor="text1"/>
          <w:sz w:val="24"/>
          <w:szCs w:val="24"/>
        </w:rPr>
        <w:t>)</w:t>
      </w:r>
      <w:r w:rsidR="001E1700" w:rsidRPr="00B12321">
        <w:rPr>
          <w:rFonts w:ascii="Times New Roman" w:hAnsi="Times New Roman" w:cs="Times New Roman"/>
          <w:color w:val="000000" w:themeColor="text1"/>
          <w:sz w:val="24"/>
          <w:szCs w:val="24"/>
        </w:rPr>
        <w:t xml:space="preserve">. </w:t>
      </w:r>
      <w:r w:rsidR="001E1700" w:rsidRPr="00B12321">
        <w:rPr>
          <w:rFonts w:ascii="Times New Roman" w:hAnsi="Times New Roman" w:cs="Times New Roman"/>
          <w:i/>
          <w:iCs/>
          <w:color w:val="000000" w:themeColor="text1"/>
          <w:sz w:val="24"/>
          <w:szCs w:val="24"/>
        </w:rPr>
        <w:t>A Voice for Nonprofits</w:t>
      </w:r>
      <w:r w:rsidR="001E1700" w:rsidRPr="00B12321">
        <w:rPr>
          <w:rFonts w:ascii="Times New Roman" w:hAnsi="Times New Roman" w:cs="Times New Roman"/>
          <w:i/>
          <w:color w:val="000000" w:themeColor="text1"/>
          <w:sz w:val="24"/>
          <w:szCs w:val="24"/>
        </w:rPr>
        <w:t>. Washington</w:t>
      </w:r>
      <w:r w:rsidR="001E1700" w:rsidRPr="00B12321">
        <w:rPr>
          <w:rFonts w:ascii="Times New Roman" w:hAnsi="Times New Roman" w:cs="Times New Roman"/>
          <w:color w:val="000000" w:themeColor="text1"/>
          <w:sz w:val="24"/>
          <w:szCs w:val="24"/>
        </w:rPr>
        <w:t>, DC: Brookings Institute Press.</w:t>
      </w:r>
    </w:p>
    <w:p w14:paraId="68CFA3E3" w14:textId="77777777" w:rsidR="00003FB5" w:rsidRPr="00B12321" w:rsidRDefault="00003FB5" w:rsidP="001B7903">
      <w:pPr>
        <w:spacing w:line="240" w:lineRule="auto"/>
        <w:ind w:left="720" w:hanging="720"/>
        <w:jc w:val="both"/>
        <w:rPr>
          <w:rFonts w:ascii="Times New Roman" w:hAnsi="Times New Roman" w:cs="Times New Roman"/>
          <w:color w:val="000000" w:themeColor="text1"/>
          <w:sz w:val="24"/>
          <w:szCs w:val="24"/>
        </w:rPr>
      </w:pPr>
      <w:r w:rsidRPr="00B12321">
        <w:rPr>
          <w:rFonts w:ascii="Times New Roman" w:hAnsi="Times New Roman" w:cs="Times New Roman"/>
          <w:color w:val="000000" w:themeColor="text1"/>
          <w:sz w:val="24"/>
          <w:szCs w:val="24"/>
        </w:rPr>
        <w:t xml:space="preserve">Black, G. S. (1972). A theory of political ambition: Career choices and the role of structural incentives. </w:t>
      </w:r>
      <w:r w:rsidRPr="00B12321">
        <w:rPr>
          <w:rFonts w:ascii="Times New Roman" w:hAnsi="Times New Roman" w:cs="Times New Roman"/>
          <w:i/>
          <w:color w:val="000000" w:themeColor="text1"/>
          <w:sz w:val="24"/>
          <w:szCs w:val="24"/>
        </w:rPr>
        <w:t>American Political Science Review</w:t>
      </w:r>
      <w:r w:rsidRPr="00B12321">
        <w:rPr>
          <w:rFonts w:ascii="Times New Roman" w:hAnsi="Times New Roman" w:cs="Times New Roman"/>
          <w:color w:val="000000" w:themeColor="text1"/>
          <w:sz w:val="24"/>
          <w:szCs w:val="24"/>
        </w:rPr>
        <w:t>, 66(01), 144-159.</w:t>
      </w:r>
    </w:p>
    <w:p w14:paraId="00CF2F4F" w14:textId="77777777" w:rsidR="00D93C29" w:rsidRPr="00B12321" w:rsidRDefault="00D93C29" w:rsidP="001B7903">
      <w:pPr>
        <w:spacing w:line="240" w:lineRule="auto"/>
        <w:ind w:left="720" w:hanging="720"/>
        <w:jc w:val="both"/>
        <w:rPr>
          <w:rFonts w:ascii="Times New Roman" w:hAnsi="Times New Roman" w:cs="Times New Roman"/>
          <w:color w:val="000000" w:themeColor="text1"/>
          <w:sz w:val="24"/>
          <w:szCs w:val="24"/>
        </w:rPr>
      </w:pPr>
      <w:r w:rsidRPr="00B12321">
        <w:rPr>
          <w:rFonts w:ascii="Times New Roman" w:hAnsi="Times New Roman" w:cs="Times New Roman"/>
          <w:color w:val="000000" w:themeColor="text1"/>
          <w:sz w:val="24"/>
          <w:szCs w:val="24"/>
        </w:rPr>
        <w:t xml:space="preserve">Bledsoe, T., &amp; Herring, M. (1990). Victims of circumstances: Women in pursuit of political office. </w:t>
      </w:r>
      <w:r w:rsidRPr="00B12321">
        <w:rPr>
          <w:rFonts w:ascii="Times New Roman" w:hAnsi="Times New Roman" w:cs="Times New Roman"/>
          <w:i/>
          <w:color w:val="000000" w:themeColor="text1"/>
          <w:sz w:val="24"/>
          <w:szCs w:val="24"/>
        </w:rPr>
        <w:t>American Political Science Review</w:t>
      </w:r>
      <w:r w:rsidRPr="00B12321">
        <w:rPr>
          <w:rFonts w:ascii="Times New Roman" w:hAnsi="Times New Roman" w:cs="Times New Roman"/>
          <w:color w:val="000000" w:themeColor="text1"/>
          <w:sz w:val="24"/>
          <w:szCs w:val="24"/>
        </w:rPr>
        <w:t>, 84(01), 213-223.</w:t>
      </w:r>
    </w:p>
    <w:p w14:paraId="27569622" w14:textId="77777777" w:rsidR="00D44932" w:rsidRPr="00B12321" w:rsidRDefault="00D44932" w:rsidP="001B7903">
      <w:pPr>
        <w:spacing w:line="240" w:lineRule="auto"/>
        <w:ind w:left="720" w:hanging="720"/>
        <w:jc w:val="both"/>
        <w:rPr>
          <w:rFonts w:ascii="Times New Roman" w:hAnsi="Times New Roman" w:cs="Times New Roman"/>
          <w:color w:val="000000" w:themeColor="text1"/>
          <w:sz w:val="24"/>
          <w:szCs w:val="24"/>
        </w:rPr>
      </w:pPr>
      <w:r w:rsidRPr="00B12321">
        <w:rPr>
          <w:rFonts w:ascii="Times New Roman" w:hAnsi="Times New Roman" w:cs="Times New Roman"/>
          <w:color w:val="000000" w:themeColor="text1"/>
          <w:sz w:val="24"/>
          <w:szCs w:val="24"/>
        </w:rPr>
        <w:t xml:space="preserve">Browning, R. P. (1968). The interaction of personality and political system in decisions to run for office: Some data and a simulation technique. </w:t>
      </w:r>
      <w:r w:rsidRPr="00B12321">
        <w:rPr>
          <w:rFonts w:ascii="Times New Roman" w:hAnsi="Times New Roman" w:cs="Times New Roman"/>
          <w:i/>
          <w:color w:val="000000" w:themeColor="text1"/>
          <w:sz w:val="24"/>
          <w:szCs w:val="24"/>
        </w:rPr>
        <w:t>Journal of Social Issues</w:t>
      </w:r>
      <w:r w:rsidRPr="00B12321">
        <w:rPr>
          <w:rFonts w:ascii="Times New Roman" w:hAnsi="Times New Roman" w:cs="Times New Roman"/>
          <w:color w:val="000000" w:themeColor="text1"/>
          <w:sz w:val="24"/>
          <w:szCs w:val="24"/>
        </w:rPr>
        <w:t>, 24(3), 93-109.</w:t>
      </w:r>
    </w:p>
    <w:p w14:paraId="3FCA652D" w14:textId="77777777" w:rsidR="001729BF" w:rsidRPr="00B12321" w:rsidRDefault="001729BF" w:rsidP="001B7903">
      <w:pPr>
        <w:spacing w:line="240" w:lineRule="auto"/>
        <w:ind w:left="720" w:hanging="720"/>
        <w:jc w:val="both"/>
        <w:rPr>
          <w:rFonts w:ascii="Times New Roman" w:hAnsi="Times New Roman" w:cs="Times New Roman"/>
          <w:color w:val="000000" w:themeColor="text1"/>
          <w:sz w:val="24"/>
          <w:szCs w:val="24"/>
        </w:rPr>
      </w:pPr>
      <w:r w:rsidRPr="00B12321">
        <w:rPr>
          <w:rFonts w:ascii="Times New Roman" w:hAnsi="Times New Roman" w:cs="Times New Roman"/>
          <w:color w:val="000000" w:themeColor="text1"/>
          <w:sz w:val="24"/>
          <w:szCs w:val="24"/>
        </w:rPr>
        <w:t>Canon, D. T. (1990). A</w:t>
      </w:r>
      <w:r w:rsidRPr="00B12321">
        <w:rPr>
          <w:rFonts w:ascii="Times New Roman" w:hAnsi="Times New Roman" w:cs="Times New Roman"/>
          <w:i/>
          <w:color w:val="000000" w:themeColor="text1"/>
          <w:sz w:val="24"/>
          <w:szCs w:val="24"/>
        </w:rPr>
        <w:t>ctors, athletes, and astronauts: Political amateurs in the United States Congress</w:t>
      </w:r>
      <w:r w:rsidRPr="00B12321">
        <w:rPr>
          <w:rFonts w:ascii="Times New Roman" w:hAnsi="Times New Roman" w:cs="Times New Roman"/>
          <w:color w:val="000000" w:themeColor="text1"/>
          <w:sz w:val="24"/>
          <w:szCs w:val="24"/>
        </w:rPr>
        <w:t>. University of Chicago Press.</w:t>
      </w:r>
    </w:p>
    <w:p w14:paraId="529857FC" w14:textId="77777777" w:rsidR="00DC6DDB" w:rsidRPr="00B12321" w:rsidRDefault="00885D19" w:rsidP="001B7903">
      <w:pPr>
        <w:spacing w:line="240" w:lineRule="auto"/>
        <w:ind w:left="720" w:hanging="720"/>
        <w:jc w:val="both"/>
        <w:rPr>
          <w:rFonts w:ascii="Times New Roman" w:hAnsi="Times New Roman" w:cs="Times New Roman"/>
          <w:color w:val="000000" w:themeColor="text1"/>
          <w:sz w:val="24"/>
          <w:szCs w:val="24"/>
        </w:rPr>
      </w:pPr>
      <w:r w:rsidRPr="00B12321">
        <w:rPr>
          <w:rFonts w:ascii="Times New Roman" w:hAnsi="Times New Roman" w:cs="Times New Roman"/>
          <w:color w:val="000000" w:themeColor="text1"/>
          <w:sz w:val="24"/>
          <w:szCs w:val="24"/>
        </w:rPr>
        <w:t>CAWP. (2016</w:t>
      </w:r>
      <w:r w:rsidR="00DC6DDB" w:rsidRPr="00B12321">
        <w:rPr>
          <w:rFonts w:ascii="Times New Roman" w:hAnsi="Times New Roman" w:cs="Times New Roman"/>
          <w:color w:val="000000" w:themeColor="text1"/>
          <w:sz w:val="24"/>
          <w:szCs w:val="24"/>
        </w:rPr>
        <w:t xml:space="preserve">). Women in Congress 2015. Retrieved from </w:t>
      </w:r>
      <w:hyperlink r:id="rId7" w:history="1">
        <w:r w:rsidR="00DC6DDB" w:rsidRPr="00B12321">
          <w:rPr>
            <w:rStyle w:val="Hyperlink"/>
            <w:rFonts w:ascii="Times New Roman" w:hAnsi="Times New Roman" w:cs="Times New Roman"/>
            <w:sz w:val="24"/>
            <w:szCs w:val="24"/>
          </w:rPr>
          <w:t>http://www.cawp.rutgers.edu/women-us-congress-2015</w:t>
        </w:r>
      </w:hyperlink>
      <w:r w:rsidR="00DC6DDB" w:rsidRPr="00B12321">
        <w:rPr>
          <w:rFonts w:ascii="Times New Roman" w:hAnsi="Times New Roman" w:cs="Times New Roman"/>
          <w:color w:val="000000" w:themeColor="text1"/>
          <w:sz w:val="24"/>
          <w:szCs w:val="24"/>
        </w:rPr>
        <w:t xml:space="preserve"> </w:t>
      </w:r>
    </w:p>
    <w:p w14:paraId="39743E9B" w14:textId="77777777" w:rsidR="00A048E2" w:rsidRPr="00B12321" w:rsidRDefault="00356335" w:rsidP="001B7903">
      <w:pPr>
        <w:spacing w:line="240" w:lineRule="auto"/>
        <w:ind w:left="720" w:hanging="720"/>
        <w:jc w:val="both"/>
        <w:rPr>
          <w:rFonts w:ascii="Times New Roman" w:eastAsia="Times New Roman" w:hAnsi="Times New Roman" w:cs="Times New Roman"/>
          <w:bCs/>
          <w:color w:val="403838"/>
          <w:kern w:val="36"/>
          <w:sz w:val="24"/>
          <w:szCs w:val="24"/>
        </w:rPr>
      </w:pPr>
      <w:r w:rsidRPr="00B12321">
        <w:rPr>
          <w:rFonts w:ascii="Times New Roman" w:eastAsia="Times New Roman" w:hAnsi="Times New Roman" w:cs="Times New Roman"/>
          <w:bCs/>
          <w:color w:val="403838"/>
          <w:kern w:val="36"/>
          <w:sz w:val="24"/>
          <w:szCs w:val="24"/>
        </w:rPr>
        <w:t>Cohen, R</w:t>
      </w:r>
      <w:r w:rsidR="000473D9" w:rsidRPr="00B12321">
        <w:rPr>
          <w:rFonts w:ascii="Times New Roman" w:eastAsia="Times New Roman" w:hAnsi="Times New Roman" w:cs="Times New Roman"/>
          <w:bCs/>
          <w:color w:val="403838"/>
          <w:kern w:val="36"/>
          <w:sz w:val="24"/>
          <w:szCs w:val="24"/>
        </w:rPr>
        <w:t>.</w:t>
      </w:r>
      <w:r w:rsidR="00A048E2" w:rsidRPr="00B12321">
        <w:rPr>
          <w:rFonts w:ascii="Times New Roman" w:eastAsia="Times New Roman" w:hAnsi="Times New Roman" w:cs="Times New Roman"/>
          <w:bCs/>
          <w:color w:val="403838"/>
          <w:kern w:val="36"/>
          <w:sz w:val="24"/>
          <w:szCs w:val="24"/>
        </w:rPr>
        <w:t xml:space="preserve"> </w:t>
      </w:r>
      <w:r w:rsidR="002000AF" w:rsidRPr="00B12321">
        <w:rPr>
          <w:rFonts w:ascii="Times New Roman" w:eastAsia="Times New Roman" w:hAnsi="Times New Roman" w:cs="Times New Roman"/>
          <w:bCs/>
          <w:color w:val="403838"/>
          <w:kern w:val="36"/>
          <w:sz w:val="24"/>
          <w:szCs w:val="24"/>
        </w:rPr>
        <w:t>(</w:t>
      </w:r>
      <w:r w:rsidR="00A048E2" w:rsidRPr="00B12321">
        <w:rPr>
          <w:rFonts w:ascii="Times New Roman" w:eastAsia="Times New Roman" w:hAnsi="Times New Roman" w:cs="Times New Roman"/>
          <w:bCs/>
          <w:color w:val="403838"/>
          <w:kern w:val="36"/>
          <w:sz w:val="24"/>
          <w:szCs w:val="24"/>
        </w:rPr>
        <w:t>2012</w:t>
      </w:r>
      <w:r w:rsidR="002000AF" w:rsidRPr="00B12321">
        <w:rPr>
          <w:rFonts w:ascii="Times New Roman" w:eastAsia="Times New Roman" w:hAnsi="Times New Roman" w:cs="Times New Roman"/>
          <w:bCs/>
          <w:color w:val="403838"/>
          <w:kern w:val="36"/>
          <w:sz w:val="24"/>
          <w:szCs w:val="24"/>
        </w:rPr>
        <w:t>)</w:t>
      </w:r>
      <w:r w:rsidR="00A048E2" w:rsidRPr="00B12321">
        <w:rPr>
          <w:rFonts w:ascii="Times New Roman" w:eastAsia="Times New Roman" w:hAnsi="Times New Roman" w:cs="Times New Roman"/>
          <w:bCs/>
          <w:color w:val="403838"/>
          <w:kern w:val="36"/>
          <w:sz w:val="24"/>
          <w:szCs w:val="24"/>
        </w:rPr>
        <w:t>. Coming Soon to a Nonprofit Near You: The “Nonprofit Eight”</w:t>
      </w:r>
      <w:r w:rsidR="00BA0B6D" w:rsidRPr="00B12321">
        <w:rPr>
          <w:rFonts w:ascii="Times New Roman" w:eastAsia="Times New Roman" w:hAnsi="Times New Roman" w:cs="Times New Roman"/>
          <w:bCs/>
          <w:color w:val="403838"/>
          <w:kern w:val="36"/>
          <w:sz w:val="24"/>
          <w:szCs w:val="24"/>
        </w:rPr>
        <w:t>. The Nonprofit Quarterly, August 23, 2012.</w:t>
      </w:r>
    </w:p>
    <w:p w14:paraId="01673E89" w14:textId="30DC9AD5" w:rsidR="00356335" w:rsidRPr="00B12321" w:rsidRDefault="00356335" w:rsidP="00356335">
      <w:pPr>
        <w:spacing w:line="240" w:lineRule="auto"/>
        <w:ind w:left="720" w:hanging="720"/>
        <w:jc w:val="both"/>
        <w:rPr>
          <w:rFonts w:ascii="Times New Roman" w:eastAsia="Times New Roman" w:hAnsi="Times New Roman" w:cs="Times New Roman"/>
          <w:bCs/>
          <w:color w:val="403838"/>
          <w:kern w:val="36"/>
          <w:sz w:val="24"/>
          <w:szCs w:val="24"/>
        </w:rPr>
      </w:pPr>
      <w:r w:rsidRPr="00B12321">
        <w:rPr>
          <w:rFonts w:ascii="Times New Roman" w:eastAsia="Times New Roman" w:hAnsi="Times New Roman" w:cs="Times New Roman"/>
          <w:bCs/>
          <w:color w:val="403838"/>
          <w:kern w:val="36"/>
          <w:sz w:val="24"/>
          <w:szCs w:val="24"/>
        </w:rPr>
        <w:t xml:space="preserve">Conover, P. J., and Gray, V. (1983). </w:t>
      </w:r>
      <w:r w:rsidRPr="00B12321">
        <w:rPr>
          <w:rFonts w:ascii="Times New Roman" w:eastAsia="Times New Roman" w:hAnsi="Times New Roman" w:cs="Times New Roman"/>
          <w:bCs/>
          <w:i/>
          <w:color w:val="403838"/>
          <w:kern w:val="36"/>
          <w:sz w:val="24"/>
          <w:szCs w:val="24"/>
        </w:rPr>
        <w:t>Feminism and the New Right:</w:t>
      </w:r>
      <w:r w:rsidR="00D86C3F">
        <w:rPr>
          <w:rFonts w:ascii="Times New Roman" w:eastAsia="Times New Roman" w:hAnsi="Times New Roman" w:cs="Times New Roman"/>
          <w:bCs/>
          <w:i/>
          <w:color w:val="403838"/>
          <w:kern w:val="36"/>
          <w:sz w:val="24"/>
          <w:szCs w:val="24"/>
        </w:rPr>
        <w:t xml:space="preserve"> </w:t>
      </w:r>
      <w:r w:rsidRPr="00B12321">
        <w:rPr>
          <w:rFonts w:ascii="Times New Roman" w:eastAsia="Times New Roman" w:hAnsi="Times New Roman" w:cs="Times New Roman"/>
          <w:bCs/>
          <w:i/>
          <w:color w:val="403838"/>
          <w:kern w:val="36"/>
          <w:sz w:val="24"/>
          <w:szCs w:val="24"/>
        </w:rPr>
        <w:t>Conflict Over the American Family</w:t>
      </w:r>
      <w:r w:rsidRPr="00B12321">
        <w:rPr>
          <w:rFonts w:ascii="Times New Roman" w:eastAsia="Times New Roman" w:hAnsi="Times New Roman" w:cs="Times New Roman"/>
          <w:bCs/>
          <w:color w:val="403838"/>
          <w:kern w:val="36"/>
          <w:sz w:val="24"/>
          <w:szCs w:val="24"/>
        </w:rPr>
        <w:t>. New York: Praeger.</w:t>
      </w:r>
    </w:p>
    <w:p w14:paraId="4D301B99" w14:textId="77777777" w:rsidR="009C1F27" w:rsidRDefault="006C4122" w:rsidP="009C1F27">
      <w:pPr>
        <w:spacing w:line="240" w:lineRule="auto"/>
        <w:ind w:left="720" w:hanging="720"/>
        <w:jc w:val="both"/>
        <w:rPr>
          <w:rFonts w:ascii="Times New Roman" w:eastAsia="Times New Roman" w:hAnsi="Times New Roman" w:cs="Times New Roman"/>
          <w:bCs/>
          <w:color w:val="403838"/>
          <w:kern w:val="36"/>
          <w:sz w:val="24"/>
          <w:szCs w:val="24"/>
        </w:rPr>
      </w:pPr>
      <w:r w:rsidRPr="00B12321">
        <w:rPr>
          <w:rFonts w:ascii="Times New Roman" w:eastAsia="Times New Roman" w:hAnsi="Times New Roman" w:cs="Times New Roman"/>
          <w:bCs/>
          <w:color w:val="403838"/>
          <w:kern w:val="36"/>
          <w:sz w:val="24"/>
          <w:szCs w:val="24"/>
        </w:rPr>
        <w:t>Dillman, D. A., Smyth, J. D., &amp; Christian, L. M. (2014</w:t>
      </w:r>
      <w:r w:rsidRPr="00B12321">
        <w:rPr>
          <w:rFonts w:ascii="Times New Roman" w:eastAsia="Times New Roman" w:hAnsi="Times New Roman" w:cs="Times New Roman"/>
          <w:bCs/>
          <w:i/>
          <w:color w:val="403838"/>
          <w:kern w:val="36"/>
          <w:sz w:val="24"/>
          <w:szCs w:val="24"/>
        </w:rPr>
        <w:t>). Internet, phone, mail, and mixed-mode surveys: the tailored design method</w:t>
      </w:r>
      <w:r w:rsidRPr="00B12321">
        <w:rPr>
          <w:rFonts w:ascii="Times New Roman" w:eastAsia="Times New Roman" w:hAnsi="Times New Roman" w:cs="Times New Roman"/>
          <w:bCs/>
          <w:color w:val="403838"/>
          <w:kern w:val="36"/>
          <w:sz w:val="24"/>
          <w:szCs w:val="24"/>
        </w:rPr>
        <w:t>. John Wiley &amp; Sons.</w:t>
      </w:r>
    </w:p>
    <w:p w14:paraId="31C70786" w14:textId="5937CFEA" w:rsidR="009C1F27" w:rsidRPr="009C1F27" w:rsidRDefault="009C1F27" w:rsidP="009C1F27">
      <w:pPr>
        <w:spacing w:line="240" w:lineRule="auto"/>
        <w:ind w:left="720" w:hanging="720"/>
        <w:jc w:val="both"/>
        <w:rPr>
          <w:rFonts w:ascii="Times New Roman" w:eastAsia="Times New Roman" w:hAnsi="Times New Roman" w:cs="Times New Roman"/>
          <w:bCs/>
          <w:color w:val="403838"/>
          <w:kern w:val="36"/>
          <w:sz w:val="24"/>
          <w:szCs w:val="24"/>
        </w:rPr>
      </w:pPr>
      <w:r w:rsidRPr="009C1F27">
        <w:rPr>
          <w:rFonts w:ascii="Times New Roman" w:hAnsi="Times New Roman" w:cs="Times New Roman"/>
          <w:color w:val="000000"/>
          <w:sz w:val="24"/>
          <w:szCs w:val="24"/>
        </w:rPr>
        <w:t>Firth, D. (1993). Bias reduction of maximum likelihood estimates. Biometrika, 80(1), 27-38.</w:t>
      </w:r>
    </w:p>
    <w:p w14:paraId="76EC0026" w14:textId="77777777" w:rsidR="008408E9" w:rsidRPr="00B12321" w:rsidRDefault="008408E9" w:rsidP="001B7903">
      <w:pPr>
        <w:spacing w:line="240" w:lineRule="auto"/>
        <w:ind w:left="720" w:hanging="720"/>
        <w:jc w:val="both"/>
        <w:rPr>
          <w:rFonts w:ascii="Times New Roman" w:eastAsia="Times New Roman" w:hAnsi="Times New Roman" w:cs="Times New Roman"/>
          <w:bCs/>
          <w:color w:val="403838"/>
          <w:kern w:val="36"/>
          <w:sz w:val="24"/>
          <w:szCs w:val="24"/>
        </w:rPr>
      </w:pPr>
      <w:r w:rsidRPr="00B12321">
        <w:rPr>
          <w:rFonts w:ascii="Times New Roman" w:eastAsia="Times New Roman" w:hAnsi="Times New Roman" w:cs="Times New Roman"/>
          <w:bCs/>
          <w:color w:val="403838"/>
          <w:kern w:val="36"/>
          <w:sz w:val="24"/>
          <w:szCs w:val="24"/>
        </w:rPr>
        <w:t xml:space="preserve">Fox, R. L. (1997). </w:t>
      </w:r>
      <w:r w:rsidRPr="00B12321">
        <w:rPr>
          <w:rFonts w:ascii="Times New Roman" w:eastAsia="Times New Roman" w:hAnsi="Times New Roman" w:cs="Times New Roman"/>
          <w:bCs/>
          <w:i/>
          <w:color w:val="403838"/>
          <w:kern w:val="36"/>
          <w:sz w:val="24"/>
          <w:szCs w:val="24"/>
        </w:rPr>
        <w:t>Gender dynamics in congressional elections</w:t>
      </w:r>
      <w:r w:rsidRPr="00B12321">
        <w:rPr>
          <w:rFonts w:ascii="Times New Roman" w:eastAsia="Times New Roman" w:hAnsi="Times New Roman" w:cs="Times New Roman"/>
          <w:bCs/>
          <w:color w:val="403838"/>
          <w:kern w:val="36"/>
          <w:sz w:val="24"/>
          <w:szCs w:val="24"/>
        </w:rPr>
        <w:t xml:space="preserve"> (Vol. 2). Sage.</w:t>
      </w:r>
    </w:p>
    <w:p w14:paraId="26D2FE2E" w14:textId="77777777" w:rsidR="00E2007C" w:rsidRPr="00B12321" w:rsidRDefault="00E2007C" w:rsidP="001B7903">
      <w:pPr>
        <w:spacing w:line="240" w:lineRule="auto"/>
        <w:ind w:left="720" w:hanging="720"/>
        <w:jc w:val="both"/>
        <w:rPr>
          <w:rFonts w:ascii="Times New Roman" w:eastAsia="Times New Roman" w:hAnsi="Times New Roman" w:cs="Times New Roman"/>
          <w:bCs/>
          <w:color w:val="403838"/>
          <w:kern w:val="36"/>
          <w:sz w:val="24"/>
          <w:szCs w:val="24"/>
        </w:rPr>
      </w:pPr>
      <w:r w:rsidRPr="00B12321">
        <w:rPr>
          <w:rFonts w:ascii="Times New Roman" w:eastAsia="Times New Roman" w:hAnsi="Times New Roman" w:cs="Times New Roman"/>
          <w:bCs/>
          <w:color w:val="403838"/>
          <w:kern w:val="36"/>
          <w:sz w:val="24"/>
          <w:szCs w:val="24"/>
        </w:rPr>
        <w:t xml:space="preserve">Fox, R. L., &amp; Lawless, J. L. (2005). To run or not to run for office: Explaining nascent political ambition. </w:t>
      </w:r>
      <w:r w:rsidRPr="00B12321">
        <w:rPr>
          <w:rFonts w:ascii="Times New Roman" w:eastAsia="Times New Roman" w:hAnsi="Times New Roman" w:cs="Times New Roman"/>
          <w:bCs/>
          <w:i/>
          <w:color w:val="403838"/>
          <w:kern w:val="36"/>
          <w:sz w:val="24"/>
          <w:szCs w:val="24"/>
        </w:rPr>
        <w:t>American Journal of Political Science</w:t>
      </w:r>
      <w:r w:rsidRPr="00B12321">
        <w:rPr>
          <w:rFonts w:ascii="Times New Roman" w:eastAsia="Times New Roman" w:hAnsi="Times New Roman" w:cs="Times New Roman"/>
          <w:bCs/>
          <w:color w:val="403838"/>
          <w:kern w:val="36"/>
          <w:sz w:val="24"/>
          <w:szCs w:val="24"/>
        </w:rPr>
        <w:t>, 49(3), 642-659.</w:t>
      </w:r>
    </w:p>
    <w:p w14:paraId="076DED07" w14:textId="77777777" w:rsidR="008C30C2" w:rsidRPr="00B12321" w:rsidRDefault="008C30C2" w:rsidP="001B7903">
      <w:pPr>
        <w:spacing w:line="240" w:lineRule="auto"/>
        <w:ind w:left="720" w:hanging="720"/>
        <w:jc w:val="both"/>
        <w:rPr>
          <w:rFonts w:ascii="Times New Roman" w:eastAsia="Times New Roman" w:hAnsi="Times New Roman" w:cs="Times New Roman"/>
          <w:bCs/>
          <w:color w:val="403838"/>
          <w:kern w:val="36"/>
          <w:sz w:val="24"/>
          <w:szCs w:val="24"/>
        </w:rPr>
      </w:pPr>
      <w:r w:rsidRPr="00B12321">
        <w:rPr>
          <w:rFonts w:ascii="Times New Roman" w:eastAsia="Times New Roman" w:hAnsi="Times New Roman" w:cs="Times New Roman"/>
          <w:bCs/>
          <w:color w:val="403838"/>
          <w:kern w:val="36"/>
          <w:sz w:val="24"/>
          <w:szCs w:val="24"/>
        </w:rPr>
        <w:t xml:space="preserve">Fox, R. L., &amp; Lawless, J. L. (2010). If only they’d ask: Gender, recruitment, and political ambition. </w:t>
      </w:r>
      <w:r w:rsidRPr="00B12321">
        <w:rPr>
          <w:rFonts w:ascii="Times New Roman" w:eastAsia="Times New Roman" w:hAnsi="Times New Roman" w:cs="Times New Roman"/>
          <w:bCs/>
          <w:i/>
          <w:color w:val="403838"/>
          <w:kern w:val="36"/>
          <w:sz w:val="24"/>
          <w:szCs w:val="24"/>
        </w:rPr>
        <w:t>The Journal of Politics</w:t>
      </w:r>
      <w:r w:rsidRPr="00B12321">
        <w:rPr>
          <w:rFonts w:ascii="Times New Roman" w:eastAsia="Times New Roman" w:hAnsi="Times New Roman" w:cs="Times New Roman"/>
          <w:bCs/>
          <w:color w:val="403838"/>
          <w:kern w:val="36"/>
          <w:sz w:val="24"/>
          <w:szCs w:val="24"/>
        </w:rPr>
        <w:t>, 72(02), 310-326.</w:t>
      </w:r>
    </w:p>
    <w:p w14:paraId="1F2ACF81" w14:textId="77777777" w:rsidR="00C61232" w:rsidRDefault="00C61232" w:rsidP="001B7903">
      <w:pPr>
        <w:spacing w:line="240" w:lineRule="auto"/>
        <w:ind w:left="720" w:hanging="720"/>
        <w:jc w:val="both"/>
        <w:rPr>
          <w:rFonts w:ascii="Times New Roman" w:eastAsia="Times New Roman" w:hAnsi="Times New Roman" w:cs="Times New Roman"/>
          <w:bCs/>
          <w:color w:val="403838"/>
          <w:kern w:val="36"/>
          <w:sz w:val="24"/>
          <w:szCs w:val="24"/>
        </w:rPr>
      </w:pPr>
      <w:r w:rsidRPr="00B12321">
        <w:rPr>
          <w:rFonts w:ascii="Times New Roman" w:eastAsia="Times New Roman" w:hAnsi="Times New Roman" w:cs="Times New Roman"/>
          <w:bCs/>
          <w:color w:val="403838"/>
          <w:kern w:val="36"/>
          <w:sz w:val="24"/>
          <w:szCs w:val="24"/>
        </w:rPr>
        <w:t xml:space="preserve">Fox, R. L., Lawless, J. L., &amp; Feeley, C. (2001). Gender and the Decision to Run for Office. </w:t>
      </w:r>
      <w:r w:rsidRPr="00B12321">
        <w:rPr>
          <w:rFonts w:ascii="Times New Roman" w:eastAsia="Times New Roman" w:hAnsi="Times New Roman" w:cs="Times New Roman"/>
          <w:bCs/>
          <w:i/>
          <w:color w:val="403838"/>
          <w:kern w:val="36"/>
          <w:sz w:val="24"/>
          <w:szCs w:val="24"/>
        </w:rPr>
        <w:t>Legislative Studies Quarterly</w:t>
      </w:r>
      <w:r w:rsidRPr="00B12321">
        <w:rPr>
          <w:rFonts w:ascii="Times New Roman" w:eastAsia="Times New Roman" w:hAnsi="Times New Roman" w:cs="Times New Roman"/>
          <w:bCs/>
          <w:color w:val="403838"/>
          <w:kern w:val="36"/>
          <w:sz w:val="24"/>
          <w:szCs w:val="24"/>
        </w:rPr>
        <w:t>, 411-435.</w:t>
      </w:r>
    </w:p>
    <w:p w14:paraId="20F5A6EB" w14:textId="77777777" w:rsidR="003A669E" w:rsidRDefault="00356335" w:rsidP="003A669E">
      <w:pPr>
        <w:spacing w:line="240" w:lineRule="auto"/>
        <w:ind w:left="720" w:hanging="720"/>
        <w:jc w:val="both"/>
        <w:rPr>
          <w:rFonts w:ascii="Times New Roman" w:eastAsia="Times New Roman" w:hAnsi="Times New Roman" w:cs="Times New Roman"/>
          <w:bCs/>
          <w:color w:val="403838"/>
          <w:kern w:val="36"/>
          <w:sz w:val="24"/>
          <w:szCs w:val="24"/>
        </w:rPr>
      </w:pPr>
      <w:r w:rsidRPr="00B12321">
        <w:rPr>
          <w:rFonts w:ascii="Times New Roman" w:eastAsia="Times New Roman" w:hAnsi="Times New Roman" w:cs="Times New Roman"/>
          <w:bCs/>
          <w:color w:val="403838"/>
          <w:kern w:val="36"/>
          <w:sz w:val="24"/>
          <w:szCs w:val="24"/>
        </w:rPr>
        <w:t>Guo, C.</w:t>
      </w:r>
      <w:r w:rsidR="00A7390A" w:rsidRPr="00B12321">
        <w:rPr>
          <w:rFonts w:ascii="Times New Roman" w:eastAsia="Times New Roman" w:hAnsi="Times New Roman" w:cs="Times New Roman"/>
          <w:bCs/>
          <w:color w:val="403838"/>
          <w:kern w:val="36"/>
          <w:sz w:val="24"/>
          <w:szCs w:val="24"/>
        </w:rPr>
        <w:t>, and Saxton</w:t>
      </w:r>
      <w:r w:rsidRPr="00B12321">
        <w:rPr>
          <w:rFonts w:ascii="Times New Roman" w:eastAsia="Times New Roman" w:hAnsi="Times New Roman" w:cs="Times New Roman"/>
          <w:bCs/>
          <w:color w:val="403838"/>
          <w:kern w:val="36"/>
          <w:sz w:val="24"/>
          <w:szCs w:val="24"/>
        </w:rPr>
        <w:t>, G.D</w:t>
      </w:r>
      <w:r w:rsidR="00A7390A" w:rsidRPr="00B12321">
        <w:rPr>
          <w:rFonts w:ascii="Times New Roman" w:eastAsia="Times New Roman" w:hAnsi="Times New Roman" w:cs="Times New Roman"/>
          <w:bCs/>
          <w:color w:val="403838"/>
          <w:kern w:val="36"/>
          <w:sz w:val="24"/>
          <w:szCs w:val="24"/>
        </w:rPr>
        <w:t xml:space="preserve">. </w:t>
      </w:r>
      <w:r w:rsidR="002000AF" w:rsidRPr="00B12321">
        <w:rPr>
          <w:rFonts w:ascii="Times New Roman" w:eastAsia="Times New Roman" w:hAnsi="Times New Roman" w:cs="Times New Roman"/>
          <w:bCs/>
          <w:color w:val="403838"/>
          <w:kern w:val="36"/>
          <w:sz w:val="24"/>
          <w:szCs w:val="24"/>
        </w:rPr>
        <w:t>(</w:t>
      </w:r>
      <w:r w:rsidR="00A7390A" w:rsidRPr="00B12321">
        <w:rPr>
          <w:rFonts w:ascii="Times New Roman" w:eastAsia="Times New Roman" w:hAnsi="Times New Roman" w:cs="Times New Roman"/>
          <w:bCs/>
          <w:color w:val="403838"/>
          <w:kern w:val="36"/>
          <w:sz w:val="24"/>
          <w:szCs w:val="24"/>
        </w:rPr>
        <w:t>2014</w:t>
      </w:r>
      <w:r w:rsidR="002000AF" w:rsidRPr="00B12321">
        <w:rPr>
          <w:rFonts w:ascii="Times New Roman" w:eastAsia="Times New Roman" w:hAnsi="Times New Roman" w:cs="Times New Roman"/>
          <w:bCs/>
          <w:color w:val="403838"/>
          <w:kern w:val="36"/>
          <w:sz w:val="24"/>
          <w:szCs w:val="24"/>
        </w:rPr>
        <w:t>)</w:t>
      </w:r>
      <w:r w:rsidR="00A7390A" w:rsidRPr="00B12321">
        <w:rPr>
          <w:rFonts w:ascii="Times New Roman" w:eastAsia="Times New Roman" w:hAnsi="Times New Roman" w:cs="Times New Roman"/>
          <w:bCs/>
          <w:color w:val="403838"/>
          <w:kern w:val="36"/>
          <w:sz w:val="24"/>
          <w:szCs w:val="24"/>
        </w:rPr>
        <w:t xml:space="preserve">. Tweeting Social Change: How Social Media Are Changing Nonprofit Advocacy. </w:t>
      </w:r>
      <w:r w:rsidR="00A7390A" w:rsidRPr="00B12321">
        <w:rPr>
          <w:rFonts w:ascii="Times New Roman" w:eastAsia="Times New Roman" w:hAnsi="Times New Roman" w:cs="Times New Roman"/>
          <w:bCs/>
          <w:i/>
          <w:color w:val="403838"/>
          <w:kern w:val="36"/>
          <w:sz w:val="24"/>
          <w:szCs w:val="24"/>
        </w:rPr>
        <w:t>Nonprofit and Voluntary Sector Quarterly</w:t>
      </w:r>
      <w:r w:rsidR="00A7390A" w:rsidRPr="00B12321">
        <w:rPr>
          <w:rFonts w:ascii="Times New Roman" w:eastAsia="Times New Roman" w:hAnsi="Times New Roman" w:cs="Times New Roman"/>
          <w:bCs/>
          <w:color w:val="403838"/>
          <w:kern w:val="36"/>
          <w:sz w:val="24"/>
          <w:szCs w:val="24"/>
        </w:rPr>
        <w:t>, 43(1): 57-79.</w:t>
      </w:r>
    </w:p>
    <w:p w14:paraId="0B115985" w14:textId="77777777" w:rsidR="003A669E" w:rsidRDefault="003A669E" w:rsidP="001B7903">
      <w:pPr>
        <w:spacing w:line="240" w:lineRule="auto"/>
        <w:ind w:left="720" w:hanging="720"/>
        <w:jc w:val="both"/>
        <w:rPr>
          <w:rFonts w:ascii="Times New Roman" w:eastAsia="Times New Roman" w:hAnsi="Times New Roman" w:cs="Times New Roman"/>
          <w:bCs/>
          <w:color w:val="403838"/>
          <w:kern w:val="36"/>
          <w:sz w:val="24"/>
          <w:szCs w:val="24"/>
        </w:rPr>
      </w:pPr>
      <w:r w:rsidRPr="003A669E">
        <w:rPr>
          <w:rFonts w:ascii="Times New Roman" w:eastAsia="Times New Roman" w:hAnsi="Times New Roman" w:cs="Times New Roman"/>
          <w:color w:val="212121"/>
          <w:sz w:val="24"/>
          <w:szCs w:val="24"/>
        </w:rPr>
        <w:lastRenderedPageBreak/>
        <w:t>Guo, C., &amp; Acar, M. (2005). Understanding collaboration among nonprofit organizations: Combining resource dependency, institutional, and network perspectives. </w:t>
      </w:r>
      <w:r w:rsidRPr="003A669E">
        <w:rPr>
          <w:rFonts w:ascii="Times New Roman" w:eastAsia="Times New Roman" w:hAnsi="Times New Roman" w:cs="Times New Roman"/>
          <w:i/>
          <w:iCs/>
          <w:color w:val="212121"/>
          <w:sz w:val="24"/>
          <w:szCs w:val="24"/>
        </w:rPr>
        <w:t>Nonprofit and Voluntary Sector Quarterly</w:t>
      </w:r>
      <w:r w:rsidRPr="003A669E">
        <w:rPr>
          <w:rFonts w:ascii="Times New Roman" w:eastAsia="Times New Roman" w:hAnsi="Times New Roman" w:cs="Times New Roman"/>
          <w:color w:val="212121"/>
          <w:sz w:val="24"/>
          <w:szCs w:val="24"/>
        </w:rPr>
        <w:t>, </w:t>
      </w:r>
      <w:r w:rsidRPr="003A669E">
        <w:rPr>
          <w:rFonts w:ascii="Times New Roman" w:eastAsia="Times New Roman" w:hAnsi="Times New Roman" w:cs="Times New Roman"/>
          <w:i/>
          <w:iCs/>
          <w:color w:val="212121"/>
          <w:sz w:val="24"/>
          <w:szCs w:val="24"/>
        </w:rPr>
        <w:t>34</w:t>
      </w:r>
      <w:r w:rsidRPr="003A669E">
        <w:rPr>
          <w:rFonts w:ascii="Times New Roman" w:eastAsia="Times New Roman" w:hAnsi="Times New Roman" w:cs="Times New Roman"/>
          <w:color w:val="212121"/>
          <w:sz w:val="24"/>
          <w:szCs w:val="24"/>
        </w:rPr>
        <w:t>(3), 340-361.</w:t>
      </w:r>
    </w:p>
    <w:p w14:paraId="33A3F61E" w14:textId="01D3176C" w:rsidR="00231E21" w:rsidRPr="00B12321" w:rsidRDefault="00231E21" w:rsidP="001B7903">
      <w:pPr>
        <w:spacing w:line="240" w:lineRule="auto"/>
        <w:ind w:left="720" w:hanging="720"/>
        <w:jc w:val="both"/>
        <w:rPr>
          <w:rFonts w:ascii="Times New Roman" w:eastAsia="Times New Roman" w:hAnsi="Times New Roman" w:cs="Times New Roman"/>
          <w:bCs/>
          <w:color w:val="403838"/>
          <w:kern w:val="36"/>
          <w:sz w:val="24"/>
          <w:szCs w:val="24"/>
        </w:rPr>
      </w:pPr>
      <w:r>
        <w:rPr>
          <w:rFonts w:ascii="Times New Roman" w:eastAsia="Times New Roman" w:hAnsi="Times New Roman" w:cs="Times New Roman"/>
          <w:bCs/>
          <w:color w:val="403838"/>
          <w:kern w:val="36"/>
          <w:sz w:val="24"/>
          <w:szCs w:val="24"/>
        </w:rPr>
        <w:t>Hain, P. L. 1974. Age, Ambitions, and Political Careers: The Middle</w:t>
      </w:r>
      <w:r w:rsidR="00F02B33">
        <w:rPr>
          <w:rFonts w:ascii="Times New Roman" w:eastAsia="Times New Roman" w:hAnsi="Times New Roman" w:cs="Times New Roman"/>
          <w:bCs/>
          <w:color w:val="403838"/>
          <w:kern w:val="36"/>
          <w:sz w:val="24"/>
          <w:szCs w:val="24"/>
        </w:rPr>
        <w:t>-</w:t>
      </w:r>
      <w:r>
        <w:rPr>
          <w:rFonts w:ascii="Times New Roman" w:eastAsia="Times New Roman" w:hAnsi="Times New Roman" w:cs="Times New Roman"/>
          <w:bCs/>
          <w:color w:val="403838"/>
          <w:kern w:val="36"/>
          <w:sz w:val="24"/>
          <w:szCs w:val="24"/>
        </w:rPr>
        <w:t xml:space="preserve">Aged Crisis. </w:t>
      </w:r>
      <w:r w:rsidRPr="00231E21">
        <w:rPr>
          <w:rFonts w:ascii="Times New Roman" w:eastAsia="Times New Roman" w:hAnsi="Times New Roman" w:cs="Times New Roman"/>
          <w:bCs/>
          <w:i/>
          <w:color w:val="403838"/>
          <w:kern w:val="36"/>
          <w:sz w:val="24"/>
          <w:szCs w:val="24"/>
        </w:rPr>
        <w:t>Western Political Quarterly,</w:t>
      </w:r>
      <w:r w:rsidRPr="00231E21">
        <w:rPr>
          <w:rFonts w:ascii="Times New Roman" w:eastAsia="Times New Roman" w:hAnsi="Times New Roman" w:cs="Times New Roman"/>
          <w:bCs/>
          <w:color w:val="403838"/>
          <w:kern w:val="36"/>
          <w:sz w:val="24"/>
          <w:szCs w:val="24"/>
        </w:rPr>
        <w:t xml:space="preserve"> </w:t>
      </w:r>
      <w:r w:rsidRPr="00231E21">
        <w:rPr>
          <w:rStyle w:val="issue-meta-volume-issue"/>
          <w:rFonts w:ascii="Times New Roman" w:hAnsi="Times New Roman" w:cs="Times New Roman"/>
          <w:color w:val="333333"/>
          <w:sz w:val="24"/>
          <w:szCs w:val="24"/>
          <w:shd w:val="clear" w:color="auto" w:fill="FFFFFF"/>
        </w:rPr>
        <w:t>27(2</w:t>
      </w:r>
      <w:r w:rsidRPr="00231E21">
        <w:rPr>
          <w:rFonts w:ascii="Times New Roman" w:hAnsi="Times New Roman" w:cs="Times New Roman"/>
          <w:color w:val="333333"/>
          <w:sz w:val="24"/>
          <w:szCs w:val="24"/>
          <w:shd w:val="clear" w:color="auto" w:fill="FFFFFF"/>
        </w:rPr>
        <w:t>): 265-274</w:t>
      </w:r>
    </w:p>
    <w:p w14:paraId="26C0783F" w14:textId="77777777" w:rsidR="007A411E" w:rsidRDefault="007A411E" w:rsidP="001B7903">
      <w:pPr>
        <w:spacing w:line="240" w:lineRule="auto"/>
        <w:ind w:left="720" w:hanging="720"/>
        <w:jc w:val="both"/>
        <w:rPr>
          <w:rFonts w:ascii="Times New Roman" w:hAnsi="Times New Roman" w:cs="Times New Roman"/>
          <w:color w:val="222222"/>
          <w:sz w:val="24"/>
          <w:szCs w:val="24"/>
          <w:shd w:val="clear" w:color="auto" w:fill="FFFFFF"/>
        </w:rPr>
      </w:pPr>
      <w:r w:rsidRPr="00B12321">
        <w:rPr>
          <w:rFonts w:ascii="Times New Roman" w:hAnsi="Times New Roman" w:cs="Times New Roman"/>
          <w:color w:val="222222"/>
          <w:sz w:val="24"/>
          <w:szCs w:val="24"/>
          <w:shd w:val="clear" w:color="auto" w:fill="FFFFFF"/>
        </w:rPr>
        <w:t>Hochschild, J. L. (1995).</w:t>
      </w:r>
      <w:r w:rsidRPr="00B12321">
        <w:rPr>
          <w:rStyle w:val="apple-converted-space"/>
          <w:rFonts w:ascii="Times New Roman" w:hAnsi="Times New Roman" w:cs="Times New Roman"/>
          <w:color w:val="222222"/>
          <w:sz w:val="24"/>
          <w:szCs w:val="24"/>
          <w:shd w:val="clear" w:color="auto" w:fill="FFFFFF"/>
        </w:rPr>
        <w:t> </w:t>
      </w:r>
      <w:r w:rsidRPr="00B12321">
        <w:rPr>
          <w:rFonts w:ascii="Times New Roman" w:hAnsi="Times New Roman" w:cs="Times New Roman"/>
          <w:i/>
          <w:iCs/>
          <w:color w:val="222222"/>
          <w:sz w:val="24"/>
          <w:szCs w:val="24"/>
          <w:shd w:val="clear" w:color="auto" w:fill="FFFFFF"/>
        </w:rPr>
        <w:t>Facing up to the American dream: Race, class, and the soul of the nation</w:t>
      </w:r>
      <w:r w:rsidRPr="00B12321">
        <w:rPr>
          <w:rFonts w:ascii="Times New Roman" w:hAnsi="Times New Roman" w:cs="Times New Roman"/>
          <w:color w:val="222222"/>
          <w:sz w:val="24"/>
          <w:szCs w:val="24"/>
          <w:shd w:val="clear" w:color="auto" w:fill="FFFFFF"/>
        </w:rPr>
        <w:t>. Princeton University Press.</w:t>
      </w:r>
    </w:p>
    <w:p w14:paraId="40D1D3BE" w14:textId="77777777" w:rsidR="001A2203" w:rsidRPr="001A2203" w:rsidRDefault="001A2203" w:rsidP="001B7903">
      <w:pPr>
        <w:spacing w:line="240" w:lineRule="auto"/>
        <w:ind w:left="720" w:hanging="720"/>
        <w:jc w:val="both"/>
        <w:rPr>
          <w:rFonts w:ascii="Times New Roman" w:eastAsia="Times New Roman" w:hAnsi="Times New Roman" w:cs="Times New Roman"/>
          <w:bCs/>
          <w:color w:val="403838"/>
          <w:kern w:val="36"/>
          <w:sz w:val="24"/>
          <w:szCs w:val="24"/>
        </w:rPr>
      </w:pPr>
      <w:r w:rsidRPr="001A2203">
        <w:rPr>
          <w:rFonts w:ascii="Times New Roman" w:hAnsi="Times New Roman" w:cs="Times New Roman"/>
          <w:color w:val="212121"/>
          <w:sz w:val="24"/>
          <w:szCs w:val="24"/>
          <w:shd w:val="clear" w:color="auto" w:fill="FFFFFF"/>
        </w:rPr>
        <w:t>Jaskyte, K. (2004). Transformational leadership, organizational culture, and innovativeness in nonprofit organizations. </w:t>
      </w:r>
      <w:r w:rsidRPr="001A2203">
        <w:rPr>
          <w:rFonts w:ascii="Times New Roman" w:hAnsi="Times New Roman" w:cs="Times New Roman"/>
          <w:i/>
          <w:iCs/>
          <w:color w:val="212121"/>
          <w:sz w:val="24"/>
          <w:szCs w:val="24"/>
          <w:shd w:val="clear" w:color="auto" w:fill="FFFFFF"/>
        </w:rPr>
        <w:t>Nonprofit Management and Leadership</w:t>
      </w:r>
      <w:r w:rsidRPr="001A2203">
        <w:rPr>
          <w:rFonts w:ascii="Times New Roman" w:hAnsi="Times New Roman" w:cs="Times New Roman"/>
          <w:color w:val="212121"/>
          <w:sz w:val="24"/>
          <w:szCs w:val="24"/>
          <w:shd w:val="clear" w:color="auto" w:fill="FFFFFF"/>
        </w:rPr>
        <w:t>, </w:t>
      </w:r>
      <w:r w:rsidRPr="001A2203">
        <w:rPr>
          <w:rFonts w:ascii="Times New Roman" w:hAnsi="Times New Roman" w:cs="Times New Roman"/>
          <w:i/>
          <w:iCs/>
          <w:color w:val="212121"/>
          <w:sz w:val="24"/>
          <w:szCs w:val="24"/>
          <w:shd w:val="clear" w:color="auto" w:fill="FFFFFF"/>
        </w:rPr>
        <w:t>15</w:t>
      </w:r>
      <w:r w:rsidRPr="001A2203">
        <w:rPr>
          <w:rFonts w:ascii="Times New Roman" w:hAnsi="Times New Roman" w:cs="Times New Roman"/>
          <w:color w:val="212121"/>
          <w:sz w:val="24"/>
          <w:szCs w:val="24"/>
          <w:shd w:val="clear" w:color="auto" w:fill="FFFFFF"/>
        </w:rPr>
        <w:t>(2), 153-168.</w:t>
      </w:r>
    </w:p>
    <w:p w14:paraId="4CB4E51B" w14:textId="77777777" w:rsidR="005524DF" w:rsidRPr="00B12321" w:rsidRDefault="00356335" w:rsidP="005524DF">
      <w:pPr>
        <w:ind w:left="720" w:hanging="720"/>
        <w:rPr>
          <w:rFonts w:ascii="Times New Roman" w:hAnsi="Times New Roman" w:cs="Times New Roman"/>
          <w:sz w:val="24"/>
          <w:szCs w:val="24"/>
        </w:rPr>
      </w:pPr>
      <w:r w:rsidRPr="00B12321">
        <w:rPr>
          <w:rFonts w:ascii="Times New Roman" w:hAnsi="Times New Roman" w:cs="Times New Roman"/>
          <w:sz w:val="24"/>
          <w:szCs w:val="24"/>
        </w:rPr>
        <w:t>Johansen, M.</w:t>
      </w:r>
      <w:r w:rsidR="005524DF" w:rsidRPr="00B12321">
        <w:rPr>
          <w:rFonts w:ascii="Times New Roman" w:hAnsi="Times New Roman" w:cs="Times New Roman"/>
          <w:sz w:val="24"/>
          <w:szCs w:val="24"/>
        </w:rPr>
        <w:t xml:space="preserve"> and LeRoux</w:t>
      </w:r>
      <w:r w:rsidRPr="00B12321">
        <w:rPr>
          <w:rFonts w:ascii="Times New Roman" w:hAnsi="Times New Roman" w:cs="Times New Roman"/>
          <w:sz w:val="24"/>
          <w:szCs w:val="24"/>
        </w:rPr>
        <w:t>, K</w:t>
      </w:r>
      <w:r w:rsidR="005524DF" w:rsidRPr="00B12321">
        <w:rPr>
          <w:rFonts w:ascii="Times New Roman" w:hAnsi="Times New Roman" w:cs="Times New Roman"/>
          <w:sz w:val="24"/>
          <w:szCs w:val="24"/>
        </w:rPr>
        <w:t xml:space="preserve">. </w:t>
      </w:r>
      <w:r w:rsidR="002000AF" w:rsidRPr="00B12321">
        <w:rPr>
          <w:rFonts w:ascii="Times New Roman" w:hAnsi="Times New Roman" w:cs="Times New Roman"/>
          <w:sz w:val="24"/>
          <w:szCs w:val="24"/>
        </w:rPr>
        <w:t>(</w:t>
      </w:r>
      <w:r w:rsidR="005524DF" w:rsidRPr="00B12321">
        <w:rPr>
          <w:rFonts w:ascii="Times New Roman" w:hAnsi="Times New Roman" w:cs="Times New Roman"/>
          <w:sz w:val="24"/>
          <w:szCs w:val="24"/>
        </w:rPr>
        <w:t>2013</w:t>
      </w:r>
      <w:r w:rsidR="002000AF" w:rsidRPr="00B12321">
        <w:rPr>
          <w:rFonts w:ascii="Times New Roman" w:hAnsi="Times New Roman" w:cs="Times New Roman"/>
          <w:sz w:val="24"/>
          <w:szCs w:val="24"/>
        </w:rPr>
        <w:t>)</w:t>
      </w:r>
      <w:r w:rsidR="005524DF" w:rsidRPr="00B12321">
        <w:rPr>
          <w:rFonts w:ascii="Times New Roman" w:hAnsi="Times New Roman" w:cs="Times New Roman"/>
          <w:sz w:val="24"/>
          <w:szCs w:val="24"/>
        </w:rPr>
        <w:t xml:space="preserve">. Managerial Networking in Nonprofit Organizations: The Impact Of Networking On Organizational And Advocacy Effectiveness. </w:t>
      </w:r>
      <w:r w:rsidR="005524DF" w:rsidRPr="00B12321">
        <w:rPr>
          <w:rFonts w:ascii="Times New Roman" w:hAnsi="Times New Roman" w:cs="Times New Roman"/>
          <w:i/>
          <w:sz w:val="24"/>
          <w:szCs w:val="24"/>
        </w:rPr>
        <w:t>Public Administration Review</w:t>
      </w:r>
      <w:r w:rsidR="005524DF" w:rsidRPr="00B12321">
        <w:rPr>
          <w:rFonts w:ascii="Times New Roman" w:hAnsi="Times New Roman" w:cs="Times New Roman"/>
          <w:sz w:val="24"/>
          <w:szCs w:val="24"/>
        </w:rPr>
        <w:t>, 73(2): 355-363.</w:t>
      </w:r>
    </w:p>
    <w:p w14:paraId="71D5FDD3" w14:textId="77777777" w:rsidR="001A0BFB" w:rsidRDefault="002E7174" w:rsidP="001A0BFB">
      <w:pPr>
        <w:ind w:left="720" w:hanging="720"/>
        <w:rPr>
          <w:rFonts w:ascii="Times New Roman" w:hAnsi="Times New Roman" w:cs="Times New Roman"/>
          <w:sz w:val="24"/>
          <w:szCs w:val="24"/>
        </w:rPr>
      </w:pPr>
      <w:r w:rsidRPr="00B12321">
        <w:rPr>
          <w:rFonts w:ascii="Times New Roman" w:hAnsi="Times New Roman" w:cs="Times New Roman"/>
          <w:sz w:val="24"/>
          <w:szCs w:val="24"/>
        </w:rPr>
        <w:t xml:space="preserve">Kim, S. E., &amp; Lee, J. W. (2007). Is mission attachment an effective management tool for employee retention? An empirical analysis of a nonprofit human services agency. </w:t>
      </w:r>
      <w:r w:rsidRPr="00B12321">
        <w:rPr>
          <w:rFonts w:ascii="Times New Roman" w:hAnsi="Times New Roman" w:cs="Times New Roman"/>
          <w:i/>
          <w:sz w:val="24"/>
          <w:szCs w:val="24"/>
        </w:rPr>
        <w:t>Review of Public Personnel Administration</w:t>
      </w:r>
      <w:r w:rsidRPr="00B12321">
        <w:rPr>
          <w:rFonts w:ascii="Times New Roman" w:hAnsi="Times New Roman" w:cs="Times New Roman"/>
          <w:sz w:val="24"/>
          <w:szCs w:val="24"/>
        </w:rPr>
        <w:t>, 27(3), 227-248.</w:t>
      </w:r>
    </w:p>
    <w:p w14:paraId="2861E49B" w14:textId="79E1DDA5" w:rsidR="001A0BFB" w:rsidRPr="001A0BFB" w:rsidRDefault="001A0BFB" w:rsidP="001A0BFB">
      <w:pPr>
        <w:ind w:left="720" w:hanging="720"/>
        <w:rPr>
          <w:rFonts w:ascii="Times New Roman" w:hAnsi="Times New Roman" w:cs="Times New Roman"/>
          <w:sz w:val="24"/>
          <w:szCs w:val="24"/>
        </w:rPr>
      </w:pPr>
      <w:r w:rsidRPr="001A0BFB">
        <w:rPr>
          <w:rFonts w:ascii="Times New Roman" w:hAnsi="Times New Roman" w:cs="Times New Roman"/>
          <w:color w:val="000000"/>
          <w:sz w:val="24"/>
          <w:szCs w:val="24"/>
        </w:rPr>
        <w:t>King</w:t>
      </w:r>
      <w:r w:rsidR="009B651B">
        <w:rPr>
          <w:rFonts w:ascii="Times New Roman" w:hAnsi="Times New Roman" w:cs="Times New Roman"/>
          <w:color w:val="000000"/>
          <w:sz w:val="24"/>
          <w:szCs w:val="24"/>
        </w:rPr>
        <w:t>, G.</w:t>
      </w:r>
      <w:r w:rsidRPr="001A0BFB">
        <w:rPr>
          <w:rFonts w:ascii="Times New Roman" w:hAnsi="Times New Roman" w:cs="Times New Roman"/>
          <w:color w:val="000000"/>
          <w:sz w:val="24"/>
          <w:szCs w:val="24"/>
        </w:rPr>
        <w:t xml:space="preserve"> and Zeng</w:t>
      </w:r>
      <w:r w:rsidR="009B651B">
        <w:rPr>
          <w:rFonts w:ascii="Times New Roman" w:hAnsi="Times New Roman" w:cs="Times New Roman"/>
          <w:color w:val="000000"/>
          <w:sz w:val="24"/>
          <w:szCs w:val="24"/>
        </w:rPr>
        <w:t>, L.</w:t>
      </w:r>
      <w:r w:rsidRPr="001A0BFB">
        <w:rPr>
          <w:rFonts w:ascii="Times New Roman" w:hAnsi="Times New Roman" w:cs="Times New Roman"/>
          <w:color w:val="000000"/>
          <w:sz w:val="24"/>
          <w:szCs w:val="24"/>
        </w:rPr>
        <w:t xml:space="preserve"> 2001. Logistic Regression in Rare Events Data. Political Analysis, 9, Pp. 137–163.</w:t>
      </w:r>
    </w:p>
    <w:p w14:paraId="171750AF" w14:textId="77777777" w:rsidR="002000AF" w:rsidRPr="00B12321" w:rsidRDefault="002000AF" w:rsidP="005524DF">
      <w:pPr>
        <w:ind w:left="720" w:hanging="720"/>
        <w:rPr>
          <w:rFonts w:ascii="Times New Roman" w:hAnsi="Times New Roman" w:cs="Times New Roman"/>
          <w:sz w:val="24"/>
          <w:szCs w:val="24"/>
        </w:rPr>
      </w:pPr>
      <w:r w:rsidRPr="00B12321">
        <w:rPr>
          <w:rFonts w:ascii="Times New Roman" w:hAnsi="Times New Roman" w:cs="Times New Roman"/>
          <w:sz w:val="24"/>
          <w:szCs w:val="24"/>
        </w:rPr>
        <w:t>Krogstad, J.M. (2015, January 12). 114</w:t>
      </w:r>
      <w:r w:rsidRPr="00B12321">
        <w:rPr>
          <w:rFonts w:ascii="Times New Roman" w:hAnsi="Times New Roman" w:cs="Times New Roman"/>
          <w:sz w:val="24"/>
          <w:szCs w:val="24"/>
          <w:vertAlign w:val="superscript"/>
        </w:rPr>
        <w:t>th</w:t>
      </w:r>
      <w:r w:rsidRPr="00B12321">
        <w:rPr>
          <w:rFonts w:ascii="Times New Roman" w:hAnsi="Times New Roman" w:cs="Times New Roman"/>
          <w:sz w:val="24"/>
          <w:szCs w:val="24"/>
        </w:rPr>
        <w:t xml:space="preserve"> Congress is the Most Diverse Ever. Retrieved from </w:t>
      </w:r>
      <w:hyperlink r:id="rId8" w:history="1">
        <w:r w:rsidR="00003FB5" w:rsidRPr="00B12321">
          <w:rPr>
            <w:rStyle w:val="Hyperlink"/>
            <w:rFonts w:ascii="Times New Roman" w:hAnsi="Times New Roman" w:cs="Times New Roman"/>
            <w:sz w:val="24"/>
            <w:szCs w:val="24"/>
          </w:rPr>
          <w:t>http://www.pewresearch.org/fact-tank/2015/01/12/114th-congress-is-most-diverse-ever/</w:t>
        </w:r>
      </w:hyperlink>
    </w:p>
    <w:p w14:paraId="747EFCBF" w14:textId="77777777" w:rsidR="00003FB5" w:rsidRPr="00B12321" w:rsidRDefault="00003FB5" w:rsidP="005524DF">
      <w:pPr>
        <w:ind w:left="720" w:hanging="720"/>
        <w:rPr>
          <w:rFonts w:ascii="Times New Roman" w:hAnsi="Times New Roman" w:cs="Times New Roman"/>
          <w:sz w:val="24"/>
          <w:szCs w:val="24"/>
        </w:rPr>
      </w:pPr>
      <w:r w:rsidRPr="00B12321">
        <w:rPr>
          <w:rFonts w:ascii="Times New Roman" w:hAnsi="Times New Roman" w:cs="Times New Roman"/>
          <w:sz w:val="24"/>
          <w:szCs w:val="24"/>
        </w:rPr>
        <w:t xml:space="preserve">Lasswell, H. D. (1948). </w:t>
      </w:r>
      <w:r w:rsidRPr="00B12321">
        <w:rPr>
          <w:rFonts w:ascii="Times New Roman" w:hAnsi="Times New Roman" w:cs="Times New Roman"/>
          <w:i/>
          <w:sz w:val="24"/>
          <w:szCs w:val="24"/>
        </w:rPr>
        <w:t>Power and personality</w:t>
      </w:r>
      <w:r w:rsidRPr="00B12321">
        <w:rPr>
          <w:rFonts w:ascii="Times New Roman" w:hAnsi="Times New Roman" w:cs="Times New Roman"/>
          <w:sz w:val="24"/>
          <w:szCs w:val="24"/>
        </w:rPr>
        <w:t xml:space="preserve"> (1st ed.). New York: W.W. Norton.</w:t>
      </w:r>
    </w:p>
    <w:p w14:paraId="46B32DE9" w14:textId="77777777" w:rsidR="009E3FFA" w:rsidRPr="00B12321" w:rsidRDefault="009E3FFA" w:rsidP="001848C0">
      <w:pPr>
        <w:ind w:left="720" w:hanging="720"/>
        <w:rPr>
          <w:rFonts w:ascii="Times New Roman" w:hAnsi="Times New Roman" w:cs="Times New Roman"/>
          <w:sz w:val="24"/>
          <w:szCs w:val="24"/>
        </w:rPr>
      </w:pPr>
      <w:r w:rsidRPr="00B12321">
        <w:rPr>
          <w:rFonts w:ascii="Times New Roman" w:hAnsi="Times New Roman" w:cs="Times New Roman"/>
          <w:sz w:val="24"/>
          <w:szCs w:val="24"/>
        </w:rPr>
        <w:t xml:space="preserve">Lawless, J. L. (2012). </w:t>
      </w:r>
      <w:r w:rsidRPr="00B12321">
        <w:rPr>
          <w:rFonts w:ascii="Times New Roman" w:hAnsi="Times New Roman" w:cs="Times New Roman"/>
          <w:i/>
          <w:sz w:val="24"/>
          <w:szCs w:val="24"/>
        </w:rPr>
        <w:t>Becoming a candidate: Political ambition and the decision to run for office</w:t>
      </w:r>
      <w:r w:rsidRPr="00B12321">
        <w:rPr>
          <w:rFonts w:ascii="Times New Roman" w:hAnsi="Times New Roman" w:cs="Times New Roman"/>
          <w:sz w:val="24"/>
          <w:szCs w:val="24"/>
        </w:rPr>
        <w:t>. Cambridge University Press.</w:t>
      </w:r>
    </w:p>
    <w:p w14:paraId="62F52DAB" w14:textId="77777777" w:rsidR="00D44932" w:rsidRPr="00B12321" w:rsidRDefault="00D44932" w:rsidP="001848C0">
      <w:pPr>
        <w:ind w:left="720" w:hanging="720"/>
        <w:rPr>
          <w:rFonts w:ascii="Times New Roman" w:hAnsi="Times New Roman" w:cs="Times New Roman"/>
          <w:sz w:val="24"/>
          <w:szCs w:val="24"/>
        </w:rPr>
      </w:pPr>
      <w:r w:rsidRPr="00B12321">
        <w:rPr>
          <w:rFonts w:ascii="Times New Roman" w:hAnsi="Times New Roman" w:cs="Times New Roman"/>
          <w:sz w:val="24"/>
          <w:szCs w:val="24"/>
        </w:rPr>
        <w:t xml:space="preserve">Lawless, J. L., &amp; Fox, R. L. (2001). Political participation of the urban poor. </w:t>
      </w:r>
      <w:r w:rsidRPr="00B12321">
        <w:rPr>
          <w:rFonts w:ascii="Times New Roman" w:hAnsi="Times New Roman" w:cs="Times New Roman"/>
          <w:i/>
          <w:sz w:val="24"/>
          <w:szCs w:val="24"/>
        </w:rPr>
        <w:t>Social Problems</w:t>
      </w:r>
      <w:r w:rsidRPr="00B12321">
        <w:rPr>
          <w:rFonts w:ascii="Times New Roman" w:hAnsi="Times New Roman" w:cs="Times New Roman"/>
          <w:sz w:val="24"/>
          <w:szCs w:val="24"/>
        </w:rPr>
        <w:t>, 48(3), 362-385.</w:t>
      </w:r>
    </w:p>
    <w:p w14:paraId="29975AE5" w14:textId="77777777" w:rsidR="001E1700" w:rsidRPr="00B12321" w:rsidRDefault="001B3F46" w:rsidP="001B7903">
      <w:pPr>
        <w:spacing w:line="240" w:lineRule="auto"/>
        <w:ind w:left="720" w:hanging="720"/>
        <w:jc w:val="both"/>
        <w:rPr>
          <w:rFonts w:ascii="Times New Roman" w:hAnsi="Times New Roman" w:cs="Times New Roman"/>
          <w:bCs/>
          <w:color w:val="000000" w:themeColor="text1"/>
          <w:sz w:val="24"/>
          <w:szCs w:val="24"/>
        </w:rPr>
      </w:pPr>
      <w:r w:rsidRPr="00B12321">
        <w:rPr>
          <w:rFonts w:ascii="Times New Roman" w:hAnsi="Times New Roman" w:cs="Times New Roman"/>
          <w:color w:val="000000" w:themeColor="text1"/>
          <w:sz w:val="24"/>
          <w:szCs w:val="24"/>
        </w:rPr>
        <w:t xml:space="preserve">LeRoux, K., and </w:t>
      </w:r>
      <w:r w:rsidR="001E1700" w:rsidRPr="00B12321">
        <w:rPr>
          <w:rFonts w:ascii="Times New Roman" w:hAnsi="Times New Roman" w:cs="Times New Roman"/>
          <w:color w:val="000000" w:themeColor="text1"/>
          <w:sz w:val="24"/>
          <w:szCs w:val="24"/>
        </w:rPr>
        <w:t>Goerdel</w:t>
      </w:r>
      <w:r w:rsidRPr="00B12321">
        <w:rPr>
          <w:rFonts w:ascii="Times New Roman" w:hAnsi="Times New Roman" w:cs="Times New Roman"/>
          <w:color w:val="000000" w:themeColor="text1"/>
          <w:sz w:val="24"/>
          <w:szCs w:val="24"/>
        </w:rPr>
        <w:t>, H</w:t>
      </w:r>
      <w:r w:rsidR="001E1700" w:rsidRPr="00B12321">
        <w:rPr>
          <w:rFonts w:ascii="Times New Roman" w:hAnsi="Times New Roman" w:cs="Times New Roman"/>
          <w:color w:val="000000" w:themeColor="text1"/>
          <w:sz w:val="24"/>
          <w:szCs w:val="24"/>
        </w:rPr>
        <w:t xml:space="preserve">. </w:t>
      </w:r>
      <w:r w:rsidRPr="00B12321">
        <w:rPr>
          <w:rFonts w:ascii="Times New Roman" w:hAnsi="Times New Roman" w:cs="Times New Roman"/>
          <w:color w:val="000000" w:themeColor="text1"/>
          <w:sz w:val="24"/>
          <w:szCs w:val="24"/>
        </w:rPr>
        <w:t>(</w:t>
      </w:r>
      <w:r w:rsidR="001E1700" w:rsidRPr="00B12321">
        <w:rPr>
          <w:rFonts w:ascii="Times New Roman" w:hAnsi="Times New Roman" w:cs="Times New Roman"/>
          <w:color w:val="000000" w:themeColor="text1"/>
          <w:sz w:val="24"/>
          <w:szCs w:val="24"/>
        </w:rPr>
        <w:t>2009</w:t>
      </w:r>
      <w:r w:rsidRPr="00B12321">
        <w:rPr>
          <w:rFonts w:ascii="Times New Roman" w:hAnsi="Times New Roman" w:cs="Times New Roman"/>
          <w:color w:val="000000" w:themeColor="text1"/>
          <w:sz w:val="24"/>
          <w:szCs w:val="24"/>
        </w:rPr>
        <w:t>)</w:t>
      </w:r>
      <w:r w:rsidR="001E1700" w:rsidRPr="00B12321">
        <w:rPr>
          <w:rFonts w:ascii="Times New Roman" w:hAnsi="Times New Roman" w:cs="Times New Roman"/>
          <w:color w:val="000000" w:themeColor="text1"/>
          <w:sz w:val="24"/>
          <w:szCs w:val="24"/>
        </w:rPr>
        <w:t xml:space="preserve">. </w:t>
      </w:r>
      <w:r w:rsidR="001E1700" w:rsidRPr="00B12321">
        <w:rPr>
          <w:rFonts w:ascii="Times New Roman" w:hAnsi="Times New Roman" w:cs="Times New Roman"/>
          <w:bCs/>
          <w:color w:val="000000" w:themeColor="text1"/>
          <w:sz w:val="24"/>
          <w:szCs w:val="24"/>
        </w:rPr>
        <w:t>Political Advocacy by Nonprofit Organizations:</w:t>
      </w:r>
      <w:r w:rsidR="001E1700" w:rsidRPr="00B12321">
        <w:rPr>
          <w:rFonts w:ascii="Times New Roman" w:hAnsi="Times New Roman" w:cs="Times New Roman"/>
          <w:color w:val="000000" w:themeColor="text1"/>
          <w:sz w:val="24"/>
          <w:szCs w:val="24"/>
        </w:rPr>
        <w:t xml:space="preserve"> </w:t>
      </w:r>
      <w:r w:rsidR="001E1700" w:rsidRPr="00B12321">
        <w:rPr>
          <w:rFonts w:ascii="Times New Roman" w:hAnsi="Times New Roman" w:cs="Times New Roman"/>
          <w:bCs/>
          <w:color w:val="000000" w:themeColor="text1"/>
          <w:sz w:val="24"/>
          <w:szCs w:val="24"/>
        </w:rPr>
        <w:t>A Strategic Management Explanation</w:t>
      </w:r>
      <w:r w:rsidR="001D1631" w:rsidRPr="00B12321">
        <w:rPr>
          <w:rFonts w:ascii="Times New Roman" w:hAnsi="Times New Roman" w:cs="Times New Roman"/>
          <w:bCs/>
          <w:color w:val="000000" w:themeColor="text1"/>
          <w:sz w:val="24"/>
          <w:szCs w:val="24"/>
        </w:rPr>
        <w:t>.</w:t>
      </w:r>
      <w:r w:rsidR="001E1700" w:rsidRPr="00B12321">
        <w:rPr>
          <w:rFonts w:ascii="Times New Roman" w:hAnsi="Times New Roman" w:cs="Times New Roman"/>
          <w:bCs/>
          <w:color w:val="000000" w:themeColor="text1"/>
          <w:sz w:val="24"/>
          <w:szCs w:val="24"/>
        </w:rPr>
        <w:t xml:space="preserve"> </w:t>
      </w:r>
      <w:r w:rsidR="001E1700" w:rsidRPr="00B12321">
        <w:rPr>
          <w:rFonts w:ascii="Times New Roman" w:hAnsi="Times New Roman" w:cs="Times New Roman"/>
          <w:bCs/>
          <w:i/>
          <w:color w:val="000000" w:themeColor="text1"/>
          <w:sz w:val="24"/>
          <w:szCs w:val="24"/>
        </w:rPr>
        <w:t>Public Performance and Management Review</w:t>
      </w:r>
      <w:r w:rsidR="001D1631" w:rsidRPr="00B12321">
        <w:rPr>
          <w:rFonts w:ascii="Times New Roman" w:hAnsi="Times New Roman" w:cs="Times New Roman"/>
          <w:bCs/>
          <w:i/>
          <w:color w:val="000000" w:themeColor="text1"/>
          <w:sz w:val="24"/>
          <w:szCs w:val="24"/>
        </w:rPr>
        <w:t>.</w:t>
      </w:r>
      <w:r w:rsidR="001E1700" w:rsidRPr="00B12321">
        <w:rPr>
          <w:rFonts w:ascii="Times New Roman" w:hAnsi="Times New Roman" w:cs="Times New Roman"/>
          <w:bCs/>
          <w:color w:val="000000" w:themeColor="text1"/>
          <w:sz w:val="24"/>
          <w:szCs w:val="24"/>
        </w:rPr>
        <w:t xml:space="preserve"> 32: 514-536.</w:t>
      </w:r>
    </w:p>
    <w:p w14:paraId="6A3884CF" w14:textId="77777777" w:rsidR="00070918" w:rsidRPr="00B12321" w:rsidRDefault="001B3F46" w:rsidP="001B7903">
      <w:pPr>
        <w:spacing w:line="240" w:lineRule="auto"/>
        <w:ind w:left="720" w:hanging="720"/>
        <w:jc w:val="both"/>
        <w:rPr>
          <w:rFonts w:ascii="Times New Roman" w:hAnsi="Times New Roman" w:cs="Times New Roman"/>
          <w:color w:val="000000" w:themeColor="text1"/>
          <w:sz w:val="24"/>
          <w:szCs w:val="24"/>
        </w:rPr>
      </w:pPr>
      <w:r w:rsidRPr="00B12321">
        <w:rPr>
          <w:rFonts w:ascii="Times New Roman" w:hAnsi="Times New Roman" w:cs="Times New Roman"/>
          <w:sz w:val="24"/>
          <w:szCs w:val="24"/>
        </w:rPr>
        <w:t>Mosley, J.</w:t>
      </w:r>
      <w:r w:rsidR="00070918" w:rsidRPr="00B12321">
        <w:rPr>
          <w:rFonts w:ascii="Times New Roman" w:hAnsi="Times New Roman" w:cs="Times New Roman"/>
          <w:sz w:val="24"/>
          <w:szCs w:val="24"/>
        </w:rPr>
        <w:t xml:space="preserve">E. </w:t>
      </w:r>
      <w:r w:rsidRPr="00B12321">
        <w:rPr>
          <w:rFonts w:ascii="Times New Roman" w:hAnsi="Times New Roman" w:cs="Times New Roman"/>
          <w:sz w:val="24"/>
          <w:szCs w:val="24"/>
        </w:rPr>
        <w:t>(</w:t>
      </w:r>
      <w:r w:rsidR="00070918" w:rsidRPr="00B12321">
        <w:rPr>
          <w:rFonts w:ascii="Times New Roman" w:hAnsi="Times New Roman" w:cs="Times New Roman"/>
          <w:sz w:val="24"/>
          <w:szCs w:val="24"/>
        </w:rPr>
        <w:t>2012</w:t>
      </w:r>
      <w:r w:rsidRPr="00B12321">
        <w:rPr>
          <w:rFonts w:ascii="Times New Roman" w:hAnsi="Times New Roman" w:cs="Times New Roman"/>
          <w:sz w:val="24"/>
          <w:szCs w:val="24"/>
        </w:rPr>
        <w:t>)</w:t>
      </w:r>
      <w:r w:rsidR="00070918" w:rsidRPr="00B12321">
        <w:rPr>
          <w:rFonts w:ascii="Times New Roman" w:hAnsi="Times New Roman" w:cs="Times New Roman"/>
          <w:sz w:val="24"/>
          <w:szCs w:val="24"/>
        </w:rPr>
        <w:t xml:space="preserve">. Keeping the Lights On: How Government Funding Concerns Drive the Advocacy Agendas of Nonprofit Homeless Service Providers. </w:t>
      </w:r>
      <w:r w:rsidR="00070918" w:rsidRPr="00B12321">
        <w:rPr>
          <w:rFonts w:ascii="Times New Roman" w:hAnsi="Times New Roman" w:cs="Times New Roman"/>
          <w:i/>
          <w:sz w:val="24"/>
          <w:szCs w:val="24"/>
        </w:rPr>
        <w:t>Journal of Public Administration Research &amp; Theory</w:t>
      </w:r>
      <w:r w:rsidR="00070918" w:rsidRPr="00B12321">
        <w:rPr>
          <w:rFonts w:ascii="Times New Roman" w:hAnsi="Times New Roman" w:cs="Times New Roman"/>
          <w:sz w:val="24"/>
          <w:szCs w:val="24"/>
        </w:rPr>
        <w:t>, 22: 841-866.</w:t>
      </w:r>
    </w:p>
    <w:p w14:paraId="1C97EE05" w14:textId="77777777" w:rsidR="00657F65" w:rsidRPr="00B12321" w:rsidRDefault="00657F65" w:rsidP="001B7903">
      <w:pPr>
        <w:spacing w:line="240" w:lineRule="auto"/>
        <w:ind w:left="720" w:hanging="720"/>
        <w:jc w:val="both"/>
        <w:rPr>
          <w:rFonts w:ascii="Times New Roman" w:hAnsi="Times New Roman" w:cs="Times New Roman"/>
          <w:color w:val="000000" w:themeColor="text1"/>
          <w:sz w:val="24"/>
          <w:szCs w:val="24"/>
        </w:rPr>
      </w:pPr>
      <w:r w:rsidRPr="00B12321">
        <w:rPr>
          <w:rFonts w:ascii="Times New Roman" w:hAnsi="Times New Roman" w:cs="Times New Roman"/>
          <w:color w:val="000000" w:themeColor="text1"/>
          <w:sz w:val="24"/>
          <w:szCs w:val="24"/>
        </w:rPr>
        <w:t xml:space="preserve">Motel, S. </w:t>
      </w:r>
      <w:r w:rsidR="001D5514" w:rsidRPr="00B12321">
        <w:rPr>
          <w:rFonts w:ascii="Times New Roman" w:hAnsi="Times New Roman" w:cs="Times New Roman"/>
          <w:color w:val="000000" w:themeColor="text1"/>
          <w:sz w:val="24"/>
          <w:szCs w:val="24"/>
        </w:rPr>
        <w:t>(</w:t>
      </w:r>
      <w:r w:rsidRPr="00B12321">
        <w:rPr>
          <w:rFonts w:ascii="Times New Roman" w:hAnsi="Times New Roman" w:cs="Times New Roman"/>
          <w:color w:val="000000" w:themeColor="text1"/>
          <w:sz w:val="24"/>
          <w:szCs w:val="24"/>
        </w:rPr>
        <w:t>2014</w:t>
      </w:r>
      <w:r w:rsidR="001D5514" w:rsidRPr="00B12321">
        <w:rPr>
          <w:rFonts w:ascii="Times New Roman" w:hAnsi="Times New Roman" w:cs="Times New Roman"/>
          <w:color w:val="000000" w:themeColor="text1"/>
          <w:sz w:val="24"/>
          <w:szCs w:val="24"/>
        </w:rPr>
        <w:t>)</w:t>
      </w:r>
      <w:r w:rsidRPr="00B12321">
        <w:rPr>
          <w:rFonts w:ascii="Times New Roman" w:hAnsi="Times New Roman" w:cs="Times New Roman"/>
          <w:color w:val="000000" w:themeColor="text1"/>
          <w:sz w:val="24"/>
          <w:szCs w:val="24"/>
        </w:rPr>
        <w:t xml:space="preserve">. Who Runs for Office? A Profile of the 2%. Pew Research Center. </w:t>
      </w:r>
    </w:p>
    <w:p w14:paraId="0B92E3FA" w14:textId="77777777" w:rsidR="00961593" w:rsidRPr="00B12321" w:rsidRDefault="001D5514" w:rsidP="001B7903">
      <w:pPr>
        <w:spacing w:line="240" w:lineRule="auto"/>
        <w:ind w:left="720" w:hanging="720"/>
        <w:jc w:val="both"/>
        <w:rPr>
          <w:rFonts w:ascii="Times New Roman" w:eastAsia="Times New Roman" w:hAnsi="Times New Roman" w:cs="Times New Roman"/>
          <w:bCs/>
          <w:color w:val="403838"/>
          <w:kern w:val="36"/>
          <w:sz w:val="24"/>
          <w:szCs w:val="24"/>
        </w:rPr>
      </w:pPr>
      <w:r w:rsidRPr="00B12321">
        <w:rPr>
          <w:rFonts w:ascii="Times New Roman" w:eastAsia="Times New Roman" w:hAnsi="Times New Roman" w:cs="Times New Roman"/>
          <w:bCs/>
          <w:color w:val="403838"/>
          <w:kern w:val="36"/>
          <w:sz w:val="24"/>
          <w:szCs w:val="24"/>
        </w:rPr>
        <w:t>Nicholson-Crotty, J</w:t>
      </w:r>
      <w:r w:rsidR="00961593" w:rsidRPr="00B12321">
        <w:rPr>
          <w:rFonts w:ascii="Times New Roman" w:eastAsia="Times New Roman" w:hAnsi="Times New Roman" w:cs="Times New Roman"/>
          <w:bCs/>
          <w:color w:val="403838"/>
          <w:kern w:val="36"/>
          <w:sz w:val="24"/>
          <w:szCs w:val="24"/>
        </w:rPr>
        <w:t xml:space="preserve">. </w:t>
      </w:r>
      <w:r w:rsidRPr="00B12321">
        <w:rPr>
          <w:rFonts w:ascii="Times New Roman" w:eastAsia="Times New Roman" w:hAnsi="Times New Roman" w:cs="Times New Roman"/>
          <w:bCs/>
          <w:color w:val="403838"/>
          <w:kern w:val="36"/>
          <w:sz w:val="24"/>
          <w:szCs w:val="24"/>
        </w:rPr>
        <w:t>(</w:t>
      </w:r>
      <w:r w:rsidR="00961593" w:rsidRPr="00B12321">
        <w:rPr>
          <w:rFonts w:ascii="Times New Roman" w:eastAsia="Times New Roman" w:hAnsi="Times New Roman" w:cs="Times New Roman"/>
          <w:bCs/>
          <w:color w:val="403838"/>
          <w:kern w:val="36"/>
          <w:sz w:val="24"/>
          <w:szCs w:val="24"/>
        </w:rPr>
        <w:t>2007</w:t>
      </w:r>
      <w:r w:rsidRPr="00B12321">
        <w:rPr>
          <w:rFonts w:ascii="Times New Roman" w:eastAsia="Times New Roman" w:hAnsi="Times New Roman" w:cs="Times New Roman"/>
          <w:bCs/>
          <w:color w:val="403838"/>
          <w:kern w:val="36"/>
          <w:sz w:val="24"/>
          <w:szCs w:val="24"/>
        </w:rPr>
        <w:t>)</w:t>
      </w:r>
      <w:r w:rsidR="00961593" w:rsidRPr="00B12321">
        <w:rPr>
          <w:rFonts w:ascii="Times New Roman" w:eastAsia="Times New Roman" w:hAnsi="Times New Roman" w:cs="Times New Roman"/>
          <w:bCs/>
          <w:color w:val="403838"/>
          <w:kern w:val="36"/>
          <w:sz w:val="24"/>
          <w:szCs w:val="24"/>
        </w:rPr>
        <w:t>. Politics, Policy, and the Motivations for Advocacy in Nonprofit Reproductive Health and Family Planning Providers</w:t>
      </w:r>
      <w:r w:rsidR="00961593" w:rsidRPr="00B12321">
        <w:rPr>
          <w:rFonts w:ascii="Times New Roman" w:eastAsia="Times New Roman" w:hAnsi="Times New Roman" w:cs="Times New Roman"/>
          <w:bCs/>
          <w:i/>
          <w:color w:val="403838"/>
          <w:kern w:val="36"/>
          <w:sz w:val="24"/>
          <w:szCs w:val="24"/>
        </w:rPr>
        <w:t>. Nonprofit and Voluntary Sector Quarterly</w:t>
      </w:r>
      <w:r w:rsidR="00961593" w:rsidRPr="00B12321">
        <w:rPr>
          <w:rFonts w:ascii="Times New Roman" w:eastAsia="Times New Roman" w:hAnsi="Times New Roman" w:cs="Times New Roman"/>
          <w:bCs/>
          <w:color w:val="403838"/>
          <w:kern w:val="36"/>
          <w:sz w:val="24"/>
          <w:szCs w:val="24"/>
        </w:rPr>
        <w:t>, 30(1): 5-21.</w:t>
      </w:r>
    </w:p>
    <w:p w14:paraId="189BC8C4" w14:textId="77777777" w:rsidR="0074266B" w:rsidRPr="00B12321" w:rsidRDefault="0074266B" w:rsidP="0074266B">
      <w:pPr>
        <w:spacing w:after="0" w:line="240" w:lineRule="auto"/>
        <w:ind w:left="720" w:hanging="720"/>
        <w:rPr>
          <w:rFonts w:ascii="Times New Roman" w:hAnsi="Times New Roman" w:cs="Times New Roman"/>
          <w:sz w:val="24"/>
          <w:szCs w:val="24"/>
        </w:rPr>
      </w:pPr>
      <w:r w:rsidRPr="00B12321">
        <w:rPr>
          <w:rFonts w:ascii="Times New Roman" w:hAnsi="Times New Roman" w:cs="Times New Roman"/>
          <w:sz w:val="24"/>
          <w:szCs w:val="24"/>
        </w:rPr>
        <w:t xml:space="preserve">Powell, W. W. and DiMaggio, P. J., eds. (1991). </w:t>
      </w:r>
      <w:r w:rsidRPr="00B12321">
        <w:rPr>
          <w:rFonts w:ascii="Times New Roman" w:hAnsi="Times New Roman" w:cs="Times New Roman"/>
          <w:i/>
          <w:sz w:val="24"/>
          <w:szCs w:val="24"/>
        </w:rPr>
        <w:t>The New Institutionalism in Organizational Analysis</w:t>
      </w:r>
      <w:r w:rsidRPr="00B12321">
        <w:rPr>
          <w:rFonts w:ascii="Times New Roman" w:hAnsi="Times New Roman" w:cs="Times New Roman"/>
          <w:sz w:val="24"/>
          <w:szCs w:val="24"/>
        </w:rPr>
        <w:t xml:space="preserve">. Chicago, IL: University of Chicago Press. </w:t>
      </w:r>
    </w:p>
    <w:p w14:paraId="2B71C445" w14:textId="77777777" w:rsidR="004F6117" w:rsidRPr="00B12321" w:rsidRDefault="004F6117" w:rsidP="0074266B">
      <w:pPr>
        <w:spacing w:after="0" w:line="240" w:lineRule="auto"/>
        <w:ind w:left="720" w:hanging="720"/>
        <w:rPr>
          <w:rFonts w:ascii="Times New Roman" w:hAnsi="Times New Roman" w:cs="Times New Roman"/>
          <w:sz w:val="24"/>
          <w:szCs w:val="24"/>
        </w:rPr>
      </w:pPr>
    </w:p>
    <w:p w14:paraId="46836654" w14:textId="77777777" w:rsidR="00DD46CC" w:rsidRPr="00B12321" w:rsidRDefault="00DD46CC" w:rsidP="0074266B">
      <w:pPr>
        <w:spacing w:after="0" w:line="240" w:lineRule="auto"/>
        <w:ind w:left="720" w:hanging="720"/>
        <w:rPr>
          <w:rFonts w:ascii="Times New Roman" w:hAnsi="Times New Roman" w:cs="Times New Roman"/>
          <w:sz w:val="24"/>
          <w:szCs w:val="24"/>
        </w:rPr>
      </w:pPr>
      <w:r w:rsidRPr="00B12321">
        <w:rPr>
          <w:rFonts w:ascii="Times New Roman" w:hAnsi="Times New Roman" w:cs="Times New Roman"/>
          <w:sz w:val="24"/>
          <w:szCs w:val="24"/>
        </w:rPr>
        <w:lastRenderedPageBreak/>
        <w:t xml:space="preserve">Prewitt, K. (1965). Political socialization and leadership selection. </w:t>
      </w:r>
      <w:r w:rsidRPr="00B12321">
        <w:rPr>
          <w:rFonts w:ascii="Times New Roman" w:hAnsi="Times New Roman" w:cs="Times New Roman"/>
          <w:i/>
          <w:sz w:val="24"/>
          <w:szCs w:val="24"/>
        </w:rPr>
        <w:t>The ANNALS of the American Academy of Political and Social Science</w:t>
      </w:r>
      <w:r w:rsidRPr="00B12321">
        <w:rPr>
          <w:rFonts w:ascii="Times New Roman" w:hAnsi="Times New Roman" w:cs="Times New Roman"/>
          <w:sz w:val="24"/>
          <w:szCs w:val="24"/>
        </w:rPr>
        <w:t>, 361(1), 96-111.</w:t>
      </w:r>
    </w:p>
    <w:p w14:paraId="39F9877F" w14:textId="77777777" w:rsidR="00DD46CC" w:rsidRPr="00B12321" w:rsidRDefault="00DD46CC" w:rsidP="0074266B">
      <w:pPr>
        <w:spacing w:after="0" w:line="240" w:lineRule="auto"/>
        <w:ind w:left="720" w:hanging="720"/>
        <w:rPr>
          <w:rFonts w:ascii="Times New Roman" w:hAnsi="Times New Roman" w:cs="Times New Roman"/>
          <w:sz w:val="24"/>
          <w:szCs w:val="24"/>
        </w:rPr>
      </w:pPr>
    </w:p>
    <w:p w14:paraId="34CFEAF4" w14:textId="77777777" w:rsidR="004F6117" w:rsidRPr="00B12321" w:rsidRDefault="004F6117" w:rsidP="0074266B">
      <w:pPr>
        <w:spacing w:after="0" w:line="240" w:lineRule="auto"/>
        <w:ind w:left="720" w:hanging="720"/>
        <w:rPr>
          <w:rFonts w:ascii="Times New Roman" w:hAnsi="Times New Roman" w:cs="Times New Roman"/>
          <w:sz w:val="24"/>
          <w:szCs w:val="24"/>
        </w:rPr>
      </w:pPr>
      <w:r w:rsidRPr="00B12321">
        <w:rPr>
          <w:rFonts w:ascii="Times New Roman" w:hAnsi="Times New Roman" w:cs="Times New Roman"/>
          <w:sz w:val="24"/>
          <w:szCs w:val="24"/>
        </w:rPr>
        <w:t xml:space="preserve">Prewitt, K., Eulau, H., &amp; Zisk, B. H. (1966). Political socialization and political roles. </w:t>
      </w:r>
      <w:r w:rsidRPr="00B12321">
        <w:rPr>
          <w:rFonts w:ascii="Times New Roman" w:hAnsi="Times New Roman" w:cs="Times New Roman"/>
          <w:i/>
          <w:sz w:val="24"/>
          <w:szCs w:val="24"/>
        </w:rPr>
        <w:t>Public Opinion Quarterly</w:t>
      </w:r>
      <w:r w:rsidRPr="00B12321">
        <w:rPr>
          <w:rFonts w:ascii="Times New Roman" w:hAnsi="Times New Roman" w:cs="Times New Roman"/>
          <w:sz w:val="24"/>
          <w:szCs w:val="24"/>
        </w:rPr>
        <w:t>, 30(4), 569-582.</w:t>
      </w:r>
    </w:p>
    <w:p w14:paraId="0061B703" w14:textId="77777777" w:rsidR="00F50E90" w:rsidRPr="00B12321" w:rsidRDefault="00F50E90" w:rsidP="0079166F">
      <w:pPr>
        <w:spacing w:after="0" w:line="240" w:lineRule="auto"/>
        <w:jc w:val="both"/>
        <w:rPr>
          <w:rFonts w:ascii="Times New Roman" w:eastAsia="Times New Roman" w:hAnsi="Times New Roman" w:cs="Times New Roman"/>
          <w:bCs/>
          <w:color w:val="403838"/>
          <w:kern w:val="36"/>
          <w:sz w:val="24"/>
          <w:szCs w:val="24"/>
        </w:rPr>
      </w:pPr>
    </w:p>
    <w:p w14:paraId="52C33EB4" w14:textId="25389373" w:rsidR="005827CF" w:rsidRDefault="001D5514" w:rsidP="00E378DE">
      <w:pPr>
        <w:pStyle w:val="Heading1"/>
        <w:spacing w:before="0" w:line="240" w:lineRule="auto"/>
        <w:ind w:left="720" w:right="144" w:hanging="720"/>
        <w:rPr>
          <w:rFonts w:ascii="Times New Roman" w:eastAsia="Times New Roman" w:hAnsi="Times New Roman" w:cs="Times New Roman"/>
          <w:bCs/>
          <w:color w:val="000000"/>
          <w:spacing w:val="-5"/>
          <w:kern w:val="36"/>
          <w:sz w:val="24"/>
          <w:szCs w:val="24"/>
        </w:rPr>
      </w:pPr>
      <w:r w:rsidRPr="00B12321">
        <w:rPr>
          <w:rFonts w:ascii="Times New Roman" w:eastAsia="Times New Roman" w:hAnsi="Times New Roman" w:cs="Times New Roman"/>
          <w:bCs/>
          <w:color w:val="403838"/>
          <w:kern w:val="36"/>
          <w:sz w:val="24"/>
          <w:szCs w:val="24"/>
        </w:rPr>
        <w:t>Rosenthal, R.</w:t>
      </w:r>
      <w:r w:rsidR="00B32B61" w:rsidRPr="00B12321">
        <w:rPr>
          <w:rFonts w:ascii="Times New Roman" w:eastAsia="Times New Roman" w:hAnsi="Times New Roman" w:cs="Times New Roman"/>
          <w:bCs/>
          <w:color w:val="403838"/>
          <w:kern w:val="36"/>
          <w:sz w:val="24"/>
          <w:szCs w:val="24"/>
        </w:rPr>
        <w:t xml:space="preserve">J. </w:t>
      </w:r>
      <w:r w:rsidR="00A25BB6" w:rsidRPr="00B12321">
        <w:rPr>
          <w:rFonts w:ascii="Times New Roman" w:eastAsia="Times New Roman" w:hAnsi="Times New Roman" w:cs="Times New Roman"/>
          <w:bCs/>
          <w:color w:val="403838"/>
          <w:kern w:val="36"/>
          <w:sz w:val="24"/>
          <w:szCs w:val="24"/>
        </w:rPr>
        <w:t>(</w:t>
      </w:r>
      <w:r w:rsidR="00B32B61" w:rsidRPr="00B12321">
        <w:rPr>
          <w:rFonts w:ascii="Times New Roman" w:eastAsia="Times New Roman" w:hAnsi="Times New Roman" w:cs="Times New Roman"/>
          <w:bCs/>
          <w:color w:val="403838"/>
          <w:kern w:val="36"/>
          <w:sz w:val="24"/>
          <w:szCs w:val="24"/>
        </w:rPr>
        <w:t>2012</w:t>
      </w:r>
      <w:r w:rsidR="00A25BB6" w:rsidRPr="00B12321">
        <w:rPr>
          <w:rFonts w:ascii="Times New Roman" w:eastAsia="Times New Roman" w:hAnsi="Times New Roman" w:cs="Times New Roman"/>
          <w:bCs/>
          <w:color w:val="403838"/>
          <w:kern w:val="36"/>
          <w:sz w:val="24"/>
          <w:szCs w:val="24"/>
        </w:rPr>
        <w:t>)</w:t>
      </w:r>
      <w:r w:rsidR="00B32B61" w:rsidRPr="00B12321">
        <w:rPr>
          <w:rFonts w:ascii="Times New Roman" w:eastAsia="Times New Roman" w:hAnsi="Times New Roman" w:cs="Times New Roman"/>
          <w:bCs/>
          <w:color w:val="403838"/>
          <w:kern w:val="36"/>
          <w:sz w:val="24"/>
          <w:szCs w:val="24"/>
        </w:rPr>
        <w:t xml:space="preserve">. </w:t>
      </w:r>
      <w:r w:rsidR="00B32B61" w:rsidRPr="00B12321">
        <w:rPr>
          <w:rFonts w:ascii="Times New Roman" w:eastAsia="Times New Roman" w:hAnsi="Times New Roman" w:cs="Times New Roman"/>
          <w:bCs/>
          <w:color w:val="000000"/>
          <w:spacing w:val="-5"/>
          <w:kern w:val="36"/>
          <w:sz w:val="24"/>
          <w:szCs w:val="24"/>
        </w:rPr>
        <w:t>Just In Time For 2012 Election, Nonprofits Get Their Own PAC. Huffington Post, March 12, 2012.</w:t>
      </w:r>
    </w:p>
    <w:p w14:paraId="067D5848" w14:textId="77777777" w:rsidR="00E378DE" w:rsidRPr="00E378DE" w:rsidRDefault="00E378DE" w:rsidP="00E378DE"/>
    <w:p w14:paraId="77A06E28" w14:textId="77777777" w:rsidR="009400F5" w:rsidRPr="00B12321" w:rsidRDefault="009400F5" w:rsidP="001B7903">
      <w:pPr>
        <w:spacing w:line="240" w:lineRule="auto"/>
        <w:ind w:left="720" w:hanging="720"/>
        <w:jc w:val="both"/>
        <w:rPr>
          <w:rFonts w:ascii="Times New Roman" w:hAnsi="Times New Roman" w:cs="Times New Roman"/>
          <w:sz w:val="24"/>
          <w:szCs w:val="24"/>
        </w:rPr>
      </w:pPr>
      <w:r w:rsidRPr="00B12321">
        <w:rPr>
          <w:rFonts w:ascii="Times New Roman" w:hAnsi="Times New Roman" w:cs="Times New Roman"/>
          <w:sz w:val="24"/>
          <w:szCs w:val="24"/>
        </w:rPr>
        <w:t xml:space="preserve">Schlesinger, J. A. (1966). </w:t>
      </w:r>
      <w:r w:rsidRPr="00B12321">
        <w:rPr>
          <w:rFonts w:ascii="Times New Roman" w:hAnsi="Times New Roman" w:cs="Times New Roman"/>
          <w:i/>
          <w:sz w:val="24"/>
          <w:szCs w:val="24"/>
        </w:rPr>
        <w:t>Ambition and politics: Political careers in the United States</w:t>
      </w:r>
      <w:r w:rsidRPr="00B12321">
        <w:rPr>
          <w:rFonts w:ascii="Times New Roman" w:hAnsi="Times New Roman" w:cs="Times New Roman"/>
          <w:sz w:val="24"/>
          <w:szCs w:val="24"/>
        </w:rPr>
        <w:t>. Chicago: Rand McNally.</w:t>
      </w:r>
    </w:p>
    <w:p w14:paraId="60AEEC1D" w14:textId="77777777" w:rsidR="00742B73" w:rsidRPr="00B12321" w:rsidRDefault="004F6117" w:rsidP="001B7903">
      <w:pPr>
        <w:spacing w:line="240" w:lineRule="auto"/>
        <w:ind w:left="720" w:hanging="720"/>
        <w:jc w:val="both"/>
        <w:rPr>
          <w:rFonts w:ascii="Times New Roman" w:hAnsi="Times New Roman" w:cs="Times New Roman"/>
          <w:color w:val="000000" w:themeColor="text1"/>
          <w:sz w:val="24"/>
          <w:szCs w:val="24"/>
        </w:rPr>
      </w:pPr>
      <w:r w:rsidRPr="00B12321">
        <w:rPr>
          <w:rFonts w:ascii="Times New Roman" w:hAnsi="Times New Roman" w:cs="Times New Roman"/>
          <w:color w:val="000000" w:themeColor="text1"/>
          <w:sz w:val="24"/>
          <w:szCs w:val="24"/>
        </w:rPr>
        <w:t xml:space="preserve">Soule, J. W. (1969). Future political ambitions and the behavior of incumbent state legislators. </w:t>
      </w:r>
      <w:r w:rsidRPr="00B12321">
        <w:rPr>
          <w:rFonts w:ascii="Times New Roman" w:hAnsi="Times New Roman" w:cs="Times New Roman"/>
          <w:i/>
          <w:color w:val="000000" w:themeColor="text1"/>
          <w:sz w:val="24"/>
          <w:szCs w:val="24"/>
        </w:rPr>
        <w:t>Midwest Journal of Political Science</w:t>
      </w:r>
      <w:r w:rsidRPr="00B12321">
        <w:rPr>
          <w:rFonts w:ascii="Times New Roman" w:hAnsi="Times New Roman" w:cs="Times New Roman"/>
          <w:color w:val="000000" w:themeColor="text1"/>
          <w:sz w:val="24"/>
          <w:szCs w:val="24"/>
        </w:rPr>
        <w:t>, 439-454.</w:t>
      </w:r>
    </w:p>
    <w:p w14:paraId="2483EF0F" w14:textId="77777777" w:rsidR="00D44932" w:rsidRPr="00B12321" w:rsidRDefault="00D44932" w:rsidP="001B7903">
      <w:pPr>
        <w:spacing w:line="240" w:lineRule="auto"/>
        <w:ind w:left="720" w:hanging="720"/>
        <w:jc w:val="both"/>
        <w:rPr>
          <w:rFonts w:ascii="Times New Roman" w:hAnsi="Times New Roman" w:cs="Times New Roman"/>
          <w:color w:val="000000" w:themeColor="text1"/>
          <w:sz w:val="24"/>
          <w:szCs w:val="24"/>
        </w:rPr>
      </w:pPr>
      <w:r w:rsidRPr="00B12321">
        <w:rPr>
          <w:rFonts w:ascii="Times New Roman" w:hAnsi="Times New Roman" w:cs="Times New Roman"/>
          <w:color w:val="000000" w:themeColor="text1"/>
          <w:sz w:val="24"/>
          <w:szCs w:val="24"/>
        </w:rPr>
        <w:t xml:space="preserve">Thomsen, D. M. (2014). Ideological moderates won’t run: How party fit matters for partisan polarization in Congress. </w:t>
      </w:r>
      <w:r w:rsidRPr="00B12321">
        <w:rPr>
          <w:rFonts w:ascii="Times New Roman" w:hAnsi="Times New Roman" w:cs="Times New Roman"/>
          <w:i/>
          <w:color w:val="000000" w:themeColor="text1"/>
          <w:sz w:val="24"/>
          <w:szCs w:val="24"/>
        </w:rPr>
        <w:t>The Journal of Politics</w:t>
      </w:r>
      <w:r w:rsidRPr="00B12321">
        <w:rPr>
          <w:rFonts w:ascii="Times New Roman" w:hAnsi="Times New Roman" w:cs="Times New Roman"/>
          <w:color w:val="000000" w:themeColor="text1"/>
          <w:sz w:val="24"/>
          <w:szCs w:val="24"/>
        </w:rPr>
        <w:t>, 76(03), 786-797.</w:t>
      </w:r>
    </w:p>
    <w:p w14:paraId="0EE100C0" w14:textId="14DDB59B" w:rsidR="00432843" w:rsidRDefault="00432843" w:rsidP="00432843">
      <w:pPr>
        <w:spacing w:line="240" w:lineRule="auto"/>
        <w:ind w:left="720" w:hanging="720"/>
        <w:jc w:val="both"/>
        <w:rPr>
          <w:rFonts w:ascii="Times New Roman" w:hAnsi="Times New Roman" w:cs="Times New Roman"/>
          <w:color w:val="000000" w:themeColor="text1"/>
          <w:sz w:val="24"/>
          <w:szCs w:val="24"/>
        </w:rPr>
      </w:pPr>
      <w:r w:rsidRPr="002920AC">
        <w:rPr>
          <w:rFonts w:ascii="Times New Roman" w:hAnsi="Times New Roman" w:cs="Times New Roman"/>
          <w:color w:val="000000" w:themeColor="text1"/>
          <w:sz w:val="24"/>
          <w:szCs w:val="24"/>
        </w:rPr>
        <w:t xml:space="preserve">Verba, S., Schlozman, K. L., Brady, H. E., &amp; Brady, H. E. (1995). </w:t>
      </w:r>
      <w:r w:rsidRPr="002920AC">
        <w:rPr>
          <w:rFonts w:ascii="Times New Roman" w:hAnsi="Times New Roman" w:cs="Times New Roman"/>
          <w:i/>
          <w:color w:val="000000" w:themeColor="text1"/>
          <w:sz w:val="24"/>
          <w:szCs w:val="24"/>
        </w:rPr>
        <w:t>Voice and equality: Civic voluntarism in American politics</w:t>
      </w:r>
      <w:r w:rsidRPr="002920AC">
        <w:rPr>
          <w:rFonts w:ascii="Times New Roman" w:hAnsi="Times New Roman" w:cs="Times New Roman"/>
          <w:color w:val="000000" w:themeColor="text1"/>
          <w:sz w:val="24"/>
          <w:szCs w:val="24"/>
        </w:rPr>
        <w:t xml:space="preserve"> (Vol. 4). Cambridge, MA: Harvard University Press.</w:t>
      </w:r>
    </w:p>
    <w:p w14:paraId="188CC976" w14:textId="127394A5" w:rsidR="00323062" w:rsidRPr="00323062" w:rsidRDefault="00323062" w:rsidP="00432843">
      <w:pPr>
        <w:spacing w:line="240" w:lineRule="auto"/>
        <w:ind w:left="720" w:hanging="720"/>
        <w:jc w:val="both"/>
        <w:rPr>
          <w:rFonts w:ascii="Times New Roman" w:hAnsi="Times New Roman" w:cs="Times New Roman"/>
          <w:color w:val="000000" w:themeColor="text1"/>
          <w:sz w:val="24"/>
          <w:szCs w:val="24"/>
        </w:rPr>
      </w:pPr>
      <w:r w:rsidRPr="00323062">
        <w:rPr>
          <w:rFonts w:ascii="Times New Roman" w:hAnsi="Times New Roman" w:cs="Times New Roman"/>
          <w:color w:val="111111"/>
          <w:sz w:val="24"/>
          <w:szCs w:val="24"/>
          <w:shd w:val="clear" w:color="auto" w:fill="FFFFFF"/>
        </w:rPr>
        <w:t xml:space="preserve">Vittinghoff E, McCulloch CE. 2007. Relaxing the rule of ten events per variable in logistic and Cox regression. </w:t>
      </w:r>
      <w:r w:rsidRPr="00323062">
        <w:rPr>
          <w:rFonts w:ascii="Times New Roman" w:hAnsi="Times New Roman" w:cs="Times New Roman"/>
          <w:i/>
          <w:color w:val="111111"/>
          <w:sz w:val="24"/>
          <w:szCs w:val="24"/>
          <w:shd w:val="clear" w:color="auto" w:fill="FFFFFF"/>
        </w:rPr>
        <w:t xml:space="preserve">American Journal of Epidemiology, </w:t>
      </w:r>
      <w:r w:rsidRPr="00323062">
        <w:rPr>
          <w:rFonts w:ascii="Times New Roman" w:hAnsi="Times New Roman" w:cs="Times New Roman"/>
          <w:color w:val="111111"/>
          <w:sz w:val="24"/>
          <w:szCs w:val="24"/>
          <w:shd w:val="clear" w:color="auto" w:fill="FFFFFF"/>
        </w:rPr>
        <w:t>165: 710–718.</w:t>
      </w:r>
    </w:p>
    <w:p w14:paraId="68E688CF" w14:textId="387F56F9" w:rsidR="00432843" w:rsidRDefault="00432843" w:rsidP="00742B73">
      <w:pPr>
        <w:spacing w:line="360" w:lineRule="auto"/>
        <w:rPr>
          <w:rFonts w:ascii="Times New Roman" w:hAnsi="Times New Roman" w:cs="Times New Roman"/>
          <w:sz w:val="16"/>
          <w:szCs w:val="16"/>
        </w:rPr>
      </w:pPr>
    </w:p>
    <w:p w14:paraId="08386D8B" w14:textId="77777777" w:rsidR="003B1B35" w:rsidRPr="001A2B8C" w:rsidRDefault="003B1B35" w:rsidP="00742B73">
      <w:pPr>
        <w:spacing w:line="360" w:lineRule="auto"/>
        <w:rPr>
          <w:rFonts w:ascii="Times New Roman" w:hAnsi="Times New Roman" w:cs="Times New Roman"/>
          <w:sz w:val="16"/>
          <w:szCs w:val="16"/>
        </w:rPr>
        <w:sectPr w:rsidR="003B1B35" w:rsidRPr="001A2B8C">
          <w:footerReference w:type="default" r:id="rId9"/>
          <w:pgSz w:w="12240" w:h="15840"/>
          <w:pgMar w:top="1440" w:right="1440" w:bottom="1440" w:left="1440" w:header="720" w:footer="720" w:gutter="0"/>
          <w:cols w:space="720"/>
          <w:docGrid w:linePitch="360"/>
        </w:sect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1080"/>
        <w:gridCol w:w="1080"/>
        <w:gridCol w:w="810"/>
        <w:gridCol w:w="9000"/>
      </w:tblGrid>
      <w:tr w:rsidR="00C31D04" w:rsidRPr="00E170E8" w14:paraId="5E5F5044" w14:textId="77777777" w:rsidTr="001B04C0">
        <w:tc>
          <w:tcPr>
            <w:tcW w:w="14575" w:type="dxa"/>
            <w:gridSpan w:val="5"/>
          </w:tcPr>
          <w:p w14:paraId="5B507A89" w14:textId="77777777" w:rsidR="00E170E8" w:rsidRDefault="00E170E8" w:rsidP="00E170E8">
            <w:pPr>
              <w:spacing w:after="0" w:line="240" w:lineRule="auto"/>
              <w:jc w:val="center"/>
              <w:rPr>
                <w:rFonts w:ascii="Times New Roman" w:hAnsi="Times New Roman" w:cs="Times New Roman"/>
                <w:b/>
                <w:szCs w:val="24"/>
              </w:rPr>
            </w:pPr>
          </w:p>
          <w:p w14:paraId="60D1337B" w14:textId="6DBF3490" w:rsidR="00B41968" w:rsidRPr="00E170E8" w:rsidRDefault="00C31D04" w:rsidP="00E170E8">
            <w:pPr>
              <w:spacing w:after="0" w:line="240" w:lineRule="auto"/>
              <w:jc w:val="center"/>
              <w:rPr>
                <w:rFonts w:ascii="Times New Roman" w:hAnsi="Times New Roman" w:cs="Times New Roman"/>
                <w:b/>
                <w:szCs w:val="24"/>
              </w:rPr>
            </w:pPr>
            <w:r w:rsidRPr="00E170E8">
              <w:rPr>
                <w:rFonts w:ascii="Times New Roman" w:hAnsi="Times New Roman" w:cs="Times New Roman"/>
                <w:b/>
                <w:szCs w:val="24"/>
              </w:rPr>
              <w:t xml:space="preserve">Table </w:t>
            </w:r>
            <w:r w:rsidR="00B41968" w:rsidRPr="00E170E8">
              <w:rPr>
                <w:rFonts w:ascii="Times New Roman" w:hAnsi="Times New Roman" w:cs="Times New Roman"/>
                <w:b/>
                <w:szCs w:val="24"/>
              </w:rPr>
              <w:t>1: Descriptive Statistics and Variable Measures</w:t>
            </w:r>
          </w:p>
          <w:p w14:paraId="6A611459" w14:textId="77777777" w:rsidR="00C31D04" w:rsidRPr="00E170E8" w:rsidRDefault="00C31D04" w:rsidP="00DB7605">
            <w:pPr>
              <w:spacing w:after="0" w:line="240" w:lineRule="auto"/>
              <w:jc w:val="center"/>
              <w:rPr>
                <w:rFonts w:ascii="Times New Roman" w:hAnsi="Times New Roman" w:cs="Times New Roman"/>
                <w:b/>
                <w:szCs w:val="24"/>
              </w:rPr>
            </w:pPr>
          </w:p>
          <w:p w14:paraId="5EEDA853" w14:textId="5E7FDD7E" w:rsidR="00C31D04" w:rsidRPr="00E170E8" w:rsidRDefault="00C31D04" w:rsidP="00DB7605">
            <w:pPr>
              <w:spacing w:after="0" w:line="240" w:lineRule="auto"/>
              <w:jc w:val="center"/>
              <w:rPr>
                <w:rFonts w:ascii="Times New Roman" w:hAnsi="Times New Roman" w:cs="Times New Roman"/>
                <w:b/>
                <w:szCs w:val="24"/>
              </w:rPr>
            </w:pPr>
          </w:p>
        </w:tc>
      </w:tr>
      <w:tr w:rsidR="00DB7605" w:rsidRPr="00E170E8" w14:paraId="04556756" w14:textId="77777777" w:rsidTr="00DB7605">
        <w:tc>
          <w:tcPr>
            <w:tcW w:w="2605" w:type="dxa"/>
            <w:hideMark/>
          </w:tcPr>
          <w:p w14:paraId="6D8B73FE" w14:textId="77777777" w:rsidR="00DB7605" w:rsidRPr="00E170E8" w:rsidRDefault="00DB7605" w:rsidP="00DB7605">
            <w:pPr>
              <w:rPr>
                <w:rFonts w:ascii="Times New Roman" w:hAnsi="Times New Roman" w:cs="Times New Roman"/>
                <w:b/>
                <w:bCs/>
                <w:szCs w:val="24"/>
              </w:rPr>
            </w:pPr>
            <w:r w:rsidRPr="00E170E8">
              <w:rPr>
                <w:rFonts w:ascii="Times New Roman" w:hAnsi="Times New Roman" w:cs="Times New Roman"/>
                <w:b/>
                <w:bCs/>
                <w:szCs w:val="24"/>
              </w:rPr>
              <w:t>Dependent Variables</w:t>
            </w:r>
          </w:p>
        </w:tc>
        <w:tc>
          <w:tcPr>
            <w:tcW w:w="1080" w:type="dxa"/>
          </w:tcPr>
          <w:p w14:paraId="6306BE0E" w14:textId="78024A98" w:rsidR="00DB7605" w:rsidRPr="00E170E8" w:rsidRDefault="00DB7605" w:rsidP="00DB7605">
            <w:pPr>
              <w:spacing w:before="100" w:after="0" w:line="240" w:lineRule="auto"/>
              <w:jc w:val="center"/>
              <w:rPr>
                <w:rFonts w:ascii="Times New Roman" w:hAnsi="Times New Roman" w:cs="Times New Roman"/>
                <w:b/>
                <w:bCs/>
                <w:szCs w:val="24"/>
              </w:rPr>
            </w:pPr>
            <w:r w:rsidRPr="00E170E8">
              <w:rPr>
                <w:rFonts w:ascii="Times New Roman" w:hAnsi="Times New Roman" w:cs="Times New Roman"/>
                <w:b/>
                <w:bCs/>
                <w:szCs w:val="24"/>
              </w:rPr>
              <w:t>Obs</w:t>
            </w:r>
          </w:p>
        </w:tc>
        <w:tc>
          <w:tcPr>
            <w:tcW w:w="1080" w:type="dxa"/>
            <w:hideMark/>
          </w:tcPr>
          <w:p w14:paraId="19EDC44D" w14:textId="48D9B522" w:rsidR="00DB7605" w:rsidRPr="00E170E8" w:rsidRDefault="00DB7605" w:rsidP="00DB7605">
            <w:pPr>
              <w:spacing w:before="100" w:after="0" w:line="240" w:lineRule="auto"/>
              <w:jc w:val="center"/>
              <w:rPr>
                <w:rFonts w:ascii="Times New Roman" w:hAnsi="Times New Roman" w:cs="Times New Roman"/>
                <w:b/>
                <w:bCs/>
                <w:szCs w:val="24"/>
              </w:rPr>
            </w:pPr>
            <w:r w:rsidRPr="00E170E8">
              <w:rPr>
                <w:rFonts w:ascii="Times New Roman" w:hAnsi="Times New Roman" w:cs="Times New Roman"/>
                <w:b/>
                <w:bCs/>
                <w:szCs w:val="24"/>
              </w:rPr>
              <w:t>Mean/</w:t>
            </w:r>
          </w:p>
          <w:p w14:paraId="51906D1A" w14:textId="77777777" w:rsidR="00DB7605" w:rsidRPr="00E170E8" w:rsidRDefault="00DB7605" w:rsidP="00DB7605">
            <w:pPr>
              <w:spacing w:after="0" w:line="240" w:lineRule="auto"/>
              <w:jc w:val="center"/>
              <w:rPr>
                <w:rFonts w:ascii="Times New Roman" w:hAnsi="Times New Roman" w:cs="Times New Roman"/>
                <w:b/>
                <w:szCs w:val="24"/>
              </w:rPr>
            </w:pPr>
            <w:r w:rsidRPr="00E170E8">
              <w:rPr>
                <w:rFonts w:ascii="Times New Roman" w:hAnsi="Times New Roman" w:cs="Times New Roman"/>
                <w:b/>
                <w:bCs/>
                <w:szCs w:val="24"/>
              </w:rPr>
              <w:t>Std Dev.</w:t>
            </w:r>
          </w:p>
        </w:tc>
        <w:tc>
          <w:tcPr>
            <w:tcW w:w="810" w:type="dxa"/>
            <w:hideMark/>
          </w:tcPr>
          <w:p w14:paraId="2CB661F4" w14:textId="77777777" w:rsidR="00DB7605" w:rsidRPr="00E170E8" w:rsidRDefault="00DB7605" w:rsidP="00DB7605">
            <w:pPr>
              <w:spacing w:before="100" w:after="0" w:line="240" w:lineRule="auto"/>
              <w:jc w:val="center"/>
              <w:rPr>
                <w:rFonts w:ascii="Times New Roman" w:hAnsi="Times New Roman" w:cs="Times New Roman"/>
                <w:b/>
                <w:bCs/>
                <w:szCs w:val="24"/>
              </w:rPr>
            </w:pPr>
            <w:r w:rsidRPr="00E170E8">
              <w:rPr>
                <w:rFonts w:ascii="Times New Roman" w:hAnsi="Times New Roman" w:cs="Times New Roman"/>
                <w:b/>
                <w:bCs/>
                <w:szCs w:val="24"/>
              </w:rPr>
              <w:t>Min/</w:t>
            </w:r>
          </w:p>
          <w:p w14:paraId="6BD88982" w14:textId="77777777" w:rsidR="00DB7605" w:rsidRPr="00E170E8" w:rsidRDefault="00DB7605" w:rsidP="00DB7605">
            <w:pPr>
              <w:spacing w:after="0" w:line="240" w:lineRule="auto"/>
              <w:jc w:val="center"/>
              <w:rPr>
                <w:rFonts w:ascii="Times New Roman" w:hAnsi="Times New Roman" w:cs="Times New Roman"/>
                <w:b/>
                <w:szCs w:val="24"/>
              </w:rPr>
            </w:pPr>
            <w:r w:rsidRPr="00E170E8">
              <w:rPr>
                <w:rFonts w:ascii="Times New Roman" w:hAnsi="Times New Roman" w:cs="Times New Roman"/>
                <w:b/>
                <w:bCs/>
                <w:szCs w:val="24"/>
              </w:rPr>
              <w:t>Max</w:t>
            </w:r>
          </w:p>
        </w:tc>
        <w:tc>
          <w:tcPr>
            <w:tcW w:w="9000" w:type="dxa"/>
            <w:hideMark/>
          </w:tcPr>
          <w:p w14:paraId="6D201F15" w14:textId="77777777" w:rsidR="00DB7605" w:rsidRPr="00E170E8" w:rsidRDefault="00DB7605" w:rsidP="00DB7605">
            <w:pPr>
              <w:spacing w:after="0" w:line="240" w:lineRule="auto"/>
              <w:jc w:val="center"/>
              <w:rPr>
                <w:rFonts w:ascii="Times New Roman" w:hAnsi="Times New Roman" w:cs="Times New Roman"/>
                <w:b/>
                <w:szCs w:val="24"/>
              </w:rPr>
            </w:pPr>
            <w:r w:rsidRPr="00E170E8">
              <w:rPr>
                <w:rFonts w:ascii="Times New Roman" w:hAnsi="Times New Roman" w:cs="Times New Roman"/>
                <w:b/>
                <w:szCs w:val="24"/>
              </w:rPr>
              <w:t>Description</w:t>
            </w:r>
          </w:p>
        </w:tc>
      </w:tr>
      <w:tr w:rsidR="00DB7605" w:rsidRPr="00E170E8" w14:paraId="4DD40B70" w14:textId="77777777" w:rsidTr="00DB7605">
        <w:tc>
          <w:tcPr>
            <w:tcW w:w="2605" w:type="dxa"/>
          </w:tcPr>
          <w:p w14:paraId="5B6A07B6" w14:textId="267D58B3" w:rsidR="00DB7605" w:rsidRPr="00E170E8" w:rsidRDefault="00A9607D" w:rsidP="00DB7605">
            <w:pPr>
              <w:rPr>
                <w:rFonts w:ascii="Times New Roman" w:hAnsi="Times New Roman" w:cs="Times New Roman"/>
                <w:szCs w:val="24"/>
              </w:rPr>
            </w:pPr>
            <w:r w:rsidRPr="00E170E8">
              <w:rPr>
                <w:rFonts w:ascii="Times New Roman" w:hAnsi="Times New Roman" w:cs="Times New Roman"/>
                <w:szCs w:val="24"/>
              </w:rPr>
              <w:t>Interest in</w:t>
            </w:r>
            <w:r w:rsidR="00DB7605" w:rsidRPr="00E170E8">
              <w:rPr>
                <w:rFonts w:ascii="Times New Roman" w:hAnsi="Times New Roman" w:cs="Times New Roman"/>
                <w:szCs w:val="24"/>
              </w:rPr>
              <w:t xml:space="preserve"> Run</w:t>
            </w:r>
            <w:r w:rsidRPr="00E170E8">
              <w:rPr>
                <w:rFonts w:ascii="Times New Roman" w:hAnsi="Times New Roman" w:cs="Times New Roman"/>
                <w:szCs w:val="24"/>
              </w:rPr>
              <w:t>ning</w:t>
            </w:r>
            <w:r w:rsidR="00DB7605" w:rsidRPr="00E170E8">
              <w:rPr>
                <w:rFonts w:ascii="Times New Roman" w:hAnsi="Times New Roman" w:cs="Times New Roman"/>
                <w:szCs w:val="24"/>
              </w:rPr>
              <w:t xml:space="preserve"> for </w:t>
            </w:r>
            <w:r w:rsidR="00296DCD">
              <w:rPr>
                <w:rFonts w:ascii="Times New Roman" w:hAnsi="Times New Roman" w:cs="Times New Roman"/>
                <w:szCs w:val="24"/>
              </w:rPr>
              <w:t>Public</w:t>
            </w:r>
            <w:r w:rsidR="00DB7605" w:rsidRPr="00E170E8">
              <w:rPr>
                <w:rFonts w:ascii="Times New Roman" w:hAnsi="Times New Roman" w:cs="Times New Roman"/>
                <w:szCs w:val="24"/>
              </w:rPr>
              <w:t xml:space="preserve"> Office</w:t>
            </w:r>
          </w:p>
        </w:tc>
        <w:tc>
          <w:tcPr>
            <w:tcW w:w="1080" w:type="dxa"/>
          </w:tcPr>
          <w:p w14:paraId="24D3657F" w14:textId="09D1A891" w:rsidR="00DB7605" w:rsidRPr="00E170E8" w:rsidRDefault="00E31B96" w:rsidP="00DB7605">
            <w:pPr>
              <w:jc w:val="center"/>
              <w:rPr>
                <w:rFonts w:ascii="Times New Roman" w:hAnsi="Times New Roman" w:cs="Times New Roman"/>
                <w:szCs w:val="24"/>
              </w:rPr>
            </w:pPr>
            <w:r w:rsidRPr="00E170E8">
              <w:rPr>
                <w:rFonts w:ascii="Times New Roman" w:hAnsi="Times New Roman" w:cs="Times New Roman"/>
                <w:szCs w:val="24"/>
              </w:rPr>
              <w:t>181</w:t>
            </w:r>
          </w:p>
        </w:tc>
        <w:tc>
          <w:tcPr>
            <w:tcW w:w="1080" w:type="dxa"/>
          </w:tcPr>
          <w:p w14:paraId="0DB6B72C" w14:textId="14B5FDB9"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.15/.36</w:t>
            </w:r>
          </w:p>
        </w:tc>
        <w:tc>
          <w:tcPr>
            <w:tcW w:w="810" w:type="dxa"/>
          </w:tcPr>
          <w:p w14:paraId="359DD599"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p w14:paraId="0318146B" w14:textId="1A9FCD21" w:rsidR="00DB7605" w:rsidRPr="00E170E8" w:rsidRDefault="00F02B33" w:rsidP="00DB7605">
            <w:pPr>
              <w:autoSpaceDE w:val="0"/>
              <w:autoSpaceDN w:val="0"/>
              <w:adjustRightInd w:val="0"/>
              <w:spacing w:after="0" w:line="240" w:lineRule="auto"/>
              <w:rPr>
                <w:rFonts w:ascii="Times New Roman" w:hAnsi="Times New Roman" w:cs="Times New Roman"/>
                <w:bCs/>
                <w:color w:val="4D4D4D"/>
                <w:szCs w:val="24"/>
              </w:rPr>
            </w:pPr>
            <w:r>
              <w:rPr>
                <w:rFonts w:ascii="Times New Roman" w:hAnsi="Times New Roman" w:cs="Times New Roman"/>
                <w:szCs w:val="24"/>
              </w:rPr>
              <w:t>S</w:t>
            </w:r>
            <w:r w:rsidR="00DB7605" w:rsidRPr="00E170E8">
              <w:rPr>
                <w:rFonts w:ascii="Times New Roman" w:hAnsi="Times New Roman" w:cs="Times New Roman"/>
                <w:szCs w:val="24"/>
              </w:rPr>
              <w:t>urvey question:</w:t>
            </w:r>
            <w:r w:rsidR="009C2ED2">
              <w:rPr>
                <w:rFonts w:ascii="Times New Roman" w:hAnsi="Times New Roman" w:cs="Times New Roman"/>
                <w:szCs w:val="24"/>
              </w:rPr>
              <w:t xml:space="preserve"> </w:t>
            </w:r>
            <w:r w:rsidR="00DB7605" w:rsidRPr="00E170E8">
              <w:rPr>
                <w:rFonts w:ascii="Times New Roman" w:hAnsi="Times New Roman" w:cs="Times New Roman"/>
                <w:szCs w:val="24"/>
              </w:rPr>
              <w:t>“</w:t>
            </w:r>
            <w:r w:rsidR="00DB7605" w:rsidRPr="00E170E8">
              <w:rPr>
                <w:rFonts w:ascii="Times New Roman" w:hAnsi="Times New Roman" w:cs="Times New Roman"/>
                <w:bCs/>
                <w:color w:val="4D4D4D"/>
                <w:szCs w:val="24"/>
              </w:rPr>
              <w:t>Have you ever run, or considering running, for any elected office yourself (local, state or national)?” 1=Yes, 0=No</w:t>
            </w:r>
          </w:p>
        </w:tc>
      </w:tr>
      <w:tr w:rsidR="00DB7605" w:rsidRPr="00E170E8" w14:paraId="40027FCD" w14:textId="77777777" w:rsidTr="00DB7605">
        <w:tc>
          <w:tcPr>
            <w:tcW w:w="2605" w:type="dxa"/>
          </w:tcPr>
          <w:p w14:paraId="5AC794DD" w14:textId="68EAB8BC"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 xml:space="preserve">Ran for </w:t>
            </w:r>
            <w:r w:rsidR="00296DCD">
              <w:rPr>
                <w:rFonts w:ascii="Times New Roman" w:hAnsi="Times New Roman" w:cs="Times New Roman"/>
                <w:szCs w:val="24"/>
              </w:rPr>
              <w:t>Public</w:t>
            </w:r>
            <w:r w:rsidRPr="00E170E8">
              <w:rPr>
                <w:rFonts w:ascii="Times New Roman" w:hAnsi="Times New Roman" w:cs="Times New Roman"/>
                <w:szCs w:val="24"/>
              </w:rPr>
              <w:t xml:space="preserve"> Office</w:t>
            </w:r>
          </w:p>
        </w:tc>
        <w:tc>
          <w:tcPr>
            <w:tcW w:w="1080" w:type="dxa"/>
          </w:tcPr>
          <w:p w14:paraId="029F4D36" w14:textId="58EE059D" w:rsidR="00DB7605" w:rsidRPr="00E170E8" w:rsidRDefault="00E31B96" w:rsidP="00DB7605">
            <w:pPr>
              <w:jc w:val="center"/>
              <w:rPr>
                <w:rFonts w:ascii="Times New Roman" w:hAnsi="Times New Roman" w:cs="Times New Roman"/>
                <w:szCs w:val="24"/>
              </w:rPr>
            </w:pPr>
            <w:r w:rsidRPr="00E170E8">
              <w:rPr>
                <w:rFonts w:ascii="Times New Roman" w:hAnsi="Times New Roman" w:cs="Times New Roman"/>
                <w:szCs w:val="24"/>
              </w:rPr>
              <w:t>181</w:t>
            </w:r>
          </w:p>
        </w:tc>
        <w:tc>
          <w:tcPr>
            <w:tcW w:w="1080" w:type="dxa"/>
          </w:tcPr>
          <w:p w14:paraId="35A6D693" w14:textId="5CE970F5"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.03/.18</w:t>
            </w:r>
          </w:p>
        </w:tc>
        <w:tc>
          <w:tcPr>
            <w:tcW w:w="810" w:type="dxa"/>
          </w:tcPr>
          <w:p w14:paraId="5C829BA5"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p w14:paraId="1999E568" w14:textId="6A23EC2F"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 xml:space="preserve">Measure created through public records search which of those </w:t>
            </w:r>
            <w:r w:rsidR="00F850C5">
              <w:rPr>
                <w:rFonts w:ascii="Times New Roman" w:hAnsi="Times New Roman" w:cs="Times New Roman"/>
                <w:szCs w:val="24"/>
              </w:rPr>
              <w:t>reporting</w:t>
            </w:r>
            <w:r w:rsidRPr="00E170E8">
              <w:rPr>
                <w:rFonts w:ascii="Times New Roman" w:hAnsi="Times New Roman" w:cs="Times New Roman"/>
                <w:szCs w:val="24"/>
              </w:rPr>
              <w:t xml:space="preserve"> propensity to run had actually campaigned for public office. 1=Yes, 0=No</w:t>
            </w:r>
          </w:p>
        </w:tc>
      </w:tr>
      <w:tr w:rsidR="00DB7605" w:rsidRPr="00E170E8" w14:paraId="39DAF32F" w14:textId="77777777" w:rsidTr="00DB7605">
        <w:tc>
          <w:tcPr>
            <w:tcW w:w="2605" w:type="dxa"/>
          </w:tcPr>
          <w:p w14:paraId="3AEDBE14" w14:textId="77777777" w:rsidR="00DB7605" w:rsidRPr="00E170E8" w:rsidRDefault="00DB7605" w:rsidP="00DB7605">
            <w:pPr>
              <w:rPr>
                <w:rFonts w:ascii="Times New Roman" w:hAnsi="Times New Roman" w:cs="Times New Roman"/>
                <w:b/>
                <w:szCs w:val="24"/>
              </w:rPr>
            </w:pPr>
            <w:r w:rsidRPr="00E170E8">
              <w:rPr>
                <w:rFonts w:ascii="Times New Roman" w:hAnsi="Times New Roman" w:cs="Times New Roman"/>
                <w:b/>
                <w:szCs w:val="24"/>
              </w:rPr>
              <w:t>Independent Variables</w:t>
            </w:r>
          </w:p>
        </w:tc>
        <w:tc>
          <w:tcPr>
            <w:tcW w:w="1080" w:type="dxa"/>
          </w:tcPr>
          <w:p w14:paraId="24482E6E" w14:textId="77777777" w:rsidR="00DB7605" w:rsidRPr="00E170E8" w:rsidRDefault="00DB7605" w:rsidP="00DB7605">
            <w:pPr>
              <w:jc w:val="center"/>
              <w:rPr>
                <w:rFonts w:ascii="Times New Roman" w:hAnsi="Times New Roman" w:cs="Times New Roman"/>
                <w:szCs w:val="24"/>
              </w:rPr>
            </w:pPr>
          </w:p>
        </w:tc>
        <w:tc>
          <w:tcPr>
            <w:tcW w:w="1080" w:type="dxa"/>
          </w:tcPr>
          <w:p w14:paraId="4DA1E09A" w14:textId="3461BACE" w:rsidR="00DB7605" w:rsidRPr="00E170E8" w:rsidRDefault="00DB7605" w:rsidP="00DB7605">
            <w:pPr>
              <w:jc w:val="center"/>
              <w:rPr>
                <w:rFonts w:ascii="Times New Roman" w:hAnsi="Times New Roman" w:cs="Times New Roman"/>
                <w:szCs w:val="24"/>
              </w:rPr>
            </w:pPr>
          </w:p>
        </w:tc>
        <w:tc>
          <w:tcPr>
            <w:tcW w:w="810" w:type="dxa"/>
          </w:tcPr>
          <w:p w14:paraId="56325DE5" w14:textId="77777777" w:rsidR="00DB7605" w:rsidRPr="00E170E8" w:rsidRDefault="00DB7605" w:rsidP="00DB7605">
            <w:pPr>
              <w:jc w:val="center"/>
              <w:rPr>
                <w:rFonts w:ascii="Times New Roman" w:hAnsi="Times New Roman" w:cs="Times New Roman"/>
                <w:szCs w:val="24"/>
              </w:rPr>
            </w:pPr>
          </w:p>
        </w:tc>
        <w:tc>
          <w:tcPr>
            <w:tcW w:w="9000" w:type="dxa"/>
          </w:tcPr>
          <w:p w14:paraId="6548EDE2" w14:textId="77777777" w:rsidR="00DB7605" w:rsidRPr="00E170E8" w:rsidRDefault="00DB7605" w:rsidP="00DB7605">
            <w:pPr>
              <w:rPr>
                <w:rFonts w:ascii="Times New Roman" w:hAnsi="Times New Roman" w:cs="Times New Roman"/>
                <w:szCs w:val="24"/>
              </w:rPr>
            </w:pPr>
          </w:p>
        </w:tc>
      </w:tr>
      <w:tr w:rsidR="00DB7605" w:rsidRPr="00E170E8" w14:paraId="11BBD05D" w14:textId="77777777" w:rsidTr="00DB7605">
        <w:tc>
          <w:tcPr>
            <w:tcW w:w="2605" w:type="dxa"/>
          </w:tcPr>
          <w:p w14:paraId="1FB0241F" w14:textId="77777777"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Liberal</w:t>
            </w:r>
          </w:p>
        </w:tc>
        <w:tc>
          <w:tcPr>
            <w:tcW w:w="1080" w:type="dxa"/>
          </w:tcPr>
          <w:p w14:paraId="678C6F39" w14:textId="127EA439" w:rsidR="00DB7605" w:rsidRPr="00E170E8" w:rsidRDefault="00E31B96" w:rsidP="00DB7605">
            <w:pPr>
              <w:jc w:val="center"/>
              <w:rPr>
                <w:rFonts w:ascii="Times New Roman" w:hAnsi="Times New Roman" w:cs="Times New Roman"/>
                <w:szCs w:val="24"/>
              </w:rPr>
            </w:pPr>
            <w:r w:rsidRPr="00E170E8">
              <w:rPr>
                <w:rFonts w:ascii="Times New Roman" w:hAnsi="Times New Roman" w:cs="Times New Roman"/>
                <w:szCs w:val="24"/>
              </w:rPr>
              <w:t>176</w:t>
            </w:r>
          </w:p>
        </w:tc>
        <w:tc>
          <w:tcPr>
            <w:tcW w:w="1080" w:type="dxa"/>
          </w:tcPr>
          <w:p w14:paraId="43668F21" w14:textId="002A0848"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1.20/1.05</w:t>
            </w:r>
          </w:p>
        </w:tc>
        <w:tc>
          <w:tcPr>
            <w:tcW w:w="810" w:type="dxa"/>
          </w:tcPr>
          <w:p w14:paraId="508DC4F9"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0/3</w:t>
            </w:r>
          </w:p>
        </w:tc>
        <w:tc>
          <w:tcPr>
            <w:tcW w:w="9000" w:type="dxa"/>
          </w:tcPr>
          <w:p w14:paraId="69CA5215" w14:textId="52C5C9B6" w:rsidR="00DB7605" w:rsidRPr="00E170E8" w:rsidRDefault="00F02B33" w:rsidP="00DB7605">
            <w:pPr>
              <w:rPr>
                <w:rFonts w:ascii="Times New Roman" w:hAnsi="Times New Roman" w:cs="Times New Roman"/>
                <w:szCs w:val="24"/>
              </w:rPr>
            </w:pPr>
            <w:r>
              <w:rPr>
                <w:rFonts w:ascii="Times New Roman" w:hAnsi="Times New Roman" w:cs="Times New Roman"/>
                <w:szCs w:val="24"/>
              </w:rPr>
              <w:t>S</w:t>
            </w:r>
            <w:r w:rsidR="00DB7605" w:rsidRPr="00E170E8">
              <w:rPr>
                <w:rFonts w:ascii="Times New Roman" w:hAnsi="Times New Roman" w:cs="Times New Roman"/>
                <w:szCs w:val="24"/>
              </w:rPr>
              <w:t>urvey question adapted from American National Election Survey (ANES) Ideology measure: 0=Moderate, 1=Slightly Liberal, 2=Liberal, 3=Extremely Liberal</w:t>
            </w:r>
            <w:r w:rsidR="0032663D" w:rsidRPr="00E170E8">
              <w:rPr>
                <w:rFonts w:ascii="Times New Roman" w:hAnsi="Times New Roman" w:cs="Times New Roman"/>
                <w:szCs w:val="24"/>
              </w:rPr>
              <w:t>. Those who are reported as conservative were coded 0 for this measure.</w:t>
            </w:r>
          </w:p>
        </w:tc>
      </w:tr>
      <w:tr w:rsidR="00DB7605" w:rsidRPr="00E170E8" w14:paraId="0AC00E63" w14:textId="77777777" w:rsidTr="00DB7605">
        <w:tc>
          <w:tcPr>
            <w:tcW w:w="2605" w:type="dxa"/>
          </w:tcPr>
          <w:p w14:paraId="6D35465D" w14:textId="77777777"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Conservative</w:t>
            </w:r>
          </w:p>
        </w:tc>
        <w:tc>
          <w:tcPr>
            <w:tcW w:w="1080" w:type="dxa"/>
          </w:tcPr>
          <w:p w14:paraId="6B2BF375" w14:textId="60A88583" w:rsidR="00DB7605" w:rsidRPr="00E170E8" w:rsidRDefault="00E31B96" w:rsidP="00DB7605">
            <w:pPr>
              <w:jc w:val="center"/>
              <w:rPr>
                <w:rFonts w:ascii="Times New Roman" w:hAnsi="Times New Roman" w:cs="Times New Roman"/>
                <w:szCs w:val="24"/>
              </w:rPr>
            </w:pPr>
            <w:r w:rsidRPr="00E170E8">
              <w:rPr>
                <w:rFonts w:ascii="Times New Roman" w:hAnsi="Times New Roman" w:cs="Times New Roman"/>
                <w:szCs w:val="24"/>
              </w:rPr>
              <w:t>176</w:t>
            </w:r>
          </w:p>
        </w:tc>
        <w:tc>
          <w:tcPr>
            <w:tcW w:w="1080" w:type="dxa"/>
          </w:tcPr>
          <w:p w14:paraId="2FD96209" w14:textId="1193B8F9"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.22/.63</w:t>
            </w:r>
          </w:p>
        </w:tc>
        <w:tc>
          <w:tcPr>
            <w:tcW w:w="810" w:type="dxa"/>
          </w:tcPr>
          <w:p w14:paraId="4192BDAC"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0/3</w:t>
            </w:r>
          </w:p>
        </w:tc>
        <w:tc>
          <w:tcPr>
            <w:tcW w:w="9000" w:type="dxa"/>
          </w:tcPr>
          <w:p w14:paraId="3583577C" w14:textId="38DDBB27" w:rsidR="00DB7605" w:rsidRPr="00E170E8" w:rsidRDefault="00F850C5" w:rsidP="00DB7605">
            <w:pPr>
              <w:rPr>
                <w:rFonts w:ascii="Times New Roman" w:hAnsi="Times New Roman" w:cs="Times New Roman"/>
                <w:szCs w:val="24"/>
              </w:rPr>
            </w:pPr>
            <w:r>
              <w:rPr>
                <w:rFonts w:ascii="Times New Roman" w:hAnsi="Times New Roman" w:cs="Times New Roman"/>
                <w:szCs w:val="24"/>
              </w:rPr>
              <w:t>S</w:t>
            </w:r>
            <w:r w:rsidR="00DB7605" w:rsidRPr="00E170E8">
              <w:rPr>
                <w:rFonts w:ascii="Times New Roman" w:hAnsi="Times New Roman" w:cs="Times New Roman"/>
                <w:szCs w:val="24"/>
              </w:rPr>
              <w:t>urvey question adapted from American National Election Survey (ANES) Ideology measure: 0=Moderate, 1=Slightly Conservative, 2=Conservative, 3=Extremely Conservative</w:t>
            </w:r>
            <w:r w:rsidR="0032663D" w:rsidRPr="00E170E8">
              <w:rPr>
                <w:rFonts w:ascii="Times New Roman" w:hAnsi="Times New Roman" w:cs="Times New Roman"/>
                <w:szCs w:val="24"/>
              </w:rPr>
              <w:t>. Those who reported as liberal were coded 0 for this measure.</w:t>
            </w:r>
          </w:p>
        </w:tc>
      </w:tr>
      <w:tr w:rsidR="00DB7605" w:rsidRPr="00E170E8" w14:paraId="2BA97E8C" w14:textId="77777777" w:rsidTr="00DB7605">
        <w:tc>
          <w:tcPr>
            <w:tcW w:w="2605" w:type="dxa"/>
          </w:tcPr>
          <w:p w14:paraId="04F49362" w14:textId="77777777"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Personal Values</w:t>
            </w:r>
          </w:p>
        </w:tc>
        <w:tc>
          <w:tcPr>
            <w:tcW w:w="1080" w:type="dxa"/>
          </w:tcPr>
          <w:p w14:paraId="61529031" w14:textId="31EA3D63" w:rsidR="00DB7605" w:rsidRPr="00E170E8" w:rsidRDefault="00FE6344" w:rsidP="00DB7605">
            <w:pPr>
              <w:jc w:val="center"/>
              <w:rPr>
                <w:rFonts w:ascii="Times New Roman" w:hAnsi="Times New Roman" w:cs="Times New Roman"/>
                <w:szCs w:val="24"/>
              </w:rPr>
            </w:pPr>
            <w:r w:rsidRPr="00E170E8">
              <w:rPr>
                <w:rFonts w:ascii="Times New Roman" w:hAnsi="Times New Roman" w:cs="Times New Roman"/>
                <w:szCs w:val="24"/>
              </w:rPr>
              <w:t>181</w:t>
            </w:r>
          </w:p>
        </w:tc>
        <w:tc>
          <w:tcPr>
            <w:tcW w:w="1080" w:type="dxa"/>
          </w:tcPr>
          <w:p w14:paraId="35C6B88C" w14:textId="1027C8E4"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.13/.33</w:t>
            </w:r>
          </w:p>
        </w:tc>
        <w:tc>
          <w:tcPr>
            <w:tcW w:w="810" w:type="dxa"/>
          </w:tcPr>
          <w:p w14:paraId="23A29134"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p w14:paraId="2EA9302A" w14:textId="298B3FFA" w:rsidR="00DB7605" w:rsidRPr="00E170E8" w:rsidRDefault="00F850C5" w:rsidP="00DB7605">
            <w:pPr>
              <w:rPr>
                <w:rFonts w:ascii="Times New Roman" w:hAnsi="Times New Roman" w:cs="Times New Roman"/>
                <w:szCs w:val="24"/>
              </w:rPr>
            </w:pPr>
            <w:r>
              <w:rPr>
                <w:rFonts w:ascii="Times New Roman" w:hAnsi="Times New Roman" w:cs="Times New Roman"/>
                <w:szCs w:val="24"/>
              </w:rPr>
              <w:t>S</w:t>
            </w:r>
            <w:r w:rsidR="00DB7605" w:rsidRPr="00E170E8">
              <w:rPr>
                <w:rFonts w:ascii="Times New Roman" w:hAnsi="Times New Roman" w:cs="Times New Roman"/>
                <w:szCs w:val="24"/>
              </w:rPr>
              <w:t xml:space="preserve">urvey question </w:t>
            </w:r>
            <w:r>
              <w:rPr>
                <w:rFonts w:ascii="Times New Roman" w:hAnsi="Times New Roman" w:cs="Times New Roman"/>
                <w:szCs w:val="24"/>
              </w:rPr>
              <w:t>that asked</w:t>
            </w:r>
            <w:r w:rsidR="00DB7605" w:rsidRPr="00E170E8">
              <w:rPr>
                <w:rFonts w:ascii="Times New Roman" w:hAnsi="Times New Roman" w:cs="Times New Roman"/>
                <w:szCs w:val="24"/>
              </w:rPr>
              <w:t xml:space="preserve"> respondents to indicate whether certain motivations played a role in their interest in running for elected office, motivation 1: “To bring my values into public life” 1=Yes, 0=No</w:t>
            </w:r>
          </w:p>
        </w:tc>
      </w:tr>
      <w:tr w:rsidR="00DB7605" w:rsidRPr="00E170E8" w14:paraId="629AAE4F" w14:textId="77777777" w:rsidTr="00DB7605">
        <w:tc>
          <w:tcPr>
            <w:tcW w:w="2605" w:type="dxa"/>
          </w:tcPr>
          <w:p w14:paraId="206878AF" w14:textId="77777777"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Resources</w:t>
            </w:r>
          </w:p>
        </w:tc>
        <w:tc>
          <w:tcPr>
            <w:tcW w:w="1080" w:type="dxa"/>
          </w:tcPr>
          <w:p w14:paraId="43482FAF" w14:textId="40E2D590" w:rsidR="00DB7605" w:rsidRPr="00E170E8" w:rsidRDefault="00FE6344" w:rsidP="00DB7605">
            <w:pPr>
              <w:jc w:val="center"/>
              <w:rPr>
                <w:rFonts w:ascii="Times New Roman" w:hAnsi="Times New Roman" w:cs="Times New Roman"/>
                <w:szCs w:val="24"/>
              </w:rPr>
            </w:pPr>
            <w:r w:rsidRPr="00E170E8">
              <w:rPr>
                <w:rFonts w:ascii="Times New Roman" w:hAnsi="Times New Roman" w:cs="Times New Roman"/>
                <w:szCs w:val="24"/>
              </w:rPr>
              <w:t>181</w:t>
            </w:r>
          </w:p>
        </w:tc>
        <w:tc>
          <w:tcPr>
            <w:tcW w:w="1080" w:type="dxa"/>
          </w:tcPr>
          <w:p w14:paraId="62EA9169" w14:textId="37729EF0"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.07/.23</w:t>
            </w:r>
          </w:p>
        </w:tc>
        <w:tc>
          <w:tcPr>
            <w:tcW w:w="810" w:type="dxa"/>
          </w:tcPr>
          <w:p w14:paraId="5BD9600E"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p w14:paraId="3D46DD0A" w14:textId="2D2BB9AC" w:rsidR="00DB7605" w:rsidRPr="00E170E8" w:rsidRDefault="00F850C5" w:rsidP="00DB7605">
            <w:pPr>
              <w:rPr>
                <w:rFonts w:ascii="Times New Roman" w:hAnsi="Times New Roman" w:cs="Times New Roman"/>
                <w:szCs w:val="24"/>
              </w:rPr>
            </w:pPr>
            <w:r>
              <w:rPr>
                <w:rFonts w:ascii="Times New Roman" w:hAnsi="Times New Roman" w:cs="Times New Roman"/>
                <w:szCs w:val="24"/>
              </w:rPr>
              <w:t>S</w:t>
            </w:r>
            <w:r w:rsidR="00DB7605" w:rsidRPr="00E170E8">
              <w:rPr>
                <w:rFonts w:ascii="Times New Roman" w:hAnsi="Times New Roman" w:cs="Times New Roman"/>
                <w:szCs w:val="24"/>
              </w:rPr>
              <w:t>urvey question that asked respondents to indicate whether certain motivations played a role in their interest in running for elected office, motivation 2: “To bring more resources to organizations like mine” 1=Yes, 0=No</w:t>
            </w:r>
          </w:p>
        </w:tc>
      </w:tr>
      <w:tr w:rsidR="00DB7605" w:rsidRPr="00E170E8" w14:paraId="0C30863F" w14:textId="77777777" w:rsidTr="00DB7605">
        <w:tc>
          <w:tcPr>
            <w:tcW w:w="2605" w:type="dxa"/>
          </w:tcPr>
          <w:p w14:paraId="631DF932" w14:textId="77777777"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Challenge</w:t>
            </w:r>
          </w:p>
        </w:tc>
        <w:tc>
          <w:tcPr>
            <w:tcW w:w="1080" w:type="dxa"/>
          </w:tcPr>
          <w:p w14:paraId="746C6315" w14:textId="58DDC37F" w:rsidR="00DB7605" w:rsidRPr="00E170E8" w:rsidRDefault="00FE6344" w:rsidP="00DB7605">
            <w:pPr>
              <w:jc w:val="center"/>
              <w:rPr>
                <w:rFonts w:ascii="Times New Roman" w:hAnsi="Times New Roman" w:cs="Times New Roman"/>
                <w:szCs w:val="24"/>
              </w:rPr>
            </w:pPr>
            <w:r w:rsidRPr="00E170E8">
              <w:rPr>
                <w:rFonts w:ascii="Times New Roman" w:hAnsi="Times New Roman" w:cs="Times New Roman"/>
                <w:szCs w:val="24"/>
              </w:rPr>
              <w:t>181</w:t>
            </w:r>
          </w:p>
        </w:tc>
        <w:tc>
          <w:tcPr>
            <w:tcW w:w="1080" w:type="dxa"/>
          </w:tcPr>
          <w:p w14:paraId="0FEDCD9B" w14:textId="435A25E4"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.10/.30</w:t>
            </w:r>
          </w:p>
        </w:tc>
        <w:tc>
          <w:tcPr>
            <w:tcW w:w="810" w:type="dxa"/>
          </w:tcPr>
          <w:p w14:paraId="30F57000"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p w14:paraId="52D68EC9" w14:textId="3F44A025" w:rsidR="00DB7605" w:rsidRPr="00E170E8" w:rsidRDefault="00E26A29" w:rsidP="00DB7605">
            <w:pPr>
              <w:rPr>
                <w:rFonts w:ascii="Times New Roman" w:hAnsi="Times New Roman" w:cs="Times New Roman"/>
                <w:szCs w:val="24"/>
              </w:rPr>
            </w:pPr>
            <w:r>
              <w:rPr>
                <w:rFonts w:ascii="Times New Roman" w:hAnsi="Times New Roman" w:cs="Times New Roman"/>
                <w:szCs w:val="24"/>
              </w:rPr>
              <w:t>S</w:t>
            </w:r>
            <w:r w:rsidR="00DB7605" w:rsidRPr="00E170E8">
              <w:rPr>
                <w:rFonts w:ascii="Times New Roman" w:hAnsi="Times New Roman" w:cs="Times New Roman"/>
                <w:szCs w:val="24"/>
              </w:rPr>
              <w:t>urvey question that asked respondents to indicate whether certain motivations played a role in their interest in running for elected office, motivation 3: “To stop or challenge elected leaders who are detrimental to organizations like mine” 1=Yes, 0=No</w:t>
            </w:r>
          </w:p>
        </w:tc>
      </w:tr>
      <w:tr w:rsidR="00DB7605" w:rsidRPr="00E170E8" w14:paraId="3ED1B870" w14:textId="77777777" w:rsidTr="00DB7605">
        <w:tc>
          <w:tcPr>
            <w:tcW w:w="2605" w:type="dxa"/>
          </w:tcPr>
          <w:p w14:paraId="3C9ACE77" w14:textId="77777777"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Policy</w:t>
            </w:r>
          </w:p>
        </w:tc>
        <w:tc>
          <w:tcPr>
            <w:tcW w:w="1080" w:type="dxa"/>
          </w:tcPr>
          <w:p w14:paraId="1F3A9A67" w14:textId="5F57A09C" w:rsidR="00DB7605" w:rsidRPr="00E170E8" w:rsidRDefault="00FE6344" w:rsidP="00DB7605">
            <w:pPr>
              <w:jc w:val="center"/>
              <w:rPr>
                <w:rFonts w:ascii="Times New Roman" w:hAnsi="Times New Roman" w:cs="Times New Roman"/>
                <w:szCs w:val="24"/>
              </w:rPr>
            </w:pPr>
            <w:r w:rsidRPr="00E170E8">
              <w:rPr>
                <w:rFonts w:ascii="Times New Roman" w:hAnsi="Times New Roman" w:cs="Times New Roman"/>
                <w:szCs w:val="24"/>
              </w:rPr>
              <w:t>181</w:t>
            </w:r>
          </w:p>
        </w:tc>
        <w:tc>
          <w:tcPr>
            <w:tcW w:w="1080" w:type="dxa"/>
          </w:tcPr>
          <w:p w14:paraId="19EF922F" w14:textId="7D2212DD"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.08/.27</w:t>
            </w:r>
          </w:p>
        </w:tc>
        <w:tc>
          <w:tcPr>
            <w:tcW w:w="810" w:type="dxa"/>
          </w:tcPr>
          <w:p w14:paraId="16C7DE95"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p w14:paraId="0CB2B4E0" w14:textId="65F1D27F" w:rsidR="00DB7605" w:rsidRPr="00E170E8" w:rsidRDefault="00E26A29" w:rsidP="00DB7605">
            <w:pPr>
              <w:rPr>
                <w:rFonts w:ascii="Times New Roman" w:hAnsi="Times New Roman" w:cs="Times New Roman"/>
                <w:szCs w:val="24"/>
              </w:rPr>
            </w:pPr>
            <w:r>
              <w:rPr>
                <w:rFonts w:ascii="Times New Roman" w:hAnsi="Times New Roman" w:cs="Times New Roman"/>
                <w:szCs w:val="24"/>
              </w:rPr>
              <w:t>S</w:t>
            </w:r>
            <w:r w:rsidR="00DB7605" w:rsidRPr="00E170E8">
              <w:rPr>
                <w:rFonts w:ascii="Times New Roman" w:hAnsi="Times New Roman" w:cs="Times New Roman"/>
                <w:szCs w:val="24"/>
              </w:rPr>
              <w:t>urvey question that asked respondents to indicate whether certain motivations played a role in their interest in running for elected office, motivation 4: “To champion a particular cause or issue” 1=Yes, 0=No</w:t>
            </w:r>
          </w:p>
        </w:tc>
      </w:tr>
      <w:tr w:rsidR="00A9607D" w:rsidRPr="00E170E8" w14:paraId="227A552D" w14:textId="77777777" w:rsidTr="00DB7605">
        <w:tc>
          <w:tcPr>
            <w:tcW w:w="2605" w:type="dxa"/>
          </w:tcPr>
          <w:p w14:paraId="1D3F43B9" w14:textId="0D012F68" w:rsidR="00A9607D" w:rsidRPr="00E170E8" w:rsidRDefault="00A9607D" w:rsidP="00DB7605">
            <w:pPr>
              <w:rPr>
                <w:rFonts w:ascii="Times New Roman" w:hAnsi="Times New Roman" w:cs="Times New Roman"/>
                <w:szCs w:val="24"/>
              </w:rPr>
            </w:pPr>
            <w:r w:rsidRPr="00E170E8">
              <w:rPr>
                <w:rFonts w:ascii="Times New Roman" w:hAnsi="Times New Roman" w:cs="Times New Roman"/>
                <w:szCs w:val="24"/>
              </w:rPr>
              <w:t>Representation</w:t>
            </w:r>
          </w:p>
        </w:tc>
        <w:tc>
          <w:tcPr>
            <w:tcW w:w="1080" w:type="dxa"/>
          </w:tcPr>
          <w:p w14:paraId="1F15C70F" w14:textId="065450A9" w:rsidR="00A9607D" w:rsidRPr="00E170E8" w:rsidRDefault="006605D2" w:rsidP="00DB7605">
            <w:pPr>
              <w:jc w:val="center"/>
              <w:rPr>
                <w:rFonts w:ascii="Times New Roman" w:hAnsi="Times New Roman" w:cs="Times New Roman"/>
                <w:szCs w:val="24"/>
              </w:rPr>
            </w:pPr>
            <w:r w:rsidRPr="00E170E8">
              <w:rPr>
                <w:rFonts w:ascii="Times New Roman" w:hAnsi="Times New Roman" w:cs="Times New Roman"/>
                <w:szCs w:val="24"/>
              </w:rPr>
              <w:t>181</w:t>
            </w:r>
          </w:p>
        </w:tc>
        <w:tc>
          <w:tcPr>
            <w:tcW w:w="1080" w:type="dxa"/>
          </w:tcPr>
          <w:p w14:paraId="21823C6E" w14:textId="43D14D0E" w:rsidR="00A9607D" w:rsidRPr="00E170E8" w:rsidRDefault="006605D2" w:rsidP="00DB7605">
            <w:pPr>
              <w:jc w:val="center"/>
              <w:rPr>
                <w:rFonts w:ascii="Times New Roman" w:hAnsi="Times New Roman" w:cs="Times New Roman"/>
                <w:szCs w:val="24"/>
              </w:rPr>
            </w:pPr>
            <w:r w:rsidRPr="00E170E8">
              <w:rPr>
                <w:rFonts w:ascii="Times New Roman" w:hAnsi="Times New Roman" w:cs="Times New Roman"/>
                <w:szCs w:val="24"/>
              </w:rPr>
              <w:t>.04/</w:t>
            </w:r>
            <w:r w:rsidR="00365253" w:rsidRPr="00E170E8">
              <w:rPr>
                <w:rFonts w:ascii="Times New Roman" w:hAnsi="Times New Roman" w:cs="Times New Roman"/>
                <w:szCs w:val="24"/>
              </w:rPr>
              <w:t>.21</w:t>
            </w:r>
          </w:p>
        </w:tc>
        <w:tc>
          <w:tcPr>
            <w:tcW w:w="810" w:type="dxa"/>
          </w:tcPr>
          <w:p w14:paraId="1C55015C" w14:textId="40D73CF1" w:rsidR="00A9607D" w:rsidRPr="00E170E8" w:rsidRDefault="006605D2"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8"/>
            </w:tblGrid>
            <w:tr w:rsidR="00365253" w:rsidRPr="00E170E8" w14:paraId="06795D7A" w14:textId="77777777" w:rsidTr="001B04C0">
              <w:tc>
                <w:tcPr>
                  <w:tcW w:w="7740" w:type="dxa"/>
                </w:tcPr>
                <w:p w14:paraId="0F428873" w14:textId="19FD7B97" w:rsidR="00365253" w:rsidRPr="00E170E8" w:rsidRDefault="00E26A29" w:rsidP="00365253">
                  <w:pPr>
                    <w:rPr>
                      <w:rFonts w:ascii="Times New Roman" w:hAnsi="Times New Roman" w:cs="Times New Roman"/>
                      <w:szCs w:val="24"/>
                    </w:rPr>
                  </w:pPr>
                  <w:r>
                    <w:rPr>
                      <w:rFonts w:ascii="Times New Roman" w:hAnsi="Times New Roman" w:cs="Times New Roman"/>
                      <w:szCs w:val="24"/>
                    </w:rPr>
                    <w:t>S</w:t>
                  </w:r>
                  <w:r w:rsidR="00365253" w:rsidRPr="00E170E8">
                    <w:rPr>
                      <w:rFonts w:ascii="Times New Roman" w:hAnsi="Times New Roman" w:cs="Times New Roman"/>
                      <w:szCs w:val="24"/>
                    </w:rPr>
                    <w:t>urvey question that asked respondents to indicate whether certain motivations played a role in their interest in running for elected office, motivation 5: “To ensure that my race or ethnicity is represented in government” 1=Yes, 0=No</w:t>
                  </w:r>
                </w:p>
              </w:tc>
            </w:tr>
          </w:tbl>
          <w:p w14:paraId="0421DF26" w14:textId="77777777" w:rsidR="00A9607D" w:rsidRPr="00E170E8" w:rsidRDefault="00A9607D" w:rsidP="00DB7605">
            <w:pPr>
              <w:rPr>
                <w:rFonts w:ascii="Times New Roman" w:hAnsi="Times New Roman" w:cs="Times New Roman"/>
                <w:szCs w:val="24"/>
              </w:rPr>
            </w:pPr>
          </w:p>
        </w:tc>
      </w:tr>
      <w:tr w:rsidR="00DB7605" w:rsidRPr="00E170E8" w14:paraId="6EB7BB70" w14:textId="77777777" w:rsidTr="00DB7605">
        <w:tc>
          <w:tcPr>
            <w:tcW w:w="2605" w:type="dxa"/>
          </w:tcPr>
          <w:p w14:paraId="0E9D69F9" w14:textId="77777777"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lastRenderedPageBreak/>
              <w:t>Nonprofit Association Member</w:t>
            </w:r>
          </w:p>
        </w:tc>
        <w:tc>
          <w:tcPr>
            <w:tcW w:w="1080" w:type="dxa"/>
          </w:tcPr>
          <w:p w14:paraId="53D73C72" w14:textId="1199E200" w:rsidR="00DB7605" w:rsidRPr="00E170E8" w:rsidRDefault="009D7D16" w:rsidP="00DB7605">
            <w:pPr>
              <w:jc w:val="center"/>
              <w:rPr>
                <w:rFonts w:ascii="Times New Roman" w:hAnsi="Times New Roman" w:cs="Times New Roman"/>
                <w:szCs w:val="24"/>
              </w:rPr>
            </w:pPr>
            <w:r w:rsidRPr="00E170E8">
              <w:rPr>
                <w:rFonts w:ascii="Times New Roman" w:hAnsi="Times New Roman" w:cs="Times New Roman"/>
                <w:szCs w:val="24"/>
              </w:rPr>
              <w:t>181</w:t>
            </w:r>
          </w:p>
        </w:tc>
        <w:tc>
          <w:tcPr>
            <w:tcW w:w="1080" w:type="dxa"/>
          </w:tcPr>
          <w:p w14:paraId="47F71B4C" w14:textId="26422D79"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.39/.49</w:t>
            </w:r>
          </w:p>
        </w:tc>
        <w:tc>
          <w:tcPr>
            <w:tcW w:w="810" w:type="dxa"/>
          </w:tcPr>
          <w:p w14:paraId="6DDF0208"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p w14:paraId="1F5DDB6E" w14:textId="7C25D01D" w:rsidR="00DB7605" w:rsidRPr="00E170E8" w:rsidRDefault="00597F6F" w:rsidP="00DB7605">
            <w:pPr>
              <w:rPr>
                <w:rFonts w:ascii="Times New Roman" w:hAnsi="Times New Roman" w:cs="Times New Roman"/>
                <w:szCs w:val="24"/>
              </w:rPr>
            </w:pPr>
            <w:r>
              <w:rPr>
                <w:rFonts w:ascii="Times New Roman" w:hAnsi="Times New Roman" w:cs="Times New Roman"/>
                <w:szCs w:val="24"/>
              </w:rPr>
              <w:t>S</w:t>
            </w:r>
            <w:r w:rsidR="00DB7605" w:rsidRPr="00E170E8">
              <w:rPr>
                <w:rFonts w:ascii="Times New Roman" w:hAnsi="Times New Roman" w:cs="Times New Roman"/>
                <w:szCs w:val="24"/>
              </w:rPr>
              <w:t xml:space="preserve">urvey question </w:t>
            </w:r>
            <w:r>
              <w:rPr>
                <w:rFonts w:ascii="Times New Roman" w:hAnsi="Times New Roman" w:cs="Times New Roman"/>
                <w:szCs w:val="24"/>
              </w:rPr>
              <w:t>asking</w:t>
            </w:r>
            <w:r w:rsidR="00DB7605" w:rsidRPr="00E170E8">
              <w:rPr>
                <w:rFonts w:ascii="Times New Roman" w:hAnsi="Times New Roman" w:cs="Times New Roman"/>
                <w:szCs w:val="24"/>
              </w:rPr>
              <w:t xml:space="preserve"> respondents whether their organization is a member of a nonprofit association (federal, state, or local), 1=Yes, 0=No </w:t>
            </w:r>
          </w:p>
        </w:tc>
      </w:tr>
      <w:tr w:rsidR="001C6B08" w:rsidRPr="00E170E8" w14:paraId="09F9DFDD" w14:textId="77777777" w:rsidTr="00DB7605">
        <w:tc>
          <w:tcPr>
            <w:tcW w:w="2605" w:type="dxa"/>
          </w:tcPr>
          <w:p w14:paraId="7C47C7DF" w14:textId="6CA1A9B1" w:rsidR="001C6B08" w:rsidRPr="00E170E8" w:rsidRDefault="001C6B08" w:rsidP="00DB7605">
            <w:pPr>
              <w:rPr>
                <w:rFonts w:ascii="Times New Roman" w:hAnsi="Times New Roman" w:cs="Times New Roman"/>
                <w:szCs w:val="24"/>
              </w:rPr>
            </w:pPr>
            <w:r w:rsidRPr="00E170E8">
              <w:rPr>
                <w:rFonts w:ascii="Times New Roman" w:hAnsi="Times New Roman" w:cs="Times New Roman"/>
                <w:szCs w:val="24"/>
              </w:rPr>
              <w:t>Social Worker</w:t>
            </w:r>
          </w:p>
        </w:tc>
        <w:tc>
          <w:tcPr>
            <w:tcW w:w="1080" w:type="dxa"/>
          </w:tcPr>
          <w:p w14:paraId="68CBAD12" w14:textId="2FB1227B" w:rsidR="001C6B08" w:rsidRPr="00E170E8" w:rsidRDefault="00E678CC" w:rsidP="00DB7605">
            <w:pPr>
              <w:jc w:val="center"/>
              <w:rPr>
                <w:rFonts w:ascii="Times New Roman" w:hAnsi="Times New Roman" w:cs="Times New Roman"/>
                <w:szCs w:val="24"/>
              </w:rPr>
            </w:pPr>
            <w:r w:rsidRPr="00E170E8">
              <w:rPr>
                <w:rFonts w:ascii="Times New Roman" w:hAnsi="Times New Roman" w:cs="Times New Roman"/>
                <w:szCs w:val="24"/>
              </w:rPr>
              <w:t>181</w:t>
            </w:r>
          </w:p>
        </w:tc>
        <w:tc>
          <w:tcPr>
            <w:tcW w:w="1080" w:type="dxa"/>
          </w:tcPr>
          <w:p w14:paraId="68BB7D81" w14:textId="20D822EE" w:rsidR="001C6B08" w:rsidRPr="00E170E8" w:rsidRDefault="00E678CC" w:rsidP="00DB7605">
            <w:pPr>
              <w:jc w:val="center"/>
              <w:rPr>
                <w:rFonts w:ascii="Times New Roman" w:hAnsi="Times New Roman" w:cs="Times New Roman"/>
                <w:szCs w:val="24"/>
              </w:rPr>
            </w:pPr>
            <w:r w:rsidRPr="00E170E8">
              <w:rPr>
                <w:rFonts w:ascii="Times New Roman" w:hAnsi="Times New Roman" w:cs="Times New Roman"/>
                <w:szCs w:val="24"/>
              </w:rPr>
              <w:t>.21/.40</w:t>
            </w:r>
          </w:p>
        </w:tc>
        <w:tc>
          <w:tcPr>
            <w:tcW w:w="810" w:type="dxa"/>
          </w:tcPr>
          <w:p w14:paraId="7BCAA244" w14:textId="036DF91A" w:rsidR="001C6B08" w:rsidRPr="00E170E8" w:rsidRDefault="00E678CC"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p w14:paraId="27BFF3D4" w14:textId="43818892" w:rsidR="001C6B08" w:rsidRPr="00E170E8" w:rsidRDefault="00597F6F" w:rsidP="00DB7605">
            <w:pPr>
              <w:rPr>
                <w:rFonts w:ascii="Times New Roman" w:hAnsi="Times New Roman" w:cs="Times New Roman"/>
                <w:szCs w:val="24"/>
              </w:rPr>
            </w:pPr>
            <w:r>
              <w:rPr>
                <w:rFonts w:ascii="Times New Roman" w:hAnsi="Times New Roman" w:cs="Times New Roman"/>
                <w:szCs w:val="24"/>
              </w:rPr>
              <w:t>S</w:t>
            </w:r>
            <w:r w:rsidR="00610DE2" w:rsidRPr="00E170E8">
              <w:rPr>
                <w:rFonts w:ascii="Times New Roman" w:hAnsi="Times New Roman" w:cs="Times New Roman"/>
                <w:szCs w:val="24"/>
              </w:rPr>
              <w:t>urvey question asking field of the respondents</w:t>
            </w:r>
            <w:r>
              <w:rPr>
                <w:rFonts w:ascii="Times New Roman" w:hAnsi="Times New Roman" w:cs="Times New Roman"/>
                <w:szCs w:val="24"/>
              </w:rPr>
              <w:t>’</w:t>
            </w:r>
            <w:r w:rsidR="00610DE2" w:rsidRPr="00E170E8">
              <w:rPr>
                <w:rFonts w:ascii="Times New Roman" w:hAnsi="Times New Roman" w:cs="Times New Roman"/>
                <w:szCs w:val="24"/>
              </w:rPr>
              <w:t xml:space="preserve"> highest degree; 1=Social Work, 0=other</w:t>
            </w:r>
          </w:p>
        </w:tc>
      </w:tr>
      <w:tr w:rsidR="00DB7605" w:rsidRPr="00E170E8" w14:paraId="64156E94" w14:textId="77777777" w:rsidTr="00DB7605">
        <w:tc>
          <w:tcPr>
            <w:tcW w:w="2605" w:type="dxa"/>
          </w:tcPr>
          <w:p w14:paraId="199EA589" w14:textId="77777777"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Government funding</w:t>
            </w:r>
          </w:p>
        </w:tc>
        <w:tc>
          <w:tcPr>
            <w:tcW w:w="1080" w:type="dxa"/>
          </w:tcPr>
          <w:p w14:paraId="64504E94" w14:textId="294F7D86" w:rsidR="00DB7605" w:rsidRPr="00E170E8" w:rsidRDefault="00E678CC" w:rsidP="00DB7605">
            <w:pPr>
              <w:jc w:val="center"/>
              <w:rPr>
                <w:rFonts w:ascii="Times New Roman" w:hAnsi="Times New Roman" w:cs="Times New Roman"/>
                <w:szCs w:val="24"/>
              </w:rPr>
            </w:pPr>
            <w:r w:rsidRPr="00E170E8">
              <w:rPr>
                <w:rFonts w:ascii="Times New Roman" w:hAnsi="Times New Roman" w:cs="Times New Roman"/>
                <w:szCs w:val="24"/>
              </w:rPr>
              <w:t>179</w:t>
            </w:r>
          </w:p>
        </w:tc>
        <w:tc>
          <w:tcPr>
            <w:tcW w:w="1080" w:type="dxa"/>
          </w:tcPr>
          <w:p w14:paraId="76413755" w14:textId="0336B1D1"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45.38/33.36</w:t>
            </w:r>
          </w:p>
        </w:tc>
        <w:tc>
          <w:tcPr>
            <w:tcW w:w="810" w:type="dxa"/>
          </w:tcPr>
          <w:p w14:paraId="3EF4AB6B"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0/100</w:t>
            </w:r>
          </w:p>
        </w:tc>
        <w:tc>
          <w:tcPr>
            <w:tcW w:w="9000" w:type="dxa"/>
          </w:tcPr>
          <w:p w14:paraId="4B61054E" w14:textId="0A226D6B" w:rsidR="00DB7605" w:rsidRPr="00E170E8" w:rsidRDefault="00597F6F" w:rsidP="00DB7605">
            <w:pPr>
              <w:rPr>
                <w:rFonts w:ascii="Times New Roman" w:hAnsi="Times New Roman" w:cs="Times New Roman"/>
                <w:szCs w:val="24"/>
              </w:rPr>
            </w:pPr>
            <w:r>
              <w:rPr>
                <w:rFonts w:ascii="Times New Roman" w:hAnsi="Times New Roman" w:cs="Times New Roman"/>
                <w:szCs w:val="24"/>
              </w:rPr>
              <w:t>S</w:t>
            </w:r>
            <w:r w:rsidR="00DB7605" w:rsidRPr="00E170E8">
              <w:rPr>
                <w:rFonts w:ascii="Times New Roman" w:hAnsi="Times New Roman" w:cs="Times New Roman"/>
                <w:szCs w:val="24"/>
              </w:rPr>
              <w:t xml:space="preserve">urvey question </w:t>
            </w:r>
            <w:r>
              <w:rPr>
                <w:rFonts w:ascii="Times New Roman" w:hAnsi="Times New Roman" w:cs="Times New Roman"/>
                <w:szCs w:val="24"/>
              </w:rPr>
              <w:t xml:space="preserve">asking </w:t>
            </w:r>
            <w:r w:rsidR="00DB7605" w:rsidRPr="00E170E8">
              <w:rPr>
                <w:rFonts w:ascii="Times New Roman" w:hAnsi="Times New Roman" w:cs="Times New Roman"/>
                <w:szCs w:val="24"/>
              </w:rPr>
              <w:t xml:space="preserve">respondent to indicate what percentage of organization’s total annual revenues came from government (any level). </w:t>
            </w:r>
          </w:p>
        </w:tc>
      </w:tr>
      <w:tr w:rsidR="00DB7605" w:rsidRPr="00E170E8" w14:paraId="59221A6F" w14:textId="77777777" w:rsidTr="00DB7605">
        <w:tc>
          <w:tcPr>
            <w:tcW w:w="2605" w:type="dxa"/>
          </w:tcPr>
          <w:p w14:paraId="25401D87" w14:textId="77777777"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Minority (Nonwhite)</w:t>
            </w:r>
          </w:p>
        </w:tc>
        <w:tc>
          <w:tcPr>
            <w:tcW w:w="1080" w:type="dxa"/>
          </w:tcPr>
          <w:p w14:paraId="6B8D4952" w14:textId="06E5ED26" w:rsidR="00DB7605" w:rsidRPr="00E170E8" w:rsidRDefault="00E31B96" w:rsidP="00DB7605">
            <w:pPr>
              <w:jc w:val="center"/>
              <w:rPr>
                <w:rFonts w:ascii="Times New Roman" w:hAnsi="Times New Roman" w:cs="Times New Roman"/>
                <w:szCs w:val="24"/>
              </w:rPr>
            </w:pPr>
            <w:r w:rsidRPr="00E170E8">
              <w:rPr>
                <w:rFonts w:ascii="Times New Roman" w:hAnsi="Times New Roman" w:cs="Times New Roman"/>
                <w:szCs w:val="24"/>
              </w:rPr>
              <w:t>181</w:t>
            </w:r>
          </w:p>
        </w:tc>
        <w:tc>
          <w:tcPr>
            <w:tcW w:w="1080" w:type="dxa"/>
          </w:tcPr>
          <w:p w14:paraId="27B97DE4" w14:textId="77E371AF"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.24/.43</w:t>
            </w:r>
          </w:p>
        </w:tc>
        <w:tc>
          <w:tcPr>
            <w:tcW w:w="810" w:type="dxa"/>
          </w:tcPr>
          <w:p w14:paraId="121F5000"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p w14:paraId="564CBE01" w14:textId="3FECFD61" w:rsidR="00DB7605" w:rsidRPr="00E170E8" w:rsidRDefault="00597F6F" w:rsidP="00DB7605">
            <w:pPr>
              <w:rPr>
                <w:rFonts w:ascii="Times New Roman" w:hAnsi="Times New Roman" w:cs="Times New Roman"/>
                <w:szCs w:val="24"/>
              </w:rPr>
            </w:pPr>
            <w:r>
              <w:rPr>
                <w:rFonts w:ascii="Times New Roman" w:hAnsi="Times New Roman" w:cs="Times New Roman"/>
                <w:szCs w:val="24"/>
              </w:rPr>
              <w:t>S</w:t>
            </w:r>
            <w:r w:rsidR="00DB7605" w:rsidRPr="00E170E8">
              <w:rPr>
                <w:rFonts w:ascii="Times New Roman" w:hAnsi="Times New Roman" w:cs="Times New Roman"/>
                <w:szCs w:val="24"/>
              </w:rPr>
              <w:t>urvey question ask</w:t>
            </w:r>
            <w:r>
              <w:rPr>
                <w:rFonts w:ascii="Times New Roman" w:hAnsi="Times New Roman" w:cs="Times New Roman"/>
                <w:szCs w:val="24"/>
              </w:rPr>
              <w:t>ing</w:t>
            </w:r>
            <w:r w:rsidR="00DB7605" w:rsidRPr="00E170E8">
              <w:rPr>
                <w:rFonts w:ascii="Times New Roman" w:hAnsi="Times New Roman" w:cs="Times New Roman"/>
                <w:szCs w:val="24"/>
              </w:rPr>
              <w:t xml:space="preserve"> respondents to identify their race. Original question provided for five different categories plus ‘other’ but variable was recoded into minority (nonwhite)/white: 1=Minority, 0=White</w:t>
            </w:r>
          </w:p>
        </w:tc>
      </w:tr>
      <w:tr w:rsidR="00DB7605" w:rsidRPr="00E170E8" w14:paraId="259C73E3" w14:textId="77777777" w:rsidTr="00DB7605">
        <w:tc>
          <w:tcPr>
            <w:tcW w:w="2605" w:type="dxa"/>
          </w:tcPr>
          <w:p w14:paraId="0C5CE7A6" w14:textId="77777777" w:rsidR="00DB7605" w:rsidRPr="00E170E8" w:rsidRDefault="00DB7605" w:rsidP="00DB7605">
            <w:pPr>
              <w:rPr>
                <w:rFonts w:ascii="Times New Roman" w:hAnsi="Times New Roman" w:cs="Times New Roman"/>
                <w:szCs w:val="24"/>
              </w:rPr>
            </w:pPr>
            <w:r w:rsidRPr="00E170E8">
              <w:rPr>
                <w:rFonts w:ascii="Times New Roman" w:hAnsi="Times New Roman" w:cs="Times New Roman"/>
                <w:szCs w:val="24"/>
              </w:rPr>
              <w:t>Sex (Male)</w:t>
            </w:r>
          </w:p>
        </w:tc>
        <w:tc>
          <w:tcPr>
            <w:tcW w:w="1080" w:type="dxa"/>
          </w:tcPr>
          <w:p w14:paraId="6BD7FA59" w14:textId="6BC6A185" w:rsidR="00DB7605" w:rsidRPr="00E170E8" w:rsidRDefault="00E31B96" w:rsidP="00DB7605">
            <w:pPr>
              <w:jc w:val="center"/>
              <w:rPr>
                <w:rFonts w:ascii="Times New Roman" w:hAnsi="Times New Roman" w:cs="Times New Roman"/>
                <w:szCs w:val="24"/>
              </w:rPr>
            </w:pPr>
            <w:r w:rsidRPr="00E170E8">
              <w:rPr>
                <w:rFonts w:ascii="Times New Roman" w:hAnsi="Times New Roman" w:cs="Times New Roman"/>
                <w:szCs w:val="24"/>
              </w:rPr>
              <w:t>180</w:t>
            </w:r>
          </w:p>
        </w:tc>
        <w:tc>
          <w:tcPr>
            <w:tcW w:w="1080" w:type="dxa"/>
          </w:tcPr>
          <w:p w14:paraId="632F7E2E" w14:textId="2642CDA5"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.36/.48</w:t>
            </w:r>
          </w:p>
        </w:tc>
        <w:tc>
          <w:tcPr>
            <w:tcW w:w="810" w:type="dxa"/>
          </w:tcPr>
          <w:p w14:paraId="3008915D" w14:textId="77777777" w:rsidR="00DB7605" w:rsidRPr="00E170E8" w:rsidRDefault="00DB7605" w:rsidP="00DB7605">
            <w:pPr>
              <w:jc w:val="center"/>
              <w:rPr>
                <w:rFonts w:ascii="Times New Roman" w:hAnsi="Times New Roman" w:cs="Times New Roman"/>
                <w:szCs w:val="24"/>
              </w:rPr>
            </w:pPr>
            <w:r w:rsidRPr="00E170E8">
              <w:rPr>
                <w:rFonts w:ascii="Times New Roman" w:hAnsi="Times New Roman" w:cs="Times New Roman"/>
                <w:szCs w:val="24"/>
              </w:rPr>
              <w:t>0/1</w:t>
            </w:r>
          </w:p>
        </w:tc>
        <w:tc>
          <w:tcPr>
            <w:tcW w:w="9000" w:type="dxa"/>
          </w:tcPr>
          <w:p w14:paraId="53BD70C7" w14:textId="348248DD" w:rsidR="00DB7605" w:rsidRPr="00E170E8" w:rsidRDefault="00597F6F" w:rsidP="00DB7605">
            <w:pPr>
              <w:rPr>
                <w:rFonts w:ascii="Times New Roman" w:hAnsi="Times New Roman" w:cs="Times New Roman"/>
                <w:szCs w:val="24"/>
              </w:rPr>
            </w:pPr>
            <w:r>
              <w:rPr>
                <w:rFonts w:ascii="Times New Roman" w:hAnsi="Times New Roman" w:cs="Times New Roman"/>
                <w:szCs w:val="24"/>
              </w:rPr>
              <w:t>S</w:t>
            </w:r>
            <w:r w:rsidR="00DB7605" w:rsidRPr="00E170E8">
              <w:rPr>
                <w:rFonts w:ascii="Times New Roman" w:hAnsi="Times New Roman" w:cs="Times New Roman"/>
                <w:szCs w:val="24"/>
              </w:rPr>
              <w:t xml:space="preserve">urvey question </w:t>
            </w:r>
            <w:r>
              <w:rPr>
                <w:rFonts w:ascii="Times New Roman" w:hAnsi="Times New Roman" w:cs="Times New Roman"/>
                <w:szCs w:val="24"/>
              </w:rPr>
              <w:t>a</w:t>
            </w:r>
            <w:r w:rsidR="00DB7605" w:rsidRPr="00E170E8">
              <w:rPr>
                <w:rFonts w:ascii="Times New Roman" w:hAnsi="Times New Roman" w:cs="Times New Roman"/>
                <w:szCs w:val="24"/>
              </w:rPr>
              <w:t>sk</w:t>
            </w:r>
            <w:r>
              <w:rPr>
                <w:rFonts w:ascii="Times New Roman" w:hAnsi="Times New Roman" w:cs="Times New Roman"/>
                <w:szCs w:val="24"/>
              </w:rPr>
              <w:t>ing</w:t>
            </w:r>
            <w:r w:rsidR="00DB7605" w:rsidRPr="00E170E8">
              <w:rPr>
                <w:rFonts w:ascii="Times New Roman" w:hAnsi="Times New Roman" w:cs="Times New Roman"/>
                <w:szCs w:val="24"/>
              </w:rPr>
              <w:t xml:space="preserve"> respondents whether they </w:t>
            </w:r>
            <w:r>
              <w:rPr>
                <w:rFonts w:ascii="Times New Roman" w:hAnsi="Times New Roman" w:cs="Times New Roman"/>
                <w:szCs w:val="24"/>
              </w:rPr>
              <w:t>are</w:t>
            </w:r>
            <w:r w:rsidR="00DB7605" w:rsidRPr="00E170E8">
              <w:rPr>
                <w:rFonts w:ascii="Times New Roman" w:hAnsi="Times New Roman" w:cs="Times New Roman"/>
                <w:szCs w:val="24"/>
              </w:rPr>
              <w:t xml:space="preserve"> male or female: 1=Male, 0=Female</w:t>
            </w:r>
          </w:p>
        </w:tc>
      </w:tr>
      <w:tr w:rsidR="00E31B96" w:rsidRPr="00E170E8" w14:paraId="6588CC0D" w14:textId="77777777" w:rsidTr="00DB7605">
        <w:tc>
          <w:tcPr>
            <w:tcW w:w="2605" w:type="dxa"/>
          </w:tcPr>
          <w:p w14:paraId="58F09EF2" w14:textId="1236777E" w:rsidR="00E31B96" w:rsidRPr="00E170E8" w:rsidRDefault="00E31B96" w:rsidP="00DB7605">
            <w:pPr>
              <w:rPr>
                <w:rFonts w:ascii="Times New Roman" w:hAnsi="Times New Roman" w:cs="Times New Roman"/>
                <w:szCs w:val="24"/>
              </w:rPr>
            </w:pPr>
            <w:r w:rsidRPr="00E170E8">
              <w:rPr>
                <w:rFonts w:ascii="Times New Roman" w:hAnsi="Times New Roman" w:cs="Times New Roman"/>
                <w:szCs w:val="24"/>
              </w:rPr>
              <w:t>Age</w:t>
            </w:r>
          </w:p>
        </w:tc>
        <w:tc>
          <w:tcPr>
            <w:tcW w:w="1080" w:type="dxa"/>
          </w:tcPr>
          <w:p w14:paraId="220E9151" w14:textId="6C352EA3" w:rsidR="00E31B96" w:rsidRPr="00E170E8" w:rsidRDefault="00900BE3" w:rsidP="00DB7605">
            <w:pPr>
              <w:jc w:val="center"/>
              <w:rPr>
                <w:rFonts w:ascii="Times New Roman" w:hAnsi="Times New Roman" w:cs="Times New Roman"/>
                <w:szCs w:val="24"/>
              </w:rPr>
            </w:pPr>
            <w:r w:rsidRPr="00E170E8">
              <w:rPr>
                <w:rFonts w:ascii="Times New Roman" w:hAnsi="Times New Roman" w:cs="Times New Roman"/>
                <w:szCs w:val="24"/>
              </w:rPr>
              <w:t>180</w:t>
            </w:r>
          </w:p>
        </w:tc>
        <w:tc>
          <w:tcPr>
            <w:tcW w:w="1080" w:type="dxa"/>
          </w:tcPr>
          <w:p w14:paraId="23E99D61" w14:textId="01B8B8A9" w:rsidR="00E31B96" w:rsidRPr="00E170E8" w:rsidRDefault="00900BE3" w:rsidP="00DB7605">
            <w:pPr>
              <w:jc w:val="center"/>
              <w:rPr>
                <w:rFonts w:ascii="Times New Roman" w:hAnsi="Times New Roman" w:cs="Times New Roman"/>
                <w:szCs w:val="24"/>
              </w:rPr>
            </w:pPr>
            <w:r w:rsidRPr="00E170E8">
              <w:rPr>
                <w:rFonts w:ascii="Times New Roman" w:hAnsi="Times New Roman" w:cs="Times New Roman"/>
                <w:szCs w:val="24"/>
              </w:rPr>
              <w:t>57/10.9</w:t>
            </w:r>
          </w:p>
        </w:tc>
        <w:tc>
          <w:tcPr>
            <w:tcW w:w="810" w:type="dxa"/>
          </w:tcPr>
          <w:p w14:paraId="54475A9E" w14:textId="75A81CBE" w:rsidR="00E31B96" w:rsidRPr="00E170E8" w:rsidRDefault="00900BE3" w:rsidP="00DB7605">
            <w:pPr>
              <w:jc w:val="center"/>
              <w:rPr>
                <w:rFonts w:ascii="Times New Roman" w:hAnsi="Times New Roman" w:cs="Times New Roman"/>
                <w:szCs w:val="24"/>
              </w:rPr>
            </w:pPr>
            <w:r w:rsidRPr="00E170E8">
              <w:rPr>
                <w:rFonts w:ascii="Times New Roman" w:hAnsi="Times New Roman" w:cs="Times New Roman"/>
                <w:szCs w:val="24"/>
              </w:rPr>
              <w:t>27/92</w:t>
            </w:r>
          </w:p>
        </w:tc>
        <w:tc>
          <w:tcPr>
            <w:tcW w:w="9000" w:type="dxa"/>
          </w:tcPr>
          <w:p w14:paraId="506C4B12" w14:textId="58F9CC5D" w:rsidR="00E31B96" w:rsidRPr="00E170E8" w:rsidRDefault="00597F6F" w:rsidP="00DB7605">
            <w:pPr>
              <w:rPr>
                <w:rFonts w:ascii="Times New Roman" w:hAnsi="Times New Roman" w:cs="Times New Roman"/>
                <w:szCs w:val="24"/>
              </w:rPr>
            </w:pPr>
            <w:r>
              <w:rPr>
                <w:rFonts w:ascii="Times New Roman" w:hAnsi="Times New Roman" w:cs="Times New Roman"/>
                <w:szCs w:val="24"/>
              </w:rPr>
              <w:t>Calculated from s</w:t>
            </w:r>
            <w:r w:rsidR="00C24D10" w:rsidRPr="00E170E8">
              <w:rPr>
                <w:rFonts w:ascii="Times New Roman" w:hAnsi="Times New Roman" w:cs="Times New Roman"/>
                <w:szCs w:val="24"/>
              </w:rPr>
              <w:t xml:space="preserve">urvey question </w:t>
            </w:r>
            <w:r>
              <w:rPr>
                <w:rFonts w:ascii="Times New Roman" w:hAnsi="Times New Roman" w:cs="Times New Roman"/>
                <w:szCs w:val="24"/>
              </w:rPr>
              <w:t>asking</w:t>
            </w:r>
            <w:r w:rsidR="00C24D10" w:rsidRPr="00E170E8">
              <w:rPr>
                <w:rFonts w:ascii="Times New Roman" w:hAnsi="Times New Roman" w:cs="Times New Roman"/>
                <w:szCs w:val="24"/>
              </w:rPr>
              <w:t xml:space="preserve"> respondents year of birth</w:t>
            </w:r>
          </w:p>
        </w:tc>
      </w:tr>
    </w:tbl>
    <w:p w14:paraId="375BFFE9" w14:textId="77777777" w:rsidR="0027670B" w:rsidRPr="007A411E" w:rsidRDefault="0027670B" w:rsidP="00742B73">
      <w:pPr>
        <w:spacing w:line="360" w:lineRule="auto"/>
        <w:rPr>
          <w:rFonts w:ascii="Times New Roman" w:hAnsi="Times New Roman" w:cs="Times New Roman"/>
          <w:b/>
          <w:sz w:val="24"/>
        </w:rPr>
        <w:sectPr w:rsidR="0027670B" w:rsidRPr="007A411E" w:rsidSect="00B24BC8">
          <w:pgSz w:w="15840" w:h="12240" w:orient="landscape"/>
          <w:pgMar w:top="720" w:right="720" w:bottom="720" w:left="720" w:header="720" w:footer="720" w:gutter="0"/>
          <w:cols w:space="720"/>
          <w:docGrid w:linePitch="360"/>
        </w:sectPr>
      </w:pPr>
    </w:p>
    <w:p w14:paraId="74FC9746" w14:textId="1A9B5E28" w:rsidR="00D17924" w:rsidRPr="007C4599" w:rsidRDefault="00D17924" w:rsidP="00863153">
      <w:pPr>
        <w:spacing w:after="0" w:line="240" w:lineRule="auto"/>
        <w:jc w:val="center"/>
        <w:rPr>
          <w:rFonts w:ascii="Times New Roman" w:hAnsi="Times New Roman" w:cs="Times New Roman"/>
          <w:b/>
          <w:sz w:val="24"/>
          <w:szCs w:val="24"/>
        </w:rPr>
      </w:pPr>
      <w:r w:rsidRPr="007C4599">
        <w:rPr>
          <w:rFonts w:ascii="Times New Roman" w:hAnsi="Times New Roman" w:cs="Times New Roman"/>
          <w:b/>
          <w:sz w:val="24"/>
          <w:szCs w:val="24"/>
        </w:rPr>
        <w:lastRenderedPageBreak/>
        <w:t>Table 2:</w:t>
      </w:r>
      <w:r w:rsidR="00863153">
        <w:rPr>
          <w:rFonts w:ascii="Times New Roman" w:hAnsi="Times New Roman" w:cs="Times New Roman"/>
          <w:b/>
          <w:sz w:val="24"/>
          <w:szCs w:val="24"/>
        </w:rPr>
        <w:t xml:space="preserve"> </w:t>
      </w:r>
      <w:r w:rsidRPr="007C4599">
        <w:rPr>
          <w:rFonts w:ascii="Times New Roman" w:hAnsi="Times New Roman" w:cs="Times New Roman"/>
          <w:b/>
          <w:sz w:val="24"/>
          <w:szCs w:val="24"/>
        </w:rPr>
        <w:t>Nonprofit Leaders With Political Ambition</w:t>
      </w:r>
    </w:p>
    <w:p w14:paraId="19445543" w14:textId="77777777" w:rsidR="00D17924" w:rsidRPr="007C4599" w:rsidRDefault="00D17924" w:rsidP="00D17924">
      <w:pPr>
        <w:spacing w:after="0" w:line="240" w:lineRule="auto"/>
        <w:rPr>
          <w:rFonts w:ascii="Times New Roman" w:hAnsi="Times New Roman" w:cs="Times New Roman"/>
          <w:sz w:val="24"/>
          <w:szCs w:val="24"/>
        </w:rPr>
      </w:pPr>
      <w:r w:rsidRPr="007C4599">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14:paraId="6D87B67E" w14:textId="77777777" w:rsidR="00D17924" w:rsidRPr="007C4599" w:rsidRDefault="00D17924" w:rsidP="00D17924">
      <w:pPr>
        <w:spacing w:after="0" w:line="240" w:lineRule="auto"/>
        <w:rPr>
          <w:rFonts w:ascii="Times New Roman" w:hAnsi="Times New Roman" w:cs="Times New Roman"/>
          <w:b/>
          <w:sz w:val="24"/>
          <w:szCs w:val="24"/>
        </w:rPr>
      </w:pP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b/>
          <w:sz w:val="24"/>
          <w:szCs w:val="24"/>
        </w:rPr>
        <w:tab/>
        <w:t>Nascent Ambition</w:t>
      </w:r>
      <w:r w:rsidRPr="007C4599">
        <w:rPr>
          <w:rFonts w:ascii="Times New Roman" w:hAnsi="Times New Roman" w:cs="Times New Roman"/>
          <w:b/>
          <w:sz w:val="24"/>
          <w:szCs w:val="24"/>
        </w:rPr>
        <w:tab/>
      </w:r>
      <w:r w:rsidRPr="007C4599">
        <w:rPr>
          <w:rFonts w:ascii="Times New Roman" w:hAnsi="Times New Roman" w:cs="Times New Roman"/>
          <w:b/>
          <w:sz w:val="24"/>
          <w:szCs w:val="24"/>
        </w:rPr>
        <w:tab/>
        <w:t>Expressive Ambition</w:t>
      </w:r>
    </w:p>
    <w:p w14:paraId="0A70E0BC" w14:textId="77777777" w:rsidR="00D17924" w:rsidRPr="007C4599" w:rsidRDefault="00D17924" w:rsidP="00D1792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C4599">
        <w:rPr>
          <w:rFonts w:ascii="Times New Roman" w:hAnsi="Times New Roman" w:cs="Times New Roman"/>
          <w:b/>
          <w:sz w:val="24"/>
          <w:szCs w:val="24"/>
        </w:rPr>
        <w:t xml:space="preserve"> (Interest in R</w:t>
      </w:r>
      <w:r>
        <w:rPr>
          <w:rFonts w:ascii="Times New Roman" w:hAnsi="Times New Roman" w:cs="Times New Roman"/>
          <w:b/>
          <w:sz w:val="24"/>
          <w:szCs w:val="24"/>
        </w:rPr>
        <w:t>unning)</w:t>
      </w:r>
      <w:r>
        <w:rPr>
          <w:rFonts w:ascii="Times New Roman" w:hAnsi="Times New Roman" w:cs="Times New Roman"/>
          <w:b/>
          <w:sz w:val="24"/>
          <w:szCs w:val="24"/>
        </w:rPr>
        <w:tab/>
        <w:t xml:space="preserve"> </w:t>
      </w:r>
      <w:r w:rsidRPr="007C4599">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7C4599">
        <w:rPr>
          <w:rFonts w:ascii="Times New Roman" w:hAnsi="Times New Roman" w:cs="Times New Roman"/>
          <w:b/>
          <w:sz w:val="24"/>
          <w:szCs w:val="24"/>
        </w:rPr>
        <w:t xml:space="preserve"> (Ran for Office)</w:t>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p>
    <w:p w14:paraId="276A4193" w14:textId="77777777" w:rsidR="00D17924" w:rsidRPr="007C4599" w:rsidRDefault="00D17924" w:rsidP="00D17924">
      <w:pPr>
        <w:rPr>
          <w:rFonts w:ascii="Times New Roman" w:hAnsi="Times New Roman" w:cs="Times New Roman"/>
          <w:sz w:val="24"/>
          <w:szCs w:val="24"/>
        </w:rPr>
      </w:pPr>
      <w:r w:rsidRPr="007C4599">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14:paraId="32625D80" w14:textId="77777777" w:rsidR="00D17924" w:rsidRPr="007C4599" w:rsidRDefault="00D17924" w:rsidP="00D17924">
      <w:pPr>
        <w:spacing w:after="0" w:line="240" w:lineRule="auto"/>
        <w:rPr>
          <w:rFonts w:ascii="Times New Roman" w:hAnsi="Times New Roman" w:cs="Times New Roman"/>
          <w:sz w:val="24"/>
          <w:szCs w:val="24"/>
        </w:rPr>
      </w:pPr>
      <w:r w:rsidRPr="007C4599">
        <w:rPr>
          <w:rFonts w:ascii="Times New Roman" w:hAnsi="Times New Roman" w:cs="Times New Roman"/>
          <w:sz w:val="24"/>
          <w:szCs w:val="24"/>
        </w:rPr>
        <w:t>Male</w:t>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t>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w:t>
      </w:r>
    </w:p>
    <w:p w14:paraId="02A9BAB7" w14:textId="77777777" w:rsidR="00D17924" w:rsidRPr="00704981" w:rsidRDefault="00D17924" w:rsidP="00D17924">
      <w:pPr>
        <w:spacing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981">
        <w:rPr>
          <w:rFonts w:ascii="Times New Roman" w:hAnsi="Times New Roman" w:cs="Times New Roman"/>
          <w:i/>
          <w:sz w:val="24"/>
          <w:szCs w:val="24"/>
        </w:rPr>
        <w:t xml:space="preserve">          </w:t>
      </w:r>
      <w:r w:rsidRPr="00704981">
        <w:rPr>
          <w:rFonts w:ascii="Times New Roman" w:hAnsi="Times New Roman" w:cs="Times New Roman"/>
          <w:i/>
          <w:sz w:val="24"/>
          <w:szCs w:val="24"/>
        </w:rPr>
        <w:tab/>
        <w:t xml:space="preserve">(n=13)  </w:t>
      </w:r>
      <w:r w:rsidRPr="00704981">
        <w:rPr>
          <w:rFonts w:ascii="Times New Roman" w:hAnsi="Times New Roman" w:cs="Times New Roman"/>
          <w:i/>
          <w:sz w:val="24"/>
          <w:szCs w:val="24"/>
        </w:rPr>
        <w:tab/>
      </w:r>
      <w:r w:rsidRPr="00704981">
        <w:rPr>
          <w:rFonts w:ascii="Times New Roman" w:hAnsi="Times New Roman" w:cs="Times New Roman"/>
          <w:i/>
          <w:sz w:val="24"/>
          <w:szCs w:val="24"/>
        </w:rPr>
        <w:tab/>
      </w:r>
      <w:r w:rsidRPr="00704981">
        <w:rPr>
          <w:rFonts w:ascii="Times New Roman" w:hAnsi="Times New Roman" w:cs="Times New Roman"/>
          <w:i/>
          <w:sz w:val="24"/>
          <w:szCs w:val="24"/>
        </w:rPr>
        <w:tab/>
        <w:t>(n=4)</w:t>
      </w:r>
    </w:p>
    <w:p w14:paraId="446CAF55" w14:textId="77777777" w:rsidR="00D17924" w:rsidRPr="007C4599" w:rsidRDefault="00D17924" w:rsidP="00D17924">
      <w:pPr>
        <w:spacing w:after="0" w:line="240" w:lineRule="auto"/>
        <w:rPr>
          <w:rFonts w:ascii="Times New Roman" w:hAnsi="Times New Roman" w:cs="Times New Roman"/>
          <w:sz w:val="24"/>
          <w:szCs w:val="24"/>
        </w:rPr>
      </w:pPr>
      <w:r>
        <w:rPr>
          <w:rFonts w:ascii="Times New Roman" w:hAnsi="Times New Roman" w:cs="Times New Roman"/>
          <w:sz w:val="24"/>
          <w:szCs w:val="24"/>
        </w:rPr>
        <w:t>Minority</w:t>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t>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14:paraId="188F3A35" w14:textId="77777777" w:rsidR="00D17924" w:rsidRDefault="00D17924" w:rsidP="00D17924">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704981">
        <w:rPr>
          <w:rFonts w:ascii="Times New Roman" w:hAnsi="Times New Roman" w:cs="Times New Roman"/>
          <w:i/>
          <w:sz w:val="24"/>
          <w:szCs w:val="24"/>
        </w:rPr>
        <w:t xml:space="preserve">(n=7)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704981">
        <w:rPr>
          <w:rFonts w:ascii="Times New Roman" w:hAnsi="Times New Roman" w:cs="Times New Roman"/>
          <w:i/>
          <w:sz w:val="24"/>
          <w:szCs w:val="24"/>
        </w:rPr>
        <w:t>(n=2)</w:t>
      </w:r>
    </w:p>
    <w:p w14:paraId="49B8C411" w14:textId="77777777" w:rsidR="00D17924" w:rsidRPr="00704981" w:rsidRDefault="00D17924" w:rsidP="00D17924">
      <w:pPr>
        <w:spacing w:after="0" w:line="240" w:lineRule="auto"/>
        <w:rPr>
          <w:rFonts w:ascii="Times New Roman" w:hAnsi="Times New Roman" w:cs="Times New Roman"/>
          <w:i/>
          <w:sz w:val="24"/>
          <w:szCs w:val="24"/>
        </w:rPr>
      </w:pPr>
    </w:p>
    <w:p w14:paraId="50469E96" w14:textId="77777777" w:rsidR="00D17924" w:rsidRPr="007C4599" w:rsidRDefault="00D17924" w:rsidP="00D17924">
      <w:pPr>
        <w:spacing w:after="0" w:line="240" w:lineRule="auto"/>
        <w:rPr>
          <w:rFonts w:ascii="Times New Roman" w:hAnsi="Times New Roman" w:cs="Times New Roman"/>
          <w:sz w:val="24"/>
          <w:szCs w:val="24"/>
        </w:rPr>
      </w:pPr>
      <w:r w:rsidRPr="007C4599">
        <w:rPr>
          <w:rFonts w:ascii="Times New Roman" w:hAnsi="Times New Roman" w:cs="Times New Roman"/>
          <w:sz w:val="24"/>
          <w:szCs w:val="24"/>
        </w:rPr>
        <w:t>Liberal</w:t>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Pr>
          <w:rFonts w:ascii="Times New Roman" w:hAnsi="Times New Roman" w:cs="Times New Roman"/>
          <w:sz w:val="24"/>
          <w:szCs w:val="24"/>
        </w:rPr>
        <w:t xml:space="preserve"> </w:t>
      </w:r>
      <w:r w:rsidRPr="007C4599">
        <w:rPr>
          <w:rFonts w:ascii="Times New Roman" w:hAnsi="Times New Roman" w:cs="Times New Roman"/>
          <w:sz w:val="24"/>
          <w:szCs w:val="24"/>
        </w:rPr>
        <w:t>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14:paraId="403EB53D" w14:textId="77777777" w:rsidR="00D17924" w:rsidRDefault="00D17924" w:rsidP="00D17924">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981">
        <w:rPr>
          <w:rFonts w:ascii="Times New Roman" w:hAnsi="Times New Roman" w:cs="Times New Roman"/>
          <w:i/>
          <w:sz w:val="24"/>
          <w:szCs w:val="24"/>
        </w:rPr>
        <w:t xml:space="preserve">            (n=19)</w:t>
      </w:r>
      <w:r w:rsidRPr="00704981">
        <w:rPr>
          <w:rFonts w:ascii="Times New Roman" w:hAnsi="Times New Roman" w:cs="Times New Roman"/>
          <w:i/>
          <w:sz w:val="24"/>
          <w:szCs w:val="24"/>
        </w:rPr>
        <w:tab/>
      </w:r>
      <w:r w:rsidRPr="00704981">
        <w:rPr>
          <w:rFonts w:ascii="Times New Roman" w:hAnsi="Times New Roman" w:cs="Times New Roman"/>
          <w:i/>
          <w:sz w:val="24"/>
          <w:szCs w:val="24"/>
        </w:rPr>
        <w:tab/>
      </w:r>
      <w:r w:rsidRPr="00704981">
        <w:rPr>
          <w:rFonts w:ascii="Times New Roman" w:hAnsi="Times New Roman" w:cs="Times New Roman"/>
          <w:i/>
          <w:sz w:val="24"/>
          <w:szCs w:val="24"/>
        </w:rPr>
        <w:tab/>
      </w:r>
      <w:r w:rsidRPr="00704981">
        <w:rPr>
          <w:rFonts w:ascii="Times New Roman" w:hAnsi="Times New Roman" w:cs="Times New Roman"/>
          <w:i/>
          <w:sz w:val="24"/>
          <w:szCs w:val="24"/>
        </w:rPr>
        <w:tab/>
        <w:t>(n=3)</w:t>
      </w:r>
    </w:p>
    <w:p w14:paraId="40BBA958" w14:textId="77777777" w:rsidR="00D17924" w:rsidRPr="00704981" w:rsidRDefault="00D17924" w:rsidP="00D17924">
      <w:pPr>
        <w:spacing w:after="0" w:line="240" w:lineRule="auto"/>
        <w:rPr>
          <w:rFonts w:ascii="Times New Roman" w:hAnsi="Times New Roman" w:cs="Times New Roman"/>
          <w:i/>
          <w:sz w:val="24"/>
          <w:szCs w:val="24"/>
        </w:rPr>
      </w:pPr>
    </w:p>
    <w:p w14:paraId="7A5C7A0B" w14:textId="77777777" w:rsidR="00D17924" w:rsidRPr="007C4599" w:rsidRDefault="00D17924" w:rsidP="00D17924">
      <w:pPr>
        <w:spacing w:after="0" w:line="240" w:lineRule="auto"/>
        <w:rPr>
          <w:rFonts w:ascii="Times New Roman" w:hAnsi="Times New Roman" w:cs="Times New Roman"/>
          <w:sz w:val="24"/>
          <w:szCs w:val="24"/>
        </w:rPr>
      </w:pPr>
      <w:r w:rsidRPr="007C4599">
        <w:rPr>
          <w:rFonts w:ascii="Times New Roman" w:hAnsi="Times New Roman" w:cs="Times New Roman"/>
          <w:sz w:val="24"/>
          <w:szCs w:val="24"/>
        </w:rPr>
        <w:t xml:space="preserve">Conservative </w:t>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14:paraId="48C2F979" w14:textId="77777777" w:rsidR="00D17924" w:rsidRDefault="00D17924" w:rsidP="00D17924">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981">
        <w:rPr>
          <w:rFonts w:ascii="Times New Roman" w:hAnsi="Times New Roman" w:cs="Times New Roman"/>
          <w:i/>
          <w:sz w:val="24"/>
          <w:szCs w:val="24"/>
        </w:rPr>
        <w:t xml:space="preserve">           </w:t>
      </w:r>
      <w:r w:rsidRPr="00704981">
        <w:rPr>
          <w:rFonts w:ascii="Times New Roman" w:hAnsi="Times New Roman" w:cs="Times New Roman"/>
          <w:i/>
          <w:sz w:val="24"/>
          <w:szCs w:val="24"/>
        </w:rPr>
        <w:tab/>
        <w:t>(n=4)</w:t>
      </w:r>
      <w:r w:rsidRPr="00704981">
        <w:rPr>
          <w:rFonts w:ascii="Times New Roman" w:hAnsi="Times New Roman" w:cs="Times New Roman"/>
          <w:i/>
          <w:sz w:val="24"/>
          <w:szCs w:val="24"/>
        </w:rPr>
        <w:tab/>
      </w:r>
      <w:r w:rsidRPr="00704981">
        <w:rPr>
          <w:rFonts w:ascii="Times New Roman" w:hAnsi="Times New Roman" w:cs="Times New Roman"/>
          <w:i/>
          <w:sz w:val="24"/>
          <w:szCs w:val="24"/>
        </w:rPr>
        <w:tab/>
      </w:r>
      <w:r w:rsidRPr="00704981">
        <w:rPr>
          <w:rFonts w:ascii="Times New Roman" w:hAnsi="Times New Roman" w:cs="Times New Roman"/>
          <w:i/>
          <w:sz w:val="24"/>
          <w:szCs w:val="24"/>
        </w:rPr>
        <w:tab/>
      </w:r>
      <w:r w:rsidRPr="00704981">
        <w:rPr>
          <w:rFonts w:ascii="Times New Roman" w:hAnsi="Times New Roman" w:cs="Times New Roman"/>
          <w:i/>
          <w:sz w:val="24"/>
          <w:szCs w:val="24"/>
        </w:rPr>
        <w:tab/>
        <w:t>(n=1)</w:t>
      </w:r>
    </w:p>
    <w:p w14:paraId="7AE96BFF" w14:textId="77777777" w:rsidR="00D17924" w:rsidRPr="00704981" w:rsidRDefault="00D17924" w:rsidP="00D17924">
      <w:pPr>
        <w:spacing w:after="0" w:line="240" w:lineRule="auto"/>
        <w:rPr>
          <w:rFonts w:ascii="Times New Roman" w:hAnsi="Times New Roman" w:cs="Times New Roman"/>
          <w:i/>
          <w:sz w:val="24"/>
          <w:szCs w:val="24"/>
        </w:rPr>
      </w:pPr>
    </w:p>
    <w:p w14:paraId="67E11C0E" w14:textId="77777777" w:rsidR="00D17924" w:rsidRPr="007C4599" w:rsidRDefault="00D17924" w:rsidP="00D17924">
      <w:pPr>
        <w:spacing w:after="0" w:line="240" w:lineRule="auto"/>
        <w:rPr>
          <w:rFonts w:ascii="Times New Roman" w:hAnsi="Times New Roman" w:cs="Times New Roman"/>
          <w:sz w:val="24"/>
          <w:szCs w:val="24"/>
        </w:rPr>
      </w:pPr>
      <w:r w:rsidRPr="007C4599">
        <w:rPr>
          <w:rFonts w:ascii="Times New Roman" w:hAnsi="Times New Roman" w:cs="Times New Roman"/>
          <w:sz w:val="24"/>
          <w:szCs w:val="24"/>
        </w:rPr>
        <w:t>Social Work degree</w:t>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t>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14:paraId="41FE4031" w14:textId="77777777" w:rsidR="00D17924" w:rsidRDefault="00D17924" w:rsidP="00D17924">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981">
        <w:rPr>
          <w:rFonts w:ascii="Times New Roman" w:hAnsi="Times New Roman" w:cs="Times New Roman"/>
          <w:i/>
          <w:sz w:val="24"/>
          <w:szCs w:val="24"/>
        </w:rPr>
        <w:t xml:space="preserve">         </w:t>
      </w:r>
      <w:r w:rsidRPr="00704981">
        <w:rPr>
          <w:rFonts w:ascii="Times New Roman" w:hAnsi="Times New Roman" w:cs="Times New Roman"/>
          <w:i/>
          <w:sz w:val="24"/>
          <w:szCs w:val="24"/>
        </w:rPr>
        <w:tab/>
        <w:t>(n=10)</w:t>
      </w:r>
      <w:r w:rsidRPr="00704981">
        <w:rPr>
          <w:rFonts w:ascii="Times New Roman" w:hAnsi="Times New Roman" w:cs="Times New Roman"/>
          <w:i/>
          <w:sz w:val="24"/>
          <w:szCs w:val="24"/>
        </w:rPr>
        <w:tab/>
      </w:r>
      <w:r w:rsidRPr="00704981">
        <w:rPr>
          <w:rFonts w:ascii="Times New Roman" w:hAnsi="Times New Roman" w:cs="Times New Roman"/>
          <w:i/>
          <w:sz w:val="24"/>
          <w:szCs w:val="24"/>
        </w:rPr>
        <w:tab/>
      </w:r>
      <w:r w:rsidRPr="00704981">
        <w:rPr>
          <w:rFonts w:ascii="Times New Roman" w:hAnsi="Times New Roman" w:cs="Times New Roman"/>
          <w:i/>
          <w:sz w:val="24"/>
          <w:szCs w:val="24"/>
        </w:rPr>
        <w:tab/>
      </w:r>
      <w:r w:rsidRPr="00704981">
        <w:rPr>
          <w:rFonts w:ascii="Times New Roman" w:hAnsi="Times New Roman" w:cs="Times New Roman"/>
          <w:i/>
          <w:sz w:val="24"/>
          <w:szCs w:val="24"/>
        </w:rPr>
        <w:tab/>
        <w:t>(n=1)</w:t>
      </w:r>
    </w:p>
    <w:p w14:paraId="51F18259" w14:textId="77777777" w:rsidR="00D17924" w:rsidRPr="00704981" w:rsidRDefault="00D17924" w:rsidP="00D17924">
      <w:pPr>
        <w:spacing w:after="0" w:line="240" w:lineRule="auto"/>
        <w:rPr>
          <w:rFonts w:ascii="Times New Roman" w:hAnsi="Times New Roman" w:cs="Times New Roman"/>
          <w:i/>
          <w:sz w:val="24"/>
          <w:szCs w:val="24"/>
        </w:rPr>
      </w:pPr>
    </w:p>
    <w:p w14:paraId="39227569" w14:textId="77777777" w:rsidR="00D17924" w:rsidRPr="007C4599" w:rsidRDefault="00D17924" w:rsidP="00D17924">
      <w:pPr>
        <w:spacing w:after="0" w:line="240" w:lineRule="auto"/>
        <w:rPr>
          <w:rFonts w:ascii="Times New Roman" w:hAnsi="Times New Roman" w:cs="Times New Roman"/>
          <w:sz w:val="24"/>
          <w:szCs w:val="24"/>
        </w:rPr>
      </w:pPr>
      <w:r w:rsidRPr="007C4599">
        <w:rPr>
          <w:rFonts w:ascii="Times New Roman" w:hAnsi="Times New Roman" w:cs="Times New Roman"/>
          <w:sz w:val="24"/>
          <w:szCs w:val="24"/>
        </w:rPr>
        <w:t>Nonprofit Assoc Member</w:t>
      </w:r>
      <w:r w:rsidRPr="007C4599">
        <w:rPr>
          <w:rFonts w:ascii="Times New Roman" w:hAnsi="Times New Roman" w:cs="Times New Roman"/>
          <w:sz w:val="24"/>
          <w:szCs w:val="24"/>
        </w:rPr>
        <w:tab/>
      </w:r>
      <w:r w:rsidRPr="007C4599">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14:paraId="79FF1841" w14:textId="77777777" w:rsidR="00D17924" w:rsidRDefault="00D17924" w:rsidP="00D17924">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981">
        <w:rPr>
          <w:rFonts w:ascii="Times New Roman" w:hAnsi="Times New Roman" w:cs="Times New Roman"/>
          <w:i/>
          <w:sz w:val="24"/>
          <w:szCs w:val="24"/>
        </w:rPr>
        <w:t xml:space="preserve">           (n=14)</w:t>
      </w:r>
      <w:r w:rsidRPr="00704981">
        <w:rPr>
          <w:rFonts w:ascii="Times New Roman" w:hAnsi="Times New Roman" w:cs="Times New Roman"/>
          <w:i/>
          <w:sz w:val="24"/>
          <w:szCs w:val="24"/>
        </w:rPr>
        <w:tab/>
      </w:r>
      <w:r w:rsidRPr="00704981">
        <w:rPr>
          <w:rFonts w:ascii="Times New Roman" w:hAnsi="Times New Roman" w:cs="Times New Roman"/>
          <w:i/>
          <w:sz w:val="24"/>
          <w:szCs w:val="24"/>
        </w:rPr>
        <w:tab/>
      </w:r>
      <w:r w:rsidRPr="00704981">
        <w:rPr>
          <w:rFonts w:ascii="Times New Roman" w:hAnsi="Times New Roman" w:cs="Times New Roman"/>
          <w:i/>
          <w:sz w:val="24"/>
          <w:szCs w:val="24"/>
        </w:rPr>
        <w:tab/>
      </w:r>
      <w:r w:rsidRPr="00704981">
        <w:rPr>
          <w:rFonts w:ascii="Times New Roman" w:hAnsi="Times New Roman" w:cs="Times New Roman"/>
          <w:i/>
          <w:sz w:val="24"/>
          <w:szCs w:val="24"/>
        </w:rPr>
        <w:tab/>
        <w:t>(n=2)</w:t>
      </w:r>
    </w:p>
    <w:p w14:paraId="4A527105" w14:textId="77777777" w:rsidR="00D17924" w:rsidRPr="00704981" w:rsidRDefault="00D17924" w:rsidP="00D17924">
      <w:pPr>
        <w:spacing w:after="0" w:line="240" w:lineRule="auto"/>
        <w:rPr>
          <w:rFonts w:ascii="Times New Roman" w:hAnsi="Times New Roman" w:cs="Times New Roman"/>
          <w:i/>
          <w:sz w:val="24"/>
          <w:szCs w:val="24"/>
        </w:rPr>
      </w:pPr>
    </w:p>
    <w:p w14:paraId="57C6ACF3" w14:textId="1FF2F529" w:rsidR="00D17924" w:rsidRPr="007C4599" w:rsidRDefault="00D17924" w:rsidP="00D17924">
      <w:pPr>
        <w:spacing w:after="0" w:line="240" w:lineRule="auto"/>
        <w:rPr>
          <w:rFonts w:ascii="Times New Roman" w:hAnsi="Times New Roman" w:cs="Times New Roman"/>
          <w:sz w:val="24"/>
          <w:szCs w:val="24"/>
        </w:rPr>
      </w:pPr>
      <w:r w:rsidRPr="007C4599">
        <w:rPr>
          <w:rFonts w:ascii="Times New Roman" w:hAnsi="Times New Roman" w:cs="Times New Roman"/>
          <w:sz w:val="24"/>
          <w:szCs w:val="24"/>
        </w:rPr>
        <w:t>Mean age</w:t>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t>53.6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29E2">
        <w:rPr>
          <w:rFonts w:ascii="Times New Roman" w:hAnsi="Times New Roman" w:cs="Times New Roman"/>
          <w:sz w:val="24"/>
          <w:szCs w:val="24"/>
        </w:rPr>
        <w:t>56.2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14:paraId="7BE5C1D6" w14:textId="77777777" w:rsidR="00D17924" w:rsidRDefault="00D17924" w:rsidP="00D17924">
      <w:pPr>
        <w:spacing w:after="0" w:line="240" w:lineRule="auto"/>
        <w:rPr>
          <w:rFonts w:ascii="Times New Roman" w:hAnsi="Times New Roman" w:cs="Times New Roman"/>
          <w:sz w:val="24"/>
          <w:szCs w:val="24"/>
        </w:rPr>
      </w:pPr>
    </w:p>
    <w:p w14:paraId="384A2D99" w14:textId="77777777" w:rsidR="00D17924" w:rsidRDefault="00D17924" w:rsidP="00D17924">
      <w:pPr>
        <w:spacing w:after="0" w:line="240" w:lineRule="auto"/>
        <w:rPr>
          <w:rFonts w:ascii="Times New Roman" w:hAnsi="Times New Roman" w:cs="Times New Roman"/>
          <w:sz w:val="24"/>
          <w:szCs w:val="24"/>
        </w:rPr>
      </w:pPr>
      <w:r w:rsidRPr="007C4599">
        <w:rPr>
          <w:rFonts w:ascii="Times New Roman" w:hAnsi="Times New Roman" w:cs="Times New Roman"/>
          <w:sz w:val="24"/>
          <w:szCs w:val="24"/>
        </w:rPr>
        <w:t>Total</w:t>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t>28</w:t>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r>
      <w:r w:rsidRPr="007C4599">
        <w:rPr>
          <w:rFonts w:ascii="Times New Roman" w:hAnsi="Times New Roman" w:cs="Times New Roman"/>
          <w:sz w:val="24"/>
          <w:szCs w:val="24"/>
        </w:rPr>
        <w:tab/>
        <w:t>6</w:t>
      </w:r>
    </w:p>
    <w:p w14:paraId="21D1603A" w14:textId="101105D6" w:rsidR="00BD295A" w:rsidRPr="007A411E" w:rsidRDefault="00D17924" w:rsidP="00D17924">
      <w:pPr>
        <w:spacing w:line="360" w:lineRule="auto"/>
        <w:rPr>
          <w:rFonts w:ascii="Times New Roman" w:hAnsi="Times New Roman" w:cs="Times New Roman"/>
          <w:b/>
          <w:sz w:val="24"/>
        </w:rPr>
      </w:pPr>
      <w:r>
        <w:rPr>
          <w:rFonts w:ascii="Times New Roman" w:hAnsi="Times New Roman" w:cs="Times New Roman"/>
          <w:sz w:val="24"/>
          <w:szCs w:val="24"/>
        </w:rPr>
        <w:t>__________________________________________________________</w:t>
      </w:r>
      <w:r w:rsidR="00BD2973">
        <w:rPr>
          <w:rFonts w:ascii="Times New Roman" w:hAnsi="Times New Roman" w:cs="Times New Roman"/>
          <w:sz w:val="24"/>
          <w:szCs w:val="24"/>
        </w:rPr>
        <w:t>___________________</w:t>
      </w:r>
      <w:r>
        <w:rPr>
          <w:rFonts w:ascii="Times New Roman" w:hAnsi="Times New Roman" w:cs="Times New Roman"/>
          <w:sz w:val="24"/>
          <w:szCs w:val="24"/>
        </w:rPr>
        <w:t>_</w:t>
      </w:r>
    </w:p>
    <w:p w14:paraId="24F750F9" w14:textId="77777777" w:rsidR="00863153" w:rsidRDefault="00863153" w:rsidP="00742B73">
      <w:pPr>
        <w:spacing w:line="360" w:lineRule="auto"/>
        <w:rPr>
          <w:rFonts w:ascii="Times New Roman" w:hAnsi="Times New Roman" w:cs="Times New Roman"/>
          <w:b/>
          <w:sz w:val="24"/>
        </w:rPr>
        <w:sectPr w:rsidR="00863153" w:rsidSect="00863153">
          <w:pgSz w:w="12240" w:h="15840"/>
          <w:pgMar w:top="1440" w:right="1440" w:bottom="1440" w:left="1440" w:header="720" w:footer="720" w:gutter="0"/>
          <w:cols w:space="720"/>
          <w:docGrid w:linePitch="360"/>
        </w:sectPr>
      </w:pPr>
    </w:p>
    <w:tbl>
      <w:tblPr>
        <w:tblStyle w:val="TableGrid"/>
        <w:tblW w:w="0" w:type="auto"/>
        <w:tblCellMar>
          <w:left w:w="115" w:type="dxa"/>
          <w:right w:w="115" w:type="dxa"/>
        </w:tblCellMar>
        <w:tblLook w:val="04A0" w:firstRow="1" w:lastRow="0" w:firstColumn="1" w:lastColumn="0" w:noHBand="0" w:noVBand="1"/>
      </w:tblPr>
      <w:tblGrid>
        <w:gridCol w:w="1430"/>
        <w:gridCol w:w="680"/>
        <w:gridCol w:w="977"/>
        <w:gridCol w:w="808"/>
        <w:gridCol w:w="897"/>
        <w:gridCol w:w="942"/>
        <w:gridCol w:w="680"/>
        <w:gridCol w:w="760"/>
        <w:gridCol w:w="719"/>
        <w:gridCol w:w="672"/>
        <w:gridCol w:w="764"/>
        <w:gridCol w:w="786"/>
        <w:gridCol w:w="1052"/>
        <w:gridCol w:w="1041"/>
        <w:gridCol w:w="742"/>
      </w:tblGrid>
      <w:tr w:rsidR="007F7776" w:rsidRPr="00863153" w14:paraId="3D4BD5FD" w14:textId="77777777" w:rsidTr="00863153">
        <w:tc>
          <w:tcPr>
            <w:tcW w:w="0" w:type="auto"/>
            <w:gridSpan w:val="15"/>
          </w:tcPr>
          <w:p w14:paraId="7393A2B8" w14:textId="77777777" w:rsidR="007F7776" w:rsidRPr="00863153" w:rsidRDefault="007F7776" w:rsidP="001B04C0">
            <w:pPr>
              <w:jc w:val="center"/>
              <w:rPr>
                <w:rFonts w:ascii="Times New Roman" w:hAnsi="Times New Roman" w:cs="Times New Roman"/>
                <w:sz w:val="20"/>
                <w:szCs w:val="24"/>
              </w:rPr>
            </w:pPr>
          </w:p>
          <w:p w14:paraId="17EED075" w14:textId="0EA0A487" w:rsidR="007F7776" w:rsidRPr="00863153" w:rsidRDefault="007F7776" w:rsidP="00863153">
            <w:pPr>
              <w:jc w:val="center"/>
              <w:rPr>
                <w:rFonts w:ascii="Times New Roman" w:hAnsi="Times New Roman" w:cs="Times New Roman"/>
                <w:b/>
                <w:sz w:val="20"/>
                <w:szCs w:val="24"/>
              </w:rPr>
            </w:pPr>
            <w:r w:rsidRPr="00863153">
              <w:rPr>
                <w:rFonts w:ascii="Times New Roman" w:hAnsi="Times New Roman" w:cs="Times New Roman"/>
                <w:b/>
                <w:sz w:val="20"/>
                <w:szCs w:val="24"/>
              </w:rPr>
              <w:t>Table 3:</w:t>
            </w:r>
            <w:r w:rsidR="00311097">
              <w:rPr>
                <w:rFonts w:ascii="Times New Roman" w:hAnsi="Times New Roman" w:cs="Times New Roman"/>
                <w:b/>
                <w:sz w:val="20"/>
                <w:szCs w:val="24"/>
              </w:rPr>
              <w:t xml:space="preserve"> </w:t>
            </w:r>
            <w:r w:rsidRPr="00863153">
              <w:rPr>
                <w:rFonts w:ascii="Times New Roman" w:hAnsi="Times New Roman" w:cs="Times New Roman"/>
                <w:b/>
                <w:sz w:val="20"/>
                <w:szCs w:val="24"/>
              </w:rPr>
              <w:t xml:space="preserve">Factors Correlated with Nascent and Expressive Political Ambition </w:t>
            </w:r>
          </w:p>
          <w:p w14:paraId="3FBFD499" w14:textId="77777777" w:rsidR="007F7776" w:rsidRPr="00863153" w:rsidRDefault="007F7776" w:rsidP="001B04C0">
            <w:pPr>
              <w:jc w:val="center"/>
              <w:rPr>
                <w:rFonts w:ascii="Times New Roman" w:hAnsi="Times New Roman" w:cs="Times New Roman"/>
                <w:sz w:val="20"/>
                <w:szCs w:val="24"/>
              </w:rPr>
            </w:pPr>
          </w:p>
        </w:tc>
      </w:tr>
      <w:tr w:rsidR="00863153" w:rsidRPr="00863153" w14:paraId="4573BAB8" w14:textId="77777777" w:rsidTr="00311097">
        <w:tc>
          <w:tcPr>
            <w:tcW w:w="0" w:type="auto"/>
          </w:tcPr>
          <w:p w14:paraId="215D0DAC" w14:textId="77777777" w:rsidR="007F7776" w:rsidRPr="00863153" w:rsidRDefault="007F7776" w:rsidP="001B04C0">
            <w:pPr>
              <w:rPr>
                <w:rFonts w:ascii="Times New Roman" w:hAnsi="Times New Roman" w:cs="Times New Roman"/>
                <w:sz w:val="20"/>
                <w:szCs w:val="24"/>
              </w:rPr>
            </w:pPr>
          </w:p>
        </w:tc>
        <w:tc>
          <w:tcPr>
            <w:tcW w:w="680" w:type="dxa"/>
          </w:tcPr>
          <w:p w14:paraId="09E2534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Ran</w:t>
            </w:r>
          </w:p>
        </w:tc>
        <w:tc>
          <w:tcPr>
            <w:tcW w:w="977" w:type="dxa"/>
          </w:tcPr>
          <w:p w14:paraId="4AA0C14D"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Interest in Running</w:t>
            </w:r>
          </w:p>
        </w:tc>
        <w:tc>
          <w:tcPr>
            <w:tcW w:w="0" w:type="auto"/>
          </w:tcPr>
          <w:p w14:paraId="142474E7"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Liberal</w:t>
            </w:r>
          </w:p>
        </w:tc>
        <w:tc>
          <w:tcPr>
            <w:tcW w:w="0" w:type="auto"/>
          </w:tcPr>
          <w:p w14:paraId="55A571CC"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Conserv</w:t>
            </w:r>
          </w:p>
        </w:tc>
        <w:tc>
          <w:tcPr>
            <w:tcW w:w="0" w:type="auto"/>
          </w:tcPr>
          <w:p w14:paraId="470B7B9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Minority</w:t>
            </w:r>
          </w:p>
        </w:tc>
        <w:tc>
          <w:tcPr>
            <w:tcW w:w="0" w:type="auto"/>
          </w:tcPr>
          <w:p w14:paraId="1E906F6D"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Male</w:t>
            </w:r>
          </w:p>
        </w:tc>
        <w:tc>
          <w:tcPr>
            <w:tcW w:w="760" w:type="dxa"/>
          </w:tcPr>
          <w:p w14:paraId="260F64D8"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Age</w:t>
            </w:r>
          </w:p>
        </w:tc>
        <w:tc>
          <w:tcPr>
            <w:tcW w:w="719" w:type="dxa"/>
          </w:tcPr>
          <w:p w14:paraId="379C677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NP Assoc</w:t>
            </w:r>
          </w:p>
        </w:tc>
        <w:tc>
          <w:tcPr>
            <w:tcW w:w="0" w:type="auto"/>
          </w:tcPr>
          <w:p w14:paraId="06394401"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Govt Fund</w:t>
            </w:r>
          </w:p>
        </w:tc>
        <w:tc>
          <w:tcPr>
            <w:tcW w:w="0" w:type="auto"/>
          </w:tcPr>
          <w:p w14:paraId="5DF287B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Social Work</w:t>
            </w:r>
          </w:p>
        </w:tc>
        <w:tc>
          <w:tcPr>
            <w:tcW w:w="0" w:type="auto"/>
          </w:tcPr>
          <w:p w14:paraId="3C4C8D6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Values</w:t>
            </w:r>
          </w:p>
        </w:tc>
        <w:tc>
          <w:tcPr>
            <w:tcW w:w="0" w:type="auto"/>
          </w:tcPr>
          <w:p w14:paraId="5FD8BAA5"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Resources</w:t>
            </w:r>
          </w:p>
        </w:tc>
        <w:tc>
          <w:tcPr>
            <w:tcW w:w="0" w:type="auto"/>
          </w:tcPr>
          <w:p w14:paraId="187D482D"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Challenge</w:t>
            </w:r>
          </w:p>
        </w:tc>
        <w:tc>
          <w:tcPr>
            <w:tcW w:w="0" w:type="auto"/>
          </w:tcPr>
          <w:p w14:paraId="19469FF8"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Policy</w:t>
            </w:r>
          </w:p>
        </w:tc>
      </w:tr>
      <w:tr w:rsidR="00863153" w:rsidRPr="00863153" w14:paraId="4722A4DD" w14:textId="77777777" w:rsidTr="00311097">
        <w:tc>
          <w:tcPr>
            <w:tcW w:w="0" w:type="auto"/>
          </w:tcPr>
          <w:p w14:paraId="03CF0595"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Propensity</w:t>
            </w:r>
          </w:p>
        </w:tc>
        <w:tc>
          <w:tcPr>
            <w:tcW w:w="680" w:type="dxa"/>
          </w:tcPr>
          <w:p w14:paraId="3815C559"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.38**</w:t>
            </w:r>
          </w:p>
        </w:tc>
        <w:tc>
          <w:tcPr>
            <w:tcW w:w="977" w:type="dxa"/>
          </w:tcPr>
          <w:p w14:paraId="3640C538" w14:textId="77777777" w:rsidR="007F7776" w:rsidRPr="00863153" w:rsidRDefault="007F7776" w:rsidP="001B04C0">
            <w:pPr>
              <w:jc w:val="center"/>
              <w:rPr>
                <w:rFonts w:ascii="Times New Roman" w:hAnsi="Times New Roman" w:cs="Times New Roman"/>
                <w:sz w:val="20"/>
                <w:szCs w:val="24"/>
              </w:rPr>
            </w:pPr>
          </w:p>
        </w:tc>
        <w:tc>
          <w:tcPr>
            <w:tcW w:w="0" w:type="auto"/>
          </w:tcPr>
          <w:p w14:paraId="6DDABFAC" w14:textId="77777777" w:rsidR="007F7776" w:rsidRPr="00863153" w:rsidRDefault="007F7776" w:rsidP="001B04C0">
            <w:pPr>
              <w:jc w:val="center"/>
              <w:rPr>
                <w:rFonts w:ascii="Times New Roman" w:hAnsi="Times New Roman" w:cs="Times New Roman"/>
                <w:sz w:val="20"/>
                <w:szCs w:val="24"/>
              </w:rPr>
            </w:pPr>
          </w:p>
        </w:tc>
        <w:tc>
          <w:tcPr>
            <w:tcW w:w="0" w:type="auto"/>
          </w:tcPr>
          <w:p w14:paraId="7BF80A83" w14:textId="77777777" w:rsidR="007F7776" w:rsidRPr="00863153" w:rsidRDefault="007F7776" w:rsidP="001B04C0">
            <w:pPr>
              <w:jc w:val="center"/>
              <w:rPr>
                <w:rFonts w:ascii="Times New Roman" w:hAnsi="Times New Roman" w:cs="Times New Roman"/>
                <w:sz w:val="20"/>
                <w:szCs w:val="24"/>
              </w:rPr>
            </w:pPr>
          </w:p>
        </w:tc>
        <w:tc>
          <w:tcPr>
            <w:tcW w:w="0" w:type="auto"/>
          </w:tcPr>
          <w:p w14:paraId="75B84C7B" w14:textId="77777777" w:rsidR="007F7776" w:rsidRPr="00863153" w:rsidRDefault="007F7776" w:rsidP="001B04C0">
            <w:pPr>
              <w:jc w:val="center"/>
              <w:rPr>
                <w:rFonts w:ascii="Times New Roman" w:hAnsi="Times New Roman" w:cs="Times New Roman"/>
                <w:sz w:val="20"/>
                <w:szCs w:val="24"/>
              </w:rPr>
            </w:pPr>
          </w:p>
        </w:tc>
        <w:tc>
          <w:tcPr>
            <w:tcW w:w="0" w:type="auto"/>
          </w:tcPr>
          <w:p w14:paraId="3A5B057E" w14:textId="77777777" w:rsidR="007F7776" w:rsidRPr="00863153" w:rsidRDefault="007F7776" w:rsidP="001B04C0">
            <w:pPr>
              <w:jc w:val="center"/>
              <w:rPr>
                <w:rFonts w:ascii="Times New Roman" w:hAnsi="Times New Roman" w:cs="Times New Roman"/>
                <w:sz w:val="20"/>
                <w:szCs w:val="24"/>
              </w:rPr>
            </w:pPr>
          </w:p>
        </w:tc>
        <w:tc>
          <w:tcPr>
            <w:tcW w:w="760" w:type="dxa"/>
          </w:tcPr>
          <w:p w14:paraId="50EE8186" w14:textId="77777777" w:rsidR="007F7776" w:rsidRPr="00863153" w:rsidRDefault="007F7776" w:rsidP="001B04C0">
            <w:pPr>
              <w:jc w:val="center"/>
              <w:rPr>
                <w:rFonts w:ascii="Times New Roman" w:hAnsi="Times New Roman" w:cs="Times New Roman"/>
                <w:sz w:val="20"/>
                <w:szCs w:val="24"/>
              </w:rPr>
            </w:pPr>
          </w:p>
        </w:tc>
        <w:tc>
          <w:tcPr>
            <w:tcW w:w="719" w:type="dxa"/>
          </w:tcPr>
          <w:p w14:paraId="68EBC7D8" w14:textId="77777777" w:rsidR="007F7776" w:rsidRPr="00863153" w:rsidRDefault="007F7776" w:rsidP="001B04C0">
            <w:pPr>
              <w:jc w:val="center"/>
              <w:rPr>
                <w:rFonts w:ascii="Times New Roman" w:hAnsi="Times New Roman" w:cs="Times New Roman"/>
                <w:sz w:val="20"/>
                <w:szCs w:val="24"/>
              </w:rPr>
            </w:pPr>
          </w:p>
        </w:tc>
        <w:tc>
          <w:tcPr>
            <w:tcW w:w="0" w:type="auto"/>
          </w:tcPr>
          <w:p w14:paraId="385EA553" w14:textId="77777777" w:rsidR="007F7776" w:rsidRPr="00863153" w:rsidRDefault="007F7776" w:rsidP="001B04C0">
            <w:pPr>
              <w:jc w:val="center"/>
              <w:rPr>
                <w:rFonts w:ascii="Times New Roman" w:hAnsi="Times New Roman" w:cs="Times New Roman"/>
                <w:sz w:val="20"/>
                <w:szCs w:val="24"/>
              </w:rPr>
            </w:pPr>
          </w:p>
        </w:tc>
        <w:tc>
          <w:tcPr>
            <w:tcW w:w="0" w:type="auto"/>
          </w:tcPr>
          <w:p w14:paraId="21F944A9" w14:textId="77777777" w:rsidR="007F7776" w:rsidRPr="00863153" w:rsidRDefault="007F7776" w:rsidP="001B04C0">
            <w:pPr>
              <w:jc w:val="center"/>
              <w:rPr>
                <w:rFonts w:ascii="Times New Roman" w:hAnsi="Times New Roman" w:cs="Times New Roman"/>
                <w:sz w:val="20"/>
                <w:szCs w:val="24"/>
              </w:rPr>
            </w:pPr>
          </w:p>
        </w:tc>
        <w:tc>
          <w:tcPr>
            <w:tcW w:w="0" w:type="auto"/>
          </w:tcPr>
          <w:p w14:paraId="72CBC342" w14:textId="77777777" w:rsidR="007F7776" w:rsidRPr="00863153" w:rsidRDefault="007F7776" w:rsidP="001B04C0">
            <w:pPr>
              <w:jc w:val="center"/>
              <w:rPr>
                <w:rFonts w:ascii="Times New Roman" w:hAnsi="Times New Roman" w:cs="Times New Roman"/>
                <w:sz w:val="20"/>
                <w:szCs w:val="24"/>
              </w:rPr>
            </w:pPr>
          </w:p>
        </w:tc>
        <w:tc>
          <w:tcPr>
            <w:tcW w:w="0" w:type="auto"/>
          </w:tcPr>
          <w:p w14:paraId="0E0EC034" w14:textId="77777777" w:rsidR="007F7776" w:rsidRPr="00863153" w:rsidRDefault="007F7776" w:rsidP="001B04C0">
            <w:pPr>
              <w:jc w:val="center"/>
              <w:rPr>
                <w:rFonts w:ascii="Times New Roman" w:hAnsi="Times New Roman" w:cs="Times New Roman"/>
                <w:sz w:val="20"/>
                <w:szCs w:val="24"/>
              </w:rPr>
            </w:pPr>
          </w:p>
        </w:tc>
        <w:tc>
          <w:tcPr>
            <w:tcW w:w="0" w:type="auto"/>
          </w:tcPr>
          <w:p w14:paraId="66F03CDE" w14:textId="77777777" w:rsidR="007F7776" w:rsidRPr="00863153" w:rsidRDefault="007F7776" w:rsidP="001B04C0">
            <w:pPr>
              <w:jc w:val="center"/>
              <w:rPr>
                <w:rFonts w:ascii="Times New Roman" w:hAnsi="Times New Roman" w:cs="Times New Roman"/>
                <w:sz w:val="20"/>
                <w:szCs w:val="24"/>
              </w:rPr>
            </w:pPr>
          </w:p>
        </w:tc>
        <w:tc>
          <w:tcPr>
            <w:tcW w:w="0" w:type="auto"/>
          </w:tcPr>
          <w:p w14:paraId="295BF069" w14:textId="77777777" w:rsidR="007F7776" w:rsidRPr="00863153" w:rsidRDefault="007F7776" w:rsidP="001B04C0">
            <w:pPr>
              <w:jc w:val="center"/>
              <w:rPr>
                <w:rFonts w:ascii="Times New Roman" w:hAnsi="Times New Roman" w:cs="Times New Roman"/>
                <w:sz w:val="20"/>
                <w:szCs w:val="24"/>
              </w:rPr>
            </w:pPr>
          </w:p>
        </w:tc>
      </w:tr>
      <w:tr w:rsidR="00863153" w:rsidRPr="00863153" w14:paraId="2B4EEDEC" w14:textId="77777777" w:rsidTr="00311097">
        <w:tc>
          <w:tcPr>
            <w:tcW w:w="0" w:type="auto"/>
          </w:tcPr>
          <w:p w14:paraId="171B9F62"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Liberal</w:t>
            </w:r>
          </w:p>
        </w:tc>
        <w:tc>
          <w:tcPr>
            <w:tcW w:w="680" w:type="dxa"/>
          </w:tcPr>
          <w:p w14:paraId="19BE3810"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-.03</w:t>
            </w:r>
          </w:p>
        </w:tc>
        <w:tc>
          <w:tcPr>
            <w:tcW w:w="977" w:type="dxa"/>
          </w:tcPr>
          <w:p w14:paraId="31797FE7"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.02</w:t>
            </w:r>
          </w:p>
        </w:tc>
        <w:tc>
          <w:tcPr>
            <w:tcW w:w="0" w:type="auto"/>
          </w:tcPr>
          <w:p w14:paraId="1D2C7C57" w14:textId="77777777" w:rsidR="007F7776" w:rsidRPr="00863153" w:rsidRDefault="007F7776" w:rsidP="001B04C0">
            <w:pPr>
              <w:jc w:val="center"/>
              <w:rPr>
                <w:rFonts w:ascii="Times New Roman" w:hAnsi="Times New Roman" w:cs="Times New Roman"/>
                <w:sz w:val="20"/>
                <w:szCs w:val="24"/>
              </w:rPr>
            </w:pPr>
          </w:p>
        </w:tc>
        <w:tc>
          <w:tcPr>
            <w:tcW w:w="0" w:type="auto"/>
          </w:tcPr>
          <w:p w14:paraId="4EAACAA7" w14:textId="77777777" w:rsidR="007F7776" w:rsidRPr="00863153" w:rsidRDefault="007F7776" w:rsidP="001B04C0">
            <w:pPr>
              <w:jc w:val="center"/>
              <w:rPr>
                <w:rFonts w:ascii="Times New Roman" w:hAnsi="Times New Roman" w:cs="Times New Roman"/>
                <w:sz w:val="20"/>
                <w:szCs w:val="24"/>
              </w:rPr>
            </w:pPr>
          </w:p>
        </w:tc>
        <w:tc>
          <w:tcPr>
            <w:tcW w:w="0" w:type="auto"/>
          </w:tcPr>
          <w:p w14:paraId="092D5997" w14:textId="77777777" w:rsidR="007F7776" w:rsidRPr="00863153" w:rsidRDefault="007F7776" w:rsidP="001B04C0">
            <w:pPr>
              <w:jc w:val="center"/>
              <w:rPr>
                <w:rFonts w:ascii="Times New Roman" w:hAnsi="Times New Roman" w:cs="Times New Roman"/>
                <w:sz w:val="20"/>
                <w:szCs w:val="24"/>
              </w:rPr>
            </w:pPr>
          </w:p>
        </w:tc>
        <w:tc>
          <w:tcPr>
            <w:tcW w:w="0" w:type="auto"/>
          </w:tcPr>
          <w:p w14:paraId="2BD29F11" w14:textId="77777777" w:rsidR="007F7776" w:rsidRPr="00863153" w:rsidRDefault="007F7776" w:rsidP="001B04C0">
            <w:pPr>
              <w:jc w:val="center"/>
              <w:rPr>
                <w:rFonts w:ascii="Times New Roman" w:hAnsi="Times New Roman" w:cs="Times New Roman"/>
                <w:sz w:val="20"/>
                <w:szCs w:val="24"/>
              </w:rPr>
            </w:pPr>
          </w:p>
        </w:tc>
        <w:tc>
          <w:tcPr>
            <w:tcW w:w="760" w:type="dxa"/>
          </w:tcPr>
          <w:p w14:paraId="4A2D2545" w14:textId="77777777" w:rsidR="007F7776" w:rsidRPr="00863153" w:rsidRDefault="007F7776" w:rsidP="001B04C0">
            <w:pPr>
              <w:jc w:val="center"/>
              <w:rPr>
                <w:rFonts w:ascii="Times New Roman" w:hAnsi="Times New Roman" w:cs="Times New Roman"/>
                <w:sz w:val="20"/>
                <w:szCs w:val="24"/>
              </w:rPr>
            </w:pPr>
          </w:p>
        </w:tc>
        <w:tc>
          <w:tcPr>
            <w:tcW w:w="719" w:type="dxa"/>
          </w:tcPr>
          <w:p w14:paraId="40FB9697" w14:textId="77777777" w:rsidR="007F7776" w:rsidRPr="00863153" w:rsidRDefault="007F7776" w:rsidP="001B04C0">
            <w:pPr>
              <w:jc w:val="center"/>
              <w:rPr>
                <w:rFonts w:ascii="Times New Roman" w:hAnsi="Times New Roman" w:cs="Times New Roman"/>
                <w:sz w:val="20"/>
                <w:szCs w:val="24"/>
              </w:rPr>
            </w:pPr>
          </w:p>
        </w:tc>
        <w:tc>
          <w:tcPr>
            <w:tcW w:w="0" w:type="auto"/>
          </w:tcPr>
          <w:p w14:paraId="0ECD067C" w14:textId="77777777" w:rsidR="007F7776" w:rsidRPr="00863153" w:rsidRDefault="007F7776" w:rsidP="001B04C0">
            <w:pPr>
              <w:jc w:val="center"/>
              <w:rPr>
                <w:rFonts w:ascii="Times New Roman" w:hAnsi="Times New Roman" w:cs="Times New Roman"/>
                <w:sz w:val="20"/>
                <w:szCs w:val="24"/>
              </w:rPr>
            </w:pPr>
          </w:p>
        </w:tc>
        <w:tc>
          <w:tcPr>
            <w:tcW w:w="0" w:type="auto"/>
          </w:tcPr>
          <w:p w14:paraId="6A7E7E8A" w14:textId="77777777" w:rsidR="007F7776" w:rsidRPr="00863153" w:rsidRDefault="007F7776" w:rsidP="001B04C0">
            <w:pPr>
              <w:jc w:val="center"/>
              <w:rPr>
                <w:rFonts w:ascii="Times New Roman" w:hAnsi="Times New Roman" w:cs="Times New Roman"/>
                <w:sz w:val="20"/>
                <w:szCs w:val="24"/>
              </w:rPr>
            </w:pPr>
          </w:p>
        </w:tc>
        <w:tc>
          <w:tcPr>
            <w:tcW w:w="0" w:type="auto"/>
          </w:tcPr>
          <w:p w14:paraId="11C95684" w14:textId="77777777" w:rsidR="007F7776" w:rsidRPr="00863153" w:rsidRDefault="007F7776" w:rsidP="001B04C0">
            <w:pPr>
              <w:jc w:val="center"/>
              <w:rPr>
                <w:rFonts w:ascii="Times New Roman" w:hAnsi="Times New Roman" w:cs="Times New Roman"/>
                <w:sz w:val="20"/>
                <w:szCs w:val="24"/>
              </w:rPr>
            </w:pPr>
          </w:p>
        </w:tc>
        <w:tc>
          <w:tcPr>
            <w:tcW w:w="0" w:type="auto"/>
          </w:tcPr>
          <w:p w14:paraId="7408CC62" w14:textId="77777777" w:rsidR="007F7776" w:rsidRPr="00863153" w:rsidRDefault="007F7776" w:rsidP="001B04C0">
            <w:pPr>
              <w:jc w:val="center"/>
              <w:rPr>
                <w:rFonts w:ascii="Times New Roman" w:hAnsi="Times New Roman" w:cs="Times New Roman"/>
                <w:sz w:val="20"/>
                <w:szCs w:val="24"/>
              </w:rPr>
            </w:pPr>
          </w:p>
        </w:tc>
        <w:tc>
          <w:tcPr>
            <w:tcW w:w="0" w:type="auto"/>
          </w:tcPr>
          <w:p w14:paraId="1095C1EB" w14:textId="77777777" w:rsidR="007F7776" w:rsidRPr="00863153" w:rsidRDefault="007F7776" w:rsidP="001B04C0">
            <w:pPr>
              <w:jc w:val="center"/>
              <w:rPr>
                <w:rFonts w:ascii="Times New Roman" w:hAnsi="Times New Roman" w:cs="Times New Roman"/>
                <w:sz w:val="20"/>
                <w:szCs w:val="24"/>
              </w:rPr>
            </w:pPr>
          </w:p>
        </w:tc>
        <w:tc>
          <w:tcPr>
            <w:tcW w:w="0" w:type="auto"/>
          </w:tcPr>
          <w:p w14:paraId="5C3D00A7" w14:textId="77777777" w:rsidR="007F7776" w:rsidRPr="00863153" w:rsidRDefault="007F7776" w:rsidP="001B04C0">
            <w:pPr>
              <w:jc w:val="center"/>
              <w:rPr>
                <w:rFonts w:ascii="Times New Roman" w:hAnsi="Times New Roman" w:cs="Times New Roman"/>
                <w:sz w:val="20"/>
                <w:szCs w:val="24"/>
              </w:rPr>
            </w:pPr>
          </w:p>
        </w:tc>
      </w:tr>
      <w:tr w:rsidR="00863153" w:rsidRPr="00863153" w14:paraId="407DF567" w14:textId="77777777" w:rsidTr="00311097">
        <w:tc>
          <w:tcPr>
            <w:tcW w:w="0" w:type="auto"/>
          </w:tcPr>
          <w:p w14:paraId="0E0A35C1"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Conservative</w:t>
            </w:r>
          </w:p>
        </w:tc>
        <w:tc>
          <w:tcPr>
            <w:tcW w:w="680" w:type="dxa"/>
          </w:tcPr>
          <w:p w14:paraId="38BCD760"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-.01</w:t>
            </w:r>
          </w:p>
        </w:tc>
        <w:tc>
          <w:tcPr>
            <w:tcW w:w="977" w:type="dxa"/>
          </w:tcPr>
          <w:p w14:paraId="3F9F426F"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.01</w:t>
            </w:r>
          </w:p>
        </w:tc>
        <w:tc>
          <w:tcPr>
            <w:tcW w:w="0" w:type="auto"/>
          </w:tcPr>
          <w:p w14:paraId="5BC47DE1"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-.39**</w:t>
            </w:r>
          </w:p>
        </w:tc>
        <w:tc>
          <w:tcPr>
            <w:tcW w:w="0" w:type="auto"/>
          </w:tcPr>
          <w:p w14:paraId="1C1E0D9D" w14:textId="77777777" w:rsidR="007F7776" w:rsidRPr="00863153" w:rsidRDefault="007F7776" w:rsidP="001B04C0">
            <w:pPr>
              <w:jc w:val="center"/>
              <w:rPr>
                <w:rFonts w:ascii="Times New Roman" w:hAnsi="Times New Roman" w:cs="Times New Roman"/>
                <w:sz w:val="20"/>
                <w:szCs w:val="24"/>
              </w:rPr>
            </w:pPr>
          </w:p>
        </w:tc>
        <w:tc>
          <w:tcPr>
            <w:tcW w:w="0" w:type="auto"/>
          </w:tcPr>
          <w:p w14:paraId="47FCF097" w14:textId="77777777" w:rsidR="007F7776" w:rsidRPr="00863153" w:rsidRDefault="007F7776" w:rsidP="001B04C0">
            <w:pPr>
              <w:jc w:val="center"/>
              <w:rPr>
                <w:rFonts w:ascii="Times New Roman" w:hAnsi="Times New Roman" w:cs="Times New Roman"/>
                <w:sz w:val="20"/>
                <w:szCs w:val="24"/>
              </w:rPr>
            </w:pPr>
          </w:p>
        </w:tc>
        <w:tc>
          <w:tcPr>
            <w:tcW w:w="0" w:type="auto"/>
          </w:tcPr>
          <w:p w14:paraId="4DA69F4E" w14:textId="77777777" w:rsidR="007F7776" w:rsidRPr="00863153" w:rsidRDefault="007F7776" w:rsidP="001B04C0">
            <w:pPr>
              <w:jc w:val="center"/>
              <w:rPr>
                <w:rFonts w:ascii="Times New Roman" w:hAnsi="Times New Roman" w:cs="Times New Roman"/>
                <w:sz w:val="20"/>
                <w:szCs w:val="24"/>
              </w:rPr>
            </w:pPr>
          </w:p>
        </w:tc>
        <w:tc>
          <w:tcPr>
            <w:tcW w:w="760" w:type="dxa"/>
          </w:tcPr>
          <w:p w14:paraId="0C3A53FF" w14:textId="77777777" w:rsidR="007F7776" w:rsidRPr="00863153" w:rsidRDefault="007F7776" w:rsidP="001B04C0">
            <w:pPr>
              <w:jc w:val="center"/>
              <w:rPr>
                <w:rFonts w:ascii="Times New Roman" w:hAnsi="Times New Roman" w:cs="Times New Roman"/>
                <w:sz w:val="20"/>
                <w:szCs w:val="24"/>
              </w:rPr>
            </w:pPr>
          </w:p>
        </w:tc>
        <w:tc>
          <w:tcPr>
            <w:tcW w:w="719" w:type="dxa"/>
          </w:tcPr>
          <w:p w14:paraId="34B51D40" w14:textId="77777777" w:rsidR="007F7776" w:rsidRPr="00863153" w:rsidRDefault="007F7776" w:rsidP="001B04C0">
            <w:pPr>
              <w:jc w:val="center"/>
              <w:rPr>
                <w:rFonts w:ascii="Times New Roman" w:hAnsi="Times New Roman" w:cs="Times New Roman"/>
                <w:sz w:val="20"/>
                <w:szCs w:val="24"/>
              </w:rPr>
            </w:pPr>
          </w:p>
        </w:tc>
        <w:tc>
          <w:tcPr>
            <w:tcW w:w="0" w:type="auto"/>
          </w:tcPr>
          <w:p w14:paraId="23300242" w14:textId="77777777" w:rsidR="007F7776" w:rsidRPr="00863153" w:rsidRDefault="007F7776" w:rsidP="001B04C0">
            <w:pPr>
              <w:jc w:val="center"/>
              <w:rPr>
                <w:rFonts w:ascii="Times New Roman" w:hAnsi="Times New Roman" w:cs="Times New Roman"/>
                <w:sz w:val="20"/>
                <w:szCs w:val="24"/>
              </w:rPr>
            </w:pPr>
          </w:p>
        </w:tc>
        <w:tc>
          <w:tcPr>
            <w:tcW w:w="0" w:type="auto"/>
          </w:tcPr>
          <w:p w14:paraId="03D367EF" w14:textId="77777777" w:rsidR="007F7776" w:rsidRPr="00863153" w:rsidRDefault="007F7776" w:rsidP="001B04C0">
            <w:pPr>
              <w:jc w:val="center"/>
              <w:rPr>
                <w:rFonts w:ascii="Times New Roman" w:hAnsi="Times New Roman" w:cs="Times New Roman"/>
                <w:sz w:val="20"/>
                <w:szCs w:val="24"/>
              </w:rPr>
            </w:pPr>
          </w:p>
        </w:tc>
        <w:tc>
          <w:tcPr>
            <w:tcW w:w="0" w:type="auto"/>
          </w:tcPr>
          <w:p w14:paraId="6046FA03" w14:textId="77777777" w:rsidR="007F7776" w:rsidRPr="00863153" w:rsidRDefault="007F7776" w:rsidP="001B04C0">
            <w:pPr>
              <w:jc w:val="center"/>
              <w:rPr>
                <w:rFonts w:ascii="Times New Roman" w:hAnsi="Times New Roman" w:cs="Times New Roman"/>
                <w:sz w:val="20"/>
                <w:szCs w:val="24"/>
              </w:rPr>
            </w:pPr>
          </w:p>
        </w:tc>
        <w:tc>
          <w:tcPr>
            <w:tcW w:w="0" w:type="auto"/>
          </w:tcPr>
          <w:p w14:paraId="1DF23C27" w14:textId="77777777" w:rsidR="007F7776" w:rsidRPr="00863153" w:rsidRDefault="007F7776" w:rsidP="001B04C0">
            <w:pPr>
              <w:jc w:val="center"/>
              <w:rPr>
                <w:rFonts w:ascii="Times New Roman" w:hAnsi="Times New Roman" w:cs="Times New Roman"/>
                <w:sz w:val="20"/>
                <w:szCs w:val="24"/>
              </w:rPr>
            </w:pPr>
          </w:p>
        </w:tc>
        <w:tc>
          <w:tcPr>
            <w:tcW w:w="0" w:type="auto"/>
          </w:tcPr>
          <w:p w14:paraId="70FA6FB1" w14:textId="77777777" w:rsidR="007F7776" w:rsidRPr="00863153" w:rsidRDefault="007F7776" w:rsidP="001B04C0">
            <w:pPr>
              <w:jc w:val="center"/>
              <w:rPr>
                <w:rFonts w:ascii="Times New Roman" w:hAnsi="Times New Roman" w:cs="Times New Roman"/>
                <w:sz w:val="20"/>
                <w:szCs w:val="24"/>
              </w:rPr>
            </w:pPr>
          </w:p>
        </w:tc>
        <w:tc>
          <w:tcPr>
            <w:tcW w:w="0" w:type="auto"/>
          </w:tcPr>
          <w:p w14:paraId="529BDD19" w14:textId="77777777" w:rsidR="007F7776" w:rsidRPr="00863153" w:rsidRDefault="007F7776" w:rsidP="001B04C0">
            <w:pPr>
              <w:jc w:val="center"/>
              <w:rPr>
                <w:rFonts w:ascii="Times New Roman" w:hAnsi="Times New Roman" w:cs="Times New Roman"/>
                <w:sz w:val="20"/>
                <w:szCs w:val="24"/>
              </w:rPr>
            </w:pPr>
          </w:p>
        </w:tc>
      </w:tr>
      <w:tr w:rsidR="00863153" w:rsidRPr="00863153" w14:paraId="6F18DC0C" w14:textId="77777777" w:rsidTr="00311097">
        <w:tc>
          <w:tcPr>
            <w:tcW w:w="0" w:type="auto"/>
          </w:tcPr>
          <w:p w14:paraId="3B3C4AC8"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Minority</w:t>
            </w:r>
          </w:p>
        </w:tc>
        <w:tc>
          <w:tcPr>
            <w:tcW w:w="680" w:type="dxa"/>
          </w:tcPr>
          <w:p w14:paraId="130DB6BF"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.03</w:t>
            </w:r>
          </w:p>
        </w:tc>
        <w:tc>
          <w:tcPr>
            <w:tcW w:w="977" w:type="dxa"/>
          </w:tcPr>
          <w:p w14:paraId="102879EF"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.01</w:t>
            </w:r>
          </w:p>
        </w:tc>
        <w:tc>
          <w:tcPr>
            <w:tcW w:w="0" w:type="auto"/>
          </w:tcPr>
          <w:p w14:paraId="7BDA704E"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-.05</w:t>
            </w:r>
          </w:p>
        </w:tc>
        <w:tc>
          <w:tcPr>
            <w:tcW w:w="0" w:type="auto"/>
          </w:tcPr>
          <w:p w14:paraId="0613602B"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-.02</w:t>
            </w:r>
          </w:p>
        </w:tc>
        <w:tc>
          <w:tcPr>
            <w:tcW w:w="0" w:type="auto"/>
          </w:tcPr>
          <w:p w14:paraId="305D009A" w14:textId="77777777" w:rsidR="007F7776" w:rsidRPr="00863153" w:rsidRDefault="007F7776" w:rsidP="001B04C0">
            <w:pPr>
              <w:jc w:val="center"/>
              <w:rPr>
                <w:rFonts w:ascii="Times New Roman" w:hAnsi="Times New Roman" w:cs="Times New Roman"/>
                <w:sz w:val="20"/>
                <w:szCs w:val="24"/>
              </w:rPr>
            </w:pPr>
          </w:p>
        </w:tc>
        <w:tc>
          <w:tcPr>
            <w:tcW w:w="0" w:type="auto"/>
          </w:tcPr>
          <w:p w14:paraId="7AECE983" w14:textId="77777777" w:rsidR="007F7776" w:rsidRPr="00863153" w:rsidRDefault="007F7776" w:rsidP="001B04C0">
            <w:pPr>
              <w:jc w:val="center"/>
              <w:rPr>
                <w:rFonts w:ascii="Times New Roman" w:hAnsi="Times New Roman" w:cs="Times New Roman"/>
                <w:sz w:val="20"/>
                <w:szCs w:val="24"/>
              </w:rPr>
            </w:pPr>
          </w:p>
        </w:tc>
        <w:tc>
          <w:tcPr>
            <w:tcW w:w="760" w:type="dxa"/>
          </w:tcPr>
          <w:p w14:paraId="6DC7310F" w14:textId="77777777" w:rsidR="007F7776" w:rsidRPr="00863153" w:rsidRDefault="007F7776" w:rsidP="001B04C0">
            <w:pPr>
              <w:jc w:val="center"/>
              <w:rPr>
                <w:rFonts w:ascii="Times New Roman" w:hAnsi="Times New Roman" w:cs="Times New Roman"/>
                <w:sz w:val="20"/>
                <w:szCs w:val="24"/>
              </w:rPr>
            </w:pPr>
          </w:p>
        </w:tc>
        <w:tc>
          <w:tcPr>
            <w:tcW w:w="719" w:type="dxa"/>
          </w:tcPr>
          <w:p w14:paraId="0DB21100" w14:textId="77777777" w:rsidR="007F7776" w:rsidRPr="00863153" w:rsidRDefault="007F7776" w:rsidP="001B04C0">
            <w:pPr>
              <w:jc w:val="center"/>
              <w:rPr>
                <w:rFonts w:ascii="Times New Roman" w:hAnsi="Times New Roman" w:cs="Times New Roman"/>
                <w:sz w:val="20"/>
                <w:szCs w:val="24"/>
              </w:rPr>
            </w:pPr>
          </w:p>
        </w:tc>
        <w:tc>
          <w:tcPr>
            <w:tcW w:w="0" w:type="auto"/>
          </w:tcPr>
          <w:p w14:paraId="0342ECEB" w14:textId="77777777" w:rsidR="007F7776" w:rsidRPr="00863153" w:rsidRDefault="007F7776" w:rsidP="001B04C0">
            <w:pPr>
              <w:jc w:val="center"/>
              <w:rPr>
                <w:rFonts w:ascii="Times New Roman" w:hAnsi="Times New Roman" w:cs="Times New Roman"/>
                <w:sz w:val="20"/>
                <w:szCs w:val="24"/>
              </w:rPr>
            </w:pPr>
          </w:p>
        </w:tc>
        <w:tc>
          <w:tcPr>
            <w:tcW w:w="0" w:type="auto"/>
          </w:tcPr>
          <w:p w14:paraId="3987A486" w14:textId="77777777" w:rsidR="007F7776" w:rsidRPr="00863153" w:rsidRDefault="007F7776" w:rsidP="001B04C0">
            <w:pPr>
              <w:jc w:val="center"/>
              <w:rPr>
                <w:rFonts w:ascii="Times New Roman" w:hAnsi="Times New Roman" w:cs="Times New Roman"/>
                <w:sz w:val="20"/>
                <w:szCs w:val="24"/>
              </w:rPr>
            </w:pPr>
          </w:p>
        </w:tc>
        <w:tc>
          <w:tcPr>
            <w:tcW w:w="0" w:type="auto"/>
          </w:tcPr>
          <w:p w14:paraId="23BF8884" w14:textId="77777777" w:rsidR="007F7776" w:rsidRPr="00863153" w:rsidRDefault="007F7776" w:rsidP="001B04C0">
            <w:pPr>
              <w:jc w:val="center"/>
              <w:rPr>
                <w:rFonts w:ascii="Times New Roman" w:hAnsi="Times New Roman" w:cs="Times New Roman"/>
                <w:sz w:val="20"/>
                <w:szCs w:val="24"/>
              </w:rPr>
            </w:pPr>
          </w:p>
        </w:tc>
        <w:tc>
          <w:tcPr>
            <w:tcW w:w="0" w:type="auto"/>
          </w:tcPr>
          <w:p w14:paraId="05E506A6" w14:textId="77777777" w:rsidR="007F7776" w:rsidRPr="00863153" w:rsidRDefault="007F7776" w:rsidP="001B04C0">
            <w:pPr>
              <w:jc w:val="center"/>
              <w:rPr>
                <w:rFonts w:ascii="Times New Roman" w:hAnsi="Times New Roman" w:cs="Times New Roman"/>
                <w:sz w:val="20"/>
                <w:szCs w:val="24"/>
              </w:rPr>
            </w:pPr>
          </w:p>
        </w:tc>
        <w:tc>
          <w:tcPr>
            <w:tcW w:w="0" w:type="auto"/>
          </w:tcPr>
          <w:p w14:paraId="3E3CC7DA" w14:textId="77777777" w:rsidR="007F7776" w:rsidRPr="00863153" w:rsidRDefault="007F7776" w:rsidP="001B04C0">
            <w:pPr>
              <w:jc w:val="center"/>
              <w:rPr>
                <w:rFonts w:ascii="Times New Roman" w:hAnsi="Times New Roman" w:cs="Times New Roman"/>
                <w:sz w:val="20"/>
                <w:szCs w:val="24"/>
              </w:rPr>
            </w:pPr>
          </w:p>
        </w:tc>
        <w:tc>
          <w:tcPr>
            <w:tcW w:w="0" w:type="auto"/>
          </w:tcPr>
          <w:p w14:paraId="3CCBBCDA" w14:textId="77777777" w:rsidR="007F7776" w:rsidRPr="00863153" w:rsidRDefault="007F7776" w:rsidP="001B04C0">
            <w:pPr>
              <w:jc w:val="center"/>
              <w:rPr>
                <w:rFonts w:ascii="Times New Roman" w:hAnsi="Times New Roman" w:cs="Times New Roman"/>
                <w:sz w:val="20"/>
                <w:szCs w:val="24"/>
              </w:rPr>
            </w:pPr>
          </w:p>
        </w:tc>
      </w:tr>
      <w:tr w:rsidR="00863153" w:rsidRPr="00863153" w14:paraId="58B6F737" w14:textId="77777777" w:rsidTr="00311097">
        <w:tc>
          <w:tcPr>
            <w:tcW w:w="0" w:type="auto"/>
          </w:tcPr>
          <w:p w14:paraId="27BEA4EF"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Male</w:t>
            </w:r>
          </w:p>
        </w:tc>
        <w:tc>
          <w:tcPr>
            <w:tcW w:w="680" w:type="dxa"/>
          </w:tcPr>
          <w:p w14:paraId="57CA1FF1"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.12</w:t>
            </w:r>
          </w:p>
        </w:tc>
        <w:tc>
          <w:tcPr>
            <w:tcW w:w="977" w:type="dxa"/>
          </w:tcPr>
          <w:p w14:paraId="00384675"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.15**</w:t>
            </w:r>
          </w:p>
        </w:tc>
        <w:tc>
          <w:tcPr>
            <w:tcW w:w="0" w:type="auto"/>
          </w:tcPr>
          <w:p w14:paraId="09F3AB2F"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.00</w:t>
            </w:r>
          </w:p>
        </w:tc>
        <w:tc>
          <w:tcPr>
            <w:tcW w:w="0" w:type="auto"/>
          </w:tcPr>
          <w:p w14:paraId="63FAD1C9"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.13*</w:t>
            </w:r>
          </w:p>
        </w:tc>
        <w:tc>
          <w:tcPr>
            <w:tcW w:w="0" w:type="auto"/>
          </w:tcPr>
          <w:p w14:paraId="284EFE94"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.03</w:t>
            </w:r>
          </w:p>
        </w:tc>
        <w:tc>
          <w:tcPr>
            <w:tcW w:w="0" w:type="auto"/>
          </w:tcPr>
          <w:p w14:paraId="798933E7" w14:textId="77777777" w:rsidR="007F7776" w:rsidRPr="00863153" w:rsidRDefault="007F7776" w:rsidP="001B04C0">
            <w:pPr>
              <w:jc w:val="center"/>
              <w:rPr>
                <w:rFonts w:ascii="Times New Roman" w:hAnsi="Times New Roman" w:cs="Times New Roman"/>
                <w:sz w:val="20"/>
                <w:szCs w:val="24"/>
              </w:rPr>
            </w:pPr>
          </w:p>
        </w:tc>
        <w:tc>
          <w:tcPr>
            <w:tcW w:w="760" w:type="dxa"/>
          </w:tcPr>
          <w:p w14:paraId="1F991157" w14:textId="77777777" w:rsidR="007F7776" w:rsidRPr="00863153" w:rsidRDefault="007F7776" w:rsidP="001B04C0">
            <w:pPr>
              <w:jc w:val="center"/>
              <w:rPr>
                <w:rFonts w:ascii="Times New Roman" w:hAnsi="Times New Roman" w:cs="Times New Roman"/>
                <w:sz w:val="20"/>
                <w:szCs w:val="24"/>
              </w:rPr>
            </w:pPr>
          </w:p>
        </w:tc>
        <w:tc>
          <w:tcPr>
            <w:tcW w:w="719" w:type="dxa"/>
          </w:tcPr>
          <w:p w14:paraId="4E3B0A26" w14:textId="77777777" w:rsidR="007F7776" w:rsidRPr="00863153" w:rsidRDefault="007F7776" w:rsidP="001B04C0">
            <w:pPr>
              <w:jc w:val="center"/>
              <w:rPr>
                <w:rFonts w:ascii="Times New Roman" w:hAnsi="Times New Roman" w:cs="Times New Roman"/>
                <w:sz w:val="20"/>
                <w:szCs w:val="24"/>
              </w:rPr>
            </w:pPr>
          </w:p>
        </w:tc>
        <w:tc>
          <w:tcPr>
            <w:tcW w:w="0" w:type="auto"/>
          </w:tcPr>
          <w:p w14:paraId="4A0141F3" w14:textId="77777777" w:rsidR="007F7776" w:rsidRPr="00863153" w:rsidRDefault="007F7776" w:rsidP="001B04C0">
            <w:pPr>
              <w:jc w:val="center"/>
              <w:rPr>
                <w:rFonts w:ascii="Times New Roman" w:hAnsi="Times New Roman" w:cs="Times New Roman"/>
                <w:sz w:val="20"/>
                <w:szCs w:val="24"/>
              </w:rPr>
            </w:pPr>
          </w:p>
        </w:tc>
        <w:tc>
          <w:tcPr>
            <w:tcW w:w="0" w:type="auto"/>
          </w:tcPr>
          <w:p w14:paraId="2D4BE191" w14:textId="77777777" w:rsidR="007F7776" w:rsidRPr="00863153" w:rsidRDefault="007F7776" w:rsidP="001B04C0">
            <w:pPr>
              <w:jc w:val="center"/>
              <w:rPr>
                <w:rFonts w:ascii="Times New Roman" w:hAnsi="Times New Roman" w:cs="Times New Roman"/>
                <w:sz w:val="20"/>
                <w:szCs w:val="24"/>
              </w:rPr>
            </w:pPr>
          </w:p>
        </w:tc>
        <w:tc>
          <w:tcPr>
            <w:tcW w:w="0" w:type="auto"/>
          </w:tcPr>
          <w:p w14:paraId="53194CCB" w14:textId="77777777" w:rsidR="007F7776" w:rsidRPr="00863153" w:rsidRDefault="007F7776" w:rsidP="001B04C0">
            <w:pPr>
              <w:jc w:val="center"/>
              <w:rPr>
                <w:rFonts w:ascii="Times New Roman" w:hAnsi="Times New Roman" w:cs="Times New Roman"/>
                <w:sz w:val="20"/>
                <w:szCs w:val="24"/>
              </w:rPr>
            </w:pPr>
          </w:p>
        </w:tc>
        <w:tc>
          <w:tcPr>
            <w:tcW w:w="0" w:type="auto"/>
          </w:tcPr>
          <w:p w14:paraId="0CA3EEC7" w14:textId="77777777" w:rsidR="007F7776" w:rsidRPr="00863153" w:rsidRDefault="007F7776" w:rsidP="001B04C0">
            <w:pPr>
              <w:jc w:val="center"/>
              <w:rPr>
                <w:rFonts w:ascii="Times New Roman" w:hAnsi="Times New Roman" w:cs="Times New Roman"/>
                <w:sz w:val="20"/>
                <w:szCs w:val="24"/>
              </w:rPr>
            </w:pPr>
          </w:p>
        </w:tc>
        <w:tc>
          <w:tcPr>
            <w:tcW w:w="0" w:type="auto"/>
          </w:tcPr>
          <w:p w14:paraId="080BF268" w14:textId="77777777" w:rsidR="007F7776" w:rsidRPr="00863153" w:rsidRDefault="007F7776" w:rsidP="001B04C0">
            <w:pPr>
              <w:jc w:val="center"/>
              <w:rPr>
                <w:rFonts w:ascii="Times New Roman" w:hAnsi="Times New Roman" w:cs="Times New Roman"/>
                <w:sz w:val="20"/>
                <w:szCs w:val="24"/>
              </w:rPr>
            </w:pPr>
          </w:p>
        </w:tc>
        <w:tc>
          <w:tcPr>
            <w:tcW w:w="0" w:type="auto"/>
          </w:tcPr>
          <w:p w14:paraId="4D5F3667" w14:textId="77777777" w:rsidR="007F7776" w:rsidRPr="00863153" w:rsidRDefault="007F7776" w:rsidP="001B04C0">
            <w:pPr>
              <w:jc w:val="center"/>
              <w:rPr>
                <w:rFonts w:ascii="Times New Roman" w:hAnsi="Times New Roman" w:cs="Times New Roman"/>
                <w:sz w:val="20"/>
                <w:szCs w:val="24"/>
              </w:rPr>
            </w:pPr>
          </w:p>
        </w:tc>
      </w:tr>
      <w:tr w:rsidR="00863153" w:rsidRPr="00863153" w14:paraId="7E6E0337" w14:textId="77777777" w:rsidTr="00311097">
        <w:tc>
          <w:tcPr>
            <w:tcW w:w="0" w:type="auto"/>
          </w:tcPr>
          <w:p w14:paraId="7E36E519"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Age</w:t>
            </w:r>
          </w:p>
        </w:tc>
        <w:tc>
          <w:tcPr>
            <w:tcW w:w="680" w:type="dxa"/>
          </w:tcPr>
          <w:p w14:paraId="1AFFF468"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-.01</w:t>
            </w:r>
          </w:p>
        </w:tc>
        <w:tc>
          <w:tcPr>
            <w:tcW w:w="977" w:type="dxa"/>
          </w:tcPr>
          <w:p w14:paraId="68500B3A"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-.13*</w:t>
            </w:r>
          </w:p>
        </w:tc>
        <w:tc>
          <w:tcPr>
            <w:tcW w:w="0" w:type="auto"/>
          </w:tcPr>
          <w:p w14:paraId="61CB9AEB"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.69</w:t>
            </w:r>
          </w:p>
        </w:tc>
        <w:tc>
          <w:tcPr>
            <w:tcW w:w="0" w:type="auto"/>
          </w:tcPr>
          <w:p w14:paraId="5B0303F5"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.06</w:t>
            </w:r>
          </w:p>
        </w:tc>
        <w:tc>
          <w:tcPr>
            <w:tcW w:w="0" w:type="auto"/>
          </w:tcPr>
          <w:p w14:paraId="1DBBBF00"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-.23**</w:t>
            </w:r>
          </w:p>
        </w:tc>
        <w:tc>
          <w:tcPr>
            <w:tcW w:w="0" w:type="auto"/>
          </w:tcPr>
          <w:p w14:paraId="469B132E"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.14*</w:t>
            </w:r>
          </w:p>
        </w:tc>
        <w:tc>
          <w:tcPr>
            <w:tcW w:w="760" w:type="dxa"/>
          </w:tcPr>
          <w:p w14:paraId="463B9DAF" w14:textId="77777777" w:rsidR="007F7776" w:rsidRPr="00863153" w:rsidRDefault="007F7776" w:rsidP="001B04C0">
            <w:pPr>
              <w:jc w:val="center"/>
              <w:rPr>
                <w:rFonts w:ascii="Times New Roman" w:hAnsi="Times New Roman" w:cs="Times New Roman"/>
                <w:sz w:val="20"/>
                <w:szCs w:val="24"/>
              </w:rPr>
            </w:pPr>
          </w:p>
        </w:tc>
        <w:tc>
          <w:tcPr>
            <w:tcW w:w="719" w:type="dxa"/>
          </w:tcPr>
          <w:p w14:paraId="781D1178" w14:textId="77777777" w:rsidR="007F7776" w:rsidRPr="00863153" w:rsidRDefault="007F7776" w:rsidP="001B04C0">
            <w:pPr>
              <w:jc w:val="center"/>
              <w:rPr>
                <w:rFonts w:ascii="Times New Roman" w:hAnsi="Times New Roman" w:cs="Times New Roman"/>
                <w:sz w:val="20"/>
                <w:szCs w:val="24"/>
              </w:rPr>
            </w:pPr>
          </w:p>
        </w:tc>
        <w:tc>
          <w:tcPr>
            <w:tcW w:w="0" w:type="auto"/>
          </w:tcPr>
          <w:p w14:paraId="0E343311" w14:textId="77777777" w:rsidR="007F7776" w:rsidRPr="00863153" w:rsidRDefault="007F7776" w:rsidP="001B04C0">
            <w:pPr>
              <w:jc w:val="center"/>
              <w:rPr>
                <w:rFonts w:ascii="Times New Roman" w:hAnsi="Times New Roman" w:cs="Times New Roman"/>
                <w:sz w:val="20"/>
                <w:szCs w:val="24"/>
              </w:rPr>
            </w:pPr>
          </w:p>
        </w:tc>
        <w:tc>
          <w:tcPr>
            <w:tcW w:w="0" w:type="auto"/>
          </w:tcPr>
          <w:p w14:paraId="0397BA11" w14:textId="77777777" w:rsidR="007F7776" w:rsidRPr="00863153" w:rsidRDefault="007F7776" w:rsidP="001B04C0">
            <w:pPr>
              <w:jc w:val="center"/>
              <w:rPr>
                <w:rFonts w:ascii="Times New Roman" w:hAnsi="Times New Roman" w:cs="Times New Roman"/>
                <w:sz w:val="20"/>
                <w:szCs w:val="24"/>
              </w:rPr>
            </w:pPr>
          </w:p>
        </w:tc>
        <w:tc>
          <w:tcPr>
            <w:tcW w:w="0" w:type="auto"/>
          </w:tcPr>
          <w:p w14:paraId="6EC9DC10" w14:textId="77777777" w:rsidR="007F7776" w:rsidRPr="00863153" w:rsidRDefault="007F7776" w:rsidP="001B04C0">
            <w:pPr>
              <w:jc w:val="center"/>
              <w:rPr>
                <w:rFonts w:ascii="Times New Roman" w:hAnsi="Times New Roman" w:cs="Times New Roman"/>
                <w:sz w:val="20"/>
                <w:szCs w:val="24"/>
              </w:rPr>
            </w:pPr>
          </w:p>
        </w:tc>
        <w:tc>
          <w:tcPr>
            <w:tcW w:w="0" w:type="auto"/>
          </w:tcPr>
          <w:p w14:paraId="510C535D" w14:textId="77777777" w:rsidR="007F7776" w:rsidRPr="00863153" w:rsidRDefault="007F7776" w:rsidP="001B04C0">
            <w:pPr>
              <w:jc w:val="center"/>
              <w:rPr>
                <w:rFonts w:ascii="Times New Roman" w:hAnsi="Times New Roman" w:cs="Times New Roman"/>
                <w:sz w:val="20"/>
                <w:szCs w:val="24"/>
              </w:rPr>
            </w:pPr>
          </w:p>
        </w:tc>
        <w:tc>
          <w:tcPr>
            <w:tcW w:w="0" w:type="auto"/>
          </w:tcPr>
          <w:p w14:paraId="60E6F2DF" w14:textId="77777777" w:rsidR="007F7776" w:rsidRPr="00863153" w:rsidRDefault="007F7776" w:rsidP="001B04C0">
            <w:pPr>
              <w:jc w:val="center"/>
              <w:rPr>
                <w:rFonts w:ascii="Times New Roman" w:hAnsi="Times New Roman" w:cs="Times New Roman"/>
                <w:sz w:val="20"/>
                <w:szCs w:val="24"/>
              </w:rPr>
            </w:pPr>
          </w:p>
        </w:tc>
        <w:tc>
          <w:tcPr>
            <w:tcW w:w="0" w:type="auto"/>
          </w:tcPr>
          <w:p w14:paraId="170037EB" w14:textId="77777777" w:rsidR="007F7776" w:rsidRPr="00863153" w:rsidRDefault="007F7776" w:rsidP="001B04C0">
            <w:pPr>
              <w:jc w:val="center"/>
              <w:rPr>
                <w:rFonts w:ascii="Times New Roman" w:hAnsi="Times New Roman" w:cs="Times New Roman"/>
                <w:sz w:val="20"/>
                <w:szCs w:val="24"/>
              </w:rPr>
            </w:pPr>
          </w:p>
        </w:tc>
      </w:tr>
      <w:tr w:rsidR="00863153" w:rsidRPr="00863153" w14:paraId="136761BC" w14:textId="77777777" w:rsidTr="00311097">
        <w:tc>
          <w:tcPr>
            <w:tcW w:w="0" w:type="auto"/>
          </w:tcPr>
          <w:p w14:paraId="5D7E54CF"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NP Assoc</w:t>
            </w:r>
          </w:p>
        </w:tc>
        <w:tc>
          <w:tcPr>
            <w:tcW w:w="680" w:type="dxa"/>
          </w:tcPr>
          <w:p w14:paraId="52885E8B"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-.02</w:t>
            </w:r>
          </w:p>
        </w:tc>
        <w:tc>
          <w:tcPr>
            <w:tcW w:w="977" w:type="dxa"/>
          </w:tcPr>
          <w:p w14:paraId="549FD010"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.08</w:t>
            </w:r>
          </w:p>
        </w:tc>
        <w:tc>
          <w:tcPr>
            <w:tcW w:w="0" w:type="auto"/>
          </w:tcPr>
          <w:p w14:paraId="11FDE04A"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-.07</w:t>
            </w:r>
          </w:p>
        </w:tc>
        <w:tc>
          <w:tcPr>
            <w:tcW w:w="0" w:type="auto"/>
          </w:tcPr>
          <w:p w14:paraId="53922EA1"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.04</w:t>
            </w:r>
          </w:p>
        </w:tc>
        <w:tc>
          <w:tcPr>
            <w:tcW w:w="0" w:type="auto"/>
          </w:tcPr>
          <w:p w14:paraId="2A13B5B9"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-.08</w:t>
            </w:r>
          </w:p>
        </w:tc>
        <w:tc>
          <w:tcPr>
            <w:tcW w:w="0" w:type="auto"/>
          </w:tcPr>
          <w:p w14:paraId="512F4EE0"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.02</w:t>
            </w:r>
          </w:p>
        </w:tc>
        <w:tc>
          <w:tcPr>
            <w:tcW w:w="760" w:type="dxa"/>
          </w:tcPr>
          <w:p w14:paraId="1EF1CAF5"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.05</w:t>
            </w:r>
          </w:p>
        </w:tc>
        <w:tc>
          <w:tcPr>
            <w:tcW w:w="719" w:type="dxa"/>
          </w:tcPr>
          <w:p w14:paraId="3D03DBD7" w14:textId="77777777" w:rsidR="007F7776" w:rsidRPr="00863153" w:rsidRDefault="007F7776" w:rsidP="001B04C0">
            <w:pPr>
              <w:jc w:val="center"/>
              <w:rPr>
                <w:rFonts w:ascii="Times New Roman" w:hAnsi="Times New Roman" w:cs="Times New Roman"/>
                <w:sz w:val="20"/>
                <w:szCs w:val="24"/>
              </w:rPr>
            </w:pPr>
          </w:p>
        </w:tc>
        <w:tc>
          <w:tcPr>
            <w:tcW w:w="0" w:type="auto"/>
          </w:tcPr>
          <w:p w14:paraId="5815A1D8" w14:textId="77777777" w:rsidR="007F7776" w:rsidRPr="00863153" w:rsidRDefault="007F7776" w:rsidP="001B04C0">
            <w:pPr>
              <w:jc w:val="center"/>
              <w:rPr>
                <w:rFonts w:ascii="Times New Roman" w:hAnsi="Times New Roman" w:cs="Times New Roman"/>
                <w:sz w:val="20"/>
                <w:szCs w:val="24"/>
              </w:rPr>
            </w:pPr>
          </w:p>
        </w:tc>
        <w:tc>
          <w:tcPr>
            <w:tcW w:w="0" w:type="auto"/>
          </w:tcPr>
          <w:p w14:paraId="50EEB409" w14:textId="77777777" w:rsidR="007F7776" w:rsidRPr="00863153" w:rsidRDefault="007F7776" w:rsidP="001B04C0">
            <w:pPr>
              <w:jc w:val="center"/>
              <w:rPr>
                <w:rFonts w:ascii="Times New Roman" w:hAnsi="Times New Roman" w:cs="Times New Roman"/>
                <w:sz w:val="20"/>
                <w:szCs w:val="24"/>
              </w:rPr>
            </w:pPr>
          </w:p>
        </w:tc>
        <w:tc>
          <w:tcPr>
            <w:tcW w:w="0" w:type="auto"/>
          </w:tcPr>
          <w:p w14:paraId="707D8B91" w14:textId="77777777" w:rsidR="007F7776" w:rsidRPr="00863153" w:rsidRDefault="007F7776" w:rsidP="001B04C0">
            <w:pPr>
              <w:jc w:val="center"/>
              <w:rPr>
                <w:rFonts w:ascii="Times New Roman" w:hAnsi="Times New Roman" w:cs="Times New Roman"/>
                <w:sz w:val="20"/>
                <w:szCs w:val="24"/>
              </w:rPr>
            </w:pPr>
          </w:p>
        </w:tc>
        <w:tc>
          <w:tcPr>
            <w:tcW w:w="0" w:type="auto"/>
          </w:tcPr>
          <w:p w14:paraId="1B6032C3" w14:textId="77777777" w:rsidR="007F7776" w:rsidRPr="00863153" w:rsidRDefault="007F7776" w:rsidP="001B04C0">
            <w:pPr>
              <w:jc w:val="center"/>
              <w:rPr>
                <w:rFonts w:ascii="Times New Roman" w:hAnsi="Times New Roman" w:cs="Times New Roman"/>
                <w:sz w:val="20"/>
                <w:szCs w:val="24"/>
              </w:rPr>
            </w:pPr>
          </w:p>
        </w:tc>
        <w:tc>
          <w:tcPr>
            <w:tcW w:w="0" w:type="auto"/>
          </w:tcPr>
          <w:p w14:paraId="54882AB2" w14:textId="77777777" w:rsidR="007F7776" w:rsidRPr="00863153" w:rsidRDefault="007F7776" w:rsidP="001B04C0">
            <w:pPr>
              <w:jc w:val="center"/>
              <w:rPr>
                <w:rFonts w:ascii="Times New Roman" w:hAnsi="Times New Roman" w:cs="Times New Roman"/>
                <w:sz w:val="20"/>
                <w:szCs w:val="24"/>
              </w:rPr>
            </w:pPr>
          </w:p>
        </w:tc>
        <w:tc>
          <w:tcPr>
            <w:tcW w:w="0" w:type="auto"/>
          </w:tcPr>
          <w:p w14:paraId="06DACFED" w14:textId="77777777" w:rsidR="007F7776" w:rsidRPr="00863153" w:rsidRDefault="007F7776" w:rsidP="001B04C0">
            <w:pPr>
              <w:jc w:val="center"/>
              <w:rPr>
                <w:rFonts w:ascii="Times New Roman" w:hAnsi="Times New Roman" w:cs="Times New Roman"/>
                <w:sz w:val="20"/>
                <w:szCs w:val="24"/>
              </w:rPr>
            </w:pPr>
          </w:p>
        </w:tc>
      </w:tr>
      <w:tr w:rsidR="00863153" w:rsidRPr="00863153" w14:paraId="30B514A8" w14:textId="77777777" w:rsidTr="00311097">
        <w:tc>
          <w:tcPr>
            <w:tcW w:w="0" w:type="auto"/>
          </w:tcPr>
          <w:p w14:paraId="001D2A57"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Govt Funding</w:t>
            </w:r>
          </w:p>
        </w:tc>
        <w:tc>
          <w:tcPr>
            <w:tcW w:w="680" w:type="dxa"/>
          </w:tcPr>
          <w:p w14:paraId="79EDF231"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-.10</w:t>
            </w:r>
          </w:p>
        </w:tc>
        <w:tc>
          <w:tcPr>
            <w:tcW w:w="977" w:type="dxa"/>
          </w:tcPr>
          <w:p w14:paraId="3871308C"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-.04</w:t>
            </w:r>
          </w:p>
        </w:tc>
        <w:tc>
          <w:tcPr>
            <w:tcW w:w="0" w:type="auto"/>
          </w:tcPr>
          <w:p w14:paraId="69603E8D"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.15**</w:t>
            </w:r>
          </w:p>
        </w:tc>
        <w:tc>
          <w:tcPr>
            <w:tcW w:w="0" w:type="auto"/>
          </w:tcPr>
          <w:p w14:paraId="2C4CA34E"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-.13*</w:t>
            </w:r>
          </w:p>
        </w:tc>
        <w:tc>
          <w:tcPr>
            <w:tcW w:w="0" w:type="auto"/>
          </w:tcPr>
          <w:p w14:paraId="1321B963"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-.10</w:t>
            </w:r>
          </w:p>
        </w:tc>
        <w:tc>
          <w:tcPr>
            <w:tcW w:w="0" w:type="auto"/>
          </w:tcPr>
          <w:p w14:paraId="0FD1BA79"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.00</w:t>
            </w:r>
          </w:p>
        </w:tc>
        <w:tc>
          <w:tcPr>
            <w:tcW w:w="760" w:type="dxa"/>
          </w:tcPr>
          <w:p w14:paraId="7BEB6D93"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.09</w:t>
            </w:r>
          </w:p>
        </w:tc>
        <w:tc>
          <w:tcPr>
            <w:tcW w:w="719" w:type="dxa"/>
          </w:tcPr>
          <w:p w14:paraId="11D79465"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.06</w:t>
            </w:r>
          </w:p>
        </w:tc>
        <w:tc>
          <w:tcPr>
            <w:tcW w:w="0" w:type="auto"/>
          </w:tcPr>
          <w:p w14:paraId="1664A110" w14:textId="77777777" w:rsidR="007F7776" w:rsidRPr="00863153" w:rsidRDefault="007F7776" w:rsidP="001B04C0">
            <w:pPr>
              <w:jc w:val="center"/>
              <w:rPr>
                <w:rFonts w:ascii="Times New Roman" w:hAnsi="Times New Roman" w:cs="Times New Roman"/>
                <w:sz w:val="20"/>
                <w:szCs w:val="24"/>
              </w:rPr>
            </w:pPr>
          </w:p>
        </w:tc>
        <w:tc>
          <w:tcPr>
            <w:tcW w:w="0" w:type="auto"/>
          </w:tcPr>
          <w:p w14:paraId="2D83A965" w14:textId="77777777" w:rsidR="007F7776" w:rsidRPr="00863153" w:rsidRDefault="007F7776" w:rsidP="001B04C0">
            <w:pPr>
              <w:jc w:val="center"/>
              <w:rPr>
                <w:rFonts w:ascii="Times New Roman" w:hAnsi="Times New Roman" w:cs="Times New Roman"/>
                <w:sz w:val="20"/>
                <w:szCs w:val="24"/>
              </w:rPr>
            </w:pPr>
          </w:p>
        </w:tc>
        <w:tc>
          <w:tcPr>
            <w:tcW w:w="0" w:type="auto"/>
          </w:tcPr>
          <w:p w14:paraId="2F066594" w14:textId="77777777" w:rsidR="007F7776" w:rsidRPr="00863153" w:rsidRDefault="007F7776" w:rsidP="001B04C0">
            <w:pPr>
              <w:jc w:val="center"/>
              <w:rPr>
                <w:rFonts w:ascii="Times New Roman" w:hAnsi="Times New Roman" w:cs="Times New Roman"/>
                <w:sz w:val="20"/>
                <w:szCs w:val="24"/>
              </w:rPr>
            </w:pPr>
          </w:p>
        </w:tc>
        <w:tc>
          <w:tcPr>
            <w:tcW w:w="0" w:type="auto"/>
          </w:tcPr>
          <w:p w14:paraId="2373A919" w14:textId="77777777" w:rsidR="007F7776" w:rsidRPr="00863153" w:rsidRDefault="007F7776" w:rsidP="001B04C0">
            <w:pPr>
              <w:jc w:val="center"/>
              <w:rPr>
                <w:rFonts w:ascii="Times New Roman" w:hAnsi="Times New Roman" w:cs="Times New Roman"/>
                <w:sz w:val="20"/>
                <w:szCs w:val="24"/>
              </w:rPr>
            </w:pPr>
          </w:p>
        </w:tc>
        <w:tc>
          <w:tcPr>
            <w:tcW w:w="0" w:type="auto"/>
          </w:tcPr>
          <w:p w14:paraId="272ADEC1" w14:textId="77777777" w:rsidR="007F7776" w:rsidRPr="00863153" w:rsidRDefault="007F7776" w:rsidP="001B04C0">
            <w:pPr>
              <w:jc w:val="center"/>
              <w:rPr>
                <w:rFonts w:ascii="Times New Roman" w:hAnsi="Times New Roman" w:cs="Times New Roman"/>
                <w:sz w:val="20"/>
                <w:szCs w:val="24"/>
              </w:rPr>
            </w:pPr>
          </w:p>
        </w:tc>
        <w:tc>
          <w:tcPr>
            <w:tcW w:w="0" w:type="auto"/>
          </w:tcPr>
          <w:p w14:paraId="32B04E35" w14:textId="77777777" w:rsidR="007F7776" w:rsidRPr="00863153" w:rsidRDefault="007F7776" w:rsidP="001B04C0">
            <w:pPr>
              <w:jc w:val="center"/>
              <w:rPr>
                <w:rFonts w:ascii="Times New Roman" w:hAnsi="Times New Roman" w:cs="Times New Roman"/>
                <w:sz w:val="20"/>
                <w:szCs w:val="24"/>
              </w:rPr>
            </w:pPr>
          </w:p>
        </w:tc>
      </w:tr>
      <w:tr w:rsidR="00863153" w:rsidRPr="00863153" w14:paraId="2D3C27DF" w14:textId="77777777" w:rsidTr="00311097">
        <w:tc>
          <w:tcPr>
            <w:tcW w:w="0" w:type="auto"/>
          </w:tcPr>
          <w:p w14:paraId="2DE63CDC"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Social Work</w:t>
            </w:r>
          </w:p>
        </w:tc>
        <w:tc>
          <w:tcPr>
            <w:tcW w:w="680" w:type="dxa"/>
          </w:tcPr>
          <w:p w14:paraId="74B996DD"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-.03</w:t>
            </w:r>
          </w:p>
        </w:tc>
        <w:tc>
          <w:tcPr>
            <w:tcW w:w="977" w:type="dxa"/>
          </w:tcPr>
          <w:p w14:paraId="0EDD9F6A"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.08</w:t>
            </w:r>
          </w:p>
        </w:tc>
        <w:tc>
          <w:tcPr>
            <w:tcW w:w="0" w:type="auto"/>
          </w:tcPr>
          <w:p w14:paraId="67395430"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.10</w:t>
            </w:r>
          </w:p>
        </w:tc>
        <w:tc>
          <w:tcPr>
            <w:tcW w:w="0" w:type="auto"/>
          </w:tcPr>
          <w:p w14:paraId="1D5F957F"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.05</w:t>
            </w:r>
          </w:p>
        </w:tc>
        <w:tc>
          <w:tcPr>
            <w:tcW w:w="0" w:type="auto"/>
          </w:tcPr>
          <w:p w14:paraId="76F6FDBA"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-.12*</w:t>
            </w:r>
          </w:p>
        </w:tc>
        <w:tc>
          <w:tcPr>
            <w:tcW w:w="0" w:type="auto"/>
          </w:tcPr>
          <w:p w14:paraId="7C70CB8B"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-.05</w:t>
            </w:r>
          </w:p>
        </w:tc>
        <w:tc>
          <w:tcPr>
            <w:tcW w:w="760" w:type="dxa"/>
          </w:tcPr>
          <w:p w14:paraId="0E3D80D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.06</w:t>
            </w:r>
          </w:p>
        </w:tc>
        <w:tc>
          <w:tcPr>
            <w:tcW w:w="719" w:type="dxa"/>
          </w:tcPr>
          <w:p w14:paraId="6883AC5D"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-.01</w:t>
            </w:r>
          </w:p>
        </w:tc>
        <w:tc>
          <w:tcPr>
            <w:tcW w:w="0" w:type="auto"/>
          </w:tcPr>
          <w:p w14:paraId="1E784ED8"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.03</w:t>
            </w:r>
          </w:p>
        </w:tc>
        <w:tc>
          <w:tcPr>
            <w:tcW w:w="0" w:type="auto"/>
          </w:tcPr>
          <w:p w14:paraId="08756CE5" w14:textId="77777777" w:rsidR="007F7776" w:rsidRPr="00863153" w:rsidRDefault="007F7776" w:rsidP="001B04C0">
            <w:pPr>
              <w:jc w:val="center"/>
              <w:rPr>
                <w:rFonts w:ascii="Times New Roman" w:hAnsi="Times New Roman" w:cs="Times New Roman"/>
                <w:sz w:val="20"/>
                <w:szCs w:val="24"/>
              </w:rPr>
            </w:pPr>
          </w:p>
        </w:tc>
        <w:tc>
          <w:tcPr>
            <w:tcW w:w="0" w:type="auto"/>
          </w:tcPr>
          <w:p w14:paraId="1BDF380E" w14:textId="77777777" w:rsidR="007F7776" w:rsidRPr="00863153" w:rsidRDefault="007F7776" w:rsidP="001B04C0">
            <w:pPr>
              <w:jc w:val="center"/>
              <w:rPr>
                <w:rFonts w:ascii="Times New Roman" w:hAnsi="Times New Roman" w:cs="Times New Roman"/>
                <w:sz w:val="20"/>
                <w:szCs w:val="24"/>
              </w:rPr>
            </w:pPr>
          </w:p>
        </w:tc>
        <w:tc>
          <w:tcPr>
            <w:tcW w:w="0" w:type="auto"/>
          </w:tcPr>
          <w:p w14:paraId="5D7620AA" w14:textId="77777777" w:rsidR="007F7776" w:rsidRPr="00863153" w:rsidRDefault="007F7776" w:rsidP="001B04C0">
            <w:pPr>
              <w:jc w:val="center"/>
              <w:rPr>
                <w:rFonts w:ascii="Times New Roman" w:hAnsi="Times New Roman" w:cs="Times New Roman"/>
                <w:sz w:val="20"/>
                <w:szCs w:val="24"/>
              </w:rPr>
            </w:pPr>
          </w:p>
        </w:tc>
        <w:tc>
          <w:tcPr>
            <w:tcW w:w="0" w:type="auto"/>
          </w:tcPr>
          <w:p w14:paraId="17D000B6" w14:textId="77777777" w:rsidR="007F7776" w:rsidRPr="00863153" w:rsidRDefault="007F7776" w:rsidP="001B04C0">
            <w:pPr>
              <w:jc w:val="center"/>
              <w:rPr>
                <w:rFonts w:ascii="Times New Roman" w:hAnsi="Times New Roman" w:cs="Times New Roman"/>
                <w:sz w:val="20"/>
                <w:szCs w:val="24"/>
              </w:rPr>
            </w:pPr>
          </w:p>
        </w:tc>
        <w:tc>
          <w:tcPr>
            <w:tcW w:w="0" w:type="auto"/>
          </w:tcPr>
          <w:p w14:paraId="21B80FA0" w14:textId="77777777" w:rsidR="007F7776" w:rsidRPr="00863153" w:rsidRDefault="007F7776" w:rsidP="001B04C0">
            <w:pPr>
              <w:jc w:val="center"/>
              <w:rPr>
                <w:rFonts w:ascii="Times New Roman" w:hAnsi="Times New Roman" w:cs="Times New Roman"/>
                <w:sz w:val="20"/>
                <w:szCs w:val="24"/>
              </w:rPr>
            </w:pPr>
          </w:p>
        </w:tc>
      </w:tr>
      <w:tr w:rsidR="00863153" w:rsidRPr="00863153" w14:paraId="6506013C" w14:textId="77777777" w:rsidTr="00311097">
        <w:tc>
          <w:tcPr>
            <w:tcW w:w="0" w:type="auto"/>
          </w:tcPr>
          <w:p w14:paraId="77D25912"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Values</w:t>
            </w:r>
          </w:p>
        </w:tc>
        <w:tc>
          <w:tcPr>
            <w:tcW w:w="680" w:type="dxa"/>
          </w:tcPr>
          <w:p w14:paraId="5BAFF72E"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.30**</w:t>
            </w:r>
          </w:p>
        </w:tc>
        <w:tc>
          <w:tcPr>
            <w:tcW w:w="977" w:type="dxa"/>
          </w:tcPr>
          <w:p w14:paraId="08AA926E"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.79**</w:t>
            </w:r>
          </w:p>
        </w:tc>
        <w:tc>
          <w:tcPr>
            <w:tcW w:w="0" w:type="auto"/>
          </w:tcPr>
          <w:p w14:paraId="12C03CF6"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.06</w:t>
            </w:r>
          </w:p>
        </w:tc>
        <w:tc>
          <w:tcPr>
            <w:tcW w:w="0" w:type="auto"/>
          </w:tcPr>
          <w:p w14:paraId="73EF6947"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.00</w:t>
            </w:r>
          </w:p>
        </w:tc>
        <w:tc>
          <w:tcPr>
            <w:tcW w:w="0" w:type="auto"/>
          </w:tcPr>
          <w:p w14:paraId="42A6C6AC"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-.02</w:t>
            </w:r>
          </w:p>
        </w:tc>
        <w:tc>
          <w:tcPr>
            <w:tcW w:w="0" w:type="auto"/>
          </w:tcPr>
          <w:p w14:paraId="1320945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.13*</w:t>
            </w:r>
          </w:p>
        </w:tc>
        <w:tc>
          <w:tcPr>
            <w:tcW w:w="760" w:type="dxa"/>
          </w:tcPr>
          <w:p w14:paraId="63E6CD7A"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-.09</w:t>
            </w:r>
          </w:p>
        </w:tc>
        <w:tc>
          <w:tcPr>
            <w:tcW w:w="719" w:type="dxa"/>
          </w:tcPr>
          <w:p w14:paraId="2865AA4C"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.07</w:t>
            </w:r>
          </w:p>
        </w:tc>
        <w:tc>
          <w:tcPr>
            <w:tcW w:w="0" w:type="auto"/>
          </w:tcPr>
          <w:p w14:paraId="5F42EB71"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-.05</w:t>
            </w:r>
          </w:p>
        </w:tc>
        <w:tc>
          <w:tcPr>
            <w:tcW w:w="0" w:type="auto"/>
          </w:tcPr>
          <w:p w14:paraId="254F32FB"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.08</w:t>
            </w:r>
          </w:p>
        </w:tc>
        <w:tc>
          <w:tcPr>
            <w:tcW w:w="0" w:type="auto"/>
          </w:tcPr>
          <w:p w14:paraId="6A63945C" w14:textId="77777777" w:rsidR="007F7776" w:rsidRPr="00863153" w:rsidRDefault="007F7776" w:rsidP="001B04C0">
            <w:pPr>
              <w:jc w:val="center"/>
              <w:rPr>
                <w:rFonts w:ascii="Times New Roman" w:hAnsi="Times New Roman" w:cs="Times New Roman"/>
                <w:sz w:val="20"/>
                <w:szCs w:val="24"/>
              </w:rPr>
            </w:pPr>
          </w:p>
        </w:tc>
        <w:tc>
          <w:tcPr>
            <w:tcW w:w="0" w:type="auto"/>
          </w:tcPr>
          <w:p w14:paraId="093F6AB6" w14:textId="77777777" w:rsidR="007F7776" w:rsidRPr="00863153" w:rsidRDefault="007F7776" w:rsidP="001B04C0">
            <w:pPr>
              <w:jc w:val="center"/>
              <w:rPr>
                <w:rFonts w:ascii="Times New Roman" w:hAnsi="Times New Roman" w:cs="Times New Roman"/>
                <w:sz w:val="20"/>
                <w:szCs w:val="24"/>
              </w:rPr>
            </w:pPr>
          </w:p>
        </w:tc>
        <w:tc>
          <w:tcPr>
            <w:tcW w:w="0" w:type="auto"/>
          </w:tcPr>
          <w:p w14:paraId="60ED8110" w14:textId="77777777" w:rsidR="007F7776" w:rsidRPr="00863153" w:rsidRDefault="007F7776" w:rsidP="001B04C0">
            <w:pPr>
              <w:jc w:val="center"/>
              <w:rPr>
                <w:rFonts w:ascii="Times New Roman" w:hAnsi="Times New Roman" w:cs="Times New Roman"/>
                <w:sz w:val="20"/>
                <w:szCs w:val="24"/>
              </w:rPr>
            </w:pPr>
          </w:p>
        </w:tc>
        <w:tc>
          <w:tcPr>
            <w:tcW w:w="0" w:type="auto"/>
          </w:tcPr>
          <w:p w14:paraId="127D1E74" w14:textId="77777777" w:rsidR="007F7776" w:rsidRPr="00863153" w:rsidRDefault="007F7776" w:rsidP="001B04C0">
            <w:pPr>
              <w:jc w:val="center"/>
              <w:rPr>
                <w:rFonts w:ascii="Times New Roman" w:hAnsi="Times New Roman" w:cs="Times New Roman"/>
                <w:sz w:val="20"/>
                <w:szCs w:val="24"/>
              </w:rPr>
            </w:pPr>
          </w:p>
        </w:tc>
      </w:tr>
      <w:tr w:rsidR="00863153" w:rsidRPr="00863153" w14:paraId="09C4BC39" w14:textId="77777777" w:rsidTr="00311097">
        <w:tc>
          <w:tcPr>
            <w:tcW w:w="0" w:type="auto"/>
          </w:tcPr>
          <w:p w14:paraId="326A445F"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Resources</w:t>
            </w:r>
          </w:p>
        </w:tc>
        <w:tc>
          <w:tcPr>
            <w:tcW w:w="680" w:type="dxa"/>
          </w:tcPr>
          <w:p w14:paraId="31CDC7BB"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.32**</w:t>
            </w:r>
          </w:p>
        </w:tc>
        <w:tc>
          <w:tcPr>
            <w:tcW w:w="977" w:type="dxa"/>
          </w:tcPr>
          <w:p w14:paraId="3E7414E5"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.43**</w:t>
            </w:r>
          </w:p>
        </w:tc>
        <w:tc>
          <w:tcPr>
            <w:tcW w:w="0" w:type="auto"/>
          </w:tcPr>
          <w:p w14:paraId="0652655E"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.05</w:t>
            </w:r>
          </w:p>
        </w:tc>
        <w:tc>
          <w:tcPr>
            <w:tcW w:w="0" w:type="auto"/>
          </w:tcPr>
          <w:p w14:paraId="22078843"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-.02</w:t>
            </w:r>
          </w:p>
        </w:tc>
        <w:tc>
          <w:tcPr>
            <w:tcW w:w="0" w:type="auto"/>
          </w:tcPr>
          <w:p w14:paraId="16034643"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.05</w:t>
            </w:r>
          </w:p>
        </w:tc>
        <w:tc>
          <w:tcPr>
            <w:tcW w:w="0" w:type="auto"/>
          </w:tcPr>
          <w:p w14:paraId="16AB3C9A"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.03</w:t>
            </w:r>
          </w:p>
        </w:tc>
        <w:tc>
          <w:tcPr>
            <w:tcW w:w="760" w:type="dxa"/>
          </w:tcPr>
          <w:p w14:paraId="4240A5A1"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-.09</w:t>
            </w:r>
          </w:p>
        </w:tc>
        <w:tc>
          <w:tcPr>
            <w:tcW w:w="719" w:type="dxa"/>
          </w:tcPr>
          <w:p w14:paraId="451EE87B"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.06</w:t>
            </w:r>
          </w:p>
        </w:tc>
        <w:tc>
          <w:tcPr>
            <w:tcW w:w="0" w:type="auto"/>
          </w:tcPr>
          <w:p w14:paraId="4DC98C1A"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-.00</w:t>
            </w:r>
          </w:p>
        </w:tc>
        <w:tc>
          <w:tcPr>
            <w:tcW w:w="0" w:type="auto"/>
          </w:tcPr>
          <w:p w14:paraId="48109DFB"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.10</w:t>
            </w:r>
          </w:p>
        </w:tc>
        <w:tc>
          <w:tcPr>
            <w:tcW w:w="0" w:type="auto"/>
          </w:tcPr>
          <w:p w14:paraId="40898C89"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.56**</w:t>
            </w:r>
          </w:p>
        </w:tc>
        <w:tc>
          <w:tcPr>
            <w:tcW w:w="0" w:type="auto"/>
          </w:tcPr>
          <w:p w14:paraId="77E14240" w14:textId="77777777" w:rsidR="007F7776" w:rsidRPr="00863153" w:rsidRDefault="007F7776" w:rsidP="001B04C0">
            <w:pPr>
              <w:jc w:val="center"/>
              <w:rPr>
                <w:rFonts w:ascii="Times New Roman" w:hAnsi="Times New Roman" w:cs="Times New Roman"/>
                <w:sz w:val="20"/>
                <w:szCs w:val="24"/>
              </w:rPr>
            </w:pPr>
          </w:p>
        </w:tc>
        <w:tc>
          <w:tcPr>
            <w:tcW w:w="0" w:type="auto"/>
          </w:tcPr>
          <w:p w14:paraId="17B79354" w14:textId="77777777" w:rsidR="007F7776" w:rsidRPr="00863153" w:rsidRDefault="007F7776" w:rsidP="001B04C0">
            <w:pPr>
              <w:jc w:val="center"/>
              <w:rPr>
                <w:rFonts w:ascii="Times New Roman" w:hAnsi="Times New Roman" w:cs="Times New Roman"/>
                <w:sz w:val="20"/>
                <w:szCs w:val="24"/>
              </w:rPr>
            </w:pPr>
          </w:p>
        </w:tc>
        <w:tc>
          <w:tcPr>
            <w:tcW w:w="0" w:type="auto"/>
          </w:tcPr>
          <w:p w14:paraId="789BBD94" w14:textId="77777777" w:rsidR="007F7776" w:rsidRPr="00863153" w:rsidRDefault="007F7776" w:rsidP="001B04C0">
            <w:pPr>
              <w:jc w:val="center"/>
              <w:rPr>
                <w:rFonts w:ascii="Times New Roman" w:hAnsi="Times New Roman" w:cs="Times New Roman"/>
                <w:sz w:val="20"/>
                <w:szCs w:val="24"/>
              </w:rPr>
            </w:pPr>
          </w:p>
        </w:tc>
      </w:tr>
      <w:tr w:rsidR="00863153" w:rsidRPr="00863153" w14:paraId="3FDF2A53" w14:textId="77777777" w:rsidTr="00311097">
        <w:tc>
          <w:tcPr>
            <w:tcW w:w="0" w:type="auto"/>
          </w:tcPr>
          <w:p w14:paraId="5B758815"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Challenge</w:t>
            </w:r>
          </w:p>
        </w:tc>
        <w:tc>
          <w:tcPr>
            <w:tcW w:w="680" w:type="dxa"/>
          </w:tcPr>
          <w:p w14:paraId="46F2825E"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.36**</w:t>
            </w:r>
          </w:p>
        </w:tc>
        <w:tc>
          <w:tcPr>
            <w:tcW w:w="977" w:type="dxa"/>
          </w:tcPr>
          <w:p w14:paraId="608029D6"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.67**</w:t>
            </w:r>
          </w:p>
        </w:tc>
        <w:tc>
          <w:tcPr>
            <w:tcW w:w="0" w:type="auto"/>
          </w:tcPr>
          <w:p w14:paraId="2FD1E0D8"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.08</w:t>
            </w:r>
          </w:p>
        </w:tc>
        <w:tc>
          <w:tcPr>
            <w:tcW w:w="0" w:type="auto"/>
          </w:tcPr>
          <w:p w14:paraId="21AB79BD"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.01</w:t>
            </w:r>
          </w:p>
        </w:tc>
        <w:tc>
          <w:tcPr>
            <w:tcW w:w="0" w:type="auto"/>
          </w:tcPr>
          <w:p w14:paraId="4A6A1523"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.03</w:t>
            </w:r>
          </w:p>
        </w:tc>
        <w:tc>
          <w:tcPr>
            <w:tcW w:w="0" w:type="auto"/>
          </w:tcPr>
          <w:p w14:paraId="62B9B28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.07</w:t>
            </w:r>
          </w:p>
        </w:tc>
        <w:tc>
          <w:tcPr>
            <w:tcW w:w="760" w:type="dxa"/>
          </w:tcPr>
          <w:p w14:paraId="09021A6B"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-.19**</w:t>
            </w:r>
          </w:p>
        </w:tc>
        <w:tc>
          <w:tcPr>
            <w:tcW w:w="719" w:type="dxa"/>
          </w:tcPr>
          <w:p w14:paraId="30BC31A5"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.13*</w:t>
            </w:r>
          </w:p>
        </w:tc>
        <w:tc>
          <w:tcPr>
            <w:tcW w:w="0" w:type="auto"/>
          </w:tcPr>
          <w:p w14:paraId="3EC95850"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-.05</w:t>
            </w:r>
          </w:p>
        </w:tc>
        <w:tc>
          <w:tcPr>
            <w:tcW w:w="0" w:type="auto"/>
          </w:tcPr>
          <w:p w14:paraId="4D4DD8F1"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.17**</w:t>
            </w:r>
          </w:p>
        </w:tc>
        <w:tc>
          <w:tcPr>
            <w:tcW w:w="0" w:type="auto"/>
          </w:tcPr>
          <w:p w14:paraId="3E887443"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.59**</w:t>
            </w:r>
          </w:p>
        </w:tc>
        <w:tc>
          <w:tcPr>
            <w:tcW w:w="0" w:type="auto"/>
          </w:tcPr>
          <w:p w14:paraId="13E0F899"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.59**</w:t>
            </w:r>
          </w:p>
        </w:tc>
        <w:tc>
          <w:tcPr>
            <w:tcW w:w="0" w:type="auto"/>
          </w:tcPr>
          <w:p w14:paraId="38ADB949" w14:textId="77777777" w:rsidR="007F7776" w:rsidRPr="00863153" w:rsidRDefault="007F7776" w:rsidP="001B04C0">
            <w:pPr>
              <w:jc w:val="center"/>
              <w:rPr>
                <w:rFonts w:ascii="Times New Roman" w:hAnsi="Times New Roman" w:cs="Times New Roman"/>
                <w:sz w:val="20"/>
                <w:szCs w:val="24"/>
              </w:rPr>
            </w:pPr>
          </w:p>
        </w:tc>
        <w:tc>
          <w:tcPr>
            <w:tcW w:w="0" w:type="auto"/>
          </w:tcPr>
          <w:p w14:paraId="7BA9E5BB" w14:textId="77777777" w:rsidR="007F7776" w:rsidRPr="00863153" w:rsidRDefault="007F7776" w:rsidP="001B04C0">
            <w:pPr>
              <w:jc w:val="center"/>
              <w:rPr>
                <w:rFonts w:ascii="Times New Roman" w:hAnsi="Times New Roman" w:cs="Times New Roman"/>
                <w:sz w:val="20"/>
                <w:szCs w:val="24"/>
              </w:rPr>
            </w:pPr>
          </w:p>
        </w:tc>
      </w:tr>
      <w:tr w:rsidR="00863153" w:rsidRPr="00863153" w14:paraId="0370FC53" w14:textId="77777777" w:rsidTr="00311097">
        <w:tc>
          <w:tcPr>
            <w:tcW w:w="0" w:type="auto"/>
          </w:tcPr>
          <w:p w14:paraId="6F678180"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Policy</w:t>
            </w:r>
          </w:p>
        </w:tc>
        <w:tc>
          <w:tcPr>
            <w:tcW w:w="680" w:type="dxa"/>
          </w:tcPr>
          <w:p w14:paraId="70DFF30C"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.17**</w:t>
            </w:r>
          </w:p>
        </w:tc>
        <w:tc>
          <w:tcPr>
            <w:tcW w:w="977" w:type="dxa"/>
          </w:tcPr>
          <w:p w14:paraId="5A7C14C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.60**</w:t>
            </w:r>
          </w:p>
        </w:tc>
        <w:tc>
          <w:tcPr>
            <w:tcW w:w="0" w:type="auto"/>
          </w:tcPr>
          <w:p w14:paraId="65354AFD"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.06</w:t>
            </w:r>
          </w:p>
        </w:tc>
        <w:tc>
          <w:tcPr>
            <w:tcW w:w="0" w:type="auto"/>
          </w:tcPr>
          <w:p w14:paraId="488AB70F"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.03</w:t>
            </w:r>
          </w:p>
        </w:tc>
        <w:tc>
          <w:tcPr>
            <w:tcW w:w="0" w:type="auto"/>
          </w:tcPr>
          <w:p w14:paraId="0C9D8A8D"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.12*</w:t>
            </w:r>
          </w:p>
        </w:tc>
        <w:tc>
          <w:tcPr>
            <w:tcW w:w="0" w:type="auto"/>
          </w:tcPr>
          <w:p w14:paraId="12D8FD5F"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.13*</w:t>
            </w:r>
          </w:p>
        </w:tc>
        <w:tc>
          <w:tcPr>
            <w:tcW w:w="760" w:type="dxa"/>
          </w:tcPr>
          <w:p w14:paraId="297CD731"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-.08</w:t>
            </w:r>
          </w:p>
        </w:tc>
        <w:tc>
          <w:tcPr>
            <w:tcW w:w="719" w:type="dxa"/>
          </w:tcPr>
          <w:p w14:paraId="355836B0"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.02</w:t>
            </w:r>
          </w:p>
        </w:tc>
        <w:tc>
          <w:tcPr>
            <w:tcW w:w="0" w:type="auto"/>
          </w:tcPr>
          <w:p w14:paraId="1436C725"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-.08</w:t>
            </w:r>
          </w:p>
        </w:tc>
        <w:tc>
          <w:tcPr>
            <w:tcW w:w="0" w:type="auto"/>
          </w:tcPr>
          <w:p w14:paraId="14829BAE"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.07</w:t>
            </w:r>
          </w:p>
        </w:tc>
        <w:tc>
          <w:tcPr>
            <w:tcW w:w="0" w:type="auto"/>
          </w:tcPr>
          <w:p w14:paraId="719B0F64"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.51**</w:t>
            </w:r>
          </w:p>
        </w:tc>
        <w:tc>
          <w:tcPr>
            <w:tcW w:w="0" w:type="auto"/>
          </w:tcPr>
          <w:p w14:paraId="64AA5D79"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.50**</w:t>
            </w:r>
          </w:p>
        </w:tc>
        <w:tc>
          <w:tcPr>
            <w:tcW w:w="0" w:type="auto"/>
          </w:tcPr>
          <w:p w14:paraId="76D0C564"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.54**</w:t>
            </w:r>
          </w:p>
        </w:tc>
        <w:tc>
          <w:tcPr>
            <w:tcW w:w="0" w:type="auto"/>
          </w:tcPr>
          <w:p w14:paraId="423196BF" w14:textId="77777777" w:rsidR="007F7776" w:rsidRPr="00863153" w:rsidRDefault="007F7776" w:rsidP="001B04C0">
            <w:pPr>
              <w:jc w:val="center"/>
              <w:rPr>
                <w:rFonts w:ascii="Times New Roman" w:hAnsi="Times New Roman" w:cs="Times New Roman"/>
                <w:sz w:val="20"/>
                <w:szCs w:val="24"/>
              </w:rPr>
            </w:pPr>
          </w:p>
        </w:tc>
      </w:tr>
      <w:tr w:rsidR="00863153" w:rsidRPr="00863153" w14:paraId="592FBD5E" w14:textId="77777777" w:rsidTr="00311097">
        <w:tc>
          <w:tcPr>
            <w:tcW w:w="0" w:type="auto"/>
          </w:tcPr>
          <w:p w14:paraId="208CB4F3" w14:textId="77777777" w:rsidR="007F7776" w:rsidRPr="00863153" w:rsidRDefault="007F7776" w:rsidP="001B04C0">
            <w:pPr>
              <w:rPr>
                <w:rFonts w:ascii="Times New Roman" w:hAnsi="Times New Roman" w:cs="Times New Roman"/>
                <w:sz w:val="20"/>
                <w:szCs w:val="24"/>
              </w:rPr>
            </w:pPr>
            <w:r w:rsidRPr="00863153">
              <w:rPr>
                <w:rFonts w:ascii="Times New Roman" w:hAnsi="Times New Roman" w:cs="Times New Roman"/>
                <w:sz w:val="20"/>
                <w:szCs w:val="24"/>
              </w:rPr>
              <w:t>Representation</w:t>
            </w:r>
          </w:p>
        </w:tc>
        <w:tc>
          <w:tcPr>
            <w:tcW w:w="680" w:type="dxa"/>
          </w:tcPr>
          <w:p w14:paraId="51069BFA"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.26**</w:t>
            </w:r>
          </w:p>
        </w:tc>
        <w:tc>
          <w:tcPr>
            <w:tcW w:w="977" w:type="dxa"/>
          </w:tcPr>
          <w:p w14:paraId="059AAD86"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.44**</w:t>
            </w:r>
          </w:p>
        </w:tc>
        <w:tc>
          <w:tcPr>
            <w:tcW w:w="0" w:type="auto"/>
          </w:tcPr>
          <w:p w14:paraId="19FFB025"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.08</w:t>
            </w:r>
          </w:p>
        </w:tc>
        <w:tc>
          <w:tcPr>
            <w:tcW w:w="0" w:type="auto"/>
          </w:tcPr>
          <w:p w14:paraId="01153358"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.01</w:t>
            </w:r>
          </w:p>
        </w:tc>
        <w:tc>
          <w:tcPr>
            <w:tcW w:w="0" w:type="auto"/>
          </w:tcPr>
          <w:p w14:paraId="255F576A"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.25**</w:t>
            </w:r>
          </w:p>
        </w:tc>
        <w:tc>
          <w:tcPr>
            <w:tcW w:w="0" w:type="auto"/>
          </w:tcPr>
          <w:p w14:paraId="55A949EF"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.18**</w:t>
            </w:r>
          </w:p>
        </w:tc>
        <w:tc>
          <w:tcPr>
            <w:tcW w:w="760" w:type="dxa"/>
          </w:tcPr>
          <w:p w14:paraId="5A8645A7"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-.08</w:t>
            </w:r>
          </w:p>
        </w:tc>
        <w:tc>
          <w:tcPr>
            <w:tcW w:w="719" w:type="dxa"/>
          </w:tcPr>
          <w:p w14:paraId="6C2B088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-.00</w:t>
            </w:r>
          </w:p>
        </w:tc>
        <w:tc>
          <w:tcPr>
            <w:tcW w:w="0" w:type="auto"/>
          </w:tcPr>
          <w:p w14:paraId="49F25232"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-.08</w:t>
            </w:r>
          </w:p>
        </w:tc>
        <w:tc>
          <w:tcPr>
            <w:tcW w:w="0" w:type="auto"/>
          </w:tcPr>
          <w:p w14:paraId="70482273"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-.06</w:t>
            </w:r>
          </w:p>
        </w:tc>
        <w:tc>
          <w:tcPr>
            <w:tcW w:w="0" w:type="auto"/>
          </w:tcPr>
          <w:p w14:paraId="1A5E9143"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.32**</w:t>
            </w:r>
          </w:p>
        </w:tc>
        <w:tc>
          <w:tcPr>
            <w:tcW w:w="0" w:type="auto"/>
          </w:tcPr>
          <w:p w14:paraId="38F77801"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.48**</w:t>
            </w:r>
          </w:p>
        </w:tc>
        <w:tc>
          <w:tcPr>
            <w:tcW w:w="0" w:type="auto"/>
          </w:tcPr>
          <w:p w14:paraId="08C38ED7"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.39**</w:t>
            </w:r>
          </w:p>
        </w:tc>
        <w:tc>
          <w:tcPr>
            <w:tcW w:w="0" w:type="auto"/>
          </w:tcPr>
          <w:p w14:paraId="514B84BA" w14:textId="77777777" w:rsidR="007F7776" w:rsidRPr="00863153" w:rsidRDefault="007F7776" w:rsidP="001B04C0">
            <w:pPr>
              <w:jc w:val="center"/>
              <w:rPr>
                <w:rFonts w:ascii="Times New Roman" w:hAnsi="Times New Roman" w:cs="Times New Roman"/>
                <w:sz w:val="20"/>
                <w:szCs w:val="24"/>
              </w:rPr>
            </w:pPr>
            <w:r w:rsidRPr="00863153">
              <w:rPr>
                <w:rFonts w:ascii="Times New Roman" w:hAnsi="Times New Roman" w:cs="Times New Roman"/>
                <w:sz w:val="20"/>
                <w:szCs w:val="24"/>
              </w:rPr>
              <w:t>.44**</w:t>
            </w:r>
          </w:p>
        </w:tc>
      </w:tr>
      <w:tr w:rsidR="007F7776" w:rsidRPr="00863153" w14:paraId="6B9F61D6" w14:textId="77777777" w:rsidTr="00863153">
        <w:tc>
          <w:tcPr>
            <w:tcW w:w="0" w:type="auto"/>
            <w:gridSpan w:val="15"/>
          </w:tcPr>
          <w:p w14:paraId="1780AB46" w14:textId="77777777" w:rsidR="007F7776" w:rsidRPr="00D34A7F" w:rsidRDefault="007F7776" w:rsidP="001B04C0">
            <w:pPr>
              <w:rPr>
                <w:rFonts w:ascii="Times New Roman" w:eastAsia="Times New Roman" w:hAnsi="Times New Roman" w:cs="Times New Roman"/>
                <w:color w:val="000000"/>
                <w:sz w:val="20"/>
                <w:szCs w:val="24"/>
              </w:rPr>
            </w:pPr>
            <w:r w:rsidRPr="00D34A7F">
              <w:rPr>
                <w:rFonts w:ascii="Times New Roman" w:eastAsia="Times New Roman" w:hAnsi="Times New Roman" w:cs="Times New Roman"/>
                <w:color w:val="000000"/>
                <w:sz w:val="20"/>
                <w:szCs w:val="24"/>
              </w:rPr>
              <w:t>p &gt; .05**; p &gt; .10*</w:t>
            </w:r>
          </w:p>
          <w:p w14:paraId="3E375407" w14:textId="77777777" w:rsidR="007F7776" w:rsidRPr="00863153" w:rsidRDefault="007F7776" w:rsidP="001B04C0">
            <w:pPr>
              <w:rPr>
                <w:rFonts w:ascii="Times New Roman" w:hAnsi="Times New Roman" w:cs="Times New Roman"/>
                <w:sz w:val="20"/>
                <w:szCs w:val="24"/>
              </w:rPr>
            </w:pPr>
            <w:r w:rsidRPr="00D34A7F">
              <w:rPr>
                <w:rFonts w:ascii="Times New Roman" w:eastAsia="Times New Roman" w:hAnsi="Times New Roman" w:cs="Times New Roman"/>
                <w:color w:val="000000"/>
                <w:sz w:val="20"/>
                <w:szCs w:val="24"/>
              </w:rPr>
              <w:t>Obs = correlations range from min n=176 to max=181</w:t>
            </w:r>
          </w:p>
        </w:tc>
      </w:tr>
    </w:tbl>
    <w:p w14:paraId="26061C97" w14:textId="77777777" w:rsidR="006D1C7D" w:rsidRDefault="006D1C7D" w:rsidP="00742B73">
      <w:pPr>
        <w:spacing w:line="360" w:lineRule="auto"/>
        <w:rPr>
          <w:rFonts w:ascii="Times New Roman" w:hAnsi="Times New Roman" w:cs="Times New Roman"/>
          <w:b/>
          <w:sz w:val="24"/>
        </w:rPr>
      </w:pPr>
    </w:p>
    <w:p w14:paraId="2EAA8A91" w14:textId="77777777" w:rsidR="00863153" w:rsidRDefault="00863153" w:rsidP="00742B73">
      <w:pPr>
        <w:spacing w:line="360" w:lineRule="auto"/>
        <w:rPr>
          <w:rFonts w:ascii="Times New Roman" w:hAnsi="Times New Roman" w:cs="Times New Roman"/>
          <w:b/>
          <w:sz w:val="24"/>
        </w:rPr>
        <w:sectPr w:rsidR="00863153" w:rsidSect="00863153">
          <w:pgSz w:w="15840" w:h="12240" w:orient="landscape"/>
          <w:pgMar w:top="1440" w:right="1440" w:bottom="1440" w:left="1440" w:header="720" w:footer="720" w:gutter="0"/>
          <w:cols w:space="720"/>
          <w:docGrid w:linePitch="360"/>
        </w:sectPr>
      </w:pPr>
    </w:p>
    <w:p w14:paraId="271D33DF" w14:textId="089E378A" w:rsidR="00173B24" w:rsidRPr="00863153" w:rsidRDefault="00173B24" w:rsidP="00311097">
      <w:pPr>
        <w:spacing w:after="0" w:line="360" w:lineRule="auto"/>
        <w:jc w:val="center"/>
        <w:rPr>
          <w:rFonts w:ascii="Times New Roman" w:hAnsi="Times New Roman" w:cs="Times New Roman"/>
          <w:b/>
          <w:sz w:val="24"/>
          <w:szCs w:val="24"/>
        </w:rPr>
      </w:pPr>
      <w:r w:rsidRPr="00863153">
        <w:rPr>
          <w:rFonts w:ascii="Times New Roman" w:hAnsi="Times New Roman" w:cs="Times New Roman"/>
          <w:b/>
          <w:sz w:val="24"/>
          <w:szCs w:val="24"/>
        </w:rPr>
        <w:lastRenderedPageBreak/>
        <w:t>Table</w:t>
      </w:r>
      <w:r w:rsidR="004E761B" w:rsidRPr="00863153">
        <w:rPr>
          <w:rFonts w:ascii="Times New Roman" w:hAnsi="Times New Roman" w:cs="Times New Roman"/>
          <w:b/>
          <w:sz w:val="24"/>
          <w:szCs w:val="24"/>
        </w:rPr>
        <w:t xml:space="preserve"> 4</w:t>
      </w:r>
      <w:r w:rsidRPr="00863153">
        <w:rPr>
          <w:rFonts w:ascii="Times New Roman" w:hAnsi="Times New Roman" w:cs="Times New Roman"/>
          <w:b/>
          <w:sz w:val="24"/>
          <w:szCs w:val="24"/>
        </w:rPr>
        <w:t xml:space="preserve">: </w:t>
      </w:r>
      <w:r w:rsidR="00311097">
        <w:rPr>
          <w:rFonts w:ascii="Times New Roman" w:hAnsi="Times New Roman" w:cs="Times New Roman"/>
          <w:b/>
          <w:sz w:val="24"/>
          <w:szCs w:val="24"/>
        </w:rPr>
        <w:t xml:space="preserve"> </w:t>
      </w:r>
      <w:r w:rsidR="004E761B" w:rsidRPr="00863153">
        <w:rPr>
          <w:rFonts w:ascii="Times New Roman" w:hAnsi="Times New Roman" w:cs="Times New Roman"/>
          <w:b/>
          <w:sz w:val="24"/>
          <w:szCs w:val="24"/>
        </w:rPr>
        <w:t>Influence of Personal Motivations on Nascent Political Ambition</w:t>
      </w:r>
    </w:p>
    <w:p w14:paraId="265BB24D" w14:textId="5DCB8CF0" w:rsidR="00173B24" w:rsidRPr="00863153" w:rsidRDefault="00173B24" w:rsidP="00311097">
      <w:pPr>
        <w:spacing w:after="0" w:line="240" w:lineRule="auto"/>
        <w:jc w:val="center"/>
        <w:rPr>
          <w:rFonts w:ascii="Times New Roman" w:hAnsi="Times New Roman" w:cs="Times New Roman"/>
          <w:b/>
          <w:sz w:val="24"/>
          <w:szCs w:val="24"/>
        </w:rPr>
      </w:pPr>
    </w:p>
    <w:tbl>
      <w:tblPr>
        <w:tblW w:w="10292" w:type="dxa"/>
        <w:tblInd w:w="93" w:type="dxa"/>
        <w:tblLook w:val="04A0" w:firstRow="1" w:lastRow="0" w:firstColumn="1" w:lastColumn="0" w:noHBand="0" w:noVBand="1"/>
      </w:tblPr>
      <w:tblGrid>
        <w:gridCol w:w="3075"/>
        <w:gridCol w:w="767"/>
        <w:gridCol w:w="615"/>
        <w:gridCol w:w="1170"/>
        <w:gridCol w:w="881"/>
        <w:gridCol w:w="881"/>
        <w:gridCol w:w="1086"/>
        <w:gridCol w:w="854"/>
        <w:gridCol w:w="60"/>
        <w:gridCol w:w="903"/>
      </w:tblGrid>
      <w:tr w:rsidR="00173B24" w:rsidRPr="00863153" w14:paraId="52D1CF77" w14:textId="77777777" w:rsidTr="000B3542">
        <w:trPr>
          <w:gridAfter w:val="1"/>
          <w:wAfter w:w="903" w:type="dxa"/>
          <w:trHeight w:val="600"/>
        </w:trPr>
        <w:tc>
          <w:tcPr>
            <w:tcW w:w="3075" w:type="dxa"/>
            <w:tcBorders>
              <w:top w:val="single" w:sz="4" w:space="0" w:color="auto"/>
              <w:bottom w:val="single" w:sz="4" w:space="0" w:color="auto"/>
            </w:tcBorders>
            <w:shd w:val="clear" w:color="auto" w:fill="auto"/>
            <w:noWrap/>
            <w:vAlign w:val="bottom"/>
            <w:hideMark/>
          </w:tcPr>
          <w:p w14:paraId="26D407F8" w14:textId="77777777" w:rsidR="00173B24" w:rsidRPr="00863153" w:rsidRDefault="00173B24" w:rsidP="000B3542">
            <w:pPr>
              <w:spacing w:after="0" w:line="240" w:lineRule="auto"/>
              <w:jc w:val="center"/>
              <w:rPr>
                <w:rFonts w:ascii="Times New Roman" w:eastAsia="Times New Roman" w:hAnsi="Times New Roman" w:cs="Times New Roman"/>
                <w:color w:val="000000"/>
                <w:sz w:val="24"/>
                <w:szCs w:val="24"/>
              </w:rPr>
            </w:pPr>
          </w:p>
        </w:tc>
        <w:tc>
          <w:tcPr>
            <w:tcW w:w="767" w:type="dxa"/>
            <w:tcBorders>
              <w:top w:val="single" w:sz="4" w:space="0" w:color="auto"/>
              <w:bottom w:val="single" w:sz="4" w:space="0" w:color="auto"/>
            </w:tcBorders>
            <w:shd w:val="clear" w:color="auto" w:fill="auto"/>
            <w:noWrap/>
            <w:vAlign w:val="bottom"/>
            <w:hideMark/>
          </w:tcPr>
          <w:p w14:paraId="2F428053" w14:textId="4575D7B4" w:rsidR="00173B24" w:rsidRPr="00863153" w:rsidRDefault="00B256B5" w:rsidP="000B3542">
            <w:pPr>
              <w:spacing w:after="0" w:line="240" w:lineRule="auto"/>
              <w:jc w:val="center"/>
              <w:rPr>
                <w:rFonts w:ascii="Times New Roman" w:eastAsia="Times New Roman" w:hAnsi="Times New Roman" w:cs="Times New Roman"/>
                <w:b/>
                <w:bCs/>
                <w:color w:val="000000"/>
                <w:sz w:val="24"/>
                <w:szCs w:val="24"/>
              </w:rPr>
            </w:pPr>
            <w:r w:rsidRPr="00863153">
              <w:rPr>
                <w:rFonts w:ascii="Times New Roman" w:eastAsia="Times New Roman" w:hAnsi="Times New Roman" w:cs="Times New Roman"/>
                <w:b/>
                <w:bCs/>
                <w:color w:val="000000"/>
                <w:sz w:val="24"/>
                <w:szCs w:val="24"/>
              </w:rPr>
              <w:t xml:space="preserve">  Odds</w:t>
            </w:r>
            <w:r w:rsidR="00173B24" w:rsidRPr="00863153">
              <w:rPr>
                <w:rFonts w:ascii="Times New Roman" w:eastAsia="Times New Roman" w:hAnsi="Times New Roman" w:cs="Times New Roman"/>
                <w:b/>
                <w:bCs/>
                <w:color w:val="000000"/>
                <w:sz w:val="24"/>
                <w:szCs w:val="24"/>
              </w:rPr>
              <w:t xml:space="preserve"> </w:t>
            </w:r>
          </w:p>
        </w:tc>
        <w:tc>
          <w:tcPr>
            <w:tcW w:w="615" w:type="dxa"/>
            <w:tcBorders>
              <w:top w:val="single" w:sz="4" w:space="0" w:color="auto"/>
              <w:bottom w:val="single" w:sz="4" w:space="0" w:color="auto"/>
            </w:tcBorders>
            <w:shd w:val="clear" w:color="auto" w:fill="auto"/>
            <w:noWrap/>
            <w:vAlign w:val="bottom"/>
            <w:hideMark/>
          </w:tcPr>
          <w:p w14:paraId="2541B1B7" w14:textId="77777777" w:rsidR="00173B24" w:rsidRPr="00863153" w:rsidRDefault="00173B24" w:rsidP="000B3542">
            <w:pPr>
              <w:spacing w:after="0" w:line="240" w:lineRule="auto"/>
              <w:jc w:val="center"/>
              <w:rPr>
                <w:rFonts w:ascii="Times New Roman" w:eastAsia="Times New Roman" w:hAnsi="Times New Roman" w:cs="Times New Roman"/>
                <w:b/>
                <w:bCs/>
                <w:color w:val="000000"/>
                <w:sz w:val="24"/>
                <w:szCs w:val="24"/>
              </w:rPr>
            </w:pPr>
          </w:p>
        </w:tc>
        <w:tc>
          <w:tcPr>
            <w:tcW w:w="1170" w:type="dxa"/>
            <w:tcBorders>
              <w:top w:val="single" w:sz="4" w:space="0" w:color="auto"/>
              <w:bottom w:val="single" w:sz="4" w:space="0" w:color="auto"/>
            </w:tcBorders>
            <w:shd w:val="clear" w:color="auto" w:fill="auto"/>
            <w:vAlign w:val="bottom"/>
            <w:hideMark/>
          </w:tcPr>
          <w:p w14:paraId="644B90D8" w14:textId="1997D024" w:rsidR="00173B24" w:rsidRPr="00863153" w:rsidRDefault="00173B24" w:rsidP="008D682E">
            <w:pPr>
              <w:spacing w:after="0" w:line="240" w:lineRule="auto"/>
              <w:jc w:val="right"/>
              <w:rPr>
                <w:rFonts w:ascii="Times New Roman" w:eastAsia="Times New Roman" w:hAnsi="Times New Roman" w:cs="Times New Roman"/>
                <w:b/>
                <w:bCs/>
                <w:color w:val="000000"/>
                <w:sz w:val="24"/>
                <w:szCs w:val="24"/>
              </w:rPr>
            </w:pPr>
            <w:r w:rsidRPr="00863153">
              <w:rPr>
                <w:rFonts w:ascii="Times New Roman" w:eastAsia="Times New Roman" w:hAnsi="Times New Roman" w:cs="Times New Roman"/>
                <w:b/>
                <w:bCs/>
                <w:color w:val="000000"/>
                <w:sz w:val="24"/>
                <w:szCs w:val="24"/>
              </w:rPr>
              <w:t xml:space="preserve">         </w:t>
            </w:r>
            <w:r w:rsidR="008D682E">
              <w:rPr>
                <w:rFonts w:ascii="Times New Roman" w:eastAsia="Times New Roman" w:hAnsi="Times New Roman" w:cs="Times New Roman"/>
                <w:b/>
                <w:bCs/>
                <w:color w:val="000000"/>
                <w:sz w:val="24"/>
                <w:szCs w:val="24"/>
              </w:rPr>
              <w:t xml:space="preserve">    </w:t>
            </w:r>
            <w:r w:rsidRPr="00863153">
              <w:rPr>
                <w:rFonts w:ascii="Times New Roman" w:eastAsia="Times New Roman" w:hAnsi="Times New Roman" w:cs="Times New Roman"/>
                <w:b/>
                <w:bCs/>
                <w:color w:val="000000"/>
                <w:sz w:val="24"/>
                <w:szCs w:val="24"/>
              </w:rPr>
              <w:t xml:space="preserve">RSE       </w:t>
            </w:r>
          </w:p>
        </w:tc>
        <w:tc>
          <w:tcPr>
            <w:tcW w:w="881" w:type="dxa"/>
            <w:tcBorders>
              <w:top w:val="single" w:sz="4" w:space="0" w:color="auto"/>
              <w:bottom w:val="single" w:sz="4" w:space="0" w:color="auto"/>
            </w:tcBorders>
          </w:tcPr>
          <w:p w14:paraId="4200A6BB" w14:textId="77777777" w:rsidR="00173B24" w:rsidRPr="00863153" w:rsidRDefault="00173B24" w:rsidP="000B3542">
            <w:pPr>
              <w:spacing w:after="0" w:line="240" w:lineRule="auto"/>
              <w:jc w:val="center"/>
              <w:rPr>
                <w:rFonts w:ascii="Times New Roman" w:eastAsia="Times New Roman" w:hAnsi="Times New Roman" w:cs="Times New Roman"/>
                <w:b/>
                <w:bCs/>
                <w:color w:val="000000"/>
                <w:sz w:val="24"/>
                <w:szCs w:val="24"/>
              </w:rPr>
            </w:pPr>
          </w:p>
        </w:tc>
        <w:tc>
          <w:tcPr>
            <w:tcW w:w="881" w:type="dxa"/>
            <w:tcBorders>
              <w:top w:val="single" w:sz="4" w:space="0" w:color="auto"/>
              <w:bottom w:val="single" w:sz="4" w:space="0" w:color="auto"/>
            </w:tcBorders>
            <w:shd w:val="clear" w:color="auto" w:fill="auto"/>
            <w:noWrap/>
            <w:vAlign w:val="bottom"/>
            <w:hideMark/>
          </w:tcPr>
          <w:p w14:paraId="2E091BDE" w14:textId="77777777" w:rsidR="00173B24" w:rsidRPr="00863153" w:rsidRDefault="00173B24" w:rsidP="000B3542">
            <w:pPr>
              <w:spacing w:after="0" w:line="240" w:lineRule="auto"/>
              <w:jc w:val="center"/>
              <w:rPr>
                <w:rFonts w:ascii="Times New Roman" w:eastAsia="Times New Roman" w:hAnsi="Times New Roman" w:cs="Times New Roman"/>
                <w:b/>
                <w:bCs/>
                <w:color w:val="000000"/>
                <w:sz w:val="24"/>
                <w:szCs w:val="24"/>
              </w:rPr>
            </w:pPr>
            <w:r w:rsidRPr="00863153">
              <w:rPr>
                <w:rFonts w:ascii="Times New Roman" w:eastAsia="Times New Roman" w:hAnsi="Times New Roman" w:cs="Times New Roman"/>
                <w:b/>
                <w:bCs/>
                <w:color w:val="000000"/>
                <w:sz w:val="24"/>
                <w:szCs w:val="24"/>
              </w:rPr>
              <w:t xml:space="preserve">    Z</w:t>
            </w:r>
          </w:p>
        </w:tc>
        <w:tc>
          <w:tcPr>
            <w:tcW w:w="2000" w:type="dxa"/>
            <w:gridSpan w:val="3"/>
            <w:tcBorders>
              <w:top w:val="single" w:sz="4" w:space="0" w:color="auto"/>
              <w:bottom w:val="single" w:sz="4" w:space="0" w:color="auto"/>
            </w:tcBorders>
            <w:shd w:val="clear" w:color="auto" w:fill="auto"/>
            <w:noWrap/>
            <w:vAlign w:val="bottom"/>
            <w:hideMark/>
          </w:tcPr>
          <w:p w14:paraId="2E7ED583" w14:textId="77777777" w:rsidR="00173B24" w:rsidRPr="00863153" w:rsidRDefault="00173B24" w:rsidP="000B3542">
            <w:pPr>
              <w:spacing w:after="0" w:line="240" w:lineRule="auto"/>
              <w:rPr>
                <w:rFonts w:ascii="Times New Roman" w:eastAsia="Times New Roman" w:hAnsi="Times New Roman" w:cs="Times New Roman"/>
                <w:b/>
                <w:bCs/>
                <w:color w:val="000000"/>
                <w:sz w:val="24"/>
                <w:szCs w:val="24"/>
              </w:rPr>
            </w:pPr>
            <w:r w:rsidRPr="00863153">
              <w:rPr>
                <w:rFonts w:ascii="Times New Roman" w:eastAsia="Times New Roman" w:hAnsi="Times New Roman" w:cs="Times New Roman"/>
                <w:b/>
                <w:bCs/>
                <w:color w:val="000000"/>
                <w:sz w:val="24"/>
                <w:szCs w:val="24"/>
              </w:rPr>
              <w:t xml:space="preserve">               </w:t>
            </w:r>
          </w:p>
        </w:tc>
      </w:tr>
      <w:tr w:rsidR="00173B24" w:rsidRPr="00863153" w14:paraId="1379EA95" w14:textId="77777777" w:rsidTr="000B3542">
        <w:trPr>
          <w:gridAfter w:val="3"/>
          <w:wAfter w:w="1817" w:type="dxa"/>
          <w:trHeight w:val="300"/>
        </w:trPr>
        <w:tc>
          <w:tcPr>
            <w:tcW w:w="3075" w:type="dxa"/>
            <w:tcBorders>
              <w:top w:val="nil"/>
              <w:left w:val="nil"/>
              <w:bottom w:val="nil"/>
              <w:right w:val="nil"/>
            </w:tcBorders>
            <w:shd w:val="clear" w:color="auto" w:fill="auto"/>
            <w:noWrap/>
            <w:vAlign w:val="bottom"/>
          </w:tcPr>
          <w:p w14:paraId="5610F001" w14:textId="45814DE1" w:rsidR="00173B24" w:rsidRPr="00863153" w:rsidRDefault="00173B24" w:rsidP="000B3542">
            <w:pPr>
              <w:spacing w:after="0" w:line="240" w:lineRule="auto"/>
              <w:rPr>
                <w:rFonts w:ascii="Times New Roman" w:eastAsia="Times New Roman" w:hAnsi="Times New Roman" w:cs="Times New Roman"/>
                <w:i/>
                <w:color w:val="000000"/>
                <w:sz w:val="24"/>
                <w:szCs w:val="24"/>
              </w:rPr>
            </w:pPr>
          </w:p>
        </w:tc>
        <w:tc>
          <w:tcPr>
            <w:tcW w:w="767" w:type="dxa"/>
            <w:tcBorders>
              <w:top w:val="nil"/>
              <w:left w:val="nil"/>
              <w:bottom w:val="nil"/>
              <w:right w:val="nil"/>
            </w:tcBorders>
            <w:shd w:val="clear" w:color="auto" w:fill="auto"/>
            <w:noWrap/>
            <w:vAlign w:val="bottom"/>
          </w:tcPr>
          <w:p w14:paraId="62D44628"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c>
          <w:tcPr>
            <w:tcW w:w="615" w:type="dxa"/>
            <w:tcBorders>
              <w:top w:val="nil"/>
              <w:left w:val="nil"/>
              <w:bottom w:val="nil"/>
            </w:tcBorders>
            <w:shd w:val="clear" w:color="auto" w:fill="auto"/>
            <w:noWrap/>
            <w:vAlign w:val="bottom"/>
          </w:tcPr>
          <w:p w14:paraId="049446AD" w14:textId="77777777" w:rsidR="00173B24" w:rsidRPr="00863153" w:rsidRDefault="00173B24" w:rsidP="000B3542">
            <w:pPr>
              <w:spacing w:after="0" w:line="240" w:lineRule="auto"/>
              <w:rPr>
                <w:rFonts w:ascii="Times New Roman" w:eastAsia="Times New Roman" w:hAnsi="Times New Roman" w:cs="Times New Roman"/>
                <w:color w:val="000000"/>
                <w:sz w:val="24"/>
                <w:szCs w:val="24"/>
              </w:rPr>
            </w:pPr>
          </w:p>
        </w:tc>
        <w:tc>
          <w:tcPr>
            <w:tcW w:w="1170" w:type="dxa"/>
            <w:shd w:val="clear" w:color="auto" w:fill="auto"/>
            <w:noWrap/>
            <w:vAlign w:val="bottom"/>
          </w:tcPr>
          <w:p w14:paraId="4767FBAB"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c>
          <w:tcPr>
            <w:tcW w:w="881" w:type="dxa"/>
          </w:tcPr>
          <w:p w14:paraId="7B2E9806" w14:textId="77777777" w:rsidR="00173B24" w:rsidRPr="00863153" w:rsidRDefault="00173B24" w:rsidP="000B3542">
            <w:pPr>
              <w:spacing w:after="0" w:line="240" w:lineRule="auto"/>
              <w:jc w:val="right"/>
              <w:rPr>
                <w:rFonts w:ascii="Times New Roman" w:eastAsia="Times New Roman" w:hAnsi="Times New Roman" w:cs="Times New Roman"/>
                <w:b/>
                <w:color w:val="000000"/>
                <w:sz w:val="24"/>
                <w:szCs w:val="24"/>
              </w:rPr>
            </w:pPr>
          </w:p>
        </w:tc>
        <w:tc>
          <w:tcPr>
            <w:tcW w:w="881" w:type="dxa"/>
            <w:shd w:val="clear" w:color="auto" w:fill="auto"/>
            <w:noWrap/>
            <w:vAlign w:val="bottom"/>
          </w:tcPr>
          <w:p w14:paraId="458B1444" w14:textId="77777777" w:rsidR="00173B24" w:rsidRPr="00863153" w:rsidRDefault="00173B24" w:rsidP="000B3542">
            <w:pPr>
              <w:spacing w:after="0" w:line="240" w:lineRule="auto"/>
              <w:jc w:val="right"/>
              <w:rPr>
                <w:rFonts w:ascii="Times New Roman" w:eastAsia="Times New Roman" w:hAnsi="Times New Roman" w:cs="Times New Roman"/>
                <w:b/>
                <w:color w:val="000000"/>
                <w:sz w:val="24"/>
                <w:szCs w:val="24"/>
              </w:rPr>
            </w:pPr>
          </w:p>
        </w:tc>
        <w:tc>
          <w:tcPr>
            <w:tcW w:w="1086" w:type="dxa"/>
            <w:tcBorders>
              <w:top w:val="nil"/>
              <w:left w:val="nil"/>
              <w:bottom w:val="nil"/>
              <w:right w:val="nil"/>
            </w:tcBorders>
          </w:tcPr>
          <w:p w14:paraId="039558BD"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r>
      <w:tr w:rsidR="00173B24" w:rsidRPr="00863153" w14:paraId="6EB30C88" w14:textId="77777777" w:rsidTr="000B3542">
        <w:trPr>
          <w:gridAfter w:val="3"/>
          <w:wAfter w:w="1817" w:type="dxa"/>
          <w:trHeight w:val="300"/>
        </w:trPr>
        <w:tc>
          <w:tcPr>
            <w:tcW w:w="3075" w:type="dxa"/>
            <w:tcBorders>
              <w:top w:val="nil"/>
              <w:left w:val="nil"/>
              <w:bottom w:val="nil"/>
              <w:right w:val="nil"/>
            </w:tcBorders>
            <w:shd w:val="clear" w:color="auto" w:fill="auto"/>
            <w:noWrap/>
            <w:vAlign w:val="bottom"/>
          </w:tcPr>
          <w:p w14:paraId="3C8F10A2" w14:textId="77777777" w:rsidR="00173B24" w:rsidRPr="00863153" w:rsidRDefault="00173B24" w:rsidP="000B3542">
            <w:pPr>
              <w:spacing w:after="0" w:line="240" w:lineRule="auto"/>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 xml:space="preserve">     Personal Values</w:t>
            </w:r>
          </w:p>
        </w:tc>
        <w:tc>
          <w:tcPr>
            <w:tcW w:w="767" w:type="dxa"/>
            <w:tcBorders>
              <w:top w:val="nil"/>
              <w:left w:val="nil"/>
              <w:bottom w:val="nil"/>
              <w:right w:val="nil"/>
            </w:tcBorders>
            <w:shd w:val="clear" w:color="auto" w:fill="auto"/>
            <w:noWrap/>
            <w:vAlign w:val="bottom"/>
          </w:tcPr>
          <w:p w14:paraId="577DF51C" w14:textId="2F2D7E54" w:rsidR="00173B24" w:rsidRPr="00863153" w:rsidRDefault="00666B75"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3.75</w:t>
            </w:r>
          </w:p>
        </w:tc>
        <w:tc>
          <w:tcPr>
            <w:tcW w:w="615" w:type="dxa"/>
            <w:tcBorders>
              <w:top w:val="nil"/>
              <w:left w:val="nil"/>
              <w:bottom w:val="nil"/>
            </w:tcBorders>
            <w:shd w:val="clear" w:color="auto" w:fill="auto"/>
            <w:noWrap/>
            <w:vAlign w:val="bottom"/>
          </w:tcPr>
          <w:p w14:paraId="16312058" w14:textId="3B52EF53" w:rsidR="00173B24" w:rsidRPr="00863153" w:rsidRDefault="00666B75" w:rsidP="000B3542">
            <w:pPr>
              <w:spacing w:after="0" w:line="240" w:lineRule="auto"/>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w:t>
            </w:r>
          </w:p>
        </w:tc>
        <w:tc>
          <w:tcPr>
            <w:tcW w:w="1170" w:type="dxa"/>
            <w:shd w:val="clear" w:color="auto" w:fill="auto"/>
            <w:noWrap/>
            <w:vAlign w:val="bottom"/>
          </w:tcPr>
          <w:p w14:paraId="75B29C65" w14:textId="5672C866"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w:t>
            </w:r>
            <w:r w:rsidR="00666B75" w:rsidRPr="00863153">
              <w:rPr>
                <w:rFonts w:ascii="Times New Roman" w:eastAsia="Times New Roman" w:hAnsi="Times New Roman" w:cs="Times New Roman"/>
                <w:color w:val="000000"/>
                <w:sz w:val="24"/>
                <w:szCs w:val="24"/>
              </w:rPr>
              <w:t>80</w:t>
            </w:r>
          </w:p>
        </w:tc>
        <w:tc>
          <w:tcPr>
            <w:tcW w:w="881" w:type="dxa"/>
          </w:tcPr>
          <w:p w14:paraId="6026B305"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c>
          <w:tcPr>
            <w:tcW w:w="881" w:type="dxa"/>
            <w:shd w:val="clear" w:color="auto" w:fill="auto"/>
            <w:noWrap/>
            <w:vAlign w:val="bottom"/>
          </w:tcPr>
          <w:p w14:paraId="47AEA90C" w14:textId="0039572E" w:rsidR="00173B24" w:rsidRPr="00863153" w:rsidRDefault="00666B75"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4.65</w:t>
            </w:r>
          </w:p>
        </w:tc>
        <w:tc>
          <w:tcPr>
            <w:tcW w:w="1086" w:type="dxa"/>
            <w:tcBorders>
              <w:top w:val="nil"/>
              <w:left w:val="nil"/>
              <w:bottom w:val="nil"/>
              <w:right w:val="nil"/>
            </w:tcBorders>
            <w:vAlign w:val="bottom"/>
          </w:tcPr>
          <w:p w14:paraId="12981039"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w:t>
            </w:r>
          </w:p>
        </w:tc>
      </w:tr>
      <w:tr w:rsidR="00173B24" w:rsidRPr="00863153" w14:paraId="3887975F" w14:textId="77777777" w:rsidTr="000B3542">
        <w:trPr>
          <w:gridAfter w:val="3"/>
          <w:wAfter w:w="1817" w:type="dxa"/>
          <w:trHeight w:val="300"/>
        </w:trPr>
        <w:tc>
          <w:tcPr>
            <w:tcW w:w="3075" w:type="dxa"/>
            <w:tcBorders>
              <w:top w:val="nil"/>
              <w:left w:val="nil"/>
              <w:bottom w:val="nil"/>
              <w:right w:val="nil"/>
            </w:tcBorders>
            <w:shd w:val="clear" w:color="auto" w:fill="auto"/>
            <w:noWrap/>
            <w:vAlign w:val="bottom"/>
          </w:tcPr>
          <w:p w14:paraId="65F4B597" w14:textId="77777777" w:rsidR="00173B24" w:rsidRPr="00863153" w:rsidRDefault="00173B24" w:rsidP="000B3542">
            <w:pPr>
              <w:spacing w:after="0" w:line="240" w:lineRule="auto"/>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 xml:space="preserve">     Resources </w:t>
            </w:r>
          </w:p>
        </w:tc>
        <w:tc>
          <w:tcPr>
            <w:tcW w:w="767" w:type="dxa"/>
            <w:tcBorders>
              <w:top w:val="nil"/>
              <w:left w:val="nil"/>
              <w:bottom w:val="nil"/>
              <w:right w:val="nil"/>
            </w:tcBorders>
            <w:shd w:val="clear" w:color="auto" w:fill="auto"/>
            <w:noWrap/>
            <w:vAlign w:val="bottom"/>
          </w:tcPr>
          <w:p w14:paraId="77E7492E" w14:textId="5BF96403" w:rsidR="00173B24" w:rsidRPr="00863153" w:rsidRDefault="00666B75"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-1</w:t>
            </w:r>
            <w:r w:rsidR="00173B24" w:rsidRPr="00863153">
              <w:rPr>
                <w:rFonts w:ascii="Times New Roman" w:eastAsia="Times New Roman" w:hAnsi="Times New Roman" w:cs="Times New Roman"/>
                <w:color w:val="000000"/>
                <w:sz w:val="24"/>
                <w:szCs w:val="24"/>
              </w:rPr>
              <w:t>.</w:t>
            </w:r>
            <w:r w:rsidRPr="00863153">
              <w:rPr>
                <w:rFonts w:ascii="Times New Roman" w:eastAsia="Times New Roman" w:hAnsi="Times New Roman" w:cs="Times New Roman"/>
                <w:color w:val="000000"/>
                <w:sz w:val="24"/>
                <w:szCs w:val="24"/>
              </w:rPr>
              <w:t>33</w:t>
            </w:r>
          </w:p>
        </w:tc>
        <w:tc>
          <w:tcPr>
            <w:tcW w:w="615" w:type="dxa"/>
            <w:tcBorders>
              <w:top w:val="nil"/>
              <w:left w:val="nil"/>
              <w:bottom w:val="nil"/>
            </w:tcBorders>
            <w:shd w:val="clear" w:color="auto" w:fill="auto"/>
            <w:noWrap/>
            <w:vAlign w:val="bottom"/>
          </w:tcPr>
          <w:p w14:paraId="7EEF560E" w14:textId="77777777" w:rsidR="00173B24" w:rsidRPr="00863153" w:rsidRDefault="00173B24" w:rsidP="000B3542">
            <w:pPr>
              <w:spacing w:after="0" w:line="240" w:lineRule="auto"/>
              <w:rPr>
                <w:rFonts w:ascii="Times New Roman" w:eastAsia="Times New Roman" w:hAnsi="Times New Roman" w:cs="Times New Roman"/>
                <w:color w:val="000000"/>
                <w:sz w:val="24"/>
                <w:szCs w:val="24"/>
              </w:rPr>
            </w:pPr>
          </w:p>
        </w:tc>
        <w:tc>
          <w:tcPr>
            <w:tcW w:w="1170" w:type="dxa"/>
            <w:shd w:val="clear" w:color="auto" w:fill="auto"/>
            <w:noWrap/>
            <w:vAlign w:val="bottom"/>
          </w:tcPr>
          <w:p w14:paraId="3EC54A1A" w14:textId="224F1001" w:rsidR="00173B24" w:rsidRPr="00863153" w:rsidRDefault="00666B75"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1.</w:t>
            </w:r>
            <w:r w:rsidR="009D5E36" w:rsidRPr="00863153">
              <w:rPr>
                <w:rFonts w:ascii="Times New Roman" w:eastAsia="Times New Roman" w:hAnsi="Times New Roman" w:cs="Times New Roman"/>
                <w:color w:val="000000"/>
                <w:sz w:val="24"/>
                <w:szCs w:val="24"/>
              </w:rPr>
              <w:t>18</w:t>
            </w:r>
          </w:p>
        </w:tc>
        <w:tc>
          <w:tcPr>
            <w:tcW w:w="881" w:type="dxa"/>
          </w:tcPr>
          <w:p w14:paraId="31B89A64"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c>
          <w:tcPr>
            <w:tcW w:w="881" w:type="dxa"/>
            <w:shd w:val="clear" w:color="auto" w:fill="auto"/>
            <w:noWrap/>
            <w:vAlign w:val="bottom"/>
          </w:tcPr>
          <w:p w14:paraId="1207CB18" w14:textId="0122809D" w:rsidR="00173B24" w:rsidRPr="00863153" w:rsidRDefault="00666B75"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-1.13</w:t>
            </w:r>
          </w:p>
        </w:tc>
        <w:tc>
          <w:tcPr>
            <w:tcW w:w="1086" w:type="dxa"/>
            <w:tcBorders>
              <w:top w:val="nil"/>
              <w:left w:val="nil"/>
              <w:bottom w:val="nil"/>
              <w:right w:val="nil"/>
            </w:tcBorders>
            <w:vAlign w:val="bottom"/>
          </w:tcPr>
          <w:p w14:paraId="50070640"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r>
      <w:tr w:rsidR="00173B24" w:rsidRPr="00863153" w14:paraId="342FC4B7" w14:textId="77777777" w:rsidTr="000B3542">
        <w:trPr>
          <w:gridAfter w:val="3"/>
          <w:wAfter w:w="1817" w:type="dxa"/>
          <w:trHeight w:val="300"/>
        </w:trPr>
        <w:tc>
          <w:tcPr>
            <w:tcW w:w="3075" w:type="dxa"/>
            <w:tcBorders>
              <w:top w:val="nil"/>
              <w:left w:val="nil"/>
              <w:bottom w:val="nil"/>
              <w:right w:val="nil"/>
            </w:tcBorders>
            <w:shd w:val="clear" w:color="auto" w:fill="auto"/>
            <w:noWrap/>
            <w:vAlign w:val="bottom"/>
          </w:tcPr>
          <w:p w14:paraId="44C6F459" w14:textId="77777777" w:rsidR="00173B24" w:rsidRPr="00863153" w:rsidRDefault="00173B24" w:rsidP="000B3542">
            <w:pPr>
              <w:spacing w:after="0" w:line="240" w:lineRule="auto"/>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 xml:space="preserve">     Challenge </w:t>
            </w:r>
          </w:p>
        </w:tc>
        <w:tc>
          <w:tcPr>
            <w:tcW w:w="767" w:type="dxa"/>
            <w:tcBorders>
              <w:top w:val="nil"/>
              <w:left w:val="nil"/>
              <w:bottom w:val="nil"/>
              <w:right w:val="nil"/>
            </w:tcBorders>
            <w:shd w:val="clear" w:color="auto" w:fill="auto"/>
            <w:noWrap/>
            <w:vAlign w:val="bottom"/>
          </w:tcPr>
          <w:p w14:paraId="1F98D632" w14:textId="28E9853C" w:rsidR="00173B24"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.706</w:t>
            </w:r>
          </w:p>
        </w:tc>
        <w:tc>
          <w:tcPr>
            <w:tcW w:w="615" w:type="dxa"/>
            <w:tcBorders>
              <w:top w:val="nil"/>
              <w:left w:val="nil"/>
              <w:bottom w:val="nil"/>
            </w:tcBorders>
            <w:shd w:val="clear" w:color="auto" w:fill="auto"/>
            <w:noWrap/>
            <w:vAlign w:val="bottom"/>
          </w:tcPr>
          <w:p w14:paraId="455E0A2A" w14:textId="796EC7B5" w:rsidR="00173B24" w:rsidRPr="00863153" w:rsidRDefault="00173B24" w:rsidP="000B3542">
            <w:pPr>
              <w:spacing w:after="0" w:line="240" w:lineRule="auto"/>
              <w:rPr>
                <w:rFonts w:ascii="Times New Roman" w:eastAsia="Times New Roman" w:hAnsi="Times New Roman" w:cs="Times New Roman"/>
                <w:color w:val="000000"/>
                <w:sz w:val="24"/>
                <w:szCs w:val="24"/>
              </w:rPr>
            </w:pPr>
          </w:p>
        </w:tc>
        <w:tc>
          <w:tcPr>
            <w:tcW w:w="1170" w:type="dxa"/>
            <w:shd w:val="clear" w:color="auto" w:fill="auto"/>
            <w:noWrap/>
            <w:vAlign w:val="bottom"/>
          </w:tcPr>
          <w:p w14:paraId="43B8CA78" w14:textId="3283C30C" w:rsidR="00173B24"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1.00</w:t>
            </w:r>
          </w:p>
        </w:tc>
        <w:tc>
          <w:tcPr>
            <w:tcW w:w="881" w:type="dxa"/>
          </w:tcPr>
          <w:p w14:paraId="233C35F0"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c>
          <w:tcPr>
            <w:tcW w:w="881" w:type="dxa"/>
            <w:shd w:val="clear" w:color="auto" w:fill="auto"/>
            <w:noWrap/>
            <w:vAlign w:val="bottom"/>
          </w:tcPr>
          <w:p w14:paraId="57EDF195" w14:textId="4F6C5E4D" w:rsidR="00173B24"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0.70</w:t>
            </w:r>
          </w:p>
        </w:tc>
        <w:tc>
          <w:tcPr>
            <w:tcW w:w="1086" w:type="dxa"/>
            <w:tcBorders>
              <w:top w:val="nil"/>
              <w:left w:val="nil"/>
              <w:bottom w:val="nil"/>
              <w:right w:val="nil"/>
            </w:tcBorders>
            <w:vAlign w:val="bottom"/>
          </w:tcPr>
          <w:p w14:paraId="5E59C036"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r>
      <w:tr w:rsidR="00173B24" w:rsidRPr="00863153" w14:paraId="3DFA32F1" w14:textId="77777777" w:rsidTr="000B3542">
        <w:trPr>
          <w:gridAfter w:val="3"/>
          <w:wAfter w:w="1817" w:type="dxa"/>
          <w:trHeight w:val="300"/>
        </w:trPr>
        <w:tc>
          <w:tcPr>
            <w:tcW w:w="3075" w:type="dxa"/>
            <w:tcBorders>
              <w:top w:val="nil"/>
              <w:left w:val="nil"/>
              <w:bottom w:val="nil"/>
              <w:right w:val="nil"/>
            </w:tcBorders>
            <w:shd w:val="clear" w:color="auto" w:fill="auto"/>
            <w:noWrap/>
            <w:vAlign w:val="bottom"/>
          </w:tcPr>
          <w:p w14:paraId="279A65F1" w14:textId="77777777" w:rsidR="00173B24" w:rsidRPr="00863153" w:rsidRDefault="00173B24" w:rsidP="000B3542">
            <w:pPr>
              <w:spacing w:after="0" w:line="240" w:lineRule="auto"/>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 xml:space="preserve">     Policy </w:t>
            </w:r>
          </w:p>
        </w:tc>
        <w:tc>
          <w:tcPr>
            <w:tcW w:w="767" w:type="dxa"/>
            <w:tcBorders>
              <w:top w:val="nil"/>
              <w:left w:val="nil"/>
              <w:bottom w:val="nil"/>
              <w:right w:val="nil"/>
            </w:tcBorders>
            <w:shd w:val="clear" w:color="auto" w:fill="auto"/>
            <w:noWrap/>
            <w:vAlign w:val="bottom"/>
          </w:tcPr>
          <w:p w14:paraId="694590A3" w14:textId="1FC849E7" w:rsidR="00173B24"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2.59</w:t>
            </w:r>
          </w:p>
        </w:tc>
        <w:tc>
          <w:tcPr>
            <w:tcW w:w="615" w:type="dxa"/>
            <w:tcBorders>
              <w:top w:val="nil"/>
              <w:left w:val="nil"/>
              <w:bottom w:val="nil"/>
            </w:tcBorders>
            <w:shd w:val="clear" w:color="auto" w:fill="auto"/>
            <w:noWrap/>
            <w:vAlign w:val="bottom"/>
          </w:tcPr>
          <w:p w14:paraId="2CCA9EFF" w14:textId="5315F756" w:rsidR="00173B24" w:rsidRPr="00863153" w:rsidRDefault="00666B75" w:rsidP="000B3542">
            <w:pPr>
              <w:spacing w:after="0" w:line="240" w:lineRule="auto"/>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w:t>
            </w:r>
          </w:p>
        </w:tc>
        <w:tc>
          <w:tcPr>
            <w:tcW w:w="1170" w:type="dxa"/>
            <w:shd w:val="clear" w:color="auto" w:fill="auto"/>
            <w:noWrap/>
            <w:vAlign w:val="bottom"/>
          </w:tcPr>
          <w:p w14:paraId="7442780C" w14:textId="39115678" w:rsidR="00173B24"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1.00</w:t>
            </w:r>
          </w:p>
        </w:tc>
        <w:tc>
          <w:tcPr>
            <w:tcW w:w="881" w:type="dxa"/>
          </w:tcPr>
          <w:p w14:paraId="35045547"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c>
          <w:tcPr>
            <w:tcW w:w="881" w:type="dxa"/>
            <w:shd w:val="clear" w:color="auto" w:fill="auto"/>
            <w:noWrap/>
            <w:vAlign w:val="bottom"/>
          </w:tcPr>
          <w:p w14:paraId="02485472" w14:textId="7D1D1462" w:rsidR="00173B24"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2.60</w:t>
            </w:r>
          </w:p>
        </w:tc>
        <w:tc>
          <w:tcPr>
            <w:tcW w:w="1086" w:type="dxa"/>
            <w:tcBorders>
              <w:top w:val="nil"/>
              <w:left w:val="nil"/>
              <w:bottom w:val="nil"/>
              <w:right w:val="nil"/>
            </w:tcBorders>
            <w:vAlign w:val="bottom"/>
          </w:tcPr>
          <w:p w14:paraId="2BDC501D"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r>
      <w:tr w:rsidR="00173B24" w:rsidRPr="00863153" w14:paraId="3A79D936" w14:textId="77777777" w:rsidTr="000B3542">
        <w:trPr>
          <w:gridAfter w:val="3"/>
          <w:wAfter w:w="1817" w:type="dxa"/>
          <w:trHeight w:val="300"/>
        </w:trPr>
        <w:tc>
          <w:tcPr>
            <w:tcW w:w="3075" w:type="dxa"/>
            <w:tcBorders>
              <w:top w:val="nil"/>
              <w:left w:val="nil"/>
              <w:bottom w:val="nil"/>
              <w:right w:val="nil"/>
            </w:tcBorders>
            <w:shd w:val="clear" w:color="auto" w:fill="auto"/>
            <w:noWrap/>
            <w:vAlign w:val="bottom"/>
          </w:tcPr>
          <w:p w14:paraId="19BCE968" w14:textId="169BCB88" w:rsidR="009D5E36" w:rsidRPr="00863153" w:rsidRDefault="00173B24" w:rsidP="000B3542">
            <w:pPr>
              <w:spacing w:after="0" w:line="240" w:lineRule="auto"/>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 xml:space="preserve">     Representation</w:t>
            </w:r>
          </w:p>
        </w:tc>
        <w:tc>
          <w:tcPr>
            <w:tcW w:w="767" w:type="dxa"/>
            <w:tcBorders>
              <w:top w:val="nil"/>
              <w:left w:val="nil"/>
              <w:bottom w:val="nil"/>
              <w:right w:val="nil"/>
            </w:tcBorders>
            <w:shd w:val="clear" w:color="auto" w:fill="auto"/>
            <w:noWrap/>
            <w:vAlign w:val="bottom"/>
          </w:tcPr>
          <w:p w14:paraId="7F530C3A" w14:textId="1DF2A60B" w:rsidR="00173B24"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1.78</w:t>
            </w:r>
          </w:p>
        </w:tc>
        <w:tc>
          <w:tcPr>
            <w:tcW w:w="615" w:type="dxa"/>
            <w:tcBorders>
              <w:top w:val="nil"/>
              <w:left w:val="nil"/>
              <w:bottom w:val="nil"/>
            </w:tcBorders>
            <w:shd w:val="clear" w:color="auto" w:fill="auto"/>
            <w:noWrap/>
            <w:vAlign w:val="bottom"/>
          </w:tcPr>
          <w:p w14:paraId="3008F7EB" w14:textId="77777777" w:rsidR="00173B24" w:rsidRPr="00863153" w:rsidRDefault="00173B24" w:rsidP="000B3542">
            <w:pPr>
              <w:spacing w:after="0" w:line="240" w:lineRule="auto"/>
              <w:rPr>
                <w:rFonts w:ascii="Times New Roman" w:eastAsia="Times New Roman" w:hAnsi="Times New Roman" w:cs="Times New Roman"/>
                <w:color w:val="000000"/>
                <w:sz w:val="24"/>
                <w:szCs w:val="24"/>
              </w:rPr>
            </w:pPr>
          </w:p>
        </w:tc>
        <w:tc>
          <w:tcPr>
            <w:tcW w:w="1170" w:type="dxa"/>
            <w:shd w:val="clear" w:color="auto" w:fill="auto"/>
            <w:noWrap/>
            <w:vAlign w:val="bottom"/>
          </w:tcPr>
          <w:p w14:paraId="631BCD1C" w14:textId="3168E91D" w:rsidR="00173B24"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1.28</w:t>
            </w:r>
          </w:p>
        </w:tc>
        <w:tc>
          <w:tcPr>
            <w:tcW w:w="881" w:type="dxa"/>
          </w:tcPr>
          <w:p w14:paraId="3C9883BD" w14:textId="17321CDB"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c>
          <w:tcPr>
            <w:tcW w:w="881" w:type="dxa"/>
            <w:shd w:val="clear" w:color="auto" w:fill="auto"/>
            <w:noWrap/>
            <w:vAlign w:val="bottom"/>
          </w:tcPr>
          <w:p w14:paraId="4202B7F6" w14:textId="5B0228AC" w:rsidR="00173B24"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1.30</w:t>
            </w:r>
          </w:p>
        </w:tc>
        <w:tc>
          <w:tcPr>
            <w:tcW w:w="1086" w:type="dxa"/>
            <w:tcBorders>
              <w:top w:val="nil"/>
              <w:left w:val="nil"/>
              <w:bottom w:val="nil"/>
              <w:right w:val="nil"/>
            </w:tcBorders>
            <w:vAlign w:val="bottom"/>
          </w:tcPr>
          <w:p w14:paraId="7D582B16" w14:textId="77777777" w:rsidR="00173B24" w:rsidRPr="00863153" w:rsidRDefault="00173B24" w:rsidP="000B3542">
            <w:pPr>
              <w:spacing w:after="0" w:line="240" w:lineRule="auto"/>
              <w:jc w:val="right"/>
              <w:rPr>
                <w:rFonts w:ascii="Times New Roman" w:eastAsia="Times New Roman" w:hAnsi="Times New Roman" w:cs="Times New Roman"/>
                <w:color w:val="000000"/>
                <w:sz w:val="24"/>
                <w:szCs w:val="24"/>
              </w:rPr>
            </w:pPr>
          </w:p>
        </w:tc>
      </w:tr>
      <w:tr w:rsidR="009D5E36" w:rsidRPr="00863153" w14:paraId="32B73506" w14:textId="77777777" w:rsidTr="000B3542">
        <w:trPr>
          <w:gridAfter w:val="3"/>
          <w:wAfter w:w="1817" w:type="dxa"/>
          <w:trHeight w:val="300"/>
        </w:trPr>
        <w:tc>
          <w:tcPr>
            <w:tcW w:w="3075" w:type="dxa"/>
            <w:tcBorders>
              <w:top w:val="nil"/>
              <w:left w:val="nil"/>
              <w:bottom w:val="nil"/>
              <w:right w:val="nil"/>
            </w:tcBorders>
            <w:shd w:val="clear" w:color="auto" w:fill="auto"/>
            <w:noWrap/>
            <w:vAlign w:val="bottom"/>
          </w:tcPr>
          <w:p w14:paraId="1778F1E7" w14:textId="7022EDD5" w:rsidR="009D5E36" w:rsidRPr="00863153" w:rsidRDefault="009D5E36" w:rsidP="000B3542">
            <w:pPr>
              <w:spacing w:after="0" w:line="240" w:lineRule="auto"/>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 xml:space="preserve">     Constant</w:t>
            </w:r>
          </w:p>
        </w:tc>
        <w:tc>
          <w:tcPr>
            <w:tcW w:w="767" w:type="dxa"/>
            <w:tcBorders>
              <w:top w:val="nil"/>
              <w:left w:val="nil"/>
              <w:bottom w:val="nil"/>
              <w:right w:val="nil"/>
            </w:tcBorders>
            <w:shd w:val="clear" w:color="auto" w:fill="auto"/>
            <w:noWrap/>
            <w:vAlign w:val="bottom"/>
          </w:tcPr>
          <w:p w14:paraId="15E4F04E" w14:textId="439EFF5F" w:rsidR="009D5E36"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-3.01</w:t>
            </w:r>
          </w:p>
        </w:tc>
        <w:tc>
          <w:tcPr>
            <w:tcW w:w="615" w:type="dxa"/>
            <w:tcBorders>
              <w:top w:val="nil"/>
              <w:left w:val="nil"/>
              <w:bottom w:val="nil"/>
            </w:tcBorders>
            <w:shd w:val="clear" w:color="auto" w:fill="auto"/>
            <w:noWrap/>
            <w:vAlign w:val="bottom"/>
          </w:tcPr>
          <w:p w14:paraId="0AE39B75" w14:textId="50EA6542" w:rsidR="009D5E36" w:rsidRPr="00863153" w:rsidRDefault="009D5E36" w:rsidP="000B3542">
            <w:pPr>
              <w:spacing w:after="0" w:line="240" w:lineRule="auto"/>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w:t>
            </w:r>
          </w:p>
        </w:tc>
        <w:tc>
          <w:tcPr>
            <w:tcW w:w="1170" w:type="dxa"/>
            <w:shd w:val="clear" w:color="auto" w:fill="auto"/>
            <w:noWrap/>
            <w:vAlign w:val="bottom"/>
          </w:tcPr>
          <w:p w14:paraId="58CF970B" w14:textId="6AB6B382" w:rsidR="009D5E36"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.37</w:t>
            </w:r>
          </w:p>
        </w:tc>
        <w:tc>
          <w:tcPr>
            <w:tcW w:w="881" w:type="dxa"/>
          </w:tcPr>
          <w:p w14:paraId="2EE25C09" w14:textId="326C26DB" w:rsidR="009D5E36"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 xml:space="preserve">   </w:t>
            </w:r>
          </w:p>
        </w:tc>
        <w:tc>
          <w:tcPr>
            <w:tcW w:w="881" w:type="dxa"/>
            <w:shd w:val="clear" w:color="auto" w:fill="auto"/>
            <w:noWrap/>
            <w:vAlign w:val="bottom"/>
          </w:tcPr>
          <w:p w14:paraId="3CF19358" w14:textId="04F0B931" w:rsidR="009D5E36" w:rsidRPr="00863153" w:rsidRDefault="009D5E36" w:rsidP="000B3542">
            <w:pPr>
              <w:spacing w:after="0" w:line="240" w:lineRule="auto"/>
              <w:jc w:val="right"/>
              <w:rPr>
                <w:rFonts w:ascii="Times New Roman" w:eastAsia="Times New Roman" w:hAnsi="Times New Roman" w:cs="Times New Roman"/>
                <w:color w:val="000000"/>
                <w:sz w:val="24"/>
                <w:szCs w:val="24"/>
              </w:rPr>
            </w:pPr>
            <w:r w:rsidRPr="00863153">
              <w:rPr>
                <w:rFonts w:ascii="Times New Roman" w:eastAsia="Times New Roman" w:hAnsi="Times New Roman" w:cs="Times New Roman"/>
                <w:color w:val="000000"/>
                <w:sz w:val="24"/>
                <w:szCs w:val="24"/>
              </w:rPr>
              <w:t>-8.01</w:t>
            </w:r>
          </w:p>
        </w:tc>
        <w:tc>
          <w:tcPr>
            <w:tcW w:w="1086" w:type="dxa"/>
            <w:tcBorders>
              <w:top w:val="nil"/>
              <w:left w:val="nil"/>
              <w:bottom w:val="nil"/>
              <w:right w:val="nil"/>
            </w:tcBorders>
            <w:vAlign w:val="bottom"/>
          </w:tcPr>
          <w:p w14:paraId="1AAE7B27" w14:textId="77777777" w:rsidR="009D5E36" w:rsidRPr="00863153" w:rsidRDefault="009D5E36" w:rsidP="000B3542">
            <w:pPr>
              <w:spacing w:after="0" w:line="240" w:lineRule="auto"/>
              <w:jc w:val="right"/>
              <w:rPr>
                <w:rFonts w:ascii="Times New Roman" w:eastAsia="Times New Roman" w:hAnsi="Times New Roman" w:cs="Times New Roman"/>
                <w:color w:val="000000"/>
                <w:sz w:val="24"/>
                <w:szCs w:val="24"/>
              </w:rPr>
            </w:pPr>
          </w:p>
        </w:tc>
      </w:tr>
      <w:tr w:rsidR="00173B24" w:rsidRPr="000F446F" w14:paraId="3101AC45" w14:textId="77777777" w:rsidTr="000B3542">
        <w:trPr>
          <w:gridAfter w:val="3"/>
          <w:wAfter w:w="1817" w:type="dxa"/>
          <w:trHeight w:val="300"/>
        </w:trPr>
        <w:tc>
          <w:tcPr>
            <w:tcW w:w="3075" w:type="dxa"/>
            <w:tcBorders>
              <w:top w:val="nil"/>
              <w:left w:val="nil"/>
              <w:bottom w:val="nil"/>
              <w:right w:val="nil"/>
            </w:tcBorders>
            <w:shd w:val="clear" w:color="auto" w:fill="auto"/>
            <w:noWrap/>
            <w:vAlign w:val="bottom"/>
          </w:tcPr>
          <w:p w14:paraId="618EB0F6" w14:textId="77777777" w:rsidR="00173B24" w:rsidRPr="000F446F" w:rsidRDefault="00173B24" w:rsidP="000B3542">
            <w:pPr>
              <w:spacing w:after="0" w:line="240" w:lineRule="auto"/>
              <w:rPr>
                <w:rFonts w:ascii="Times New Roman" w:eastAsia="Times New Roman" w:hAnsi="Times New Roman" w:cs="Times New Roman"/>
                <w:i/>
                <w:color w:val="000000"/>
              </w:rPr>
            </w:pPr>
          </w:p>
        </w:tc>
        <w:tc>
          <w:tcPr>
            <w:tcW w:w="767" w:type="dxa"/>
            <w:tcBorders>
              <w:top w:val="nil"/>
              <w:left w:val="nil"/>
              <w:bottom w:val="nil"/>
              <w:right w:val="nil"/>
            </w:tcBorders>
            <w:shd w:val="clear" w:color="auto" w:fill="auto"/>
            <w:noWrap/>
            <w:vAlign w:val="bottom"/>
          </w:tcPr>
          <w:p w14:paraId="3A27A722"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c>
          <w:tcPr>
            <w:tcW w:w="615" w:type="dxa"/>
            <w:tcBorders>
              <w:top w:val="nil"/>
              <w:left w:val="nil"/>
              <w:bottom w:val="nil"/>
            </w:tcBorders>
            <w:shd w:val="clear" w:color="auto" w:fill="auto"/>
            <w:noWrap/>
            <w:vAlign w:val="bottom"/>
          </w:tcPr>
          <w:p w14:paraId="1E438E0F" w14:textId="77777777" w:rsidR="00173B24" w:rsidRPr="000F446F" w:rsidRDefault="00173B24" w:rsidP="000B3542">
            <w:pPr>
              <w:spacing w:after="0" w:line="240" w:lineRule="auto"/>
              <w:rPr>
                <w:rFonts w:ascii="Times New Roman" w:eastAsia="Times New Roman" w:hAnsi="Times New Roman" w:cs="Times New Roman"/>
                <w:color w:val="000000"/>
              </w:rPr>
            </w:pPr>
          </w:p>
        </w:tc>
        <w:tc>
          <w:tcPr>
            <w:tcW w:w="1170" w:type="dxa"/>
            <w:shd w:val="clear" w:color="auto" w:fill="auto"/>
            <w:noWrap/>
            <w:vAlign w:val="bottom"/>
          </w:tcPr>
          <w:p w14:paraId="20AD8C99"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c>
          <w:tcPr>
            <w:tcW w:w="881" w:type="dxa"/>
          </w:tcPr>
          <w:p w14:paraId="3CF7976F"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c>
          <w:tcPr>
            <w:tcW w:w="881" w:type="dxa"/>
            <w:shd w:val="clear" w:color="auto" w:fill="auto"/>
            <w:noWrap/>
            <w:vAlign w:val="bottom"/>
          </w:tcPr>
          <w:p w14:paraId="589873A4" w14:textId="77777777" w:rsidR="00173B24" w:rsidRDefault="00173B24" w:rsidP="000B3542">
            <w:pPr>
              <w:spacing w:after="0" w:line="240" w:lineRule="auto"/>
              <w:jc w:val="right"/>
              <w:rPr>
                <w:rFonts w:ascii="Times New Roman" w:eastAsia="Times New Roman" w:hAnsi="Times New Roman" w:cs="Times New Roman"/>
                <w:color w:val="000000"/>
              </w:rPr>
            </w:pPr>
          </w:p>
          <w:p w14:paraId="01794C9A" w14:textId="642773F5" w:rsidR="009D5E36" w:rsidRPr="000F446F" w:rsidRDefault="009D5E36" w:rsidP="000B3542">
            <w:pPr>
              <w:spacing w:after="0" w:line="240" w:lineRule="auto"/>
              <w:jc w:val="right"/>
              <w:rPr>
                <w:rFonts w:ascii="Times New Roman" w:eastAsia="Times New Roman" w:hAnsi="Times New Roman" w:cs="Times New Roman"/>
                <w:color w:val="000000"/>
              </w:rPr>
            </w:pPr>
          </w:p>
        </w:tc>
        <w:tc>
          <w:tcPr>
            <w:tcW w:w="1086" w:type="dxa"/>
            <w:tcBorders>
              <w:top w:val="nil"/>
              <w:left w:val="nil"/>
              <w:bottom w:val="nil"/>
              <w:right w:val="nil"/>
            </w:tcBorders>
            <w:vAlign w:val="bottom"/>
          </w:tcPr>
          <w:p w14:paraId="257C6A2B"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r>
      <w:tr w:rsidR="00173B24" w:rsidRPr="000F446F" w14:paraId="49CBEF71" w14:textId="77777777" w:rsidTr="000B3542">
        <w:trPr>
          <w:trHeight w:val="300"/>
        </w:trPr>
        <w:tc>
          <w:tcPr>
            <w:tcW w:w="3075" w:type="dxa"/>
            <w:tcBorders>
              <w:top w:val="single" w:sz="4" w:space="0" w:color="auto"/>
              <w:left w:val="nil"/>
              <w:right w:val="nil"/>
            </w:tcBorders>
            <w:shd w:val="clear" w:color="auto" w:fill="auto"/>
            <w:noWrap/>
            <w:vAlign w:val="bottom"/>
          </w:tcPr>
          <w:p w14:paraId="283A9E55" w14:textId="77777777" w:rsidR="00173B24" w:rsidRPr="000F446F" w:rsidRDefault="00173B24" w:rsidP="000B3542">
            <w:pPr>
              <w:spacing w:after="0" w:line="240" w:lineRule="auto"/>
              <w:rPr>
                <w:rFonts w:ascii="Times New Roman" w:eastAsia="Times New Roman" w:hAnsi="Times New Roman" w:cs="Times New Roman"/>
                <w:color w:val="000000"/>
              </w:rPr>
            </w:pPr>
          </w:p>
          <w:p w14:paraId="6BD8FB1B" w14:textId="78994569" w:rsidR="00173B24" w:rsidRPr="000F446F" w:rsidRDefault="005449A3" w:rsidP="000B3542">
            <w:pPr>
              <w:spacing w:after="0" w:line="240" w:lineRule="auto"/>
              <w:rPr>
                <w:rFonts w:ascii="Times New Roman" w:eastAsia="Times New Roman" w:hAnsi="Times New Roman" w:cs="Times New Roman"/>
                <w:color w:val="000000"/>
              </w:rPr>
            </w:pPr>
            <w:r w:rsidRPr="000F446F">
              <w:rPr>
                <w:rFonts w:ascii="Times New Roman" w:eastAsia="Times New Roman" w:hAnsi="Times New Roman" w:cs="Times New Roman"/>
                <w:color w:val="000000"/>
              </w:rPr>
              <w:t>Number of observations = 181</w:t>
            </w:r>
          </w:p>
          <w:p w14:paraId="7E26234B" w14:textId="207ED782" w:rsidR="00173B24" w:rsidRPr="000F446F" w:rsidRDefault="00173B24" w:rsidP="000B3542">
            <w:pPr>
              <w:spacing w:after="0" w:line="240" w:lineRule="auto"/>
              <w:rPr>
                <w:rFonts w:ascii="Times New Roman" w:eastAsia="Times New Roman" w:hAnsi="Times New Roman" w:cs="Times New Roman"/>
                <w:color w:val="000000"/>
              </w:rPr>
            </w:pPr>
            <w:r w:rsidRPr="000F446F">
              <w:rPr>
                <w:rFonts w:ascii="Times New Roman" w:eastAsia="Times New Roman" w:hAnsi="Times New Roman" w:cs="Times New Roman"/>
                <w:color w:val="000000"/>
              </w:rPr>
              <w:t>Wald Chi</w:t>
            </w:r>
            <w:r w:rsidRPr="000F446F">
              <w:rPr>
                <w:rFonts w:ascii="Times New Roman" w:eastAsia="Times New Roman" w:hAnsi="Times New Roman" w:cs="Times New Roman"/>
                <w:color w:val="000000"/>
                <w:vertAlign w:val="superscript"/>
              </w:rPr>
              <w:t xml:space="preserve">2 </w:t>
            </w:r>
            <w:r w:rsidR="005449A3" w:rsidRPr="000F446F">
              <w:rPr>
                <w:rFonts w:ascii="Times New Roman" w:eastAsia="Times New Roman" w:hAnsi="Times New Roman" w:cs="Times New Roman"/>
                <w:color w:val="000000"/>
              </w:rPr>
              <w:t>(</w:t>
            </w:r>
            <w:r w:rsidRPr="000F446F">
              <w:rPr>
                <w:rFonts w:ascii="Times New Roman" w:eastAsia="Times New Roman" w:hAnsi="Times New Roman" w:cs="Times New Roman"/>
                <w:color w:val="000000"/>
              </w:rPr>
              <w:t>5) =</w:t>
            </w:r>
            <w:r w:rsidR="005449A3" w:rsidRPr="000F446F">
              <w:rPr>
                <w:rFonts w:ascii="Times New Roman" w:eastAsia="Times New Roman" w:hAnsi="Times New Roman" w:cs="Times New Roman"/>
                <w:color w:val="000000"/>
              </w:rPr>
              <w:t xml:space="preserve"> 37.53</w:t>
            </w:r>
          </w:p>
          <w:p w14:paraId="1824ECCF" w14:textId="26EAE8FB" w:rsidR="00173B24" w:rsidRPr="000F446F" w:rsidRDefault="005449A3" w:rsidP="000B3542">
            <w:pPr>
              <w:spacing w:after="0" w:line="240" w:lineRule="auto"/>
              <w:rPr>
                <w:rFonts w:ascii="Times New Roman" w:eastAsia="Times New Roman" w:hAnsi="Times New Roman" w:cs="Times New Roman"/>
                <w:color w:val="000000"/>
              </w:rPr>
            </w:pPr>
            <w:r w:rsidRPr="000F446F">
              <w:rPr>
                <w:rFonts w:ascii="Times New Roman" w:eastAsia="Times New Roman" w:hAnsi="Times New Roman" w:cs="Times New Roman"/>
                <w:color w:val="000000"/>
              </w:rPr>
              <w:t>Penalized log likelihood</w:t>
            </w:r>
            <w:r w:rsidR="004A6CA6">
              <w:rPr>
                <w:rFonts w:ascii="Times New Roman" w:eastAsia="Times New Roman" w:hAnsi="Times New Roman" w:cs="Times New Roman"/>
                <w:color w:val="000000"/>
              </w:rPr>
              <w:t>=                   -37.16530</w:t>
            </w:r>
          </w:p>
          <w:p w14:paraId="5B9D7EB7" w14:textId="77777777" w:rsidR="00173B24" w:rsidRPr="000F446F" w:rsidRDefault="00173B24" w:rsidP="000B3542">
            <w:pPr>
              <w:spacing w:after="0" w:line="240" w:lineRule="auto"/>
              <w:rPr>
                <w:rFonts w:ascii="Times New Roman" w:eastAsia="Times New Roman" w:hAnsi="Times New Roman" w:cs="Times New Roman"/>
                <w:color w:val="000000"/>
              </w:rPr>
            </w:pPr>
            <w:r w:rsidRPr="000F446F">
              <w:rPr>
                <w:rFonts w:ascii="Times New Roman" w:eastAsia="Times New Roman" w:hAnsi="Times New Roman" w:cs="Times New Roman"/>
                <w:color w:val="000000"/>
              </w:rPr>
              <w:t>Prob &gt; Chi</w:t>
            </w:r>
            <w:r w:rsidRPr="000F446F">
              <w:rPr>
                <w:rFonts w:ascii="Times New Roman" w:eastAsia="Times New Roman" w:hAnsi="Times New Roman" w:cs="Times New Roman"/>
                <w:color w:val="000000"/>
                <w:vertAlign w:val="superscript"/>
              </w:rPr>
              <w:t>2</w:t>
            </w:r>
            <w:r w:rsidRPr="000F446F">
              <w:rPr>
                <w:rFonts w:ascii="Times New Roman" w:eastAsia="Times New Roman" w:hAnsi="Times New Roman" w:cs="Times New Roman"/>
                <w:color w:val="000000"/>
              </w:rPr>
              <w:t xml:space="preserve"> = 0.0000</w:t>
            </w:r>
          </w:p>
          <w:p w14:paraId="2A874F0E" w14:textId="648E4952" w:rsidR="00173B24" w:rsidRPr="000F446F" w:rsidRDefault="00173B24" w:rsidP="000B3542">
            <w:pPr>
              <w:spacing w:after="0" w:line="240" w:lineRule="auto"/>
              <w:rPr>
                <w:rFonts w:ascii="Times New Roman" w:eastAsia="Times New Roman" w:hAnsi="Times New Roman" w:cs="Times New Roman"/>
                <w:color w:val="000000"/>
              </w:rPr>
            </w:pPr>
            <w:r w:rsidRPr="000F446F">
              <w:rPr>
                <w:rFonts w:ascii="Times New Roman" w:eastAsia="Times New Roman" w:hAnsi="Times New Roman" w:cs="Times New Roman"/>
                <w:color w:val="000000"/>
              </w:rPr>
              <w:t>p &gt; .01***</w:t>
            </w:r>
            <w:r w:rsidR="00032F0D" w:rsidRPr="000F446F">
              <w:rPr>
                <w:rFonts w:ascii="Times New Roman" w:eastAsia="Times New Roman" w:hAnsi="Times New Roman" w:cs="Times New Roman"/>
                <w:color w:val="000000"/>
              </w:rPr>
              <w:t xml:space="preserve">; p &gt; .05**; p &gt; </w:t>
            </w:r>
            <w:r w:rsidRPr="000F446F">
              <w:rPr>
                <w:rFonts w:ascii="Times New Roman" w:eastAsia="Times New Roman" w:hAnsi="Times New Roman" w:cs="Times New Roman"/>
                <w:color w:val="000000"/>
              </w:rPr>
              <w:t>.10*</w:t>
            </w:r>
          </w:p>
        </w:tc>
        <w:tc>
          <w:tcPr>
            <w:tcW w:w="767" w:type="dxa"/>
            <w:tcBorders>
              <w:top w:val="single" w:sz="4" w:space="0" w:color="auto"/>
              <w:left w:val="nil"/>
              <w:right w:val="nil"/>
            </w:tcBorders>
            <w:shd w:val="clear" w:color="auto" w:fill="auto"/>
            <w:noWrap/>
            <w:vAlign w:val="bottom"/>
          </w:tcPr>
          <w:p w14:paraId="23F0A627"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c>
          <w:tcPr>
            <w:tcW w:w="615" w:type="dxa"/>
            <w:tcBorders>
              <w:top w:val="single" w:sz="4" w:space="0" w:color="auto"/>
              <w:left w:val="nil"/>
              <w:right w:val="nil"/>
            </w:tcBorders>
            <w:shd w:val="clear" w:color="auto" w:fill="auto"/>
            <w:noWrap/>
            <w:vAlign w:val="bottom"/>
          </w:tcPr>
          <w:p w14:paraId="6222E661" w14:textId="77777777" w:rsidR="00173B24" w:rsidRPr="000F446F" w:rsidRDefault="00173B24" w:rsidP="000B3542">
            <w:pPr>
              <w:spacing w:after="0" w:line="240" w:lineRule="auto"/>
              <w:rPr>
                <w:rFonts w:ascii="Times New Roman" w:eastAsia="Times New Roman" w:hAnsi="Times New Roman" w:cs="Times New Roman"/>
                <w:color w:val="000000"/>
              </w:rPr>
            </w:pPr>
          </w:p>
        </w:tc>
        <w:tc>
          <w:tcPr>
            <w:tcW w:w="1170" w:type="dxa"/>
            <w:tcBorders>
              <w:top w:val="single" w:sz="4" w:space="0" w:color="auto"/>
            </w:tcBorders>
            <w:noWrap/>
          </w:tcPr>
          <w:p w14:paraId="6FED0AA0"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c>
          <w:tcPr>
            <w:tcW w:w="881" w:type="dxa"/>
            <w:tcBorders>
              <w:top w:val="single" w:sz="4" w:space="0" w:color="auto"/>
            </w:tcBorders>
          </w:tcPr>
          <w:p w14:paraId="73BD91D6"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c>
          <w:tcPr>
            <w:tcW w:w="881" w:type="dxa"/>
            <w:tcBorders>
              <w:top w:val="single" w:sz="4" w:space="0" w:color="auto"/>
              <w:left w:val="nil"/>
              <w:right w:val="nil"/>
            </w:tcBorders>
            <w:shd w:val="clear" w:color="auto" w:fill="auto"/>
            <w:noWrap/>
            <w:vAlign w:val="bottom"/>
          </w:tcPr>
          <w:p w14:paraId="4A90A65E"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c>
          <w:tcPr>
            <w:tcW w:w="1086" w:type="dxa"/>
            <w:tcBorders>
              <w:top w:val="single" w:sz="4" w:space="0" w:color="auto"/>
              <w:left w:val="nil"/>
              <w:right w:val="nil"/>
            </w:tcBorders>
            <w:shd w:val="clear" w:color="auto" w:fill="auto"/>
            <w:noWrap/>
            <w:vAlign w:val="bottom"/>
          </w:tcPr>
          <w:p w14:paraId="2A4B4615"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c>
          <w:tcPr>
            <w:tcW w:w="854" w:type="dxa"/>
            <w:tcBorders>
              <w:top w:val="single" w:sz="4" w:space="0" w:color="auto"/>
              <w:left w:val="nil"/>
              <w:right w:val="nil"/>
            </w:tcBorders>
            <w:shd w:val="clear" w:color="auto" w:fill="auto"/>
            <w:noWrap/>
            <w:vAlign w:val="bottom"/>
          </w:tcPr>
          <w:p w14:paraId="24CC569E"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c>
          <w:tcPr>
            <w:tcW w:w="963" w:type="dxa"/>
            <w:gridSpan w:val="2"/>
            <w:tcBorders>
              <w:left w:val="nil"/>
              <w:right w:val="nil"/>
            </w:tcBorders>
          </w:tcPr>
          <w:p w14:paraId="4E23ADB6" w14:textId="77777777" w:rsidR="00173B24" w:rsidRPr="000F446F" w:rsidRDefault="00173B24" w:rsidP="000B3542">
            <w:pPr>
              <w:spacing w:after="0" w:line="240" w:lineRule="auto"/>
              <w:jc w:val="right"/>
              <w:rPr>
                <w:rFonts w:ascii="Times New Roman" w:eastAsia="Times New Roman" w:hAnsi="Times New Roman" w:cs="Times New Roman"/>
                <w:color w:val="000000"/>
              </w:rPr>
            </w:pPr>
          </w:p>
        </w:tc>
      </w:tr>
    </w:tbl>
    <w:p w14:paraId="112CAC11" w14:textId="3AC57EFD" w:rsidR="00742B73" w:rsidRDefault="00742B73" w:rsidP="00535CBA">
      <w:pPr>
        <w:spacing w:line="240" w:lineRule="auto"/>
        <w:jc w:val="both"/>
        <w:rPr>
          <w:rFonts w:ascii="Times New Roman" w:hAnsi="Times New Roman" w:cs="Times New Roman"/>
          <w:color w:val="000000" w:themeColor="text1"/>
          <w:sz w:val="24"/>
          <w:szCs w:val="24"/>
        </w:rPr>
      </w:pPr>
    </w:p>
    <w:p w14:paraId="45A5954A" w14:textId="024A58F3" w:rsidR="00603FF3" w:rsidRDefault="00603FF3" w:rsidP="00535CBA">
      <w:pPr>
        <w:spacing w:line="240" w:lineRule="auto"/>
        <w:jc w:val="both"/>
        <w:rPr>
          <w:rFonts w:ascii="Times New Roman" w:hAnsi="Times New Roman" w:cs="Times New Roman"/>
          <w:color w:val="000000" w:themeColor="text1"/>
          <w:sz w:val="24"/>
          <w:szCs w:val="24"/>
        </w:rPr>
      </w:pPr>
    </w:p>
    <w:p w14:paraId="79430245" w14:textId="77777777" w:rsidR="00603FF3" w:rsidRPr="001B7903" w:rsidRDefault="00603FF3" w:rsidP="00535CBA">
      <w:pPr>
        <w:spacing w:line="240" w:lineRule="auto"/>
        <w:jc w:val="both"/>
        <w:rPr>
          <w:rFonts w:ascii="Times New Roman" w:hAnsi="Times New Roman" w:cs="Times New Roman"/>
          <w:color w:val="000000" w:themeColor="text1"/>
          <w:sz w:val="24"/>
          <w:szCs w:val="24"/>
        </w:rPr>
      </w:pPr>
    </w:p>
    <w:sectPr w:rsidR="00603FF3" w:rsidRPr="001B7903" w:rsidSect="00863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71D6" w14:textId="77777777" w:rsidR="008A7C7F" w:rsidRDefault="008A7C7F" w:rsidP="00211DB9">
      <w:pPr>
        <w:spacing w:after="0" w:line="240" w:lineRule="auto"/>
      </w:pPr>
      <w:r>
        <w:separator/>
      </w:r>
    </w:p>
  </w:endnote>
  <w:endnote w:type="continuationSeparator" w:id="0">
    <w:p w14:paraId="7A7071A4" w14:textId="77777777" w:rsidR="008A7C7F" w:rsidRDefault="008A7C7F" w:rsidP="00211DB9">
      <w:pPr>
        <w:spacing w:after="0" w:line="240" w:lineRule="auto"/>
      </w:pPr>
      <w:r>
        <w:continuationSeparator/>
      </w:r>
    </w:p>
  </w:endnote>
  <w:endnote w:id="1">
    <w:p w14:paraId="10E9A211" w14:textId="6ED2D563" w:rsidR="002F4A4F" w:rsidRPr="006D1C7D" w:rsidRDefault="002F4A4F" w:rsidP="006D1C7D">
      <w:pPr>
        <w:rPr>
          <w:rFonts w:cstheme="minorHAnsi"/>
          <w:sz w:val="16"/>
          <w:szCs w:val="16"/>
        </w:rPr>
      </w:pPr>
      <w:r w:rsidRPr="00551DE8">
        <w:rPr>
          <w:rStyle w:val="EndnoteReference"/>
          <w:rFonts w:cstheme="minorHAnsi"/>
          <w:sz w:val="16"/>
          <w:szCs w:val="16"/>
        </w:rPr>
        <w:endnoteRef/>
      </w:r>
      <w:r w:rsidRPr="00551DE8">
        <w:rPr>
          <w:rFonts w:cstheme="minorHAnsi"/>
          <w:sz w:val="16"/>
          <w:szCs w:val="16"/>
        </w:rPr>
        <w:t xml:space="preserve"> </w:t>
      </w:r>
      <w:r w:rsidRPr="00551DE8">
        <w:rPr>
          <w:rFonts w:eastAsia="Times New Roman" w:cstheme="minorHAnsi"/>
          <w:color w:val="222222"/>
          <w:sz w:val="16"/>
          <w:szCs w:val="16"/>
        </w:rPr>
        <w:t xml:space="preserve"> </w:t>
      </w:r>
      <w:r w:rsidRPr="00551DE8">
        <w:rPr>
          <w:rFonts w:cstheme="minorHAnsi"/>
          <w:sz w:val="16"/>
          <w:szCs w:val="16"/>
        </w:rPr>
        <w:t xml:space="preserve">The </w:t>
      </w:r>
      <w:r w:rsidR="00735F3F">
        <w:rPr>
          <w:rFonts w:cstheme="minorHAnsi"/>
          <w:sz w:val="16"/>
          <w:szCs w:val="16"/>
        </w:rPr>
        <w:t xml:space="preserve">survey was funded by the </w:t>
      </w:r>
      <w:r w:rsidR="00735F3F" w:rsidRPr="00E94C51">
        <w:rPr>
          <w:rFonts w:cstheme="minorHAnsi"/>
          <w:i/>
          <w:sz w:val="16"/>
          <w:szCs w:val="16"/>
        </w:rPr>
        <w:t>Institute for Policy on Civic Engagement</w:t>
      </w:r>
      <w:r w:rsidR="00735F3F">
        <w:rPr>
          <w:rFonts w:cstheme="minorHAnsi"/>
          <w:sz w:val="16"/>
          <w:szCs w:val="16"/>
        </w:rPr>
        <w:t xml:space="preserve"> at UIC. </w:t>
      </w:r>
      <w:r>
        <w:rPr>
          <w:rFonts w:cstheme="minorHAnsi"/>
          <w:sz w:val="16"/>
          <w:szCs w:val="16"/>
        </w:rPr>
        <w:t>A total of 778</w:t>
      </w:r>
      <w:r w:rsidRPr="00551DE8">
        <w:rPr>
          <w:rFonts w:cstheme="minorHAnsi"/>
          <w:sz w:val="16"/>
          <w:szCs w:val="16"/>
        </w:rPr>
        <w:t xml:space="preserve"> organizations were </w:t>
      </w:r>
      <w:r w:rsidR="00735F3F">
        <w:rPr>
          <w:rFonts w:cstheme="minorHAnsi"/>
          <w:sz w:val="16"/>
          <w:szCs w:val="16"/>
        </w:rPr>
        <w:t>randomly selected to receive the survey</w:t>
      </w:r>
      <w:r w:rsidRPr="00551DE8">
        <w:rPr>
          <w:rFonts w:cstheme="minorHAnsi"/>
          <w:sz w:val="16"/>
          <w:szCs w:val="16"/>
        </w:rPr>
        <w:t>, and the overall pr</w:t>
      </w:r>
      <w:r>
        <w:rPr>
          <w:rFonts w:cstheme="minorHAnsi"/>
          <w:sz w:val="16"/>
          <w:szCs w:val="16"/>
        </w:rPr>
        <w:t>oject had a response rate of 3</w:t>
      </w:r>
      <w:r w:rsidRPr="00551DE8">
        <w:rPr>
          <w:rFonts w:cstheme="minorHAnsi"/>
          <w:sz w:val="16"/>
          <w:szCs w:val="16"/>
        </w:rPr>
        <w:t>7% (n=291). Organizations were sampled from the NTEE codes represent</w:t>
      </w:r>
      <w:r w:rsidR="0003621A">
        <w:rPr>
          <w:rFonts w:cstheme="minorHAnsi"/>
          <w:sz w:val="16"/>
          <w:szCs w:val="16"/>
        </w:rPr>
        <w:t>ing</w:t>
      </w:r>
      <w:r w:rsidRPr="00551DE8">
        <w:rPr>
          <w:rFonts w:cstheme="minorHAnsi"/>
          <w:sz w:val="16"/>
          <w:szCs w:val="16"/>
        </w:rPr>
        <w:t xml:space="preserve"> mental </w:t>
      </w:r>
      <w:r>
        <w:rPr>
          <w:rFonts w:cstheme="minorHAnsi"/>
          <w:sz w:val="16"/>
          <w:szCs w:val="16"/>
        </w:rPr>
        <w:t xml:space="preserve">health centers, senior services, </w:t>
      </w:r>
      <w:r w:rsidRPr="00551DE8">
        <w:rPr>
          <w:rFonts w:cstheme="minorHAnsi"/>
          <w:sz w:val="16"/>
          <w:szCs w:val="16"/>
        </w:rPr>
        <w:t>workforce development centers, and family planning centers</w:t>
      </w:r>
      <w:r>
        <w:rPr>
          <w:rFonts w:cstheme="minorHAnsi"/>
          <w:sz w:val="16"/>
          <w:szCs w:val="16"/>
        </w:rPr>
        <w:t>, immigrant service centers</w:t>
      </w:r>
      <w:r w:rsidRPr="00551DE8">
        <w:rPr>
          <w:rFonts w:cstheme="minorHAnsi"/>
          <w:sz w:val="16"/>
          <w:szCs w:val="16"/>
        </w:rPr>
        <w:t>. Response rates were comparable across types. To avoid an excessively long survey, a common core of questions was administered to all subjects, and varying question modules were administered to smaller random samples across the full sample.</w:t>
      </w:r>
      <w:r>
        <w:rPr>
          <w:rFonts w:cstheme="minorHAnsi"/>
          <w:sz w:val="16"/>
          <w:szCs w:val="16"/>
        </w:rPr>
        <w:t xml:space="preserve"> Approximately two-thirds of the full sample</w:t>
      </w:r>
      <w:r w:rsidRPr="00551DE8">
        <w:rPr>
          <w:rFonts w:cstheme="minorHAnsi"/>
          <w:sz w:val="16"/>
          <w:szCs w:val="16"/>
        </w:rPr>
        <w:t xml:space="preserve"> </w:t>
      </w:r>
      <w:r>
        <w:rPr>
          <w:rFonts w:cstheme="minorHAnsi"/>
          <w:sz w:val="16"/>
          <w:szCs w:val="16"/>
        </w:rPr>
        <w:t>(523 organizations) were randomly selected to receive the “political ambition</w:t>
      </w:r>
      <w:r w:rsidRPr="00551DE8">
        <w:rPr>
          <w:rFonts w:cstheme="minorHAnsi"/>
          <w:sz w:val="16"/>
          <w:szCs w:val="16"/>
        </w:rPr>
        <w:t>”</w:t>
      </w:r>
      <w:r>
        <w:rPr>
          <w:rFonts w:cstheme="minorHAnsi"/>
          <w:sz w:val="16"/>
          <w:szCs w:val="16"/>
        </w:rPr>
        <w:t xml:space="preserve"> module</w:t>
      </w:r>
      <w:r w:rsidRPr="00551DE8">
        <w:rPr>
          <w:rFonts w:cstheme="minorHAnsi"/>
          <w:sz w:val="16"/>
          <w:szCs w:val="16"/>
        </w:rPr>
        <w:t xml:space="preserve"> cont</w:t>
      </w:r>
      <w:r>
        <w:rPr>
          <w:rFonts w:cstheme="minorHAnsi"/>
          <w:sz w:val="16"/>
          <w:szCs w:val="16"/>
        </w:rPr>
        <w:t>aining the questions about desire and motivations for running for elected office</w:t>
      </w:r>
      <w:r w:rsidRPr="00551DE8">
        <w:rPr>
          <w:rFonts w:cstheme="minorHAnsi"/>
          <w:sz w:val="16"/>
          <w:szCs w:val="16"/>
        </w:rPr>
        <w:t xml:space="preserve">. The data for this analysis comes </w:t>
      </w:r>
      <w:r>
        <w:rPr>
          <w:rFonts w:cstheme="minorHAnsi"/>
          <w:sz w:val="16"/>
          <w:szCs w:val="16"/>
        </w:rPr>
        <w:t>from this subset of respondents (n=181</w:t>
      </w:r>
      <w:r w:rsidR="0003621A">
        <w:rPr>
          <w:rFonts w:cstheme="minorHAnsi"/>
          <w:sz w:val="16"/>
          <w:szCs w:val="16"/>
        </w:rPr>
        <w:t>;</w:t>
      </w:r>
      <w:r>
        <w:rPr>
          <w:rFonts w:cstheme="minorHAnsi"/>
          <w:sz w:val="16"/>
          <w:szCs w:val="16"/>
        </w:rPr>
        <w:t xml:space="preserve"> 34.6% response).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0831"/>
      <w:docPartObj>
        <w:docPartGallery w:val="Page Numbers (Bottom of Page)"/>
        <w:docPartUnique/>
      </w:docPartObj>
    </w:sdtPr>
    <w:sdtEndPr>
      <w:rPr>
        <w:noProof/>
      </w:rPr>
    </w:sdtEndPr>
    <w:sdtContent>
      <w:p w14:paraId="13BE4D07" w14:textId="45FA0D8A" w:rsidR="002F4A4F" w:rsidRDefault="002F4A4F">
        <w:pPr>
          <w:pStyle w:val="Footer"/>
          <w:jc w:val="right"/>
        </w:pPr>
        <w:r>
          <w:fldChar w:fldCharType="begin"/>
        </w:r>
        <w:r>
          <w:instrText xml:space="preserve"> PAGE   \* MERGEFORMAT </w:instrText>
        </w:r>
        <w:r>
          <w:fldChar w:fldCharType="separate"/>
        </w:r>
        <w:r w:rsidR="000B79B9">
          <w:rPr>
            <w:noProof/>
          </w:rPr>
          <w:t>1</w:t>
        </w:r>
        <w:r>
          <w:rPr>
            <w:noProof/>
          </w:rPr>
          <w:fldChar w:fldCharType="end"/>
        </w:r>
      </w:p>
    </w:sdtContent>
  </w:sdt>
  <w:p w14:paraId="069DD126" w14:textId="77777777" w:rsidR="002F4A4F" w:rsidRDefault="002F4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78E6" w14:textId="77777777" w:rsidR="008A7C7F" w:rsidRDefault="008A7C7F" w:rsidP="00211DB9">
      <w:pPr>
        <w:spacing w:after="0" w:line="240" w:lineRule="auto"/>
      </w:pPr>
      <w:r>
        <w:separator/>
      </w:r>
    </w:p>
  </w:footnote>
  <w:footnote w:type="continuationSeparator" w:id="0">
    <w:p w14:paraId="727B19E1" w14:textId="77777777" w:rsidR="008A7C7F" w:rsidRDefault="008A7C7F" w:rsidP="00211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D9"/>
    <w:rsid w:val="00000ED1"/>
    <w:rsid w:val="00003FB5"/>
    <w:rsid w:val="0000774C"/>
    <w:rsid w:val="00007999"/>
    <w:rsid w:val="00011389"/>
    <w:rsid w:val="00011F6D"/>
    <w:rsid w:val="00014DF1"/>
    <w:rsid w:val="0001524E"/>
    <w:rsid w:val="000154B8"/>
    <w:rsid w:val="000253B8"/>
    <w:rsid w:val="00032F0D"/>
    <w:rsid w:val="00033B4A"/>
    <w:rsid w:val="0003586B"/>
    <w:rsid w:val="00036093"/>
    <w:rsid w:val="0003621A"/>
    <w:rsid w:val="0004171D"/>
    <w:rsid w:val="00041B4C"/>
    <w:rsid w:val="00042EF7"/>
    <w:rsid w:val="00046143"/>
    <w:rsid w:val="000473D9"/>
    <w:rsid w:val="000504D2"/>
    <w:rsid w:val="00056673"/>
    <w:rsid w:val="00057061"/>
    <w:rsid w:val="000641F0"/>
    <w:rsid w:val="00070520"/>
    <w:rsid w:val="00070918"/>
    <w:rsid w:val="00082BF9"/>
    <w:rsid w:val="00083525"/>
    <w:rsid w:val="00085532"/>
    <w:rsid w:val="00085CF5"/>
    <w:rsid w:val="000905BC"/>
    <w:rsid w:val="000972C3"/>
    <w:rsid w:val="000A0AEF"/>
    <w:rsid w:val="000A2E32"/>
    <w:rsid w:val="000A560C"/>
    <w:rsid w:val="000A5F18"/>
    <w:rsid w:val="000B1952"/>
    <w:rsid w:val="000B3542"/>
    <w:rsid w:val="000B3DA8"/>
    <w:rsid w:val="000B79B9"/>
    <w:rsid w:val="000C17B5"/>
    <w:rsid w:val="000C37EB"/>
    <w:rsid w:val="000C62A5"/>
    <w:rsid w:val="000C74F6"/>
    <w:rsid w:val="000D3850"/>
    <w:rsid w:val="000D56D6"/>
    <w:rsid w:val="000F1007"/>
    <w:rsid w:val="000F446F"/>
    <w:rsid w:val="000F4FB6"/>
    <w:rsid w:val="00100506"/>
    <w:rsid w:val="001031BE"/>
    <w:rsid w:val="001040AE"/>
    <w:rsid w:val="00105F69"/>
    <w:rsid w:val="001139A5"/>
    <w:rsid w:val="0011484F"/>
    <w:rsid w:val="00116B7D"/>
    <w:rsid w:val="00117940"/>
    <w:rsid w:val="0012090C"/>
    <w:rsid w:val="0012370B"/>
    <w:rsid w:val="001259F5"/>
    <w:rsid w:val="001271C4"/>
    <w:rsid w:val="00132EC0"/>
    <w:rsid w:val="00133981"/>
    <w:rsid w:val="00134A7A"/>
    <w:rsid w:val="00134E4B"/>
    <w:rsid w:val="00135BDA"/>
    <w:rsid w:val="00135FA7"/>
    <w:rsid w:val="00145E9A"/>
    <w:rsid w:val="00152DDB"/>
    <w:rsid w:val="00153618"/>
    <w:rsid w:val="0015437A"/>
    <w:rsid w:val="001569D7"/>
    <w:rsid w:val="00163375"/>
    <w:rsid w:val="001636CF"/>
    <w:rsid w:val="00163FD3"/>
    <w:rsid w:val="0016439C"/>
    <w:rsid w:val="00171BF6"/>
    <w:rsid w:val="001729BF"/>
    <w:rsid w:val="00173B24"/>
    <w:rsid w:val="00173FEF"/>
    <w:rsid w:val="00177551"/>
    <w:rsid w:val="00183C79"/>
    <w:rsid w:val="001848C0"/>
    <w:rsid w:val="00192FDB"/>
    <w:rsid w:val="001949A7"/>
    <w:rsid w:val="0019570D"/>
    <w:rsid w:val="0019621C"/>
    <w:rsid w:val="001A09A1"/>
    <w:rsid w:val="001A0BFB"/>
    <w:rsid w:val="001A0D27"/>
    <w:rsid w:val="001A0EF7"/>
    <w:rsid w:val="001A1097"/>
    <w:rsid w:val="001A2203"/>
    <w:rsid w:val="001A2B8C"/>
    <w:rsid w:val="001A4D2F"/>
    <w:rsid w:val="001B04C0"/>
    <w:rsid w:val="001B3F46"/>
    <w:rsid w:val="001B507D"/>
    <w:rsid w:val="001B7903"/>
    <w:rsid w:val="001C1615"/>
    <w:rsid w:val="001C6730"/>
    <w:rsid w:val="001C67C4"/>
    <w:rsid w:val="001C6B08"/>
    <w:rsid w:val="001D1631"/>
    <w:rsid w:val="001D550C"/>
    <w:rsid w:val="001D5514"/>
    <w:rsid w:val="001D6285"/>
    <w:rsid w:val="001D7B08"/>
    <w:rsid w:val="001E1700"/>
    <w:rsid w:val="001E1F7A"/>
    <w:rsid w:val="001E400B"/>
    <w:rsid w:val="001E4194"/>
    <w:rsid w:val="001E512A"/>
    <w:rsid w:val="002000AF"/>
    <w:rsid w:val="002034B0"/>
    <w:rsid w:val="0020543A"/>
    <w:rsid w:val="0020546D"/>
    <w:rsid w:val="00205E48"/>
    <w:rsid w:val="00211DB9"/>
    <w:rsid w:val="00216CCD"/>
    <w:rsid w:val="00220505"/>
    <w:rsid w:val="0022196C"/>
    <w:rsid w:val="00230031"/>
    <w:rsid w:val="00231454"/>
    <w:rsid w:val="00231E21"/>
    <w:rsid w:val="0023269C"/>
    <w:rsid w:val="00236F4A"/>
    <w:rsid w:val="0024118F"/>
    <w:rsid w:val="00244B49"/>
    <w:rsid w:val="00245B1B"/>
    <w:rsid w:val="00246FF4"/>
    <w:rsid w:val="00247BDC"/>
    <w:rsid w:val="002510CE"/>
    <w:rsid w:val="0025584A"/>
    <w:rsid w:val="002623BB"/>
    <w:rsid w:val="00263636"/>
    <w:rsid w:val="002674B6"/>
    <w:rsid w:val="00272DD4"/>
    <w:rsid w:val="0027670B"/>
    <w:rsid w:val="00277B06"/>
    <w:rsid w:val="002920AC"/>
    <w:rsid w:val="00293CA7"/>
    <w:rsid w:val="0029513A"/>
    <w:rsid w:val="00295BDA"/>
    <w:rsid w:val="00295E0B"/>
    <w:rsid w:val="00296DCD"/>
    <w:rsid w:val="002A5238"/>
    <w:rsid w:val="002A6229"/>
    <w:rsid w:val="002A6CAF"/>
    <w:rsid w:val="002B485B"/>
    <w:rsid w:val="002C44B8"/>
    <w:rsid w:val="002C499B"/>
    <w:rsid w:val="002D00DB"/>
    <w:rsid w:val="002D01E6"/>
    <w:rsid w:val="002D0D3D"/>
    <w:rsid w:val="002D0F95"/>
    <w:rsid w:val="002D1757"/>
    <w:rsid w:val="002D3F09"/>
    <w:rsid w:val="002D4CBF"/>
    <w:rsid w:val="002E314D"/>
    <w:rsid w:val="002E4CE7"/>
    <w:rsid w:val="002E4EF2"/>
    <w:rsid w:val="002E7174"/>
    <w:rsid w:val="002F0D5F"/>
    <w:rsid w:val="002F1CFC"/>
    <w:rsid w:val="002F2314"/>
    <w:rsid w:val="002F2920"/>
    <w:rsid w:val="002F357B"/>
    <w:rsid w:val="002F395A"/>
    <w:rsid w:val="002F4A4F"/>
    <w:rsid w:val="00303BB2"/>
    <w:rsid w:val="00305660"/>
    <w:rsid w:val="003109EB"/>
    <w:rsid w:val="00311097"/>
    <w:rsid w:val="0031197E"/>
    <w:rsid w:val="00311F96"/>
    <w:rsid w:val="00315157"/>
    <w:rsid w:val="00321E0A"/>
    <w:rsid w:val="00323062"/>
    <w:rsid w:val="0032486F"/>
    <w:rsid w:val="0032663D"/>
    <w:rsid w:val="00327D36"/>
    <w:rsid w:val="0033112D"/>
    <w:rsid w:val="00334063"/>
    <w:rsid w:val="003348F4"/>
    <w:rsid w:val="00344754"/>
    <w:rsid w:val="0034655F"/>
    <w:rsid w:val="003474A3"/>
    <w:rsid w:val="00351834"/>
    <w:rsid w:val="0035209F"/>
    <w:rsid w:val="00352805"/>
    <w:rsid w:val="00353C6C"/>
    <w:rsid w:val="00356335"/>
    <w:rsid w:val="0035643C"/>
    <w:rsid w:val="00361E49"/>
    <w:rsid w:val="00362168"/>
    <w:rsid w:val="00365253"/>
    <w:rsid w:val="003717CD"/>
    <w:rsid w:val="003734F5"/>
    <w:rsid w:val="00381401"/>
    <w:rsid w:val="00381C31"/>
    <w:rsid w:val="00383537"/>
    <w:rsid w:val="00384057"/>
    <w:rsid w:val="00386D28"/>
    <w:rsid w:val="00387CE1"/>
    <w:rsid w:val="003917B4"/>
    <w:rsid w:val="00395C65"/>
    <w:rsid w:val="0039710D"/>
    <w:rsid w:val="003A563E"/>
    <w:rsid w:val="003A669E"/>
    <w:rsid w:val="003B1B35"/>
    <w:rsid w:val="003B4CF2"/>
    <w:rsid w:val="003B6234"/>
    <w:rsid w:val="003B6376"/>
    <w:rsid w:val="003B75CA"/>
    <w:rsid w:val="003B78A2"/>
    <w:rsid w:val="003C1D67"/>
    <w:rsid w:val="003C2F5C"/>
    <w:rsid w:val="003C39FE"/>
    <w:rsid w:val="003C64E5"/>
    <w:rsid w:val="003D236C"/>
    <w:rsid w:val="003D35EB"/>
    <w:rsid w:val="003D4A7F"/>
    <w:rsid w:val="003E2424"/>
    <w:rsid w:val="003E2DAE"/>
    <w:rsid w:val="003E48F9"/>
    <w:rsid w:val="003E6353"/>
    <w:rsid w:val="003E70DC"/>
    <w:rsid w:val="003F0A4B"/>
    <w:rsid w:val="003F16CB"/>
    <w:rsid w:val="003F19DF"/>
    <w:rsid w:val="003F3ACE"/>
    <w:rsid w:val="003F7AD3"/>
    <w:rsid w:val="00403630"/>
    <w:rsid w:val="00406E0B"/>
    <w:rsid w:val="004072A4"/>
    <w:rsid w:val="00414935"/>
    <w:rsid w:val="0042573A"/>
    <w:rsid w:val="00426CB8"/>
    <w:rsid w:val="00430C2B"/>
    <w:rsid w:val="00432843"/>
    <w:rsid w:val="00436B83"/>
    <w:rsid w:val="00442B9C"/>
    <w:rsid w:val="00443823"/>
    <w:rsid w:val="00443BAF"/>
    <w:rsid w:val="00443C30"/>
    <w:rsid w:val="0044590D"/>
    <w:rsid w:val="004508E0"/>
    <w:rsid w:val="004512C2"/>
    <w:rsid w:val="004514C0"/>
    <w:rsid w:val="00456877"/>
    <w:rsid w:val="00464296"/>
    <w:rsid w:val="004662FA"/>
    <w:rsid w:val="00470878"/>
    <w:rsid w:val="00471DD8"/>
    <w:rsid w:val="0047383C"/>
    <w:rsid w:val="00474670"/>
    <w:rsid w:val="0047544B"/>
    <w:rsid w:val="0048563E"/>
    <w:rsid w:val="0048743F"/>
    <w:rsid w:val="004877F5"/>
    <w:rsid w:val="004919FA"/>
    <w:rsid w:val="004952B5"/>
    <w:rsid w:val="00497E08"/>
    <w:rsid w:val="004A01F0"/>
    <w:rsid w:val="004A1107"/>
    <w:rsid w:val="004A157B"/>
    <w:rsid w:val="004A6392"/>
    <w:rsid w:val="004A6CA6"/>
    <w:rsid w:val="004A74AF"/>
    <w:rsid w:val="004B0C63"/>
    <w:rsid w:val="004B3510"/>
    <w:rsid w:val="004B3C99"/>
    <w:rsid w:val="004B4859"/>
    <w:rsid w:val="004B5039"/>
    <w:rsid w:val="004C1559"/>
    <w:rsid w:val="004C1FD5"/>
    <w:rsid w:val="004C3E46"/>
    <w:rsid w:val="004C4FB5"/>
    <w:rsid w:val="004C62F4"/>
    <w:rsid w:val="004C7FE1"/>
    <w:rsid w:val="004D4710"/>
    <w:rsid w:val="004E59F4"/>
    <w:rsid w:val="004E5A84"/>
    <w:rsid w:val="004E6134"/>
    <w:rsid w:val="004E761B"/>
    <w:rsid w:val="004F1F6F"/>
    <w:rsid w:val="004F302E"/>
    <w:rsid w:val="004F6117"/>
    <w:rsid w:val="004F6F2D"/>
    <w:rsid w:val="005012B3"/>
    <w:rsid w:val="005044F4"/>
    <w:rsid w:val="00513127"/>
    <w:rsid w:val="0051712A"/>
    <w:rsid w:val="00520D70"/>
    <w:rsid w:val="00521768"/>
    <w:rsid w:val="00522021"/>
    <w:rsid w:val="0052268F"/>
    <w:rsid w:val="00524554"/>
    <w:rsid w:val="00527DD2"/>
    <w:rsid w:val="00532396"/>
    <w:rsid w:val="005359E9"/>
    <w:rsid w:val="00535CBA"/>
    <w:rsid w:val="00536371"/>
    <w:rsid w:val="005407AE"/>
    <w:rsid w:val="00541F1F"/>
    <w:rsid w:val="0054370A"/>
    <w:rsid w:val="005449A3"/>
    <w:rsid w:val="0054740E"/>
    <w:rsid w:val="005524DF"/>
    <w:rsid w:val="005532F7"/>
    <w:rsid w:val="005604CD"/>
    <w:rsid w:val="00560A1A"/>
    <w:rsid w:val="00561B82"/>
    <w:rsid w:val="00563A2E"/>
    <w:rsid w:val="005645DC"/>
    <w:rsid w:val="005673D4"/>
    <w:rsid w:val="005721F7"/>
    <w:rsid w:val="00572A0B"/>
    <w:rsid w:val="00574C6B"/>
    <w:rsid w:val="00576782"/>
    <w:rsid w:val="005827CF"/>
    <w:rsid w:val="0058380C"/>
    <w:rsid w:val="005852C2"/>
    <w:rsid w:val="00586A7B"/>
    <w:rsid w:val="00590E5D"/>
    <w:rsid w:val="0059263C"/>
    <w:rsid w:val="00593BAC"/>
    <w:rsid w:val="005978D2"/>
    <w:rsid w:val="00597F6F"/>
    <w:rsid w:val="005A1776"/>
    <w:rsid w:val="005A2A3F"/>
    <w:rsid w:val="005A320B"/>
    <w:rsid w:val="005A3F1E"/>
    <w:rsid w:val="005A5279"/>
    <w:rsid w:val="005A54D1"/>
    <w:rsid w:val="005B091E"/>
    <w:rsid w:val="005B33DE"/>
    <w:rsid w:val="005C06EF"/>
    <w:rsid w:val="005C10AB"/>
    <w:rsid w:val="005C4FA1"/>
    <w:rsid w:val="005C5CC8"/>
    <w:rsid w:val="005C6F2E"/>
    <w:rsid w:val="005D5515"/>
    <w:rsid w:val="005D6751"/>
    <w:rsid w:val="005E1FEF"/>
    <w:rsid w:val="005E2E18"/>
    <w:rsid w:val="005E5B7F"/>
    <w:rsid w:val="005E5CA9"/>
    <w:rsid w:val="005E7B78"/>
    <w:rsid w:val="005F19A4"/>
    <w:rsid w:val="005F7F57"/>
    <w:rsid w:val="006022FC"/>
    <w:rsid w:val="00603222"/>
    <w:rsid w:val="00603F59"/>
    <w:rsid w:val="00603FF3"/>
    <w:rsid w:val="0060791C"/>
    <w:rsid w:val="00610DE2"/>
    <w:rsid w:val="00613EEF"/>
    <w:rsid w:val="00622308"/>
    <w:rsid w:val="00625792"/>
    <w:rsid w:val="006259E4"/>
    <w:rsid w:val="00627F74"/>
    <w:rsid w:val="00631359"/>
    <w:rsid w:val="006315B1"/>
    <w:rsid w:val="00635C32"/>
    <w:rsid w:val="0063737A"/>
    <w:rsid w:val="006377A6"/>
    <w:rsid w:val="006400F2"/>
    <w:rsid w:val="00642448"/>
    <w:rsid w:val="006462B2"/>
    <w:rsid w:val="00646FA0"/>
    <w:rsid w:val="00646FBE"/>
    <w:rsid w:val="0065357A"/>
    <w:rsid w:val="00657CC0"/>
    <w:rsid w:val="00657F65"/>
    <w:rsid w:val="00660320"/>
    <w:rsid w:val="006605D2"/>
    <w:rsid w:val="006634FB"/>
    <w:rsid w:val="006669F7"/>
    <w:rsid w:val="00666B75"/>
    <w:rsid w:val="006759CF"/>
    <w:rsid w:val="00675B96"/>
    <w:rsid w:val="006771AE"/>
    <w:rsid w:val="0068670C"/>
    <w:rsid w:val="00690D7C"/>
    <w:rsid w:val="0069101D"/>
    <w:rsid w:val="00695B17"/>
    <w:rsid w:val="00696D5A"/>
    <w:rsid w:val="006A2D80"/>
    <w:rsid w:val="006A389B"/>
    <w:rsid w:val="006A3B90"/>
    <w:rsid w:val="006A62F7"/>
    <w:rsid w:val="006A6926"/>
    <w:rsid w:val="006A7DB8"/>
    <w:rsid w:val="006B24D3"/>
    <w:rsid w:val="006B5212"/>
    <w:rsid w:val="006B7259"/>
    <w:rsid w:val="006C1045"/>
    <w:rsid w:val="006C4122"/>
    <w:rsid w:val="006C6B20"/>
    <w:rsid w:val="006D1C7D"/>
    <w:rsid w:val="006D558C"/>
    <w:rsid w:val="006D6FC4"/>
    <w:rsid w:val="006E7199"/>
    <w:rsid w:val="006E71F9"/>
    <w:rsid w:val="006E7D0F"/>
    <w:rsid w:val="006F07E1"/>
    <w:rsid w:val="006F2C6D"/>
    <w:rsid w:val="006F5C5A"/>
    <w:rsid w:val="00700D57"/>
    <w:rsid w:val="00701A1C"/>
    <w:rsid w:val="007056B3"/>
    <w:rsid w:val="00710457"/>
    <w:rsid w:val="00726ABE"/>
    <w:rsid w:val="007304A9"/>
    <w:rsid w:val="00730903"/>
    <w:rsid w:val="0073266F"/>
    <w:rsid w:val="00735ACE"/>
    <w:rsid w:val="00735F3F"/>
    <w:rsid w:val="00740B2E"/>
    <w:rsid w:val="0074266B"/>
    <w:rsid w:val="00742B73"/>
    <w:rsid w:val="00750D22"/>
    <w:rsid w:val="0075101B"/>
    <w:rsid w:val="00751ED7"/>
    <w:rsid w:val="00762551"/>
    <w:rsid w:val="00762781"/>
    <w:rsid w:val="007650AF"/>
    <w:rsid w:val="00770D1B"/>
    <w:rsid w:val="007736B0"/>
    <w:rsid w:val="007762FC"/>
    <w:rsid w:val="00780A80"/>
    <w:rsid w:val="0078110D"/>
    <w:rsid w:val="00784AEB"/>
    <w:rsid w:val="00785B6F"/>
    <w:rsid w:val="00785D6F"/>
    <w:rsid w:val="0079166F"/>
    <w:rsid w:val="007919FE"/>
    <w:rsid w:val="00791CA2"/>
    <w:rsid w:val="00794355"/>
    <w:rsid w:val="00795F1F"/>
    <w:rsid w:val="007A0E1F"/>
    <w:rsid w:val="007A28A6"/>
    <w:rsid w:val="007A2A7B"/>
    <w:rsid w:val="007A359A"/>
    <w:rsid w:val="007A3CF9"/>
    <w:rsid w:val="007A411E"/>
    <w:rsid w:val="007A4DDA"/>
    <w:rsid w:val="007A5285"/>
    <w:rsid w:val="007A666A"/>
    <w:rsid w:val="007A7D5A"/>
    <w:rsid w:val="007B50BA"/>
    <w:rsid w:val="007C1841"/>
    <w:rsid w:val="007C51F3"/>
    <w:rsid w:val="007C6808"/>
    <w:rsid w:val="007C6A80"/>
    <w:rsid w:val="007C7DDA"/>
    <w:rsid w:val="007D1353"/>
    <w:rsid w:val="007D2141"/>
    <w:rsid w:val="007E1C16"/>
    <w:rsid w:val="007E4575"/>
    <w:rsid w:val="007E5FA5"/>
    <w:rsid w:val="007F250A"/>
    <w:rsid w:val="007F3B86"/>
    <w:rsid w:val="007F5E2D"/>
    <w:rsid w:val="007F7227"/>
    <w:rsid w:val="007F7776"/>
    <w:rsid w:val="0080521A"/>
    <w:rsid w:val="008059D6"/>
    <w:rsid w:val="0080747E"/>
    <w:rsid w:val="008079C8"/>
    <w:rsid w:val="00810193"/>
    <w:rsid w:val="008147F9"/>
    <w:rsid w:val="008173D9"/>
    <w:rsid w:val="00817652"/>
    <w:rsid w:val="00827159"/>
    <w:rsid w:val="00827900"/>
    <w:rsid w:val="008408E9"/>
    <w:rsid w:val="00844983"/>
    <w:rsid w:val="00844C34"/>
    <w:rsid w:val="00846CC6"/>
    <w:rsid w:val="008509CB"/>
    <w:rsid w:val="00856158"/>
    <w:rsid w:val="0086120E"/>
    <w:rsid w:val="00863153"/>
    <w:rsid w:val="00870D1E"/>
    <w:rsid w:val="00871323"/>
    <w:rsid w:val="00871488"/>
    <w:rsid w:val="00871FD0"/>
    <w:rsid w:val="00873FAA"/>
    <w:rsid w:val="00876340"/>
    <w:rsid w:val="008775FC"/>
    <w:rsid w:val="0088077A"/>
    <w:rsid w:val="00882155"/>
    <w:rsid w:val="00885D19"/>
    <w:rsid w:val="00891634"/>
    <w:rsid w:val="00892CB9"/>
    <w:rsid w:val="008938B0"/>
    <w:rsid w:val="0089451D"/>
    <w:rsid w:val="008952BB"/>
    <w:rsid w:val="00895494"/>
    <w:rsid w:val="008958F2"/>
    <w:rsid w:val="008A4BB7"/>
    <w:rsid w:val="008A526C"/>
    <w:rsid w:val="008A7C7F"/>
    <w:rsid w:val="008B0CE2"/>
    <w:rsid w:val="008B5568"/>
    <w:rsid w:val="008B69A2"/>
    <w:rsid w:val="008C0217"/>
    <w:rsid w:val="008C30C2"/>
    <w:rsid w:val="008C45C3"/>
    <w:rsid w:val="008D1C00"/>
    <w:rsid w:val="008D26A2"/>
    <w:rsid w:val="008D4D89"/>
    <w:rsid w:val="008D682E"/>
    <w:rsid w:val="008D7187"/>
    <w:rsid w:val="008D7882"/>
    <w:rsid w:val="008E1BF3"/>
    <w:rsid w:val="008E36B7"/>
    <w:rsid w:val="008E3E9E"/>
    <w:rsid w:val="008E6DC9"/>
    <w:rsid w:val="008E7078"/>
    <w:rsid w:val="008E7423"/>
    <w:rsid w:val="008F1EA6"/>
    <w:rsid w:val="008F4EE5"/>
    <w:rsid w:val="00900BE3"/>
    <w:rsid w:val="00902604"/>
    <w:rsid w:val="0090567F"/>
    <w:rsid w:val="00910E5B"/>
    <w:rsid w:val="00911E59"/>
    <w:rsid w:val="009155DE"/>
    <w:rsid w:val="009160BF"/>
    <w:rsid w:val="009169D6"/>
    <w:rsid w:val="00925659"/>
    <w:rsid w:val="00925B5E"/>
    <w:rsid w:val="009276F9"/>
    <w:rsid w:val="0092798C"/>
    <w:rsid w:val="00931D51"/>
    <w:rsid w:val="00932CEA"/>
    <w:rsid w:val="00933F65"/>
    <w:rsid w:val="009400F5"/>
    <w:rsid w:val="009417EC"/>
    <w:rsid w:val="0094294C"/>
    <w:rsid w:val="009430AA"/>
    <w:rsid w:val="00945271"/>
    <w:rsid w:val="0095527D"/>
    <w:rsid w:val="00955F4B"/>
    <w:rsid w:val="00961593"/>
    <w:rsid w:val="00961661"/>
    <w:rsid w:val="00964B45"/>
    <w:rsid w:val="00964B55"/>
    <w:rsid w:val="00964E6D"/>
    <w:rsid w:val="009650CE"/>
    <w:rsid w:val="00966AEA"/>
    <w:rsid w:val="0097242D"/>
    <w:rsid w:val="00973DAF"/>
    <w:rsid w:val="00980A30"/>
    <w:rsid w:val="00990922"/>
    <w:rsid w:val="009913F1"/>
    <w:rsid w:val="00993CF7"/>
    <w:rsid w:val="00994F95"/>
    <w:rsid w:val="009963AD"/>
    <w:rsid w:val="009964CD"/>
    <w:rsid w:val="009A1E72"/>
    <w:rsid w:val="009A3C7B"/>
    <w:rsid w:val="009A5E52"/>
    <w:rsid w:val="009B096C"/>
    <w:rsid w:val="009B1073"/>
    <w:rsid w:val="009B1EDE"/>
    <w:rsid w:val="009B20BF"/>
    <w:rsid w:val="009B2296"/>
    <w:rsid w:val="009B35B9"/>
    <w:rsid w:val="009B6105"/>
    <w:rsid w:val="009B63C0"/>
    <w:rsid w:val="009B651B"/>
    <w:rsid w:val="009B6FDB"/>
    <w:rsid w:val="009C0D70"/>
    <w:rsid w:val="009C1F27"/>
    <w:rsid w:val="009C29AA"/>
    <w:rsid w:val="009C2ED2"/>
    <w:rsid w:val="009D255B"/>
    <w:rsid w:val="009D2C5F"/>
    <w:rsid w:val="009D5AF6"/>
    <w:rsid w:val="009D5BA3"/>
    <w:rsid w:val="009D5E36"/>
    <w:rsid w:val="009D7D16"/>
    <w:rsid w:val="009E2D06"/>
    <w:rsid w:val="009E37CA"/>
    <w:rsid w:val="009E38A2"/>
    <w:rsid w:val="009E3FFA"/>
    <w:rsid w:val="009F4C1D"/>
    <w:rsid w:val="009F602C"/>
    <w:rsid w:val="009F7BDB"/>
    <w:rsid w:val="00A01EBD"/>
    <w:rsid w:val="00A022E5"/>
    <w:rsid w:val="00A03A26"/>
    <w:rsid w:val="00A048E2"/>
    <w:rsid w:val="00A049A1"/>
    <w:rsid w:val="00A069A9"/>
    <w:rsid w:val="00A06BB3"/>
    <w:rsid w:val="00A11485"/>
    <w:rsid w:val="00A114B0"/>
    <w:rsid w:val="00A14AC7"/>
    <w:rsid w:val="00A16E11"/>
    <w:rsid w:val="00A22BE8"/>
    <w:rsid w:val="00A25BB6"/>
    <w:rsid w:val="00A268B0"/>
    <w:rsid w:val="00A26B5D"/>
    <w:rsid w:val="00A26BCA"/>
    <w:rsid w:val="00A26D89"/>
    <w:rsid w:val="00A2779E"/>
    <w:rsid w:val="00A32269"/>
    <w:rsid w:val="00A3254C"/>
    <w:rsid w:val="00A3351B"/>
    <w:rsid w:val="00A400ED"/>
    <w:rsid w:val="00A426D7"/>
    <w:rsid w:val="00A42D2F"/>
    <w:rsid w:val="00A526D4"/>
    <w:rsid w:val="00A52DB7"/>
    <w:rsid w:val="00A544E5"/>
    <w:rsid w:val="00A54502"/>
    <w:rsid w:val="00A550D6"/>
    <w:rsid w:val="00A55DEA"/>
    <w:rsid w:val="00A57E28"/>
    <w:rsid w:val="00A57FB9"/>
    <w:rsid w:val="00A65571"/>
    <w:rsid w:val="00A67D19"/>
    <w:rsid w:val="00A71263"/>
    <w:rsid w:val="00A7390A"/>
    <w:rsid w:val="00A7667E"/>
    <w:rsid w:val="00A76E05"/>
    <w:rsid w:val="00A85F74"/>
    <w:rsid w:val="00A909AA"/>
    <w:rsid w:val="00A947F8"/>
    <w:rsid w:val="00A9534F"/>
    <w:rsid w:val="00A9607D"/>
    <w:rsid w:val="00A96EDA"/>
    <w:rsid w:val="00AA08BA"/>
    <w:rsid w:val="00AA2D3E"/>
    <w:rsid w:val="00AA4338"/>
    <w:rsid w:val="00AA5F90"/>
    <w:rsid w:val="00AB0DD7"/>
    <w:rsid w:val="00AB3968"/>
    <w:rsid w:val="00AB7BAB"/>
    <w:rsid w:val="00AC1EC8"/>
    <w:rsid w:val="00AC3D7E"/>
    <w:rsid w:val="00AC4021"/>
    <w:rsid w:val="00AC579E"/>
    <w:rsid w:val="00AD2904"/>
    <w:rsid w:val="00AD29EF"/>
    <w:rsid w:val="00AD4D5C"/>
    <w:rsid w:val="00AE07DC"/>
    <w:rsid w:val="00AE3019"/>
    <w:rsid w:val="00AE7120"/>
    <w:rsid w:val="00AF1F04"/>
    <w:rsid w:val="00AF427F"/>
    <w:rsid w:val="00AF43D8"/>
    <w:rsid w:val="00AF71B0"/>
    <w:rsid w:val="00B00373"/>
    <w:rsid w:val="00B00ABA"/>
    <w:rsid w:val="00B0405B"/>
    <w:rsid w:val="00B04164"/>
    <w:rsid w:val="00B07085"/>
    <w:rsid w:val="00B07A56"/>
    <w:rsid w:val="00B120C2"/>
    <w:rsid w:val="00B12321"/>
    <w:rsid w:val="00B14A41"/>
    <w:rsid w:val="00B1759D"/>
    <w:rsid w:val="00B17C01"/>
    <w:rsid w:val="00B228DF"/>
    <w:rsid w:val="00B24BC8"/>
    <w:rsid w:val="00B256B5"/>
    <w:rsid w:val="00B27DB3"/>
    <w:rsid w:val="00B32B61"/>
    <w:rsid w:val="00B34393"/>
    <w:rsid w:val="00B352D3"/>
    <w:rsid w:val="00B35630"/>
    <w:rsid w:val="00B41968"/>
    <w:rsid w:val="00B41B65"/>
    <w:rsid w:val="00B43857"/>
    <w:rsid w:val="00B46FCE"/>
    <w:rsid w:val="00B47373"/>
    <w:rsid w:val="00B504D1"/>
    <w:rsid w:val="00B51038"/>
    <w:rsid w:val="00B51136"/>
    <w:rsid w:val="00B513D7"/>
    <w:rsid w:val="00B51F98"/>
    <w:rsid w:val="00B54B92"/>
    <w:rsid w:val="00B70E7D"/>
    <w:rsid w:val="00B713A4"/>
    <w:rsid w:val="00B7218A"/>
    <w:rsid w:val="00B758E4"/>
    <w:rsid w:val="00B7670A"/>
    <w:rsid w:val="00B76B3C"/>
    <w:rsid w:val="00B8083C"/>
    <w:rsid w:val="00B8258E"/>
    <w:rsid w:val="00B84209"/>
    <w:rsid w:val="00B928AB"/>
    <w:rsid w:val="00B93585"/>
    <w:rsid w:val="00BA0140"/>
    <w:rsid w:val="00BA0B6D"/>
    <w:rsid w:val="00BA1A6D"/>
    <w:rsid w:val="00BA4F65"/>
    <w:rsid w:val="00BA50F7"/>
    <w:rsid w:val="00BB093E"/>
    <w:rsid w:val="00BB1FAF"/>
    <w:rsid w:val="00BB3AD8"/>
    <w:rsid w:val="00BB459F"/>
    <w:rsid w:val="00BB4D94"/>
    <w:rsid w:val="00BB5AA0"/>
    <w:rsid w:val="00BB7A82"/>
    <w:rsid w:val="00BB7E90"/>
    <w:rsid w:val="00BC4E21"/>
    <w:rsid w:val="00BC5352"/>
    <w:rsid w:val="00BD295A"/>
    <w:rsid w:val="00BD2973"/>
    <w:rsid w:val="00BD39B4"/>
    <w:rsid w:val="00BD6BB7"/>
    <w:rsid w:val="00BD789B"/>
    <w:rsid w:val="00BE0380"/>
    <w:rsid w:val="00BE5A48"/>
    <w:rsid w:val="00BF014E"/>
    <w:rsid w:val="00BF2B80"/>
    <w:rsid w:val="00BF2CD7"/>
    <w:rsid w:val="00BF3351"/>
    <w:rsid w:val="00BF4AFB"/>
    <w:rsid w:val="00BF5094"/>
    <w:rsid w:val="00BF5444"/>
    <w:rsid w:val="00BF5628"/>
    <w:rsid w:val="00BF7898"/>
    <w:rsid w:val="00C01F1E"/>
    <w:rsid w:val="00C0355F"/>
    <w:rsid w:val="00C040D1"/>
    <w:rsid w:val="00C05D0F"/>
    <w:rsid w:val="00C06BD9"/>
    <w:rsid w:val="00C1119E"/>
    <w:rsid w:val="00C11484"/>
    <w:rsid w:val="00C122A1"/>
    <w:rsid w:val="00C136D0"/>
    <w:rsid w:val="00C1483F"/>
    <w:rsid w:val="00C17BC8"/>
    <w:rsid w:val="00C218C2"/>
    <w:rsid w:val="00C243D5"/>
    <w:rsid w:val="00C247C0"/>
    <w:rsid w:val="00C24D10"/>
    <w:rsid w:val="00C25268"/>
    <w:rsid w:val="00C30956"/>
    <w:rsid w:val="00C3191C"/>
    <w:rsid w:val="00C31D04"/>
    <w:rsid w:val="00C32786"/>
    <w:rsid w:val="00C33CF3"/>
    <w:rsid w:val="00C34A30"/>
    <w:rsid w:val="00C42416"/>
    <w:rsid w:val="00C45024"/>
    <w:rsid w:val="00C45953"/>
    <w:rsid w:val="00C45B31"/>
    <w:rsid w:val="00C51446"/>
    <w:rsid w:val="00C51744"/>
    <w:rsid w:val="00C519AF"/>
    <w:rsid w:val="00C61232"/>
    <w:rsid w:val="00C61C0D"/>
    <w:rsid w:val="00C61D3F"/>
    <w:rsid w:val="00C66BFB"/>
    <w:rsid w:val="00C73279"/>
    <w:rsid w:val="00C733C3"/>
    <w:rsid w:val="00C73E68"/>
    <w:rsid w:val="00C74D19"/>
    <w:rsid w:val="00C7561A"/>
    <w:rsid w:val="00C77044"/>
    <w:rsid w:val="00C814AD"/>
    <w:rsid w:val="00C81680"/>
    <w:rsid w:val="00C86F0E"/>
    <w:rsid w:val="00C9368F"/>
    <w:rsid w:val="00C94377"/>
    <w:rsid w:val="00C97252"/>
    <w:rsid w:val="00C973C2"/>
    <w:rsid w:val="00CA0FC6"/>
    <w:rsid w:val="00CA2876"/>
    <w:rsid w:val="00CA605D"/>
    <w:rsid w:val="00CA7A24"/>
    <w:rsid w:val="00CB14B4"/>
    <w:rsid w:val="00CB24EA"/>
    <w:rsid w:val="00CC0F04"/>
    <w:rsid w:val="00CC5642"/>
    <w:rsid w:val="00CD2964"/>
    <w:rsid w:val="00CD349B"/>
    <w:rsid w:val="00CD6F13"/>
    <w:rsid w:val="00CE2BCB"/>
    <w:rsid w:val="00CE70F4"/>
    <w:rsid w:val="00CE798E"/>
    <w:rsid w:val="00CF0298"/>
    <w:rsid w:val="00CF25C7"/>
    <w:rsid w:val="00CF4EFB"/>
    <w:rsid w:val="00D0177E"/>
    <w:rsid w:val="00D04C23"/>
    <w:rsid w:val="00D11029"/>
    <w:rsid w:val="00D12304"/>
    <w:rsid w:val="00D15BBC"/>
    <w:rsid w:val="00D17924"/>
    <w:rsid w:val="00D1792F"/>
    <w:rsid w:val="00D20AB9"/>
    <w:rsid w:val="00D21AA9"/>
    <w:rsid w:val="00D254A4"/>
    <w:rsid w:val="00D2727E"/>
    <w:rsid w:val="00D34A7F"/>
    <w:rsid w:val="00D359E9"/>
    <w:rsid w:val="00D4017D"/>
    <w:rsid w:val="00D44932"/>
    <w:rsid w:val="00D51F76"/>
    <w:rsid w:val="00D5260C"/>
    <w:rsid w:val="00D53632"/>
    <w:rsid w:val="00D549F7"/>
    <w:rsid w:val="00D60F15"/>
    <w:rsid w:val="00D62FBA"/>
    <w:rsid w:val="00D6303F"/>
    <w:rsid w:val="00D632AB"/>
    <w:rsid w:val="00D63A20"/>
    <w:rsid w:val="00D713B5"/>
    <w:rsid w:val="00D716A1"/>
    <w:rsid w:val="00D7456F"/>
    <w:rsid w:val="00D74936"/>
    <w:rsid w:val="00D7584F"/>
    <w:rsid w:val="00D77617"/>
    <w:rsid w:val="00D80A08"/>
    <w:rsid w:val="00D81D69"/>
    <w:rsid w:val="00D86C3F"/>
    <w:rsid w:val="00D86F0C"/>
    <w:rsid w:val="00D87591"/>
    <w:rsid w:val="00D92E41"/>
    <w:rsid w:val="00D93C29"/>
    <w:rsid w:val="00D93CBF"/>
    <w:rsid w:val="00D94315"/>
    <w:rsid w:val="00D94BA9"/>
    <w:rsid w:val="00D97992"/>
    <w:rsid w:val="00DA2894"/>
    <w:rsid w:val="00DA29E2"/>
    <w:rsid w:val="00DB0409"/>
    <w:rsid w:val="00DB0E1D"/>
    <w:rsid w:val="00DB3B9F"/>
    <w:rsid w:val="00DB5702"/>
    <w:rsid w:val="00DB5B32"/>
    <w:rsid w:val="00DB5E26"/>
    <w:rsid w:val="00DB7605"/>
    <w:rsid w:val="00DC2F07"/>
    <w:rsid w:val="00DC5A9B"/>
    <w:rsid w:val="00DC6DDB"/>
    <w:rsid w:val="00DD0838"/>
    <w:rsid w:val="00DD0B1E"/>
    <w:rsid w:val="00DD21B4"/>
    <w:rsid w:val="00DD46CC"/>
    <w:rsid w:val="00DD4C9C"/>
    <w:rsid w:val="00DD5D6D"/>
    <w:rsid w:val="00DD6392"/>
    <w:rsid w:val="00DE15B4"/>
    <w:rsid w:val="00DE2F08"/>
    <w:rsid w:val="00DE373D"/>
    <w:rsid w:val="00DE3E37"/>
    <w:rsid w:val="00DE49DD"/>
    <w:rsid w:val="00DE5D2F"/>
    <w:rsid w:val="00DE62CA"/>
    <w:rsid w:val="00DF1322"/>
    <w:rsid w:val="00DF3A6C"/>
    <w:rsid w:val="00DF5204"/>
    <w:rsid w:val="00E00C3A"/>
    <w:rsid w:val="00E00E0B"/>
    <w:rsid w:val="00E01A1F"/>
    <w:rsid w:val="00E032FE"/>
    <w:rsid w:val="00E10BFF"/>
    <w:rsid w:val="00E11647"/>
    <w:rsid w:val="00E14143"/>
    <w:rsid w:val="00E154D3"/>
    <w:rsid w:val="00E161A9"/>
    <w:rsid w:val="00E170E8"/>
    <w:rsid w:val="00E17F2A"/>
    <w:rsid w:val="00E2007C"/>
    <w:rsid w:val="00E202B9"/>
    <w:rsid w:val="00E2214E"/>
    <w:rsid w:val="00E22719"/>
    <w:rsid w:val="00E23B7B"/>
    <w:rsid w:val="00E24628"/>
    <w:rsid w:val="00E24DE6"/>
    <w:rsid w:val="00E24F96"/>
    <w:rsid w:val="00E264EF"/>
    <w:rsid w:val="00E26A29"/>
    <w:rsid w:val="00E27638"/>
    <w:rsid w:val="00E3186F"/>
    <w:rsid w:val="00E31904"/>
    <w:rsid w:val="00E31B96"/>
    <w:rsid w:val="00E3252D"/>
    <w:rsid w:val="00E33233"/>
    <w:rsid w:val="00E33C20"/>
    <w:rsid w:val="00E36530"/>
    <w:rsid w:val="00E378DE"/>
    <w:rsid w:val="00E43C2E"/>
    <w:rsid w:val="00E47ECA"/>
    <w:rsid w:val="00E6038D"/>
    <w:rsid w:val="00E60E10"/>
    <w:rsid w:val="00E61C44"/>
    <w:rsid w:val="00E678CC"/>
    <w:rsid w:val="00E7119E"/>
    <w:rsid w:val="00E71289"/>
    <w:rsid w:val="00E7169E"/>
    <w:rsid w:val="00E718D1"/>
    <w:rsid w:val="00E7260A"/>
    <w:rsid w:val="00E81319"/>
    <w:rsid w:val="00E815D4"/>
    <w:rsid w:val="00E829D4"/>
    <w:rsid w:val="00E84162"/>
    <w:rsid w:val="00E86F30"/>
    <w:rsid w:val="00E91AC0"/>
    <w:rsid w:val="00E923AF"/>
    <w:rsid w:val="00E94C51"/>
    <w:rsid w:val="00E970B8"/>
    <w:rsid w:val="00EC7993"/>
    <w:rsid w:val="00ED3528"/>
    <w:rsid w:val="00ED61F7"/>
    <w:rsid w:val="00EE14D0"/>
    <w:rsid w:val="00EE2BE2"/>
    <w:rsid w:val="00EE30DD"/>
    <w:rsid w:val="00EE56C7"/>
    <w:rsid w:val="00EE67C3"/>
    <w:rsid w:val="00EF3872"/>
    <w:rsid w:val="00EF67AB"/>
    <w:rsid w:val="00EF67E3"/>
    <w:rsid w:val="00EF7BDE"/>
    <w:rsid w:val="00F02B33"/>
    <w:rsid w:val="00F03899"/>
    <w:rsid w:val="00F04C40"/>
    <w:rsid w:val="00F04EAC"/>
    <w:rsid w:val="00F060B3"/>
    <w:rsid w:val="00F07CB0"/>
    <w:rsid w:val="00F15989"/>
    <w:rsid w:val="00F1611B"/>
    <w:rsid w:val="00F17CBF"/>
    <w:rsid w:val="00F3212A"/>
    <w:rsid w:val="00F327D7"/>
    <w:rsid w:val="00F37E86"/>
    <w:rsid w:val="00F41205"/>
    <w:rsid w:val="00F4216B"/>
    <w:rsid w:val="00F45E81"/>
    <w:rsid w:val="00F4695E"/>
    <w:rsid w:val="00F46D6C"/>
    <w:rsid w:val="00F47ECF"/>
    <w:rsid w:val="00F50E90"/>
    <w:rsid w:val="00F523C7"/>
    <w:rsid w:val="00F5276D"/>
    <w:rsid w:val="00F536DB"/>
    <w:rsid w:val="00F54058"/>
    <w:rsid w:val="00F5412B"/>
    <w:rsid w:val="00F60221"/>
    <w:rsid w:val="00F6552B"/>
    <w:rsid w:val="00F7193E"/>
    <w:rsid w:val="00F72F25"/>
    <w:rsid w:val="00F742C2"/>
    <w:rsid w:val="00F763A7"/>
    <w:rsid w:val="00F82447"/>
    <w:rsid w:val="00F82540"/>
    <w:rsid w:val="00F850C5"/>
    <w:rsid w:val="00F85A12"/>
    <w:rsid w:val="00F869A8"/>
    <w:rsid w:val="00F90B5F"/>
    <w:rsid w:val="00F971D2"/>
    <w:rsid w:val="00F97430"/>
    <w:rsid w:val="00FA0899"/>
    <w:rsid w:val="00FA1DB3"/>
    <w:rsid w:val="00FA272A"/>
    <w:rsid w:val="00FA2BAF"/>
    <w:rsid w:val="00FA4776"/>
    <w:rsid w:val="00FA607D"/>
    <w:rsid w:val="00FA7517"/>
    <w:rsid w:val="00FA798E"/>
    <w:rsid w:val="00FB0848"/>
    <w:rsid w:val="00FB1A04"/>
    <w:rsid w:val="00FB4F42"/>
    <w:rsid w:val="00FB52D9"/>
    <w:rsid w:val="00FB6ABF"/>
    <w:rsid w:val="00FB7010"/>
    <w:rsid w:val="00FC4DAB"/>
    <w:rsid w:val="00FC603B"/>
    <w:rsid w:val="00FD26CB"/>
    <w:rsid w:val="00FD2996"/>
    <w:rsid w:val="00FD5E53"/>
    <w:rsid w:val="00FD6A33"/>
    <w:rsid w:val="00FE1641"/>
    <w:rsid w:val="00FE246F"/>
    <w:rsid w:val="00FE4824"/>
    <w:rsid w:val="00FE6344"/>
    <w:rsid w:val="00FE789B"/>
    <w:rsid w:val="00FF13DC"/>
    <w:rsid w:val="00FF1B8A"/>
    <w:rsid w:val="00FF46E9"/>
    <w:rsid w:val="00FF7279"/>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654E"/>
  <w15:docId w15:val="{43C240D2-6022-4BA8-8AFC-C8F33832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2B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5D"/>
    <w:rPr>
      <w:rFonts w:ascii="Segoe UI" w:hAnsi="Segoe UI" w:cs="Segoe UI"/>
      <w:sz w:val="18"/>
      <w:szCs w:val="18"/>
    </w:rPr>
  </w:style>
  <w:style w:type="character" w:customStyle="1" w:styleId="Heading1Char">
    <w:name w:val="Heading 1 Char"/>
    <w:basedOn w:val="DefaultParagraphFont"/>
    <w:link w:val="Heading1"/>
    <w:uiPriority w:val="9"/>
    <w:rsid w:val="00B32B6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14A41"/>
    <w:pPr>
      <w:spacing w:after="0" w:line="240" w:lineRule="auto"/>
    </w:pPr>
  </w:style>
  <w:style w:type="character" w:styleId="Hyperlink">
    <w:name w:val="Hyperlink"/>
    <w:basedOn w:val="DefaultParagraphFont"/>
    <w:uiPriority w:val="99"/>
    <w:unhideWhenUsed/>
    <w:rsid w:val="00B14A41"/>
    <w:rPr>
      <w:color w:val="0563C1" w:themeColor="hyperlink"/>
      <w:u w:val="single"/>
    </w:rPr>
  </w:style>
  <w:style w:type="paragraph" w:styleId="EndnoteText">
    <w:name w:val="endnote text"/>
    <w:basedOn w:val="Normal"/>
    <w:link w:val="EndnoteTextChar"/>
    <w:uiPriority w:val="99"/>
    <w:semiHidden/>
    <w:unhideWhenUsed/>
    <w:rsid w:val="00211D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DB9"/>
    <w:rPr>
      <w:sz w:val="20"/>
      <w:szCs w:val="20"/>
    </w:rPr>
  </w:style>
  <w:style w:type="character" w:styleId="EndnoteReference">
    <w:name w:val="endnote reference"/>
    <w:basedOn w:val="DefaultParagraphFont"/>
    <w:uiPriority w:val="99"/>
    <w:semiHidden/>
    <w:unhideWhenUsed/>
    <w:rsid w:val="00211DB9"/>
    <w:rPr>
      <w:vertAlign w:val="superscript"/>
    </w:rPr>
  </w:style>
  <w:style w:type="paragraph" w:styleId="Header">
    <w:name w:val="header"/>
    <w:basedOn w:val="Normal"/>
    <w:link w:val="HeaderChar"/>
    <w:uiPriority w:val="99"/>
    <w:unhideWhenUsed/>
    <w:rsid w:val="0013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DA"/>
  </w:style>
  <w:style w:type="paragraph" w:styleId="Footer">
    <w:name w:val="footer"/>
    <w:basedOn w:val="Normal"/>
    <w:link w:val="FooterChar"/>
    <w:uiPriority w:val="99"/>
    <w:unhideWhenUsed/>
    <w:rsid w:val="0013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DA"/>
  </w:style>
  <w:style w:type="paragraph" w:styleId="BodyTextIndent">
    <w:name w:val="Body Text Indent"/>
    <w:basedOn w:val="Normal"/>
    <w:link w:val="BodyTextIndentChar"/>
    <w:rsid w:val="00CD2964"/>
    <w:pPr>
      <w:widowControl w:val="0"/>
      <w:adjustRightInd w:val="0"/>
      <w:spacing w:after="0" w:line="240" w:lineRule="auto"/>
      <w:ind w:firstLine="720"/>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2964"/>
    <w:rPr>
      <w:rFonts w:ascii="Times New Roman" w:eastAsia="Times New Roman" w:hAnsi="Times New Roman" w:cs="Times New Roman"/>
      <w:sz w:val="24"/>
      <w:szCs w:val="24"/>
    </w:rPr>
  </w:style>
  <w:style w:type="character" w:customStyle="1" w:styleId="maintitle">
    <w:name w:val="maintitle"/>
    <w:basedOn w:val="DefaultParagraphFont"/>
    <w:rsid w:val="005A3F1E"/>
  </w:style>
  <w:style w:type="character" w:customStyle="1" w:styleId="apple-converted-space">
    <w:name w:val="apple-converted-space"/>
    <w:basedOn w:val="DefaultParagraphFont"/>
    <w:rsid w:val="007A411E"/>
  </w:style>
  <w:style w:type="character" w:customStyle="1" w:styleId="issue-meta-volume-issue">
    <w:name w:val="issue-meta-volume-issue"/>
    <w:basedOn w:val="DefaultParagraphFont"/>
    <w:rsid w:val="003D35EB"/>
  </w:style>
  <w:style w:type="character" w:styleId="CommentReference">
    <w:name w:val="annotation reference"/>
    <w:basedOn w:val="DefaultParagraphFont"/>
    <w:uiPriority w:val="99"/>
    <w:semiHidden/>
    <w:unhideWhenUsed/>
    <w:rsid w:val="00701A1C"/>
    <w:rPr>
      <w:sz w:val="16"/>
      <w:szCs w:val="16"/>
    </w:rPr>
  </w:style>
  <w:style w:type="paragraph" w:styleId="CommentText">
    <w:name w:val="annotation text"/>
    <w:basedOn w:val="Normal"/>
    <w:link w:val="CommentTextChar"/>
    <w:uiPriority w:val="99"/>
    <w:semiHidden/>
    <w:unhideWhenUsed/>
    <w:rsid w:val="00701A1C"/>
    <w:pPr>
      <w:spacing w:line="240" w:lineRule="auto"/>
    </w:pPr>
    <w:rPr>
      <w:sz w:val="20"/>
      <w:szCs w:val="20"/>
    </w:rPr>
  </w:style>
  <w:style w:type="character" w:customStyle="1" w:styleId="CommentTextChar">
    <w:name w:val="Comment Text Char"/>
    <w:basedOn w:val="DefaultParagraphFont"/>
    <w:link w:val="CommentText"/>
    <w:uiPriority w:val="99"/>
    <w:semiHidden/>
    <w:rsid w:val="00701A1C"/>
    <w:rPr>
      <w:sz w:val="20"/>
      <w:szCs w:val="20"/>
    </w:rPr>
  </w:style>
  <w:style w:type="paragraph" w:styleId="CommentSubject">
    <w:name w:val="annotation subject"/>
    <w:basedOn w:val="CommentText"/>
    <w:next w:val="CommentText"/>
    <w:link w:val="CommentSubjectChar"/>
    <w:uiPriority w:val="99"/>
    <w:semiHidden/>
    <w:unhideWhenUsed/>
    <w:rsid w:val="00701A1C"/>
    <w:rPr>
      <w:b/>
      <w:bCs/>
    </w:rPr>
  </w:style>
  <w:style w:type="character" w:customStyle="1" w:styleId="CommentSubjectChar">
    <w:name w:val="Comment Subject Char"/>
    <w:basedOn w:val="CommentTextChar"/>
    <w:link w:val="CommentSubject"/>
    <w:uiPriority w:val="99"/>
    <w:semiHidden/>
    <w:rsid w:val="00701A1C"/>
    <w:rPr>
      <w:b/>
      <w:bCs/>
      <w:sz w:val="20"/>
      <w:szCs w:val="20"/>
    </w:rPr>
  </w:style>
  <w:style w:type="paragraph" w:styleId="NormalWeb">
    <w:name w:val="Normal (Web)"/>
    <w:basedOn w:val="Normal"/>
    <w:uiPriority w:val="99"/>
    <w:semiHidden/>
    <w:unhideWhenUsed/>
    <w:rsid w:val="00F37E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027">
      <w:bodyDiv w:val="1"/>
      <w:marLeft w:val="0"/>
      <w:marRight w:val="0"/>
      <w:marTop w:val="0"/>
      <w:marBottom w:val="0"/>
      <w:divBdr>
        <w:top w:val="none" w:sz="0" w:space="0" w:color="auto"/>
        <w:left w:val="none" w:sz="0" w:space="0" w:color="auto"/>
        <w:bottom w:val="none" w:sz="0" w:space="0" w:color="auto"/>
        <w:right w:val="none" w:sz="0" w:space="0" w:color="auto"/>
      </w:divBdr>
      <w:divsChild>
        <w:div w:id="98912762">
          <w:marLeft w:val="0"/>
          <w:marRight w:val="0"/>
          <w:marTop w:val="0"/>
          <w:marBottom w:val="0"/>
          <w:divBdr>
            <w:top w:val="none" w:sz="0" w:space="0" w:color="auto"/>
            <w:left w:val="none" w:sz="0" w:space="0" w:color="auto"/>
            <w:bottom w:val="none" w:sz="0" w:space="0" w:color="auto"/>
            <w:right w:val="none" w:sz="0" w:space="0" w:color="auto"/>
          </w:divBdr>
        </w:div>
      </w:divsChild>
    </w:div>
    <w:div w:id="720981933">
      <w:bodyDiv w:val="1"/>
      <w:marLeft w:val="0"/>
      <w:marRight w:val="0"/>
      <w:marTop w:val="0"/>
      <w:marBottom w:val="0"/>
      <w:divBdr>
        <w:top w:val="none" w:sz="0" w:space="0" w:color="auto"/>
        <w:left w:val="none" w:sz="0" w:space="0" w:color="auto"/>
        <w:bottom w:val="none" w:sz="0" w:space="0" w:color="auto"/>
        <w:right w:val="none" w:sz="0" w:space="0" w:color="auto"/>
      </w:divBdr>
    </w:div>
    <w:div w:id="785807656">
      <w:bodyDiv w:val="1"/>
      <w:marLeft w:val="0"/>
      <w:marRight w:val="0"/>
      <w:marTop w:val="0"/>
      <w:marBottom w:val="0"/>
      <w:divBdr>
        <w:top w:val="none" w:sz="0" w:space="0" w:color="auto"/>
        <w:left w:val="none" w:sz="0" w:space="0" w:color="auto"/>
        <w:bottom w:val="none" w:sz="0" w:space="0" w:color="auto"/>
        <w:right w:val="none" w:sz="0" w:space="0" w:color="auto"/>
      </w:divBdr>
    </w:div>
    <w:div w:id="1010303357">
      <w:bodyDiv w:val="1"/>
      <w:marLeft w:val="0"/>
      <w:marRight w:val="0"/>
      <w:marTop w:val="0"/>
      <w:marBottom w:val="0"/>
      <w:divBdr>
        <w:top w:val="none" w:sz="0" w:space="0" w:color="auto"/>
        <w:left w:val="none" w:sz="0" w:space="0" w:color="auto"/>
        <w:bottom w:val="none" w:sz="0" w:space="0" w:color="auto"/>
        <w:right w:val="none" w:sz="0" w:space="0" w:color="auto"/>
      </w:divBdr>
    </w:div>
    <w:div w:id="1242107110">
      <w:bodyDiv w:val="1"/>
      <w:marLeft w:val="0"/>
      <w:marRight w:val="0"/>
      <w:marTop w:val="0"/>
      <w:marBottom w:val="0"/>
      <w:divBdr>
        <w:top w:val="none" w:sz="0" w:space="0" w:color="auto"/>
        <w:left w:val="none" w:sz="0" w:space="0" w:color="auto"/>
        <w:bottom w:val="none" w:sz="0" w:space="0" w:color="auto"/>
        <w:right w:val="none" w:sz="0" w:space="0" w:color="auto"/>
      </w:divBdr>
    </w:div>
    <w:div w:id="1505122835">
      <w:bodyDiv w:val="1"/>
      <w:marLeft w:val="0"/>
      <w:marRight w:val="0"/>
      <w:marTop w:val="0"/>
      <w:marBottom w:val="0"/>
      <w:divBdr>
        <w:top w:val="none" w:sz="0" w:space="0" w:color="auto"/>
        <w:left w:val="none" w:sz="0" w:space="0" w:color="auto"/>
        <w:bottom w:val="none" w:sz="0" w:space="0" w:color="auto"/>
        <w:right w:val="none" w:sz="0" w:space="0" w:color="auto"/>
      </w:divBdr>
    </w:div>
    <w:div w:id="1813016677">
      <w:bodyDiv w:val="1"/>
      <w:marLeft w:val="0"/>
      <w:marRight w:val="0"/>
      <w:marTop w:val="0"/>
      <w:marBottom w:val="0"/>
      <w:divBdr>
        <w:top w:val="none" w:sz="0" w:space="0" w:color="auto"/>
        <w:left w:val="none" w:sz="0" w:space="0" w:color="auto"/>
        <w:bottom w:val="none" w:sz="0" w:space="0" w:color="auto"/>
        <w:right w:val="none" w:sz="0" w:space="0" w:color="auto"/>
      </w:divBdr>
      <w:divsChild>
        <w:div w:id="765617162">
          <w:marLeft w:val="0"/>
          <w:marRight w:val="0"/>
          <w:marTop w:val="0"/>
          <w:marBottom w:val="0"/>
          <w:divBdr>
            <w:top w:val="none" w:sz="0" w:space="0" w:color="auto"/>
            <w:left w:val="none" w:sz="0" w:space="0" w:color="auto"/>
            <w:bottom w:val="none" w:sz="0" w:space="0" w:color="auto"/>
            <w:right w:val="none" w:sz="0" w:space="0" w:color="auto"/>
          </w:divBdr>
        </w:div>
        <w:div w:id="1960792199">
          <w:marLeft w:val="0"/>
          <w:marRight w:val="0"/>
          <w:marTop w:val="0"/>
          <w:marBottom w:val="0"/>
          <w:divBdr>
            <w:top w:val="none" w:sz="0" w:space="0" w:color="auto"/>
            <w:left w:val="none" w:sz="0" w:space="0" w:color="auto"/>
            <w:bottom w:val="none" w:sz="0" w:space="0" w:color="auto"/>
            <w:right w:val="none" w:sz="0" w:space="0" w:color="auto"/>
          </w:divBdr>
        </w:div>
      </w:divsChild>
    </w:div>
    <w:div w:id="2048796090">
      <w:bodyDiv w:val="1"/>
      <w:marLeft w:val="0"/>
      <w:marRight w:val="0"/>
      <w:marTop w:val="0"/>
      <w:marBottom w:val="0"/>
      <w:divBdr>
        <w:top w:val="none" w:sz="0" w:space="0" w:color="auto"/>
        <w:left w:val="none" w:sz="0" w:space="0" w:color="auto"/>
        <w:bottom w:val="none" w:sz="0" w:space="0" w:color="auto"/>
        <w:right w:val="none" w:sz="0" w:space="0" w:color="auto"/>
      </w:divBdr>
    </w:div>
    <w:div w:id="2145391880">
      <w:bodyDiv w:val="1"/>
      <w:marLeft w:val="0"/>
      <w:marRight w:val="0"/>
      <w:marTop w:val="0"/>
      <w:marBottom w:val="0"/>
      <w:divBdr>
        <w:top w:val="none" w:sz="0" w:space="0" w:color="auto"/>
        <w:left w:val="none" w:sz="0" w:space="0" w:color="auto"/>
        <w:bottom w:val="none" w:sz="0" w:space="0" w:color="auto"/>
        <w:right w:val="none" w:sz="0" w:space="0" w:color="auto"/>
      </w:divBdr>
    </w:div>
    <w:div w:id="2145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5/01/12/114th-congress-is-most-diverse-ever/" TargetMode="External"/><Relationship Id="rId3" Type="http://schemas.openxmlformats.org/officeDocument/2006/relationships/settings" Target="settings.xml"/><Relationship Id="rId7" Type="http://schemas.openxmlformats.org/officeDocument/2006/relationships/hyperlink" Target="http://www.cawp.rutgers.edu/women-us-congress-20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1CDA-B32A-4BF4-B0EA-9ABFD100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7972</Words>
  <Characters>45446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53312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LeRoux, Kelly</cp:lastModifiedBy>
  <cp:revision>2</cp:revision>
  <cp:lastPrinted>2016-04-07T16:30:00Z</cp:lastPrinted>
  <dcterms:created xsi:type="dcterms:W3CDTF">2018-09-24T16:16:00Z</dcterms:created>
  <dcterms:modified xsi:type="dcterms:W3CDTF">2018-09-24T16:16:00Z</dcterms:modified>
</cp:coreProperties>
</file>