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CF73D" w14:textId="7922CCBB" w:rsidR="00304CAF" w:rsidRDefault="00304CAF" w:rsidP="00304CAF">
      <w:pPr>
        <w:outlineLvl w:val="0"/>
      </w:pPr>
      <w:r>
        <w:t xml:space="preserve">Running head: </w:t>
      </w:r>
      <w:r>
        <w:rPr>
          <w:rFonts w:eastAsia="Times New Roman" w:cs="Times New Roman"/>
          <w:shd w:val="clear" w:color="auto" w:fill="FFFFFF"/>
        </w:rPr>
        <w:t>REMEMBER OUR VOICES ARE OUR TOOLS</w:t>
      </w:r>
      <w:r>
        <w:tab/>
      </w:r>
      <w:r>
        <w:tab/>
      </w:r>
      <w:r>
        <w:tab/>
      </w:r>
      <w:r>
        <w:tab/>
      </w:r>
    </w:p>
    <w:p w14:paraId="2B75BA80" w14:textId="77777777" w:rsidR="00304CAF" w:rsidRDefault="00304CAF" w:rsidP="00304CAF">
      <w:pPr>
        <w:spacing w:line="480" w:lineRule="auto"/>
      </w:pPr>
    </w:p>
    <w:p w14:paraId="5E808415" w14:textId="77777777" w:rsidR="00304CAF" w:rsidRDefault="00304CAF" w:rsidP="00304CAF">
      <w:pPr>
        <w:spacing w:line="480" w:lineRule="auto"/>
      </w:pPr>
    </w:p>
    <w:p w14:paraId="035813B1" w14:textId="77777777" w:rsidR="00304CAF" w:rsidRDefault="00304CAF" w:rsidP="00304CAF">
      <w:pPr>
        <w:spacing w:line="480" w:lineRule="auto"/>
      </w:pPr>
    </w:p>
    <w:p w14:paraId="64F81CA7" w14:textId="77777777" w:rsidR="00304CAF" w:rsidRDefault="00304CAF" w:rsidP="00304CAF">
      <w:pPr>
        <w:spacing w:line="480" w:lineRule="auto"/>
        <w:rPr>
          <w:rFonts w:eastAsia="Times New Roman" w:cs="Times New Roman"/>
          <w:b/>
          <w:shd w:val="clear" w:color="auto" w:fill="FFFFFF"/>
        </w:rPr>
      </w:pPr>
    </w:p>
    <w:p w14:paraId="1D702B15" w14:textId="77777777" w:rsidR="00304CAF" w:rsidRPr="00FB75C4" w:rsidRDefault="00304CAF" w:rsidP="00304CAF">
      <w:pPr>
        <w:spacing w:line="480" w:lineRule="auto"/>
        <w:rPr>
          <w:rFonts w:eastAsia="Times New Roman" w:cs="Times New Roman"/>
          <w:b/>
          <w:shd w:val="clear" w:color="auto" w:fill="FFFFFF"/>
        </w:rPr>
      </w:pPr>
      <w:r w:rsidRPr="00FB75C4">
        <w:rPr>
          <w:rFonts w:eastAsia="Times New Roman" w:cs="Times New Roman"/>
          <w:b/>
          <w:shd w:val="clear" w:color="auto" w:fill="FFFFFF"/>
        </w:rPr>
        <w:t>“Remember our Voices are our Tools:” Sexual Self-Advocacy as Defined by People with Intellectual and Developmental Disabilities</w:t>
      </w:r>
    </w:p>
    <w:p w14:paraId="73317421" w14:textId="77777777" w:rsidR="00304CAF" w:rsidRDefault="00304CAF" w:rsidP="00304CAF">
      <w:pPr>
        <w:spacing w:line="480" w:lineRule="auto"/>
        <w:rPr>
          <w:rFonts w:eastAsia="Times New Roman" w:cs="Times New Roman"/>
          <w:shd w:val="clear" w:color="auto" w:fill="FFFFFF"/>
        </w:rPr>
      </w:pPr>
    </w:p>
    <w:p w14:paraId="4B411C56" w14:textId="77777777" w:rsidR="00304CAF" w:rsidRPr="00FB75C4" w:rsidRDefault="00304CAF" w:rsidP="00304CAF">
      <w:pPr>
        <w:spacing w:line="480" w:lineRule="auto"/>
        <w:rPr>
          <w:rFonts w:eastAsia="Times New Roman" w:cs="Times New Roman"/>
          <w:shd w:val="clear" w:color="auto" w:fill="FFFFFF"/>
        </w:rPr>
      </w:pPr>
      <w:r>
        <w:t>Carli Friedman, Catherine K. Arnold, Aleksa L. Owen, and Linda Sandman</w:t>
      </w:r>
    </w:p>
    <w:p w14:paraId="1BE8DCF2" w14:textId="77777777" w:rsidR="00304CAF" w:rsidRDefault="00304CAF" w:rsidP="00304CAF">
      <w:pPr>
        <w:spacing w:line="480" w:lineRule="auto"/>
        <w:outlineLvl w:val="0"/>
      </w:pPr>
      <w:r>
        <w:t>Disability and Human Development, University of Illinois at Chicago, USA</w:t>
      </w:r>
    </w:p>
    <w:p w14:paraId="4F70F140" w14:textId="77777777" w:rsidR="00304CAF" w:rsidRDefault="00304CAF" w:rsidP="00304CAF">
      <w:pPr>
        <w:spacing w:line="480" w:lineRule="auto"/>
        <w:jc w:val="center"/>
        <w:outlineLvl w:val="0"/>
      </w:pPr>
    </w:p>
    <w:p w14:paraId="3AE40D13" w14:textId="77777777" w:rsidR="00304CAF" w:rsidRDefault="00304CAF" w:rsidP="00304CAF">
      <w:pPr>
        <w:spacing w:line="480" w:lineRule="auto"/>
        <w:jc w:val="center"/>
        <w:outlineLvl w:val="0"/>
      </w:pPr>
    </w:p>
    <w:p w14:paraId="59D67029" w14:textId="77777777" w:rsidR="00304CAF" w:rsidRPr="00687337" w:rsidRDefault="00304CAF" w:rsidP="00304CAF">
      <w:pPr>
        <w:spacing w:line="480" w:lineRule="auto"/>
        <w:outlineLvl w:val="0"/>
        <w:rPr>
          <w:i/>
        </w:rPr>
      </w:pPr>
      <w:r w:rsidRPr="00687337">
        <w:rPr>
          <w:i/>
        </w:rPr>
        <w:t xml:space="preserve">Correspondence concerning this article should be addressed to </w:t>
      </w:r>
    </w:p>
    <w:p w14:paraId="1299C211" w14:textId="77777777" w:rsidR="00304CAF" w:rsidRDefault="00304CAF" w:rsidP="00304CAF">
      <w:pPr>
        <w:spacing w:line="480" w:lineRule="auto"/>
        <w:outlineLvl w:val="0"/>
      </w:pPr>
      <w:r>
        <w:t>Carli Friedman</w:t>
      </w:r>
    </w:p>
    <w:p w14:paraId="2FB6D29B" w14:textId="77777777" w:rsidR="00304CAF" w:rsidRDefault="00304CAF" w:rsidP="00304CAF">
      <w:pPr>
        <w:spacing w:line="480" w:lineRule="auto"/>
        <w:outlineLvl w:val="0"/>
      </w:pPr>
      <w:r>
        <w:t>Disability and Human Development</w:t>
      </w:r>
    </w:p>
    <w:p w14:paraId="13BA4247" w14:textId="77777777" w:rsidR="00304CAF" w:rsidRDefault="00304CAF" w:rsidP="00304CAF">
      <w:pPr>
        <w:spacing w:line="480" w:lineRule="auto"/>
        <w:outlineLvl w:val="0"/>
      </w:pPr>
      <w:r>
        <w:t>University of Illinois at Chicago</w:t>
      </w:r>
    </w:p>
    <w:p w14:paraId="6B8D5995" w14:textId="77777777" w:rsidR="00304CAF" w:rsidRDefault="00304CAF" w:rsidP="00304CAF">
      <w:pPr>
        <w:spacing w:line="480" w:lineRule="auto"/>
        <w:outlineLvl w:val="0"/>
      </w:pPr>
      <w:r>
        <w:t>1640 W. Roosevelt Road, MC 626, Chicago, IL, 60608, USA</w:t>
      </w:r>
    </w:p>
    <w:p w14:paraId="28B2A763" w14:textId="77777777" w:rsidR="00304CAF" w:rsidRDefault="00304CAF" w:rsidP="00304CAF">
      <w:pPr>
        <w:spacing w:line="480" w:lineRule="auto"/>
        <w:outlineLvl w:val="0"/>
      </w:pPr>
      <w:r>
        <w:t xml:space="preserve">Email: </w:t>
      </w:r>
      <w:hyperlink r:id="rId9" w:history="1">
        <w:r w:rsidRPr="002D0F22">
          <w:rPr>
            <w:rStyle w:val="Hyperlink"/>
          </w:rPr>
          <w:t>cfried6@uic.edu</w:t>
        </w:r>
      </w:hyperlink>
      <w:r>
        <w:t xml:space="preserve"> </w:t>
      </w:r>
    </w:p>
    <w:p w14:paraId="68CC36FC" w14:textId="77777777" w:rsidR="00304CAF" w:rsidRDefault="00304CAF" w:rsidP="00304CAF">
      <w:pPr>
        <w:tabs>
          <w:tab w:val="left" w:pos="1708"/>
        </w:tabs>
        <w:spacing w:line="480" w:lineRule="auto"/>
        <w:outlineLvl w:val="0"/>
      </w:pPr>
      <w:r>
        <w:t>Phone: 1-312-</w:t>
      </w:r>
      <w:r w:rsidRPr="000F649A">
        <w:t xml:space="preserve"> 355-4688</w:t>
      </w:r>
    </w:p>
    <w:p w14:paraId="7D666052" w14:textId="77777777" w:rsidR="00304CAF" w:rsidRDefault="00304CAF" w:rsidP="00304CAF">
      <w:pPr>
        <w:spacing w:line="480" w:lineRule="auto"/>
        <w:jc w:val="center"/>
        <w:outlineLvl w:val="0"/>
      </w:pPr>
    </w:p>
    <w:p w14:paraId="5B8A36E1" w14:textId="77777777" w:rsidR="00304CAF" w:rsidRDefault="00304CAF" w:rsidP="00304CAF">
      <w:pPr>
        <w:spacing w:line="480" w:lineRule="auto"/>
        <w:jc w:val="center"/>
        <w:outlineLvl w:val="0"/>
      </w:pPr>
    </w:p>
    <w:p w14:paraId="606830C6" w14:textId="77777777" w:rsidR="00304CAF" w:rsidRDefault="00304CAF" w:rsidP="00304CAF">
      <w:pPr>
        <w:spacing w:line="480" w:lineRule="auto"/>
        <w:outlineLvl w:val="0"/>
      </w:pPr>
      <w:r w:rsidRPr="0073111F">
        <w:rPr>
          <w:i/>
        </w:rPr>
        <w:t>Conflict-of-interest statement:</w:t>
      </w:r>
      <w:r>
        <w:t xml:space="preserve"> </w:t>
      </w:r>
      <w:r w:rsidRPr="008C374C">
        <w:t>The authors declare that they have no conflict of interest.</w:t>
      </w:r>
    </w:p>
    <w:p w14:paraId="1824105F" w14:textId="77777777" w:rsidR="00304CAF" w:rsidRDefault="00304CAF" w:rsidP="00304CAF">
      <w:pPr>
        <w:spacing w:line="480" w:lineRule="auto"/>
        <w:outlineLvl w:val="0"/>
      </w:pPr>
      <w:r w:rsidRPr="0073111F">
        <w:rPr>
          <w:i/>
        </w:rPr>
        <w:t>Acknowledgement</w:t>
      </w:r>
      <w:r>
        <w:t xml:space="preserve">: </w:t>
      </w:r>
      <w:r w:rsidRPr="00F14EBD">
        <w:t>This paper</w:t>
      </w:r>
      <w:r>
        <w:t xml:space="preserve"> was sponsored in part by a grant</w:t>
      </w:r>
      <w:r w:rsidRPr="00F14EBD">
        <w:t xml:space="preserve"> from the </w:t>
      </w:r>
      <w:r>
        <w:t>Institute on Policy and Civic Engagement</w:t>
      </w:r>
      <w:r w:rsidRPr="00F14EBD">
        <w:t xml:space="preserve"> </w:t>
      </w:r>
      <w:r>
        <w:t>at the University of Illinois at Chicago.</w:t>
      </w:r>
    </w:p>
    <w:p w14:paraId="34053CFB" w14:textId="77777777" w:rsidR="00E76B00" w:rsidRPr="00E755A0" w:rsidRDefault="00ED119C" w:rsidP="004361D9">
      <w:pPr>
        <w:spacing w:line="480" w:lineRule="auto"/>
        <w:jc w:val="center"/>
        <w:rPr>
          <w:rFonts w:eastAsia="Times New Roman" w:cs="Times New Roman"/>
          <w:sz w:val="20"/>
          <w:szCs w:val="20"/>
          <w:shd w:val="clear" w:color="auto" w:fill="FFFFFF"/>
        </w:rPr>
      </w:pPr>
      <w:r w:rsidRPr="00E755A0">
        <w:rPr>
          <w:rFonts w:eastAsia="Times New Roman" w:cs="Times New Roman"/>
          <w:sz w:val="20"/>
          <w:szCs w:val="20"/>
          <w:shd w:val="clear" w:color="auto" w:fill="FFFFFF"/>
        </w:rPr>
        <w:lastRenderedPageBreak/>
        <w:t>Abstract</w:t>
      </w:r>
    </w:p>
    <w:p w14:paraId="731BF2DC" w14:textId="29207538" w:rsidR="00E76B00" w:rsidRDefault="00ED119C" w:rsidP="004361D9">
      <w:pPr>
        <w:spacing w:line="480" w:lineRule="auto"/>
        <w:rPr>
          <w:rFonts w:cs="Times New Roman"/>
          <w:sz w:val="20"/>
          <w:szCs w:val="20"/>
        </w:rPr>
      </w:pPr>
      <w:r w:rsidRPr="00E755A0">
        <w:rPr>
          <w:rFonts w:cs="Times New Roman"/>
          <w:sz w:val="20"/>
          <w:szCs w:val="20"/>
        </w:rPr>
        <w:t>This exploratory study examine</w:t>
      </w:r>
      <w:r w:rsidR="00387682" w:rsidRPr="00E755A0">
        <w:rPr>
          <w:rFonts w:cs="Times New Roman"/>
          <w:sz w:val="20"/>
          <w:szCs w:val="20"/>
        </w:rPr>
        <w:t>s</w:t>
      </w:r>
      <w:r w:rsidRPr="00E755A0">
        <w:rPr>
          <w:rFonts w:cs="Times New Roman"/>
          <w:sz w:val="20"/>
          <w:szCs w:val="20"/>
        </w:rPr>
        <w:t xml:space="preserve"> how people with </w:t>
      </w:r>
      <w:r w:rsidR="00A023A9">
        <w:rPr>
          <w:rFonts w:cs="Times New Roman"/>
          <w:sz w:val="20"/>
          <w:szCs w:val="20"/>
        </w:rPr>
        <w:t>intellectual and developmental disabilities</w:t>
      </w:r>
      <w:r w:rsidRPr="00E755A0">
        <w:rPr>
          <w:rFonts w:cs="Times New Roman"/>
          <w:sz w:val="20"/>
          <w:szCs w:val="20"/>
        </w:rPr>
        <w:t xml:space="preserve"> define and experience sexuality in the context of their identities as self-advocates. </w:t>
      </w:r>
      <w:r w:rsidR="00387682" w:rsidRPr="00E755A0">
        <w:rPr>
          <w:rFonts w:cs="Times New Roman"/>
          <w:sz w:val="20"/>
          <w:szCs w:val="20"/>
        </w:rPr>
        <w:t xml:space="preserve">Using </w:t>
      </w:r>
      <w:r w:rsidR="00A023A9">
        <w:rPr>
          <w:rFonts w:cs="Times New Roman"/>
          <w:sz w:val="20"/>
          <w:szCs w:val="20"/>
        </w:rPr>
        <w:t>n</w:t>
      </w:r>
      <w:r w:rsidR="00387682" w:rsidRPr="00E755A0">
        <w:rPr>
          <w:rFonts w:cs="Times New Roman"/>
          <w:sz w:val="20"/>
          <w:szCs w:val="20"/>
        </w:rPr>
        <w:t xml:space="preserve">ominal </w:t>
      </w:r>
      <w:r w:rsidR="00A023A9">
        <w:rPr>
          <w:rFonts w:cs="Times New Roman"/>
          <w:sz w:val="20"/>
          <w:szCs w:val="20"/>
        </w:rPr>
        <w:t>g</w:t>
      </w:r>
      <w:r w:rsidR="00387682" w:rsidRPr="00E755A0">
        <w:rPr>
          <w:rFonts w:cs="Times New Roman"/>
          <w:sz w:val="20"/>
          <w:szCs w:val="20"/>
        </w:rPr>
        <w:t xml:space="preserve">roup </w:t>
      </w:r>
      <w:r w:rsidR="00A023A9">
        <w:rPr>
          <w:rFonts w:cs="Times New Roman"/>
          <w:sz w:val="20"/>
          <w:szCs w:val="20"/>
        </w:rPr>
        <w:t>t</w:t>
      </w:r>
      <w:r w:rsidR="00387682" w:rsidRPr="00E755A0">
        <w:rPr>
          <w:rFonts w:cs="Times New Roman"/>
          <w:sz w:val="20"/>
          <w:szCs w:val="20"/>
        </w:rPr>
        <w:t>echnique</w:t>
      </w:r>
      <w:r w:rsidR="00446A27">
        <w:rPr>
          <w:rFonts w:cs="Times New Roman"/>
          <w:sz w:val="20"/>
          <w:szCs w:val="20"/>
        </w:rPr>
        <w:t xml:space="preserve"> this study</w:t>
      </w:r>
      <w:r w:rsidR="00387682" w:rsidRPr="00E755A0">
        <w:rPr>
          <w:rFonts w:cs="Times New Roman"/>
          <w:sz w:val="20"/>
          <w:szCs w:val="20"/>
        </w:rPr>
        <w:t xml:space="preserve"> found self-advocates described sexual self-advocacy as relating to knowing and respecting themselves, respect for others, choices, speaking up, having their rights respected, getting information, healthy relationships, and interdependence. They also explained facilitators that would increase their sexual self-advocacy such as expanding access to information and sexual health services, removing systemic barriers, educating others, increasing access to counseling, and developing opportunities for sexual expression. </w:t>
      </w:r>
      <w:r w:rsidR="00DD33F0" w:rsidRPr="00DD33F0">
        <w:rPr>
          <w:rFonts w:cs="Times New Roman"/>
          <w:sz w:val="20"/>
          <w:szCs w:val="20"/>
        </w:rPr>
        <w:t>The significance of the study is the expansion of research</w:t>
      </w:r>
      <w:r w:rsidR="00DD33F0" w:rsidRPr="00DD33F0" w:rsidDel="00DD33F0">
        <w:rPr>
          <w:rFonts w:cs="Times New Roman"/>
          <w:sz w:val="20"/>
          <w:szCs w:val="20"/>
        </w:rPr>
        <w:t xml:space="preserve"> </w:t>
      </w:r>
      <w:r w:rsidRPr="00E755A0">
        <w:rPr>
          <w:rFonts w:cs="Times New Roman"/>
          <w:sz w:val="20"/>
          <w:szCs w:val="20"/>
        </w:rPr>
        <w:t xml:space="preserve">on sexual self-advocacy by bringing the sexuality and self-advocacy literatures together, reinforces the value of people with </w:t>
      </w:r>
      <w:r w:rsidR="00A023A9">
        <w:rPr>
          <w:rFonts w:cs="Times New Roman"/>
          <w:sz w:val="20"/>
          <w:szCs w:val="20"/>
        </w:rPr>
        <w:t>intellectual and developmental disabilities</w:t>
      </w:r>
      <w:r w:rsidRPr="00E755A0">
        <w:rPr>
          <w:rFonts w:cs="Times New Roman"/>
          <w:sz w:val="20"/>
          <w:szCs w:val="20"/>
        </w:rPr>
        <w:t xml:space="preserve"> as legitimate sources of information about their own experiences, and provides a sustainable and accessible research method for working with people with </w:t>
      </w:r>
      <w:r w:rsidR="00A023A9">
        <w:rPr>
          <w:rFonts w:cs="Times New Roman"/>
          <w:sz w:val="20"/>
          <w:szCs w:val="20"/>
        </w:rPr>
        <w:t>intellectual and developmental disabilities</w:t>
      </w:r>
      <w:r w:rsidRPr="00E755A0">
        <w:rPr>
          <w:rFonts w:cs="Times New Roman"/>
          <w:sz w:val="20"/>
          <w:szCs w:val="20"/>
        </w:rPr>
        <w:t xml:space="preserve">. </w:t>
      </w:r>
    </w:p>
    <w:p w14:paraId="037C64F8" w14:textId="77777777" w:rsidR="00A023A9" w:rsidRPr="00A023A9" w:rsidRDefault="00A023A9" w:rsidP="004361D9">
      <w:pPr>
        <w:spacing w:line="480" w:lineRule="auto"/>
        <w:rPr>
          <w:rFonts w:cs="Times New Roman"/>
          <w:sz w:val="20"/>
          <w:szCs w:val="20"/>
        </w:rPr>
      </w:pPr>
    </w:p>
    <w:p w14:paraId="1240C7FA" w14:textId="0F3F6A03" w:rsidR="00E76B00" w:rsidRPr="00E755A0" w:rsidRDefault="00BC4EDE" w:rsidP="004361D9">
      <w:pPr>
        <w:spacing w:line="480" w:lineRule="auto"/>
        <w:rPr>
          <w:rFonts w:eastAsia="Times New Roman" w:cs="Times New Roman"/>
          <w:i/>
          <w:sz w:val="20"/>
          <w:szCs w:val="20"/>
          <w:shd w:val="clear" w:color="auto" w:fill="FFFFFF"/>
        </w:rPr>
      </w:pPr>
      <w:r w:rsidRPr="00E755A0">
        <w:rPr>
          <w:rFonts w:eastAsia="Times New Roman" w:cs="Times New Roman"/>
          <w:i/>
          <w:sz w:val="20"/>
          <w:szCs w:val="20"/>
          <w:shd w:val="clear" w:color="auto" w:fill="FFFFFF"/>
        </w:rPr>
        <w:t>Keywords: sexual self-advocacy; self-advocacy; intellectual and developmental disabilities; sexuality; sexual health</w:t>
      </w:r>
      <w:r w:rsidR="00DD33F0">
        <w:rPr>
          <w:rFonts w:eastAsia="Times New Roman" w:cs="Times New Roman"/>
          <w:i/>
          <w:sz w:val="20"/>
          <w:szCs w:val="20"/>
          <w:shd w:val="clear" w:color="auto" w:fill="FFFFFF"/>
        </w:rPr>
        <w:t>; social work; United States</w:t>
      </w:r>
      <w:r w:rsidR="00387682" w:rsidRPr="00E755A0">
        <w:rPr>
          <w:rFonts w:eastAsia="Times New Roman" w:cs="Times New Roman"/>
          <w:i/>
          <w:sz w:val="20"/>
          <w:szCs w:val="20"/>
          <w:shd w:val="clear" w:color="auto" w:fill="FFFFFF"/>
        </w:rPr>
        <w:t xml:space="preserve"> </w:t>
      </w:r>
      <w:r w:rsidRPr="00E755A0">
        <w:rPr>
          <w:rFonts w:eastAsia="Times New Roman" w:cs="Times New Roman"/>
          <w:i/>
          <w:sz w:val="20"/>
          <w:szCs w:val="20"/>
          <w:shd w:val="clear" w:color="auto" w:fill="FFFFFF"/>
        </w:rPr>
        <w:br w:type="page"/>
      </w:r>
    </w:p>
    <w:p w14:paraId="5A448495" w14:textId="77777777" w:rsidR="00ED119C" w:rsidRPr="00E755A0" w:rsidRDefault="00BC4EDE" w:rsidP="00220F7E">
      <w:pPr>
        <w:spacing w:line="480" w:lineRule="auto"/>
        <w:jc w:val="center"/>
        <w:rPr>
          <w:rFonts w:cs="Times New Roman"/>
          <w:sz w:val="20"/>
          <w:szCs w:val="20"/>
        </w:rPr>
      </w:pPr>
      <w:r w:rsidRPr="00E755A0">
        <w:rPr>
          <w:rFonts w:eastAsia="Times New Roman" w:cs="Times New Roman"/>
          <w:sz w:val="20"/>
          <w:szCs w:val="20"/>
          <w:shd w:val="clear" w:color="auto" w:fill="FFFFFF"/>
        </w:rPr>
        <w:lastRenderedPageBreak/>
        <w:t xml:space="preserve"> </w:t>
      </w:r>
      <w:r w:rsidRPr="00E755A0">
        <w:rPr>
          <w:rFonts w:cs="Times New Roman"/>
          <w:sz w:val="20"/>
          <w:szCs w:val="20"/>
        </w:rPr>
        <w:t>“Remember our Voices are our Tools:” Sexual Self-Advocacy as</w:t>
      </w:r>
    </w:p>
    <w:p w14:paraId="119F1BE7" w14:textId="77777777" w:rsidR="00220F7E" w:rsidRPr="00E755A0" w:rsidRDefault="00BC4EDE" w:rsidP="00220F7E">
      <w:pPr>
        <w:spacing w:line="480" w:lineRule="auto"/>
        <w:jc w:val="center"/>
        <w:rPr>
          <w:rFonts w:cs="Times New Roman"/>
          <w:sz w:val="20"/>
          <w:szCs w:val="20"/>
        </w:rPr>
      </w:pPr>
      <w:r w:rsidRPr="00E755A0">
        <w:rPr>
          <w:rFonts w:cs="Times New Roman"/>
          <w:sz w:val="20"/>
          <w:szCs w:val="20"/>
        </w:rPr>
        <w:t>Defined by People with Intellectual and Developmental Disabilities</w:t>
      </w:r>
    </w:p>
    <w:p w14:paraId="1FFE233E" w14:textId="77777777" w:rsidR="00EA6769" w:rsidRPr="00E755A0" w:rsidRDefault="002836BA" w:rsidP="00EC1C5B">
      <w:pPr>
        <w:pStyle w:val="Default"/>
        <w:spacing w:line="480" w:lineRule="auto"/>
        <w:ind w:firstLine="720"/>
        <w:rPr>
          <w:color w:val="auto"/>
          <w:sz w:val="20"/>
          <w:szCs w:val="20"/>
        </w:rPr>
      </w:pPr>
      <w:r w:rsidRPr="00E755A0">
        <w:rPr>
          <w:color w:val="auto"/>
          <w:sz w:val="20"/>
          <w:szCs w:val="20"/>
        </w:rPr>
        <w:t>People with disabilities have the same basic rights to sexual and reproductive health as their non-disabled peers</w:t>
      </w:r>
      <w:r w:rsidR="00C45CDC" w:rsidRPr="00E755A0">
        <w:rPr>
          <w:color w:val="auto"/>
          <w:sz w:val="20"/>
          <w:szCs w:val="20"/>
        </w:rPr>
        <w:t>,</w:t>
      </w:r>
      <w:r w:rsidR="00F1731E" w:rsidRPr="00E755A0">
        <w:rPr>
          <w:color w:val="auto"/>
          <w:sz w:val="20"/>
          <w:szCs w:val="20"/>
        </w:rPr>
        <w:t xml:space="preserve"> </w:t>
      </w:r>
      <w:r w:rsidR="00C45CDC" w:rsidRPr="00E755A0">
        <w:rPr>
          <w:color w:val="auto"/>
          <w:sz w:val="20"/>
          <w:szCs w:val="20"/>
        </w:rPr>
        <w:t xml:space="preserve">yet societal attitudes and practices have limited people with </w:t>
      </w:r>
      <w:r w:rsidR="001F0B0B" w:rsidRPr="00E755A0">
        <w:rPr>
          <w:color w:val="auto"/>
          <w:sz w:val="20"/>
          <w:szCs w:val="20"/>
        </w:rPr>
        <w:t>disabilities’ opportunities</w:t>
      </w:r>
      <w:r w:rsidR="00C45CDC" w:rsidRPr="00E755A0">
        <w:rPr>
          <w:color w:val="auto"/>
          <w:sz w:val="20"/>
          <w:szCs w:val="20"/>
        </w:rPr>
        <w:t xml:space="preserve"> to enact these rights </w:t>
      </w:r>
      <w:r w:rsidR="009D2699" w:rsidRPr="00E755A0">
        <w:rPr>
          <w:color w:val="auto"/>
          <w:sz w:val="20"/>
          <w:szCs w:val="20"/>
        </w:rPr>
        <w:fldChar w:fldCharType="begin"/>
      </w:r>
      <w:r w:rsidR="00317743" w:rsidRPr="00E755A0">
        <w:rPr>
          <w:color w:val="auto"/>
          <w:sz w:val="20"/>
          <w:szCs w:val="20"/>
        </w:rPr>
        <w:instrText xml:space="preserve"> ADDIN EN.CITE &lt;EndNote&gt;&lt;Cite&gt;&lt;Author&gt;Nations&lt;/Author&gt;&lt;Year&gt;2006&lt;/Year&gt;&lt;RecNum&gt;577&lt;/RecNum&gt;&lt;DisplayText&gt;[1]&lt;/DisplayText&gt;&lt;record&gt;&lt;rec-number&gt;577&lt;/rec-number&gt;&lt;foreign-keys&gt;&lt;key app="EN" db-id="9vdv0r9wrzs296e9pzt5xtaazp9xrw9az9xp" timestamp="1405002072"&gt;577&lt;/key&gt;&lt;/foreign-keys&gt;&lt;ref-type name="Web Page"&gt;12&lt;/ref-type&gt;&lt;contributors&gt;&lt;authors&gt;&lt;author&gt;United Nations,&lt;/author&gt;&lt;/authors&gt;&lt;/contributors&gt;&lt;titles&gt;&lt;title&gt;Convention on the Rights of People with Disabilities&lt;/title&gt;&lt;/titles&gt;&lt;dates&gt;&lt;year&gt;2006&lt;/year&gt;&lt;/dates&gt;&lt;urls&gt;&lt;related-urls&gt;&lt;url&gt;http://www.un.org/disabilities/convention/conventionfull.shtml&lt;/url&gt;&lt;/related-urls&gt;&lt;/urls&gt;&lt;/record&gt;&lt;/Cite&gt;&lt;/EndNote&gt;</w:instrText>
      </w:r>
      <w:r w:rsidR="009D2699" w:rsidRPr="00E755A0">
        <w:rPr>
          <w:color w:val="auto"/>
          <w:sz w:val="20"/>
          <w:szCs w:val="20"/>
        </w:rPr>
        <w:fldChar w:fldCharType="separate"/>
      </w:r>
      <w:r w:rsidR="009D2699" w:rsidRPr="00E755A0">
        <w:rPr>
          <w:noProof/>
          <w:color w:val="auto"/>
          <w:sz w:val="20"/>
          <w:szCs w:val="20"/>
        </w:rPr>
        <w:t>[1]</w:t>
      </w:r>
      <w:r w:rsidR="009D2699" w:rsidRPr="00E755A0">
        <w:rPr>
          <w:color w:val="auto"/>
          <w:sz w:val="20"/>
          <w:szCs w:val="20"/>
        </w:rPr>
        <w:fldChar w:fldCharType="end"/>
      </w:r>
      <w:r w:rsidRPr="00E755A0">
        <w:rPr>
          <w:color w:val="auto"/>
          <w:sz w:val="20"/>
          <w:szCs w:val="20"/>
        </w:rPr>
        <w:t>. There is a lack of evidence-based research and general knowledge about the core barriers and facilitators of effective policies, services</w:t>
      </w:r>
      <w:r w:rsidR="00004433" w:rsidRPr="00E755A0">
        <w:rPr>
          <w:color w:val="auto"/>
          <w:sz w:val="20"/>
          <w:szCs w:val="20"/>
        </w:rPr>
        <w:t>,</w:t>
      </w:r>
      <w:r w:rsidRPr="00E755A0">
        <w:rPr>
          <w:color w:val="auto"/>
          <w:sz w:val="20"/>
          <w:szCs w:val="20"/>
        </w:rPr>
        <w:t xml:space="preserve"> and practices</w:t>
      </w:r>
      <w:r w:rsidR="00C45CDC" w:rsidRPr="00E755A0">
        <w:rPr>
          <w:color w:val="auto"/>
          <w:sz w:val="20"/>
          <w:szCs w:val="20"/>
        </w:rPr>
        <w:t xml:space="preserve"> regarding </w:t>
      </w:r>
      <w:r w:rsidR="00296A4D" w:rsidRPr="00E755A0">
        <w:rPr>
          <w:color w:val="auto"/>
          <w:sz w:val="20"/>
          <w:szCs w:val="20"/>
        </w:rPr>
        <w:t xml:space="preserve">the </w:t>
      </w:r>
      <w:r w:rsidR="00C45CDC" w:rsidRPr="00E755A0">
        <w:rPr>
          <w:color w:val="auto"/>
          <w:sz w:val="20"/>
          <w:szCs w:val="20"/>
        </w:rPr>
        <w:t>sexuality of people with disabilities</w:t>
      </w:r>
      <w:r w:rsidRPr="00E755A0">
        <w:rPr>
          <w:color w:val="auto"/>
          <w:sz w:val="20"/>
          <w:szCs w:val="20"/>
        </w:rPr>
        <w:t xml:space="preserve">. </w:t>
      </w:r>
      <w:r w:rsidR="005230FC" w:rsidRPr="00E755A0">
        <w:rPr>
          <w:color w:val="auto"/>
          <w:sz w:val="20"/>
          <w:szCs w:val="20"/>
        </w:rPr>
        <w:t xml:space="preserve">While national and transnational disability rights movements have worked for increased social rights, there have been tensions among different constituencies. For example, physically or </w:t>
      </w:r>
      <w:proofErr w:type="spellStart"/>
      <w:r w:rsidR="005230FC" w:rsidRPr="00E755A0">
        <w:rPr>
          <w:color w:val="auto"/>
          <w:sz w:val="20"/>
          <w:szCs w:val="20"/>
        </w:rPr>
        <w:t>sensorially</w:t>
      </w:r>
      <w:proofErr w:type="spellEnd"/>
      <w:r w:rsidR="005230FC" w:rsidRPr="00E755A0">
        <w:rPr>
          <w:color w:val="auto"/>
          <w:sz w:val="20"/>
          <w:szCs w:val="20"/>
        </w:rPr>
        <w:t xml:space="preserve"> disabled people have, at times, distanced themselves from people with intellectual an</w:t>
      </w:r>
      <w:r w:rsidR="006C5BD7" w:rsidRPr="00E755A0">
        <w:rPr>
          <w:color w:val="auto"/>
          <w:sz w:val="20"/>
          <w:szCs w:val="20"/>
        </w:rPr>
        <w:t>d</w:t>
      </w:r>
      <w:r w:rsidR="005230FC" w:rsidRPr="00E755A0">
        <w:rPr>
          <w:color w:val="auto"/>
          <w:sz w:val="20"/>
          <w:szCs w:val="20"/>
        </w:rPr>
        <w:t xml:space="preserve"> de</w:t>
      </w:r>
      <w:r w:rsidR="00C47056" w:rsidRPr="00E755A0">
        <w:rPr>
          <w:color w:val="auto"/>
          <w:sz w:val="20"/>
          <w:szCs w:val="20"/>
        </w:rPr>
        <w:t>velopmental disabilities (</w:t>
      </w:r>
      <w:r w:rsidR="00004433" w:rsidRPr="00E755A0">
        <w:rPr>
          <w:color w:val="auto"/>
          <w:sz w:val="20"/>
          <w:szCs w:val="20"/>
        </w:rPr>
        <w:t>IDD</w:t>
      </w:r>
      <w:r w:rsidR="00C47056" w:rsidRPr="00E755A0">
        <w:rPr>
          <w:color w:val="auto"/>
          <w:sz w:val="20"/>
          <w:szCs w:val="20"/>
        </w:rPr>
        <w:t>)</w:t>
      </w:r>
      <w:r w:rsidR="009D2699" w:rsidRPr="00E755A0">
        <w:rPr>
          <w:color w:val="auto"/>
          <w:sz w:val="20"/>
          <w:szCs w:val="20"/>
        </w:rPr>
        <w:t xml:space="preserve"> </w:t>
      </w:r>
      <w:r w:rsidR="009D2699" w:rsidRPr="00E755A0">
        <w:rPr>
          <w:color w:val="auto"/>
          <w:sz w:val="20"/>
          <w:szCs w:val="20"/>
        </w:rPr>
        <w:fldChar w:fldCharType="begin"/>
      </w:r>
      <w:r w:rsidR="009D2699" w:rsidRPr="00E755A0">
        <w:rPr>
          <w:color w:val="auto"/>
          <w:sz w:val="20"/>
          <w:szCs w:val="20"/>
        </w:rPr>
        <w:instrText xml:space="preserve"> ADDIN EN.CITE &lt;EndNote&gt;&lt;Cite&gt;&lt;Author&gt;Linton&lt;/Author&gt;&lt;Year&gt;1998&lt;/Year&gt;&lt;RecNum&gt;318&lt;/RecNum&gt;&lt;DisplayText&gt;[2,3]&lt;/DisplayText&gt;&lt;record&gt;&lt;rec-number&gt;318&lt;/rec-number&gt;&lt;foreign-keys&gt;&lt;key app="EN" db-id="9vdv0r9wrzs296e9pzt5xtaazp9xrw9az9xp" timestamp="1380124354"&gt;318&lt;/key&gt;&lt;/foreign-keys&gt;&lt;ref-type name="Book Section"&gt;5&lt;/ref-type&gt;&lt;contributors&gt;&lt;authors&gt;&lt;author&gt;Linton, Simi&lt;/author&gt;&lt;/authors&gt;&lt;secondary-authors&gt;&lt;author&gt;Linton, Simi&lt;/author&gt;&lt;/secondary-authors&gt;&lt;/contributors&gt;&lt;titles&gt;&lt;title&gt;Reassigning meaning&lt;/title&gt;&lt;secondary-title&gt;Claiming disability, knowledge and identity&lt;/secondary-title&gt;&lt;/titles&gt;&lt;pages&gt;8-33&lt;/pages&gt;&lt;section&gt;2&lt;/section&gt;&lt;dates&gt;&lt;year&gt;1998&lt;/year&gt;&lt;/dates&gt;&lt;pub-location&gt;New York&lt;/pub-location&gt;&lt;publisher&gt;New York University Press&lt;/publisher&gt;&lt;urls&gt;&lt;/urls&gt;&lt;/record&gt;&lt;/Cite&gt;&lt;Cite&gt;&lt;Author&gt;Moras&lt;/Author&gt;&lt;Year&gt;2013&lt;/Year&gt;&lt;RecNum&gt;579&lt;/RecNum&gt;&lt;record&gt;&lt;rec-number&gt;579&lt;/rec-number&gt;&lt;foreign-keys&gt;&lt;key app="EN" db-id="9vdv0r9wrzs296e9pzt5xtaazp9xrw9az9xp" timestamp="1405003087"&gt;579&lt;/key&gt;&lt;/foreign-keys&gt;&lt;ref-type name="Book Section"&gt;5&lt;/ref-type&gt;&lt;contributors&gt;&lt;authors&gt;&lt;author&gt;Moras, R. J. &lt;/author&gt;&lt;/authors&gt;&lt;secondary-authors&gt;&lt;author&gt;Wappett, M.&lt;/author&gt;&lt;author&gt;Arndt, K.&lt;/author&gt;&lt;/secondary-authors&gt;&lt;/contributors&gt;&lt;titles&gt;&lt;title&gt;Feminism, rape culture and intellectual disability: Incorporating sexual self-advocacy and sexual consent capacity&lt;/title&gt;&lt;secondary-title&gt;Emerging perspectives on disability studies&lt;/secondary-title&gt;&lt;/titles&gt;&lt;pages&gt;189-207&lt;/pages&gt;&lt;dates&gt;&lt;year&gt;2013&lt;/year&gt;&lt;/dates&gt;&lt;pub-location&gt;New York&lt;/pub-location&gt;&lt;publisher&gt;Palgrave Macmillan&lt;/publisher&gt;&lt;urls&gt;&lt;/urls&gt;&lt;/record&gt;&lt;/Cite&gt;&lt;/EndNote&gt;</w:instrText>
      </w:r>
      <w:r w:rsidR="009D2699" w:rsidRPr="00E755A0">
        <w:rPr>
          <w:color w:val="auto"/>
          <w:sz w:val="20"/>
          <w:szCs w:val="20"/>
        </w:rPr>
        <w:fldChar w:fldCharType="separate"/>
      </w:r>
      <w:r w:rsidR="009D2699" w:rsidRPr="00E755A0">
        <w:rPr>
          <w:noProof/>
          <w:color w:val="auto"/>
          <w:sz w:val="20"/>
          <w:szCs w:val="20"/>
        </w:rPr>
        <w:t>[2,3]</w:t>
      </w:r>
      <w:r w:rsidR="009D2699" w:rsidRPr="00E755A0">
        <w:rPr>
          <w:color w:val="auto"/>
          <w:sz w:val="20"/>
          <w:szCs w:val="20"/>
        </w:rPr>
        <w:fldChar w:fldCharType="end"/>
      </w:r>
      <w:r w:rsidR="00C47056" w:rsidRPr="00E755A0">
        <w:rPr>
          <w:color w:val="auto"/>
          <w:sz w:val="20"/>
          <w:szCs w:val="20"/>
        </w:rPr>
        <w:t xml:space="preserve">. People with </w:t>
      </w:r>
      <w:r w:rsidR="00004433" w:rsidRPr="00E755A0">
        <w:rPr>
          <w:color w:val="auto"/>
          <w:sz w:val="20"/>
          <w:szCs w:val="20"/>
        </w:rPr>
        <w:t>IDD</w:t>
      </w:r>
      <w:r w:rsidR="00C47056" w:rsidRPr="00E755A0">
        <w:rPr>
          <w:color w:val="auto"/>
          <w:sz w:val="20"/>
          <w:szCs w:val="20"/>
        </w:rPr>
        <w:t xml:space="preserve"> formed the self-advocacy movement</w:t>
      </w:r>
      <w:r w:rsidR="00CE75AE" w:rsidRPr="00E755A0">
        <w:rPr>
          <w:color w:val="auto"/>
          <w:sz w:val="20"/>
          <w:szCs w:val="20"/>
        </w:rPr>
        <w:t xml:space="preserve"> – the human and civil rights movement for and by people with IDD –</w:t>
      </w:r>
      <w:r w:rsidR="00C47056" w:rsidRPr="00E755A0">
        <w:rPr>
          <w:color w:val="auto"/>
          <w:sz w:val="20"/>
          <w:szCs w:val="20"/>
        </w:rPr>
        <w:t xml:space="preserve"> out of the lack of </w:t>
      </w:r>
      <w:r w:rsidR="006C5BD7" w:rsidRPr="00E755A0">
        <w:rPr>
          <w:color w:val="auto"/>
          <w:sz w:val="20"/>
          <w:szCs w:val="20"/>
        </w:rPr>
        <w:t xml:space="preserve">support for their </w:t>
      </w:r>
      <w:r w:rsidR="00C47056" w:rsidRPr="00E755A0">
        <w:rPr>
          <w:color w:val="auto"/>
          <w:sz w:val="20"/>
          <w:szCs w:val="20"/>
        </w:rPr>
        <w:t>unique needs.</w:t>
      </w:r>
      <w:r w:rsidR="00F1731E" w:rsidRPr="00E755A0">
        <w:rPr>
          <w:color w:val="auto"/>
          <w:sz w:val="20"/>
          <w:szCs w:val="20"/>
        </w:rPr>
        <w:t xml:space="preserve"> </w:t>
      </w:r>
    </w:p>
    <w:p w14:paraId="739ACF72" w14:textId="77777777" w:rsidR="00EA6769" w:rsidRPr="00E755A0" w:rsidRDefault="006F1EBD" w:rsidP="00EA6769">
      <w:pPr>
        <w:spacing w:line="480" w:lineRule="auto"/>
        <w:ind w:firstLine="720"/>
        <w:rPr>
          <w:rFonts w:cs="Times New Roman"/>
          <w:sz w:val="20"/>
          <w:szCs w:val="20"/>
        </w:rPr>
      </w:pPr>
      <w:r w:rsidRPr="00E755A0">
        <w:rPr>
          <w:rFonts w:cs="Times New Roman"/>
          <w:sz w:val="20"/>
          <w:szCs w:val="20"/>
        </w:rPr>
        <w:t>Beginning in the 1970s, and rising to prominence in the 1990s, t</w:t>
      </w:r>
      <w:r w:rsidR="00EA6769" w:rsidRPr="00E755A0">
        <w:rPr>
          <w:rFonts w:cs="Times New Roman"/>
          <w:sz w:val="20"/>
          <w:szCs w:val="20"/>
        </w:rPr>
        <w:t xml:space="preserve">he self-advocacy movement has been shaped by the individual and collective experiences of </w:t>
      </w:r>
      <w:r w:rsidR="001A061E" w:rsidRPr="00E755A0">
        <w:rPr>
          <w:rFonts w:cs="Times New Roman"/>
          <w:sz w:val="20"/>
          <w:szCs w:val="20"/>
        </w:rPr>
        <w:t>people with IDD</w:t>
      </w:r>
      <w:r w:rsidR="00EA6769" w:rsidRPr="00E755A0">
        <w:rPr>
          <w:rFonts w:cs="Times New Roman"/>
          <w:sz w:val="20"/>
          <w:szCs w:val="20"/>
        </w:rPr>
        <w:t xml:space="preserve">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&lt;EndNote&gt;&lt;Cite&gt;&lt;Author&gt;Hayden&lt;/Author&gt;&lt;Year&gt;2002&lt;/Year&gt;&lt;RecNum&gt;569&lt;/RecNum&gt;&lt;DisplayText&gt;[4,5]&lt;/DisplayText&gt;&lt;record&gt;&lt;rec-number&gt;569&lt;/rec-number&gt;&lt;foreign-keys&gt;&lt;key app="EN" db-id="9vdv0r9wrzs296e9pzt5xtaazp9xrw9az9xp" timestamp="1405001572"&gt;569&lt;/key&gt;&lt;/foreign-keys&gt;&lt;ref-type name="Book Section"&gt;5&lt;/ref-type&gt;&lt;contributors&gt;&lt;authors&gt;&lt;author&gt;Hayden, M.F.&lt;/author&gt;&lt;author&gt;Nelis, T. &lt;/author&gt;&lt;/authors&gt;&lt;secondary-authors&gt;&lt;author&gt;Schalock, R.L.&lt;/author&gt;&lt;author&gt;Baker, P.C.&lt;/author&gt;&lt;author&gt;Croser, M.D.&lt;/author&gt;&lt;/secondary-authors&gt;&lt;/contributors&gt;&lt;titles&gt;&lt;title&gt;Self-advocacy&lt;/title&gt;&lt;secondary-title&gt;Embarking on a new century: Mental retardation at the end of the 20th century&lt;/secondary-title&gt;&lt;/titles&gt;&lt;pages&gt;221-234&lt;/pages&gt;&lt;dates&gt;&lt;year&gt;2002&lt;/year&gt;&lt;/dates&gt;&lt;pub-location&gt;Washington, DC&lt;/pub-location&gt;&lt;publisher&gt;American Association on Mental Retardation&lt;/publisher&gt;&lt;urls&gt;&lt;/urls&gt;&lt;/record&gt;&lt;/Cite&gt;&lt;Cite&gt;&lt;Author&gt;Shapiro&lt;/Author&gt;&lt;Year&gt;1994&lt;/Year&gt;&lt;RecNum&gt;483&lt;/RecNum&gt;&lt;record&gt;&lt;rec-number&gt;483&lt;/rec-number&gt;&lt;foreign-keys&gt;&lt;key app="EN" db-id="9vdv0r9wrzs296e9pzt5xtaazp9xrw9az9xp" timestamp="1393862920"&gt;483&lt;/key&gt;&lt;/foreign-keys&gt;&lt;ref-type name="Book Section"&gt;5&lt;/ref-type&gt;&lt;contributors&gt;&lt;authors&gt;&lt;author&gt;Shapiro, Joseph&lt;/author&gt;&lt;/authors&gt;&lt;/contributors&gt;&lt;titles&gt;&lt;title&gt;People First&lt;/title&gt;&lt;secondary-title&gt;No pity: People with disabilities forging a new civil rights movement&lt;/secondary-title&gt;&lt;/titles&gt;&lt;pages&gt;184-210&lt;/pages&gt;&lt;dates&gt;&lt;year&gt;1994&lt;/year&gt;&lt;/dates&gt;&lt;pub-location&gt;New York&lt;/pub-location&gt;&lt;publisher&gt;Random House LLC&lt;/publisher&gt;&lt;urls&gt;&lt;/urls&gt;&lt;/record&gt;&lt;/Cite&gt;&lt;/EndNote&gt;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[4,5]</w:t>
      </w:r>
      <w:r w:rsidR="009D2699" w:rsidRPr="00E755A0">
        <w:rPr>
          <w:rFonts w:cs="Times New Roman"/>
          <w:sz w:val="20"/>
          <w:szCs w:val="20"/>
        </w:rPr>
        <w:fldChar w:fldCharType="end"/>
      </w:r>
      <w:r w:rsidR="00EA6769" w:rsidRPr="00E755A0">
        <w:rPr>
          <w:rFonts w:cs="Times New Roman"/>
          <w:sz w:val="20"/>
          <w:szCs w:val="20"/>
        </w:rPr>
        <w:t xml:space="preserve">. </w:t>
      </w:r>
      <w:r w:rsidR="00041D9F" w:rsidRPr="00E755A0">
        <w:rPr>
          <w:rFonts w:cs="Times New Roman"/>
          <w:sz w:val="20"/>
          <w:szCs w:val="20"/>
        </w:rPr>
        <w:t>M</w:t>
      </w:r>
      <w:r w:rsidR="00EA6769" w:rsidRPr="00E755A0">
        <w:rPr>
          <w:rFonts w:cs="Times New Roman"/>
          <w:sz w:val="20"/>
          <w:szCs w:val="20"/>
        </w:rPr>
        <w:t>any self-</w:t>
      </w:r>
      <w:r w:rsidR="00041D9F" w:rsidRPr="00E755A0">
        <w:rPr>
          <w:rFonts w:cs="Times New Roman"/>
          <w:sz w:val="20"/>
          <w:szCs w:val="20"/>
        </w:rPr>
        <w:t>advocates identif</w:t>
      </w:r>
      <w:r w:rsidR="00CE75AE" w:rsidRPr="00E755A0">
        <w:rPr>
          <w:rFonts w:cs="Times New Roman"/>
          <w:sz w:val="20"/>
          <w:szCs w:val="20"/>
        </w:rPr>
        <w:t>y</w:t>
      </w:r>
      <w:r w:rsidR="00041D9F" w:rsidRPr="00E755A0">
        <w:rPr>
          <w:rFonts w:cs="Times New Roman"/>
          <w:sz w:val="20"/>
          <w:szCs w:val="20"/>
        </w:rPr>
        <w:t xml:space="preserve"> the</w:t>
      </w:r>
      <w:r w:rsidR="00EA6769" w:rsidRPr="00E755A0">
        <w:rPr>
          <w:rFonts w:cs="Times New Roman"/>
          <w:sz w:val="20"/>
          <w:szCs w:val="20"/>
        </w:rPr>
        <w:t xml:space="preserve"> collective experience </w:t>
      </w:r>
      <w:r w:rsidR="00041D9F" w:rsidRPr="00E755A0">
        <w:rPr>
          <w:rFonts w:cs="Times New Roman"/>
          <w:sz w:val="20"/>
          <w:szCs w:val="20"/>
        </w:rPr>
        <w:t>of</w:t>
      </w:r>
      <w:r w:rsidR="00EA6769" w:rsidRPr="00E755A0">
        <w:rPr>
          <w:rFonts w:cs="Times New Roman"/>
          <w:sz w:val="20"/>
          <w:szCs w:val="20"/>
        </w:rPr>
        <w:t xml:space="preserve"> disempowerment and oppression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&lt;EndNote&gt;&lt;Cite&gt;&lt;Author&gt;Armstrong&lt;/Author&gt;&lt;Year&gt;2002&lt;/Year&gt;&lt;RecNum&gt;562&lt;/RecNum&gt;&lt;DisplayText&gt;[6,7]&lt;/DisplayText&gt;&lt;record&gt;&lt;rec-number&gt;562&lt;/rec-number&gt;&lt;foreign-keys&gt;&lt;key app="EN" db-id="9vdv0r9wrzs296e9pzt5xtaazp9xrw9az9xp" timestamp="1405000979"&gt;562&lt;/key&gt;&lt;/foreign-keys&gt;&lt;ref-type name="Journal Article"&gt;17&lt;/ref-type&gt;&lt;contributors&gt;&lt;authors&gt;&lt;author&gt;Armstrong, D.&lt;/author&gt;&lt;/authors&gt;&lt;/contributors&gt;&lt;titles&gt;&lt;title&gt;The politics of self-advocacy and people with learning disabilities&lt;/title&gt;&lt;secondary-title&gt;Policy &amp;amp; Politics&lt;/secondary-title&gt;&lt;/titles&gt;&lt;periodical&gt;&lt;full-title&gt;Policy &amp;amp; Politics&lt;/full-title&gt;&lt;/periodical&gt;&lt;pages&gt;333-345&lt;/pages&gt;&lt;volume&gt;30&lt;/volume&gt;&lt;number&gt;3&lt;/number&gt;&lt;dates&gt;&lt;year&gt;2002&lt;/year&gt;&lt;/dates&gt;&lt;urls&gt;&lt;/urls&gt;&lt;/record&gt;&lt;/Cite&gt;&lt;Cite&gt;&lt;Author&gt;Dybwad&lt;/Author&gt;&lt;Year&gt;1996&lt;/Year&gt;&lt;RecNum&gt;565&lt;/RecNum&gt;&lt;record&gt;&lt;rec-number&gt;565&lt;/rec-number&gt;&lt;foreign-keys&gt;&lt;key app="EN" db-id="9vdv0r9wrzs296e9pzt5xtaazp9xrw9az9xp" timestamp="1405001220"&gt;565&lt;/key&gt;&lt;/foreign-keys&gt;&lt;ref-type name="Book"&gt;6&lt;/ref-type&gt;&lt;contributors&gt;&lt;authors&gt;&lt;author&gt;Dybwad, G.&lt;/author&gt;&lt;author&gt;Bersani, H.&lt;/author&gt;&lt;/authors&gt;&lt;/contributors&gt;&lt;titles&gt;&lt;title&gt;New voices: Self-advocacy by people with disabilities&lt;/title&gt;&lt;/titles&gt;&lt;dates&gt;&lt;year&gt;1996&lt;/year&gt;&lt;/dates&gt;&lt;pub-location&gt;Cambridge, MA&lt;/pub-location&gt;&lt;publisher&gt;Brookline Books. &lt;/publisher&gt;&lt;urls&gt;&lt;/urls&gt;&lt;/record&gt;&lt;/Cite&gt;&lt;/EndNote&gt;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[6,7]</w:t>
      </w:r>
      <w:r w:rsidR="009D2699" w:rsidRPr="00E755A0">
        <w:rPr>
          <w:rFonts w:cs="Times New Roman"/>
          <w:sz w:val="20"/>
          <w:szCs w:val="20"/>
        </w:rPr>
        <w:fldChar w:fldCharType="end"/>
      </w:r>
      <w:r w:rsidR="001D38C6" w:rsidRPr="00E755A0">
        <w:rPr>
          <w:rFonts w:cs="Times New Roman"/>
          <w:sz w:val="20"/>
          <w:szCs w:val="20"/>
        </w:rPr>
        <w:t>.</w:t>
      </w:r>
      <w:r w:rsidR="00EA6769" w:rsidRPr="00E755A0">
        <w:rPr>
          <w:rFonts w:cs="Times New Roman"/>
          <w:sz w:val="20"/>
          <w:szCs w:val="20"/>
        </w:rPr>
        <w:t xml:space="preserve"> </w:t>
      </w:r>
      <w:r w:rsidR="001D38C6" w:rsidRPr="00E755A0">
        <w:rPr>
          <w:rFonts w:cs="Times New Roman"/>
          <w:sz w:val="20"/>
          <w:szCs w:val="20"/>
        </w:rPr>
        <w:t>The self-advocacy movement responded to oppression by basing the movement</w:t>
      </w:r>
      <w:r w:rsidR="00EA6769" w:rsidRPr="00E755A0">
        <w:rPr>
          <w:rFonts w:cs="Times New Roman"/>
          <w:sz w:val="20"/>
          <w:szCs w:val="20"/>
        </w:rPr>
        <w:t xml:space="preserve"> on the concept of </w:t>
      </w:r>
      <w:r w:rsidR="00BC4EDE" w:rsidRPr="00E755A0">
        <w:rPr>
          <w:rFonts w:cs="Times New Roman"/>
          <w:sz w:val="20"/>
          <w:szCs w:val="20"/>
        </w:rPr>
        <w:t>self-determination</w:t>
      </w:r>
      <w:r w:rsidR="00EA6769" w:rsidRPr="00E755A0">
        <w:rPr>
          <w:rFonts w:cs="Times New Roman"/>
          <w:sz w:val="20"/>
          <w:szCs w:val="20"/>
        </w:rPr>
        <w:t xml:space="preserve">, which has four principles: freedom, authority, support, and responsibility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&lt;EndNote&gt;&lt;Cite&gt;&lt;Author&gt;Pennell&lt;/Author&gt;&lt;Year&gt;2001&lt;/Year&gt;&lt;RecNum&gt;574&lt;/RecNum&gt;&lt;DisplayText&gt;[8]&lt;/DisplayText&gt;&lt;record&gt;&lt;rec-number&gt;574&lt;/rec-number&gt;&lt;foreign-keys&gt;&lt;key app="EN" db-id="9vdv0r9wrzs296e9pzt5xtaazp9xrw9az9xp" timestamp="1405001865"&gt;574&lt;/key&gt;&lt;/foreign-keys&gt;&lt;ref-type name="Journal Article"&gt;17&lt;/ref-type&gt;&lt;contributors&gt;&lt;authors&gt;&lt;author&gt;Pennell, R.L.&lt;/author&gt;&lt;/authors&gt;&lt;/contributors&gt;&lt;titles&gt;&lt;title&gt;Self-determination and self-advocacy: Shifting the power&lt;/title&gt;&lt;secondary-title&gt;Journal of Disability Policy Studies&lt;/secondary-title&gt;&lt;/titles&gt;&lt;periodical&gt;&lt;full-title&gt;Journal of Disability Policy Studies&lt;/full-title&gt;&lt;/periodical&gt;&lt;pages&gt;223-227&lt;/pages&gt;&lt;volume&gt;11&lt;/volume&gt;&lt;number&gt;4&lt;/number&gt;&lt;dates&gt;&lt;year&gt;2001&lt;/year&gt;&lt;/dates&gt;&lt;urls&gt;&lt;/urls&gt;&lt;/record&gt;&lt;/Cite&gt;&lt;/EndNote&gt;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[8]</w:t>
      </w:r>
      <w:r w:rsidR="009D2699" w:rsidRPr="00E755A0">
        <w:rPr>
          <w:rFonts w:cs="Times New Roman"/>
          <w:sz w:val="20"/>
          <w:szCs w:val="20"/>
        </w:rPr>
        <w:fldChar w:fldCharType="end"/>
      </w:r>
      <w:r w:rsidR="00EA6769" w:rsidRPr="00E755A0">
        <w:rPr>
          <w:rFonts w:cs="Times New Roman"/>
          <w:sz w:val="20"/>
          <w:szCs w:val="20"/>
        </w:rPr>
        <w:t>.</w:t>
      </w:r>
      <w:r w:rsidR="00EA03DF" w:rsidRPr="00E755A0">
        <w:rPr>
          <w:rFonts w:cs="Times New Roman"/>
          <w:sz w:val="20"/>
          <w:szCs w:val="20"/>
        </w:rPr>
        <w:t xml:space="preserve"> </w:t>
      </w:r>
      <w:r w:rsidR="00F65DF7" w:rsidRPr="00E755A0">
        <w:rPr>
          <w:rFonts w:cs="Times New Roman"/>
          <w:sz w:val="20"/>
          <w:szCs w:val="20"/>
        </w:rPr>
        <w:t>Because s</w:t>
      </w:r>
      <w:r w:rsidR="00EA6769" w:rsidRPr="00E755A0">
        <w:rPr>
          <w:rFonts w:cs="Times New Roman"/>
          <w:sz w:val="20"/>
          <w:szCs w:val="20"/>
        </w:rPr>
        <w:t xml:space="preserve">elf-advocates </w:t>
      </w:r>
      <w:r w:rsidR="006C5BD7" w:rsidRPr="00E755A0">
        <w:rPr>
          <w:rFonts w:cs="Times New Roman"/>
          <w:sz w:val="20"/>
          <w:szCs w:val="20"/>
        </w:rPr>
        <w:t>still struggle</w:t>
      </w:r>
      <w:r w:rsidR="00EA6769" w:rsidRPr="00E755A0">
        <w:rPr>
          <w:rFonts w:cs="Times New Roman"/>
          <w:sz w:val="20"/>
          <w:szCs w:val="20"/>
        </w:rPr>
        <w:t xml:space="preserve"> to be identified as full citizens deserving of rights</w:t>
      </w:r>
      <w:r w:rsidR="00F65DF7" w:rsidRPr="00E755A0">
        <w:rPr>
          <w:rFonts w:cs="Times New Roman"/>
          <w:sz w:val="20"/>
          <w:szCs w:val="20"/>
        </w:rPr>
        <w:t>, much of the focus of the movement has</w:t>
      </w:r>
      <w:r w:rsidR="00A95C9F" w:rsidRPr="00E755A0">
        <w:rPr>
          <w:rFonts w:cs="Times New Roman"/>
          <w:sz w:val="20"/>
          <w:szCs w:val="20"/>
        </w:rPr>
        <w:t xml:space="preserve"> on issues such as housing, employment</w:t>
      </w:r>
      <w:r w:rsidR="004644B9" w:rsidRPr="00E755A0">
        <w:rPr>
          <w:rFonts w:cs="Times New Roman"/>
          <w:sz w:val="20"/>
          <w:szCs w:val="20"/>
        </w:rPr>
        <w:t>,</w:t>
      </w:r>
      <w:r w:rsidR="00A95C9F" w:rsidRPr="00E755A0">
        <w:rPr>
          <w:rFonts w:cs="Times New Roman"/>
          <w:sz w:val="20"/>
          <w:szCs w:val="20"/>
        </w:rPr>
        <w:t xml:space="preserve"> and the right to vote. </w:t>
      </w:r>
      <w:r w:rsidR="00EA6769" w:rsidRPr="00E755A0">
        <w:rPr>
          <w:rFonts w:cs="Times New Roman"/>
          <w:sz w:val="20"/>
          <w:szCs w:val="20"/>
        </w:rPr>
        <w:t>One aspect of self-advocacy that has not been addressed in the literature is sexuality</w:t>
      </w:r>
      <w:r w:rsidR="00F31B86" w:rsidRPr="00E755A0">
        <w:rPr>
          <w:rFonts w:cs="Times New Roman"/>
          <w:sz w:val="20"/>
          <w:szCs w:val="20"/>
        </w:rPr>
        <w:t xml:space="preserve">. </w:t>
      </w:r>
    </w:p>
    <w:p w14:paraId="15154506" w14:textId="77777777" w:rsidR="006129ED" w:rsidRPr="00E755A0" w:rsidRDefault="006129ED" w:rsidP="00041D9F">
      <w:pPr>
        <w:spacing w:line="480" w:lineRule="auto"/>
        <w:ind w:firstLine="720"/>
        <w:rPr>
          <w:rFonts w:cs="Times New Roman"/>
          <w:sz w:val="20"/>
          <w:szCs w:val="20"/>
        </w:rPr>
      </w:pPr>
      <w:r w:rsidRPr="00E755A0">
        <w:rPr>
          <w:rFonts w:cs="Times New Roman"/>
          <w:sz w:val="20"/>
          <w:szCs w:val="20"/>
        </w:rPr>
        <w:t xml:space="preserve">Historically, the sexuality of people with </w:t>
      </w:r>
      <w:r w:rsidR="001E65AB" w:rsidRPr="00E755A0">
        <w:rPr>
          <w:rFonts w:cs="Times New Roman"/>
          <w:sz w:val="20"/>
          <w:szCs w:val="20"/>
        </w:rPr>
        <w:t>IDD</w:t>
      </w:r>
      <w:r w:rsidRPr="00E755A0">
        <w:rPr>
          <w:rFonts w:cs="Times New Roman"/>
          <w:sz w:val="20"/>
          <w:szCs w:val="20"/>
        </w:rPr>
        <w:t xml:space="preserve"> has only been acknowledged in the context of pathology. The mistaken assumption that people with </w:t>
      </w:r>
      <w:r w:rsidR="001E65AB" w:rsidRPr="00E755A0">
        <w:rPr>
          <w:rFonts w:cs="Times New Roman"/>
          <w:sz w:val="20"/>
          <w:szCs w:val="20"/>
        </w:rPr>
        <w:t>IDD</w:t>
      </w:r>
      <w:r w:rsidRPr="00E755A0">
        <w:rPr>
          <w:rFonts w:cs="Times New Roman"/>
          <w:sz w:val="20"/>
          <w:szCs w:val="20"/>
        </w:rPr>
        <w:t xml:space="preserve"> lack capacity to have sexual relationships </w:t>
      </w:r>
      <w:r w:rsidR="00AC7785" w:rsidRPr="00E755A0">
        <w:rPr>
          <w:rFonts w:cs="Times New Roman"/>
          <w:sz w:val="20"/>
          <w:szCs w:val="20"/>
        </w:rPr>
        <w:t xml:space="preserve">was </w:t>
      </w:r>
      <w:r w:rsidRPr="00E755A0">
        <w:rPr>
          <w:rFonts w:cs="Times New Roman"/>
          <w:sz w:val="20"/>
          <w:szCs w:val="20"/>
        </w:rPr>
        <w:t xml:space="preserve">evidenced by the sterilization policies of the early 20th century, in addition to the gender-segregated institutional settings in which adults with </w:t>
      </w:r>
      <w:r w:rsidR="001E65AB" w:rsidRPr="00E755A0">
        <w:rPr>
          <w:rFonts w:cs="Times New Roman"/>
          <w:sz w:val="20"/>
          <w:szCs w:val="20"/>
        </w:rPr>
        <w:t>IDD</w:t>
      </w:r>
      <w:r w:rsidRPr="00E755A0">
        <w:rPr>
          <w:rFonts w:cs="Times New Roman"/>
          <w:sz w:val="20"/>
          <w:szCs w:val="20"/>
        </w:rPr>
        <w:t xml:space="preserve"> were placed</w:t>
      </w:r>
      <w:r w:rsidR="00AC7785" w:rsidRPr="00E755A0">
        <w:rPr>
          <w:rFonts w:cs="Times New Roman"/>
          <w:sz w:val="20"/>
          <w:szCs w:val="20"/>
        </w:rPr>
        <w:t xml:space="preserve">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&lt;EndNote&gt;&lt;Cite&gt;&lt;Author&gt;Kempton&lt;/Author&gt;&lt;Year&gt;1991&lt;/Year&gt;&lt;RecNum&gt;540&lt;/RecNum&gt;&lt;DisplayText&gt;[9,10]&lt;/DisplayText&gt;&lt;record&gt;&lt;rec-number&gt;540&lt;/rec-number&gt;&lt;foreign-keys&gt;&lt;key app="EN" db-id="9vdv0r9wrzs296e9pzt5xtaazp9xrw9az9xp" timestamp="1399239041"&gt;540&lt;/key&gt;&lt;/foreign-keys&gt;&lt;ref-type name="Journal Article"&gt;17&lt;/ref-type&gt;&lt;contributors&gt;&lt;authors&gt;&lt;author&gt;Kempton, W.&lt;/author&gt;&lt;author&gt;Kahn, E. &lt;/author&gt;&lt;/authors&gt;&lt;/contributors&gt;&lt;titles&gt;&lt;title&gt;Sexuality and people with intellectual disabilities: A historical perspective&lt;/title&gt;&lt;secondary-title&gt;Sexuality &amp;amp; Disability&lt;/secondary-title&gt;&lt;/titles&gt;&lt;periodical&gt;&lt;full-title&gt;Sexuality &amp;amp; Disability&lt;/full-title&gt;&lt;/periodical&gt;&lt;pages&gt;91-111&lt;/pages&gt;&lt;volume&gt;9&lt;/volume&gt;&lt;number&gt;2&lt;/number&gt;&lt;dates&gt;&lt;year&gt;1991&lt;/year&gt;&lt;/dates&gt;&lt;urls&gt;&lt;/urls&gt;&lt;/record&gt;&lt;/Cite&gt;&lt;Cite&gt;&lt;Author&gt;Tilleya&lt;/Author&gt;&lt;Year&gt;2012&lt;/Year&gt;&lt;RecNum&gt;290&lt;/RecNum&gt;&lt;record&gt;&lt;rec-number&gt;290&lt;/rec-number&gt;&lt;foreign-keys&gt;&lt;key app="EN" db-id="9vdv0r9wrzs296e9pzt5xtaazp9xrw9az9xp" timestamp="1378498407"&gt;290&lt;/key&gt;&lt;/foreign-keys&gt;&lt;ref-type name="Journal Article"&gt;17&lt;/ref-type&gt;&lt;contributors&gt;&lt;authors&gt;&lt;author&gt;Tilleya, E&lt;/author&gt;&lt;author&gt;Walmsleya, J&lt;/author&gt;&lt;author&gt;Earlea, S&lt;/author&gt;&lt;author&gt;Atkinsona, D&lt;/author&gt;&lt;/authors&gt;&lt;/contributors&gt;&lt;titles&gt;&lt;title&gt;‘The silence is roaring’: Sterilization, reproductive rights and women with intellectual disabilities&lt;/title&gt;&lt;secondary-title&gt;Disability &amp;amp; Society&lt;/secondary-title&gt;&lt;/titles&gt;&lt;periodical&gt;&lt;full-title&gt;Disability &amp;amp; Society&lt;/full-title&gt;&lt;/periodical&gt;&lt;pages&gt;413-426&lt;/pages&gt;&lt;volume&gt;27&lt;/volume&gt;&lt;number&gt;3&lt;/number&gt;&lt;dates&gt;&lt;year&gt;2012&lt;/year&gt;&lt;/dates&gt;&lt;urls&gt;&lt;/urls&gt;&lt;/record&gt;&lt;/Cite&gt;&lt;/EndNote&gt;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[9,10]</w:t>
      </w:r>
      <w:r w:rsidR="009D2699" w:rsidRPr="00E755A0">
        <w:rPr>
          <w:rFonts w:cs="Times New Roman"/>
          <w:sz w:val="20"/>
          <w:szCs w:val="20"/>
        </w:rPr>
        <w:fldChar w:fldCharType="end"/>
      </w:r>
      <w:r w:rsidRPr="00E755A0">
        <w:rPr>
          <w:rFonts w:cs="Times New Roman"/>
          <w:sz w:val="20"/>
          <w:szCs w:val="20"/>
        </w:rPr>
        <w:t xml:space="preserve">. </w:t>
      </w:r>
      <w:r w:rsidR="00CE75AE" w:rsidRPr="00E755A0">
        <w:rPr>
          <w:rFonts w:cs="Times New Roman"/>
          <w:sz w:val="20"/>
          <w:szCs w:val="20"/>
        </w:rPr>
        <w:t>Although b</w:t>
      </w:r>
      <w:r w:rsidRPr="00E755A0">
        <w:rPr>
          <w:rFonts w:cs="Times New Roman"/>
          <w:sz w:val="20"/>
          <w:szCs w:val="20"/>
        </w:rPr>
        <w:t xml:space="preserve">eginning in the 1970s and 1980s more research was done investigating the sexuality of people with </w:t>
      </w:r>
      <w:r w:rsidR="001E65AB" w:rsidRPr="00E755A0">
        <w:rPr>
          <w:rFonts w:cs="Times New Roman"/>
          <w:sz w:val="20"/>
          <w:szCs w:val="20"/>
        </w:rPr>
        <w:t>IDD</w:t>
      </w:r>
      <w:r w:rsidRPr="00E755A0">
        <w:rPr>
          <w:rFonts w:cs="Times New Roman"/>
          <w:sz w:val="20"/>
          <w:szCs w:val="20"/>
        </w:rPr>
        <w:t xml:space="preserve">, </w:t>
      </w:r>
      <w:r w:rsidR="00CE75AE" w:rsidRPr="00E755A0">
        <w:rPr>
          <w:rFonts w:cs="Times New Roman"/>
          <w:sz w:val="20"/>
          <w:szCs w:val="20"/>
        </w:rPr>
        <w:t xml:space="preserve">it </w:t>
      </w:r>
      <w:r w:rsidRPr="00E755A0">
        <w:rPr>
          <w:rFonts w:cs="Times New Roman"/>
          <w:sz w:val="20"/>
          <w:szCs w:val="20"/>
        </w:rPr>
        <w:t xml:space="preserve">was from the perspective of service providers and parents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&lt;EndNote&gt;&lt;Cite&gt;&lt;Author&gt;Andron&lt;/Author&gt;&lt;Year&gt;1987&lt;/Year&gt;&lt;RecNum&gt;536&lt;/RecNum&gt;&lt;DisplayText&gt;[11,12]&lt;/DisplayText&gt;&lt;record&gt;&lt;rec-number&gt;536&lt;/rec-number&gt;&lt;foreign-keys&gt;&lt;key app="EN" db-id="9vdv0r9wrzs296e9pzt5xtaazp9xrw9az9xp" timestamp="1399238826"&gt;536&lt;/key&gt;&lt;/foreign-keys&gt;&lt;ref-type name="Journal Article"&gt;17&lt;/ref-type&gt;&lt;contributors&gt;&lt;authors&gt;&lt;author&gt;Andron, L.&lt;/author&gt;&lt;author&gt;Ventura, J.&lt;/author&gt;&lt;/authors&gt;&lt;/contributors&gt;&lt;titles&gt;&lt;title&gt;Sexual dysfunction in couples with learning handicaps&lt;/title&gt;&lt;secondary-title&gt;Sexuality &amp;amp; Disability&lt;/secondary-title&gt;&lt;/titles&gt;&lt;periodical&gt;&lt;full-title&gt;Sexuality &amp;amp; Disability&lt;/full-title&gt;&lt;/periodical&gt;&lt;pages&gt;25-35&lt;/pages&gt;&lt;volume&gt;8&lt;/volume&gt;&lt;number&gt;1&lt;/number&gt;&lt;dates&gt;&lt;year&gt;1987&lt;/year&gt;&lt;/dates&gt;&lt;urls&gt;&lt;/urls&gt;&lt;/record&gt;&lt;/Cite&gt;&lt;Cite&gt;&lt;Author&gt;Mattison&lt;/Author&gt;&lt;Year&gt;1970&lt;/Year&gt;&lt;RecNum&gt;541&lt;/RecNum&gt;&lt;record&gt;&lt;rec-number&gt;541&lt;/rec-number&gt;&lt;foreign-keys&gt;&lt;key app="EN" db-id="9vdv0r9wrzs296e9pzt5xtaazp9xrw9az9xp" timestamp="1399239109"&gt;541&lt;/key&gt;&lt;/foreign-keys&gt;&lt;ref-type name="Book"&gt;6&lt;/ref-type&gt;&lt;contributors&gt;&lt;authors&gt;&lt;author&gt;Mattison, J. &lt;/author&gt;&lt;/authors&gt;&lt;/contributors&gt;&lt;titles&gt;&lt;title&gt;Marriage and mental handicap&lt;/title&gt;&lt;/titles&gt;&lt;dates&gt;&lt;year&gt;1970&lt;/year&gt;&lt;/dates&gt;&lt;pub-location&gt;London, UK&lt;/pub-location&gt;&lt;publisher&gt;Duckworth&lt;/publisher&gt;&lt;urls&gt;&lt;/urls&gt;&lt;/record&gt;&lt;/Cite&gt;&lt;/EndNote&gt;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[11,12]</w:t>
      </w:r>
      <w:r w:rsidR="009D2699" w:rsidRPr="00E755A0">
        <w:rPr>
          <w:rFonts w:cs="Times New Roman"/>
          <w:sz w:val="20"/>
          <w:szCs w:val="20"/>
        </w:rPr>
        <w:fldChar w:fldCharType="end"/>
      </w:r>
      <w:r w:rsidRPr="00E755A0">
        <w:rPr>
          <w:rFonts w:cs="Times New Roman"/>
          <w:sz w:val="20"/>
          <w:szCs w:val="20"/>
        </w:rPr>
        <w:t xml:space="preserve">. The dominant narratives of women with </w:t>
      </w:r>
      <w:r w:rsidR="001E65AB" w:rsidRPr="00E755A0">
        <w:rPr>
          <w:rFonts w:cs="Times New Roman"/>
          <w:sz w:val="20"/>
          <w:szCs w:val="20"/>
        </w:rPr>
        <w:t>IDD</w:t>
      </w:r>
      <w:r w:rsidRPr="00E755A0">
        <w:rPr>
          <w:rFonts w:cs="Times New Roman"/>
          <w:sz w:val="20"/>
          <w:szCs w:val="20"/>
        </w:rPr>
        <w:t xml:space="preserve"> as potential victims and men with </w:t>
      </w:r>
      <w:r w:rsidR="001E65AB" w:rsidRPr="00E755A0">
        <w:rPr>
          <w:rFonts w:cs="Times New Roman"/>
          <w:sz w:val="20"/>
          <w:szCs w:val="20"/>
        </w:rPr>
        <w:t>IDD</w:t>
      </w:r>
      <w:r w:rsidRPr="00E755A0">
        <w:rPr>
          <w:rFonts w:cs="Times New Roman"/>
          <w:sz w:val="20"/>
          <w:szCs w:val="20"/>
        </w:rPr>
        <w:t xml:space="preserve"> as potential aggressors was </w:t>
      </w:r>
      <w:r w:rsidR="00DD2B0E" w:rsidRPr="00E755A0">
        <w:rPr>
          <w:rFonts w:cs="Times New Roman"/>
          <w:sz w:val="20"/>
          <w:szCs w:val="20"/>
        </w:rPr>
        <w:t xml:space="preserve">also </w:t>
      </w:r>
      <w:r w:rsidRPr="00E755A0">
        <w:rPr>
          <w:rFonts w:cs="Times New Roman"/>
          <w:sz w:val="20"/>
          <w:szCs w:val="20"/>
        </w:rPr>
        <w:t>put forth and maintained through this time period</w:t>
      </w:r>
      <w:r w:rsidR="009D2699" w:rsidRPr="00E755A0">
        <w:rPr>
          <w:rFonts w:cs="Times New Roman"/>
          <w:sz w:val="20"/>
          <w:szCs w:val="20"/>
        </w:rPr>
        <w:t xml:space="preserve">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&lt;EndNote&gt;&lt;Cite&gt;&lt;Author&gt;McCarthy&lt;/Author&gt;&lt;Year&gt;2014&lt;/Year&gt;&lt;RecNum&gt;542&lt;/RecNum&gt;&lt;DisplayText&gt;[13]&lt;/DisplayText&gt;&lt;record&gt;&lt;rec-number&gt;542&lt;/rec-number&gt;&lt;foreign-keys&gt;&lt;key app="EN" db-id="9vdv0r9wrzs296e9pzt5xtaazp9xrw9az9xp" timestamp="1399239151"&gt;542&lt;/key&gt;&lt;/foreign-keys&gt;&lt;ref-type name="Journal Article"&gt;17&lt;/ref-type&gt;&lt;contributors&gt;&lt;authors&gt;&lt;author&gt;McCarthy, M.&lt;/author&gt;&lt;/authors&gt;&lt;/contributors&gt;&lt;titles&gt;&lt;title&gt;Women with intellectual disability: Their sexual lives in the 21st century&lt;/title&gt;&lt;secondary-title&gt;Journal of Intellectual and Developmental Disability&lt;/secondary-title&gt;&lt;/titles&gt;&lt;periodical&gt;&lt;full-title&gt;Journal of Intellectual and Developmental Disability&lt;/full-title&gt;&lt;/periodical&gt;&lt;pages&gt;1-8&lt;/pages&gt;&lt;volume&gt;ahead of print&lt;/volume&gt;&lt;dates&gt;&lt;year&gt;2014&lt;/year&gt;&lt;/dates&gt;&lt;urls&gt;&lt;/urls&gt;&lt;/record&gt;&lt;/Cite&gt;&lt;/EndNote&gt;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[13]</w:t>
      </w:r>
      <w:r w:rsidR="009D2699" w:rsidRPr="00E755A0">
        <w:rPr>
          <w:rFonts w:cs="Times New Roman"/>
          <w:sz w:val="20"/>
          <w:szCs w:val="20"/>
        </w:rPr>
        <w:fldChar w:fldCharType="end"/>
      </w:r>
      <w:r w:rsidRPr="00E755A0">
        <w:rPr>
          <w:rFonts w:cs="Times New Roman"/>
          <w:sz w:val="20"/>
          <w:szCs w:val="20"/>
        </w:rPr>
        <w:t>.</w:t>
      </w:r>
      <w:r w:rsidR="001E65AB" w:rsidRPr="00E755A0">
        <w:rPr>
          <w:rFonts w:cs="Times New Roman"/>
          <w:sz w:val="20"/>
          <w:szCs w:val="20"/>
        </w:rPr>
        <w:t xml:space="preserve"> </w:t>
      </w:r>
      <w:r w:rsidRPr="00E755A0">
        <w:rPr>
          <w:rFonts w:cs="Times New Roman"/>
          <w:sz w:val="20"/>
          <w:szCs w:val="20"/>
        </w:rPr>
        <w:t xml:space="preserve">The overall findings of these research projects focused on creating strategies to manage, control, and limit the sexual practices of people with </w:t>
      </w:r>
      <w:r w:rsidR="001E65AB" w:rsidRPr="00E755A0">
        <w:rPr>
          <w:rFonts w:cs="Times New Roman"/>
          <w:sz w:val="20"/>
          <w:szCs w:val="20"/>
        </w:rPr>
        <w:t>IDD</w:t>
      </w:r>
      <w:r w:rsidRPr="00E755A0">
        <w:rPr>
          <w:rFonts w:cs="Times New Roman"/>
          <w:sz w:val="20"/>
          <w:szCs w:val="20"/>
        </w:rPr>
        <w:t xml:space="preserve">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&lt;EndNote&gt;&lt;Cite&gt;&lt;Author&gt;Bernert&lt;/Author&gt;&lt;Year&gt;2011&lt;/Year&gt;&lt;RecNum&gt;538&lt;/RecNum&gt;&lt;DisplayText&gt;[14]&lt;/DisplayText&gt;&lt;record&gt;&lt;rec-number&gt;538&lt;/rec-number&gt;&lt;foreign-keys&gt;&lt;key app="EN" db-id="9vdv0r9wrzs296e9pzt5xtaazp9xrw9az9xp" timestamp="1399238917"&gt;538&lt;/key&gt;&lt;/foreign-keys&gt;&lt;ref-type name="Journal Article"&gt;17&lt;/ref-type&gt;&lt;contributors&gt;&lt;authors&gt;&lt;author&gt;Bernert, D.J.&lt;/author&gt;&lt;/authors&gt;&lt;/contributors&gt;&lt;titles&gt;&lt;title&gt;Sexuality and disability in the lives of women with intellectual disabilities&lt;/title&gt;&lt;secondary-title&gt;Sexuality &amp;amp; Disability&lt;/secondary-title&gt;&lt;/titles&gt;&lt;periodical&gt;&lt;full-title&gt;Sexuality &amp;amp; Disability&lt;/full-title&gt;&lt;/periodical&gt;&lt;pages&gt;129-141&lt;/pages&gt;&lt;volume&gt;29&lt;/volume&gt;&lt;number&gt;2&lt;/number&gt;&lt;dates&gt;&lt;year&gt;2011&lt;/year&gt;&lt;/dates&gt;&lt;urls&gt;&lt;/urls&gt;&lt;/record&gt;&lt;/Cite&gt;&lt;/EndNote&gt;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[14]</w:t>
      </w:r>
      <w:r w:rsidR="009D2699" w:rsidRPr="00E755A0">
        <w:rPr>
          <w:rFonts w:cs="Times New Roman"/>
          <w:sz w:val="20"/>
          <w:szCs w:val="20"/>
        </w:rPr>
        <w:fldChar w:fldCharType="end"/>
      </w:r>
      <w:r w:rsidRPr="00E755A0">
        <w:rPr>
          <w:rFonts w:cs="Times New Roman"/>
          <w:sz w:val="20"/>
          <w:szCs w:val="20"/>
        </w:rPr>
        <w:t>.</w:t>
      </w:r>
      <w:r w:rsidR="001E65AB" w:rsidRPr="00E755A0">
        <w:rPr>
          <w:rFonts w:cs="Times New Roman"/>
          <w:sz w:val="20"/>
          <w:szCs w:val="20"/>
        </w:rPr>
        <w:t xml:space="preserve"> </w:t>
      </w:r>
    </w:p>
    <w:p w14:paraId="6C05AD5A" w14:textId="2C412DBC" w:rsidR="00066116" w:rsidRPr="00E755A0" w:rsidRDefault="006129ED" w:rsidP="002C0600">
      <w:pPr>
        <w:pStyle w:val="Default"/>
        <w:spacing w:line="480" w:lineRule="auto"/>
        <w:ind w:firstLine="720"/>
        <w:rPr>
          <w:sz w:val="20"/>
          <w:szCs w:val="20"/>
        </w:rPr>
      </w:pPr>
      <w:r w:rsidRPr="00E755A0">
        <w:rPr>
          <w:sz w:val="20"/>
          <w:szCs w:val="20"/>
        </w:rPr>
        <w:t xml:space="preserve">More recently, literature has focused on investigating the sexual experiences and identity perceptions of adults with </w:t>
      </w:r>
      <w:r w:rsidR="001E65AB" w:rsidRPr="00E755A0">
        <w:rPr>
          <w:sz w:val="20"/>
          <w:szCs w:val="20"/>
        </w:rPr>
        <w:t>IDD</w:t>
      </w:r>
      <w:r w:rsidRPr="00E755A0">
        <w:rPr>
          <w:sz w:val="20"/>
          <w:szCs w:val="20"/>
        </w:rPr>
        <w:t xml:space="preserve"> </w:t>
      </w:r>
      <w:r w:rsidR="009D2699" w:rsidRPr="00E755A0">
        <w:rPr>
          <w:sz w:val="20"/>
          <w:szCs w:val="20"/>
        </w:rPr>
        <w:fldChar w:fldCharType="begin">
          <w:fldData xml:space="preserve">PEVuZE5vdGU+PENpdGU+PEF1dGhvcj5NY0NhcnRoeTwvQXV0aG9yPjxZZWFyPjIwMTQ8L1llYXI+
PFJlY051bT41NDI8L1JlY051bT48RGlzcGxheVRleHQ+WzEzLTE4XTwvRGlzcGxheVRleHQ+PHJl
Y29yZD48cmVjLW51bWJlcj41NDI8L3JlYy1udW1iZXI+PGZvcmVpZ24ta2V5cz48a2V5IGFwcD0i
RU4iIGRiLWlkPSI5dmR2MHI5d3J6czI5NmU5cHp0NXh0YWF6cDl4cnc5YXo5eHAiIHRpbWVzdGFt
cD0iMTM5OTIzOTE1MSI+NTQyPC9rZXk+PC9mb3JlaWduLWtleXM+PHJlZi10eXBlIG5hbWU9Ikpv
dXJuYWwgQXJ0aWNsZSI+MTc8L3JlZi10eXBlPjxjb250cmlidXRvcnM+PGF1dGhvcnM+PGF1dGhv
cj5NY0NhcnRoeSwgTS48L2F1dGhvcj48L2F1dGhvcnM+PC9jb250cmlidXRvcnM+PHRpdGxlcz48
dGl0bGU+V29tZW4gd2l0aCBpbnRlbGxlY3R1YWwgZGlzYWJpbGl0eTogVGhlaXIgc2V4dWFsIGxp
dmVzIGluIHRoZSAyMXN0IGNlbnR1cnk8L3RpdGxlPjxzZWNvbmRhcnktdGl0bGU+Sm91cm5hbCBv
ZiBJbnRlbGxlY3R1YWwgYW5kIERldmVsb3BtZW50YWwgRGlzYWJpbGl0eTwvc2Vjb25kYXJ5LXRp
dGxlPjwvdGl0bGVzPjxwZXJpb2RpY2FsPjxmdWxsLXRpdGxlPkpvdXJuYWwgb2YgSW50ZWxsZWN0
dWFsIGFuZCBEZXZlbG9wbWVudGFsIERpc2FiaWxpdHk8L2Z1bGwtdGl0bGU+PC9wZXJpb2RpY2Fs
PjxwYWdlcz4xLTg8L3BhZ2VzPjx2b2x1bWU+YWhlYWQgb2YgcHJpbnQ8L3ZvbHVtZT48ZGF0ZXM+
PHllYXI+MjAxNDwveWVhcj48L2RhdGVzPjx1cmxzPjwvdXJscz48L3JlY29yZD48L0NpdGU+PENp
dGU+PEF1dGhvcj5CZXJuZXJ0PC9BdXRob3I+PFllYXI+MjAxMTwvWWVhcj48UmVjTnVtPjUzODwv
UmVjTnVtPjxyZWNvcmQ+PHJlYy1udW1iZXI+NTM4PC9yZWMtbnVtYmVyPjxmb3JlaWduLWtleXM+
PGtleSBhcHA9IkVOIiBkYi1pZD0iOXZkdjByOXdyenMyOTZlOXB6dDV4dGFhenA5eHJ3OWF6OXhw
IiB0aW1lc3RhbXA9IjEzOTkyMzg5MTciPjUzODwva2V5PjwvZm9yZWlnbi1rZXlzPjxyZWYtdHlw
ZSBuYW1lPSJKb3VybmFsIEFydGljbGUiPjE3PC9yZWYtdHlwZT48Y29udHJpYnV0b3JzPjxhdXRo
b3JzPjxhdXRob3I+QmVybmVydCwgRC5KLjwvYXV0aG9yPjwvYXV0aG9ycz48L2NvbnRyaWJ1dG9y
cz48dGl0bGVzPjx0aXRsZT5TZXh1YWxpdHkgYW5kIGRpc2FiaWxpdHkgaW4gdGhlIGxpdmVzIG9m
IHdvbWVuIHdpdGggaW50ZWxsZWN0dWFsIGRpc2FiaWxpdGllczwvdGl0bGU+PHNlY29uZGFyeS10
aXRsZT5TZXh1YWxpdHkgJmFtcDsgRGlzYWJpbGl0eTwvc2Vjb25kYXJ5LXRpdGxlPjwvdGl0bGVz
PjxwZXJpb2RpY2FsPjxmdWxsLXRpdGxlPlNleHVhbGl0eSAmYW1wOyBEaXNhYmlsaXR5PC9mdWxs
LXRpdGxlPjwvcGVyaW9kaWNhbD48cGFnZXM+MTI5LTE0MTwvcGFnZXM+PHZvbHVtZT4yOTwvdm9s
dW1lPjxudW1iZXI+MjwvbnVtYmVyPjxkYXRlcz48eWVhcj4yMDExPC95ZWFyPjwvZGF0ZXM+PHVy
bHM+PC91cmxzPjwvcmVjb3JkPjwvQ2l0ZT48Q2l0ZT48QXV0aG9yPkF6em9wYXJkaS1MYW5lPC9B
dXRob3I+PFllYXI+MjAxNDwvWWVhcj48UmVjTnVtPjUzNzwvUmVjTnVtPjxyZWNvcmQ+PHJlYy1u
dW1iZXI+NTM3PC9yZWMtbnVtYmVyPjxmb3JlaWduLWtleXM+PGtleSBhcHA9IkVOIiBkYi1pZD0i
OXZkdjByOXdyenMyOTZlOXB6dDV4dGFhenA5eHJ3OWF6OXhwIiB0aW1lc3RhbXA9IjEzOTkyMzg4
NjYiPjUzNzwva2V5PjwvZm9yZWlnbi1rZXlzPjxyZWYtdHlwZSBuYW1lPSJKb3VybmFsIEFydGlj
bGUiPjE3PC9yZWYtdHlwZT48Y29udHJpYnV0b3JzPjxhdXRob3JzPjxhdXRob3I+QXp6b3BhcmRp
LUxhbmUsIEMuPC9hdXRob3I+PGF1dGhvcj5DYWxsdXMsIEEuPC9hdXRob3I+PC9hdXRob3JzPjwv
Y29udHJpYnV0b3JzPjx0aXRsZXM+PHRpdGxlPkNvbnN0cnVjdGluZyBzZXh1YWwgaWRlbnRpdHk6
IFBlb3BsZSB3aXRoIGludGVsbGVjdHVhbCBkaXNhYmlsaXR5IHRhbGtpbmcgYWJvdXQgc2V4dWFs
aXR5PC90aXRsZT48c2Vjb25kYXJ5LXRpdGxlPkJyaXRpc2ggSm91cm5hbCBvZiBMZWFybmluZyBE
aXNhYmlsaXRpZXM8L3NlY29uZGFyeS10aXRsZT48L3RpdGxlcz48cGVyaW9kaWNhbD48ZnVsbC10
aXRsZT5Ccml0aXNoIEpvdXJuYWwgb2YgTGVhcm5pbmcgRGlzYWJpbGl0aWVzPC9mdWxsLXRpdGxl
PjwvcGVyaW9kaWNhbD48cGFnZXM+MS04PC9wYWdlcz48dm9sdW1lPmFoZWFkIG9mIHByaW50PC92
b2x1bWU+PGRhdGVzPjx5ZWFyPjIwMTQ8L3llYXI+PC9kYXRlcz48dXJscz48L3VybHM+PC9yZWNv
cmQ+PC9DaXRlPjxDaXRlPjxBdXRob3I+Rml0emdlcmFsZDwvQXV0aG9yPjxZZWFyPjIwMTE8L1ll
YXI+PFJlY051bT41Mzk8L1JlY051bT48cmVjb3JkPjxyZWMtbnVtYmVyPjUzOTwvcmVjLW51bWJl
cj48Zm9yZWlnbi1rZXlzPjxrZXkgYXBwPSJFTiIgZGItaWQ9Ijl2ZHYwcjl3cnpzMjk2ZTlwenQ1
eHRhYXpwOXhydzlhejl4cCIgdGltZXN0YW1wPSIxMzk5MjM5MDAwIj41Mzk8L2tleT48L2ZvcmVp
Z24ta2V5cz48cmVmLXR5cGUgbmFtZT0iSm91cm5hbCBBcnRpY2xlIj4xNzwvcmVmLXR5cGU+PGNv
bnRyaWJ1dG9ycz48YXV0aG9ycz48YXV0aG9yPkZpdHpnZXJhbGQsIEMuPC9hdXRob3I+PGF1dGhv
cj5XaXRoZXJzLCBQLjwvYXV0aG9yPjwvYXV0aG9ycz48L2NvbnRyaWJ1dG9ycz48dGl0bGVzPjx0
aXRsZT7igJhJIGRvbuKAmXQga25vdyB3aGF0IGEgcHJvcGVyIHdvbWFuIG1lYW5z4oCZOiBXaGF0
IHdvbWVuIHdpdGggaW50ZWxsZWN0dWFsIGRpc2FiaWxpdGllcyB0aGluayBhYm91dCBzZXgsIHNl
eHVhbGl0eSBhbmQgdGhlbXNlbHZlczwvdGl0bGU+PHNlY29uZGFyeS10aXRsZT5Ccml0aXNoIEpv
dXJuYWwgb2YgTGVhcm5pbmcgRGlzYWJpbGl0aWVzPC9zZWNvbmRhcnktdGl0bGU+PC90aXRsZXM+
PHBlcmlvZGljYWw+PGZ1bGwtdGl0bGU+QnJpdGlzaCBKb3VybmFsIG9mIExlYXJuaW5nIERpc2Fi
aWxpdGllczwvZnVsbC10aXRsZT48L3BlcmlvZGljYWw+PHBhZ2VzPjUtMTI8L3BhZ2VzPjx2b2x1
bWU+NDE8L3ZvbHVtZT48bnVtYmVyPjE8L251bWJlcj48ZGF0ZXM+PHllYXI+MjAxMTwveWVhcj48
L2RhdGVzPjx1cmxzPjwvdXJscz48L3JlY29yZD48L0NpdGU+PENpdGU+PEF1dGhvcj5Td2FuZ28t
V2lsc29uPC9BdXRob3I+PFllYXI+MjAxMDwvWWVhcj48UmVjTnVtPjU3NTwvUmVjTnVtPjxyZWNv
cmQ+PHJlYy1udW1iZXI+NTc1PC9yZWMtbnVtYmVyPjxmb3JlaWduLWtleXM+PGtleSBhcHA9IkVO
IiBkYi1pZD0iOXZkdjByOXdyenMyOTZlOXB6dDV4dGFhenA5eHJ3OWF6OXhwIiB0aW1lc3RhbXA9
IjE0MDUwMDE5NTEiPjU3NTwva2V5PjwvZm9yZWlnbi1rZXlzPjxyZWYtdHlwZSBuYW1lPSJKb3Vy
bmFsIEFydGljbGUiPjE3PC9yZWYtdHlwZT48Y29udHJpYnV0b3JzPjxhdXRob3JzPjxhdXRob3I+
U3dhbmdvLVdpbHNvbiwgQS4gPC9hdXRob3I+PC9hdXRob3JzPjwvY29udHJpYnV0b3JzPjx0aXRs
ZXM+PHRpdGxlPlN5c3RlbXMgdGhlb3J5IGFuZCB0aGUgZGV2ZWxvcG1lbnQgb2Ygc2V4dWFsIGlk
ZW50aXR5IGZvciBpbmRpdmlkdWFscyB3aXRoIGludGVsbGVjdHVhbC9kZXZlbG9wbWVudGFsIGRp
c2FiaWxpdHk8L3RpdGxlPjxzZWNvbmRhcnktdGl0bGU+U2V4dWFsaXR5ICZhbXA7IERpc2FiaWxp
dHk8L3NlY29uZGFyeS10aXRsZT48L3RpdGxlcz48cGVyaW9kaWNhbD48ZnVsbC10aXRsZT5TZXh1
YWxpdHkgJmFtcDsgRGlzYWJpbGl0eTwvZnVsbC10aXRsZT48L3BlcmlvZGljYWw+PHBhZ2VzPjE1
Ny0xNjQ8L3BhZ2VzPjx2b2x1bWU+Mjg8L3ZvbHVtZT48bnVtYmVyPjM8L251bWJlcj48ZGF0ZXM+
PHllYXI+MjAxMDwveWVhcj48L2RhdGVzPjx1cmxzPjwvdXJscz48L3JlY29yZD48L0NpdGU+PENp
dGU+PEF1dGhvcj5UYXlsb3IgR29tZXo8L0F1dGhvcj48WWVhcj4yMDEyPC9ZZWFyPjxSZWNOdW0+
NTQzPC9SZWNOdW0+PHJlY29yZD48cmVjLW51bWJlcj41NDM8L3JlYy1udW1iZXI+PGZvcmVpZ24t
a2V5cz48a2V5IGFwcD0iRU4iIGRiLWlkPSI5dmR2MHI5d3J6czI5NmU5cHp0NXh0YWF6cDl4cnc5
YXo5eHAiIHRpbWVzdGFtcD0iMTM5OTIzOTIwMCI+NTQzPC9rZXk+PC9mb3JlaWduLWtleXM+PHJl
Zi10eXBlIG5hbWU9IkpvdXJuYWwgQXJ0aWNsZSI+MTc8L3JlZi10eXBlPjxjb250cmlidXRvcnM+
PGF1dGhvcnM+PGF1dGhvcj5UYXlsb3IgR29tZXosIE0uPC9hdXRob3I+PC9hdXRob3JzPjwvY29u
dHJpYnV0b3JzPjx0aXRsZXM+PHRpdGxlPlRoZSBzIHdvcmRzOiBTZXh1YWxpdHksIHNlbnN1YWxp
dHksIHNleHVhbCBleHByZXNzaW9uIGFuZCBwZW9wbGUgd2l0aCBpbnRlbGxlY3R1YWwgZGlzYWJp
bGl0eTwvdGl0bGU+PHNlY29uZGFyeS10aXRsZT5TZXh1YWxpdHkgJmFtcDsgRGlzYWJpbGl0eTwv
c2Vjb25kYXJ5LXRpdGxlPjwvdGl0bGVzPjxwZXJpb2RpY2FsPjxmdWxsLXRpdGxlPlNleHVhbGl0
eSAmYW1wOyBEaXNhYmlsaXR5PC9mdWxsLXRpdGxlPjwvcGVyaW9kaWNhbD48cGFnZXM+MjM3LTI0
NTwvcGFnZXM+PHZvbHVtZT4zMDwvdm9sdW1lPjxudW1iZXI+MjwvbnVtYmVyPjxkYXRlcz48eWVh
cj4yMDEyPC95ZWFyPjwvZGF0ZXM+PHVybHM+PC91cmxzPjwvcmVjb3JkPjwvQ2l0ZT48L0VuZE5v
dGU+
</w:fldData>
        </w:fldChar>
      </w:r>
      <w:r w:rsidR="00317743" w:rsidRPr="00E755A0">
        <w:rPr>
          <w:sz w:val="20"/>
          <w:szCs w:val="20"/>
        </w:rPr>
        <w:instrText xml:space="preserve"> ADDIN EN.CITE </w:instrText>
      </w:r>
      <w:r w:rsidR="00317743" w:rsidRPr="00E755A0">
        <w:rPr>
          <w:sz w:val="20"/>
          <w:szCs w:val="20"/>
        </w:rPr>
        <w:fldChar w:fldCharType="begin">
          <w:fldData xml:space="preserve">PEVuZE5vdGU+PENpdGU+PEF1dGhvcj5NY0NhcnRoeTwvQXV0aG9yPjxZZWFyPjIwMTQ8L1llYXI+
PFJlY051bT41NDI8L1JlY051bT48RGlzcGxheVRleHQ+WzEzLTE4XTwvRGlzcGxheVRleHQ+PHJl
Y29yZD48cmVjLW51bWJlcj41NDI8L3JlYy1udW1iZXI+PGZvcmVpZ24ta2V5cz48a2V5IGFwcD0i
RU4iIGRiLWlkPSI5dmR2MHI5d3J6czI5NmU5cHp0NXh0YWF6cDl4cnc5YXo5eHAiIHRpbWVzdGFt
cD0iMTM5OTIzOTE1MSI+NTQyPC9rZXk+PC9mb3JlaWduLWtleXM+PHJlZi10eXBlIG5hbWU9Ikpv
dXJuYWwgQXJ0aWNsZSI+MTc8L3JlZi10eXBlPjxjb250cmlidXRvcnM+PGF1dGhvcnM+PGF1dGhv
cj5NY0NhcnRoeSwgTS48L2F1dGhvcj48L2F1dGhvcnM+PC9jb250cmlidXRvcnM+PHRpdGxlcz48
dGl0bGU+V29tZW4gd2l0aCBpbnRlbGxlY3R1YWwgZGlzYWJpbGl0eTogVGhlaXIgc2V4dWFsIGxp
dmVzIGluIHRoZSAyMXN0IGNlbnR1cnk8L3RpdGxlPjxzZWNvbmRhcnktdGl0bGU+Sm91cm5hbCBv
ZiBJbnRlbGxlY3R1YWwgYW5kIERldmVsb3BtZW50YWwgRGlzYWJpbGl0eTwvc2Vjb25kYXJ5LXRp
dGxlPjwvdGl0bGVzPjxwZXJpb2RpY2FsPjxmdWxsLXRpdGxlPkpvdXJuYWwgb2YgSW50ZWxsZWN0
dWFsIGFuZCBEZXZlbG9wbWVudGFsIERpc2FiaWxpdHk8L2Z1bGwtdGl0bGU+PC9wZXJpb2RpY2Fs
PjxwYWdlcz4xLTg8L3BhZ2VzPjx2b2x1bWU+YWhlYWQgb2YgcHJpbnQ8L3ZvbHVtZT48ZGF0ZXM+
PHllYXI+MjAxNDwveWVhcj48L2RhdGVzPjx1cmxzPjwvdXJscz48L3JlY29yZD48L0NpdGU+PENp
dGU+PEF1dGhvcj5CZXJuZXJ0PC9BdXRob3I+PFllYXI+MjAxMTwvWWVhcj48UmVjTnVtPjUzODwv
UmVjTnVtPjxyZWNvcmQ+PHJlYy1udW1iZXI+NTM4PC9yZWMtbnVtYmVyPjxmb3JlaWduLWtleXM+
PGtleSBhcHA9IkVOIiBkYi1pZD0iOXZkdjByOXdyenMyOTZlOXB6dDV4dGFhenA5eHJ3OWF6OXhw
IiB0aW1lc3RhbXA9IjEzOTkyMzg5MTciPjUzODwva2V5PjwvZm9yZWlnbi1rZXlzPjxyZWYtdHlw
ZSBuYW1lPSJKb3VybmFsIEFydGljbGUiPjE3PC9yZWYtdHlwZT48Y29udHJpYnV0b3JzPjxhdXRo
b3JzPjxhdXRob3I+QmVybmVydCwgRC5KLjwvYXV0aG9yPjwvYXV0aG9ycz48L2NvbnRyaWJ1dG9y
cz48dGl0bGVzPjx0aXRsZT5TZXh1YWxpdHkgYW5kIGRpc2FiaWxpdHkgaW4gdGhlIGxpdmVzIG9m
IHdvbWVuIHdpdGggaW50ZWxsZWN0dWFsIGRpc2FiaWxpdGllczwvdGl0bGU+PHNlY29uZGFyeS10
aXRsZT5TZXh1YWxpdHkgJmFtcDsgRGlzYWJpbGl0eTwvc2Vjb25kYXJ5LXRpdGxlPjwvdGl0bGVz
PjxwZXJpb2RpY2FsPjxmdWxsLXRpdGxlPlNleHVhbGl0eSAmYW1wOyBEaXNhYmlsaXR5PC9mdWxs
LXRpdGxlPjwvcGVyaW9kaWNhbD48cGFnZXM+MTI5LTE0MTwvcGFnZXM+PHZvbHVtZT4yOTwvdm9s
dW1lPjxudW1iZXI+MjwvbnVtYmVyPjxkYXRlcz48eWVhcj4yMDExPC95ZWFyPjwvZGF0ZXM+PHVy
bHM+PC91cmxzPjwvcmVjb3JkPjwvQ2l0ZT48Q2l0ZT48QXV0aG9yPkF6em9wYXJkaS1MYW5lPC9B
dXRob3I+PFllYXI+MjAxNDwvWWVhcj48UmVjTnVtPjUzNzwvUmVjTnVtPjxyZWNvcmQ+PHJlYy1u
dW1iZXI+NTM3PC9yZWMtbnVtYmVyPjxmb3JlaWduLWtleXM+PGtleSBhcHA9IkVOIiBkYi1pZD0i
OXZkdjByOXdyenMyOTZlOXB6dDV4dGFhenA5eHJ3OWF6OXhwIiB0aW1lc3RhbXA9IjEzOTkyMzg4
NjYiPjUzNzwva2V5PjwvZm9yZWlnbi1rZXlzPjxyZWYtdHlwZSBuYW1lPSJKb3VybmFsIEFydGlj
bGUiPjE3PC9yZWYtdHlwZT48Y29udHJpYnV0b3JzPjxhdXRob3JzPjxhdXRob3I+QXp6b3BhcmRp
LUxhbmUsIEMuPC9hdXRob3I+PGF1dGhvcj5DYWxsdXMsIEEuPC9hdXRob3I+PC9hdXRob3JzPjwv
Y29udHJpYnV0b3JzPjx0aXRsZXM+PHRpdGxlPkNvbnN0cnVjdGluZyBzZXh1YWwgaWRlbnRpdHk6
IFBlb3BsZSB3aXRoIGludGVsbGVjdHVhbCBkaXNhYmlsaXR5IHRhbGtpbmcgYWJvdXQgc2V4dWFs
aXR5PC90aXRsZT48c2Vjb25kYXJ5LXRpdGxlPkJyaXRpc2ggSm91cm5hbCBvZiBMZWFybmluZyBE
aXNhYmlsaXRpZXM8L3NlY29uZGFyeS10aXRsZT48L3RpdGxlcz48cGVyaW9kaWNhbD48ZnVsbC10
aXRsZT5Ccml0aXNoIEpvdXJuYWwgb2YgTGVhcm5pbmcgRGlzYWJpbGl0aWVzPC9mdWxsLXRpdGxl
PjwvcGVyaW9kaWNhbD48cGFnZXM+MS04PC9wYWdlcz48dm9sdW1lPmFoZWFkIG9mIHByaW50PC92
b2x1bWU+PGRhdGVzPjx5ZWFyPjIwMTQ8L3llYXI+PC9kYXRlcz48dXJscz48L3VybHM+PC9yZWNv
cmQ+PC9DaXRlPjxDaXRlPjxBdXRob3I+Rml0emdlcmFsZDwvQXV0aG9yPjxZZWFyPjIwMTE8L1ll
YXI+PFJlY051bT41Mzk8L1JlY051bT48cmVjb3JkPjxyZWMtbnVtYmVyPjUzOTwvcmVjLW51bWJl
cj48Zm9yZWlnbi1rZXlzPjxrZXkgYXBwPSJFTiIgZGItaWQ9Ijl2ZHYwcjl3cnpzMjk2ZTlwenQ1
eHRhYXpwOXhydzlhejl4cCIgdGltZXN0YW1wPSIxMzk5MjM5MDAwIj41Mzk8L2tleT48L2ZvcmVp
Z24ta2V5cz48cmVmLXR5cGUgbmFtZT0iSm91cm5hbCBBcnRpY2xlIj4xNzwvcmVmLXR5cGU+PGNv
bnRyaWJ1dG9ycz48YXV0aG9ycz48YXV0aG9yPkZpdHpnZXJhbGQsIEMuPC9hdXRob3I+PGF1dGhv
cj5XaXRoZXJzLCBQLjwvYXV0aG9yPjwvYXV0aG9ycz48L2NvbnRyaWJ1dG9ycz48dGl0bGVzPjx0
aXRsZT7igJhJIGRvbuKAmXQga25vdyB3aGF0IGEgcHJvcGVyIHdvbWFuIG1lYW5z4oCZOiBXaGF0
IHdvbWVuIHdpdGggaW50ZWxsZWN0dWFsIGRpc2FiaWxpdGllcyB0aGluayBhYm91dCBzZXgsIHNl
eHVhbGl0eSBhbmQgdGhlbXNlbHZlczwvdGl0bGU+PHNlY29uZGFyeS10aXRsZT5Ccml0aXNoIEpv
dXJuYWwgb2YgTGVhcm5pbmcgRGlzYWJpbGl0aWVzPC9zZWNvbmRhcnktdGl0bGU+PC90aXRsZXM+
PHBlcmlvZGljYWw+PGZ1bGwtdGl0bGU+QnJpdGlzaCBKb3VybmFsIG9mIExlYXJuaW5nIERpc2Fi
aWxpdGllczwvZnVsbC10aXRsZT48L3BlcmlvZGljYWw+PHBhZ2VzPjUtMTI8L3BhZ2VzPjx2b2x1
bWU+NDE8L3ZvbHVtZT48bnVtYmVyPjE8L251bWJlcj48ZGF0ZXM+PHllYXI+MjAxMTwveWVhcj48
L2RhdGVzPjx1cmxzPjwvdXJscz48L3JlY29yZD48L0NpdGU+PENpdGU+PEF1dGhvcj5Td2FuZ28t
V2lsc29uPC9BdXRob3I+PFllYXI+MjAxMDwvWWVhcj48UmVjTnVtPjU3NTwvUmVjTnVtPjxyZWNv
cmQ+PHJlYy1udW1iZXI+NTc1PC9yZWMtbnVtYmVyPjxmb3JlaWduLWtleXM+PGtleSBhcHA9IkVO
IiBkYi1pZD0iOXZkdjByOXdyenMyOTZlOXB6dDV4dGFhenA5eHJ3OWF6OXhwIiB0aW1lc3RhbXA9
IjE0MDUwMDE5NTEiPjU3NTwva2V5PjwvZm9yZWlnbi1rZXlzPjxyZWYtdHlwZSBuYW1lPSJKb3Vy
bmFsIEFydGljbGUiPjE3PC9yZWYtdHlwZT48Y29udHJpYnV0b3JzPjxhdXRob3JzPjxhdXRob3I+
U3dhbmdvLVdpbHNvbiwgQS4gPC9hdXRob3I+PC9hdXRob3JzPjwvY29udHJpYnV0b3JzPjx0aXRs
ZXM+PHRpdGxlPlN5c3RlbXMgdGhlb3J5IGFuZCB0aGUgZGV2ZWxvcG1lbnQgb2Ygc2V4dWFsIGlk
ZW50aXR5IGZvciBpbmRpdmlkdWFscyB3aXRoIGludGVsbGVjdHVhbC9kZXZlbG9wbWVudGFsIGRp
c2FiaWxpdHk8L3RpdGxlPjxzZWNvbmRhcnktdGl0bGU+U2V4dWFsaXR5ICZhbXA7IERpc2FiaWxp
dHk8L3NlY29uZGFyeS10aXRsZT48L3RpdGxlcz48cGVyaW9kaWNhbD48ZnVsbC10aXRsZT5TZXh1
YWxpdHkgJmFtcDsgRGlzYWJpbGl0eTwvZnVsbC10aXRsZT48L3BlcmlvZGljYWw+PHBhZ2VzPjE1
Ny0xNjQ8L3BhZ2VzPjx2b2x1bWU+Mjg8L3ZvbHVtZT48bnVtYmVyPjM8L251bWJlcj48ZGF0ZXM+
PHllYXI+MjAxMDwveWVhcj48L2RhdGVzPjx1cmxzPjwvdXJscz48L3JlY29yZD48L0NpdGU+PENp
dGU+PEF1dGhvcj5UYXlsb3IgR29tZXo8L0F1dGhvcj48WWVhcj4yMDEyPC9ZZWFyPjxSZWNOdW0+
NTQzPC9SZWNOdW0+PHJlY29yZD48cmVjLW51bWJlcj41NDM8L3JlYy1udW1iZXI+PGZvcmVpZ24t
a2V5cz48a2V5IGFwcD0iRU4iIGRiLWlkPSI5dmR2MHI5d3J6czI5NmU5cHp0NXh0YWF6cDl4cnc5
YXo5eHAiIHRpbWVzdGFtcD0iMTM5OTIzOTIwMCI+NTQzPC9rZXk+PC9mb3JlaWduLWtleXM+PHJl
Zi10eXBlIG5hbWU9IkpvdXJuYWwgQXJ0aWNsZSI+MTc8L3JlZi10eXBlPjxjb250cmlidXRvcnM+
PGF1dGhvcnM+PGF1dGhvcj5UYXlsb3IgR29tZXosIE0uPC9hdXRob3I+PC9hdXRob3JzPjwvY29u
dHJpYnV0b3JzPjx0aXRsZXM+PHRpdGxlPlRoZSBzIHdvcmRzOiBTZXh1YWxpdHksIHNlbnN1YWxp
dHksIHNleHVhbCBleHByZXNzaW9uIGFuZCBwZW9wbGUgd2l0aCBpbnRlbGxlY3R1YWwgZGlzYWJp
bGl0eTwvdGl0bGU+PHNlY29uZGFyeS10aXRsZT5TZXh1YWxpdHkgJmFtcDsgRGlzYWJpbGl0eTwv
c2Vjb25kYXJ5LXRpdGxlPjwvdGl0bGVzPjxwZXJpb2RpY2FsPjxmdWxsLXRpdGxlPlNleHVhbGl0
eSAmYW1wOyBEaXNhYmlsaXR5PC9mdWxsLXRpdGxlPjwvcGVyaW9kaWNhbD48cGFnZXM+MjM3LTI0
NTwvcGFnZXM+PHZvbHVtZT4zMDwvdm9sdW1lPjxudW1iZXI+MjwvbnVtYmVyPjxkYXRlcz48eWVh
cj4yMDEyPC95ZWFyPjwvZGF0ZXM+PHVybHM+PC91cmxzPjwvcmVjb3JkPjwvQ2l0ZT48L0VuZE5v
dGU+
</w:fldData>
        </w:fldChar>
      </w:r>
      <w:r w:rsidR="00317743" w:rsidRPr="00E755A0">
        <w:rPr>
          <w:sz w:val="20"/>
          <w:szCs w:val="20"/>
        </w:rPr>
        <w:instrText xml:space="preserve"> ADDIN EN.CITE.DATA </w:instrText>
      </w:r>
      <w:r w:rsidR="00317743" w:rsidRPr="00E755A0">
        <w:rPr>
          <w:sz w:val="20"/>
          <w:szCs w:val="20"/>
        </w:rPr>
      </w:r>
      <w:r w:rsidR="00317743" w:rsidRPr="00E755A0">
        <w:rPr>
          <w:sz w:val="20"/>
          <w:szCs w:val="20"/>
        </w:rPr>
        <w:fldChar w:fldCharType="end"/>
      </w:r>
      <w:r w:rsidR="009D2699" w:rsidRPr="00E755A0">
        <w:rPr>
          <w:sz w:val="20"/>
          <w:szCs w:val="20"/>
        </w:rPr>
      </w:r>
      <w:r w:rsidR="009D2699" w:rsidRPr="00E755A0">
        <w:rPr>
          <w:sz w:val="20"/>
          <w:szCs w:val="20"/>
        </w:rPr>
        <w:fldChar w:fldCharType="separate"/>
      </w:r>
      <w:r w:rsidR="00317743" w:rsidRPr="00E755A0">
        <w:rPr>
          <w:noProof/>
          <w:sz w:val="20"/>
          <w:szCs w:val="20"/>
        </w:rPr>
        <w:t>[13-18]</w:t>
      </w:r>
      <w:r w:rsidR="009D2699" w:rsidRPr="00E755A0">
        <w:rPr>
          <w:sz w:val="20"/>
          <w:szCs w:val="20"/>
        </w:rPr>
        <w:fldChar w:fldCharType="end"/>
      </w:r>
      <w:r w:rsidRPr="00E755A0">
        <w:rPr>
          <w:sz w:val="20"/>
          <w:szCs w:val="20"/>
        </w:rPr>
        <w:t xml:space="preserve">. This literature aims to establish people with </w:t>
      </w:r>
      <w:r w:rsidR="001E65AB" w:rsidRPr="00E755A0">
        <w:rPr>
          <w:sz w:val="20"/>
          <w:szCs w:val="20"/>
        </w:rPr>
        <w:t>IDD</w:t>
      </w:r>
      <w:r w:rsidRPr="00E755A0">
        <w:rPr>
          <w:sz w:val="20"/>
          <w:szCs w:val="20"/>
        </w:rPr>
        <w:t xml:space="preserve"> as sexual beings using the voices of </w:t>
      </w:r>
      <w:r w:rsidRPr="00E755A0">
        <w:rPr>
          <w:sz w:val="20"/>
          <w:szCs w:val="20"/>
        </w:rPr>
        <w:lastRenderedPageBreak/>
        <w:t xml:space="preserve">people with </w:t>
      </w:r>
      <w:r w:rsidR="001E65AB" w:rsidRPr="00E755A0">
        <w:rPr>
          <w:sz w:val="20"/>
          <w:szCs w:val="20"/>
        </w:rPr>
        <w:t>IDD</w:t>
      </w:r>
      <w:r w:rsidR="009D2699" w:rsidRPr="00E755A0">
        <w:rPr>
          <w:sz w:val="20"/>
          <w:szCs w:val="20"/>
        </w:rPr>
        <w:t xml:space="preserve"> </w:t>
      </w:r>
      <w:r w:rsidR="009D2699" w:rsidRPr="00E755A0">
        <w:rPr>
          <w:sz w:val="20"/>
          <w:szCs w:val="20"/>
        </w:rPr>
        <w:fldChar w:fldCharType="begin"/>
      </w:r>
      <w:r w:rsidR="009D2699" w:rsidRPr="00E755A0">
        <w:rPr>
          <w:sz w:val="20"/>
          <w:szCs w:val="20"/>
        </w:rPr>
        <w:instrText xml:space="preserve"> ADDIN EN.CITE &lt;EndNote&gt;&lt;Cite&gt;&lt;Author&gt;Winges-Yanez&lt;/Author&gt;&lt;Year&gt;2014&lt;/Year&gt;&lt;RecNum&gt;545&lt;/RecNum&gt;&lt;DisplayText&gt;[19]&lt;/DisplayText&gt;&lt;record&gt;&lt;rec-number&gt;545&lt;/rec-number&gt;&lt;foreign-keys&gt;&lt;key app="EN" db-id="9vdv0r9wrzs296e9pzt5xtaazp9xrw9az9xp" timestamp="1399239301"&gt;545&lt;/key&gt;&lt;/foreign-keys&gt;&lt;ref-type name="Journal Article"&gt;17&lt;/ref-type&gt;&lt;contributors&gt;&lt;authors&gt;&lt;author&gt;Winges-Yanez, N.&lt;/author&gt;&lt;/authors&gt;&lt;/contributors&gt;&lt;titles&gt;&lt;title&gt;Why all the talk about sex? An autoethnography identifying the troubling discourse of sexuality and intellectual disability&lt;/title&gt;&lt;secondary-title&gt;Sexuality &amp;amp; Disability&lt;/secondary-title&gt;&lt;/titles&gt;&lt;periodical&gt;&lt;full-title&gt;Sexuality &amp;amp; Disability&lt;/full-title&gt;&lt;/periodical&gt;&lt;pages&gt;107-116&lt;/pages&gt;&lt;volume&gt;32&lt;/volume&gt;&lt;number&gt;2&lt;/number&gt;&lt;dates&gt;&lt;year&gt;2014&lt;/year&gt;&lt;/dates&gt;&lt;urls&gt;&lt;/urls&gt;&lt;/record&gt;&lt;/Cite&gt;&lt;/EndNote&gt;</w:instrText>
      </w:r>
      <w:r w:rsidR="009D2699" w:rsidRPr="00E755A0">
        <w:rPr>
          <w:sz w:val="20"/>
          <w:szCs w:val="20"/>
        </w:rPr>
        <w:fldChar w:fldCharType="separate"/>
      </w:r>
      <w:r w:rsidR="009D2699" w:rsidRPr="00E755A0">
        <w:rPr>
          <w:noProof/>
          <w:sz w:val="20"/>
          <w:szCs w:val="20"/>
        </w:rPr>
        <w:t>[19]</w:t>
      </w:r>
      <w:r w:rsidR="009D2699" w:rsidRPr="00E755A0">
        <w:rPr>
          <w:sz w:val="20"/>
          <w:szCs w:val="20"/>
        </w:rPr>
        <w:fldChar w:fldCharType="end"/>
      </w:r>
      <w:r w:rsidRPr="00E755A0">
        <w:rPr>
          <w:sz w:val="20"/>
          <w:szCs w:val="20"/>
        </w:rPr>
        <w:t xml:space="preserve">. </w:t>
      </w:r>
      <w:r w:rsidR="002C0600" w:rsidRPr="00E755A0">
        <w:rPr>
          <w:sz w:val="20"/>
          <w:szCs w:val="20"/>
        </w:rPr>
        <w:t>P</w:t>
      </w:r>
      <w:r w:rsidRPr="00E755A0">
        <w:rPr>
          <w:sz w:val="20"/>
          <w:szCs w:val="20"/>
        </w:rPr>
        <w:t xml:space="preserve">ersonal agency, autonomy, and choice are emphasized within these findings </w:t>
      </w:r>
      <w:r w:rsidR="009D2699" w:rsidRPr="00E755A0">
        <w:rPr>
          <w:sz w:val="20"/>
          <w:szCs w:val="20"/>
        </w:rPr>
        <w:fldChar w:fldCharType="begin">
          <w:fldData xml:space="preserve">PEVuZE5vdGU+PENpdGU+PEF1dGhvcj5NY0NhcnRoeTwvQXV0aG9yPjxZZWFyPjIwMTQ8L1llYXI+
PFJlY051bT41NDI8L1JlY051bT48RGlzcGxheVRleHQ+WzEzLDE1LDE3XTwvRGlzcGxheVRleHQ+
PHJlY29yZD48cmVjLW51bWJlcj41NDI8L3JlYy1udW1iZXI+PGZvcmVpZ24ta2V5cz48a2V5IGFw
cD0iRU4iIGRiLWlkPSI5dmR2MHI5d3J6czI5NmU5cHp0NXh0YWF6cDl4cnc5YXo5eHAiIHRpbWVz
dGFtcD0iMTM5OTIzOTE1MSI+NTQyPC9rZXk+PC9mb3JlaWduLWtleXM+PHJlZi10eXBlIG5hbWU9
IkpvdXJuYWwgQXJ0aWNsZSI+MTc8L3JlZi10eXBlPjxjb250cmlidXRvcnM+PGF1dGhvcnM+PGF1
dGhvcj5NY0NhcnRoeSwgTS48L2F1dGhvcj48L2F1dGhvcnM+PC9jb250cmlidXRvcnM+PHRpdGxl
cz48dGl0bGU+V29tZW4gd2l0aCBpbnRlbGxlY3R1YWwgZGlzYWJpbGl0eTogVGhlaXIgc2V4dWFs
IGxpdmVzIGluIHRoZSAyMXN0IGNlbnR1cnk8L3RpdGxlPjxzZWNvbmRhcnktdGl0bGU+Sm91cm5h
bCBvZiBJbnRlbGxlY3R1YWwgYW5kIERldmVsb3BtZW50YWwgRGlzYWJpbGl0eTwvc2Vjb25kYXJ5
LXRpdGxlPjwvdGl0bGVzPjxwZXJpb2RpY2FsPjxmdWxsLXRpdGxlPkpvdXJuYWwgb2YgSW50ZWxs
ZWN0dWFsIGFuZCBEZXZlbG9wbWVudGFsIERpc2FiaWxpdHk8L2Z1bGwtdGl0bGU+PC9wZXJpb2Rp
Y2FsPjxwYWdlcz4xLTg8L3BhZ2VzPjx2b2x1bWU+YWhlYWQgb2YgcHJpbnQ8L3ZvbHVtZT48ZGF0
ZXM+PHllYXI+MjAxNDwveWVhcj48L2RhdGVzPjx1cmxzPjwvdXJscz48L3JlY29yZD48L0NpdGU+
PENpdGU+PEF1dGhvcj5BenpvcGFyZGktTGFuZTwvQXV0aG9yPjxZZWFyPjIwMTQ8L1llYXI+PFJl
Y051bT41Mzc8L1JlY051bT48cmVjb3JkPjxyZWMtbnVtYmVyPjUzNzwvcmVjLW51bWJlcj48Zm9y
ZWlnbi1rZXlzPjxrZXkgYXBwPSJFTiIgZGItaWQ9Ijl2ZHYwcjl3cnpzMjk2ZTlwenQ1eHRhYXpw
OXhydzlhejl4cCIgdGltZXN0YW1wPSIxMzk5MjM4ODY2Ij41Mzc8L2tleT48L2ZvcmVpZ24ta2V5
cz48cmVmLXR5cGUgbmFtZT0iSm91cm5hbCBBcnRpY2xlIj4xNzwvcmVmLXR5cGU+PGNvbnRyaWJ1
dG9ycz48YXV0aG9ycz48YXV0aG9yPkF6em9wYXJkaS1MYW5lLCBDLjwvYXV0aG9yPjxhdXRob3I+
Q2FsbHVzLCBBLjwvYXV0aG9yPjwvYXV0aG9ycz48L2NvbnRyaWJ1dG9ycz48dGl0bGVzPjx0aXRs
ZT5Db25zdHJ1Y3Rpbmcgc2V4dWFsIGlkZW50aXR5OiBQZW9wbGUgd2l0aCBpbnRlbGxlY3R1YWwg
ZGlzYWJpbGl0eSB0YWxraW5nIGFib3V0IHNleHVhbGl0eTwvdGl0bGU+PHNlY29uZGFyeS10aXRs
ZT5Ccml0aXNoIEpvdXJuYWwgb2YgTGVhcm5pbmcgRGlzYWJpbGl0aWVzPC9zZWNvbmRhcnktdGl0
bGU+PC90aXRsZXM+PHBlcmlvZGljYWw+PGZ1bGwtdGl0bGU+QnJpdGlzaCBKb3VybmFsIG9mIExl
YXJuaW5nIERpc2FiaWxpdGllczwvZnVsbC10aXRsZT48L3BlcmlvZGljYWw+PHBhZ2VzPjEtODwv
cGFnZXM+PHZvbHVtZT5haGVhZCBvZiBwcmludDwvdm9sdW1lPjxkYXRlcz48eWVhcj4yMDE0PC95
ZWFyPjwvZGF0ZXM+PHVybHM+PC91cmxzPjwvcmVjb3JkPjwvQ2l0ZT48Q2l0ZT48QXV0aG9yPlN3
YW5nby1XaWxzb248L0F1dGhvcj48WWVhcj4yMDEwPC9ZZWFyPjxSZWNOdW0+NTc1PC9SZWNOdW0+
PHJlY29yZD48cmVjLW51bWJlcj41NzU8L3JlYy1udW1iZXI+PGZvcmVpZ24ta2V5cz48a2V5IGFw
cD0iRU4iIGRiLWlkPSI5dmR2MHI5d3J6czI5NmU5cHp0NXh0YWF6cDl4cnc5YXo5eHAiIHRpbWVz
dGFtcD0iMTQwNTAwMTk1MSI+NTc1PC9rZXk+PC9mb3JlaWduLWtleXM+PHJlZi10eXBlIG5hbWU9
IkpvdXJuYWwgQXJ0aWNsZSI+MTc8L3JlZi10eXBlPjxjb250cmlidXRvcnM+PGF1dGhvcnM+PGF1
dGhvcj5Td2FuZ28tV2lsc29uLCBBLiA8L2F1dGhvcj48L2F1dGhvcnM+PC9jb250cmlidXRvcnM+
PHRpdGxlcz48dGl0bGU+U3lzdGVtcyB0aGVvcnkgYW5kIHRoZSBkZXZlbG9wbWVudCBvZiBzZXh1
YWwgaWRlbnRpdHkgZm9yIGluZGl2aWR1YWxzIHdpdGggaW50ZWxsZWN0dWFsL2RldmVsb3BtZW50
YWwgZGlzYWJpbGl0eTwvdGl0bGU+PHNlY29uZGFyeS10aXRsZT5TZXh1YWxpdHkgJmFtcDsgRGlz
YWJpbGl0eTwvc2Vjb25kYXJ5LXRpdGxlPjwvdGl0bGVzPjxwZXJpb2RpY2FsPjxmdWxsLXRpdGxl
PlNleHVhbGl0eSAmYW1wOyBEaXNhYmlsaXR5PC9mdWxsLXRpdGxlPjwvcGVyaW9kaWNhbD48cGFn
ZXM+MTU3LTE2NDwvcGFnZXM+PHZvbHVtZT4yODwvdm9sdW1lPjxudW1iZXI+MzwvbnVtYmVyPjxk
YXRlcz48eWVhcj4yMDEwPC95ZWFyPjwvZGF0ZXM+PHVybHM+PC91cmxzPjwvcmVjb3JkPjwvQ2l0
ZT48L0VuZE5vdGU+AG==
</w:fldData>
        </w:fldChar>
      </w:r>
      <w:r w:rsidR="00B610E6">
        <w:rPr>
          <w:sz w:val="20"/>
          <w:szCs w:val="20"/>
        </w:rPr>
        <w:instrText xml:space="preserve"> ADDIN EN.CITE </w:instrText>
      </w:r>
      <w:r w:rsidR="00B610E6">
        <w:rPr>
          <w:sz w:val="20"/>
          <w:szCs w:val="20"/>
        </w:rPr>
        <w:fldChar w:fldCharType="begin">
          <w:fldData xml:space="preserve">PEVuZE5vdGU+PENpdGU+PEF1dGhvcj5NY0NhcnRoeTwvQXV0aG9yPjxZZWFyPjIwMTQ8L1llYXI+
PFJlY051bT41NDI8L1JlY051bT48RGlzcGxheVRleHQ+WzEzLDE1LDE3XTwvRGlzcGxheVRleHQ+
PHJlY29yZD48cmVjLW51bWJlcj41NDI8L3JlYy1udW1iZXI+PGZvcmVpZ24ta2V5cz48a2V5IGFw
cD0iRU4iIGRiLWlkPSI5dmR2MHI5d3J6czI5NmU5cHp0NXh0YWF6cDl4cnc5YXo5eHAiIHRpbWVz
dGFtcD0iMTM5OTIzOTE1MSI+NTQyPC9rZXk+PC9mb3JlaWduLWtleXM+PHJlZi10eXBlIG5hbWU9
IkpvdXJuYWwgQXJ0aWNsZSI+MTc8L3JlZi10eXBlPjxjb250cmlidXRvcnM+PGF1dGhvcnM+PGF1
dGhvcj5NY0NhcnRoeSwgTS48L2F1dGhvcj48L2F1dGhvcnM+PC9jb250cmlidXRvcnM+PHRpdGxl
cz48dGl0bGU+V29tZW4gd2l0aCBpbnRlbGxlY3R1YWwgZGlzYWJpbGl0eTogVGhlaXIgc2V4dWFs
IGxpdmVzIGluIHRoZSAyMXN0IGNlbnR1cnk8L3RpdGxlPjxzZWNvbmRhcnktdGl0bGU+Sm91cm5h
bCBvZiBJbnRlbGxlY3R1YWwgYW5kIERldmVsb3BtZW50YWwgRGlzYWJpbGl0eTwvc2Vjb25kYXJ5
LXRpdGxlPjwvdGl0bGVzPjxwZXJpb2RpY2FsPjxmdWxsLXRpdGxlPkpvdXJuYWwgb2YgSW50ZWxs
ZWN0dWFsIGFuZCBEZXZlbG9wbWVudGFsIERpc2FiaWxpdHk8L2Z1bGwtdGl0bGU+PC9wZXJpb2Rp
Y2FsPjxwYWdlcz4xLTg8L3BhZ2VzPjx2b2x1bWU+YWhlYWQgb2YgcHJpbnQ8L3ZvbHVtZT48ZGF0
ZXM+PHllYXI+MjAxNDwveWVhcj48L2RhdGVzPjx1cmxzPjwvdXJscz48L3JlY29yZD48L0NpdGU+
PENpdGU+PEF1dGhvcj5BenpvcGFyZGktTGFuZTwvQXV0aG9yPjxZZWFyPjIwMTQ8L1llYXI+PFJl
Y051bT41Mzc8L1JlY051bT48cmVjb3JkPjxyZWMtbnVtYmVyPjUzNzwvcmVjLW51bWJlcj48Zm9y
ZWlnbi1rZXlzPjxrZXkgYXBwPSJFTiIgZGItaWQ9Ijl2ZHYwcjl3cnpzMjk2ZTlwenQ1eHRhYXpw
OXhydzlhejl4cCIgdGltZXN0YW1wPSIxMzk5MjM4ODY2Ij41Mzc8L2tleT48L2ZvcmVpZ24ta2V5
cz48cmVmLXR5cGUgbmFtZT0iSm91cm5hbCBBcnRpY2xlIj4xNzwvcmVmLXR5cGU+PGNvbnRyaWJ1
dG9ycz48YXV0aG9ycz48YXV0aG9yPkF6em9wYXJkaS1MYW5lLCBDLjwvYXV0aG9yPjxhdXRob3I+
Q2FsbHVzLCBBLjwvYXV0aG9yPjwvYXV0aG9ycz48L2NvbnRyaWJ1dG9ycz48dGl0bGVzPjx0aXRs
ZT5Db25zdHJ1Y3Rpbmcgc2V4dWFsIGlkZW50aXR5OiBQZW9wbGUgd2l0aCBpbnRlbGxlY3R1YWwg
ZGlzYWJpbGl0eSB0YWxraW5nIGFib3V0IHNleHVhbGl0eTwvdGl0bGU+PHNlY29uZGFyeS10aXRs
ZT5Ccml0aXNoIEpvdXJuYWwgb2YgTGVhcm5pbmcgRGlzYWJpbGl0aWVzPC9zZWNvbmRhcnktdGl0
bGU+PC90aXRsZXM+PHBlcmlvZGljYWw+PGZ1bGwtdGl0bGU+QnJpdGlzaCBKb3VybmFsIG9mIExl
YXJuaW5nIERpc2FiaWxpdGllczwvZnVsbC10aXRsZT48L3BlcmlvZGljYWw+PHBhZ2VzPjEtODwv
cGFnZXM+PHZvbHVtZT5haGVhZCBvZiBwcmludDwvdm9sdW1lPjxkYXRlcz48eWVhcj4yMDE0PC95
ZWFyPjwvZGF0ZXM+PHVybHM+PC91cmxzPjwvcmVjb3JkPjwvQ2l0ZT48Q2l0ZT48QXV0aG9yPlN3
YW5nby1XaWxzb248L0F1dGhvcj48WWVhcj4yMDEwPC9ZZWFyPjxSZWNOdW0+NTc1PC9SZWNOdW0+
PHJlY29yZD48cmVjLW51bWJlcj41NzU8L3JlYy1udW1iZXI+PGZvcmVpZ24ta2V5cz48a2V5IGFw
cD0iRU4iIGRiLWlkPSI5dmR2MHI5d3J6czI5NmU5cHp0NXh0YWF6cDl4cnc5YXo5eHAiIHRpbWVz
dGFtcD0iMTQwNTAwMTk1MSI+NTc1PC9rZXk+PC9mb3JlaWduLWtleXM+PHJlZi10eXBlIG5hbWU9
IkpvdXJuYWwgQXJ0aWNsZSI+MTc8L3JlZi10eXBlPjxjb250cmlidXRvcnM+PGF1dGhvcnM+PGF1
dGhvcj5Td2FuZ28tV2lsc29uLCBBLiA8L2F1dGhvcj48L2F1dGhvcnM+PC9jb250cmlidXRvcnM+
PHRpdGxlcz48dGl0bGU+U3lzdGVtcyB0aGVvcnkgYW5kIHRoZSBkZXZlbG9wbWVudCBvZiBzZXh1
YWwgaWRlbnRpdHkgZm9yIGluZGl2aWR1YWxzIHdpdGggaW50ZWxsZWN0dWFsL2RldmVsb3BtZW50
YWwgZGlzYWJpbGl0eTwvdGl0bGU+PHNlY29uZGFyeS10aXRsZT5TZXh1YWxpdHkgJmFtcDsgRGlz
YWJpbGl0eTwvc2Vjb25kYXJ5LXRpdGxlPjwvdGl0bGVzPjxwZXJpb2RpY2FsPjxmdWxsLXRpdGxl
PlNleHVhbGl0eSAmYW1wOyBEaXNhYmlsaXR5PC9mdWxsLXRpdGxlPjwvcGVyaW9kaWNhbD48cGFn
ZXM+MTU3LTE2NDwvcGFnZXM+PHZvbHVtZT4yODwvdm9sdW1lPjxudW1iZXI+MzwvbnVtYmVyPjxk
YXRlcz48eWVhcj4yMDEwPC95ZWFyPjwvZGF0ZXM+PHVybHM+PC91cmxzPjwvcmVjb3JkPjwvQ2l0
ZT48L0VuZE5vdGU+AG==
</w:fldData>
        </w:fldChar>
      </w:r>
      <w:r w:rsidR="00B610E6">
        <w:rPr>
          <w:sz w:val="20"/>
          <w:szCs w:val="20"/>
        </w:rPr>
        <w:instrText xml:space="preserve"> ADDIN EN.CITE.DATA </w:instrText>
      </w:r>
      <w:r w:rsidR="00B610E6">
        <w:rPr>
          <w:sz w:val="20"/>
          <w:szCs w:val="20"/>
        </w:rPr>
      </w:r>
      <w:r w:rsidR="00B610E6">
        <w:rPr>
          <w:sz w:val="20"/>
          <w:szCs w:val="20"/>
        </w:rPr>
        <w:fldChar w:fldCharType="end"/>
      </w:r>
      <w:r w:rsidR="009D2699" w:rsidRPr="00E755A0">
        <w:rPr>
          <w:sz w:val="20"/>
          <w:szCs w:val="20"/>
        </w:rPr>
      </w:r>
      <w:r w:rsidR="009D2699" w:rsidRPr="00E755A0">
        <w:rPr>
          <w:sz w:val="20"/>
          <w:szCs w:val="20"/>
        </w:rPr>
        <w:fldChar w:fldCharType="separate"/>
      </w:r>
      <w:r w:rsidR="00B610E6">
        <w:rPr>
          <w:noProof/>
          <w:sz w:val="20"/>
          <w:szCs w:val="20"/>
        </w:rPr>
        <w:t>[13,15,17]</w:t>
      </w:r>
      <w:r w:rsidR="009D2699" w:rsidRPr="00E755A0">
        <w:rPr>
          <w:sz w:val="20"/>
          <w:szCs w:val="20"/>
        </w:rPr>
        <w:fldChar w:fldCharType="end"/>
      </w:r>
      <w:r w:rsidR="00F31B86" w:rsidRPr="00E755A0">
        <w:rPr>
          <w:sz w:val="20"/>
          <w:szCs w:val="20"/>
        </w:rPr>
        <w:t xml:space="preserve"> </w:t>
      </w:r>
      <w:proofErr w:type="gramStart"/>
      <w:r w:rsidR="00981ED8" w:rsidRPr="00E755A0">
        <w:rPr>
          <w:sz w:val="20"/>
          <w:szCs w:val="20"/>
        </w:rPr>
        <w:t>However</w:t>
      </w:r>
      <w:proofErr w:type="gramEnd"/>
      <w:r w:rsidR="00981ED8" w:rsidRPr="00E755A0">
        <w:rPr>
          <w:sz w:val="20"/>
          <w:szCs w:val="20"/>
        </w:rPr>
        <w:t>, m</w:t>
      </w:r>
      <w:r w:rsidR="002C0600" w:rsidRPr="00E755A0">
        <w:rPr>
          <w:sz w:val="20"/>
          <w:szCs w:val="20"/>
        </w:rPr>
        <w:t xml:space="preserve">ost of this </w:t>
      </w:r>
      <w:r w:rsidR="00F31B86" w:rsidRPr="00E755A0">
        <w:rPr>
          <w:sz w:val="20"/>
          <w:szCs w:val="20"/>
        </w:rPr>
        <w:t>literature</w:t>
      </w:r>
      <w:r w:rsidR="002C0600" w:rsidRPr="00E755A0">
        <w:rPr>
          <w:sz w:val="20"/>
          <w:szCs w:val="20"/>
        </w:rPr>
        <w:t xml:space="preserve"> </w:t>
      </w:r>
      <w:r w:rsidR="00066116" w:rsidRPr="00E755A0">
        <w:rPr>
          <w:sz w:val="20"/>
          <w:szCs w:val="20"/>
        </w:rPr>
        <w:t>wa</w:t>
      </w:r>
      <w:r w:rsidR="002C0600" w:rsidRPr="00E755A0">
        <w:rPr>
          <w:sz w:val="20"/>
          <w:szCs w:val="20"/>
        </w:rPr>
        <w:t>s</w:t>
      </w:r>
      <w:r w:rsidR="00F31B86" w:rsidRPr="00E755A0">
        <w:rPr>
          <w:sz w:val="20"/>
          <w:szCs w:val="20"/>
        </w:rPr>
        <w:t xml:space="preserve"> based</w:t>
      </w:r>
      <w:r w:rsidR="002C0600" w:rsidRPr="00E755A0">
        <w:rPr>
          <w:sz w:val="20"/>
          <w:szCs w:val="20"/>
        </w:rPr>
        <w:t xml:space="preserve"> on small samples of women with disabilities. </w:t>
      </w:r>
    </w:p>
    <w:p w14:paraId="30D83C0C" w14:textId="5384825A" w:rsidR="008D79E9" w:rsidRPr="00E755A0" w:rsidRDefault="00446A27">
      <w:pPr>
        <w:pStyle w:val="Default"/>
        <w:spacing w:line="480" w:lineRule="auto"/>
        <w:ind w:firstLine="720"/>
        <w:rPr>
          <w:sz w:val="20"/>
          <w:szCs w:val="20"/>
        </w:rPr>
      </w:pPr>
      <w:r>
        <w:rPr>
          <w:sz w:val="20"/>
          <w:szCs w:val="20"/>
        </w:rPr>
        <w:t>G</w:t>
      </w:r>
      <w:r w:rsidRPr="00E755A0">
        <w:rPr>
          <w:sz w:val="20"/>
          <w:szCs w:val="20"/>
        </w:rPr>
        <w:t>ain</w:t>
      </w:r>
      <w:r>
        <w:rPr>
          <w:sz w:val="20"/>
          <w:szCs w:val="20"/>
        </w:rPr>
        <w:t>ing</w:t>
      </w:r>
      <w:r w:rsidRPr="00E755A0">
        <w:rPr>
          <w:sz w:val="20"/>
          <w:szCs w:val="20"/>
        </w:rPr>
        <w:t xml:space="preserve"> </w:t>
      </w:r>
      <w:r w:rsidR="002823EC" w:rsidRPr="00E755A0">
        <w:rPr>
          <w:sz w:val="20"/>
          <w:szCs w:val="20"/>
        </w:rPr>
        <w:t>retrospective and concurrent insight from adults with IDD regarding their experience with sexuality</w:t>
      </w:r>
      <w:r w:rsidR="00E02AB3" w:rsidRPr="00E755A0">
        <w:rPr>
          <w:sz w:val="20"/>
          <w:szCs w:val="20"/>
        </w:rPr>
        <w:t xml:space="preserve"> </w:t>
      </w:r>
      <w:r w:rsidR="002823EC" w:rsidRPr="00E755A0" w:rsidDel="00E4473D">
        <w:rPr>
          <w:sz w:val="20"/>
          <w:szCs w:val="20"/>
        </w:rPr>
        <w:t>and how those experiences have impacted their perceptions of sexual self-advocacy</w:t>
      </w:r>
      <w:r>
        <w:rPr>
          <w:sz w:val="20"/>
          <w:szCs w:val="20"/>
        </w:rPr>
        <w:t xml:space="preserve"> is important</w:t>
      </w:r>
      <w:r w:rsidR="002823EC" w:rsidRPr="00E755A0" w:rsidDel="00E4473D">
        <w:rPr>
          <w:sz w:val="20"/>
          <w:szCs w:val="20"/>
        </w:rPr>
        <w:t xml:space="preserve">. </w:t>
      </w:r>
      <w:r w:rsidR="002823EC" w:rsidRPr="00E755A0">
        <w:rPr>
          <w:sz w:val="20"/>
          <w:szCs w:val="20"/>
        </w:rPr>
        <w:t>Yet, e</w:t>
      </w:r>
      <w:r w:rsidR="000B7998" w:rsidRPr="00E755A0">
        <w:rPr>
          <w:sz w:val="20"/>
          <w:szCs w:val="20"/>
        </w:rPr>
        <w:t>xisting definitions of sexual self-advocacy are rare. Green Mou</w:t>
      </w:r>
      <w:r w:rsidR="00F33E3F" w:rsidRPr="00E755A0">
        <w:rPr>
          <w:sz w:val="20"/>
          <w:szCs w:val="20"/>
        </w:rPr>
        <w:t>ntain Self-Advocates in Vermont</w:t>
      </w:r>
      <w:r w:rsidR="00533114" w:rsidRPr="00E755A0">
        <w:rPr>
          <w:sz w:val="20"/>
          <w:szCs w:val="20"/>
        </w:rPr>
        <w:t>’s</w:t>
      </w:r>
      <w:r w:rsidR="000B7998" w:rsidRPr="00E755A0">
        <w:rPr>
          <w:sz w:val="20"/>
          <w:szCs w:val="20"/>
        </w:rPr>
        <w:t xml:space="preserve"> definition of sexual self-advocacy</w:t>
      </w:r>
      <w:r w:rsidR="00533114" w:rsidRPr="00E755A0">
        <w:rPr>
          <w:sz w:val="20"/>
          <w:szCs w:val="20"/>
        </w:rPr>
        <w:t xml:space="preserve"> includes “feeling good about yourself, knowing your rights and responsibilities when in a relationship, and knowing about birth control and safe sex</w:t>
      </w:r>
      <w:r w:rsidR="00F65DF7" w:rsidRPr="00E755A0">
        <w:rPr>
          <w:sz w:val="20"/>
          <w:szCs w:val="20"/>
        </w:rPr>
        <w:t>,</w:t>
      </w:r>
      <w:r w:rsidR="00533114" w:rsidRPr="00E755A0">
        <w:rPr>
          <w:sz w:val="20"/>
          <w:szCs w:val="20"/>
        </w:rPr>
        <w:t>”</w:t>
      </w:r>
      <w:r w:rsidR="00F65DF7" w:rsidRPr="00E755A0">
        <w:rPr>
          <w:sz w:val="20"/>
          <w:szCs w:val="20"/>
        </w:rPr>
        <w:t xml:space="preserve"> and</w:t>
      </w:r>
      <w:r w:rsidR="00533114" w:rsidRPr="00E755A0">
        <w:rPr>
          <w:sz w:val="20"/>
          <w:szCs w:val="20"/>
        </w:rPr>
        <w:t xml:space="preserve"> </w:t>
      </w:r>
      <w:r w:rsidR="000B7998" w:rsidRPr="00E755A0">
        <w:rPr>
          <w:sz w:val="20"/>
          <w:szCs w:val="20"/>
        </w:rPr>
        <w:t>this paper seeks to build upon the</w:t>
      </w:r>
      <w:r w:rsidR="00F33E3F" w:rsidRPr="00E755A0">
        <w:rPr>
          <w:sz w:val="20"/>
          <w:szCs w:val="20"/>
        </w:rPr>
        <w:t>ir</w:t>
      </w:r>
      <w:r w:rsidR="000B7998" w:rsidRPr="00E755A0">
        <w:rPr>
          <w:sz w:val="20"/>
          <w:szCs w:val="20"/>
        </w:rPr>
        <w:t xml:space="preserve"> cur</w:t>
      </w:r>
      <w:r w:rsidR="00CB4C34" w:rsidRPr="00E755A0">
        <w:rPr>
          <w:sz w:val="20"/>
          <w:szCs w:val="20"/>
        </w:rPr>
        <w:t>rent workin</w:t>
      </w:r>
      <w:r w:rsidR="00F33E3F" w:rsidRPr="00E755A0">
        <w:rPr>
          <w:sz w:val="20"/>
          <w:szCs w:val="20"/>
        </w:rPr>
        <w:t xml:space="preserve">g definition </w:t>
      </w:r>
      <w:r w:rsidR="009D2699" w:rsidRPr="00E755A0">
        <w:rPr>
          <w:sz w:val="20"/>
          <w:szCs w:val="20"/>
        </w:rPr>
        <w:fldChar w:fldCharType="begin"/>
      </w:r>
      <w:r w:rsidR="00E755A0" w:rsidRPr="00E755A0">
        <w:rPr>
          <w:sz w:val="20"/>
          <w:szCs w:val="20"/>
        </w:rPr>
        <w:instrText xml:space="preserve"> ADDIN EN.CITE &lt;EndNote&gt;&lt;Cite&gt;&lt;Author&gt;England&lt;/Author&gt;&lt;Year&gt;2009&lt;/Year&gt;&lt;RecNum&gt;527&lt;/RecNum&gt;&lt;DisplayText&gt;[20]&lt;/DisplayText&gt;&lt;record&gt;&lt;rec-number&gt;527&lt;/rec-number&gt;&lt;foreign-keys&gt;&lt;key app="EN" db-id="9vdv0r9wrzs296e9pzt5xtaazp9xrw9az9xp" timestamp="1398713786"&gt;527&lt;/key&gt;&lt;/foreign-keys&gt;&lt;ref-type name="Report"&gt;27&lt;/ref-type&gt;&lt;contributors&gt;&lt;authors&gt;&lt;author&gt;Planned Parenthood of Northern New England,&lt;/author&gt;&lt;author&gt;Green Mountain Self-Advocates,&lt;/author&gt;&lt;/authors&gt;&lt;/contributors&gt;&lt;titles&gt;&lt;title&gt;Sexuality education for adults with developmental disabilities&lt;/title&gt;&lt;/titles&gt;&lt;dates&gt;&lt;year&gt;2009&lt;/year&gt;&lt;/dates&gt;&lt;pub-location&gt;Burlington, VT&lt;/pub-location&gt;&lt;publisher&gt;Planned Parenthood of Northern New England&lt;/publisher&gt;&lt;urls&gt;&lt;/urls&gt;&lt;/record&gt;&lt;/Cite&gt;&lt;/EndNote&gt;</w:instrText>
      </w:r>
      <w:r w:rsidR="009D2699" w:rsidRPr="00E755A0">
        <w:rPr>
          <w:sz w:val="20"/>
          <w:szCs w:val="20"/>
        </w:rPr>
        <w:fldChar w:fldCharType="separate"/>
      </w:r>
      <w:r w:rsidR="009D2699" w:rsidRPr="00E755A0">
        <w:rPr>
          <w:noProof/>
          <w:sz w:val="20"/>
          <w:szCs w:val="20"/>
        </w:rPr>
        <w:t>[20]</w:t>
      </w:r>
      <w:r w:rsidR="009D2699" w:rsidRPr="00E755A0">
        <w:rPr>
          <w:sz w:val="20"/>
          <w:szCs w:val="20"/>
        </w:rPr>
        <w:fldChar w:fldCharType="end"/>
      </w:r>
      <w:r w:rsidR="00AD025B" w:rsidRPr="00E755A0">
        <w:rPr>
          <w:sz w:val="20"/>
          <w:szCs w:val="20"/>
        </w:rPr>
        <w:t>.</w:t>
      </w:r>
      <w:r w:rsidR="00BB380A" w:rsidRPr="00E755A0">
        <w:rPr>
          <w:sz w:val="20"/>
          <w:szCs w:val="20"/>
        </w:rPr>
        <w:t xml:space="preserve"> </w:t>
      </w:r>
      <w:r w:rsidR="002823EC" w:rsidRPr="00E755A0">
        <w:rPr>
          <w:sz w:val="20"/>
          <w:szCs w:val="20"/>
        </w:rPr>
        <w:t xml:space="preserve">In </w:t>
      </w:r>
      <w:r w:rsidR="00835672" w:rsidRPr="00E755A0">
        <w:rPr>
          <w:sz w:val="20"/>
          <w:szCs w:val="20"/>
        </w:rPr>
        <w:t>research literature</w:t>
      </w:r>
      <w:r w:rsidR="00E577AF" w:rsidRPr="00E755A0">
        <w:rPr>
          <w:rStyle w:val="FootnoteReference"/>
          <w:sz w:val="20"/>
          <w:szCs w:val="20"/>
        </w:rPr>
        <w:footnoteReference w:id="2"/>
      </w:r>
      <w:r w:rsidR="00835672" w:rsidRPr="00E755A0">
        <w:rPr>
          <w:sz w:val="20"/>
          <w:szCs w:val="20"/>
        </w:rPr>
        <w:t xml:space="preserve"> </w:t>
      </w:r>
      <w:r w:rsidR="00BB380A" w:rsidRPr="00E755A0">
        <w:rPr>
          <w:sz w:val="20"/>
          <w:szCs w:val="20"/>
        </w:rPr>
        <w:t>there has been very little discussion about how self-advocacy movements and groups could be used as a way to catalyze and promote discussions of sexuality among people with IDD.</w:t>
      </w:r>
      <w:r w:rsidR="00EA03DF" w:rsidRPr="00E755A0">
        <w:rPr>
          <w:sz w:val="20"/>
          <w:szCs w:val="20"/>
        </w:rPr>
        <w:t xml:space="preserve"> </w:t>
      </w:r>
      <w:r w:rsidR="00BB380A" w:rsidRPr="00E755A0">
        <w:rPr>
          <w:sz w:val="20"/>
          <w:szCs w:val="20"/>
        </w:rPr>
        <w:t xml:space="preserve">However, </w:t>
      </w:r>
      <w:proofErr w:type="spellStart"/>
      <w:r w:rsidR="00BB380A" w:rsidRPr="00E755A0">
        <w:rPr>
          <w:sz w:val="20"/>
          <w:szCs w:val="20"/>
        </w:rPr>
        <w:t>Azzopardi</w:t>
      </w:r>
      <w:proofErr w:type="spellEnd"/>
      <w:r w:rsidR="00BB380A" w:rsidRPr="00E755A0">
        <w:rPr>
          <w:sz w:val="20"/>
          <w:szCs w:val="20"/>
        </w:rPr>
        <w:t xml:space="preserve">-Lane </w:t>
      </w:r>
      <w:r w:rsidR="00533114" w:rsidRPr="00E755A0">
        <w:rPr>
          <w:sz w:val="20"/>
          <w:szCs w:val="20"/>
        </w:rPr>
        <w:t xml:space="preserve">and </w:t>
      </w:r>
      <w:r w:rsidR="00BB380A" w:rsidRPr="00E755A0">
        <w:rPr>
          <w:sz w:val="20"/>
          <w:szCs w:val="20"/>
        </w:rPr>
        <w:t xml:space="preserve">Callus </w:t>
      </w:r>
      <w:r w:rsidR="009D2699" w:rsidRPr="00E755A0">
        <w:rPr>
          <w:sz w:val="20"/>
          <w:szCs w:val="20"/>
        </w:rPr>
        <w:fldChar w:fldCharType="begin"/>
      </w:r>
      <w:r w:rsidR="00317743" w:rsidRPr="00E755A0">
        <w:rPr>
          <w:sz w:val="20"/>
          <w:szCs w:val="20"/>
        </w:rPr>
        <w:instrText xml:space="preserve"> ADDIN EN.CITE &lt;EndNote&gt;&lt;Cite&gt;&lt;Author&gt;Azzopardi-Lane&lt;/Author&gt;&lt;Year&gt;2014&lt;/Year&gt;&lt;RecNum&gt;537&lt;/RecNum&gt;&lt;DisplayText&gt;[15]&lt;/DisplayText&gt;&lt;record&gt;&lt;rec-number&gt;537&lt;/rec-number&gt;&lt;foreign-keys&gt;&lt;key app="EN" db-id="9vdv0r9wrzs296e9pzt5xtaazp9xrw9az9xp" timestamp="1399238866"&gt;537&lt;/key&gt;&lt;/foreign-keys&gt;&lt;ref-type name="Journal Article"&gt;17&lt;/ref-type&gt;&lt;contributors&gt;&lt;authors&gt;&lt;author&gt;Azzopardi-Lane, C.&lt;/author&gt;&lt;author&gt;Callus, A.&lt;/author&gt;&lt;/authors&gt;&lt;/contributors&gt;&lt;titles&gt;&lt;title&gt;Constructing sexual identity: People with intellectual disability talking about sexuality&lt;/title&gt;&lt;secondary-title&gt;British Journal of Learning Disabilities&lt;/secondary-title&gt;&lt;/titles&gt;&lt;periodical&gt;&lt;full-title&gt;British Journal of Learning Disabilities&lt;/full-title&gt;&lt;/periodical&gt;&lt;pages&gt;1-8&lt;/pages&gt;&lt;volume&gt;ahead of print&lt;/volume&gt;&lt;dates&gt;&lt;year&gt;2014&lt;/year&gt;&lt;/dates&gt;&lt;urls&gt;&lt;/urls&gt;&lt;/record&gt;&lt;/Cite&gt;&lt;/EndNote&gt;</w:instrText>
      </w:r>
      <w:r w:rsidR="009D2699" w:rsidRPr="00E755A0">
        <w:rPr>
          <w:sz w:val="20"/>
          <w:szCs w:val="20"/>
        </w:rPr>
        <w:fldChar w:fldCharType="separate"/>
      </w:r>
      <w:r w:rsidR="009D2699" w:rsidRPr="00E755A0">
        <w:rPr>
          <w:noProof/>
          <w:sz w:val="20"/>
          <w:szCs w:val="20"/>
        </w:rPr>
        <w:t>[15]</w:t>
      </w:r>
      <w:r w:rsidR="009D2699" w:rsidRPr="00E755A0">
        <w:rPr>
          <w:sz w:val="20"/>
          <w:szCs w:val="20"/>
        </w:rPr>
        <w:fldChar w:fldCharType="end"/>
      </w:r>
      <w:r w:rsidR="00A023A9">
        <w:rPr>
          <w:sz w:val="20"/>
          <w:szCs w:val="20"/>
        </w:rPr>
        <w:t xml:space="preserve"> </w:t>
      </w:r>
      <w:r w:rsidR="00BB380A" w:rsidRPr="00E755A0">
        <w:rPr>
          <w:sz w:val="20"/>
          <w:szCs w:val="20"/>
        </w:rPr>
        <w:t>present</w:t>
      </w:r>
      <w:r w:rsidR="001B20A0" w:rsidRPr="00E755A0">
        <w:rPr>
          <w:sz w:val="20"/>
          <w:szCs w:val="20"/>
        </w:rPr>
        <w:t>ed</w:t>
      </w:r>
      <w:r w:rsidR="00BB380A" w:rsidRPr="00E755A0">
        <w:rPr>
          <w:sz w:val="20"/>
          <w:szCs w:val="20"/>
        </w:rPr>
        <w:t xml:space="preserve"> conversations about sexuality as a method of advocating for oneself and Graham et al</w:t>
      </w:r>
      <w:r w:rsidR="00C93C03" w:rsidRPr="00E755A0">
        <w:rPr>
          <w:sz w:val="20"/>
          <w:szCs w:val="20"/>
        </w:rPr>
        <w:t>.</w:t>
      </w:r>
      <w:r w:rsidR="00BB380A" w:rsidRPr="00E755A0">
        <w:rPr>
          <w:sz w:val="20"/>
          <w:szCs w:val="20"/>
        </w:rPr>
        <w:t xml:space="preserve"> </w:t>
      </w:r>
      <w:r w:rsidR="009D2699" w:rsidRPr="00E755A0">
        <w:rPr>
          <w:sz w:val="20"/>
          <w:szCs w:val="20"/>
        </w:rPr>
        <w:fldChar w:fldCharType="begin"/>
      </w:r>
      <w:r w:rsidR="009D2699" w:rsidRPr="00E755A0">
        <w:rPr>
          <w:sz w:val="20"/>
          <w:szCs w:val="20"/>
        </w:rPr>
        <w:instrText xml:space="preserve"> ADDIN EN.CITE &lt;EndNote&gt;&lt;Cite&gt;&lt;Author&gt;Graham&lt;/Author&gt;&lt;Year&gt;2011&lt;/Year&gt;&lt;RecNum&gt;568&lt;/RecNum&gt;&lt;DisplayText&gt;[21]&lt;/DisplayText&gt;&lt;record&gt;&lt;rec-number&gt;568&lt;/rec-number&gt;&lt;foreign-keys&gt;&lt;key app="EN" db-id="9vdv0r9wrzs296e9pzt5xtaazp9xrw9az9xp" timestamp="1405001471"&gt;568&lt;/key&gt;&lt;/foreign-keys&gt;&lt;ref-type name="Journal Article"&gt;17&lt;/ref-type&gt;&lt;contributors&gt;&lt;authors&gt;&lt;author&gt;Graham, B.&lt;/author&gt;&lt;author&gt;Nelis, T.&lt;/author&gt;&lt;author&gt;Sandman, L.&lt;/author&gt;&lt;author&gt;Arnold, C.K.&lt;/author&gt;&lt;author&gt;Parker, S. &lt;/author&gt;&lt;/authors&gt;&lt;/contributors&gt;&lt;titles&gt;&lt;title&gt;Promoting sexual citizenship and self-advocacy for people with intellectual and developmental disabilities: The sexuality and disability consortium&lt;/title&gt;&lt;secondary-title&gt;The Community Psychologist&lt;/secondary-title&gt;&lt;/titles&gt;&lt;periodical&gt;&lt;full-title&gt;The Community Psychologist&lt;/full-title&gt;&lt;/periodical&gt;&lt;pages&gt;8-11&lt;/pages&gt;&lt;volume&gt;44&lt;/volume&gt;&lt;number&gt;1&lt;/number&gt;&lt;dates&gt;&lt;year&gt;2011&lt;/year&gt;&lt;/dates&gt;&lt;urls&gt;&lt;/urls&gt;&lt;/record&gt;&lt;/Cite&gt;&lt;/EndNote&gt;</w:instrText>
      </w:r>
      <w:r w:rsidR="009D2699" w:rsidRPr="00E755A0">
        <w:rPr>
          <w:sz w:val="20"/>
          <w:szCs w:val="20"/>
        </w:rPr>
        <w:fldChar w:fldCharType="separate"/>
      </w:r>
      <w:r w:rsidR="009D2699" w:rsidRPr="00E755A0">
        <w:rPr>
          <w:noProof/>
          <w:sz w:val="20"/>
          <w:szCs w:val="20"/>
        </w:rPr>
        <w:t>[21]</w:t>
      </w:r>
      <w:r w:rsidR="009D2699" w:rsidRPr="00E755A0">
        <w:rPr>
          <w:sz w:val="20"/>
          <w:szCs w:val="20"/>
        </w:rPr>
        <w:fldChar w:fldCharType="end"/>
      </w:r>
      <w:r w:rsidR="009D2699" w:rsidRPr="00E755A0">
        <w:rPr>
          <w:sz w:val="20"/>
          <w:szCs w:val="20"/>
        </w:rPr>
        <w:t xml:space="preserve"> </w:t>
      </w:r>
      <w:r w:rsidR="00BB380A" w:rsidRPr="00E755A0">
        <w:rPr>
          <w:sz w:val="20"/>
          <w:szCs w:val="20"/>
        </w:rPr>
        <w:t>discusse</w:t>
      </w:r>
      <w:r w:rsidR="001B20A0" w:rsidRPr="00E755A0">
        <w:rPr>
          <w:sz w:val="20"/>
          <w:szCs w:val="20"/>
        </w:rPr>
        <w:t>d</w:t>
      </w:r>
      <w:r w:rsidR="00BB380A" w:rsidRPr="00E755A0">
        <w:rPr>
          <w:sz w:val="20"/>
          <w:szCs w:val="20"/>
        </w:rPr>
        <w:t xml:space="preserve"> the potential for working with self-advocates so that they can practice sexual self-advocacy. </w:t>
      </w:r>
      <w:r w:rsidR="00E577AF" w:rsidRPr="00E755A0">
        <w:rPr>
          <w:sz w:val="20"/>
          <w:szCs w:val="20"/>
        </w:rPr>
        <w:t>In attempt to move this literature further, t</w:t>
      </w:r>
      <w:r w:rsidR="000B7998" w:rsidRPr="00E755A0">
        <w:rPr>
          <w:sz w:val="20"/>
          <w:szCs w:val="20"/>
        </w:rPr>
        <w:t xml:space="preserve">his paper uses the insights of self-advocates to demonstrate how sexuality, for adults with IDD, is woven into the concepts of the self-advocacy movement. In doing so, </w:t>
      </w:r>
      <w:r w:rsidR="00DD33F0">
        <w:rPr>
          <w:sz w:val="20"/>
          <w:szCs w:val="20"/>
        </w:rPr>
        <w:t>the</w:t>
      </w:r>
      <w:r w:rsidR="000B7998" w:rsidRPr="00E755A0">
        <w:rPr>
          <w:sz w:val="20"/>
          <w:szCs w:val="20"/>
        </w:rPr>
        <w:t xml:space="preserve"> increased focus both in policy and practice in understanding the unique </w:t>
      </w:r>
      <w:proofErr w:type="spellStart"/>
      <w:r w:rsidR="000B7998" w:rsidRPr="00E755A0">
        <w:rPr>
          <w:sz w:val="20"/>
          <w:szCs w:val="20"/>
        </w:rPr>
        <w:t>knowledges</w:t>
      </w:r>
      <w:proofErr w:type="spellEnd"/>
      <w:r w:rsidR="000B7998" w:rsidRPr="00E755A0">
        <w:rPr>
          <w:sz w:val="20"/>
          <w:szCs w:val="20"/>
        </w:rPr>
        <w:t xml:space="preserve"> that self-advocate</w:t>
      </w:r>
      <w:r w:rsidR="00DD2B0E" w:rsidRPr="00E755A0">
        <w:rPr>
          <w:sz w:val="20"/>
          <w:szCs w:val="20"/>
        </w:rPr>
        <w:t>s</w:t>
      </w:r>
      <w:r w:rsidR="000B7998" w:rsidRPr="00E755A0">
        <w:rPr>
          <w:sz w:val="20"/>
          <w:szCs w:val="20"/>
        </w:rPr>
        <w:t xml:space="preserve"> possess regarding sexual self-advocacy. </w:t>
      </w:r>
    </w:p>
    <w:p w14:paraId="728476FE" w14:textId="42E1F947" w:rsidR="00EC1C5B" w:rsidRPr="00E755A0" w:rsidRDefault="00EC1C5B" w:rsidP="006129ED">
      <w:pPr>
        <w:spacing w:line="480" w:lineRule="auto"/>
        <w:ind w:firstLine="720"/>
        <w:rPr>
          <w:rFonts w:cs="Times New Roman"/>
          <w:sz w:val="20"/>
          <w:szCs w:val="20"/>
        </w:rPr>
      </w:pPr>
      <w:r w:rsidRPr="00E755A0">
        <w:rPr>
          <w:rFonts w:cs="Times New Roman"/>
          <w:sz w:val="20"/>
          <w:szCs w:val="20"/>
        </w:rPr>
        <w:t xml:space="preserve">This </w:t>
      </w:r>
      <w:r w:rsidR="002836BA" w:rsidRPr="00E755A0">
        <w:rPr>
          <w:rFonts w:cs="Times New Roman"/>
          <w:sz w:val="20"/>
          <w:szCs w:val="20"/>
        </w:rPr>
        <w:t xml:space="preserve">exploratory study </w:t>
      </w:r>
      <w:r w:rsidRPr="00E755A0">
        <w:rPr>
          <w:rFonts w:cs="Times New Roman"/>
          <w:sz w:val="20"/>
          <w:szCs w:val="20"/>
        </w:rPr>
        <w:t>examine</w:t>
      </w:r>
      <w:r w:rsidR="00BB380A" w:rsidRPr="00E755A0">
        <w:rPr>
          <w:rFonts w:cs="Times New Roman"/>
          <w:sz w:val="20"/>
          <w:szCs w:val="20"/>
        </w:rPr>
        <w:t>s</w:t>
      </w:r>
      <w:r w:rsidR="002836BA" w:rsidRPr="00E755A0">
        <w:rPr>
          <w:rFonts w:cs="Times New Roman"/>
          <w:sz w:val="20"/>
          <w:szCs w:val="20"/>
        </w:rPr>
        <w:t xml:space="preserve"> how people</w:t>
      </w:r>
      <w:r w:rsidR="00533114" w:rsidRPr="00E755A0">
        <w:rPr>
          <w:rFonts w:cs="Times New Roman"/>
          <w:sz w:val="20"/>
          <w:szCs w:val="20"/>
        </w:rPr>
        <w:t xml:space="preserve"> with</w:t>
      </w:r>
      <w:r w:rsidR="002836BA" w:rsidRPr="00E755A0">
        <w:rPr>
          <w:rFonts w:cs="Times New Roman"/>
          <w:sz w:val="20"/>
          <w:szCs w:val="20"/>
        </w:rPr>
        <w:t xml:space="preserve"> </w:t>
      </w:r>
      <w:r w:rsidR="001E65AB" w:rsidRPr="00E755A0">
        <w:rPr>
          <w:rFonts w:cs="Times New Roman"/>
          <w:sz w:val="20"/>
          <w:szCs w:val="20"/>
        </w:rPr>
        <w:t>IDD</w:t>
      </w:r>
      <w:r w:rsidR="002836BA" w:rsidRPr="00E755A0">
        <w:rPr>
          <w:rFonts w:cs="Times New Roman"/>
          <w:sz w:val="20"/>
          <w:szCs w:val="20"/>
        </w:rPr>
        <w:t xml:space="preserve"> define and experience </w:t>
      </w:r>
      <w:r w:rsidR="002F2FC5" w:rsidRPr="00E755A0">
        <w:rPr>
          <w:rFonts w:cs="Times New Roman"/>
          <w:sz w:val="20"/>
          <w:szCs w:val="20"/>
        </w:rPr>
        <w:t xml:space="preserve">sexuality in the context of their identities as self-advocates. </w:t>
      </w:r>
      <w:r w:rsidR="00DD33F0">
        <w:rPr>
          <w:rFonts w:cs="Times New Roman"/>
          <w:sz w:val="20"/>
          <w:szCs w:val="20"/>
        </w:rPr>
        <w:t>S</w:t>
      </w:r>
      <w:r w:rsidR="002F2FC5" w:rsidRPr="00E755A0">
        <w:rPr>
          <w:rFonts w:cs="Times New Roman"/>
          <w:sz w:val="20"/>
          <w:szCs w:val="20"/>
        </w:rPr>
        <w:t>eeking out self-advocates’ perspectives on sexual self-</w:t>
      </w:r>
      <w:proofErr w:type="gramStart"/>
      <w:r w:rsidR="002F2FC5" w:rsidRPr="00E755A0">
        <w:rPr>
          <w:rFonts w:cs="Times New Roman"/>
          <w:sz w:val="20"/>
          <w:szCs w:val="20"/>
        </w:rPr>
        <w:t>advocacy,</w:t>
      </w:r>
      <w:proofErr w:type="gramEnd"/>
      <w:r w:rsidR="002F2FC5" w:rsidRPr="00E755A0">
        <w:rPr>
          <w:rFonts w:cs="Times New Roman"/>
          <w:sz w:val="20"/>
          <w:szCs w:val="20"/>
        </w:rPr>
        <w:t xml:space="preserve"> also </w:t>
      </w:r>
      <w:r w:rsidR="00F10F39" w:rsidRPr="00E755A0">
        <w:rPr>
          <w:rFonts w:cs="Times New Roman"/>
          <w:sz w:val="20"/>
          <w:szCs w:val="20"/>
        </w:rPr>
        <w:t>provides self-advocates’ recommendations for change.</w:t>
      </w:r>
      <w:r w:rsidR="00EA03DF" w:rsidRPr="00E755A0">
        <w:rPr>
          <w:rFonts w:cs="Times New Roman"/>
          <w:sz w:val="20"/>
          <w:szCs w:val="20"/>
        </w:rPr>
        <w:t xml:space="preserve"> </w:t>
      </w:r>
      <w:r w:rsidR="001E65AB" w:rsidRPr="00E755A0">
        <w:rPr>
          <w:rFonts w:cs="Times New Roman"/>
          <w:sz w:val="20"/>
          <w:szCs w:val="20"/>
        </w:rPr>
        <w:t xml:space="preserve">This became an important component of the data collection and analysis. </w:t>
      </w:r>
      <w:r w:rsidRPr="00E755A0">
        <w:rPr>
          <w:rFonts w:cs="Times New Roman"/>
          <w:sz w:val="20"/>
          <w:szCs w:val="20"/>
        </w:rPr>
        <w:t xml:space="preserve">This study is significant because </w:t>
      </w:r>
      <w:r w:rsidR="00446A27">
        <w:rPr>
          <w:rFonts w:cs="Times New Roman"/>
          <w:sz w:val="20"/>
          <w:szCs w:val="20"/>
        </w:rPr>
        <w:t xml:space="preserve">the study </w:t>
      </w:r>
      <w:r w:rsidRPr="00E755A0">
        <w:rPr>
          <w:rFonts w:cs="Times New Roman"/>
          <w:sz w:val="20"/>
          <w:szCs w:val="20"/>
        </w:rPr>
        <w:t>expands research on sexual self-advocacy</w:t>
      </w:r>
      <w:r w:rsidR="00F10F39" w:rsidRPr="00E755A0">
        <w:rPr>
          <w:rFonts w:cs="Times New Roman"/>
          <w:sz w:val="20"/>
          <w:szCs w:val="20"/>
        </w:rPr>
        <w:t xml:space="preserve"> by bringing the sexuality and self-advocacy literatures together</w:t>
      </w:r>
      <w:r w:rsidR="00BB380A" w:rsidRPr="00E755A0">
        <w:rPr>
          <w:rFonts w:cs="Times New Roman"/>
          <w:sz w:val="20"/>
          <w:szCs w:val="20"/>
        </w:rPr>
        <w:t xml:space="preserve">, </w:t>
      </w:r>
      <w:r w:rsidRPr="00E755A0">
        <w:rPr>
          <w:rFonts w:cs="Times New Roman"/>
          <w:sz w:val="20"/>
          <w:szCs w:val="20"/>
        </w:rPr>
        <w:t xml:space="preserve">reinforces the value of people with </w:t>
      </w:r>
      <w:r w:rsidR="001E65AB" w:rsidRPr="00E755A0">
        <w:rPr>
          <w:rFonts w:cs="Times New Roman"/>
          <w:sz w:val="20"/>
          <w:szCs w:val="20"/>
        </w:rPr>
        <w:t>IDD</w:t>
      </w:r>
      <w:r w:rsidRPr="00E755A0">
        <w:rPr>
          <w:rFonts w:cs="Times New Roman"/>
          <w:sz w:val="20"/>
          <w:szCs w:val="20"/>
        </w:rPr>
        <w:t xml:space="preserve"> as legitimate sources of information about their own experiences</w:t>
      </w:r>
      <w:r w:rsidR="00F10F39" w:rsidRPr="00E755A0">
        <w:rPr>
          <w:rFonts w:cs="Times New Roman"/>
          <w:sz w:val="20"/>
          <w:szCs w:val="20"/>
        </w:rPr>
        <w:t xml:space="preserve">, and provides a sustainable and accessible research method for working with people with IDD. </w:t>
      </w:r>
    </w:p>
    <w:p w14:paraId="5ED5D7EC" w14:textId="77777777" w:rsidR="002836BA" w:rsidRPr="00E755A0" w:rsidRDefault="002836BA" w:rsidP="001E65AB">
      <w:pPr>
        <w:spacing w:line="480" w:lineRule="auto"/>
        <w:jc w:val="center"/>
        <w:outlineLvl w:val="0"/>
        <w:rPr>
          <w:rFonts w:cs="Times New Roman"/>
          <w:b/>
          <w:sz w:val="20"/>
          <w:szCs w:val="20"/>
        </w:rPr>
      </w:pPr>
      <w:r w:rsidRPr="00E755A0">
        <w:rPr>
          <w:rFonts w:cs="Times New Roman"/>
          <w:b/>
          <w:sz w:val="20"/>
          <w:szCs w:val="20"/>
        </w:rPr>
        <w:t>Methods</w:t>
      </w:r>
    </w:p>
    <w:p w14:paraId="4CC95712" w14:textId="77777777" w:rsidR="00EC1C5B" w:rsidRPr="00E755A0" w:rsidRDefault="007F22E7" w:rsidP="001E65AB">
      <w:pPr>
        <w:spacing w:line="480" w:lineRule="auto"/>
        <w:outlineLvl w:val="0"/>
        <w:rPr>
          <w:rFonts w:cs="Times New Roman"/>
          <w:b/>
          <w:sz w:val="20"/>
          <w:szCs w:val="20"/>
        </w:rPr>
      </w:pPr>
      <w:r w:rsidRPr="00E755A0">
        <w:rPr>
          <w:rFonts w:cs="Times New Roman"/>
          <w:b/>
          <w:sz w:val="20"/>
          <w:szCs w:val="20"/>
        </w:rPr>
        <w:t>Participants</w:t>
      </w:r>
    </w:p>
    <w:p w14:paraId="631E1B50" w14:textId="0BF63FA0" w:rsidR="00401E88" w:rsidRPr="00E755A0" w:rsidRDefault="005108F5" w:rsidP="00E209E0">
      <w:pPr>
        <w:spacing w:line="480" w:lineRule="auto"/>
        <w:ind w:firstLine="720"/>
        <w:rPr>
          <w:rFonts w:cs="Times New Roman"/>
          <w:sz w:val="20"/>
          <w:szCs w:val="20"/>
        </w:rPr>
      </w:pPr>
      <w:r w:rsidRPr="00E755A0">
        <w:rPr>
          <w:rFonts w:cs="Times New Roman"/>
          <w:sz w:val="20"/>
          <w:szCs w:val="20"/>
        </w:rPr>
        <w:lastRenderedPageBreak/>
        <w:t xml:space="preserve">After obtaining ethical approval from the </w:t>
      </w:r>
      <w:r w:rsidR="00DD33F0">
        <w:rPr>
          <w:rFonts w:cs="Times New Roman"/>
          <w:sz w:val="20"/>
          <w:szCs w:val="20"/>
        </w:rPr>
        <w:t xml:space="preserve">university </w:t>
      </w:r>
      <w:r w:rsidRPr="00E755A0">
        <w:rPr>
          <w:rFonts w:cs="Times New Roman"/>
          <w:sz w:val="20"/>
          <w:szCs w:val="20"/>
        </w:rPr>
        <w:t xml:space="preserve">Institutional Review Board, </w:t>
      </w:r>
      <w:r w:rsidR="00DD33F0">
        <w:rPr>
          <w:rFonts w:cs="Times New Roman"/>
          <w:sz w:val="20"/>
          <w:szCs w:val="20"/>
        </w:rPr>
        <w:t xml:space="preserve">the planning team </w:t>
      </w:r>
      <w:r w:rsidRPr="00E755A0">
        <w:rPr>
          <w:rFonts w:cs="Times New Roman"/>
          <w:sz w:val="20"/>
          <w:szCs w:val="20"/>
        </w:rPr>
        <w:t xml:space="preserve">recruited a purposive convenience sample of people with IDD that identified as self-advocates through self-advocacy groups, </w:t>
      </w:r>
      <w:r w:rsidR="00805C3B" w:rsidRPr="00E755A0">
        <w:rPr>
          <w:rFonts w:cs="Times New Roman"/>
          <w:sz w:val="20"/>
          <w:szCs w:val="20"/>
        </w:rPr>
        <w:t xml:space="preserve">word of mouth, </w:t>
      </w:r>
      <w:r w:rsidRPr="00E755A0">
        <w:rPr>
          <w:rFonts w:cs="Times New Roman"/>
          <w:sz w:val="20"/>
          <w:szCs w:val="20"/>
        </w:rPr>
        <w:t>and disability advocacy and service agencies in the Chicago area. This study included 35 male and female adult self-advocates with IDD, about 50% of which were people of color. If participants were not their own guardians, their guardians consented to their involvement in the study in addition to the self-advocates’ assent.</w:t>
      </w:r>
      <w:r w:rsidR="00805C3B" w:rsidRPr="00E755A0">
        <w:rPr>
          <w:rFonts w:cs="Times New Roman"/>
          <w:sz w:val="20"/>
          <w:szCs w:val="20"/>
        </w:rPr>
        <w:t xml:space="preserve"> </w:t>
      </w:r>
      <w:r w:rsidR="00F1731E" w:rsidRPr="00E755A0">
        <w:rPr>
          <w:rFonts w:cs="Times New Roman"/>
          <w:sz w:val="20"/>
          <w:szCs w:val="20"/>
        </w:rPr>
        <w:t xml:space="preserve">A handful of support staff were present at the research forum; however, they served strictly in a support capacity by helping people with IDD participate and did not contribute their own ideas or influence the people they were supporting. </w:t>
      </w:r>
    </w:p>
    <w:p w14:paraId="150ABABC" w14:textId="77777777" w:rsidR="007F22E7" w:rsidRPr="00E755A0" w:rsidRDefault="007F22E7" w:rsidP="001E65AB">
      <w:pPr>
        <w:spacing w:line="480" w:lineRule="auto"/>
        <w:outlineLvl w:val="0"/>
        <w:rPr>
          <w:rFonts w:cs="Times New Roman"/>
          <w:b/>
          <w:sz w:val="20"/>
          <w:szCs w:val="20"/>
        </w:rPr>
      </w:pPr>
      <w:r w:rsidRPr="00E755A0">
        <w:rPr>
          <w:rFonts w:cs="Times New Roman"/>
          <w:b/>
          <w:sz w:val="20"/>
          <w:szCs w:val="20"/>
        </w:rPr>
        <w:t>Researchers</w:t>
      </w:r>
    </w:p>
    <w:p w14:paraId="57AA7CA3" w14:textId="57D98AD4" w:rsidR="00E209E0" w:rsidRPr="00E755A0" w:rsidRDefault="00B33773" w:rsidP="009F46A5">
      <w:pPr>
        <w:spacing w:line="480" w:lineRule="auto"/>
        <w:rPr>
          <w:rFonts w:cs="Times New Roman"/>
          <w:b/>
          <w:sz w:val="20"/>
          <w:szCs w:val="20"/>
        </w:rPr>
      </w:pPr>
      <w:r w:rsidRPr="00E755A0">
        <w:rPr>
          <w:rFonts w:cs="Times New Roman"/>
          <w:sz w:val="20"/>
          <w:szCs w:val="20"/>
        </w:rPr>
        <w:tab/>
        <w:t xml:space="preserve">Qualitative research relies on the researchers as instruments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&lt;EndNote&gt;&lt;Cite&gt;&lt;Author&gt;Merriam&lt;/Author&gt;&lt;Year&gt;2009&lt;/Year&gt;&lt;RecNum&gt;314&lt;/RecNum&gt;&lt;DisplayText&gt;[22,23]&lt;/DisplayText&gt;&lt;record&gt;&lt;rec-number&gt;314&lt;/rec-number&gt;&lt;foreign-keys&gt;&lt;key app="EN" db-id="9vdv0r9wrzs296e9pzt5xtaazp9xrw9az9xp" timestamp="1379779736"&gt;314&lt;/key&gt;&lt;/foreign-keys&gt;&lt;ref-type name="Book"&gt;6&lt;/ref-type&gt;&lt;contributors&gt;&lt;authors&gt;&lt;author&gt;Merriam, Sharan B.&lt;/author&gt;&lt;/authors&gt;&lt;/contributors&gt;&lt;titles&gt;&lt;title&gt;Qualitative research: A guide to design and implementation&lt;/title&gt;&lt;/titles&gt;&lt;dates&gt;&lt;year&gt;2009&lt;/year&gt;&lt;/dates&gt;&lt;pub-location&gt;San Francisco, CA&lt;/pub-location&gt;&lt;publisher&gt;Jossey-Bass&lt;/publisher&gt;&lt;urls&gt;&lt;/urls&gt;&lt;/record&gt;&lt;/Cite&gt;&lt;Cite&gt;&lt;Author&gt;Patton&lt;/Author&gt;&lt;Year&gt;2002&lt;/Year&gt;&lt;RecNum&gt;534&lt;/RecNum&gt;&lt;record&gt;&lt;rec-number&gt;534&lt;/rec-number&gt;&lt;foreign-keys&gt;&lt;key app="EN" db-id="9vdv0r9wrzs296e9pzt5xtaazp9xrw9az9xp" timestamp="1399237534"&gt;534&lt;/key&gt;&lt;/foreign-keys&gt;&lt;ref-type name="Book"&gt;6&lt;/ref-type&gt;&lt;contributors&gt;&lt;authors&gt;&lt;author&gt;Patton, Michael Quinn&lt;/author&gt;&lt;/authors&gt;&lt;/contributors&gt;&lt;titles&gt;&lt;title&gt;Qualitative evaluation and research methods&lt;/title&gt;&lt;/titles&gt;&lt;edition&gt;3rd&lt;/edition&gt;&lt;dates&gt;&lt;year&gt;2002&lt;/year&gt;&lt;/dates&gt;&lt;pub-location&gt;Thousand Oaks, CA&lt;/pub-location&gt;&lt;publisher&gt;Sage Publications, Inc.&lt;/publisher&gt;&lt;urls&gt;&lt;/urls&gt;&lt;/record&gt;&lt;/Cite&gt;&lt;/EndNote&gt;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[22,23]</w:t>
      </w:r>
      <w:r w:rsidR="009D2699" w:rsidRPr="00E755A0">
        <w:rPr>
          <w:rFonts w:cs="Times New Roman"/>
          <w:sz w:val="20"/>
          <w:szCs w:val="20"/>
        </w:rPr>
        <w:fldChar w:fldCharType="end"/>
      </w:r>
      <w:r w:rsidRPr="00E755A0">
        <w:rPr>
          <w:rFonts w:cs="Times New Roman"/>
          <w:sz w:val="20"/>
          <w:szCs w:val="20"/>
        </w:rPr>
        <w:t>. For this reason, researchers</w:t>
      </w:r>
      <w:r w:rsidR="00446A27">
        <w:rPr>
          <w:rFonts w:cs="Times New Roman"/>
          <w:sz w:val="20"/>
          <w:szCs w:val="20"/>
        </w:rPr>
        <w:t xml:space="preserve"> should</w:t>
      </w:r>
      <w:r w:rsidRPr="00E755A0">
        <w:rPr>
          <w:rFonts w:cs="Times New Roman"/>
          <w:sz w:val="20"/>
          <w:szCs w:val="20"/>
        </w:rPr>
        <w:t xml:space="preserve"> identify their values, assumptions, and potential biases</w:t>
      </w:r>
      <w:r w:rsidR="009D2699" w:rsidRPr="00E755A0">
        <w:rPr>
          <w:rFonts w:cs="Times New Roman"/>
          <w:sz w:val="20"/>
          <w:szCs w:val="20"/>
        </w:rPr>
        <w:t xml:space="preserve"> </w:t>
      </w:r>
      <w:r w:rsidR="009D2699" w:rsidRPr="00E755A0">
        <w:rPr>
          <w:rFonts w:cs="Times New Roman"/>
          <w:sz w:val="20"/>
          <w:szCs w:val="20"/>
        </w:rPr>
        <w:fldChar w:fldCharType="begin">
          <w:fldData xml:space="preserve">PEVuZE5vdGU+PENpdGU+PEF1dGhvcj5TdWU8L0F1dGhvcj48WWVhcj4yMDA4PC9ZZWFyPjxSZWNO
dW0+NDY0PC9SZWNOdW0+PERpc3BsYXlUZXh0PlsyNF08L0Rpc3BsYXlUZXh0PjxyZWNvcmQ+PHJl
Yy1udW1iZXI+NDY0PC9yZWMtbnVtYmVyPjxmb3JlaWduLWtleXM+PGtleSBhcHA9IkVOIiBkYi1p
ZD0iOXZkdjByOXdyenMyOTZlOXB6dDV4dGFhenA5eHJ3OWF6OXhwIiB0aW1lc3RhbXA9IjEzOTM4
MDQ2OTIiPjQ2NDwva2V5PjwvZm9yZWlnbi1rZXlzPjxyZWYtdHlwZSBuYW1lPSJKb3VybmFsIEFy
dGljbGUiPjE3PC9yZWYtdHlwZT48Y29udHJpYnV0b3JzPjxhdXRob3JzPjxhdXRob3I+U3VlLCBE
ZXJhbGQgV2luZzwvYXV0aG9yPjxhdXRob3I+Q2Fwb2RpbHVwbywgQ2hyaXN0aW5hIE0uPC9hdXRo
b3I+PGF1dGhvcj5OYWRhbCwgS2V2aW4gTC48L2F1dGhvcj48YXV0aG9yPlRvcmlubywgR2luYSBD
LjwvYXV0aG9yPjwvYXV0aG9ycz48L2NvbnRyaWJ1dG9ycz48YXV0aC1hZGRyZXNzPlRlYWNoZXJz
IENvbGxlZ2UsIENvbHVtYmlhIFVuaXZlcnNpdHksIE5ldyBZb3JrLCBOWSwgVVMgZHcyMDIwQGNv
bHVtYmlhLmVkdTsgU3VlLCBEZXJhbGQgV2luZyxCb3ggMzYsIDUyNSBXZXN0IDEyMHRoIFN0cmVl
dCxOZXcgWW9yayxVUywxMDAyNyxEZXBhcnRtZW50IG9mIENvdW5zZWxpbmcgYW5kIENsaW5pY2Fs
IFBzeWNob2xvZ3ksIFRlYWNoZXJzIENvbGxlZ2UsIENvbHVtYmlhIFVuaXZlcnNpdHksZHcyMDIw
QGNvbHVtYmlhLmVkdTwvYXV0aC1hZGRyZXNzPjx0aXRsZXM+PHRpdGxlPlJhY2lhbCBtaWNyb2Fn
Z3Jlc3Npb25zIGFuZCB0aGUgcG93ZXIgdG8gZGVmaW5lIHJlYWxpdHk8L3RpdGxlPjxzZWNvbmRh
cnktdGl0bGU+QW1lcmljYW4gUHN5Y2hvbG9naXN0PC9zZWNvbmRhcnktdGl0bGU+PC90aXRsZXM+
PHBlcmlvZGljYWw+PGZ1bGwtdGl0bGU+QW1lcmljYW4gUHN5Y2hvbG9naXN0PC9mdWxsLXRpdGxl
PjwvcGVyaW9kaWNhbD48cGFnZXM+Mjc3LTI3OTwvcGFnZXM+PHZvbHVtZT42Mzwvdm9sdW1lPjxu
dW1iZXI+NDwvbnVtYmVyPjxrZXl3b3Jkcz48a2V5d29yZD5taWNyb2FnZ3Jlc3Npb248L2tleXdv
cmQ+PGtleXdvcmQ+bWljcm9hc3NhdWx0PC9rZXl3b3JkPjxrZXl3b3JkPm1pY3JvaW5zdWx0PC9r
ZXl3b3JkPjxrZXl3b3JkPm1pY3JvaW52YWxpZGF0aW9uPC9rZXl3b3JkPjxrZXl3b3JkPmF0dHJp
YnV0aW9uYWwgYW1iaWd1aXR5PC9rZXl3b3JkPjxrZXl3b3JkPnJhY2lzbTwva2V5d29yZD48a2V5
d29yZD5yYWNpYWwvZXRobmljIG1pbm9yaXRpZXM8L2tleXdvcmQ+PGtleXdvcmQ+aGVscGluZyBw
cm9mZXNzaW9uczwva2V5d29yZD48a2V5d29yZD5IdW1hbjwva2V5d29yZD48a2V5d29yZD5SYWNp
YWwgYW5kIEV0aG5pYyBBdHRpdHVkZXM8L2tleXdvcmQ+PGtleXdvcmQ+VGF4b25vbWllczwva2V5
d29yZD48a2V5d29yZD5UaGVyYXBldXRpYyBBbGxpYW5jZTwva2V5d29yZD48a2V5d29yZD5BZ2dy
ZXNzaXZlIEJlaGF2aW9yPC9rZXl3b3JkPjxrZXl3b3JkPlJhY2lhbCBhbmQgRXRobmljIFJlbGF0
aW9uczwva2V5d29yZD48a2V5d29yZD5WaWN0aW1pemF0aW9uPC9rZXl3b3JkPjxrZXl3b3JkPmFy
dGljbGU8L2tleXdvcmQ+PGtleXdvcmQ+MjkzMDpDdWx0dXJlICZhbXA7IEV0aG5vbG9neTwva2V5
d29yZD48L2tleXdvcmRzPjxkYXRlcz48eWVhcj4yMDA4PC95ZWFyPjxwdWItZGF0ZXM+PGRhdGU+
MjAxMi0wOS0xMDwvZGF0ZT48L3B1Yi1kYXRlcz48L2RhdGVzPjxwdWJsaXNoZXI+QW1lcmljYW4g
UHN5Y2hvbG9naWNhbCBBc3NvY2lhdGlvbjwvcHVibGlzaGVyPjxpc2JuPjAwMDMtMDY2WCwgMDAw
My0wNjZYPC9pc2JuPjxhY2Nlc3Npb24tbnVtPjYyMTk0MzQyODsgMjAwOC0wNTU1My0wMTM8L2Fj
Y2Vzc2lvbi1udW0+PHVybHM+PHJlbGF0ZWQtdXJscz48dXJsPmh0dHA6Ly9wcm94eS5jYy51aWMu
ZWR1L2RvY3ZpZXcvNjIxOTQzNDI4P2FjY291bnRpZD0xNDU1MjwvdXJsPjx1cmw+aHR0cDovL0ha
OVBKNkZFNFQuc2VhcmNoLnNlcmlhbHNzb2x1dGlvbnMuY29tLz9jdHhfdmVyPVozOS44OC0yMDA0
JmFtcDtjdHhfZW5jPWluZm86b2ZpL2VuYzpVVEYtOCZhbXA7cmZyX2lkPWluZm86c2lkL1Byb1El
M0Fwc3ljaW5mbyZhbXA7cmZ0X3ZhbF9mbXQ9aW5mbzpvZmkvZm10OmtldjptdHg6am91cm5hbCZh
bXA7cmZ0LmdlbnJlPWFydGljbGUmYW1wO3JmdC5qdGl0bGU9QW1lcmljYW4rUHN5Y2hvbG9naXN0
JmFtcDtyZnQuYXRpdGxlPVJhY2lhbCttaWNyb2FnZ3Jlc3Npb25zK2FuZCt0aGUrcG93ZXIrdG8r
ZGVmaW5lK3JlYWxpdHkuJmFtcDtyZnQuYXU9U3VlJTJDK0RlcmFsZCtXaW5nJTNCQ2Fwb2RpbHVw
byUyQytDaHJpc3RpbmErTS4lM0JOYWRhbCUyQytLZXZpbitMLiUzQlRvcmlubyUyQytHaW5hK0Mu
JmFtcDtyZnQuYXVsYXN0PVN1ZSZhbXA7cmZ0LmF1Zmlyc3Q9RGVyYWxkJmFtcDtyZnQuZGF0ZT0y
MDA4LTA1LTAxJmFtcDtyZnQudm9sdW1lPTYzJmFtcDtyZnQuaXNzdWU9NCZhbXA7cmZ0LnNwYWdl
PTI3NyZhbXA7cmZ0LmlzYm49JmFtcDtyZnQuYnRpdGxlPSZhbXA7cmZ0LnRpdGxlPUFtZXJpY2Fu
K1BzeWNob2xvZ2lzdCZhbXA7cmZ0Lmlzc249MDAwMzA2Nlg8L3VybD48L3JlbGF0ZWQtdXJscz48
L3VybHM+PGVsZWN0cm9uaWMtcmVzb3VyY2UtbnVtPmh0dHA6Ly9keC5kb2kub3JnLzEwLjEwMzcv
MDAwMy0wNjZYLjYzLjQuMjc3PC9lbGVjdHJvbmljLXJlc291cmNlLW51bT48cmVtb3RlLWRhdGFi
YXNlLW5hbWU+UHN5Y0lORk88L3JlbW90ZS1kYXRhYmFzZS1uYW1lPjxsYW5ndWFnZT5FbmdsaXNo
PC9sYW5ndWFnZT48L3JlY29yZD48L0NpdGU+PC9FbmROb3RlPn==
</w:fldData>
        </w:fldChar>
      </w:r>
      <w:r w:rsidR="009D2699" w:rsidRPr="00E755A0">
        <w:rPr>
          <w:rFonts w:cs="Times New Roman"/>
          <w:sz w:val="20"/>
          <w:szCs w:val="20"/>
        </w:rPr>
        <w:instrText xml:space="preserve"> ADDIN EN.CITE </w:instrText>
      </w:r>
      <w:r w:rsidR="009D2699" w:rsidRPr="00E755A0">
        <w:rPr>
          <w:rFonts w:cs="Times New Roman"/>
          <w:sz w:val="20"/>
          <w:szCs w:val="20"/>
        </w:rPr>
        <w:fldChar w:fldCharType="begin">
          <w:fldData xml:space="preserve">PEVuZE5vdGU+PENpdGU+PEF1dGhvcj5TdWU8L0F1dGhvcj48WWVhcj4yMDA4PC9ZZWFyPjxSZWNO
dW0+NDY0PC9SZWNOdW0+PERpc3BsYXlUZXh0PlsyNF08L0Rpc3BsYXlUZXh0PjxyZWNvcmQ+PHJl
Yy1udW1iZXI+NDY0PC9yZWMtbnVtYmVyPjxmb3JlaWduLWtleXM+PGtleSBhcHA9IkVOIiBkYi1p
ZD0iOXZkdjByOXdyenMyOTZlOXB6dDV4dGFhenA5eHJ3OWF6OXhwIiB0aW1lc3RhbXA9IjEzOTM4
MDQ2OTIiPjQ2NDwva2V5PjwvZm9yZWlnbi1rZXlzPjxyZWYtdHlwZSBuYW1lPSJKb3VybmFsIEFy
dGljbGUiPjE3PC9yZWYtdHlwZT48Y29udHJpYnV0b3JzPjxhdXRob3JzPjxhdXRob3I+U3VlLCBE
ZXJhbGQgV2luZzwvYXV0aG9yPjxhdXRob3I+Q2Fwb2RpbHVwbywgQ2hyaXN0aW5hIE0uPC9hdXRo
b3I+PGF1dGhvcj5OYWRhbCwgS2V2aW4gTC48L2F1dGhvcj48YXV0aG9yPlRvcmlubywgR2luYSBD
LjwvYXV0aG9yPjwvYXV0aG9ycz48L2NvbnRyaWJ1dG9ycz48YXV0aC1hZGRyZXNzPlRlYWNoZXJz
IENvbGxlZ2UsIENvbHVtYmlhIFVuaXZlcnNpdHksIE5ldyBZb3JrLCBOWSwgVVMgZHcyMDIwQGNv
bHVtYmlhLmVkdTsgU3VlLCBEZXJhbGQgV2luZyxCb3ggMzYsIDUyNSBXZXN0IDEyMHRoIFN0cmVl
dCxOZXcgWW9yayxVUywxMDAyNyxEZXBhcnRtZW50IG9mIENvdW5zZWxpbmcgYW5kIENsaW5pY2Fs
IFBzeWNob2xvZ3ksIFRlYWNoZXJzIENvbGxlZ2UsIENvbHVtYmlhIFVuaXZlcnNpdHksZHcyMDIw
QGNvbHVtYmlhLmVkdTwvYXV0aC1hZGRyZXNzPjx0aXRsZXM+PHRpdGxlPlJhY2lhbCBtaWNyb2Fn
Z3Jlc3Npb25zIGFuZCB0aGUgcG93ZXIgdG8gZGVmaW5lIHJlYWxpdHk8L3RpdGxlPjxzZWNvbmRh
cnktdGl0bGU+QW1lcmljYW4gUHN5Y2hvbG9naXN0PC9zZWNvbmRhcnktdGl0bGU+PC90aXRsZXM+
PHBlcmlvZGljYWw+PGZ1bGwtdGl0bGU+QW1lcmljYW4gUHN5Y2hvbG9naXN0PC9mdWxsLXRpdGxl
PjwvcGVyaW9kaWNhbD48cGFnZXM+Mjc3LTI3OTwvcGFnZXM+PHZvbHVtZT42Mzwvdm9sdW1lPjxu
dW1iZXI+NDwvbnVtYmVyPjxrZXl3b3Jkcz48a2V5d29yZD5taWNyb2FnZ3Jlc3Npb248L2tleXdv
cmQ+PGtleXdvcmQ+bWljcm9hc3NhdWx0PC9rZXl3b3JkPjxrZXl3b3JkPm1pY3JvaW5zdWx0PC9r
ZXl3b3JkPjxrZXl3b3JkPm1pY3JvaW52YWxpZGF0aW9uPC9rZXl3b3JkPjxrZXl3b3JkPmF0dHJp
YnV0aW9uYWwgYW1iaWd1aXR5PC9rZXl3b3JkPjxrZXl3b3JkPnJhY2lzbTwva2V5d29yZD48a2V5
d29yZD5yYWNpYWwvZXRobmljIG1pbm9yaXRpZXM8L2tleXdvcmQ+PGtleXdvcmQ+aGVscGluZyBw
cm9mZXNzaW9uczwva2V5d29yZD48a2V5d29yZD5IdW1hbjwva2V5d29yZD48a2V5d29yZD5SYWNp
YWwgYW5kIEV0aG5pYyBBdHRpdHVkZXM8L2tleXdvcmQ+PGtleXdvcmQ+VGF4b25vbWllczwva2V5
d29yZD48a2V5d29yZD5UaGVyYXBldXRpYyBBbGxpYW5jZTwva2V5d29yZD48a2V5d29yZD5BZ2dy
ZXNzaXZlIEJlaGF2aW9yPC9rZXl3b3JkPjxrZXl3b3JkPlJhY2lhbCBhbmQgRXRobmljIFJlbGF0
aW9uczwva2V5d29yZD48a2V5d29yZD5WaWN0aW1pemF0aW9uPC9rZXl3b3JkPjxrZXl3b3JkPmFy
dGljbGU8L2tleXdvcmQ+PGtleXdvcmQ+MjkzMDpDdWx0dXJlICZhbXA7IEV0aG5vbG9neTwva2V5
d29yZD48L2tleXdvcmRzPjxkYXRlcz48eWVhcj4yMDA4PC95ZWFyPjxwdWItZGF0ZXM+PGRhdGU+
MjAxMi0wOS0xMDwvZGF0ZT48L3B1Yi1kYXRlcz48L2RhdGVzPjxwdWJsaXNoZXI+QW1lcmljYW4g
UHN5Y2hvbG9naWNhbCBBc3NvY2lhdGlvbjwvcHVibGlzaGVyPjxpc2JuPjAwMDMtMDY2WCwgMDAw
My0wNjZYPC9pc2JuPjxhY2Nlc3Npb24tbnVtPjYyMTk0MzQyODsgMjAwOC0wNTU1My0wMTM8L2Fj
Y2Vzc2lvbi1udW0+PHVybHM+PHJlbGF0ZWQtdXJscz48dXJsPmh0dHA6Ly9wcm94eS5jYy51aWMu
ZWR1L2RvY3ZpZXcvNjIxOTQzNDI4P2FjY291bnRpZD0xNDU1MjwvdXJsPjx1cmw+aHR0cDovL0ha
OVBKNkZFNFQuc2VhcmNoLnNlcmlhbHNzb2x1dGlvbnMuY29tLz9jdHhfdmVyPVozOS44OC0yMDA0
JmFtcDtjdHhfZW5jPWluZm86b2ZpL2VuYzpVVEYtOCZhbXA7cmZyX2lkPWluZm86c2lkL1Byb1El
M0Fwc3ljaW5mbyZhbXA7cmZ0X3ZhbF9mbXQ9aW5mbzpvZmkvZm10OmtldjptdHg6am91cm5hbCZh
bXA7cmZ0LmdlbnJlPWFydGljbGUmYW1wO3JmdC5qdGl0bGU9QW1lcmljYW4rUHN5Y2hvbG9naXN0
JmFtcDtyZnQuYXRpdGxlPVJhY2lhbCttaWNyb2FnZ3Jlc3Npb25zK2FuZCt0aGUrcG93ZXIrdG8r
ZGVmaW5lK3JlYWxpdHkuJmFtcDtyZnQuYXU9U3VlJTJDK0RlcmFsZCtXaW5nJTNCQ2Fwb2RpbHVw
byUyQytDaHJpc3RpbmErTS4lM0JOYWRhbCUyQytLZXZpbitMLiUzQlRvcmlubyUyQytHaW5hK0Mu
JmFtcDtyZnQuYXVsYXN0PVN1ZSZhbXA7cmZ0LmF1Zmlyc3Q9RGVyYWxkJmFtcDtyZnQuZGF0ZT0y
MDA4LTA1LTAxJmFtcDtyZnQudm9sdW1lPTYzJmFtcDtyZnQuaXNzdWU9NCZhbXA7cmZ0LnNwYWdl
PTI3NyZhbXA7cmZ0LmlzYm49JmFtcDtyZnQuYnRpdGxlPSZhbXA7cmZ0LnRpdGxlPUFtZXJpY2Fu
K1BzeWNob2xvZ2lzdCZhbXA7cmZ0Lmlzc249MDAwMzA2Nlg8L3VybD48L3JlbGF0ZWQtdXJscz48
L3VybHM+PGVsZWN0cm9uaWMtcmVzb3VyY2UtbnVtPmh0dHA6Ly9keC5kb2kub3JnLzEwLjEwMzcv
MDAwMy0wNjZYLjYzLjQuMjc3PC9lbGVjdHJvbmljLXJlc291cmNlLW51bT48cmVtb3RlLWRhdGFi
YXNlLW5hbWU+UHN5Y0lORk88L3JlbW90ZS1kYXRhYmFzZS1uYW1lPjxsYW5ndWFnZT5FbmdsaXNo
PC9sYW5ndWFnZT48L3JlY29yZD48L0NpdGU+PC9FbmROb3RlPn==
</w:fldData>
        </w:fldChar>
      </w:r>
      <w:r w:rsidR="009D2699" w:rsidRPr="00E755A0">
        <w:rPr>
          <w:rFonts w:cs="Times New Roman"/>
          <w:sz w:val="20"/>
          <w:szCs w:val="20"/>
        </w:rPr>
        <w:instrText xml:space="preserve"> ADDIN EN.CITE.DATA </w:instrText>
      </w:r>
      <w:r w:rsidR="009D2699" w:rsidRPr="00E755A0">
        <w:rPr>
          <w:rFonts w:cs="Times New Roman"/>
          <w:sz w:val="20"/>
          <w:szCs w:val="20"/>
        </w:rPr>
      </w:r>
      <w:r w:rsidR="009D2699" w:rsidRPr="00E755A0">
        <w:rPr>
          <w:rFonts w:cs="Times New Roman"/>
          <w:sz w:val="20"/>
          <w:szCs w:val="20"/>
        </w:rPr>
        <w:fldChar w:fldCharType="end"/>
      </w:r>
      <w:r w:rsidR="009D2699" w:rsidRPr="00E755A0">
        <w:rPr>
          <w:rFonts w:cs="Times New Roman"/>
          <w:sz w:val="20"/>
          <w:szCs w:val="20"/>
        </w:rPr>
      </w:r>
      <w:r w:rsidR="009D2699" w:rsidRPr="00E755A0">
        <w:rPr>
          <w:rFonts w:cs="Times New Roman"/>
          <w:sz w:val="20"/>
          <w:szCs w:val="20"/>
        </w:rPr>
        <w:fldChar w:fldCharType="separate"/>
      </w:r>
      <w:r w:rsidR="009D2699" w:rsidRPr="00E755A0">
        <w:rPr>
          <w:rFonts w:cs="Times New Roman"/>
          <w:noProof/>
          <w:sz w:val="20"/>
          <w:szCs w:val="20"/>
        </w:rPr>
        <w:t>[24]</w:t>
      </w:r>
      <w:r w:rsidR="009D2699" w:rsidRPr="00E755A0">
        <w:rPr>
          <w:rFonts w:cs="Times New Roman"/>
          <w:sz w:val="20"/>
          <w:szCs w:val="20"/>
        </w:rPr>
        <w:fldChar w:fldCharType="end"/>
      </w:r>
      <w:r w:rsidRPr="00E755A0">
        <w:rPr>
          <w:rFonts w:cs="Times New Roman"/>
          <w:sz w:val="20"/>
          <w:szCs w:val="20"/>
        </w:rPr>
        <w:t xml:space="preserve">. </w:t>
      </w:r>
      <w:r w:rsidR="007F22E7" w:rsidRPr="00E755A0">
        <w:rPr>
          <w:rFonts w:cs="Times New Roman"/>
          <w:sz w:val="20"/>
          <w:szCs w:val="20"/>
        </w:rPr>
        <w:t>The research team</w:t>
      </w:r>
      <w:r w:rsidRPr="00E755A0">
        <w:rPr>
          <w:rFonts w:cs="Times New Roman"/>
          <w:sz w:val="20"/>
          <w:szCs w:val="20"/>
        </w:rPr>
        <w:t xml:space="preserve"> was</w:t>
      </w:r>
      <w:r w:rsidR="007F22E7" w:rsidRPr="00E755A0">
        <w:rPr>
          <w:rFonts w:cs="Times New Roman"/>
          <w:sz w:val="20"/>
          <w:szCs w:val="20"/>
        </w:rPr>
        <w:t xml:space="preserve"> comprised of four academics</w:t>
      </w:r>
      <w:r w:rsidRPr="00E755A0">
        <w:rPr>
          <w:rFonts w:cs="Times New Roman"/>
          <w:sz w:val="20"/>
          <w:szCs w:val="20"/>
        </w:rPr>
        <w:t xml:space="preserve"> – </w:t>
      </w:r>
      <w:r w:rsidR="00446A27" w:rsidRPr="00E755A0">
        <w:rPr>
          <w:rFonts w:cs="Times New Roman"/>
          <w:sz w:val="20"/>
          <w:szCs w:val="20"/>
        </w:rPr>
        <w:t>two Ph.D. candidates</w:t>
      </w:r>
      <w:r w:rsidR="00446A27">
        <w:rPr>
          <w:rFonts w:cs="Times New Roman"/>
          <w:sz w:val="20"/>
          <w:szCs w:val="20"/>
        </w:rPr>
        <w:t>,</w:t>
      </w:r>
      <w:r w:rsidR="00446A27" w:rsidRPr="00E755A0">
        <w:rPr>
          <w:rFonts w:cs="Times New Roman"/>
          <w:sz w:val="20"/>
          <w:szCs w:val="20"/>
        </w:rPr>
        <w:t xml:space="preserve"> </w:t>
      </w:r>
      <w:r w:rsidR="001E65AB" w:rsidRPr="00E755A0">
        <w:rPr>
          <w:rFonts w:cs="Times New Roman"/>
          <w:sz w:val="20"/>
          <w:szCs w:val="20"/>
        </w:rPr>
        <w:t xml:space="preserve">one </w:t>
      </w:r>
      <w:r w:rsidRPr="00E755A0">
        <w:rPr>
          <w:rFonts w:cs="Times New Roman"/>
          <w:sz w:val="20"/>
          <w:szCs w:val="20"/>
        </w:rPr>
        <w:t xml:space="preserve">community educator, </w:t>
      </w:r>
      <w:r w:rsidR="00446A27">
        <w:rPr>
          <w:rFonts w:cs="Times New Roman"/>
          <w:sz w:val="20"/>
          <w:szCs w:val="20"/>
        </w:rPr>
        <w:t xml:space="preserve">and </w:t>
      </w:r>
      <w:r w:rsidR="001E65AB" w:rsidRPr="00E755A0">
        <w:rPr>
          <w:rFonts w:cs="Times New Roman"/>
          <w:sz w:val="20"/>
          <w:szCs w:val="20"/>
        </w:rPr>
        <w:t xml:space="preserve">one </w:t>
      </w:r>
      <w:r w:rsidRPr="00E755A0">
        <w:rPr>
          <w:rFonts w:cs="Times New Roman"/>
          <w:sz w:val="20"/>
          <w:szCs w:val="20"/>
        </w:rPr>
        <w:t xml:space="preserve">clinical </w:t>
      </w:r>
      <w:r w:rsidR="00F10F39" w:rsidRPr="00E755A0">
        <w:rPr>
          <w:rFonts w:cs="Times New Roman"/>
          <w:sz w:val="20"/>
          <w:szCs w:val="20"/>
        </w:rPr>
        <w:t>professor</w:t>
      </w:r>
      <w:r w:rsidR="00446A27">
        <w:rPr>
          <w:rFonts w:cs="Times New Roman"/>
          <w:sz w:val="20"/>
          <w:szCs w:val="20"/>
        </w:rPr>
        <w:t xml:space="preserve"> </w:t>
      </w:r>
      <w:r w:rsidR="00347AC8" w:rsidRPr="00E755A0">
        <w:rPr>
          <w:rFonts w:cs="Times New Roman"/>
          <w:sz w:val="20"/>
          <w:szCs w:val="20"/>
        </w:rPr>
        <w:t>–</w:t>
      </w:r>
      <w:r w:rsidR="001E65AB" w:rsidRPr="00E755A0">
        <w:rPr>
          <w:rFonts w:cs="Times New Roman"/>
          <w:sz w:val="20"/>
          <w:szCs w:val="20"/>
        </w:rPr>
        <w:t xml:space="preserve"> </w:t>
      </w:r>
      <w:r w:rsidR="007F22E7" w:rsidRPr="00E755A0">
        <w:rPr>
          <w:rFonts w:cs="Times New Roman"/>
          <w:sz w:val="20"/>
          <w:szCs w:val="20"/>
        </w:rPr>
        <w:t>housed within a</w:t>
      </w:r>
      <w:r w:rsidR="00805C3B" w:rsidRPr="00E755A0">
        <w:rPr>
          <w:rFonts w:cs="Times New Roman"/>
          <w:sz w:val="20"/>
          <w:szCs w:val="20"/>
        </w:rPr>
        <w:t xml:space="preserve"> university department on disability and human development in Chicago</w:t>
      </w:r>
      <w:r w:rsidRPr="00E755A0">
        <w:rPr>
          <w:rFonts w:cs="Times New Roman"/>
          <w:sz w:val="20"/>
          <w:szCs w:val="20"/>
        </w:rPr>
        <w:t xml:space="preserve">. </w:t>
      </w:r>
      <w:r w:rsidR="00E209E0" w:rsidRPr="00E755A0">
        <w:rPr>
          <w:rFonts w:cs="Times New Roman"/>
          <w:b/>
          <w:sz w:val="20"/>
          <w:szCs w:val="20"/>
        </w:rPr>
        <w:t xml:space="preserve"> </w:t>
      </w:r>
    </w:p>
    <w:p w14:paraId="427C57D9" w14:textId="77777777" w:rsidR="007F22E7" w:rsidRPr="00E755A0" w:rsidRDefault="005108F5" w:rsidP="00E209E0">
      <w:pPr>
        <w:spacing w:line="480" w:lineRule="auto"/>
        <w:ind w:firstLine="720"/>
        <w:rPr>
          <w:rFonts w:cs="Times New Roman"/>
          <w:sz w:val="20"/>
          <w:szCs w:val="20"/>
        </w:rPr>
      </w:pPr>
      <w:r w:rsidRPr="00E755A0">
        <w:rPr>
          <w:rFonts w:cs="Times New Roman"/>
          <w:sz w:val="20"/>
          <w:szCs w:val="20"/>
        </w:rPr>
        <w:t xml:space="preserve">No members of the research team identify as having a disability but all consider themselves allies and/or family members. </w:t>
      </w:r>
      <w:r w:rsidR="001E65AB" w:rsidRPr="00E755A0">
        <w:rPr>
          <w:rFonts w:cs="Times New Roman"/>
          <w:sz w:val="20"/>
          <w:szCs w:val="20"/>
        </w:rPr>
        <w:t>All members are interested in promoting healthy sexuality for people with IDD</w:t>
      </w:r>
      <w:r w:rsidR="00DC153B" w:rsidRPr="00E755A0">
        <w:rPr>
          <w:rFonts w:cs="Times New Roman"/>
          <w:sz w:val="20"/>
          <w:szCs w:val="20"/>
        </w:rPr>
        <w:t xml:space="preserve"> and </w:t>
      </w:r>
      <w:r w:rsidR="00541591" w:rsidRPr="00E755A0">
        <w:rPr>
          <w:rFonts w:cs="Times New Roman"/>
          <w:sz w:val="20"/>
          <w:szCs w:val="20"/>
        </w:rPr>
        <w:t xml:space="preserve">had previous experience with sexual self-advocacy </w:t>
      </w:r>
      <w:r w:rsidR="001E65AB" w:rsidRPr="00E755A0">
        <w:rPr>
          <w:rFonts w:cs="Times New Roman"/>
          <w:sz w:val="20"/>
          <w:szCs w:val="20"/>
        </w:rPr>
        <w:t xml:space="preserve">and therefore </w:t>
      </w:r>
      <w:r w:rsidR="00541591" w:rsidRPr="00E755A0">
        <w:rPr>
          <w:rFonts w:cs="Times New Roman"/>
          <w:sz w:val="20"/>
          <w:szCs w:val="20"/>
        </w:rPr>
        <w:t xml:space="preserve">had certain expectations. However, these biases were accounted for by </w:t>
      </w:r>
      <w:r w:rsidR="007E7CC3" w:rsidRPr="00E755A0">
        <w:rPr>
          <w:rFonts w:cs="Times New Roman"/>
          <w:sz w:val="20"/>
          <w:szCs w:val="20"/>
        </w:rPr>
        <w:t xml:space="preserve">using the constant comparative method to ensure the </w:t>
      </w:r>
      <w:r w:rsidR="004C0E83" w:rsidRPr="00E755A0">
        <w:rPr>
          <w:rFonts w:cs="Times New Roman"/>
          <w:sz w:val="20"/>
          <w:szCs w:val="20"/>
        </w:rPr>
        <w:t xml:space="preserve">results </w:t>
      </w:r>
      <w:r w:rsidR="00E80522" w:rsidRPr="00E755A0">
        <w:rPr>
          <w:rFonts w:cs="Times New Roman"/>
          <w:sz w:val="20"/>
          <w:szCs w:val="20"/>
        </w:rPr>
        <w:t xml:space="preserve">were </w:t>
      </w:r>
      <w:r w:rsidR="004C0E83" w:rsidRPr="00E755A0">
        <w:rPr>
          <w:rFonts w:cs="Times New Roman"/>
          <w:sz w:val="20"/>
          <w:szCs w:val="20"/>
        </w:rPr>
        <w:t xml:space="preserve">grounded in the data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&lt;EndNote&gt;&lt;Cite&gt;&lt;Author&gt;Patton&lt;/Author&gt;&lt;Year&gt;2002&lt;/Year&gt;&lt;RecNum&gt;534&lt;/RecNum&gt;&lt;DisplayText&gt;[23]&lt;/DisplayText&gt;&lt;record&gt;&lt;rec-number&gt;534&lt;/rec-number&gt;&lt;foreign-keys&gt;&lt;key app="EN" db-id="9vdv0r9wrzs296e9pzt5xtaazp9xrw9az9xp" timestamp="1399237534"&gt;534&lt;/key&gt;&lt;/foreign-keys&gt;&lt;ref-type name="Book"&gt;6&lt;/ref-type&gt;&lt;contributors&gt;&lt;authors&gt;&lt;author&gt;Patton, Michael Quinn&lt;/author&gt;&lt;/authors&gt;&lt;/contributors&gt;&lt;titles&gt;&lt;title&gt;Qualitative evaluation and research methods&lt;/title&gt;&lt;/titles&gt;&lt;edition&gt;3rd&lt;/edition&gt;&lt;dates&gt;&lt;year&gt;2002&lt;/year&gt;&lt;/dates&gt;&lt;pub-location&gt;Thousand Oaks, CA&lt;/pub-location&gt;&lt;publisher&gt;Sage Publications, Inc.&lt;/publisher&gt;&lt;urls&gt;&lt;/urls&gt;&lt;/record&gt;&lt;/Cite&gt;&lt;/EndNote&gt;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[23]</w:t>
      </w:r>
      <w:r w:rsidR="009D2699" w:rsidRPr="00E755A0">
        <w:rPr>
          <w:rFonts w:cs="Times New Roman"/>
          <w:sz w:val="20"/>
          <w:szCs w:val="20"/>
        </w:rPr>
        <w:fldChar w:fldCharType="end"/>
      </w:r>
      <w:r w:rsidR="004C0E83" w:rsidRPr="00E755A0">
        <w:rPr>
          <w:sz w:val="20"/>
          <w:szCs w:val="20"/>
        </w:rPr>
        <w:t xml:space="preserve">. </w:t>
      </w:r>
    </w:p>
    <w:p w14:paraId="3743097B" w14:textId="77777777" w:rsidR="007F22E7" w:rsidRPr="00E755A0" w:rsidRDefault="007F22E7" w:rsidP="001E65AB">
      <w:pPr>
        <w:spacing w:line="480" w:lineRule="auto"/>
        <w:outlineLvl w:val="0"/>
        <w:rPr>
          <w:rFonts w:cs="Times New Roman"/>
          <w:b/>
          <w:sz w:val="20"/>
          <w:szCs w:val="20"/>
        </w:rPr>
      </w:pPr>
      <w:r w:rsidRPr="00E755A0">
        <w:rPr>
          <w:rFonts w:cs="Times New Roman"/>
          <w:b/>
          <w:sz w:val="20"/>
          <w:szCs w:val="20"/>
        </w:rPr>
        <w:t>Measure</w:t>
      </w:r>
    </w:p>
    <w:p w14:paraId="21CF91DF" w14:textId="77777777" w:rsidR="001E65AB" w:rsidRPr="00E755A0" w:rsidRDefault="00570F34" w:rsidP="001E65AB">
      <w:pPr>
        <w:spacing w:line="480" w:lineRule="auto"/>
        <w:rPr>
          <w:rFonts w:cs="Times New Roman"/>
          <w:b/>
          <w:sz w:val="20"/>
          <w:szCs w:val="20"/>
        </w:rPr>
      </w:pPr>
      <w:r w:rsidRPr="00E755A0">
        <w:rPr>
          <w:rFonts w:cs="Times New Roman"/>
          <w:b/>
          <w:sz w:val="20"/>
          <w:szCs w:val="20"/>
        </w:rPr>
        <w:tab/>
      </w:r>
      <w:r w:rsidR="00875405" w:rsidRPr="00E755A0">
        <w:rPr>
          <w:rFonts w:cs="Times New Roman"/>
          <w:sz w:val="20"/>
          <w:szCs w:val="20"/>
        </w:rPr>
        <w:t>The data collection occurred during a</w:t>
      </w:r>
      <w:r w:rsidR="00B33773" w:rsidRPr="00E755A0">
        <w:rPr>
          <w:rFonts w:cs="Times New Roman"/>
          <w:sz w:val="20"/>
          <w:szCs w:val="20"/>
        </w:rPr>
        <w:t>n all day</w:t>
      </w:r>
      <w:r w:rsidR="00875405" w:rsidRPr="00E755A0">
        <w:rPr>
          <w:rFonts w:cs="Times New Roman"/>
          <w:sz w:val="20"/>
          <w:szCs w:val="20"/>
        </w:rPr>
        <w:t xml:space="preserve"> community research forum</w:t>
      </w:r>
      <w:r w:rsidR="00B33773" w:rsidRPr="00E755A0">
        <w:rPr>
          <w:rFonts w:cs="Times New Roman"/>
          <w:sz w:val="20"/>
          <w:szCs w:val="20"/>
        </w:rPr>
        <w:t xml:space="preserve"> in Chicago. </w:t>
      </w:r>
      <w:r w:rsidR="00875405" w:rsidRPr="00E755A0">
        <w:rPr>
          <w:rFonts w:cs="Times New Roman"/>
          <w:sz w:val="20"/>
          <w:szCs w:val="20"/>
        </w:rPr>
        <w:t xml:space="preserve">The community research forum was a collaborative process organized by </w:t>
      </w:r>
      <w:r w:rsidR="00F10F39" w:rsidRPr="00E755A0">
        <w:rPr>
          <w:rFonts w:cs="Times New Roman"/>
          <w:sz w:val="20"/>
          <w:szCs w:val="20"/>
        </w:rPr>
        <w:t xml:space="preserve">a planning </w:t>
      </w:r>
      <w:proofErr w:type="gramStart"/>
      <w:r w:rsidR="00F10F39" w:rsidRPr="00E755A0">
        <w:rPr>
          <w:rFonts w:cs="Times New Roman"/>
          <w:sz w:val="20"/>
          <w:szCs w:val="20"/>
        </w:rPr>
        <w:t>committee which</w:t>
      </w:r>
      <w:proofErr w:type="gramEnd"/>
      <w:r w:rsidR="00F10F39" w:rsidRPr="00E755A0">
        <w:rPr>
          <w:rFonts w:cs="Times New Roman"/>
          <w:sz w:val="20"/>
          <w:szCs w:val="20"/>
        </w:rPr>
        <w:t xml:space="preserve"> included </w:t>
      </w:r>
      <w:r w:rsidR="00875405" w:rsidRPr="00E755A0">
        <w:rPr>
          <w:rFonts w:cs="Times New Roman"/>
          <w:sz w:val="20"/>
          <w:szCs w:val="20"/>
        </w:rPr>
        <w:t xml:space="preserve">the </w:t>
      </w:r>
      <w:r w:rsidR="00F10F39" w:rsidRPr="00E755A0">
        <w:rPr>
          <w:rFonts w:cs="Times New Roman"/>
          <w:sz w:val="20"/>
          <w:szCs w:val="20"/>
        </w:rPr>
        <w:t>research</w:t>
      </w:r>
      <w:r w:rsidR="004C0E83" w:rsidRPr="00E755A0">
        <w:rPr>
          <w:rFonts w:cs="Times New Roman"/>
          <w:sz w:val="20"/>
          <w:szCs w:val="20"/>
        </w:rPr>
        <w:t xml:space="preserve"> </w:t>
      </w:r>
      <w:r w:rsidR="00B33773" w:rsidRPr="00E755A0">
        <w:rPr>
          <w:rFonts w:cs="Times New Roman"/>
          <w:sz w:val="20"/>
          <w:szCs w:val="20"/>
        </w:rPr>
        <w:t xml:space="preserve">team </w:t>
      </w:r>
      <w:r w:rsidR="00875405" w:rsidRPr="00E755A0">
        <w:rPr>
          <w:rFonts w:cs="Times New Roman"/>
          <w:sz w:val="20"/>
          <w:szCs w:val="20"/>
        </w:rPr>
        <w:t xml:space="preserve">and two self-advocates. On the day of the forum, </w:t>
      </w:r>
      <w:r w:rsidR="00E80522" w:rsidRPr="00E755A0">
        <w:rPr>
          <w:rFonts w:cs="Times New Roman"/>
          <w:sz w:val="20"/>
          <w:szCs w:val="20"/>
        </w:rPr>
        <w:t>3</w:t>
      </w:r>
      <w:r w:rsidR="005108F5" w:rsidRPr="00E755A0">
        <w:rPr>
          <w:rFonts w:cs="Times New Roman"/>
          <w:sz w:val="20"/>
          <w:szCs w:val="20"/>
        </w:rPr>
        <w:t>5</w:t>
      </w:r>
      <w:r w:rsidR="00F10F39" w:rsidRPr="00E755A0">
        <w:rPr>
          <w:rFonts w:cs="Times New Roman"/>
          <w:sz w:val="20"/>
          <w:szCs w:val="20"/>
        </w:rPr>
        <w:t xml:space="preserve"> </w:t>
      </w:r>
      <w:r w:rsidR="00875405" w:rsidRPr="00E755A0">
        <w:rPr>
          <w:rFonts w:cs="Times New Roman"/>
          <w:sz w:val="20"/>
          <w:szCs w:val="20"/>
        </w:rPr>
        <w:t xml:space="preserve">self-advocates gathered for a discussion about sexual self-advocacy, small group role-plays, the nominal group technique (the focus of this paper), and a circle </w:t>
      </w:r>
      <w:r w:rsidR="00541591" w:rsidRPr="00E755A0">
        <w:rPr>
          <w:rFonts w:cs="Times New Roman"/>
          <w:sz w:val="20"/>
          <w:szCs w:val="20"/>
        </w:rPr>
        <w:t xml:space="preserve">closure </w:t>
      </w:r>
      <w:r w:rsidR="00875405" w:rsidRPr="00E755A0">
        <w:rPr>
          <w:rFonts w:cs="Times New Roman"/>
          <w:sz w:val="20"/>
          <w:szCs w:val="20"/>
        </w:rPr>
        <w:t>discussion.</w:t>
      </w:r>
      <w:r w:rsidR="00B33773" w:rsidRPr="00E755A0">
        <w:rPr>
          <w:rFonts w:cs="Times New Roman"/>
          <w:sz w:val="20"/>
          <w:szCs w:val="20"/>
        </w:rPr>
        <w:t xml:space="preserve"> </w:t>
      </w:r>
    </w:p>
    <w:p w14:paraId="331BD7DA" w14:textId="2802EB0A" w:rsidR="00570F34" w:rsidRPr="00E755A0" w:rsidRDefault="00F1731E" w:rsidP="00245E1A">
      <w:pPr>
        <w:spacing w:line="480" w:lineRule="auto"/>
        <w:ind w:firstLine="720"/>
        <w:rPr>
          <w:rFonts w:cs="Times New Roman"/>
          <w:sz w:val="20"/>
          <w:szCs w:val="20"/>
        </w:rPr>
      </w:pPr>
      <w:r w:rsidRPr="00E755A0">
        <w:rPr>
          <w:rFonts w:cs="Times New Roman"/>
          <w:sz w:val="20"/>
          <w:szCs w:val="20"/>
        </w:rPr>
        <w:t xml:space="preserve"> </w:t>
      </w:r>
      <w:r w:rsidR="00570F34" w:rsidRPr="00E755A0">
        <w:rPr>
          <w:rFonts w:cs="Times New Roman"/>
          <w:sz w:val="20"/>
          <w:szCs w:val="20"/>
        </w:rPr>
        <w:t xml:space="preserve">Nominal </w:t>
      </w:r>
      <w:r w:rsidR="001E65AB" w:rsidRPr="00E755A0">
        <w:rPr>
          <w:rFonts w:cs="Times New Roman"/>
          <w:sz w:val="20"/>
          <w:szCs w:val="20"/>
        </w:rPr>
        <w:t xml:space="preserve">group technique </w:t>
      </w:r>
      <w:r w:rsidR="00570F34" w:rsidRPr="00E755A0">
        <w:rPr>
          <w:rFonts w:cs="Times New Roman"/>
          <w:sz w:val="20"/>
          <w:szCs w:val="20"/>
        </w:rPr>
        <w:t>(NGT</w:t>
      </w:r>
      <w:r w:rsidR="001D7782" w:rsidRPr="00E755A0">
        <w:rPr>
          <w:rFonts w:cs="Times New Roman"/>
          <w:sz w:val="20"/>
          <w:szCs w:val="20"/>
        </w:rPr>
        <w:t>)</w:t>
      </w:r>
      <w:r w:rsidR="00602D7E" w:rsidRPr="00E755A0">
        <w:rPr>
          <w:rFonts w:cs="Times New Roman"/>
          <w:sz w:val="20"/>
          <w:szCs w:val="20"/>
        </w:rPr>
        <w:t xml:space="preserve"> </w:t>
      </w:r>
      <w:r w:rsidR="009D2699" w:rsidRPr="00E755A0">
        <w:rPr>
          <w:rFonts w:cs="Times New Roman"/>
          <w:sz w:val="20"/>
          <w:szCs w:val="20"/>
        </w:rPr>
        <w:fldChar w:fldCharType="begin">
          <w:fldData xml:space="preserve">PEVuZE5vdGU+PENpdGU+PEF1dGhvcj5CZWNrZXI8L0F1dGhvcj48WWVhcj4yMDEyPC9ZZWFyPjxS
ZWNOdW0+NTE4PC9SZWNOdW0+PERpc3BsYXlUZXh0PlsyNS0yN108L0Rpc3BsYXlUZXh0PjxyZWNv
cmQ+PHJlYy1udW1iZXI+NTE4PC9yZWMtbnVtYmVyPjxmb3JlaWduLWtleXM+PGtleSBhcHA9IkVO
IiBkYi1pZD0iOXZkdjByOXdyenMyOTZlOXB6dDV4dGFhenA5eHJ3OWF6OXhwIiB0aW1lc3RhbXA9
IjEzOTg3MTAxNDIiPjUxODwva2V5PjwvZm9yZWlnbi1rZXlzPjxyZWYtdHlwZSBuYW1lPSJCb29r
IFNlY3Rpb24iPjU8L3JlZi10eXBlPjxjb250cmlidXRvcnM+PGF1dGhvcnM+PGF1dGhvcj5CZWNr
ZXIsIEFkYW08L2F1dGhvcj48YXV0aG9yPklzcmFlbCwgQmFyYmFyYTwvYXV0aG9yPjxhdXRob3I+
R3VzdGF0LCBKZWFuZXR0ZTwvYXV0aG9yPjxhdXRob3I+UmV5ZXMsIEFuZ2VsYTwvYXV0aG9yPjxh
dXRob3I+QWxsZW4sIEFsZXggSi4gSUlJPC9hdXRob3I+PC9hdXRob3JzPjxzZWNvbmRhcnktYXV0
aG9ycz48YXV0aG9yPklzcmFlbCwgQmFyYmFyYTwvYXV0aG9yPjxhdXRob3I+RW5nLCBFdWdlbmlh
PC9hdXRob3I+PGF1dGhvcj5TY2h1bHR6LCBBbXk8L2F1dGhvcj48YXV0aG9yPlBhcmtlciwgRWRp
dGg8L2F1dGhvcj48L3NlY29uZGFyeS1hdXRob3JzPjwvY29udHJpYnV0b3JzPjx0aXRsZXM+PHRp
dGxlPlN0cmF0ZWdpZXMgYW5kIHRlY2huaXF1ZXMgZm9yIGVmZmVjdGl2ZSBncm91cCBwcm9jZXNz
IGluIENCUFIgcGFydG5lcnNoaXBzPC90aXRsZT48c2Vjb25kYXJ5LXRpdGxlPk1ldGhvZHMgZm9y
IENvbW11bml0eS1CYXNlZCBQYXJ0aWNpcGF0b3J5IFJlc2VhcmNoIGZvciBIZWFsdGg8L3NlY29u
ZGFyeS10aXRsZT48L3RpdGxlcz48ZWRpdGlvbj4yPC9lZGl0aW9uPjxkYXRlcz48eWVhcj4yMDEy
PC95ZWFyPjwvZGF0ZXM+PHB1Yi1sb2NhdGlvbj5TYW4gRnJhbmNpc2NvPC9wdWItbG9jYXRpb24+
PHB1Ymxpc2hlcj5Kb3NzZXktQmFzczwvcHVibGlzaGVyPjx1cmxzPjwvdXJscz48L3JlY29yZD48
L0NpdGU+PENpdGU+PEF1dGhvcj5NY011cnJheTwvQXV0aG9yPjxZZWFyPjE5OTQ8L1llYXI+PFJl
Y051bT41MjQ8L1JlY051bT48cmVjb3JkPjxyZWMtbnVtYmVyPjUyNDwvcmVjLW51bWJlcj48Zm9y
ZWlnbi1rZXlzPjxrZXkgYXBwPSJFTiIgZGItaWQ9Ijl2ZHYwcjl3cnpzMjk2ZTlwenQ1eHRhYXpw
OXhydzlhejl4cCIgdGltZXN0YW1wPSIxMzk4NzEzNTk2Ij41MjQ8L2tleT48L2ZvcmVpZ24ta2V5
cz48cmVmLXR5cGUgbmFtZT0iSm91cm5hbCBBcnRpY2xlIj4xNzwvcmVmLXR5cGU+PGNvbnRyaWJ1
dG9ycz48YXV0aG9ycz48YXV0aG9yPk1jTXVycmF5LCBBLiBSLjwvYXV0aG9yPjwvYXV0aG9ycz48
L2NvbnRyaWJ1dG9ycz48dGl0bGVzPjx0aXRsZT5UaHJlZSBkZWNpc2lvbi1tYWtpbmcgYWlkczog
QnJhaW5zdG9ybWluZywgbm9taW5hbCBncm91cCwgYW5kIGRlbHBoaSB0ZWNobmlxdWU8L3RpdGxl
PjxzZWNvbmRhcnktdGl0bGU+Sm91cm5hbCBvZiBOdXJzaW5nIFN0YWZmIERldmVsb3BtZW50PC9z
ZWNvbmRhcnktdGl0bGU+PC90aXRsZXM+PHBlcmlvZGljYWw+PGZ1bGwtdGl0bGU+Sm91cm5hbCBv
ZiBOdXJzaW5nIFN0YWZmIERldmVsb3BtZW50PC9mdWxsLXRpdGxlPjwvcGVyaW9kaWNhbD48cGFn
ZXM+NjItNjU8L3BhZ2VzPjx2b2x1bWU+MTA8L3ZvbHVtZT48bnVtYmVyPjI8L251bWJlcj48ZGF0
ZXM+PHllYXI+MTk5NDwveWVhcj48L2RhdGVzPjx1cmxzPjwvdXJscz48L3JlY29yZD48L0NpdGU+
PENpdGU+PEF1dGhvcj5WYW4gZGUgVmVuPC9BdXRob3I+PFllYXI+MTk3NDwvWWVhcj48UmVjTnVt
PjU3ODwvUmVjTnVtPjxyZWNvcmQ+PHJlYy1udW1iZXI+NTc4PC9yZWMtbnVtYmVyPjxmb3JlaWdu
LWtleXM+PGtleSBhcHA9IkVOIiBkYi1pZD0iOXZkdjByOXdyenMyOTZlOXB6dDV4dGFhenA5eHJ3
OWF6OXhwIiB0aW1lc3RhbXA9IjE0MDUwMDIxMzQiPjU3ODwva2V5PjwvZm9yZWlnbi1rZXlzPjxy
ZWYtdHlwZSBuYW1lPSJKb3VybmFsIEFydGljbGUiPjE3PC9yZWYtdHlwZT48Y29udHJpYnV0b3Jz
PjxhdXRob3JzPjxhdXRob3I+VmFuIGRlIFZlbiwgQS4gSC48L2F1dGhvcj48YXV0aG9yPkRlbGJl
Y3EsIEEuIEwuPC9hdXRob3I+PC9hdXRob3JzPjwvY29udHJpYnV0b3JzPjx0aXRsZXM+PHRpdGxl
PlRoZSBlZmZlY3RpdmVuZXNzIG9mIG5vbWluYWwsIERlbHBoaSwgYW5kIGludGVyYWN0aW5nIGdy
b3VwIGRlY2lzaW9uIG1ha2luZyBwcm9jZXNzZXM8L3RpdGxlPjxzZWNvbmRhcnktdGl0bGU+QWNh
ZGVteSBvZiBNYW5hZ2VtZW50IEpvdXJuYWw8L3NlY29uZGFyeS10aXRsZT48L3RpdGxlcz48cGVy
aW9kaWNhbD48ZnVsbC10aXRsZT5BY2FkZW15IG9mIE1hbmFnZW1lbnQgSm91cm5hbDwvZnVsbC10
aXRsZT48L3BlcmlvZGljYWw+PHBhZ2VzPjYwNS02MjE8L3BhZ2VzPjx2b2x1bWU+MTc8L3ZvbHVt
ZT48bnVtYmVyPjQ8L251bWJlcj48ZGF0ZXM+PHllYXI+MTk3NDwveWVhcj48L2RhdGVzPjx1cmxz
PjwvdXJscz48ZWxlY3Ryb25pYy1yZXNvdXJjZS1udW0+MTAuMjMwNy8yNTU2NDE8L2VsZWN0cm9u
aWMtcmVzb3VyY2UtbnVtPjwvcmVjb3JkPjwvQ2l0ZT48L0VuZE5vdGU+AG==
</w:fldData>
        </w:fldChar>
      </w:r>
      <w:r w:rsidR="009D2699" w:rsidRPr="00E755A0">
        <w:rPr>
          <w:rFonts w:cs="Times New Roman"/>
          <w:sz w:val="20"/>
          <w:szCs w:val="20"/>
        </w:rPr>
        <w:instrText xml:space="preserve"> ADDIN EN.CITE </w:instrText>
      </w:r>
      <w:r w:rsidR="009D2699" w:rsidRPr="00E755A0">
        <w:rPr>
          <w:rFonts w:cs="Times New Roman"/>
          <w:sz w:val="20"/>
          <w:szCs w:val="20"/>
        </w:rPr>
        <w:fldChar w:fldCharType="begin">
          <w:fldData xml:space="preserve">PEVuZE5vdGU+PENpdGU+PEF1dGhvcj5CZWNrZXI8L0F1dGhvcj48WWVhcj4yMDEyPC9ZZWFyPjxS
ZWNOdW0+NTE4PC9SZWNOdW0+PERpc3BsYXlUZXh0PlsyNS0yN108L0Rpc3BsYXlUZXh0PjxyZWNv
cmQ+PHJlYy1udW1iZXI+NTE4PC9yZWMtbnVtYmVyPjxmb3JlaWduLWtleXM+PGtleSBhcHA9IkVO
IiBkYi1pZD0iOXZkdjByOXdyenMyOTZlOXB6dDV4dGFhenA5eHJ3OWF6OXhwIiB0aW1lc3RhbXA9
IjEzOTg3MTAxNDIiPjUxODwva2V5PjwvZm9yZWlnbi1rZXlzPjxyZWYtdHlwZSBuYW1lPSJCb29r
IFNlY3Rpb24iPjU8L3JlZi10eXBlPjxjb250cmlidXRvcnM+PGF1dGhvcnM+PGF1dGhvcj5CZWNr
ZXIsIEFkYW08L2F1dGhvcj48YXV0aG9yPklzcmFlbCwgQmFyYmFyYTwvYXV0aG9yPjxhdXRob3I+
R3VzdGF0LCBKZWFuZXR0ZTwvYXV0aG9yPjxhdXRob3I+UmV5ZXMsIEFuZ2VsYTwvYXV0aG9yPjxh
dXRob3I+QWxsZW4sIEFsZXggSi4gSUlJPC9hdXRob3I+PC9hdXRob3JzPjxzZWNvbmRhcnktYXV0
aG9ycz48YXV0aG9yPklzcmFlbCwgQmFyYmFyYTwvYXV0aG9yPjxhdXRob3I+RW5nLCBFdWdlbmlh
PC9hdXRob3I+PGF1dGhvcj5TY2h1bHR6LCBBbXk8L2F1dGhvcj48YXV0aG9yPlBhcmtlciwgRWRp
dGg8L2F1dGhvcj48L3NlY29uZGFyeS1hdXRob3JzPjwvY29udHJpYnV0b3JzPjx0aXRsZXM+PHRp
dGxlPlN0cmF0ZWdpZXMgYW5kIHRlY2huaXF1ZXMgZm9yIGVmZmVjdGl2ZSBncm91cCBwcm9jZXNz
IGluIENCUFIgcGFydG5lcnNoaXBzPC90aXRsZT48c2Vjb25kYXJ5LXRpdGxlPk1ldGhvZHMgZm9y
IENvbW11bml0eS1CYXNlZCBQYXJ0aWNpcGF0b3J5IFJlc2VhcmNoIGZvciBIZWFsdGg8L3NlY29u
ZGFyeS10aXRsZT48L3RpdGxlcz48ZWRpdGlvbj4yPC9lZGl0aW9uPjxkYXRlcz48eWVhcj4yMDEy
PC95ZWFyPjwvZGF0ZXM+PHB1Yi1sb2NhdGlvbj5TYW4gRnJhbmNpc2NvPC9wdWItbG9jYXRpb24+
PHB1Ymxpc2hlcj5Kb3NzZXktQmFzczwvcHVibGlzaGVyPjx1cmxzPjwvdXJscz48L3JlY29yZD48
L0NpdGU+PENpdGU+PEF1dGhvcj5NY011cnJheTwvQXV0aG9yPjxZZWFyPjE5OTQ8L1llYXI+PFJl
Y051bT41MjQ8L1JlY051bT48cmVjb3JkPjxyZWMtbnVtYmVyPjUyNDwvcmVjLW51bWJlcj48Zm9y
ZWlnbi1rZXlzPjxrZXkgYXBwPSJFTiIgZGItaWQ9Ijl2ZHYwcjl3cnpzMjk2ZTlwenQ1eHRhYXpw
OXhydzlhejl4cCIgdGltZXN0YW1wPSIxMzk4NzEzNTk2Ij41MjQ8L2tleT48L2ZvcmVpZ24ta2V5
cz48cmVmLXR5cGUgbmFtZT0iSm91cm5hbCBBcnRpY2xlIj4xNzwvcmVmLXR5cGU+PGNvbnRyaWJ1
dG9ycz48YXV0aG9ycz48YXV0aG9yPk1jTXVycmF5LCBBLiBSLjwvYXV0aG9yPjwvYXV0aG9ycz48
L2NvbnRyaWJ1dG9ycz48dGl0bGVzPjx0aXRsZT5UaHJlZSBkZWNpc2lvbi1tYWtpbmcgYWlkczog
QnJhaW5zdG9ybWluZywgbm9taW5hbCBncm91cCwgYW5kIGRlbHBoaSB0ZWNobmlxdWU8L3RpdGxl
PjxzZWNvbmRhcnktdGl0bGU+Sm91cm5hbCBvZiBOdXJzaW5nIFN0YWZmIERldmVsb3BtZW50PC9z
ZWNvbmRhcnktdGl0bGU+PC90aXRsZXM+PHBlcmlvZGljYWw+PGZ1bGwtdGl0bGU+Sm91cm5hbCBv
ZiBOdXJzaW5nIFN0YWZmIERldmVsb3BtZW50PC9mdWxsLXRpdGxlPjwvcGVyaW9kaWNhbD48cGFn
ZXM+NjItNjU8L3BhZ2VzPjx2b2x1bWU+MTA8L3ZvbHVtZT48bnVtYmVyPjI8L251bWJlcj48ZGF0
ZXM+PHllYXI+MTk5NDwveWVhcj48L2RhdGVzPjx1cmxzPjwvdXJscz48L3JlY29yZD48L0NpdGU+
PENpdGU+PEF1dGhvcj5WYW4gZGUgVmVuPC9BdXRob3I+PFllYXI+MTk3NDwvWWVhcj48UmVjTnVt
PjU3ODwvUmVjTnVtPjxyZWNvcmQ+PHJlYy1udW1iZXI+NTc4PC9yZWMtbnVtYmVyPjxmb3JlaWdu
LWtleXM+PGtleSBhcHA9IkVOIiBkYi1pZD0iOXZkdjByOXdyenMyOTZlOXB6dDV4dGFhenA5eHJ3
OWF6OXhwIiB0aW1lc3RhbXA9IjE0MDUwMDIxMzQiPjU3ODwva2V5PjwvZm9yZWlnbi1rZXlzPjxy
ZWYtdHlwZSBuYW1lPSJKb3VybmFsIEFydGljbGUiPjE3PC9yZWYtdHlwZT48Y29udHJpYnV0b3Jz
PjxhdXRob3JzPjxhdXRob3I+VmFuIGRlIFZlbiwgQS4gSC48L2F1dGhvcj48YXV0aG9yPkRlbGJl
Y3EsIEEuIEwuPC9hdXRob3I+PC9hdXRob3JzPjwvY29udHJpYnV0b3JzPjx0aXRsZXM+PHRpdGxl
PlRoZSBlZmZlY3RpdmVuZXNzIG9mIG5vbWluYWwsIERlbHBoaSwgYW5kIGludGVyYWN0aW5nIGdy
b3VwIGRlY2lzaW9uIG1ha2luZyBwcm9jZXNzZXM8L3RpdGxlPjxzZWNvbmRhcnktdGl0bGU+QWNh
ZGVteSBvZiBNYW5hZ2VtZW50IEpvdXJuYWw8L3NlY29uZGFyeS10aXRsZT48L3RpdGxlcz48cGVy
aW9kaWNhbD48ZnVsbC10aXRsZT5BY2FkZW15IG9mIE1hbmFnZW1lbnQgSm91cm5hbDwvZnVsbC10
aXRsZT48L3BlcmlvZGljYWw+PHBhZ2VzPjYwNS02MjE8L3BhZ2VzPjx2b2x1bWU+MTc8L3ZvbHVt
ZT48bnVtYmVyPjQ8L251bWJlcj48ZGF0ZXM+PHllYXI+MTk3NDwveWVhcj48L2RhdGVzPjx1cmxz
PjwvdXJscz48ZWxlY3Ryb25pYy1yZXNvdXJjZS1udW0+MTAuMjMwNy8yNTU2NDE8L2VsZWN0cm9u
aWMtcmVzb3VyY2UtbnVtPjwvcmVjb3JkPjwvQ2l0ZT48L0VuZE5vdGU+AG==
</w:fldData>
        </w:fldChar>
      </w:r>
      <w:r w:rsidR="009D2699" w:rsidRPr="00E755A0">
        <w:rPr>
          <w:rFonts w:cs="Times New Roman"/>
          <w:sz w:val="20"/>
          <w:szCs w:val="20"/>
        </w:rPr>
        <w:instrText xml:space="preserve"> ADDIN EN.CITE.DATA </w:instrText>
      </w:r>
      <w:r w:rsidR="009D2699" w:rsidRPr="00E755A0">
        <w:rPr>
          <w:rFonts w:cs="Times New Roman"/>
          <w:sz w:val="20"/>
          <w:szCs w:val="20"/>
        </w:rPr>
      </w:r>
      <w:r w:rsidR="009D2699" w:rsidRPr="00E755A0">
        <w:rPr>
          <w:rFonts w:cs="Times New Roman"/>
          <w:sz w:val="20"/>
          <w:szCs w:val="20"/>
        </w:rPr>
        <w:fldChar w:fldCharType="end"/>
      </w:r>
      <w:r w:rsidR="009D2699" w:rsidRPr="00E755A0">
        <w:rPr>
          <w:rFonts w:cs="Times New Roman"/>
          <w:sz w:val="20"/>
          <w:szCs w:val="20"/>
        </w:rPr>
      </w:r>
      <w:r w:rsidR="009D2699" w:rsidRPr="00E755A0">
        <w:rPr>
          <w:rFonts w:cs="Times New Roman"/>
          <w:sz w:val="20"/>
          <w:szCs w:val="20"/>
        </w:rPr>
        <w:fldChar w:fldCharType="separate"/>
      </w:r>
      <w:r w:rsidR="009D2699" w:rsidRPr="00E755A0">
        <w:rPr>
          <w:rFonts w:cs="Times New Roman"/>
          <w:noProof/>
          <w:sz w:val="20"/>
          <w:szCs w:val="20"/>
        </w:rPr>
        <w:t>[25-27]</w:t>
      </w:r>
      <w:r w:rsidR="009D2699" w:rsidRPr="00E755A0">
        <w:rPr>
          <w:rFonts w:cs="Times New Roman"/>
          <w:sz w:val="20"/>
          <w:szCs w:val="20"/>
        </w:rPr>
        <w:fldChar w:fldCharType="end"/>
      </w:r>
      <w:r w:rsidR="00570F34" w:rsidRPr="00E755A0">
        <w:rPr>
          <w:rFonts w:cs="Times New Roman"/>
          <w:sz w:val="20"/>
          <w:szCs w:val="20"/>
        </w:rPr>
        <w:t xml:space="preserve">, the primary research method that </w:t>
      </w:r>
      <w:r w:rsidR="00875405" w:rsidRPr="00E755A0">
        <w:rPr>
          <w:rFonts w:cs="Times New Roman"/>
          <w:sz w:val="20"/>
          <w:szCs w:val="20"/>
        </w:rPr>
        <w:t>was used</w:t>
      </w:r>
      <w:r w:rsidR="00570F34" w:rsidRPr="00E755A0">
        <w:rPr>
          <w:rFonts w:cs="Times New Roman"/>
          <w:sz w:val="20"/>
          <w:szCs w:val="20"/>
        </w:rPr>
        <w:t xml:space="preserve"> in this study, has been employed as a valuable tool to examine the positions and beliefs of people with intellectual disabilities</w:t>
      </w:r>
      <w:r w:rsidR="009D2699" w:rsidRPr="00E755A0">
        <w:rPr>
          <w:rFonts w:cs="Times New Roman"/>
          <w:sz w:val="20"/>
          <w:szCs w:val="20"/>
        </w:rPr>
        <w:t xml:space="preserve"> </w:t>
      </w:r>
      <w:r w:rsidR="009D2699" w:rsidRPr="00E755A0">
        <w:rPr>
          <w:rFonts w:cs="Times New Roman"/>
          <w:sz w:val="20"/>
          <w:szCs w:val="20"/>
        </w:rPr>
        <w:fldChar w:fldCharType="begin"/>
      </w:r>
      <w:r w:rsidR="00564000">
        <w:rPr>
          <w:rFonts w:cs="Times New Roman"/>
          <w:sz w:val="20"/>
          <w:szCs w:val="20"/>
        </w:rPr>
        <w:instrText xml:space="preserve"> ADDIN EN.CITE &lt;EndNote&gt;&lt;Cite&gt;&lt;Author&gt;Roeden&lt;/Author&gt;&lt;Year&gt;2011&lt;/Year&gt;&lt;RecNum&gt;528&lt;/RecNum&gt;&lt;DisplayText&gt;[28,29]&lt;/DisplayText&gt;&lt;record&gt;&lt;rec-number&gt;528&lt;/rec-number&gt;&lt;foreign-keys&gt;&lt;key app="EN" db-id="9vdv0r9wrzs296e9pzt5xtaazp9xrw9az9xp" timestamp="1398713842"&gt;528&lt;/key&gt;&lt;/foreign-keys&gt;&lt;ref-type name="Journal Article"&gt;17&lt;/ref-type&gt;&lt;contributors&gt;&lt;authors&gt;&lt;author&gt;Roeden, J&lt;/author&gt;&lt;author&gt;Maaskant, M.&lt;/author&gt;&lt;author&gt;Curfs, L.&lt;/author&gt;&lt;/authors&gt;&lt;/contributors&gt;&lt;titles&gt;&lt;title&gt;The views of clients with mild intellectual disabilities regarding their working relationships with caregivers&lt;/title&gt;&lt;secondary-title&gt;Journal of Applied Research in Intellectual Disabilities&lt;/secondary-title&gt;&lt;/titles&gt;&lt;periodical&gt;&lt;full-title&gt;Journal of Applied Research in Intellectual Disabilities&lt;/full-title&gt;&lt;/periodical&gt;&lt;pages&gt;398-406&lt;/pages&gt;&lt;volume&gt;24&lt;/volume&gt;&lt;number&gt;5&lt;/number&gt;&lt;dates&gt;&lt;year&gt;2011&lt;/year&gt;&lt;/dates&gt;&lt;urls&gt;&lt;/urls&gt;&lt;/record&gt;&lt;/Cite&gt;&lt;Cite&gt;&lt;Author&gt;Tuffrey-Wijne&lt;/Author&gt;&lt;Year&gt;2007&lt;/Year&gt;&lt;RecNum&gt;531&lt;/RecNum&gt;&lt;record&gt;&lt;rec-number&gt;531&lt;/rec-number&gt;&lt;foreign-keys&gt;&lt;key app="EN" db-id="9vdv0r9wrzs296e9pzt5xtaazp9xrw9az9xp" timestamp="1398713976"&gt;531&lt;/key&gt;&lt;/foreign-keys&gt;&lt;ref-type name="Journal Article"&gt;17&lt;/ref-type&gt;&lt;contributors&gt;&lt;authors&gt;&lt;author&gt;Tuffrey-Wijne, I.&lt;/author&gt;&lt;author&gt;Bernal, J.&lt;/author&gt;&lt;author&gt;Butler, G.&lt;/author&gt;&lt;author&gt;Hollins, S.&lt;/author&gt;&lt;author&gt;Curfs, L.&lt;/author&gt;&lt;/authors&gt;&lt;/contributors&gt;&lt;titles&gt;&lt;title&gt;Using Nominal Group Technique to investigate the views of people with intellectual disabilities on end-of-life care provision&lt;/title&gt;&lt;secondary-title&gt;Journal of Advanced Nursing&lt;/secondary-title&gt;&lt;/titles&gt;&lt;periodical&gt;&lt;full-title&gt;Journal of Advanced Nursing&lt;/full-title&gt;&lt;/periodical&gt;&lt;pages&gt;80-89&lt;/pages&gt;&lt;volume&gt;58&lt;/volume&gt;&lt;number&gt;1&lt;/number&gt;&lt;dates&gt;&lt;year&gt;2007&lt;/year&gt;&lt;/dates&gt;&lt;urls&gt;&lt;/urls&gt;&lt;/record&gt;&lt;/Cite&gt;&lt;/EndNote&gt;</w:instrText>
      </w:r>
      <w:r w:rsidR="009D2699" w:rsidRPr="00E755A0">
        <w:rPr>
          <w:rFonts w:cs="Times New Roman"/>
          <w:sz w:val="20"/>
          <w:szCs w:val="20"/>
        </w:rPr>
        <w:fldChar w:fldCharType="separate"/>
      </w:r>
      <w:r w:rsidR="00564000">
        <w:rPr>
          <w:rFonts w:cs="Times New Roman"/>
          <w:noProof/>
          <w:sz w:val="20"/>
          <w:szCs w:val="20"/>
        </w:rPr>
        <w:t>[28,29]</w:t>
      </w:r>
      <w:r w:rsidR="009D2699" w:rsidRPr="00E755A0">
        <w:rPr>
          <w:rFonts w:cs="Times New Roman"/>
          <w:sz w:val="20"/>
          <w:szCs w:val="20"/>
        </w:rPr>
        <w:fldChar w:fldCharType="end"/>
      </w:r>
      <w:r w:rsidR="00570F34" w:rsidRPr="00E755A0">
        <w:rPr>
          <w:rFonts w:cs="Times New Roman"/>
          <w:sz w:val="20"/>
          <w:szCs w:val="20"/>
        </w:rPr>
        <w:t xml:space="preserve">. </w:t>
      </w:r>
      <w:r w:rsidR="008F24A6" w:rsidRPr="00E755A0">
        <w:rPr>
          <w:rFonts w:cs="Times New Roman"/>
          <w:sz w:val="20"/>
          <w:szCs w:val="20"/>
        </w:rPr>
        <w:t>Despite stereotypes</w:t>
      </w:r>
      <w:r w:rsidR="00BC7485" w:rsidRPr="00E755A0">
        <w:rPr>
          <w:rFonts w:cs="Times New Roman"/>
          <w:sz w:val="20"/>
          <w:szCs w:val="20"/>
        </w:rPr>
        <w:t xml:space="preserve"> </w:t>
      </w:r>
      <w:r w:rsidR="008F24A6" w:rsidRPr="00E755A0">
        <w:rPr>
          <w:rFonts w:cs="Times New Roman"/>
          <w:sz w:val="20"/>
          <w:szCs w:val="20"/>
        </w:rPr>
        <w:t>of people with IDD,</w:t>
      </w:r>
      <w:r w:rsidRPr="00E755A0">
        <w:rPr>
          <w:rFonts w:cs="Times New Roman"/>
          <w:sz w:val="20"/>
          <w:szCs w:val="20"/>
        </w:rPr>
        <w:t xml:space="preserve"> </w:t>
      </w:r>
      <w:r w:rsidR="008F24A6" w:rsidRPr="00E755A0">
        <w:rPr>
          <w:rFonts w:cs="Times New Roman"/>
          <w:sz w:val="20"/>
          <w:szCs w:val="20"/>
        </w:rPr>
        <w:t xml:space="preserve">they are valuable research participants </w:t>
      </w:r>
      <w:r w:rsidR="009D2699" w:rsidRPr="00E755A0">
        <w:rPr>
          <w:rFonts w:cs="Times New Roman"/>
          <w:sz w:val="20"/>
          <w:szCs w:val="20"/>
        </w:rPr>
        <w:fldChar w:fldCharType="begin"/>
      </w:r>
      <w:r w:rsidR="00564000">
        <w:rPr>
          <w:rFonts w:cs="Times New Roman"/>
          <w:sz w:val="20"/>
          <w:szCs w:val="20"/>
        </w:rPr>
        <w:instrText xml:space="preserve"> ADDIN EN.CITE &lt;EndNote&gt;&lt;Cite&gt;&lt;Author&gt;Mactavish&lt;/Author&gt;&lt;Year&gt;2000&lt;/Year&gt;&lt;RecNum&gt;521&lt;/RecNum&gt;&lt;DisplayText&gt;[30,31]&lt;/DisplayText&gt;&lt;record&gt;&lt;rec-number&gt;521&lt;/rec-number&gt;&lt;foreign-keys&gt;&lt;key app="EN" db-id="9vdv0r9wrzs296e9pzt5xtaazp9xrw9az9xp" timestamp="1398713446"&gt;521&lt;/key&gt;&lt;/foreign-keys&gt;&lt;ref-type name="Journal Article"&gt;17&lt;/ref-type&gt;&lt;contributors&gt;&lt;authors&gt;&lt;author&gt;Mactavish, J&lt;/author&gt;&lt;author&gt;Mahon, M&lt;/author&gt;&lt;author&gt;Lutfiyya, Z. M.&lt;/author&gt;&lt;/authors&gt;&lt;/contributors&gt;&lt;titles&gt;&lt;title&gt;&amp;quot;I can speak for myself&amp;quot;: Involving individuals with intellectual disabilities as research participants&lt;/title&gt;&lt;secondary-title&gt;Mental Retardation&lt;/secondary-title&gt;&lt;/titles&gt;&lt;periodical&gt;&lt;full-title&gt;Mental Retardation&lt;/full-title&gt;&lt;/periodical&gt;&lt;pages&gt;216-227&lt;/pages&gt;&lt;volume&gt;38&lt;/volume&gt;&lt;number&gt;2&lt;/number&gt;&lt;dates&gt;&lt;year&gt;2000&lt;/year&gt;&lt;/dates&gt;&lt;urls&gt;&lt;/urls&gt;&lt;/record&gt;&lt;/Cite&gt;&lt;Cite&gt;&lt;Author&gt;Nind&lt;/Author&gt;&lt;Year&gt;2008&lt;/Year&gt;&lt;RecNum&gt;526&lt;/RecNum&gt;&lt;record&gt;&lt;rec-number&gt;526&lt;/rec-number&gt;&lt;foreign-keys&gt;&lt;key app="EN" db-id="9vdv0r9wrzs296e9pzt5xtaazp9xrw9az9xp" timestamp="1398713734"&gt;526&lt;/key&gt;&lt;/foreign-keys&gt;&lt;ref-type name="Book"&gt;6&lt;/ref-type&gt;&lt;contributors&gt;&lt;authors&gt;&lt;author&gt;Nind, M&lt;/author&gt;&lt;/authors&gt;&lt;/contributors&gt;&lt;titles&gt;&lt;title&gt;Conducting qualitative research with people with learning, communication and other disabilities: Methodological challenges&lt;/title&gt;&lt;/titles&gt;&lt;dates&gt;&lt;year&gt;2008&lt;/year&gt;&lt;/dates&gt;&lt;pub-location&gt;Southampton, UK&lt;/pub-location&gt;&lt;publisher&gt;National Centre for Research Methods&lt;/publisher&gt;&lt;urls&gt;&lt;/urls&gt;&lt;/record&gt;&lt;/Cite&gt;&lt;/EndNote&gt;</w:instrText>
      </w:r>
      <w:r w:rsidR="009D2699" w:rsidRPr="00E755A0">
        <w:rPr>
          <w:rFonts w:cs="Times New Roman"/>
          <w:sz w:val="20"/>
          <w:szCs w:val="20"/>
        </w:rPr>
        <w:fldChar w:fldCharType="separate"/>
      </w:r>
      <w:r w:rsidR="00564000">
        <w:rPr>
          <w:rFonts w:cs="Times New Roman"/>
          <w:noProof/>
          <w:sz w:val="20"/>
          <w:szCs w:val="20"/>
        </w:rPr>
        <w:t>[30,31]</w:t>
      </w:r>
      <w:r w:rsidR="009D2699" w:rsidRPr="00E755A0">
        <w:rPr>
          <w:rFonts w:cs="Times New Roman"/>
          <w:sz w:val="20"/>
          <w:szCs w:val="20"/>
        </w:rPr>
        <w:fldChar w:fldCharType="end"/>
      </w:r>
      <w:r w:rsidR="008F24A6" w:rsidRPr="00E755A0">
        <w:rPr>
          <w:rFonts w:cs="Times New Roman"/>
          <w:sz w:val="20"/>
          <w:szCs w:val="20"/>
        </w:rPr>
        <w:t xml:space="preserve">. </w:t>
      </w:r>
      <w:r w:rsidR="00875405" w:rsidRPr="00E755A0">
        <w:rPr>
          <w:rFonts w:cs="Times New Roman"/>
          <w:sz w:val="20"/>
          <w:szCs w:val="20"/>
        </w:rPr>
        <w:t>Not only does NGT provide a non-critical atmosphere for discussion,</w:t>
      </w:r>
      <w:r w:rsidR="00446A27">
        <w:rPr>
          <w:rFonts w:cs="Times New Roman"/>
          <w:sz w:val="20"/>
          <w:szCs w:val="20"/>
        </w:rPr>
        <w:t xml:space="preserve"> NGT</w:t>
      </w:r>
      <w:r w:rsidR="00875405" w:rsidRPr="00E755A0">
        <w:rPr>
          <w:rFonts w:cs="Times New Roman"/>
          <w:sz w:val="20"/>
          <w:szCs w:val="20"/>
        </w:rPr>
        <w:t xml:space="preserve"> provides clear structure that makes </w:t>
      </w:r>
      <w:r w:rsidR="00446A27">
        <w:rPr>
          <w:rFonts w:cs="Times New Roman"/>
          <w:sz w:val="20"/>
          <w:szCs w:val="20"/>
        </w:rPr>
        <w:t>the NGT</w:t>
      </w:r>
      <w:r w:rsidR="00875405" w:rsidRPr="00E755A0">
        <w:rPr>
          <w:rFonts w:cs="Times New Roman"/>
          <w:sz w:val="20"/>
          <w:szCs w:val="20"/>
        </w:rPr>
        <w:t xml:space="preserve"> easy to conduct and easy </w:t>
      </w:r>
      <w:r w:rsidR="00875405" w:rsidRPr="00E755A0">
        <w:rPr>
          <w:rFonts w:cs="Times New Roman"/>
          <w:sz w:val="20"/>
          <w:szCs w:val="20"/>
        </w:rPr>
        <w:lastRenderedPageBreak/>
        <w:t xml:space="preserve">for participants to understand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&lt;EndNote&gt;&lt;Cite&gt;&lt;Author&gt;McMurray&lt;/Author&gt;&lt;Year&gt;1994&lt;/Year&gt;&lt;RecNum&gt;524&lt;/RecNum&gt;&lt;DisplayText&gt;[26]&lt;/DisplayText&gt;&lt;record&gt;&lt;rec-number&gt;524&lt;/rec-number&gt;&lt;foreign-keys&gt;&lt;key app="EN" db-id="9vdv0r9wrzs296e9pzt5xtaazp9xrw9az9xp" timestamp="1398713596"&gt;524&lt;/key&gt;&lt;/foreign-keys&gt;&lt;ref-type name="Journal Article"&gt;17&lt;/ref-type&gt;&lt;contributors&gt;&lt;authors&gt;&lt;author&gt;McMurray, A. R.&lt;/author&gt;&lt;/authors&gt;&lt;/contributors&gt;&lt;titles&gt;&lt;title&gt;Three decision-making aids: Brainstorming, nominal group, and delphi technique&lt;/title&gt;&lt;secondary-title&gt;Journal of Nursing Staff Development&lt;/secondary-title&gt;&lt;/titles&gt;&lt;periodical&gt;&lt;full-title&gt;Journal of Nursing Staff Development&lt;/full-title&gt;&lt;/periodical&gt;&lt;pages&gt;62-65&lt;/pages&gt;&lt;volume&gt;10&lt;/volume&gt;&lt;number&gt;2&lt;/number&gt;&lt;dates&gt;&lt;year&gt;1994&lt;/year&gt;&lt;/dates&gt;&lt;urls&gt;&lt;/urls&gt;&lt;/record&gt;&lt;/Cite&gt;&lt;/EndNote&gt;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[26]</w:t>
      </w:r>
      <w:r w:rsidR="009D2699" w:rsidRPr="00E755A0">
        <w:rPr>
          <w:rFonts w:cs="Times New Roman"/>
          <w:sz w:val="20"/>
          <w:szCs w:val="20"/>
        </w:rPr>
        <w:fldChar w:fldCharType="end"/>
      </w:r>
      <w:r w:rsidR="00875405" w:rsidRPr="00E755A0">
        <w:rPr>
          <w:rFonts w:cs="Times New Roman"/>
          <w:sz w:val="20"/>
          <w:szCs w:val="20"/>
        </w:rPr>
        <w:t>.</w:t>
      </w:r>
      <w:r w:rsidR="00FA465D" w:rsidRPr="00E755A0">
        <w:rPr>
          <w:rFonts w:cs="Times New Roman"/>
          <w:sz w:val="20"/>
          <w:szCs w:val="20"/>
        </w:rPr>
        <w:t xml:space="preserve"> The nominal group technique was utilized to ensure that every self-advocate had the opportunity to share their input. </w:t>
      </w:r>
    </w:p>
    <w:p w14:paraId="4E3496BE" w14:textId="77777777" w:rsidR="007F22E7" w:rsidRPr="00E755A0" w:rsidRDefault="007F22E7" w:rsidP="001E65AB">
      <w:pPr>
        <w:spacing w:line="480" w:lineRule="auto"/>
        <w:outlineLvl w:val="0"/>
        <w:rPr>
          <w:rFonts w:cs="Times New Roman"/>
          <w:b/>
          <w:sz w:val="20"/>
          <w:szCs w:val="20"/>
        </w:rPr>
      </w:pPr>
      <w:r w:rsidRPr="00E755A0">
        <w:rPr>
          <w:rFonts w:cs="Times New Roman"/>
          <w:b/>
          <w:sz w:val="20"/>
          <w:szCs w:val="20"/>
        </w:rPr>
        <w:t>Procedure</w:t>
      </w:r>
    </w:p>
    <w:p w14:paraId="5287DAFA" w14:textId="731B4697" w:rsidR="00570F34" w:rsidRPr="00E755A0" w:rsidRDefault="00FA465D" w:rsidP="00570F34">
      <w:pPr>
        <w:spacing w:line="480" w:lineRule="auto"/>
        <w:ind w:firstLine="720"/>
        <w:rPr>
          <w:rFonts w:cs="Times New Roman"/>
          <w:b/>
          <w:sz w:val="20"/>
          <w:szCs w:val="20"/>
        </w:rPr>
      </w:pPr>
      <w:r w:rsidRPr="00E755A0">
        <w:rPr>
          <w:rFonts w:cs="Times New Roman"/>
          <w:sz w:val="20"/>
          <w:szCs w:val="20"/>
        </w:rPr>
        <w:t xml:space="preserve">NGT is a group discussion that is first based on written responses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&lt;EndNote&gt;&lt;Cite&gt;&lt;Author&gt;McMurray&lt;/Author&gt;&lt;Year&gt;1994&lt;/Year&gt;&lt;RecNum&gt;524&lt;/RecNum&gt;&lt;DisplayText&gt;[26]&lt;/DisplayText&gt;&lt;record&gt;&lt;rec-number&gt;524&lt;/rec-number&gt;&lt;foreign-keys&gt;&lt;key app="EN" db-id="9vdv0r9wrzs296e9pzt5xtaazp9xrw9az9xp" timestamp="1398713596"&gt;524&lt;/key&gt;&lt;/foreign-keys&gt;&lt;ref-type name="Journal Article"&gt;17&lt;/ref-type&gt;&lt;contributors&gt;&lt;authors&gt;&lt;author&gt;McMurray, A. R.&lt;/author&gt;&lt;/authors&gt;&lt;/contributors&gt;&lt;titles&gt;&lt;title&gt;Three decision-making aids: Brainstorming, nominal group, and delphi technique&lt;/title&gt;&lt;secondary-title&gt;Journal of Nursing Staff Development&lt;/secondary-title&gt;&lt;/titles&gt;&lt;periodical&gt;&lt;full-title&gt;Journal of Nursing Staff Development&lt;/full-title&gt;&lt;/periodical&gt;&lt;pages&gt;62-65&lt;/pages&gt;&lt;volume&gt;10&lt;/volume&gt;&lt;number&gt;2&lt;/number&gt;&lt;dates&gt;&lt;year&gt;1994&lt;/year&gt;&lt;/dates&gt;&lt;urls&gt;&lt;/urls&gt;&lt;/record&gt;&lt;/Cite&gt;&lt;/EndNote&gt;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[26]</w:t>
      </w:r>
      <w:r w:rsidR="009D2699" w:rsidRPr="00E755A0">
        <w:rPr>
          <w:rFonts w:cs="Times New Roman"/>
          <w:sz w:val="20"/>
          <w:szCs w:val="20"/>
        </w:rPr>
        <w:fldChar w:fldCharType="end"/>
      </w:r>
      <w:r w:rsidRPr="00E755A0">
        <w:rPr>
          <w:rFonts w:cs="Times New Roman"/>
          <w:sz w:val="20"/>
          <w:szCs w:val="20"/>
        </w:rPr>
        <w:t xml:space="preserve">. </w:t>
      </w:r>
      <w:r w:rsidR="00570F34" w:rsidRPr="00E755A0">
        <w:rPr>
          <w:rFonts w:cs="Times New Roman"/>
          <w:sz w:val="20"/>
          <w:szCs w:val="20"/>
        </w:rPr>
        <w:t xml:space="preserve">NGT in this instance involved giving participants time </w:t>
      </w:r>
      <w:r w:rsidR="00BB380A" w:rsidRPr="00E755A0">
        <w:rPr>
          <w:rFonts w:cs="Times New Roman"/>
          <w:sz w:val="20"/>
          <w:szCs w:val="20"/>
        </w:rPr>
        <w:t xml:space="preserve">to answer the question: </w:t>
      </w:r>
      <w:r w:rsidR="0004513B" w:rsidRPr="00E755A0">
        <w:rPr>
          <w:rFonts w:cs="Times New Roman"/>
          <w:sz w:val="20"/>
          <w:szCs w:val="20"/>
        </w:rPr>
        <w:t>‘</w:t>
      </w:r>
      <w:r w:rsidR="00BC4EDE" w:rsidRPr="00E755A0">
        <w:rPr>
          <w:rFonts w:cs="Times New Roman"/>
          <w:sz w:val="20"/>
          <w:szCs w:val="20"/>
        </w:rPr>
        <w:t>what</w:t>
      </w:r>
      <w:r w:rsidR="0087356F">
        <w:rPr>
          <w:rFonts w:cs="Times New Roman"/>
          <w:sz w:val="20"/>
          <w:szCs w:val="20"/>
        </w:rPr>
        <w:t xml:space="preserve"> does sexual self-advocacy mean</w:t>
      </w:r>
      <w:r w:rsidR="00BC4EDE" w:rsidRPr="00E755A0">
        <w:rPr>
          <w:rFonts w:cs="Times New Roman"/>
          <w:sz w:val="20"/>
          <w:szCs w:val="20"/>
        </w:rPr>
        <w:t xml:space="preserve"> to me?</w:t>
      </w:r>
      <w:r w:rsidR="0004513B" w:rsidRPr="00E755A0">
        <w:rPr>
          <w:rFonts w:cs="Times New Roman"/>
          <w:sz w:val="20"/>
          <w:szCs w:val="20"/>
        </w:rPr>
        <w:t xml:space="preserve">’ </w:t>
      </w:r>
      <w:r w:rsidR="005A67A7" w:rsidRPr="00E755A0">
        <w:rPr>
          <w:rFonts w:cs="Times New Roman"/>
          <w:sz w:val="20"/>
          <w:szCs w:val="20"/>
        </w:rPr>
        <w:t>Participants</w:t>
      </w:r>
      <w:r w:rsidR="00875405" w:rsidRPr="00E755A0">
        <w:rPr>
          <w:rFonts w:cs="Times New Roman"/>
          <w:sz w:val="20"/>
          <w:szCs w:val="20"/>
        </w:rPr>
        <w:t xml:space="preserve"> either wr</w:t>
      </w:r>
      <w:r w:rsidR="005A67A7" w:rsidRPr="00E755A0">
        <w:rPr>
          <w:rFonts w:cs="Times New Roman"/>
          <w:sz w:val="20"/>
          <w:szCs w:val="20"/>
        </w:rPr>
        <w:t>ote</w:t>
      </w:r>
      <w:r w:rsidR="00875405" w:rsidRPr="00E755A0">
        <w:rPr>
          <w:rFonts w:cs="Times New Roman"/>
          <w:sz w:val="20"/>
          <w:szCs w:val="20"/>
        </w:rPr>
        <w:t xml:space="preserve"> or dr</w:t>
      </w:r>
      <w:r w:rsidR="005A67A7" w:rsidRPr="00E755A0">
        <w:rPr>
          <w:rFonts w:cs="Times New Roman"/>
          <w:sz w:val="20"/>
          <w:szCs w:val="20"/>
        </w:rPr>
        <w:t>ew</w:t>
      </w:r>
      <w:r w:rsidR="00875405" w:rsidRPr="00E755A0">
        <w:rPr>
          <w:rFonts w:cs="Times New Roman"/>
          <w:sz w:val="20"/>
          <w:szCs w:val="20"/>
        </w:rPr>
        <w:t xml:space="preserve"> their responses</w:t>
      </w:r>
      <w:r w:rsidR="005A67A7" w:rsidRPr="00E755A0">
        <w:rPr>
          <w:rFonts w:cs="Times New Roman"/>
          <w:sz w:val="20"/>
          <w:szCs w:val="20"/>
        </w:rPr>
        <w:t xml:space="preserve"> on two separate pieces of paper. </w:t>
      </w:r>
      <w:r w:rsidR="008D5E40" w:rsidRPr="00E755A0">
        <w:rPr>
          <w:rFonts w:cs="Times New Roman"/>
          <w:sz w:val="20"/>
          <w:szCs w:val="20"/>
        </w:rPr>
        <w:t xml:space="preserve">This was done to ensure that participants had space to think through their thoughts with support people present. </w:t>
      </w:r>
      <w:r w:rsidR="00570F34" w:rsidRPr="00E755A0">
        <w:rPr>
          <w:rFonts w:cs="Times New Roman"/>
          <w:sz w:val="20"/>
          <w:szCs w:val="20"/>
        </w:rPr>
        <w:t xml:space="preserve">After time for </w:t>
      </w:r>
      <w:r w:rsidR="0059507E" w:rsidRPr="00E755A0">
        <w:rPr>
          <w:rFonts w:cs="Times New Roman"/>
          <w:sz w:val="20"/>
          <w:szCs w:val="20"/>
        </w:rPr>
        <w:t xml:space="preserve">individual </w:t>
      </w:r>
      <w:r w:rsidR="00570F34" w:rsidRPr="00E755A0">
        <w:rPr>
          <w:rFonts w:cs="Times New Roman"/>
          <w:sz w:val="20"/>
          <w:szCs w:val="20"/>
        </w:rPr>
        <w:t>brainstorming, participants shared their ideas one at a time</w:t>
      </w:r>
      <w:r w:rsidR="00875405" w:rsidRPr="00E755A0">
        <w:rPr>
          <w:rFonts w:cs="Times New Roman"/>
          <w:sz w:val="20"/>
          <w:szCs w:val="20"/>
        </w:rPr>
        <w:t xml:space="preserve"> and their papers were collected</w:t>
      </w:r>
      <w:r w:rsidR="00570F34" w:rsidRPr="00E755A0">
        <w:rPr>
          <w:rFonts w:cs="Times New Roman"/>
          <w:sz w:val="20"/>
          <w:szCs w:val="20"/>
        </w:rPr>
        <w:t xml:space="preserve">. </w:t>
      </w:r>
      <w:r w:rsidR="00875405" w:rsidRPr="00E755A0">
        <w:rPr>
          <w:rFonts w:cs="Times New Roman"/>
          <w:sz w:val="20"/>
          <w:szCs w:val="20"/>
        </w:rPr>
        <w:t xml:space="preserve">When participants written responses were not clear (e.g., only said ‘harassment’), one of the researchers who served as the facilitator prompted them to elaborate orally about what they meant. </w:t>
      </w:r>
      <w:r w:rsidR="00570F34" w:rsidRPr="00E755A0">
        <w:rPr>
          <w:rFonts w:cs="Times New Roman"/>
          <w:sz w:val="20"/>
          <w:szCs w:val="20"/>
        </w:rPr>
        <w:t>As ideas were shared</w:t>
      </w:r>
      <w:r w:rsidR="00076A32" w:rsidRPr="00E755A0">
        <w:rPr>
          <w:rFonts w:cs="Times New Roman"/>
          <w:sz w:val="20"/>
          <w:szCs w:val="20"/>
        </w:rPr>
        <w:t>,</w:t>
      </w:r>
      <w:r w:rsidR="00570F34" w:rsidRPr="00E755A0">
        <w:rPr>
          <w:rFonts w:cs="Times New Roman"/>
          <w:sz w:val="20"/>
          <w:szCs w:val="20"/>
        </w:rPr>
        <w:t xml:space="preserve"> two research members </w:t>
      </w:r>
      <w:r w:rsidR="000C3B4F" w:rsidRPr="00E755A0">
        <w:rPr>
          <w:rFonts w:cs="Times New Roman"/>
          <w:sz w:val="20"/>
          <w:szCs w:val="20"/>
        </w:rPr>
        <w:t xml:space="preserve">grouped </w:t>
      </w:r>
      <w:r w:rsidR="00570F34" w:rsidRPr="00E755A0">
        <w:rPr>
          <w:rFonts w:cs="Times New Roman"/>
          <w:sz w:val="20"/>
          <w:szCs w:val="20"/>
        </w:rPr>
        <w:t xml:space="preserve">the </w:t>
      </w:r>
      <w:r w:rsidR="00875405" w:rsidRPr="00E755A0">
        <w:rPr>
          <w:rFonts w:cs="Times New Roman"/>
          <w:sz w:val="20"/>
          <w:szCs w:val="20"/>
        </w:rPr>
        <w:t xml:space="preserve">written </w:t>
      </w:r>
      <w:r w:rsidR="00570F34" w:rsidRPr="00E755A0">
        <w:rPr>
          <w:rFonts w:cs="Times New Roman"/>
          <w:sz w:val="20"/>
          <w:szCs w:val="20"/>
        </w:rPr>
        <w:t>ideas by themes</w:t>
      </w:r>
      <w:r w:rsidR="00076A32" w:rsidRPr="00E755A0">
        <w:rPr>
          <w:rFonts w:cs="Times New Roman"/>
          <w:sz w:val="20"/>
          <w:szCs w:val="20"/>
        </w:rPr>
        <w:t xml:space="preserve">. Each person shared one piece of paper and </w:t>
      </w:r>
      <w:r w:rsidR="000C3B4F" w:rsidRPr="00E755A0">
        <w:rPr>
          <w:rFonts w:cs="Times New Roman"/>
          <w:sz w:val="20"/>
          <w:szCs w:val="20"/>
        </w:rPr>
        <w:t>then had a second opportunity to share an additional idea.</w:t>
      </w:r>
      <w:r w:rsidR="00F1731E" w:rsidRPr="00E755A0">
        <w:rPr>
          <w:rFonts w:cs="Times New Roman"/>
          <w:sz w:val="20"/>
          <w:szCs w:val="20"/>
        </w:rPr>
        <w:t xml:space="preserve"> </w:t>
      </w:r>
      <w:r w:rsidR="00570F34" w:rsidRPr="00E755A0">
        <w:rPr>
          <w:rFonts w:cs="Times New Roman"/>
          <w:sz w:val="20"/>
          <w:szCs w:val="20"/>
        </w:rPr>
        <w:t>After e</w:t>
      </w:r>
      <w:r w:rsidR="000C3B4F" w:rsidRPr="00E755A0">
        <w:rPr>
          <w:rFonts w:cs="Times New Roman"/>
          <w:sz w:val="20"/>
          <w:szCs w:val="20"/>
        </w:rPr>
        <w:t>very</w:t>
      </w:r>
      <w:r w:rsidR="00570F34" w:rsidRPr="00E755A0">
        <w:rPr>
          <w:rFonts w:cs="Times New Roman"/>
          <w:sz w:val="20"/>
          <w:szCs w:val="20"/>
        </w:rPr>
        <w:t xml:space="preserve"> self-advocate presented </w:t>
      </w:r>
      <w:r w:rsidR="000C3B4F" w:rsidRPr="00E755A0">
        <w:rPr>
          <w:rFonts w:cs="Times New Roman"/>
          <w:sz w:val="20"/>
          <w:szCs w:val="20"/>
        </w:rPr>
        <w:t xml:space="preserve">all </w:t>
      </w:r>
      <w:r w:rsidR="00570F34" w:rsidRPr="00E755A0">
        <w:rPr>
          <w:rFonts w:cs="Times New Roman"/>
          <w:sz w:val="20"/>
          <w:szCs w:val="20"/>
        </w:rPr>
        <w:t>their ideas, group members were asked to rank their top three theme choices</w:t>
      </w:r>
      <w:r w:rsidR="009F46A5" w:rsidRPr="00E755A0">
        <w:rPr>
          <w:rFonts w:cs="Times New Roman"/>
          <w:sz w:val="20"/>
          <w:szCs w:val="20"/>
        </w:rPr>
        <w:t xml:space="preserve"> with stickers</w:t>
      </w:r>
      <w:r w:rsidR="00570F34" w:rsidRPr="00E755A0">
        <w:rPr>
          <w:rFonts w:cs="Times New Roman"/>
          <w:sz w:val="20"/>
          <w:szCs w:val="20"/>
        </w:rPr>
        <w:t xml:space="preserve">. Self-advocates were told they could place </w:t>
      </w:r>
      <w:r w:rsidR="009F46A5" w:rsidRPr="00E755A0">
        <w:rPr>
          <w:rFonts w:cs="Times New Roman"/>
          <w:sz w:val="20"/>
          <w:szCs w:val="20"/>
        </w:rPr>
        <w:t>multiple stickers</w:t>
      </w:r>
      <w:r w:rsidR="00570F34" w:rsidRPr="00E755A0">
        <w:rPr>
          <w:rFonts w:cs="Times New Roman"/>
          <w:sz w:val="20"/>
          <w:szCs w:val="20"/>
        </w:rPr>
        <w:t xml:space="preserve"> on one theme or each on different theme</w:t>
      </w:r>
      <w:r w:rsidR="009F46A5" w:rsidRPr="00E755A0">
        <w:rPr>
          <w:rFonts w:cs="Times New Roman"/>
          <w:sz w:val="20"/>
          <w:szCs w:val="20"/>
        </w:rPr>
        <w:t>s</w:t>
      </w:r>
      <w:r w:rsidR="00570F34" w:rsidRPr="00E755A0">
        <w:rPr>
          <w:rFonts w:cs="Times New Roman"/>
          <w:sz w:val="20"/>
          <w:szCs w:val="20"/>
        </w:rPr>
        <w:t xml:space="preserve">. Because two themes were tied for second, the participants voted </w:t>
      </w:r>
      <w:r w:rsidR="00CB5BA8" w:rsidRPr="00E755A0">
        <w:rPr>
          <w:rFonts w:cs="Times New Roman"/>
          <w:sz w:val="20"/>
          <w:szCs w:val="20"/>
        </w:rPr>
        <w:t xml:space="preserve">to select the </w:t>
      </w:r>
      <w:r w:rsidR="00570F34" w:rsidRPr="00E755A0">
        <w:rPr>
          <w:rFonts w:cs="Times New Roman"/>
          <w:sz w:val="20"/>
          <w:szCs w:val="20"/>
        </w:rPr>
        <w:t xml:space="preserve">second theme. Finally, the self-advocates participated in a facilitated discussion </w:t>
      </w:r>
      <w:r w:rsidRPr="00E755A0">
        <w:rPr>
          <w:rFonts w:cs="Times New Roman"/>
          <w:sz w:val="20"/>
          <w:szCs w:val="20"/>
        </w:rPr>
        <w:t>answering the question</w:t>
      </w:r>
      <w:r w:rsidR="005A67A7" w:rsidRPr="00E755A0">
        <w:rPr>
          <w:rFonts w:cs="Times New Roman"/>
          <w:sz w:val="20"/>
          <w:szCs w:val="20"/>
        </w:rPr>
        <w:t xml:space="preserve">: </w:t>
      </w:r>
      <w:r w:rsidR="0004513B" w:rsidRPr="00E755A0">
        <w:rPr>
          <w:rFonts w:cs="Times New Roman"/>
          <w:sz w:val="20"/>
          <w:szCs w:val="20"/>
        </w:rPr>
        <w:t>‘</w:t>
      </w:r>
      <w:r w:rsidR="00BC4EDE" w:rsidRPr="00E755A0">
        <w:rPr>
          <w:rFonts w:cs="Times New Roman"/>
          <w:sz w:val="20"/>
          <w:szCs w:val="20"/>
        </w:rPr>
        <w:t>what needs to change so that people can exercise sexual self-advocacy?</w:t>
      </w:r>
      <w:r w:rsidR="0004513B" w:rsidRPr="00E755A0">
        <w:rPr>
          <w:rFonts w:cs="Times New Roman"/>
          <w:sz w:val="20"/>
          <w:szCs w:val="20"/>
        </w:rPr>
        <w:t>’</w:t>
      </w:r>
      <w:r w:rsidR="0004513B" w:rsidRPr="00E755A0">
        <w:rPr>
          <w:rFonts w:cs="Times New Roman"/>
          <w:b/>
          <w:sz w:val="20"/>
          <w:szCs w:val="20"/>
        </w:rPr>
        <w:t xml:space="preserve"> </w:t>
      </w:r>
    </w:p>
    <w:p w14:paraId="40E88E80" w14:textId="77777777" w:rsidR="00875405" w:rsidRPr="00E755A0" w:rsidRDefault="00875405" w:rsidP="001E65AB">
      <w:pPr>
        <w:spacing w:line="480" w:lineRule="auto"/>
        <w:outlineLvl w:val="0"/>
        <w:rPr>
          <w:rFonts w:cs="Times New Roman"/>
          <w:b/>
          <w:sz w:val="20"/>
          <w:szCs w:val="20"/>
        </w:rPr>
      </w:pPr>
      <w:r w:rsidRPr="00E755A0">
        <w:rPr>
          <w:rFonts w:cs="Times New Roman"/>
          <w:b/>
          <w:sz w:val="20"/>
          <w:szCs w:val="20"/>
        </w:rPr>
        <w:t>Analysis</w:t>
      </w:r>
    </w:p>
    <w:p w14:paraId="34AF8AA2" w14:textId="12FFA6F1" w:rsidR="00FD6A49" w:rsidRPr="00E755A0" w:rsidRDefault="005D1193" w:rsidP="006632BA">
      <w:pPr>
        <w:spacing w:line="480" w:lineRule="auto"/>
        <w:rPr>
          <w:rFonts w:cs="Times New Roman"/>
          <w:sz w:val="20"/>
          <w:szCs w:val="20"/>
        </w:rPr>
      </w:pPr>
      <w:r w:rsidRPr="00E755A0">
        <w:rPr>
          <w:rFonts w:cs="Times New Roman"/>
          <w:b/>
          <w:sz w:val="20"/>
          <w:szCs w:val="20"/>
        </w:rPr>
        <w:tab/>
      </w:r>
      <w:r w:rsidR="0000306A" w:rsidRPr="00E755A0">
        <w:rPr>
          <w:rFonts w:cs="Times New Roman"/>
          <w:sz w:val="20"/>
          <w:szCs w:val="20"/>
        </w:rPr>
        <w:t>D</w:t>
      </w:r>
      <w:r w:rsidR="009F46A5" w:rsidRPr="00E755A0">
        <w:rPr>
          <w:rFonts w:cs="Times New Roman"/>
          <w:sz w:val="20"/>
          <w:szCs w:val="20"/>
        </w:rPr>
        <w:t>ata analysis occurred both through inductive content analysis and statistical analysis of rankings</w:t>
      </w:r>
      <w:r w:rsidR="0000306A" w:rsidRPr="00E755A0">
        <w:rPr>
          <w:rFonts w:cs="Times New Roman"/>
          <w:sz w:val="20"/>
          <w:szCs w:val="20"/>
        </w:rPr>
        <w:t xml:space="preserve"> using the NGT mixed methods approach</w:t>
      </w:r>
      <w:r w:rsidR="009F46A5" w:rsidRPr="00E755A0">
        <w:rPr>
          <w:rFonts w:cs="Times New Roman"/>
          <w:sz w:val="20"/>
          <w:szCs w:val="20"/>
        </w:rPr>
        <w:t xml:space="preserve"> </w:t>
      </w:r>
      <w:r w:rsidR="009D2699" w:rsidRPr="00E755A0">
        <w:rPr>
          <w:rFonts w:cs="Times New Roman"/>
          <w:sz w:val="20"/>
          <w:szCs w:val="20"/>
        </w:rPr>
        <w:fldChar w:fldCharType="begin">
          <w:fldData xml:space="preserve">PEVuZE5vdGU+PENpdGU+PEF1dGhvcj5CZWNrZXI8L0F1dGhvcj48WWVhcj4yMDEyPC9ZZWFyPjxS
ZWNOdW0+NTE4PC9SZWNOdW0+PERpc3BsYXlUZXh0PlsyNS0yN108L0Rpc3BsYXlUZXh0PjxyZWNv
cmQ+PHJlYy1udW1iZXI+NTE4PC9yZWMtbnVtYmVyPjxmb3JlaWduLWtleXM+PGtleSBhcHA9IkVO
IiBkYi1pZD0iOXZkdjByOXdyenMyOTZlOXB6dDV4dGFhenA5eHJ3OWF6OXhwIiB0aW1lc3RhbXA9
IjEzOTg3MTAxNDIiPjUxODwva2V5PjwvZm9yZWlnbi1rZXlzPjxyZWYtdHlwZSBuYW1lPSJCb29r
IFNlY3Rpb24iPjU8L3JlZi10eXBlPjxjb250cmlidXRvcnM+PGF1dGhvcnM+PGF1dGhvcj5CZWNr
ZXIsIEFkYW08L2F1dGhvcj48YXV0aG9yPklzcmFlbCwgQmFyYmFyYTwvYXV0aG9yPjxhdXRob3I+
R3VzdGF0LCBKZWFuZXR0ZTwvYXV0aG9yPjxhdXRob3I+UmV5ZXMsIEFuZ2VsYTwvYXV0aG9yPjxh
dXRob3I+QWxsZW4sIEFsZXggSi4gSUlJPC9hdXRob3I+PC9hdXRob3JzPjxzZWNvbmRhcnktYXV0
aG9ycz48YXV0aG9yPklzcmFlbCwgQmFyYmFyYTwvYXV0aG9yPjxhdXRob3I+RW5nLCBFdWdlbmlh
PC9hdXRob3I+PGF1dGhvcj5TY2h1bHR6LCBBbXk8L2F1dGhvcj48YXV0aG9yPlBhcmtlciwgRWRp
dGg8L2F1dGhvcj48L3NlY29uZGFyeS1hdXRob3JzPjwvY29udHJpYnV0b3JzPjx0aXRsZXM+PHRp
dGxlPlN0cmF0ZWdpZXMgYW5kIHRlY2huaXF1ZXMgZm9yIGVmZmVjdGl2ZSBncm91cCBwcm9jZXNz
IGluIENCUFIgcGFydG5lcnNoaXBzPC90aXRsZT48c2Vjb25kYXJ5LXRpdGxlPk1ldGhvZHMgZm9y
IENvbW11bml0eS1CYXNlZCBQYXJ0aWNpcGF0b3J5IFJlc2VhcmNoIGZvciBIZWFsdGg8L3NlY29u
ZGFyeS10aXRsZT48L3RpdGxlcz48ZWRpdGlvbj4yPC9lZGl0aW9uPjxkYXRlcz48eWVhcj4yMDEy
PC95ZWFyPjwvZGF0ZXM+PHB1Yi1sb2NhdGlvbj5TYW4gRnJhbmNpc2NvPC9wdWItbG9jYXRpb24+
PHB1Ymxpc2hlcj5Kb3NzZXktQmFzczwvcHVibGlzaGVyPjx1cmxzPjwvdXJscz48L3JlY29yZD48
L0NpdGU+PENpdGU+PEF1dGhvcj5NY011cnJheTwvQXV0aG9yPjxZZWFyPjE5OTQ8L1llYXI+PFJl
Y051bT41MjQ8L1JlY051bT48cmVjb3JkPjxyZWMtbnVtYmVyPjUyNDwvcmVjLW51bWJlcj48Zm9y
ZWlnbi1rZXlzPjxrZXkgYXBwPSJFTiIgZGItaWQ9Ijl2ZHYwcjl3cnpzMjk2ZTlwenQ1eHRhYXpw
OXhydzlhejl4cCIgdGltZXN0YW1wPSIxMzk4NzEzNTk2Ij41MjQ8L2tleT48L2ZvcmVpZ24ta2V5
cz48cmVmLXR5cGUgbmFtZT0iSm91cm5hbCBBcnRpY2xlIj4xNzwvcmVmLXR5cGU+PGNvbnRyaWJ1
dG9ycz48YXV0aG9ycz48YXV0aG9yPk1jTXVycmF5LCBBLiBSLjwvYXV0aG9yPjwvYXV0aG9ycz48
L2NvbnRyaWJ1dG9ycz48dGl0bGVzPjx0aXRsZT5UaHJlZSBkZWNpc2lvbi1tYWtpbmcgYWlkczog
QnJhaW5zdG9ybWluZywgbm9taW5hbCBncm91cCwgYW5kIGRlbHBoaSB0ZWNobmlxdWU8L3RpdGxl
PjxzZWNvbmRhcnktdGl0bGU+Sm91cm5hbCBvZiBOdXJzaW5nIFN0YWZmIERldmVsb3BtZW50PC9z
ZWNvbmRhcnktdGl0bGU+PC90aXRsZXM+PHBlcmlvZGljYWw+PGZ1bGwtdGl0bGU+Sm91cm5hbCBv
ZiBOdXJzaW5nIFN0YWZmIERldmVsb3BtZW50PC9mdWxsLXRpdGxlPjwvcGVyaW9kaWNhbD48cGFn
ZXM+NjItNjU8L3BhZ2VzPjx2b2x1bWU+MTA8L3ZvbHVtZT48bnVtYmVyPjI8L251bWJlcj48ZGF0
ZXM+PHllYXI+MTk5NDwveWVhcj48L2RhdGVzPjx1cmxzPjwvdXJscz48L3JlY29yZD48L0NpdGU+
PENpdGU+PEF1dGhvcj5WYW4gZGUgVmVuPC9BdXRob3I+PFllYXI+MTk3NDwvWWVhcj48UmVjTnVt
PjU3ODwvUmVjTnVtPjxyZWNvcmQ+PHJlYy1udW1iZXI+NTc4PC9yZWMtbnVtYmVyPjxmb3JlaWdu
LWtleXM+PGtleSBhcHA9IkVOIiBkYi1pZD0iOXZkdjByOXdyenMyOTZlOXB6dDV4dGFhenA5eHJ3
OWF6OXhwIiB0aW1lc3RhbXA9IjE0MDUwMDIxMzQiPjU3ODwva2V5PjwvZm9yZWlnbi1rZXlzPjxy
ZWYtdHlwZSBuYW1lPSJKb3VybmFsIEFydGljbGUiPjE3PC9yZWYtdHlwZT48Y29udHJpYnV0b3Jz
PjxhdXRob3JzPjxhdXRob3I+VmFuIGRlIFZlbiwgQS4gSC48L2F1dGhvcj48YXV0aG9yPkRlbGJl
Y3EsIEEuIEwuPC9hdXRob3I+PC9hdXRob3JzPjwvY29udHJpYnV0b3JzPjx0aXRsZXM+PHRpdGxl
PlRoZSBlZmZlY3RpdmVuZXNzIG9mIG5vbWluYWwsIERlbHBoaSwgYW5kIGludGVyYWN0aW5nIGdy
b3VwIGRlY2lzaW9uIG1ha2luZyBwcm9jZXNzZXM8L3RpdGxlPjxzZWNvbmRhcnktdGl0bGU+QWNh
ZGVteSBvZiBNYW5hZ2VtZW50IEpvdXJuYWw8L3NlY29uZGFyeS10aXRsZT48L3RpdGxlcz48cGVy
aW9kaWNhbD48ZnVsbC10aXRsZT5BY2FkZW15IG9mIE1hbmFnZW1lbnQgSm91cm5hbDwvZnVsbC10
aXRsZT48L3BlcmlvZGljYWw+PHBhZ2VzPjYwNS02MjE8L3BhZ2VzPjx2b2x1bWU+MTc8L3ZvbHVt
ZT48bnVtYmVyPjQ8L251bWJlcj48ZGF0ZXM+PHllYXI+MTk3NDwveWVhcj48L2RhdGVzPjx1cmxz
PjwvdXJscz48ZWxlY3Ryb25pYy1yZXNvdXJjZS1udW0+MTAuMjMwNy8yNTU2NDE8L2VsZWN0cm9u
aWMtcmVzb3VyY2UtbnVtPjwvcmVjb3JkPjwvQ2l0ZT48L0VuZE5vdGU+AG==
</w:fldData>
        </w:fldChar>
      </w:r>
      <w:r w:rsidR="00317743" w:rsidRPr="00E755A0">
        <w:rPr>
          <w:rFonts w:cs="Times New Roman"/>
          <w:sz w:val="20"/>
          <w:szCs w:val="20"/>
        </w:rPr>
        <w:instrText xml:space="preserve"> ADDIN EN.CITE </w:instrText>
      </w:r>
      <w:r w:rsidR="00317743" w:rsidRPr="00E755A0">
        <w:rPr>
          <w:rFonts w:cs="Times New Roman"/>
          <w:sz w:val="20"/>
          <w:szCs w:val="20"/>
        </w:rPr>
        <w:fldChar w:fldCharType="begin">
          <w:fldData xml:space="preserve">PEVuZE5vdGU+PENpdGU+PEF1dGhvcj5CZWNrZXI8L0F1dGhvcj48WWVhcj4yMDEyPC9ZZWFyPjxS
ZWNOdW0+NTE4PC9SZWNOdW0+PERpc3BsYXlUZXh0PlsyNS0yN108L0Rpc3BsYXlUZXh0PjxyZWNv
cmQ+PHJlYy1udW1iZXI+NTE4PC9yZWMtbnVtYmVyPjxmb3JlaWduLWtleXM+PGtleSBhcHA9IkVO
IiBkYi1pZD0iOXZkdjByOXdyenMyOTZlOXB6dDV4dGFhenA5eHJ3OWF6OXhwIiB0aW1lc3RhbXA9
IjEzOTg3MTAxNDIiPjUxODwva2V5PjwvZm9yZWlnbi1rZXlzPjxyZWYtdHlwZSBuYW1lPSJCb29r
IFNlY3Rpb24iPjU8L3JlZi10eXBlPjxjb250cmlidXRvcnM+PGF1dGhvcnM+PGF1dGhvcj5CZWNr
ZXIsIEFkYW08L2F1dGhvcj48YXV0aG9yPklzcmFlbCwgQmFyYmFyYTwvYXV0aG9yPjxhdXRob3I+
R3VzdGF0LCBKZWFuZXR0ZTwvYXV0aG9yPjxhdXRob3I+UmV5ZXMsIEFuZ2VsYTwvYXV0aG9yPjxh
dXRob3I+QWxsZW4sIEFsZXggSi4gSUlJPC9hdXRob3I+PC9hdXRob3JzPjxzZWNvbmRhcnktYXV0
aG9ycz48YXV0aG9yPklzcmFlbCwgQmFyYmFyYTwvYXV0aG9yPjxhdXRob3I+RW5nLCBFdWdlbmlh
PC9hdXRob3I+PGF1dGhvcj5TY2h1bHR6LCBBbXk8L2F1dGhvcj48YXV0aG9yPlBhcmtlciwgRWRp
dGg8L2F1dGhvcj48L3NlY29uZGFyeS1hdXRob3JzPjwvY29udHJpYnV0b3JzPjx0aXRsZXM+PHRp
dGxlPlN0cmF0ZWdpZXMgYW5kIHRlY2huaXF1ZXMgZm9yIGVmZmVjdGl2ZSBncm91cCBwcm9jZXNz
IGluIENCUFIgcGFydG5lcnNoaXBzPC90aXRsZT48c2Vjb25kYXJ5LXRpdGxlPk1ldGhvZHMgZm9y
IENvbW11bml0eS1CYXNlZCBQYXJ0aWNpcGF0b3J5IFJlc2VhcmNoIGZvciBIZWFsdGg8L3NlY29u
ZGFyeS10aXRsZT48L3RpdGxlcz48ZWRpdGlvbj4yPC9lZGl0aW9uPjxkYXRlcz48eWVhcj4yMDEy
PC95ZWFyPjwvZGF0ZXM+PHB1Yi1sb2NhdGlvbj5TYW4gRnJhbmNpc2NvPC9wdWItbG9jYXRpb24+
PHB1Ymxpc2hlcj5Kb3NzZXktQmFzczwvcHVibGlzaGVyPjx1cmxzPjwvdXJscz48L3JlY29yZD48
L0NpdGU+PENpdGU+PEF1dGhvcj5NY011cnJheTwvQXV0aG9yPjxZZWFyPjE5OTQ8L1llYXI+PFJl
Y051bT41MjQ8L1JlY051bT48cmVjb3JkPjxyZWMtbnVtYmVyPjUyNDwvcmVjLW51bWJlcj48Zm9y
ZWlnbi1rZXlzPjxrZXkgYXBwPSJFTiIgZGItaWQ9Ijl2ZHYwcjl3cnpzMjk2ZTlwenQ1eHRhYXpw
OXhydzlhejl4cCIgdGltZXN0YW1wPSIxMzk4NzEzNTk2Ij41MjQ8L2tleT48L2ZvcmVpZ24ta2V5
cz48cmVmLXR5cGUgbmFtZT0iSm91cm5hbCBBcnRpY2xlIj4xNzwvcmVmLXR5cGU+PGNvbnRyaWJ1
dG9ycz48YXV0aG9ycz48YXV0aG9yPk1jTXVycmF5LCBBLiBSLjwvYXV0aG9yPjwvYXV0aG9ycz48
L2NvbnRyaWJ1dG9ycz48dGl0bGVzPjx0aXRsZT5UaHJlZSBkZWNpc2lvbi1tYWtpbmcgYWlkczog
QnJhaW5zdG9ybWluZywgbm9taW5hbCBncm91cCwgYW5kIGRlbHBoaSB0ZWNobmlxdWU8L3RpdGxl
PjxzZWNvbmRhcnktdGl0bGU+Sm91cm5hbCBvZiBOdXJzaW5nIFN0YWZmIERldmVsb3BtZW50PC9z
ZWNvbmRhcnktdGl0bGU+PC90aXRsZXM+PHBlcmlvZGljYWw+PGZ1bGwtdGl0bGU+Sm91cm5hbCBv
ZiBOdXJzaW5nIFN0YWZmIERldmVsb3BtZW50PC9mdWxsLXRpdGxlPjwvcGVyaW9kaWNhbD48cGFn
ZXM+NjItNjU8L3BhZ2VzPjx2b2x1bWU+MTA8L3ZvbHVtZT48bnVtYmVyPjI8L251bWJlcj48ZGF0
ZXM+PHllYXI+MTk5NDwveWVhcj48L2RhdGVzPjx1cmxzPjwvdXJscz48L3JlY29yZD48L0NpdGU+
PENpdGU+PEF1dGhvcj5WYW4gZGUgVmVuPC9BdXRob3I+PFllYXI+MTk3NDwvWWVhcj48UmVjTnVt
PjU3ODwvUmVjTnVtPjxyZWNvcmQ+PHJlYy1udW1iZXI+NTc4PC9yZWMtbnVtYmVyPjxmb3JlaWdu
LWtleXM+PGtleSBhcHA9IkVOIiBkYi1pZD0iOXZkdjByOXdyenMyOTZlOXB6dDV4dGFhenA5eHJ3
OWF6OXhwIiB0aW1lc3RhbXA9IjE0MDUwMDIxMzQiPjU3ODwva2V5PjwvZm9yZWlnbi1rZXlzPjxy
ZWYtdHlwZSBuYW1lPSJKb3VybmFsIEFydGljbGUiPjE3PC9yZWYtdHlwZT48Y29udHJpYnV0b3Jz
PjxhdXRob3JzPjxhdXRob3I+VmFuIGRlIFZlbiwgQS4gSC48L2F1dGhvcj48YXV0aG9yPkRlbGJl
Y3EsIEEuIEwuPC9hdXRob3I+PC9hdXRob3JzPjwvY29udHJpYnV0b3JzPjx0aXRsZXM+PHRpdGxl
PlRoZSBlZmZlY3RpdmVuZXNzIG9mIG5vbWluYWwsIERlbHBoaSwgYW5kIGludGVyYWN0aW5nIGdy
b3VwIGRlY2lzaW9uIG1ha2luZyBwcm9jZXNzZXM8L3RpdGxlPjxzZWNvbmRhcnktdGl0bGU+QWNh
ZGVteSBvZiBNYW5hZ2VtZW50IEpvdXJuYWw8L3NlY29uZGFyeS10aXRsZT48L3RpdGxlcz48cGVy
aW9kaWNhbD48ZnVsbC10aXRsZT5BY2FkZW15IG9mIE1hbmFnZW1lbnQgSm91cm5hbDwvZnVsbC10
aXRsZT48L3BlcmlvZGljYWw+PHBhZ2VzPjYwNS02MjE8L3BhZ2VzPjx2b2x1bWU+MTc8L3ZvbHVt
ZT48bnVtYmVyPjQ8L251bWJlcj48ZGF0ZXM+PHllYXI+MTk3NDwveWVhcj48L2RhdGVzPjx1cmxz
PjwvdXJscz48ZWxlY3Ryb25pYy1yZXNvdXJjZS1udW0+MTAuMjMwNy8yNTU2NDE8L2VsZWN0cm9u
aWMtcmVzb3VyY2UtbnVtPjwvcmVjb3JkPjwvQ2l0ZT48L0VuZE5vdGU+AG==
</w:fldData>
        </w:fldChar>
      </w:r>
      <w:r w:rsidR="00317743" w:rsidRPr="00E755A0">
        <w:rPr>
          <w:rFonts w:cs="Times New Roman"/>
          <w:sz w:val="20"/>
          <w:szCs w:val="20"/>
        </w:rPr>
        <w:instrText xml:space="preserve"> ADDIN EN.CITE.DATA </w:instrText>
      </w:r>
      <w:r w:rsidR="00317743" w:rsidRPr="00E755A0">
        <w:rPr>
          <w:rFonts w:cs="Times New Roman"/>
          <w:sz w:val="20"/>
          <w:szCs w:val="20"/>
        </w:rPr>
      </w:r>
      <w:r w:rsidR="00317743" w:rsidRPr="00E755A0">
        <w:rPr>
          <w:rFonts w:cs="Times New Roman"/>
          <w:sz w:val="20"/>
          <w:szCs w:val="20"/>
        </w:rPr>
        <w:fldChar w:fldCharType="end"/>
      </w:r>
      <w:r w:rsidR="009D2699" w:rsidRPr="00E755A0">
        <w:rPr>
          <w:rFonts w:cs="Times New Roman"/>
          <w:sz w:val="20"/>
          <w:szCs w:val="20"/>
        </w:rPr>
      </w:r>
      <w:r w:rsidR="009D2699" w:rsidRPr="00E755A0">
        <w:rPr>
          <w:rFonts w:cs="Times New Roman"/>
          <w:sz w:val="20"/>
          <w:szCs w:val="20"/>
        </w:rPr>
        <w:fldChar w:fldCharType="separate"/>
      </w:r>
      <w:r w:rsidR="00317743" w:rsidRPr="00E755A0">
        <w:rPr>
          <w:rFonts w:cs="Times New Roman"/>
          <w:noProof/>
          <w:sz w:val="20"/>
          <w:szCs w:val="20"/>
        </w:rPr>
        <w:t>[25-27]</w:t>
      </w:r>
      <w:r w:rsidR="009D2699" w:rsidRPr="00E755A0">
        <w:rPr>
          <w:rFonts w:cs="Times New Roman"/>
          <w:sz w:val="20"/>
          <w:szCs w:val="20"/>
        </w:rPr>
        <w:fldChar w:fldCharType="end"/>
      </w:r>
      <w:r w:rsidR="009F46A5" w:rsidRPr="00E755A0">
        <w:rPr>
          <w:rFonts w:cs="Times New Roman"/>
          <w:sz w:val="20"/>
          <w:szCs w:val="20"/>
        </w:rPr>
        <w:t xml:space="preserve">. </w:t>
      </w:r>
      <w:r w:rsidR="00DD33F0">
        <w:rPr>
          <w:rFonts w:cs="Times New Roman"/>
          <w:sz w:val="20"/>
          <w:szCs w:val="20"/>
        </w:rPr>
        <w:t>T</w:t>
      </w:r>
      <w:r w:rsidR="004F615A" w:rsidRPr="00E755A0">
        <w:rPr>
          <w:rFonts w:cs="Times New Roman"/>
          <w:sz w:val="20"/>
          <w:szCs w:val="20"/>
        </w:rPr>
        <w:t>hree different data sources</w:t>
      </w:r>
      <w:r w:rsidR="00DD33F0">
        <w:rPr>
          <w:rFonts w:cs="Times New Roman"/>
          <w:sz w:val="20"/>
          <w:szCs w:val="20"/>
        </w:rPr>
        <w:t xml:space="preserve"> emerged</w:t>
      </w:r>
      <w:r w:rsidR="004F615A" w:rsidRPr="00E755A0">
        <w:rPr>
          <w:rFonts w:cs="Times New Roman"/>
          <w:sz w:val="20"/>
          <w:szCs w:val="20"/>
        </w:rPr>
        <w:t xml:space="preserve">: </w:t>
      </w:r>
      <w:r w:rsidR="006632BA" w:rsidRPr="00E755A0">
        <w:rPr>
          <w:rFonts w:cs="Times New Roman"/>
          <w:sz w:val="20"/>
          <w:szCs w:val="20"/>
        </w:rPr>
        <w:t xml:space="preserve">the </w:t>
      </w:r>
      <w:r w:rsidR="00BC4EDE" w:rsidRPr="00E755A0">
        <w:rPr>
          <w:rFonts w:cs="Times New Roman"/>
          <w:sz w:val="20"/>
          <w:szCs w:val="20"/>
        </w:rPr>
        <w:t xml:space="preserve">raw data self-advocates wrote down on </w:t>
      </w:r>
      <w:r w:rsidR="001D7782" w:rsidRPr="00E755A0">
        <w:rPr>
          <w:rFonts w:cs="Times New Roman"/>
          <w:sz w:val="20"/>
          <w:szCs w:val="20"/>
        </w:rPr>
        <w:t>sheets of paper</w:t>
      </w:r>
      <w:r w:rsidR="006632BA" w:rsidRPr="00E755A0">
        <w:rPr>
          <w:rFonts w:cs="Times New Roman"/>
          <w:sz w:val="20"/>
          <w:szCs w:val="20"/>
        </w:rPr>
        <w:t xml:space="preserve">; the </w:t>
      </w:r>
      <w:r w:rsidR="00BC4EDE" w:rsidRPr="00E755A0">
        <w:rPr>
          <w:rFonts w:cs="Times New Roman"/>
          <w:sz w:val="20"/>
          <w:szCs w:val="20"/>
        </w:rPr>
        <w:t>headings/themes under which researchers placed each card during the NGT</w:t>
      </w:r>
      <w:r w:rsidR="006632BA" w:rsidRPr="00E755A0">
        <w:rPr>
          <w:rFonts w:cs="Times New Roman"/>
          <w:sz w:val="20"/>
          <w:szCs w:val="20"/>
        </w:rPr>
        <w:t>; and, th</w:t>
      </w:r>
      <w:r w:rsidR="00C15A4D" w:rsidRPr="00E755A0">
        <w:rPr>
          <w:rFonts w:cs="Times New Roman"/>
          <w:sz w:val="20"/>
          <w:szCs w:val="20"/>
        </w:rPr>
        <w:t xml:space="preserve">e </w:t>
      </w:r>
      <w:r w:rsidR="00BC4EDE" w:rsidRPr="00E755A0">
        <w:rPr>
          <w:rFonts w:cs="Times New Roman"/>
          <w:sz w:val="20"/>
          <w:szCs w:val="20"/>
        </w:rPr>
        <w:t>transcript of the NGT</w:t>
      </w:r>
      <w:r w:rsidR="004A35F8" w:rsidRPr="00E755A0">
        <w:rPr>
          <w:rFonts w:cs="Times New Roman"/>
          <w:sz w:val="20"/>
          <w:szCs w:val="20"/>
        </w:rPr>
        <w:t xml:space="preserve"> as t</w:t>
      </w:r>
      <w:r w:rsidR="00116C8B" w:rsidRPr="00E755A0">
        <w:rPr>
          <w:rFonts w:cs="Times New Roman"/>
          <w:sz w:val="20"/>
          <w:szCs w:val="20"/>
        </w:rPr>
        <w:t>here were several discussions that occurred as</w:t>
      </w:r>
      <w:r w:rsidR="00116C8B" w:rsidRPr="00E755A0">
        <w:rPr>
          <w:rFonts w:cs="Times New Roman"/>
          <w:b/>
          <w:sz w:val="20"/>
          <w:szCs w:val="20"/>
        </w:rPr>
        <w:t xml:space="preserve"> </w:t>
      </w:r>
      <w:r w:rsidR="00116C8B" w:rsidRPr="00E755A0">
        <w:rPr>
          <w:rFonts w:cs="Times New Roman"/>
          <w:sz w:val="20"/>
          <w:szCs w:val="20"/>
        </w:rPr>
        <w:t xml:space="preserve">a part of the NGT that demonstrated important components of self-advocacy that would not have been otherwise captured in the cards. </w:t>
      </w:r>
    </w:p>
    <w:p w14:paraId="4D66434A" w14:textId="31440E98" w:rsidR="00295A2C" w:rsidRPr="00E755A0" w:rsidRDefault="005D1193" w:rsidP="00295A2C">
      <w:pPr>
        <w:spacing w:line="480" w:lineRule="auto"/>
        <w:ind w:firstLine="720"/>
        <w:rPr>
          <w:rFonts w:cs="Times New Roman"/>
          <w:sz w:val="20"/>
          <w:szCs w:val="20"/>
        </w:rPr>
      </w:pPr>
      <w:r w:rsidRPr="00E755A0">
        <w:rPr>
          <w:rFonts w:cs="Times New Roman"/>
          <w:sz w:val="20"/>
          <w:szCs w:val="20"/>
        </w:rPr>
        <w:t>As</w:t>
      </w:r>
      <w:r w:rsidR="008D5E40" w:rsidRPr="00E755A0">
        <w:rPr>
          <w:rFonts w:cs="Times New Roman"/>
          <w:sz w:val="20"/>
          <w:szCs w:val="20"/>
        </w:rPr>
        <w:t xml:space="preserve"> aforementioned,</w:t>
      </w:r>
      <w:r w:rsidRPr="00E755A0">
        <w:rPr>
          <w:rFonts w:cs="Times New Roman"/>
          <w:sz w:val="20"/>
          <w:szCs w:val="20"/>
        </w:rPr>
        <w:t xml:space="preserve"> self-advocates answered the NGT question ‘</w:t>
      </w:r>
      <w:r w:rsidR="00BC4EDE" w:rsidRPr="00E755A0">
        <w:rPr>
          <w:rFonts w:cs="Times New Roman"/>
          <w:sz w:val="20"/>
          <w:szCs w:val="20"/>
        </w:rPr>
        <w:t>what does sexual self-advocacy mean to me</w:t>
      </w:r>
      <w:r w:rsidRPr="00E755A0">
        <w:rPr>
          <w:rFonts w:cs="Times New Roman"/>
          <w:sz w:val="20"/>
          <w:szCs w:val="20"/>
        </w:rPr>
        <w:t>,’ two researchers organized their cards into themes</w:t>
      </w:r>
      <w:r w:rsidR="00076A32" w:rsidRPr="00E755A0">
        <w:rPr>
          <w:rFonts w:cs="Times New Roman"/>
          <w:sz w:val="20"/>
          <w:szCs w:val="20"/>
        </w:rPr>
        <w:t xml:space="preserve"> during the NGT process.</w:t>
      </w:r>
      <w:r w:rsidRPr="00E755A0">
        <w:rPr>
          <w:rFonts w:cs="Times New Roman"/>
          <w:sz w:val="20"/>
          <w:szCs w:val="20"/>
        </w:rPr>
        <w:t xml:space="preserve"> This was necessary so the participants could vote to rank the themes in accordance with NGT </w:t>
      </w:r>
      <w:r w:rsidR="009D2699" w:rsidRPr="00E755A0">
        <w:rPr>
          <w:rFonts w:cs="Times New Roman"/>
          <w:sz w:val="20"/>
          <w:szCs w:val="20"/>
        </w:rPr>
        <w:fldChar w:fldCharType="begin">
          <w:fldData xml:space="preserve">PEVuZE5vdGU+PENpdGU+PEF1dGhvcj5CZWNrZXI8L0F1dGhvcj48WWVhcj4yMDEyPC9ZZWFyPjxS
ZWNOdW0+NTE4PC9SZWNOdW0+PERpc3BsYXlUZXh0PlsyNS0yN108L0Rpc3BsYXlUZXh0PjxyZWNv
cmQ+PHJlYy1udW1iZXI+NTE4PC9yZWMtbnVtYmVyPjxmb3JlaWduLWtleXM+PGtleSBhcHA9IkVO
IiBkYi1pZD0iOXZkdjByOXdyenMyOTZlOXB6dDV4dGFhenA5eHJ3OWF6OXhwIiB0aW1lc3RhbXA9
IjEzOTg3MTAxNDIiPjUxODwva2V5PjwvZm9yZWlnbi1rZXlzPjxyZWYtdHlwZSBuYW1lPSJCb29r
IFNlY3Rpb24iPjU8L3JlZi10eXBlPjxjb250cmlidXRvcnM+PGF1dGhvcnM+PGF1dGhvcj5CZWNr
ZXIsIEFkYW08L2F1dGhvcj48YXV0aG9yPklzcmFlbCwgQmFyYmFyYTwvYXV0aG9yPjxhdXRob3I+
R3VzdGF0LCBKZWFuZXR0ZTwvYXV0aG9yPjxhdXRob3I+UmV5ZXMsIEFuZ2VsYTwvYXV0aG9yPjxh
dXRob3I+QWxsZW4sIEFsZXggSi4gSUlJPC9hdXRob3I+PC9hdXRob3JzPjxzZWNvbmRhcnktYXV0
aG9ycz48YXV0aG9yPklzcmFlbCwgQmFyYmFyYTwvYXV0aG9yPjxhdXRob3I+RW5nLCBFdWdlbmlh
PC9hdXRob3I+PGF1dGhvcj5TY2h1bHR6LCBBbXk8L2F1dGhvcj48YXV0aG9yPlBhcmtlciwgRWRp
dGg8L2F1dGhvcj48L3NlY29uZGFyeS1hdXRob3JzPjwvY29udHJpYnV0b3JzPjx0aXRsZXM+PHRp
dGxlPlN0cmF0ZWdpZXMgYW5kIHRlY2huaXF1ZXMgZm9yIGVmZmVjdGl2ZSBncm91cCBwcm9jZXNz
IGluIENCUFIgcGFydG5lcnNoaXBzPC90aXRsZT48c2Vjb25kYXJ5LXRpdGxlPk1ldGhvZHMgZm9y
IENvbW11bml0eS1CYXNlZCBQYXJ0aWNpcGF0b3J5IFJlc2VhcmNoIGZvciBIZWFsdGg8L3NlY29u
ZGFyeS10aXRsZT48L3RpdGxlcz48ZWRpdGlvbj4yPC9lZGl0aW9uPjxkYXRlcz48eWVhcj4yMDEy
PC95ZWFyPjwvZGF0ZXM+PHB1Yi1sb2NhdGlvbj5TYW4gRnJhbmNpc2NvPC9wdWItbG9jYXRpb24+
PHB1Ymxpc2hlcj5Kb3NzZXktQmFzczwvcHVibGlzaGVyPjx1cmxzPjwvdXJscz48L3JlY29yZD48
L0NpdGU+PENpdGU+PEF1dGhvcj5NY011cnJheTwvQXV0aG9yPjxZZWFyPjE5OTQ8L1llYXI+PFJl
Y051bT41MjQ8L1JlY051bT48cmVjb3JkPjxyZWMtbnVtYmVyPjUyNDwvcmVjLW51bWJlcj48Zm9y
ZWlnbi1rZXlzPjxrZXkgYXBwPSJFTiIgZGItaWQ9Ijl2ZHYwcjl3cnpzMjk2ZTlwenQ1eHRhYXpw
OXhydzlhejl4cCIgdGltZXN0YW1wPSIxMzk4NzEzNTk2Ij41MjQ8L2tleT48L2ZvcmVpZ24ta2V5
cz48cmVmLXR5cGUgbmFtZT0iSm91cm5hbCBBcnRpY2xlIj4xNzwvcmVmLXR5cGU+PGNvbnRyaWJ1
dG9ycz48YXV0aG9ycz48YXV0aG9yPk1jTXVycmF5LCBBLiBSLjwvYXV0aG9yPjwvYXV0aG9ycz48
L2NvbnRyaWJ1dG9ycz48dGl0bGVzPjx0aXRsZT5UaHJlZSBkZWNpc2lvbi1tYWtpbmcgYWlkczog
QnJhaW5zdG9ybWluZywgbm9taW5hbCBncm91cCwgYW5kIGRlbHBoaSB0ZWNobmlxdWU8L3RpdGxl
PjxzZWNvbmRhcnktdGl0bGU+Sm91cm5hbCBvZiBOdXJzaW5nIFN0YWZmIERldmVsb3BtZW50PC9z
ZWNvbmRhcnktdGl0bGU+PC90aXRsZXM+PHBlcmlvZGljYWw+PGZ1bGwtdGl0bGU+Sm91cm5hbCBv
ZiBOdXJzaW5nIFN0YWZmIERldmVsb3BtZW50PC9mdWxsLXRpdGxlPjwvcGVyaW9kaWNhbD48cGFn
ZXM+NjItNjU8L3BhZ2VzPjx2b2x1bWU+MTA8L3ZvbHVtZT48bnVtYmVyPjI8L251bWJlcj48ZGF0
ZXM+PHllYXI+MTk5NDwveWVhcj48L2RhdGVzPjx1cmxzPjwvdXJscz48L3JlY29yZD48L0NpdGU+
PENpdGU+PEF1dGhvcj5WYW4gZGUgVmVuPC9BdXRob3I+PFllYXI+MTk3NDwvWWVhcj48UmVjTnVt
PjU3ODwvUmVjTnVtPjxyZWNvcmQ+PHJlYy1udW1iZXI+NTc4PC9yZWMtbnVtYmVyPjxmb3JlaWdu
LWtleXM+PGtleSBhcHA9IkVOIiBkYi1pZD0iOXZkdjByOXdyenMyOTZlOXB6dDV4dGFhenA5eHJ3
OWF6OXhwIiB0aW1lc3RhbXA9IjE0MDUwMDIxMzQiPjU3ODwva2V5PjwvZm9yZWlnbi1rZXlzPjxy
ZWYtdHlwZSBuYW1lPSJKb3VybmFsIEFydGljbGUiPjE3PC9yZWYtdHlwZT48Y29udHJpYnV0b3Jz
PjxhdXRob3JzPjxhdXRob3I+VmFuIGRlIFZlbiwgQS4gSC48L2F1dGhvcj48YXV0aG9yPkRlbGJl
Y3EsIEEuIEwuPC9hdXRob3I+PC9hdXRob3JzPjwvY29udHJpYnV0b3JzPjx0aXRsZXM+PHRpdGxl
PlRoZSBlZmZlY3RpdmVuZXNzIG9mIG5vbWluYWwsIERlbHBoaSwgYW5kIGludGVyYWN0aW5nIGdy
b3VwIGRlY2lzaW9uIG1ha2luZyBwcm9jZXNzZXM8L3RpdGxlPjxzZWNvbmRhcnktdGl0bGU+QWNh
ZGVteSBvZiBNYW5hZ2VtZW50IEpvdXJuYWw8L3NlY29uZGFyeS10aXRsZT48L3RpdGxlcz48cGVy
aW9kaWNhbD48ZnVsbC10aXRsZT5BY2FkZW15IG9mIE1hbmFnZW1lbnQgSm91cm5hbDwvZnVsbC10
aXRsZT48L3BlcmlvZGljYWw+PHBhZ2VzPjYwNS02MjE8L3BhZ2VzPjx2b2x1bWU+MTc8L3ZvbHVt
ZT48bnVtYmVyPjQ8L251bWJlcj48ZGF0ZXM+PHllYXI+MTk3NDwveWVhcj48L2RhdGVzPjx1cmxz
PjwvdXJscz48ZWxlY3Ryb25pYy1yZXNvdXJjZS1udW0+MTAuMjMwNy8yNTU2NDE8L2VsZWN0cm9u
aWMtcmVzb3VyY2UtbnVtPjwvcmVjb3JkPjwvQ2l0ZT48L0VuZE5vdGU+AG==
</w:fldData>
        </w:fldChar>
      </w:r>
      <w:r w:rsidR="009D2699" w:rsidRPr="00E755A0">
        <w:rPr>
          <w:rFonts w:cs="Times New Roman"/>
          <w:sz w:val="20"/>
          <w:szCs w:val="20"/>
        </w:rPr>
        <w:instrText xml:space="preserve"> ADDIN EN.CITE </w:instrText>
      </w:r>
      <w:r w:rsidR="009D2699" w:rsidRPr="00E755A0">
        <w:rPr>
          <w:rFonts w:cs="Times New Roman"/>
          <w:sz w:val="20"/>
          <w:szCs w:val="20"/>
        </w:rPr>
        <w:fldChar w:fldCharType="begin">
          <w:fldData xml:space="preserve">PEVuZE5vdGU+PENpdGU+PEF1dGhvcj5CZWNrZXI8L0F1dGhvcj48WWVhcj4yMDEyPC9ZZWFyPjxS
ZWNOdW0+NTE4PC9SZWNOdW0+PERpc3BsYXlUZXh0PlsyNS0yN108L0Rpc3BsYXlUZXh0PjxyZWNv
cmQ+PHJlYy1udW1iZXI+NTE4PC9yZWMtbnVtYmVyPjxmb3JlaWduLWtleXM+PGtleSBhcHA9IkVO
IiBkYi1pZD0iOXZkdjByOXdyenMyOTZlOXB6dDV4dGFhenA5eHJ3OWF6OXhwIiB0aW1lc3RhbXA9
IjEzOTg3MTAxNDIiPjUxODwva2V5PjwvZm9yZWlnbi1rZXlzPjxyZWYtdHlwZSBuYW1lPSJCb29r
IFNlY3Rpb24iPjU8L3JlZi10eXBlPjxjb250cmlidXRvcnM+PGF1dGhvcnM+PGF1dGhvcj5CZWNr
ZXIsIEFkYW08L2F1dGhvcj48YXV0aG9yPklzcmFlbCwgQmFyYmFyYTwvYXV0aG9yPjxhdXRob3I+
R3VzdGF0LCBKZWFuZXR0ZTwvYXV0aG9yPjxhdXRob3I+UmV5ZXMsIEFuZ2VsYTwvYXV0aG9yPjxh
dXRob3I+QWxsZW4sIEFsZXggSi4gSUlJPC9hdXRob3I+PC9hdXRob3JzPjxzZWNvbmRhcnktYXV0
aG9ycz48YXV0aG9yPklzcmFlbCwgQmFyYmFyYTwvYXV0aG9yPjxhdXRob3I+RW5nLCBFdWdlbmlh
PC9hdXRob3I+PGF1dGhvcj5TY2h1bHR6LCBBbXk8L2F1dGhvcj48YXV0aG9yPlBhcmtlciwgRWRp
dGg8L2F1dGhvcj48L3NlY29uZGFyeS1hdXRob3JzPjwvY29udHJpYnV0b3JzPjx0aXRsZXM+PHRp
dGxlPlN0cmF0ZWdpZXMgYW5kIHRlY2huaXF1ZXMgZm9yIGVmZmVjdGl2ZSBncm91cCBwcm9jZXNz
IGluIENCUFIgcGFydG5lcnNoaXBzPC90aXRsZT48c2Vjb25kYXJ5LXRpdGxlPk1ldGhvZHMgZm9y
IENvbW11bml0eS1CYXNlZCBQYXJ0aWNpcGF0b3J5IFJlc2VhcmNoIGZvciBIZWFsdGg8L3NlY29u
ZGFyeS10aXRsZT48L3RpdGxlcz48ZWRpdGlvbj4yPC9lZGl0aW9uPjxkYXRlcz48eWVhcj4yMDEy
PC95ZWFyPjwvZGF0ZXM+PHB1Yi1sb2NhdGlvbj5TYW4gRnJhbmNpc2NvPC9wdWItbG9jYXRpb24+
PHB1Ymxpc2hlcj5Kb3NzZXktQmFzczwvcHVibGlzaGVyPjx1cmxzPjwvdXJscz48L3JlY29yZD48
L0NpdGU+PENpdGU+PEF1dGhvcj5NY011cnJheTwvQXV0aG9yPjxZZWFyPjE5OTQ8L1llYXI+PFJl
Y051bT41MjQ8L1JlY051bT48cmVjb3JkPjxyZWMtbnVtYmVyPjUyNDwvcmVjLW51bWJlcj48Zm9y
ZWlnbi1rZXlzPjxrZXkgYXBwPSJFTiIgZGItaWQ9Ijl2ZHYwcjl3cnpzMjk2ZTlwenQ1eHRhYXpw
OXhydzlhejl4cCIgdGltZXN0YW1wPSIxMzk4NzEzNTk2Ij41MjQ8L2tleT48L2ZvcmVpZ24ta2V5
cz48cmVmLXR5cGUgbmFtZT0iSm91cm5hbCBBcnRpY2xlIj4xNzwvcmVmLXR5cGU+PGNvbnRyaWJ1
dG9ycz48YXV0aG9ycz48YXV0aG9yPk1jTXVycmF5LCBBLiBSLjwvYXV0aG9yPjwvYXV0aG9ycz48
L2NvbnRyaWJ1dG9ycz48dGl0bGVzPjx0aXRsZT5UaHJlZSBkZWNpc2lvbi1tYWtpbmcgYWlkczog
QnJhaW5zdG9ybWluZywgbm9taW5hbCBncm91cCwgYW5kIGRlbHBoaSB0ZWNobmlxdWU8L3RpdGxl
PjxzZWNvbmRhcnktdGl0bGU+Sm91cm5hbCBvZiBOdXJzaW5nIFN0YWZmIERldmVsb3BtZW50PC9z
ZWNvbmRhcnktdGl0bGU+PC90aXRsZXM+PHBlcmlvZGljYWw+PGZ1bGwtdGl0bGU+Sm91cm5hbCBv
ZiBOdXJzaW5nIFN0YWZmIERldmVsb3BtZW50PC9mdWxsLXRpdGxlPjwvcGVyaW9kaWNhbD48cGFn
ZXM+NjItNjU8L3BhZ2VzPjx2b2x1bWU+MTA8L3ZvbHVtZT48bnVtYmVyPjI8L251bWJlcj48ZGF0
ZXM+PHllYXI+MTk5NDwveWVhcj48L2RhdGVzPjx1cmxzPjwvdXJscz48L3JlY29yZD48L0NpdGU+
PENpdGU+PEF1dGhvcj5WYW4gZGUgVmVuPC9BdXRob3I+PFllYXI+MTk3NDwvWWVhcj48UmVjTnVt
PjU3ODwvUmVjTnVtPjxyZWNvcmQ+PHJlYy1udW1iZXI+NTc4PC9yZWMtbnVtYmVyPjxmb3JlaWdu
LWtleXM+PGtleSBhcHA9IkVOIiBkYi1pZD0iOXZkdjByOXdyenMyOTZlOXB6dDV4dGFhenA5eHJ3
OWF6OXhwIiB0aW1lc3RhbXA9IjE0MDUwMDIxMzQiPjU3ODwva2V5PjwvZm9yZWlnbi1rZXlzPjxy
ZWYtdHlwZSBuYW1lPSJKb3VybmFsIEFydGljbGUiPjE3PC9yZWYtdHlwZT48Y29udHJpYnV0b3Jz
PjxhdXRob3JzPjxhdXRob3I+VmFuIGRlIFZlbiwgQS4gSC48L2F1dGhvcj48YXV0aG9yPkRlbGJl
Y3EsIEEuIEwuPC9hdXRob3I+PC9hdXRob3JzPjwvY29udHJpYnV0b3JzPjx0aXRsZXM+PHRpdGxl
PlRoZSBlZmZlY3RpdmVuZXNzIG9mIG5vbWluYWwsIERlbHBoaSwgYW5kIGludGVyYWN0aW5nIGdy
b3VwIGRlY2lzaW9uIG1ha2luZyBwcm9jZXNzZXM8L3RpdGxlPjxzZWNvbmRhcnktdGl0bGU+QWNh
ZGVteSBvZiBNYW5hZ2VtZW50IEpvdXJuYWw8L3NlY29uZGFyeS10aXRsZT48L3RpdGxlcz48cGVy
aW9kaWNhbD48ZnVsbC10aXRsZT5BY2FkZW15IG9mIE1hbmFnZW1lbnQgSm91cm5hbDwvZnVsbC10
aXRsZT48L3BlcmlvZGljYWw+PHBhZ2VzPjYwNS02MjE8L3BhZ2VzPjx2b2x1bWU+MTc8L3ZvbHVt
ZT48bnVtYmVyPjQ8L251bWJlcj48ZGF0ZXM+PHllYXI+MTk3NDwveWVhcj48L2RhdGVzPjx1cmxz
PjwvdXJscz48ZWxlY3Ryb25pYy1yZXNvdXJjZS1udW0+MTAuMjMwNy8yNTU2NDE8L2VsZWN0cm9u
aWMtcmVzb3VyY2UtbnVtPjwvcmVjb3JkPjwvQ2l0ZT48L0VuZE5vdGU+AG==
</w:fldData>
        </w:fldChar>
      </w:r>
      <w:r w:rsidR="009D2699" w:rsidRPr="00E755A0">
        <w:rPr>
          <w:rFonts w:cs="Times New Roman"/>
          <w:sz w:val="20"/>
          <w:szCs w:val="20"/>
        </w:rPr>
        <w:instrText xml:space="preserve"> ADDIN EN.CITE.DATA </w:instrText>
      </w:r>
      <w:r w:rsidR="009D2699" w:rsidRPr="00E755A0">
        <w:rPr>
          <w:rFonts w:cs="Times New Roman"/>
          <w:sz w:val="20"/>
          <w:szCs w:val="20"/>
        </w:rPr>
      </w:r>
      <w:r w:rsidR="009D2699" w:rsidRPr="00E755A0">
        <w:rPr>
          <w:rFonts w:cs="Times New Roman"/>
          <w:sz w:val="20"/>
          <w:szCs w:val="20"/>
        </w:rPr>
        <w:fldChar w:fldCharType="end"/>
      </w:r>
      <w:r w:rsidR="009D2699" w:rsidRPr="00E755A0">
        <w:rPr>
          <w:rFonts w:cs="Times New Roman"/>
          <w:sz w:val="20"/>
          <w:szCs w:val="20"/>
        </w:rPr>
      </w:r>
      <w:r w:rsidR="009D2699" w:rsidRPr="00E755A0">
        <w:rPr>
          <w:rFonts w:cs="Times New Roman"/>
          <w:sz w:val="20"/>
          <w:szCs w:val="20"/>
        </w:rPr>
        <w:fldChar w:fldCharType="separate"/>
      </w:r>
      <w:r w:rsidR="009D2699" w:rsidRPr="00E755A0">
        <w:rPr>
          <w:rFonts w:cs="Times New Roman"/>
          <w:noProof/>
          <w:sz w:val="20"/>
          <w:szCs w:val="20"/>
        </w:rPr>
        <w:t>[25-27]</w:t>
      </w:r>
      <w:r w:rsidR="009D2699" w:rsidRPr="00E755A0">
        <w:rPr>
          <w:rFonts w:cs="Times New Roman"/>
          <w:sz w:val="20"/>
          <w:szCs w:val="20"/>
        </w:rPr>
        <w:fldChar w:fldCharType="end"/>
      </w:r>
      <w:r w:rsidRPr="00E755A0">
        <w:rPr>
          <w:rFonts w:cs="Times New Roman"/>
          <w:sz w:val="20"/>
          <w:szCs w:val="20"/>
        </w:rPr>
        <w:t xml:space="preserve">. </w:t>
      </w:r>
      <w:r w:rsidR="00076A32" w:rsidRPr="00E755A0">
        <w:rPr>
          <w:rFonts w:cs="Times New Roman"/>
          <w:sz w:val="20"/>
          <w:szCs w:val="20"/>
        </w:rPr>
        <w:t>Because the researchers who organized the cards into themes did so intuitively during the NGT, t</w:t>
      </w:r>
      <w:r w:rsidR="00DD33F0">
        <w:rPr>
          <w:rFonts w:cs="Times New Roman"/>
          <w:sz w:val="20"/>
          <w:szCs w:val="20"/>
        </w:rPr>
        <w:t>he</w:t>
      </w:r>
      <w:r w:rsidR="00076A32" w:rsidRPr="00E755A0">
        <w:rPr>
          <w:rFonts w:cs="Times New Roman"/>
          <w:sz w:val="20"/>
          <w:szCs w:val="20"/>
        </w:rPr>
        <w:t xml:space="preserve"> organization of cards</w:t>
      </w:r>
      <w:r w:rsidR="00DD33F0">
        <w:rPr>
          <w:rFonts w:cs="Times New Roman"/>
          <w:sz w:val="20"/>
          <w:szCs w:val="20"/>
        </w:rPr>
        <w:t xml:space="preserve"> was preserved</w:t>
      </w:r>
      <w:r w:rsidR="00076A32" w:rsidRPr="00E755A0">
        <w:rPr>
          <w:rFonts w:cs="Times New Roman"/>
          <w:sz w:val="20"/>
          <w:szCs w:val="20"/>
        </w:rPr>
        <w:t xml:space="preserve">, but also recoded the cards after the event. </w:t>
      </w:r>
      <w:r w:rsidR="0000306A" w:rsidRPr="00E755A0">
        <w:rPr>
          <w:rFonts w:cs="Times New Roman"/>
          <w:sz w:val="20"/>
          <w:szCs w:val="20"/>
        </w:rPr>
        <w:t>The data sources were treated as</w:t>
      </w:r>
      <w:r w:rsidR="004F615A" w:rsidRPr="00E755A0">
        <w:rPr>
          <w:rFonts w:cs="Times New Roman"/>
          <w:sz w:val="20"/>
          <w:szCs w:val="20"/>
        </w:rPr>
        <w:t xml:space="preserve"> distinct but overlapping, and after recoding, all four members of the </w:t>
      </w:r>
      <w:r w:rsidR="00D86B1D" w:rsidRPr="00E755A0">
        <w:rPr>
          <w:rFonts w:cs="Times New Roman"/>
          <w:sz w:val="20"/>
          <w:szCs w:val="20"/>
        </w:rPr>
        <w:t xml:space="preserve">research </w:t>
      </w:r>
      <w:r w:rsidR="004F615A" w:rsidRPr="00E755A0">
        <w:rPr>
          <w:rFonts w:cs="Times New Roman"/>
          <w:sz w:val="20"/>
          <w:szCs w:val="20"/>
        </w:rPr>
        <w:t xml:space="preserve">team reconciled the two sets of codes with </w:t>
      </w:r>
      <w:r w:rsidR="005A67A7" w:rsidRPr="00E755A0">
        <w:rPr>
          <w:rFonts w:cs="Times New Roman"/>
          <w:sz w:val="20"/>
          <w:szCs w:val="20"/>
        </w:rPr>
        <w:t xml:space="preserve">each other, in addition to the coded audio </w:t>
      </w:r>
      <w:r w:rsidR="005A67A7" w:rsidRPr="00E755A0">
        <w:rPr>
          <w:rFonts w:cs="Times New Roman"/>
          <w:sz w:val="20"/>
          <w:szCs w:val="20"/>
        </w:rPr>
        <w:lastRenderedPageBreak/>
        <w:t>transcript of the NGT.</w:t>
      </w:r>
      <w:r w:rsidR="004F615A" w:rsidRPr="00E755A0">
        <w:rPr>
          <w:rFonts w:cs="Times New Roman"/>
          <w:sz w:val="20"/>
          <w:szCs w:val="20"/>
        </w:rPr>
        <w:t xml:space="preserve"> </w:t>
      </w:r>
      <w:r w:rsidR="00DD33F0">
        <w:rPr>
          <w:rFonts w:cs="Times New Roman"/>
          <w:sz w:val="20"/>
          <w:szCs w:val="20"/>
        </w:rPr>
        <w:t>This study</w:t>
      </w:r>
      <w:r w:rsidR="00DD33F0" w:rsidRPr="00E755A0">
        <w:rPr>
          <w:rFonts w:cs="Times New Roman"/>
          <w:sz w:val="20"/>
          <w:szCs w:val="20"/>
        </w:rPr>
        <w:t xml:space="preserve"> </w:t>
      </w:r>
      <w:r w:rsidR="002E480E" w:rsidRPr="00E755A0">
        <w:rPr>
          <w:rFonts w:cs="Times New Roman"/>
          <w:sz w:val="20"/>
          <w:szCs w:val="20"/>
        </w:rPr>
        <w:t>employed the constant comparison method</w:t>
      </w:r>
      <w:r w:rsidR="00014E87" w:rsidRPr="00E755A0">
        <w:rPr>
          <w:rStyle w:val="FootnoteReference"/>
          <w:rFonts w:cs="Times New Roman"/>
          <w:sz w:val="20"/>
          <w:szCs w:val="20"/>
        </w:rPr>
        <w:footnoteReference w:id="3"/>
      </w:r>
      <w:r w:rsidR="002E480E" w:rsidRPr="00E755A0">
        <w:rPr>
          <w:rFonts w:cs="Times New Roman"/>
          <w:sz w:val="20"/>
          <w:szCs w:val="20"/>
        </w:rPr>
        <w:t xml:space="preserve"> of data analysis (CCM</w:t>
      </w:r>
      <w:r w:rsidR="0004513B" w:rsidRPr="00E755A0">
        <w:rPr>
          <w:rFonts w:cs="Times New Roman"/>
          <w:sz w:val="20"/>
          <w:szCs w:val="20"/>
        </w:rPr>
        <w:t>)</w:t>
      </w:r>
      <w:r w:rsidR="002E480E" w:rsidRPr="00E755A0">
        <w:rPr>
          <w:rFonts w:cs="Times New Roman"/>
          <w:sz w:val="20"/>
          <w:szCs w:val="20"/>
        </w:rPr>
        <w:t xml:space="preserve">, which has to do with forming and testing categories while looking </w:t>
      </w:r>
      <w:r w:rsidR="000F66B2" w:rsidRPr="00E755A0">
        <w:rPr>
          <w:rFonts w:cs="Times New Roman"/>
          <w:sz w:val="20"/>
          <w:szCs w:val="20"/>
        </w:rPr>
        <w:t xml:space="preserve">for patterns </w:t>
      </w:r>
      <w:r w:rsidR="009D2699" w:rsidRPr="00E755A0">
        <w:rPr>
          <w:rFonts w:cs="Times New Roman"/>
          <w:sz w:val="20"/>
          <w:szCs w:val="20"/>
        </w:rPr>
        <w:fldChar w:fldCharType="begin"/>
      </w:r>
      <w:r w:rsidR="00564000">
        <w:rPr>
          <w:rFonts w:cs="Times New Roman"/>
          <w:sz w:val="20"/>
          <w:szCs w:val="20"/>
        </w:rPr>
        <w:instrText xml:space="preserve"> ADDIN EN.CITE &lt;EndNote&gt;&lt;Cite&gt;&lt;Author&gt;Glaser&lt;/Author&gt;&lt;Year&gt;1992&lt;/Year&gt;&lt;RecNum&gt;567&lt;/RecNum&gt;&lt;DisplayText&gt;[33-35]&lt;/DisplayText&gt;&lt;record&gt;&lt;rec-number&gt;567&lt;/rec-number&gt;&lt;foreign-keys&gt;&lt;key app="EN" db-id="9vdv0r9wrzs296e9pzt5xtaazp9xrw9az9xp" timestamp="1405001414"&gt;567&lt;/key&gt;&lt;/foreign-keys&gt;&lt;ref-type name="Book"&gt;6&lt;/ref-type&gt;&lt;contributors&gt;&lt;authors&gt;&lt;author&gt;Glaser, B. G. &lt;/author&gt;&lt;/authors&gt;&lt;/contributors&gt;&lt;titles&gt;&lt;title&gt;Emergence vs. forcing: Basics of grounded theory analysis&lt;/title&gt;&lt;/titles&gt;&lt;dates&gt;&lt;year&gt;1992&lt;/year&gt;&lt;/dates&gt;&lt;pub-location&gt;Mill Valley&lt;/pub-location&gt;&lt;publisher&gt;Sociology Press&lt;/publisher&gt;&lt;urls&gt;&lt;/urls&gt;&lt;/record&gt;&lt;/Cite&gt;&lt;Cite&gt;&lt;Author&gt;Glaser&lt;/Author&gt;&lt;Year&gt;1967&lt;/Year&gt;&lt;RecNum&gt;566&lt;/RecNum&gt;&lt;record&gt;&lt;rec-number&gt;566&lt;/rec-number&gt;&lt;foreign-keys&gt;&lt;key app="EN" db-id="9vdv0r9wrzs296e9pzt5xtaazp9xrw9az9xp" timestamp="1405001381"&gt;566&lt;/key&gt;&lt;/foreign-keys&gt;&lt;ref-type name="Book"&gt;6&lt;/ref-type&gt;&lt;contributors&gt;&lt;authors&gt;&lt;author&gt;Glaser, B. G.&lt;/author&gt;&lt;author&gt;Strauss, A. L. &lt;/author&gt;&lt;/authors&gt;&lt;/contributors&gt;&lt;titles&gt;&lt;title&gt;The discovery of grounded theory: Strategies for qualitative research&lt;/title&gt;&lt;/titles&gt;&lt;dates&gt;&lt;year&gt;1967&lt;/year&gt;&lt;/dates&gt;&lt;pub-location&gt;Chicago&lt;/pub-location&gt;&lt;publisher&gt;Aldine&lt;/publisher&gt;&lt;urls&gt;&lt;/urls&gt;&lt;/record&gt;&lt;/Cite&gt;&lt;Cite&gt;&lt;Author&gt;Tesch&lt;/Author&gt;&lt;Year&gt;1990&lt;/Year&gt;&lt;RecNum&gt;576&lt;/RecNum&gt;&lt;record&gt;&lt;rec-number&gt;576&lt;/rec-number&gt;&lt;foreign-keys&gt;&lt;key app="EN" db-id="9vdv0r9wrzs296e9pzt5xtaazp9xrw9az9xp" timestamp="1405001993"&gt;576&lt;/key&gt;&lt;/foreign-keys&gt;&lt;ref-type name="Book"&gt;6&lt;/ref-type&gt;&lt;contributors&gt;&lt;authors&gt;&lt;author&gt;Tesch, R. &lt;/author&gt;&lt;/authors&gt;&lt;/contributors&gt;&lt;titles&gt;&lt;title&gt;Qualitative research: Analysis types and software&lt;/title&gt;&lt;/titles&gt;&lt;dates&gt;&lt;year&gt;1990&lt;/year&gt;&lt;/dates&gt;&lt;pub-location&gt;London&lt;/pub-location&gt;&lt;publisher&gt; Falmer Press&lt;/publisher&gt;&lt;urls&gt;&lt;/urls&gt;&lt;/record&gt;&lt;/Cite&gt;&lt;/EndNote&gt;</w:instrText>
      </w:r>
      <w:r w:rsidR="009D2699" w:rsidRPr="00E755A0">
        <w:rPr>
          <w:rFonts w:cs="Times New Roman"/>
          <w:sz w:val="20"/>
          <w:szCs w:val="20"/>
        </w:rPr>
        <w:fldChar w:fldCharType="separate"/>
      </w:r>
      <w:r w:rsidR="00564000">
        <w:rPr>
          <w:rFonts w:cs="Times New Roman"/>
          <w:noProof/>
          <w:sz w:val="20"/>
          <w:szCs w:val="20"/>
        </w:rPr>
        <w:t>[33-35]</w:t>
      </w:r>
      <w:r w:rsidR="009D2699" w:rsidRPr="00E755A0">
        <w:rPr>
          <w:rFonts w:cs="Times New Roman"/>
          <w:sz w:val="20"/>
          <w:szCs w:val="20"/>
        </w:rPr>
        <w:fldChar w:fldCharType="end"/>
      </w:r>
      <w:r w:rsidR="002E480E" w:rsidRPr="00E755A0">
        <w:rPr>
          <w:rFonts w:cs="Times New Roman"/>
          <w:sz w:val="20"/>
          <w:szCs w:val="20"/>
        </w:rPr>
        <w:t xml:space="preserve">. </w:t>
      </w:r>
      <w:r w:rsidRPr="00E755A0">
        <w:rPr>
          <w:rFonts w:cs="Times New Roman"/>
          <w:sz w:val="20"/>
          <w:szCs w:val="20"/>
        </w:rPr>
        <w:t xml:space="preserve">The </w:t>
      </w:r>
      <w:r w:rsidR="004F615A" w:rsidRPr="00E755A0">
        <w:rPr>
          <w:rFonts w:cs="Times New Roman"/>
          <w:sz w:val="20"/>
          <w:szCs w:val="20"/>
        </w:rPr>
        <w:t>themes that emerged during the NGT</w:t>
      </w:r>
      <w:r w:rsidR="009F46A5" w:rsidRPr="00E755A0">
        <w:rPr>
          <w:rFonts w:cs="Times New Roman"/>
          <w:sz w:val="20"/>
          <w:szCs w:val="20"/>
        </w:rPr>
        <w:t xml:space="preserve"> are</w:t>
      </w:r>
      <w:r w:rsidRPr="00E755A0">
        <w:rPr>
          <w:rFonts w:cs="Times New Roman"/>
          <w:sz w:val="20"/>
          <w:szCs w:val="20"/>
        </w:rPr>
        <w:t xml:space="preserve"> discussed in relation to the NGT ranking below. Although themes</w:t>
      </w:r>
      <w:r w:rsidR="004F615A" w:rsidRPr="00E755A0">
        <w:rPr>
          <w:rFonts w:cs="Times New Roman"/>
          <w:sz w:val="20"/>
          <w:szCs w:val="20"/>
        </w:rPr>
        <w:t xml:space="preserve"> that emerged during the recoding after the event</w:t>
      </w:r>
      <w:r w:rsidRPr="00E755A0">
        <w:rPr>
          <w:rFonts w:cs="Times New Roman"/>
          <w:sz w:val="20"/>
          <w:szCs w:val="20"/>
        </w:rPr>
        <w:t xml:space="preserve"> were not radically different, the</w:t>
      </w:r>
      <w:r w:rsidR="004F615A" w:rsidRPr="00E755A0">
        <w:rPr>
          <w:rFonts w:cs="Times New Roman"/>
          <w:sz w:val="20"/>
          <w:szCs w:val="20"/>
        </w:rPr>
        <w:t xml:space="preserve"> layered</w:t>
      </w:r>
      <w:r w:rsidRPr="00E755A0">
        <w:rPr>
          <w:rFonts w:cs="Times New Roman"/>
          <w:sz w:val="20"/>
          <w:szCs w:val="20"/>
        </w:rPr>
        <w:t xml:space="preserve"> analysis did result in the renaming of some themes, the combining of some themes, and the creation of additional themes</w:t>
      </w:r>
      <w:r w:rsidR="009F46A5" w:rsidRPr="00E755A0">
        <w:rPr>
          <w:rFonts w:cs="Times New Roman"/>
          <w:sz w:val="20"/>
          <w:szCs w:val="20"/>
        </w:rPr>
        <w:t xml:space="preserve"> so are differentiated</w:t>
      </w:r>
      <w:r w:rsidRPr="00E755A0">
        <w:rPr>
          <w:rFonts w:cs="Times New Roman"/>
          <w:sz w:val="20"/>
          <w:szCs w:val="20"/>
        </w:rPr>
        <w:t>.</w:t>
      </w:r>
    </w:p>
    <w:p w14:paraId="673050F0" w14:textId="37A218AB" w:rsidR="009F46A5" w:rsidRPr="00E755A0" w:rsidRDefault="00875405" w:rsidP="009F46A5">
      <w:pPr>
        <w:spacing w:line="480" w:lineRule="auto"/>
        <w:rPr>
          <w:rFonts w:cs="Times New Roman"/>
          <w:sz w:val="20"/>
          <w:szCs w:val="20"/>
        </w:rPr>
      </w:pPr>
      <w:r w:rsidRPr="00E755A0">
        <w:rPr>
          <w:rFonts w:cs="Times New Roman"/>
          <w:b/>
          <w:sz w:val="20"/>
          <w:szCs w:val="20"/>
        </w:rPr>
        <w:tab/>
      </w:r>
      <w:r w:rsidR="00602D7E" w:rsidRPr="00E755A0">
        <w:rPr>
          <w:rFonts w:cs="Times New Roman"/>
          <w:sz w:val="20"/>
          <w:szCs w:val="20"/>
        </w:rPr>
        <w:t xml:space="preserve">The participants’ hand written cards from </w:t>
      </w:r>
      <w:r w:rsidR="006B6DCC" w:rsidRPr="00E755A0">
        <w:rPr>
          <w:rFonts w:cs="Times New Roman"/>
          <w:sz w:val="20"/>
          <w:szCs w:val="20"/>
        </w:rPr>
        <w:t xml:space="preserve">initial NGT </w:t>
      </w:r>
      <w:r w:rsidR="00602D7E" w:rsidRPr="00E755A0">
        <w:rPr>
          <w:rFonts w:cs="Times New Roman"/>
          <w:sz w:val="20"/>
          <w:szCs w:val="20"/>
        </w:rPr>
        <w:t>individual brainstorming and the audio transcript of the larger group discussion</w:t>
      </w:r>
      <w:r w:rsidR="00FA465D" w:rsidRPr="00E755A0">
        <w:rPr>
          <w:rFonts w:cs="Times New Roman"/>
          <w:sz w:val="20"/>
          <w:szCs w:val="20"/>
        </w:rPr>
        <w:t>s</w:t>
      </w:r>
      <w:r w:rsidR="009F46A5" w:rsidRPr="00E755A0">
        <w:rPr>
          <w:rFonts w:cs="Times New Roman"/>
          <w:sz w:val="20"/>
          <w:szCs w:val="20"/>
        </w:rPr>
        <w:t xml:space="preserve"> </w:t>
      </w:r>
      <w:r w:rsidR="00602D7E" w:rsidRPr="00E755A0">
        <w:rPr>
          <w:rFonts w:cs="Times New Roman"/>
          <w:sz w:val="20"/>
          <w:szCs w:val="20"/>
        </w:rPr>
        <w:t xml:space="preserve">were treated as two different sources of data. </w:t>
      </w:r>
      <w:r w:rsidR="006B6DCC" w:rsidRPr="00E755A0">
        <w:rPr>
          <w:rFonts w:cs="Times New Roman"/>
          <w:sz w:val="20"/>
          <w:szCs w:val="20"/>
        </w:rPr>
        <w:t xml:space="preserve">Although there was some overlap between </w:t>
      </w:r>
      <w:r w:rsidR="005A67A7" w:rsidRPr="00E755A0">
        <w:rPr>
          <w:rFonts w:cs="Times New Roman"/>
          <w:sz w:val="20"/>
          <w:szCs w:val="20"/>
        </w:rPr>
        <w:t>these</w:t>
      </w:r>
      <w:r w:rsidR="006B6DCC" w:rsidRPr="00E755A0">
        <w:rPr>
          <w:rFonts w:cs="Times New Roman"/>
          <w:sz w:val="20"/>
          <w:szCs w:val="20"/>
        </w:rPr>
        <w:t xml:space="preserve"> </w:t>
      </w:r>
      <w:r w:rsidR="005A67A7" w:rsidRPr="00E755A0">
        <w:rPr>
          <w:rFonts w:cs="Times New Roman"/>
          <w:sz w:val="20"/>
          <w:szCs w:val="20"/>
        </w:rPr>
        <w:t>data sources</w:t>
      </w:r>
      <w:r w:rsidR="006B6DCC" w:rsidRPr="00E755A0">
        <w:rPr>
          <w:rFonts w:cs="Times New Roman"/>
          <w:sz w:val="20"/>
          <w:szCs w:val="20"/>
        </w:rPr>
        <w:t xml:space="preserve">, </w:t>
      </w:r>
      <w:r w:rsidR="005A67A7" w:rsidRPr="00E755A0">
        <w:rPr>
          <w:rFonts w:cs="Times New Roman"/>
          <w:sz w:val="20"/>
          <w:szCs w:val="20"/>
        </w:rPr>
        <w:t xml:space="preserve">the transcript </w:t>
      </w:r>
      <w:r w:rsidR="00DD33F0">
        <w:rPr>
          <w:rFonts w:cs="Times New Roman"/>
          <w:sz w:val="20"/>
          <w:szCs w:val="20"/>
        </w:rPr>
        <w:t xml:space="preserve">was coded </w:t>
      </w:r>
      <w:r w:rsidR="005A67A7" w:rsidRPr="00E755A0">
        <w:rPr>
          <w:rFonts w:cs="Times New Roman"/>
          <w:sz w:val="20"/>
          <w:szCs w:val="20"/>
        </w:rPr>
        <w:t xml:space="preserve">because </w:t>
      </w:r>
      <w:r w:rsidR="00602D7E" w:rsidRPr="00E755A0">
        <w:rPr>
          <w:rFonts w:cs="Times New Roman"/>
          <w:sz w:val="20"/>
          <w:szCs w:val="20"/>
        </w:rPr>
        <w:t>the</w:t>
      </w:r>
      <w:r w:rsidR="006B6DCC" w:rsidRPr="00E755A0">
        <w:rPr>
          <w:rFonts w:cs="Times New Roman"/>
          <w:sz w:val="20"/>
          <w:szCs w:val="20"/>
        </w:rPr>
        <w:t xml:space="preserve"> audio</w:t>
      </w:r>
      <w:r w:rsidR="00602D7E" w:rsidRPr="00E755A0">
        <w:rPr>
          <w:rFonts w:cs="Times New Roman"/>
          <w:sz w:val="20"/>
          <w:szCs w:val="20"/>
        </w:rPr>
        <w:t xml:space="preserve"> </w:t>
      </w:r>
      <w:r w:rsidR="006B6DCC" w:rsidRPr="00E755A0">
        <w:rPr>
          <w:rFonts w:cs="Times New Roman"/>
          <w:sz w:val="20"/>
          <w:szCs w:val="20"/>
        </w:rPr>
        <w:t xml:space="preserve">was contextualized and expounded upon in ways that </w:t>
      </w:r>
      <w:r w:rsidR="00446A27">
        <w:rPr>
          <w:rFonts w:cs="Times New Roman"/>
          <w:sz w:val="20"/>
          <w:szCs w:val="20"/>
        </w:rPr>
        <w:t>the data</w:t>
      </w:r>
      <w:r w:rsidR="00446A27" w:rsidRPr="00E755A0">
        <w:rPr>
          <w:rFonts w:cs="Times New Roman"/>
          <w:sz w:val="20"/>
          <w:szCs w:val="20"/>
        </w:rPr>
        <w:t xml:space="preserve"> </w:t>
      </w:r>
      <w:r w:rsidR="006B6DCC" w:rsidRPr="00E755A0">
        <w:rPr>
          <w:rFonts w:cs="Times New Roman"/>
          <w:sz w:val="20"/>
          <w:szCs w:val="20"/>
        </w:rPr>
        <w:t xml:space="preserve">may not have been otherwise without facilitation. </w:t>
      </w:r>
      <w:r w:rsidR="006B6DCC" w:rsidRPr="00E755A0" w:rsidDel="00790D13">
        <w:rPr>
          <w:rFonts w:cs="Times New Roman"/>
          <w:sz w:val="20"/>
          <w:szCs w:val="20"/>
        </w:rPr>
        <w:t xml:space="preserve">To be clear, the NGT facilitator did not interpret the data in her own words but prompted the participants for more than they may have originally given and that is why </w:t>
      </w:r>
      <w:r w:rsidR="00DD33F0">
        <w:rPr>
          <w:rFonts w:cs="Times New Roman"/>
          <w:sz w:val="20"/>
          <w:szCs w:val="20"/>
        </w:rPr>
        <w:t>each data source was</w:t>
      </w:r>
      <w:r w:rsidR="006B6DCC" w:rsidRPr="00E755A0" w:rsidDel="00790D13">
        <w:rPr>
          <w:rFonts w:cs="Times New Roman"/>
          <w:sz w:val="20"/>
          <w:szCs w:val="20"/>
        </w:rPr>
        <w:t xml:space="preserve"> analyze</w:t>
      </w:r>
      <w:r w:rsidR="00DD33F0">
        <w:rPr>
          <w:rFonts w:cs="Times New Roman"/>
          <w:sz w:val="20"/>
          <w:szCs w:val="20"/>
        </w:rPr>
        <w:t>d</w:t>
      </w:r>
      <w:r w:rsidR="006B6DCC" w:rsidRPr="00E755A0" w:rsidDel="00790D13">
        <w:rPr>
          <w:rFonts w:cs="Times New Roman"/>
          <w:sz w:val="20"/>
          <w:szCs w:val="20"/>
        </w:rPr>
        <w:t xml:space="preserve"> separately</w:t>
      </w:r>
      <w:r w:rsidR="005A67A7" w:rsidRPr="00E755A0" w:rsidDel="00790D13">
        <w:rPr>
          <w:rFonts w:cs="Times New Roman"/>
          <w:sz w:val="20"/>
          <w:szCs w:val="20"/>
        </w:rPr>
        <w:t xml:space="preserve"> before bringing them together for constant comparison.</w:t>
      </w:r>
    </w:p>
    <w:p w14:paraId="439DE5F9" w14:textId="6B1DFD5B" w:rsidR="00295A2C" w:rsidRPr="00E755A0" w:rsidRDefault="006B6DCC" w:rsidP="00295A2C">
      <w:pPr>
        <w:spacing w:line="480" w:lineRule="auto"/>
        <w:ind w:firstLine="720"/>
        <w:rPr>
          <w:rFonts w:cs="Times New Roman"/>
          <w:sz w:val="20"/>
          <w:szCs w:val="20"/>
        </w:rPr>
      </w:pPr>
      <w:r w:rsidRPr="00E755A0">
        <w:rPr>
          <w:rFonts w:cs="Times New Roman"/>
          <w:b/>
          <w:sz w:val="20"/>
          <w:szCs w:val="20"/>
        </w:rPr>
        <w:t xml:space="preserve">Coding. </w:t>
      </w:r>
      <w:r w:rsidRPr="00E755A0">
        <w:rPr>
          <w:rFonts w:cs="Times New Roman"/>
          <w:sz w:val="20"/>
          <w:szCs w:val="20"/>
        </w:rPr>
        <w:t>After all of the data was transcribed, the research team individually reviewed the transcription of the cards to re-familiarize themselves with the data. Each researcher then</w:t>
      </w:r>
      <w:r w:rsidR="001E04E6" w:rsidRPr="00E755A0">
        <w:rPr>
          <w:rFonts w:cs="Times New Roman"/>
          <w:sz w:val="20"/>
          <w:szCs w:val="20"/>
        </w:rPr>
        <w:t xml:space="preserve"> open</w:t>
      </w:r>
      <w:r w:rsidRPr="00E755A0">
        <w:rPr>
          <w:rFonts w:cs="Times New Roman"/>
          <w:sz w:val="20"/>
          <w:szCs w:val="20"/>
        </w:rPr>
        <w:t xml:space="preserve"> coded</w:t>
      </w:r>
      <w:r w:rsidR="001E04E6" w:rsidRPr="00E755A0">
        <w:rPr>
          <w:rFonts w:cs="Times New Roman"/>
          <w:sz w:val="20"/>
          <w:szCs w:val="20"/>
        </w:rPr>
        <w:t xml:space="preserve"> </w:t>
      </w:r>
      <w:r w:rsidR="009D2699" w:rsidRPr="00E755A0">
        <w:rPr>
          <w:rFonts w:cs="Times New Roman"/>
          <w:sz w:val="20"/>
          <w:szCs w:val="20"/>
        </w:rPr>
        <w:fldChar w:fldCharType="begin"/>
      </w:r>
      <w:r w:rsidR="00564000">
        <w:rPr>
          <w:rFonts w:cs="Times New Roman"/>
          <w:sz w:val="20"/>
          <w:szCs w:val="20"/>
        </w:rPr>
        <w:instrText xml:space="preserve"> ADDIN EN.CITE &lt;EndNote&gt;&lt;Cite&gt;&lt;Author&gt;Merriam&lt;/Author&gt;&lt;Year&gt;2009&lt;/Year&gt;&lt;RecNum&gt;314&lt;/RecNum&gt;&lt;DisplayText&gt;[22,23,36]&lt;/DisplayText&gt;&lt;record&gt;&lt;rec-number&gt;314&lt;/rec-number&gt;&lt;foreign-keys&gt;&lt;key app="EN" db-id="9vdv0r9wrzs296e9pzt5xtaazp9xrw9az9xp" timestamp="1379779736"&gt;314&lt;/key&gt;&lt;/foreign-keys&gt;&lt;ref-type name="Book"&gt;6&lt;/ref-type&gt;&lt;contributors&gt;&lt;authors&gt;&lt;author&gt;Merriam, Sharan B.&lt;/author&gt;&lt;/authors&gt;&lt;/contributors&gt;&lt;titles&gt;&lt;title&gt;Qualitative research: A guide to design and implementation&lt;/title&gt;&lt;/titles&gt;&lt;dates&gt;&lt;year&gt;2009&lt;/year&gt;&lt;/dates&gt;&lt;pub-location&gt;San Francisco, CA&lt;/pub-location&gt;&lt;publisher&gt;Jossey-Bass&lt;/publisher&gt;&lt;urls&gt;&lt;/urls&gt;&lt;/record&gt;&lt;/Cite&gt;&lt;Cite&gt;&lt;Author&gt;Patton&lt;/Author&gt;&lt;Year&gt;2002&lt;/Year&gt;&lt;RecNum&gt;534&lt;/RecNum&gt;&lt;record&gt;&lt;rec-number&gt;534&lt;/rec-number&gt;&lt;foreign-keys&gt;&lt;key app="EN" db-id="9vdv0r9wrzs296e9pzt5xtaazp9xrw9az9xp" timestamp="1399237534"&gt;534&lt;/key&gt;&lt;/foreign-keys&gt;&lt;ref-type name="Book"&gt;6&lt;/ref-type&gt;&lt;contributors&gt;&lt;authors&gt;&lt;author&gt;Patton, Michael Quinn&lt;/author&gt;&lt;/authors&gt;&lt;/contributors&gt;&lt;titles&gt;&lt;title&gt;Qualitative evaluation and research methods&lt;/title&gt;&lt;/titles&gt;&lt;edition&gt;3rd&lt;/edition&gt;&lt;dates&gt;&lt;year&gt;2002&lt;/year&gt;&lt;/dates&gt;&lt;pub-location&gt;Thousand Oaks, CA&lt;/pub-location&gt;&lt;publisher&gt;Sage Publications, Inc.&lt;/publisher&gt;&lt;urls&gt;&lt;/urls&gt;&lt;/record&gt;&lt;/Cite&gt;&lt;Cite&gt;&lt;Author&gt;Holton&lt;/Author&gt;&lt;Year&gt;2010&lt;/Year&gt;&lt;RecNum&gt;533&lt;/RecNum&gt;&lt;record&gt;&lt;rec-number&gt;533&lt;/rec-number&gt;&lt;foreign-keys&gt;&lt;key app="EN" db-id="9vdv0r9wrzs296e9pzt5xtaazp9xrw9az9xp" timestamp="1399236805"&gt;533&lt;/key&gt;&lt;/foreign-keys&gt;&lt;ref-type name="Journal Article"&gt;17&lt;/ref-type&gt;&lt;contributors&gt;&lt;authors&gt;&lt;author&gt;Holton, J. A.&lt;/author&gt;&lt;/authors&gt;&lt;/contributors&gt;&lt;titles&gt;&lt;title&gt;The coding process and its challenges&lt;/title&gt;&lt;secondary-title&gt;The Grounded Theory Review&lt;/secondary-title&gt;&lt;/titles&gt;&lt;periodical&gt;&lt;full-title&gt;The Grounded Theory Review&lt;/full-title&gt;&lt;/periodical&gt;&lt;pages&gt;21-40&lt;/pages&gt;&lt;volume&gt;9&lt;/volume&gt;&lt;number&gt;1&lt;/number&gt;&lt;dates&gt;&lt;year&gt;2010&lt;/year&gt;&lt;/dates&gt;&lt;urls&gt;&lt;/urls&gt;&lt;/record&gt;&lt;/Cite&gt;&lt;/EndNote&gt;</w:instrText>
      </w:r>
      <w:r w:rsidR="009D2699" w:rsidRPr="00E755A0">
        <w:rPr>
          <w:rFonts w:cs="Times New Roman"/>
          <w:sz w:val="20"/>
          <w:szCs w:val="20"/>
        </w:rPr>
        <w:fldChar w:fldCharType="separate"/>
      </w:r>
      <w:r w:rsidR="00564000">
        <w:rPr>
          <w:rFonts w:cs="Times New Roman"/>
          <w:noProof/>
          <w:sz w:val="20"/>
          <w:szCs w:val="20"/>
        </w:rPr>
        <w:t>[22,23,36]</w:t>
      </w:r>
      <w:r w:rsidR="009D2699" w:rsidRPr="00E755A0">
        <w:rPr>
          <w:rFonts w:cs="Times New Roman"/>
          <w:sz w:val="20"/>
          <w:szCs w:val="20"/>
        </w:rPr>
        <w:fldChar w:fldCharType="end"/>
      </w:r>
      <w:r w:rsidRPr="00E755A0">
        <w:rPr>
          <w:rFonts w:cs="Times New Roman"/>
          <w:sz w:val="20"/>
          <w:szCs w:val="20"/>
        </w:rPr>
        <w:t xml:space="preserve"> the data from the cards for themes. After this step the research team met on several occasions to discuss themes</w:t>
      </w:r>
      <w:r w:rsidR="007F22E7" w:rsidRPr="00E755A0">
        <w:rPr>
          <w:rFonts w:cs="Times New Roman"/>
          <w:sz w:val="20"/>
          <w:szCs w:val="20"/>
        </w:rPr>
        <w:t xml:space="preserve">. Once themes were agreed upon the research team also worked together to create definitions of each theme. Next the audio transcript was similarly individually reviewed and coded by the research team. </w:t>
      </w:r>
      <w:r w:rsidR="00B33773" w:rsidRPr="00E755A0">
        <w:rPr>
          <w:rFonts w:cs="Times New Roman"/>
          <w:sz w:val="20"/>
          <w:szCs w:val="20"/>
        </w:rPr>
        <w:t xml:space="preserve">The themes developed from the cards informed the transcript analysis. </w:t>
      </w:r>
      <w:r w:rsidR="007F22E7" w:rsidRPr="00E755A0">
        <w:rPr>
          <w:rFonts w:cs="Times New Roman"/>
          <w:sz w:val="20"/>
          <w:szCs w:val="20"/>
        </w:rPr>
        <w:t>The team again met to discuss themes as well as the overlap between the two sources of data.</w:t>
      </w:r>
      <w:r w:rsidR="001E04E6" w:rsidRPr="00E755A0">
        <w:rPr>
          <w:rFonts w:cs="Times New Roman"/>
          <w:sz w:val="20"/>
          <w:szCs w:val="20"/>
        </w:rPr>
        <w:t xml:space="preserve"> Interrater reliability was strengthened both by having four separate coders as well as because of these meetings w</w:t>
      </w:r>
      <w:r w:rsidR="000033EE" w:rsidRPr="00E755A0">
        <w:rPr>
          <w:rFonts w:cs="Times New Roman"/>
          <w:sz w:val="20"/>
          <w:szCs w:val="20"/>
        </w:rPr>
        <w:t>h</w:t>
      </w:r>
      <w:r w:rsidR="001E04E6" w:rsidRPr="00E755A0">
        <w:rPr>
          <w:rFonts w:cs="Times New Roman"/>
          <w:sz w:val="20"/>
          <w:szCs w:val="20"/>
        </w:rPr>
        <w:t xml:space="preserve">ere themes and </w:t>
      </w:r>
      <w:r w:rsidR="005D1193" w:rsidRPr="00E755A0">
        <w:rPr>
          <w:rFonts w:cs="Times New Roman"/>
          <w:sz w:val="20"/>
          <w:szCs w:val="20"/>
        </w:rPr>
        <w:t>definitions</w:t>
      </w:r>
      <w:r w:rsidR="001E04E6" w:rsidRPr="00E755A0">
        <w:rPr>
          <w:rFonts w:cs="Times New Roman"/>
          <w:sz w:val="20"/>
          <w:szCs w:val="20"/>
        </w:rPr>
        <w:t xml:space="preserve"> were </w:t>
      </w:r>
      <w:proofErr w:type="gramStart"/>
      <w:r w:rsidR="001E04E6" w:rsidRPr="00E755A0">
        <w:rPr>
          <w:rFonts w:cs="Times New Roman"/>
          <w:sz w:val="20"/>
          <w:szCs w:val="20"/>
        </w:rPr>
        <w:t>agreed upon.</w:t>
      </w:r>
      <w:proofErr w:type="gramEnd"/>
    </w:p>
    <w:p w14:paraId="1B8C52AF" w14:textId="77777777" w:rsidR="00C15A4D" w:rsidRPr="00E755A0" w:rsidRDefault="00C15A4D" w:rsidP="00295A2C">
      <w:pPr>
        <w:spacing w:line="480" w:lineRule="auto"/>
        <w:ind w:firstLine="720"/>
        <w:rPr>
          <w:rFonts w:cs="Times New Roman"/>
          <w:sz w:val="20"/>
          <w:szCs w:val="20"/>
        </w:rPr>
      </w:pPr>
      <w:r w:rsidRPr="00E755A0">
        <w:rPr>
          <w:rFonts w:cs="Times New Roman"/>
          <w:b/>
          <w:sz w:val="20"/>
          <w:szCs w:val="20"/>
        </w:rPr>
        <w:t xml:space="preserve">Member checking. </w:t>
      </w:r>
      <w:r w:rsidRPr="00E755A0">
        <w:rPr>
          <w:rFonts w:cs="Times New Roman"/>
          <w:sz w:val="20"/>
          <w:szCs w:val="20"/>
        </w:rPr>
        <w:t>After the data was analyzed, the results were made into an accessible format and presented to two self-advocates who attended the community research forum. The</w:t>
      </w:r>
      <w:r w:rsidR="0028720D" w:rsidRPr="00E755A0">
        <w:rPr>
          <w:rFonts w:cs="Times New Roman"/>
          <w:sz w:val="20"/>
          <w:szCs w:val="20"/>
        </w:rPr>
        <w:t xml:space="preserve"> </w:t>
      </w:r>
      <w:r w:rsidRPr="00E755A0">
        <w:rPr>
          <w:rFonts w:cs="Times New Roman"/>
          <w:sz w:val="20"/>
          <w:szCs w:val="20"/>
        </w:rPr>
        <w:t xml:space="preserve">feedback </w:t>
      </w:r>
      <w:r w:rsidR="007619C8" w:rsidRPr="00E755A0">
        <w:rPr>
          <w:rFonts w:cs="Times New Roman"/>
          <w:sz w:val="20"/>
          <w:szCs w:val="20"/>
        </w:rPr>
        <w:t xml:space="preserve">provided </w:t>
      </w:r>
      <w:r w:rsidR="001C5040" w:rsidRPr="00E755A0">
        <w:rPr>
          <w:rFonts w:cs="Times New Roman"/>
          <w:sz w:val="20"/>
          <w:szCs w:val="20"/>
        </w:rPr>
        <w:t xml:space="preserve">by the </w:t>
      </w:r>
      <w:r w:rsidR="00F1731E" w:rsidRPr="00E755A0">
        <w:rPr>
          <w:rFonts w:cs="Times New Roman"/>
          <w:sz w:val="20"/>
          <w:szCs w:val="20"/>
        </w:rPr>
        <w:t>self-advocate</w:t>
      </w:r>
      <w:r w:rsidR="001C5040" w:rsidRPr="00E755A0">
        <w:rPr>
          <w:rFonts w:cs="Times New Roman"/>
          <w:sz w:val="20"/>
          <w:szCs w:val="20"/>
        </w:rPr>
        <w:t xml:space="preserve">s </w:t>
      </w:r>
      <w:r w:rsidR="007619C8" w:rsidRPr="00E755A0">
        <w:rPr>
          <w:rFonts w:cs="Times New Roman"/>
          <w:sz w:val="20"/>
          <w:szCs w:val="20"/>
        </w:rPr>
        <w:t xml:space="preserve">was incorporated </w:t>
      </w:r>
      <w:r w:rsidRPr="00E755A0">
        <w:rPr>
          <w:rFonts w:cs="Times New Roman"/>
          <w:sz w:val="20"/>
          <w:szCs w:val="20"/>
        </w:rPr>
        <w:t xml:space="preserve">and ensured the research team that core themes extracted from the data were indeed what </w:t>
      </w:r>
      <w:r w:rsidR="001C5040" w:rsidRPr="00E755A0">
        <w:rPr>
          <w:rFonts w:cs="Times New Roman"/>
          <w:sz w:val="20"/>
          <w:szCs w:val="20"/>
        </w:rPr>
        <w:t xml:space="preserve">the </w:t>
      </w:r>
      <w:r w:rsidR="00F1731E" w:rsidRPr="00E755A0">
        <w:rPr>
          <w:rFonts w:cs="Times New Roman"/>
          <w:sz w:val="20"/>
          <w:szCs w:val="20"/>
        </w:rPr>
        <w:t>self-advocate</w:t>
      </w:r>
      <w:r w:rsidR="001C5040" w:rsidRPr="00E755A0">
        <w:rPr>
          <w:rFonts w:cs="Times New Roman"/>
          <w:sz w:val="20"/>
          <w:szCs w:val="20"/>
        </w:rPr>
        <w:t>s</w:t>
      </w:r>
      <w:r w:rsidRPr="00E755A0">
        <w:rPr>
          <w:rFonts w:cs="Times New Roman"/>
          <w:sz w:val="20"/>
          <w:szCs w:val="20"/>
        </w:rPr>
        <w:t xml:space="preserve"> believed occurred. This member checking served as a form of validity </w:t>
      </w:r>
      <w:r w:rsidR="009D2699" w:rsidRPr="00E755A0">
        <w:rPr>
          <w:rFonts w:cs="Times New Roman"/>
          <w:sz w:val="20"/>
          <w:szCs w:val="20"/>
        </w:rPr>
        <w:fldChar w:fldCharType="begin"/>
      </w:r>
      <w:r w:rsidR="009D2699" w:rsidRPr="00E755A0">
        <w:rPr>
          <w:rFonts w:cs="Times New Roman"/>
          <w:sz w:val="20"/>
          <w:szCs w:val="20"/>
        </w:rPr>
        <w:instrText xml:space="preserve"> ADDIN EN.CITE &lt;EndNote&gt;&lt;Cite&gt;&lt;Author&gt;Merriam&lt;/Author&gt;&lt;Year&gt;2009&lt;/Year&gt;&lt;RecNum&gt;314&lt;/RecNum&gt;&lt;DisplayText&gt;[22,23]&lt;/DisplayText&gt;&lt;record&gt;&lt;rec-number&gt;314&lt;/rec-number&gt;&lt;foreign-keys&gt;&lt;key app="EN" db-id="9vdv0r9wrzs296e9pzt5xtaazp9xrw9az9xp" timestamp="1379779736"&gt;314&lt;/key&gt;&lt;/foreign-keys&gt;&lt;ref-type name="Book"&gt;6&lt;/ref-type&gt;&lt;contributors&gt;&lt;authors&gt;&lt;author&gt;Merriam, Sharan B.&lt;/author&gt;&lt;/authors&gt;&lt;/contributors&gt;&lt;titles&gt;&lt;title&gt;Qualitative research: A guide to design and implementation&lt;/title&gt;&lt;/titles&gt;&lt;dates&gt;&lt;year&gt;2009&lt;/year&gt;&lt;/dates&gt;&lt;pub-location&gt;San Francisco, CA&lt;/pub-location&gt;&lt;publisher&gt;Jossey-Bass&lt;/publisher&gt;&lt;urls&gt;&lt;/urls&gt;&lt;/record&gt;&lt;/Cite&gt;&lt;Cite&gt;&lt;Author&gt;Patton&lt;/Author&gt;&lt;Year&gt;2002&lt;/Year&gt;&lt;RecNum&gt;534&lt;/RecNum&gt;&lt;record&gt;&lt;rec-number&gt;534&lt;/rec-number&gt;&lt;foreign-keys&gt;&lt;key app="EN" db-id="9vdv0r9wrzs296e9pzt5xtaazp9xrw9az9xp" timestamp="1399237534"&gt;534&lt;/key&gt;&lt;/foreign-keys&gt;&lt;ref-type name="Book"&gt;6&lt;/ref-type&gt;&lt;contributors&gt;&lt;authors&gt;&lt;author&gt;Patton, Michael Quinn&lt;/author&gt;&lt;/authors&gt;&lt;/contributors&gt;&lt;titles&gt;&lt;title&gt;Qualitative evaluation and research methods&lt;/title&gt;&lt;/titles&gt;&lt;edition&gt;3rd&lt;/edition&gt;&lt;dates&gt;&lt;year&gt;2002&lt;/year&gt;&lt;/dates&gt;&lt;pub-location&gt;Thousand Oaks, CA&lt;/pub-location&gt;&lt;publisher&gt;Sage Publications, Inc.&lt;/publisher&gt;&lt;urls&gt;&lt;/urls&gt;&lt;/record&gt;&lt;/Cite&gt;&lt;/EndNote&gt;</w:instrText>
      </w:r>
      <w:r w:rsidR="009D2699" w:rsidRPr="00E755A0">
        <w:rPr>
          <w:rFonts w:cs="Times New Roman"/>
          <w:sz w:val="20"/>
          <w:szCs w:val="20"/>
        </w:rPr>
        <w:fldChar w:fldCharType="separate"/>
      </w:r>
      <w:r w:rsidR="009D2699" w:rsidRPr="00E755A0">
        <w:rPr>
          <w:rFonts w:cs="Times New Roman"/>
          <w:noProof/>
          <w:sz w:val="20"/>
          <w:szCs w:val="20"/>
        </w:rPr>
        <w:t>[22,23]</w:t>
      </w:r>
      <w:r w:rsidR="009D2699" w:rsidRPr="00E755A0">
        <w:rPr>
          <w:rFonts w:cs="Times New Roman"/>
          <w:sz w:val="20"/>
          <w:szCs w:val="20"/>
        </w:rPr>
        <w:fldChar w:fldCharType="end"/>
      </w:r>
      <w:r w:rsidR="009D2699" w:rsidRPr="00E755A0">
        <w:rPr>
          <w:rFonts w:cs="Times New Roman"/>
          <w:sz w:val="20"/>
          <w:szCs w:val="20"/>
        </w:rPr>
        <w:t>.</w:t>
      </w:r>
    </w:p>
    <w:p w14:paraId="714CB327" w14:textId="77777777" w:rsidR="002836BA" w:rsidRPr="00E755A0" w:rsidRDefault="002836BA" w:rsidP="001E65AB">
      <w:pPr>
        <w:spacing w:line="480" w:lineRule="auto"/>
        <w:jc w:val="center"/>
        <w:outlineLvl w:val="0"/>
        <w:rPr>
          <w:rFonts w:cs="Times New Roman"/>
          <w:b/>
          <w:sz w:val="20"/>
          <w:szCs w:val="20"/>
        </w:rPr>
      </w:pPr>
      <w:r w:rsidRPr="00E755A0">
        <w:rPr>
          <w:rFonts w:cs="Times New Roman"/>
          <w:b/>
          <w:sz w:val="20"/>
          <w:szCs w:val="20"/>
        </w:rPr>
        <w:t>Results</w:t>
      </w:r>
      <w:r w:rsidR="00B2323A" w:rsidRPr="00E755A0">
        <w:rPr>
          <w:rFonts w:cs="Times New Roman"/>
          <w:b/>
          <w:sz w:val="20"/>
          <w:szCs w:val="20"/>
        </w:rPr>
        <w:t xml:space="preserve"> and Discussion</w:t>
      </w:r>
    </w:p>
    <w:p w14:paraId="2681C61F" w14:textId="77777777" w:rsidR="00514BC2" w:rsidRPr="00E755A0" w:rsidRDefault="00183474" w:rsidP="001E65AB">
      <w:pPr>
        <w:spacing w:line="480" w:lineRule="auto"/>
        <w:outlineLvl w:val="0"/>
        <w:rPr>
          <w:rFonts w:cs="Times New Roman"/>
          <w:b/>
          <w:sz w:val="20"/>
          <w:szCs w:val="20"/>
        </w:rPr>
      </w:pPr>
      <w:r w:rsidRPr="00E755A0">
        <w:rPr>
          <w:rFonts w:cs="Times New Roman"/>
          <w:b/>
          <w:sz w:val="20"/>
          <w:szCs w:val="20"/>
        </w:rPr>
        <w:t xml:space="preserve">Quantitative </w:t>
      </w:r>
      <w:r w:rsidR="00FA465D" w:rsidRPr="00E755A0">
        <w:rPr>
          <w:rFonts w:cs="Times New Roman"/>
          <w:b/>
          <w:sz w:val="20"/>
          <w:szCs w:val="20"/>
        </w:rPr>
        <w:t xml:space="preserve">Nominal Group Technique </w:t>
      </w:r>
      <w:r w:rsidRPr="00E755A0">
        <w:rPr>
          <w:rFonts w:cs="Times New Roman"/>
          <w:b/>
          <w:sz w:val="20"/>
          <w:szCs w:val="20"/>
        </w:rPr>
        <w:t>Ranking</w:t>
      </w:r>
    </w:p>
    <w:p w14:paraId="5B9A5CEA" w14:textId="77777777" w:rsidR="00460789" w:rsidRPr="00E755A0" w:rsidRDefault="006A1042" w:rsidP="00514BC2">
      <w:pPr>
        <w:spacing w:line="480" w:lineRule="auto"/>
        <w:ind w:firstLine="720"/>
        <w:rPr>
          <w:rFonts w:cs="Times New Roman"/>
          <w:sz w:val="20"/>
          <w:szCs w:val="20"/>
        </w:rPr>
      </w:pPr>
      <w:r w:rsidRPr="00E755A0">
        <w:rPr>
          <w:rFonts w:cs="Times New Roman"/>
          <w:sz w:val="20"/>
          <w:szCs w:val="20"/>
        </w:rPr>
        <w:lastRenderedPageBreak/>
        <w:t>During the NGT answers to ‘</w:t>
      </w:r>
      <w:r w:rsidR="00183474" w:rsidRPr="00E755A0">
        <w:rPr>
          <w:rFonts w:cs="Times New Roman"/>
          <w:sz w:val="20"/>
          <w:szCs w:val="20"/>
        </w:rPr>
        <w:t>what does</w:t>
      </w:r>
      <w:r w:rsidRPr="00E755A0">
        <w:rPr>
          <w:rFonts w:cs="Times New Roman"/>
          <w:sz w:val="20"/>
          <w:szCs w:val="20"/>
        </w:rPr>
        <w:t xml:space="preserve"> sexual self-advocacy</w:t>
      </w:r>
      <w:r w:rsidR="00183474" w:rsidRPr="00E755A0">
        <w:rPr>
          <w:rFonts w:cs="Times New Roman"/>
          <w:sz w:val="20"/>
          <w:szCs w:val="20"/>
        </w:rPr>
        <w:t xml:space="preserve"> mean</w:t>
      </w:r>
      <w:r w:rsidRPr="00E755A0">
        <w:rPr>
          <w:rFonts w:cs="Times New Roman"/>
          <w:sz w:val="20"/>
          <w:szCs w:val="20"/>
        </w:rPr>
        <w:t xml:space="preserve"> to me?’ w</w:t>
      </w:r>
      <w:r w:rsidR="00183474" w:rsidRPr="00E755A0">
        <w:rPr>
          <w:rFonts w:cs="Times New Roman"/>
          <w:sz w:val="20"/>
          <w:szCs w:val="20"/>
        </w:rPr>
        <w:t>ere</w:t>
      </w:r>
      <w:r w:rsidRPr="00E755A0">
        <w:rPr>
          <w:rFonts w:cs="Times New Roman"/>
          <w:sz w:val="20"/>
          <w:szCs w:val="20"/>
        </w:rPr>
        <w:t xml:space="preserve"> organized into themes </w:t>
      </w:r>
      <w:r w:rsidR="000F66B2" w:rsidRPr="00E755A0">
        <w:rPr>
          <w:rFonts w:cs="Times New Roman"/>
          <w:sz w:val="20"/>
          <w:szCs w:val="20"/>
        </w:rPr>
        <w:t>that were intuitively created by two researchers during the NGT process</w:t>
      </w:r>
      <w:r w:rsidRPr="00E755A0">
        <w:rPr>
          <w:rFonts w:cs="Times New Roman"/>
          <w:sz w:val="20"/>
          <w:szCs w:val="20"/>
        </w:rPr>
        <w:t>. These themes included:</w:t>
      </w:r>
      <w:r w:rsidR="00460789" w:rsidRPr="00E755A0">
        <w:rPr>
          <w:rFonts w:cs="Times New Roman"/>
          <w:sz w:val="20"/>
          <w:szCs w:val="20"/>
        </w:rPr>
        <w:t xml:space="preserve"> </w:t>
      </w:r>
      <w:r w:rsidR="00295A2C" w:rsidRPr="00E755A0">
        <w:rPr>
          <w:rFonts w:cs="Times New Roman"/>
          <w:i/>
          <w:sz w:val="20"/>
          <w:szCs w:val="20"/>
        </w:rPr>
        <w:t>speaking up for yourself; speaking up for others; getting information; being confident in myself; my choices; rights; respect for others; and, speaking out against abuse.</w:t>
      </w:r>
      <w:r w:rsidR="00460789" w:rsidRPr="00E755A0">
        <w:rPr>
          <w:rFonts w:cs="Times New Roman"/>
          <w:sz w:val="20"/>
          <w:szCs w:val="20"/>
        </w:rPr>
        <w:t xml:space="preserve"> </w:t>
      </w:r>
      <w:r w:rsidR="00460789" w:rsidRPr="00E755A0">
        <w:rPr>
          <w:rFonts w:cs="Times New Roman"/>
          <w:i/>
          <w:sz w:val="20"/>
          <w:szCs w:val="20"/>
        </w:rPr>
        <w:t>My choices</w:t>
      </w:r>
      <w:r w:rsidR="00207758" w:rsidRPr="00E755A0">
        <w:rPr>
          <w:rFonts w:cs="Times New Roman"/>
          <w:sz w:val="20"/>
          <w:szCs w:val="20"/>
        </w:rPr>
        <w:t xml:space="preserve"> </w:t>
      </w:r>
      <w:r w:rsidR="000033EE" w:rsidRPr="00E755A0">
        <w:rPr>
          <w:rFonts w:cs="Times New Roman"/>
          <w:sz w:val="20"/>
          <w:szCs w:val="20"/>
        </w:rPr>
        <w:t>(</w:t>
      </w:r>
      <w:r w:rsidR="000033EE" w:rsidRPr="00E755A0">
        <w:rPr>
          <w:rFonts w:cs="Times New Roman"/>
          <w:i/>
          <w:sz w:val="20"/>
          <w:szCs w:val="20"/>
        </w:rPr>
        <w:t>n</w:t>
      </w:r>
      <w:r w:rsidR="000033EE" w:rsidRPr="00E755A0">
        <w:rPr>
          <w:rFonts w:cs="Times New Roman"/>
          <w:sz w:val="20"/>
          <w:szCs w:val="20"/>
        </w:rPr>
        <w:t xml:space="preserve"> = 18) </w:t>
      </w:r>
      <w:proofErr w:type="gramStart"/>
      <w:r w:rsidR="00460789" w:rsidRPr="00E755A0">
        <w:rPr>
          <w:rFonts w:cs="Times New Roman"/>
          <w:sz w:val="20"/>
          <w:szCs w:val="20"/>
        </w:rPr>
        <w:t>was</w:t>
      </w:r>
      <w:proofErr w:type="gramEnd"/>
      <w:r w:rsidR="00460789" w:rsidRPr="00E755A0">
        <w:rPr>
          <w:rFonts w:cs="Times New Roman"/>
          <w:sz w:val="20"/>
          <w:szCs w:val="20"/>
        </w:rPr>
        <w:t xml:space="preserve"> rated most important</w:t>
      </w:r>
      <w:r w:rsidR="00B25521" w:rsidRPr="00E755A0">
        <w:rPr>
          <w:rFonts w:cs="Times New Roman"/>
          <w:sz w:val="20"/>
          <w:szCs w:val="20"/>
        </w:rPr>
        <w:t xml:space="preserve"> with 20.7% of the vote.</w:t>
      </w:r>
      <w:r w:rsidR="00460789" w:rsidRPr="00E755A0">
        <w:rPr>
          <w:rFonts w:cs="Times New Roman"/>
          <w:sz w:val="20"/>
          <w:szCs w:val="20"/>
        </w:rPr>
        <w:t xml:space="preserve"> </w:t>
      </w:r>
      <w:r w:rsidR="00B25521" w:rsidRPr="00E755A0">
        <w:rPr>
          <w:rFonts w:cs="Times New Roman"/>
          <w:i/>
          <w:sz w:val="20"/>
          <w:szCs w:val="20"/>
        </w:rPr>
        <w:t>S</w:t>
      </w:r>
      <w:r w:rsidR="00460789" w:rsidRPr="00E755A0">
        <w:rPr>
          <w:rFonts w:cs="Times New Roman"/>
          <w:i/>
          <w:sz w:val="20"/>
          <w:szCs w:val="20"/>
        </w:rPr>
        <w:t>peaking up for myself</w:t>
      </w:r>
      <w:r w:rsidR="00460789" w:rsidRPr="00E755A0">
        <w:rPr>
          <w:rFonts w:cs="Times New Roman"/>
          <w:sz w:val="20"/>
          <w:szCs w:val="20"/>
        </w:rPr>
        <w:t xml:space="preserve"> </w:t>
      </w:r>
      <w:r w:rsidR="000033EE" w:rsidRPr="00E755A0">
        <w:rPr>
          <w:rFonts w:cs="Times New Roman"/>
          <w:sz w:val="20"/>
          <w:szCs w:val="20"/>
        </w:rPr>
        <w:t>(</w:t>
      </w:r>
      <w:r w:rsidR="000033EE" w:rsidRPr="00E755A0">
        <w:rPr>
          <w:rFonts w:cs="Times New Roman"/>
          <w:i/>
          <w:sz w:val="20"/>
          <w:szCs w:val="20"/>
        </w:rPr>
        <w:t>n</w:t>
      </w:r>
      <w:r w:rsidR="000033EE" w:rsidRPr="00E755A0">
        <w:rPr>
          <w:rFonts w:cs="Times New Roman"/>
          <w:sz w:val="20"/>
          <w:szCs w:val="20"/>
        </w:rPr>
        <w:t xml:space="preserve"> = 12) </w:t>
      </w:r>
      <w:r w:rsidR="00460789" w:rsidRPr="00E755A0">
        <w:rPr>
          <w:rFonts w:cs="Times New Roman"/>
          <w:sz w:val="20"/>
          <w:szCs w:val="20"/>
        </w:rPr>
        <w:t>was rated second most important</w:t>
      </w:r>
      <w:r w:rsidR="00B25521" w:rsidRPr="00E755A0">
        <w:rPr>
          <w:rFonts w:cs="Times New Roman"/>
          <w:sz w:val="20"/>
          <w:szCs w:val="20"/>
        </w:rPr>
        <w:t xml:space="preserve"> with 13.8%. Although they were originally tied for third, each with 12.6% of the vote, the self-advocates voted to break the tie and </w:t>
      </w:r>
      <w:r w:rsidR="00B25521" w:rsidRPr="00E755A0">
        <w:rPr>
          <w:rFonts w:cs="Times New Roman"/>
          <w:i/>
          <w:sz w:val="20"/>
          <w:szCs w:val="20"/>
        </w:rPr>
        <w:t>rights</w:t>
      </w:r>
      <w:r w:rsidR="006F3AD4" w:rsidRPr="00E755A0">
        <w:rPr>
          <w:rFonts w:cs="Times New Roman"/>
          <w:sz w:val="20"/>
          <w:szCs w:val="20"/>
        </w:rPr>
        <w:t xml:space="preserve"> </w:t>
      </w:r>
      <w:r w:rsidR="000033EE" w:rsidRPr="00E755A0">
        <w:rPr>
          <w:rFonts w:cs="Times New Roman"/>
          <w:sz w:val="20"/>
          <w:szCs w:val="20"/>
        </w:rPr>
        <w:t>(</w:t>
      </w:r>
      <w:r w:rsidR="000033EE" w:rsidRPr="00E755A0">
        <w:rPr>
          <w:rFonts w:cs="Times New Roman"/>
          <w:i/>
          <w:sz w:val="20"/>
          <w:szCs w:val="20"/>
        </w:rPr>
        <w:t>n</w:t>
      </w:r>
      <w:r w:rsidR="000033EE" w:rsidRPr="00E755A0">
        <w:rPr>
          <w:rFonts w:cs="Times New Roman"/>
          <w:sz w:val="20"/>
          <w:szCs w:val="20"/>
        </w:rPr>
        <w:t xml:space="preserve"> = 11) </w:t>
      </w:r>
      <w:proofErr w:type="gramStart"/>
      <w:r w:rsidR="00460789" w:rsidRPr="00E755A0">
        <w:rPr>
          <w:rFonts w:cs="Times New Roman"/>
          <w:sz w:val="20"/>
          <w:szCs w:val="20"/>
        </w:rPr>
        <w:t>was</w:t>
      </w:r>
      <w:proofErr w:type="gramEnd"/>
      <w:r w:rsidR="00460789" w:rsidRPr="00E755A0">
        <w:rPr>
          <w:rFonts w:cs="Times New Roman"/>
          <w:sz w:val="20"/>
          <w:szCs w:val="20"/>
        </w:rPr>
        <w:t xml:space="preserve"> rated thi</w:t>
      </w:r>
      <w:r w:rsidR="00B25521" w:rsidRPr="00E755A0">
        <w:rPr>
          <w:rFonts w:cs="Times New Roman"/>
          <w:sz w:val="20"/>
          <w:szCs w:val="20"/>
        </w:rPr>
        <w:t xml:space="preserve">rd and </w:t>
      </w:r>
      <w:r w:rsidR="00EC1C5B" w:rsidRPr="00E755A0">
        <w:rPr>
          <w:rFonts w:cs="Times New Roman"/>
          <w:i/>
          <w:sz w:val="20"/>
          <w:szCs w:val="20"/>
        </w:rPr>
        <w:t>respect</w:t>
      </w:r>
      <w:r w:rsidRPr="00E755A0">
        <w:rPr>
          <w:rFonts w:cs="Times New Roman"/>
          <w:i/>
          <w:sz w:val="20"/>
          <w:szCs w:val="20"/>
        </w:rPr>
        <w:t xml:space="preserve"> for </w:t>
      </w:r>
      <w:r w:rsidR="00F354C5" w:rsidRPr="00E755A0">
        <w:rPr>
          <w:rFonts w:cs="Times New Roman"/>
          <w:i/>
          <w:sz w:val="20"/>
          <w:szCs w:val="20"/>
        </w:rPr>
        <w:t>others</w:t>
      </w:r>
      <w:r w:rsidR="000033EE" w:rsidRPr="00E755A0">
        <w:rPr>
          <w:rFonts w:cs="Times New Roman"/>
          <w:sz w:val="20"/>
          <w:szCs w:val="20"/>
        </w:rPr>
        <w:t xml:space="preserve"> (</w:t>
      </w:r>
      <w:r w:rsidR="000033EE" w:rsidRPr="00E755A0">
        <w:rPr>
          <w:rFonts w:cs="Times New Roman"/>
          <w:i/>
          <w:sz w:val="20"/>
          <w:szCs w:val="20"/>
        </w:rPr>
        <w:t>n</w:t>
      </w:r>
      <w:r w:rsidR="000033EE" w:rsidRPr="00E755A0">
        <w:rPr>
          <w:rFonts w:cs="Times New Roman"/>
          <w:sz w:val="20"/>
          <w:szCs w:val="20"/>
        </w:rPr>
        <w:t xml:space="preserve"> = 11)</w:t>
      </w:r>
      <w:r w:rsidR="00F354C5" w:rsidRPr="00E755A0">
        <w:rPr>
          <w:rFonts w:cs="Times New Roman"/>
          <w:sz w:val="20"/>
          <w:szCs w:val="20"/>
        </w:rPr>
        <w:t xml:space="preserve"> </w:t>
      </w:r>
      <w:r w:rsidR="00EC1C5B" w:rsidRPr="00E755A0">
        <w:rPr>
          <w:rFonts w:cs="Times New Roman"/>
          <w:sz w:val="20"/>
          <w:szCs w:val="20"/>
        </w:rPr>
        <w:t>was fo</w:t>
      </w:r>
      <w:r w:rsidR="00BB75CB" w:rsidRPr="00E755A0">
        <w:rPr>
          <w:rFonts w:cs="Times New Roman"/>
          <w:sz w:val="20"/>
          <w:szCs w:val="20"/>
        </w:rPr>
        <w:t>u</w:t>
      </w:r>
      <w:r w:rsidR="00EC1C5B" w:rsidRPr="00E755A0">
        <w:rPr>
          <w:rFonts w:cs="Times New Roman"/>
          <w:sz w:val="20"/>
          <w:szCs w:val="20"/>
        </w:rPr>
        <w:t>rth</w:t>
      </w:r>
      <w:r w:rsidR="00B25521" w:rsidRPr="00E755A0">
        <w:rPr>
          <w:rFonts w:cs="Times New Roman"/>
          <w:sz w:val="20"/>
          <w:szCs w:val="20"/>
        </w:rPr>
        <w:t xml:space="preserve">. </w:t>
      </w:r>
      <w:r w:rsidR="00B25521" w:rsidRPr="00E755A0">
        <w:rPr>
          <w:rFonts w:cs="Times New Roman"/>
          <w:i/>
          <w:sz w:val="20"/>
          <w:szCs w:val="20"/>
        </w:rPr>
        <w:t>Speaking up for others</w:t>
      </w:r>
      <w:r w:rsidR="000033EE" w:rsidRPr="00E755A0">
        <w:rPr>
          <w:rFonts w:cs="Times New Roman"/>
          <w:sz w:val="20"/>
          <w:szCs w:val="20"/>
        </w:rPr>
        <w:t xml:space="preserve"> (</w:t>
      </w:r>
      <w:r w:rsidR="000033EE" w:rsidRPr="00E755A0">
        <w:rPr>
          <w:rFonts w:cs="Times New Roman"/>
          <w:i/>
          <w:sz w:val="20"/>
          <w:szCs w:val="20"/>
        </w:rPr>
        <w:t>n</w:t>
      </w:r>
      <w:r w:rsidR="000033EE" w:rsidRPr="00E755A0">
        <w:rPr>
          <w:rFonts w:cs="Times New Roman"/>
          <w:sz w:val="20"/>
          <w:szCs w:val="20"/>
        </w:rPr>
        <w:t xml:space="preserve"> = 10),</w:t>
      </w:r>
      <w:r w:rsidR="00460789" w:rsidRPr="00E755A0">
        <w:rPr>
          <w:rFonts w:cs="Times New Roman"/>
          <w:sz w:val="20"/>
          <w:szCs w:val="20"/>
        </w:rPr>
        <w:t xml:space="preserve"> </w:t>
      </w:r>
      <w:r w:rsidR="00460789" w:rsidRPr="00E755A0">
        <w:rPr>
          <w:rFonts w:cs="Times New Roman"/>
          <w:i/>
          <w:sz w:val="20"/>
          <w:szCs w:val="20"/>
        </w:rPr>
        <w:t>getting information</w:t>
      </w:r>
      <w:r w:rsidR="000033EE" w:rsidRPr="00E755A0">
        <w:rPr>
          <w:rFonts w:cs="Times New Roman"/>
          <w:sz w:val="20"/>
          <w:szCs w:val="20"/>
        </w:rPr>
        <w:t xml:space="preserve"> (</w:t>
      </w:r>
      <w:r w:rsidR="000033EE" w:rsidRPr="00E755A0">
        <w:rPr>
          <w:rFonts w:cs="Times New Roman"/>
          <w:i/>
          <w:sz w:val="20"/>
          <w:szCs w:val="20"/>
        </w:rPr>
        <w:t>n</w:t>
      </w:r>
      <w:r w:rsidR="000033EE" w:rsidRPr="00E755A0">
        <w:rPr>
          <w:rFonts w:cs="Times New Roman"/>
          <w:sz w:val="20"/>
          <w:szCs w:val="20"/>
        </w:rPr>
        <w:t xml:space="preserve"> = 10)</w:t>
      </w:r>
      <w:r w:rsidR="00460789" w:rsidRPr="00E755A0">
        <w:rPr>
          <w:rFonts w:cs="Times New Roman"/>
          <w:sz w:val="20"/>
          <w:szCs w:val="20"/>
        </w:rPr>
        <w:t xml:space="preserve"> </w:t>
      </w:r>
      <w:r w:rsidR="00FA465D" w:rsidRPr="00E755A0">
        <w:rPr>
          <w:rFonts w:cs="Times New Roman"/>
          <w:sz w:val="20"/>
          <w:szCs w:val="20"/>
        </w:rPr>
        <w:t xml:space="preserve">and </w:t>
      </w:r>
      <w:r w:rsidR="00EC1C5B" w:rsidRPr="00E755A0">
        <w:rPr>
          <w:rFonts w:cs="Times New Roman"/>
          <w:i/>
          <w:sz w:val="20"/>
          <w:szCs w:val="20"/>
        </w:rPr>
        <w:t>being confident in myself</w:t>
      </w:r>
      <w:r w:rsidR="00F354C5" w:rsidRPr="00E755A0">
        <w:rPr>
          <w:rFonts w:cs="Times New Roman"/>
          <w:sz w:val="20"/>
          <w:szCs w:val="20"/>
        </w:rPr>
        <w:t xml:space="preserve"> </w:t>
      </w:r>
      <w:r w:rsidR="000033EE" w:rsidRPr="00E755A0">
        <w:rPr>
          <w:rFonts w:cs="Times New Roman"/>
          <w:sz w:val="20"/>
          <w:szCs w:val="20"/>
        </w:rPr>
        <w:t>(</w:t>
      </w:r>
      <w:r w:rsidR="000033EE" w:rsidRPr="00E755A0">
        <w:rPr>
          <w:rFonts w:cs="Times New Roman"/>
          <w:i/>
          <w:sz w:val="20"/>
          <w:szCs w:val="20"/>
        </w:rPr>
        <w:t>n</w:t>
      </w:r>
      <w:r w:rsidR="000033EE" w:rsidRPr="00E755A0">
        <w:rPr>
          <w:rFonts w:cs="Times New Roman"/>
          <w:sz w:val="20"/>
          <w:szCs w:val="20"/>
        </w:rPr>
        <w:t xml:space="preserve"> = 10) </w:t>
      </w:r>
      <w:r w:rsidR="00EC1C5B" w:rsidRPr="00E755A0">
        <w:rPr>
          <w:rFonts w:cs="Times New Roman"/>
          <w:sz w:val="20"/>
          <w:szCs w:val="20"/>
        </w:rPr>
        <w:t>were all tied for fifth</w:t>
      </w:r>
      <w:r w:rsidR="00B25521" w:rsidRPr="00E755A0">
        <w:rPr>
          <w:rFonts w:cs="Times New Roman"/>
          <w:sz w:val="20"/>
          <w:szCs w:val="20"/>
        </w:rPr>
        <w:t xml:space="preserve"> with 11.5%</w:t>
      </w:r>
      <w:r w:rsidR="00EC1C5B" w:rsidRPr="00E755A0">
        <w:rPr>
          <w:rFonts w:cs="Times New Roman"/>
          <w:sz w:val="20"/>
          <w:szCs w:val="20"/>
        </w:rPr>
        <w:t xml:space="preserve">. </w:t>
      </w:r>
      <w:r w:rsidR="00B25521" w:rsidRPr="00E755A0">
        <w:rPr>
          <w:rFonts w:cs="Times New Roman"/>
          <w:sz w:val="20"/>
          <w:szCs w:val="20"/>
        </w:rPr>
        <w:t xml:space="preserve">Finally, </w:t>
      </w:r>
      <w:r w:rsidR="00B25521" w:rsidRPr="00E755A0">
        <w:rPr>
          <w:rFonts w:cs="Times New Roman"/>
          <w:i/>
          <w:sz w:val="20"/>
          <w:szCs w:val="20"/>
        </w:rPr>
        <w:t>s</w:t>
      </w:r>
      <w:r w:rsidR="00EC1C5B" w:rsidRPr="00E755A0">
        <w:rPr>
          <w:rFonts w:cs="Times New Roman"/>
          <w:i/>
          <w:sz w:val="20"/>
          <w:szCs w:val="20"/>
        </w:rPr>
        <w:t>peaking out against abuse</w:t>
      </w:r>
      <w:r w:rsidR="000033EE" w:rsidRPr="00E755A0">
        <w:rPr>
          <w:rFonts w:cs="Times New Roman"/>
          <w:sz w:val="20"/>
          <w:szCs w:val="20"/>
        </w:rPr>
        <w:t xml:space="preserve"> (</w:t>
      </w:r>
      <w:r w:rsidR="000033EE" w:rsidRPr="00E755A0">
        <w:rPr>
          <w:rFonts w:cs="Times New Roman"/>
          <w:i/>
          <w:sz w:val="20"/>
          <w:szCs w:val="20"/>
        </w:rPr>
        <w:t>n</w:t>
      </w:r>
      <w:r w:rsidR="000033EE" w:rsidRPr="00E755A0">
        <w:rPr>
          <w:rFonts w:cs="Times New Roman"/>
          <w:sz w:val="20"/>
          <w:szCs w:val="20"/>
        </w:rPr>
        <w:t xml:space="preserve"> = 5)</w:t>
      </w:r>
      <w:r w:rsidR="006F3AD4" w:rsidRPr="00E755A0">
        <w:rPr>
          <w:rFonts w:cs="Times New Roman"/>
          <w:sz w:val="20"/>
          <w:szCs w:val="20"/>
        </w:rPr>
        <w:t xml:space="preserve"> </w:t>
      </w:r>
      <w:r w:rsidR="00EC1C5B" w:rsidRPr="00E755A0">
        <w:rPr>
          <w:rFonts w:cs="Times New Roman"/>
          <w:sz w:val="20"/>
          <w:szCs w:val="20"/>
        </w:rPr>
        <w:t>was the lowest ranked theme</w:t>
      </w:r>
      <w:r w:rsidR="00B25521" w:rsidRPr="00E755A0">
        <w:rPr>
          <w:rFonts w:cs="Times New Roman"/>
          <w:sz w:val="20"/>
          <w:szCs w:val="20"/>
        </w:rPr>
        <w:t xml:space="preserve"> receiving 5.7% of the vote</w:t>
      </w:r>
      <w:r w:rsidR="00EC1C5B" w:rsidRPr="00E755A0">
        <w:rPr>
          <w:rFonts w:cs="Times New Roman"/>
          <w:sz w:val="20"/>
          <w:szCs w:val="20"/>
        </w:rPr>
        <w:t>.</w:t>
      </w:r>
      <w:r w:rsidR="00A947D4" w:rsidRPr="00E755A0">
        <w:rPr>
          <w:rFonts w:cs="Times New Roman"/>
          <w:sz w:val="20"/>
          <w:szCs w:val="20"/>
        </w:rPr>
        <w:t xml:space="preserve"> </w:t>
      </w:r>
    </w:p>
    <w:p w14:paraId="4BEB6C0D" w14:textId="77777777" w:rsidR="007B1040" w:rsidRPr="00E755A0" w:rsidRDefault="008D1E48" w:rsidP="001E65AB">
      <w:pPr>
        <w:spacing w:line="480" w:lineRule="auto"/>
        <w:outlineLvl w:val="0"/>
        <w:rPr>
          <w:rFonts w:cs="Times New Roman"/>
          <w:b/>
          <w:sz w:val="20"/>
          <w:szCs w:val="20"/>
        </w:rPr>
      </w:pPr>
      <w:r w:rsidRPr="00E755A0">
        <w:rPr>
          <w:rFonts w:cs="Times New Roman"/>
          <w:b/>
          <w:sz w:val="20"/>
          <w:szCs w:val="20"/>
        </w:rPr>
        <w:t xml:space="preserve">What is </w:t>
      </w:r>
      <w:r w:rsidR="007B1040" w:rsidRPr="00E755A0">
        <w:rPr>
          <w:rFonts w:cs="Times New Roman"/>
          <w:b/>
          <w:sz w:val="20"/>
          <w:szCs w:val="20"/>
        </w:rPr>
        <w:t>Sexual Self-Advocacy</w:t>
      </w:r>
      <w:r w:rsidRPr="00E755A0">
        <w:rPr>
          <w:rFonts w:cs="Times New Roman"/>
          <w:b/>
          <w:sz w:val="20"/>
          <w:szCs w:val="20"/>
        </w:rPr>
        <w:t>?</w:t>
      </w:r>
    </w:p>
    <w:p w14:paraId="219D0FE8" w14:textId="60992106" w:rsidR="00FA465D" w:rsidRPr="00E755A0" w:rsidRDefault="00FA465D" w:rsidP="001E65AB">
      <w:pPr>
        <w:spacing w:line="480" w:lineRule="auto"/>
        <w:outlineLvl w:val="0"/>
        <w:rPr>
          <w:rFonts w:cs="Times New Roman"/>
          <w:sz w:val="20"/>
          <w:szCs w:val="20"/>
        </w:rPr>
      </w:pPr>
      <w:r w:rsidRPr="00E755A0">
        <w:rPr>
          <w:rFonts w:cs="Times New Roman"/>
          <w:b/>
          <w:sz w:val="20"/>
          <w:szCs w:val="20"/>
        </w:rPr>
        <w:tab/>
      </w:r>
      <w:r w:rsidR="00295A2C" w:rsidRPr="00E755A0">
        <w:rPr>
          <w:rFonts w:cs="Times New Roman"/>
          <w:sz w:val="20"/>
          <w:szCs w:val="20"/>
        </w:rPr>
        <w:t xml:space="preserve">Using the data analysis process described above, </w:t>
      </w:r>
      <w:r w:rsidR="00BB75CB" w:rsidRPr="00E755A0">
        <w:rPr>
          <w:rFonts w:cs="Times New Roman"/>
          <w:sz w:val="20"/>
          <w:szCs w:val="20"/>
        </w:rPr>
        <w:t>s</w:t>
      </w:r>
      <w:r w:rsidR="00434495" w:rsidRPr="00E755A0">
        <w:rPr>
          <w:rFonts w:cs="Times New Roman"/>
          <w:sz w:val="20"/>
          <w:szCs w:val="20"/>
        </w:rPr>
        <w:t xml:space="preserve">even </w:t>
      </w:r>
      <w:r w:rsidRPr="00E755A0">
        <w:rPr>
          <w:rFonts w:cs="Times New Roman"/>
          <w:sz w:val="20"/>
          <w:szCs w:val="20"/>
        </w:rPr>
        <w:t>themes</w:t>
      </w:r>
      <w:r w:rsidR="00434495" w:rsidRPr="00E755A0">
        <w:rPr>
          <w:rFonts w:cs="Times New Roman"/>
          <w:sz w:val="20"/>
          <w:szCs w:val="20"/>
        </w:rPr>
        <w:t xml:space="preserve"> emerged from the self-advocates’ discussion of sexual self-advocacy: </w:t>
      </w:r>
      <w:r w:rsidR="00295A2C" w:rsidRPr="00E755A0">
        <w:rPr>
          <w:rFonts w:cs="Times New Roman"/>
          <w:i/>
          <w:sz w:val="20"/>
          <w:szCs w:val="20"/>
        </w:rPr>
        <w:t>knowing and respecting myself; respect for others; my choices; speaking up; respect my rights; getting information; and, healthy relationships.</w:t>
      </w:r>
      <w:r w:rsidRPr="00E755A0">
        <w:rPr>
          <w:rFonts w:cs="Times New Roman"/>
          <w:sz w:val="20"/>
          <w:szCs w:val="20"/>
        </w:rPr>
        <w:t xml:space="preserve"> </w:t>
      </w:r>
      <w:r w:rsidR="001F7B6F" w:rsidRPr="00E755A0">
        <w:rPr>
          <w:rFonts w:cs="Times New Roman"/>
          <w:sz w:val="20"/>
          <w:szCs w:val="20"/>
        </w:rPr>
        <w:t>E</w:t>
      </w:r>
      <w:r w:rsidR="00434495" w:rsidRPr="00E755A0">
        <w:rPr>
          <w:rFonts w:cs="Times New Roman"/>
          <w:sz w:val="20"/>
          <w:szCs w:val="20"/>
        </w:rPr>
        <w:t>ach theme is exemplified using direct quotes from the transcript</w:t>
      </w:r>
      <w:r w:rsidR="00B2323A" w:rsidRPr="00E755A0">
        <w:rPr>
          <w:rFonts w:cs="Times New Roman"/>
          <w:sz w:val="20"/>
          <w:szCs w:val="20"/>
        </w:rPr>
        <w:t xml:space="preserve"> and discussed in relation to other themes. When the research team coded each theme, there</w:t>
      </w:r>
      <w:r w:rsidR="007E0C79" w:rsidRPr="00E755A0">
        <w:rPr>
          <w:rFonts w:cs="Times New Roman"/>
          <w:sz w:val="20"/>
          <w:szCs w:val="20"/>
        </w:rPr>
        <w:t xml:space="preserve"> was</w:t>
      </w:r>
      <w:r w:rsidR="00B2323A" w:rsidRPr="00E755A0">
        <w:rPr>
          <w:rFonts w:cs="Times New Roman"/>
          <w:sz w:val="20"/>
          <w:szCs w:val="20"/>
        </w:rPr>
        <w:t xml:space="preserve"> </w:t>
      </w:r>
      <w:r w:rsidR="007E0C79" w:rsidRPr="00E755A0">
        <w:rPr>
          <w:rFonts w:cs="Times New Roman"/>
          <w:sz w:val="20"/>
          <w:szCs w:val="20"/>
        </w:rPr>
        <w:t xml:space="preserve">one theme that served as an interlocular with the rest, </w:t>
      </w:r>
      <w:r w:rsidR="00B2323A" w:rsidRPr="00E755A0">
        <w:rPr>
          <w:rFonts w:cs="Times New Roman"/>
          <w:sz w:val="20"/>
          <w:szCs w:val="20"/>
        </w:rPr>
        <w:t xml:space="preserve">two larger </w:t>
      </w:r>
      <w:r w:rsidR="007E0C79" w:rsidRPr="00E755A0">
        <w:rPr>
          <w:rFonts w:cs="Times New Roman"/>
          <w:sz w:val="20"/>
          <w:szCs w:val="20"/>
        </w:rPr>
        <w:t xml:space="preserve">strands </w:t>
      </w:r>
      <w:r w:rsidR="00B2323A" w:rsidRPr="00E755A0">
        <w:rPr>
          <w:rFonts w:cs="Times New Roman"/>
          <w:sz w:val="20"/>
          <w:szCs w:val="20"/>
        </w:rPr>
        <w:t>that each encapsulated three themes</w:t>
      </w:r>
      <w:r w:rsidR="007E0C79" w:rsidRPr="00E755A0">
        <w:rPr>
          <w:rFonts w:cs="Times New Roman"/>
          <w:sz w:val="20"/>
          <w:szCs w:val="20"/>
        </w:rPr>
        <w:t>, and</w:t>
      </w:r>
      <w:r w:rsidR="00B2323A" w:rsidRPr="00E755A0">
        <w:rPr>
          <w:rFonts w:cs="Times New Roman"/>
          <w:sz w:val="20"/>
          <w:szCs w:val="20"/>
        </w:rPr>
        <w:t xml:space="preserve"> one overarching </w:t>
      </w:r>
      <w:r w:rsidR="007E0C79" w:rsidRPr="00E755A0">
        <w:rPr>
          <w:rFonts w:cs="Times New Roman"/>
          <w:sz w:val="20"/>
          <w:szCs w:val="20"/>
        </w:rPr>
        <w:t>macro-</w:t>
      </w:r>
      <w:r w:rsidR="00B2323A" w:rsidRPr="00E755A0">
        <w:rPr>
          <w:rFonts w:cs="Times New Roman"/>
          <w:sz w:val="20"/>
          <w:szCs w:val="20"/>
        </w:rPr>
        <w:t xml:space="preserve">theme that demonstrates sexual self-advocacy’s </w:t>
      </w:r>
      <w:proofErr w:type="spellStart"/>
      <w:r w:rsidR="00B2323A" w:rsidRPr="00E755A0">
        <w:rPr>
          <w:rFonts w:cs="Times New Roman"/>
          <w:sz w:val="20"/>
          <w:szCs w:val="20"/>
        </w:rPr>
        <w:t>embeddedness</w:t>
      </w:r>
      <w:proofErr w:type="spellEnd"/>
      <w:r w:rsidR="00B2323A" w:rsidRPr="00E755A0">
        <w:rPr>
          <w:rFonts w:cs="Times New Roman"/>
          <w:sz w:val="20"/>
          <w:szCs w:val="20"/>
        </w:rPr>
        <w:t xml:space="preserve"> within self-advocacy.</w:t>
      </w:r>
      <w:r w:rsidR="00434495" w:rsidRPr="00E755A0">
        <w:rPr>
          <w:rFonts w:cs="Times New Roman"/>
          <w:sz w:val="20"/>
          <w:szCs w:val="20"/>
        </w:rPr>
        <w:t xml:space="preserve"> </w:t>
      </w:r>
      <w:r w:rsidR="00FA1F98" w:rsidRPr="00E755A0">
        <w:rPr>
          <w:rFonts w:cs="Times New Roman"/>
          <w:sz w:val="20"/>
          <w:szCs w:val="20"/>
        </w:rPr>
        <w:t xml:space="preserve">These relationships are visually represented in Figure 1. </w:t>
      </w:r>
    </w:p>
    <w:p w14:paraId="21780150" w14:textId="025FE9BD" w:rsidR="003D5C20" w:rsidRPr="00E755A0" w:rsidRDefault="000D15D9" w:rsidP="00B2323A">
      <w:pPr>
        <w:spacing w:line="480" w:lineRule="auto"/>
        <w:ind w:firstLine="720"/>
        <w:rPr>
          <w:rFonts w:cs="Times New Roman"/>
          <w:sz w:val="20"/>
          <w:szCs w:val="20"/>
        </w:rPr>
      </w:pPr>
      <w:r w:rsidRPr="00E755A0">
        <w:rPr>
          <w:rFonts w:cs="Times New Roman"/>
          <w:b/>
          <w:sz w:val="20"/>
          <w:szCs w:val="20"/>
        </w:rPr>
        <w:t>Central</w:t>
      </w:r>
      <w:r w:rsidR="007E0C79" w:rsidRPr="00E755A0">
        <w:rPr>
          <w:rFonts w:cs="Times New Roman"/>
          <w:b/>
          <w:sz w:val="20"/>
          <w:szCs w:val="20"/>
        </w:rPr>
        <w:t xml:space="preserve"> interlocular</w:t>
      </w:r>
      <w:r w:rsidRPr="00E755A0">
        <w:rPr>
          <w:rFonts w:cs="Times New Roman"/>
          <w:b/>
          <w:sz w:val="20"/>
          <w:szCs w:val="20"/>
        </w:rPr>
        <w:t xml:space="preserve"> theme: </w:t>
      </w:r>
      <w:r w:rsidR="007E0C79" w:rsidRPr="00E755A0">
        <w:rPr>
          <w:rFonts w:cs="Times New Roman"/>
          <w:b/>
          <w:sz w:val="20"/>
          <w:szCs w:val="20"/>
        </w:rPr>
        <w:t>M</w:t>
      </w:r>
      <w:r w:rsidR="003D5C20" w:rsidRPr="00E755A0">
        <w:rPr>
          <w:rFonts w:cs="Times New Roman"/>
          <w:b/>
          <w:sz w:val="20"/>
          <w:szCs w:val="20"/>
        </w:rPr>
        <w:t>y choices</w:t>
      </w:r>
      <w:r w:rsidR="00F554B1" w:rsidRPr="00E755A0">
        <w:rPr>
          <w:rFonts w:cs="Times New Roman"/>
          <w:b/>
          <w:sz w:val="20"/>
          <w:szCs w:val="20"/>
        </w:rPr>
        <w:t xml:space="preserve">. </w:t>
      </w:r>
      <w:r w:rsidR="00F554B1" w:rsidRPr="00E755A0">
        <w:rPr>
          <w:rFonts w:cs="Times New Roman"/>
          <w:i/>
          <w:sz w:val="20"/>
          <w:szCs w:val="20"/>
        </w:rPr>
        <w:t>My choices</w:t>
      </w:r>
      <w:r w:rsidR="005E2618" w:rsidRPr="00E755A0">
        <w:rPr>
          <w:rFonts w:cs="Times New Roman"/>
          <w:b/>
          <w:sz w:val="20"/>
          <w:szCs w:val="20"/>
        </w:rPr>
        <w:t xml:space="preserve"> </w:t>
      </w:r>
      <w:r w:rsidR="005E2618" w:rsidRPr="00E755A0">
        <w:rPr>
          <w:rFonts w:cs="Times New Roman"/>
          <w:sz w:val="20"/>
          <w:szCs w:val="20"/>
        </w:rPr>
        <w:t>emerged as the central component</w:t>
      </w:r>
      <w:r w:rsidR="00B21A0D" w:rsidRPr="00E755A0">
        <w:rPr>
          <w:rFonts w:cs="Times New Roman"/>
          <w:sz w:val="20"/>
          <w:szCs w:val="20"/>
        </w:rPr>
        <w:t xml:space="preserve"> of sexual self-advocacy</w:t>
      </w:r>
      <w:r w:rsidR="003835B9" w:rsidRPr="00E755A0">
        <w:rPr>
          <w:rFonts w:cs="Times New Roman"/>
          <w:sz w:val="20"/>
          <w:szCs w:val="20"/>
        </w:rPr>
        <w:t>, both through the self-advocates’ votes and through the researchers’ coding sessions.</w:t>
      </w:r>
      <w:r w:rsidR="00EA03DF" w:rsidRPr="00E755A0">
        <w:rPr>
          <w:rFonts w:cs="Times New Roman"/>
          <w:sz w:val="20"/>
          <w:szCs w:val="20"/>
        </w:rPr>
        <w:t xml:space="preserve"> </w:t>
      </w:r>
      <w:r w:rsidR="005E2618" w:rsidRPr="00E755A0">
        <w:rPr>
          <w:rFonts w:cs="Times New Roman"/>
          <w:sz w:val="20"/>
          <w:szCs w:val="20"/>
        </w:rPr>
        <w:t>B</w:t>
      </w:r>
      <w:r w:rsidR="00B21A0D" w:rsidRPr="00E755A0">
        <w:rPr>
          <w:rFonts w:cs="Times New Roman"/>
          <w:sz w:val="20"/>
          <w:szCs w:val="20"/>
        </w:rPr>
        <w:t xml:space="preserve">eing able to make one’s own choices about what </w:t>
      </w:r>
      <w:r w:rsidR="00AB35B7" w:rsidRPr="00E755A0">
        <w:rPr>
          <w:rFonts w:cs="Times New Roman"/>
          <w:sz w:val="20"/>
          <w:szCs w:val="20"/>
        </w:rPr>
        <w:t>one</w:t>
      </w:r>
      <w:r w:rsidR="00B21A0D" w:rsidRPr="00E755A0">
        <w:rPr>
          <w:rFonts w:cs="Times New Roman"/>
          <w:sz w:val="20"/>
          <w:szCs w:val="20"/>
        </w:rPr>
        <w:t xml:space="preserve"> want</w:t>
      </w:r>
      <w:r w:rsidR="00AB35B7" w:rsidRPr="00E755A0">
        <w:rPr>
          <w:rFonts w:cs="Times New Roman"/>
          <w:sz w:val="20"/>
          <w:szCs w:val="20"/>
        </w:rPr>
        <w:t>s</w:t>
      </w:r>
      <w:r w:rsidR="00B21A0D" w:rsidRPr="00E755A0">
        <w:rPr>
          <w:rFonts w:cs="Times New Roman"/>
          <w:sz w:val="20"/>
          <w:szCs w:val="20"/>
        </w:rPr>
        <w:t xml:space="preserve"> and how one expresses one’s sexuality</w:t>
      </w:r>
      <w:r w:rsidR="005E2618" w:rsidRPr="00E755A0">
        <w:rPr>
          <w:rFonts w:cs="Times New Roman"/>
          <w:sz w:val="20"/>
          <w:szCs w:val="20"/>
        </w:rPr>
        <w:t xml:space="preserve"> is at the core of sexual self-advocacy.</w:t>
      </w:r>
      <w:r w:rsidR="00B21A0D" w:rsidRPr="00E755A0">
        <w:rPr>
          <w:rFonts w:cs="Times New Roman"/>
          <w:sz w:val="20"/>
          <w:szCs w:val="20"/>
        </w:rPr>
        <w:t xml:space="preserve"> Choices are unique to that individual and informed by one’s life experiences and values</w:t>
      </w:r>
      <w:r w:rsidR="00AB35B7" w:rsidRPr="00E755A0">
        <w:rPr>
          <w:rFonts w:cs="Times New Roman"/>
          <w:sz w:val="20"/>
          <w:szCs w:val="20"/>
        </w:rPr>
        <w:t>,</w:t>
      </w:r>
      <w:r w:rsidR="00B21A0D" w:rsidRPr="00E755A0">
        <w:rPr>
          <w:rFonts w:cs="Times New Roman"/>
          <w:sz w:val="20"/>
          <w:szCs w:val="20"/>
        </w:rPr>
        <w:t xml:space="preserve"> often related to values surrounding sex, relationships, and marriage. For example, one self-advocate commented, their choice include</w:t>
      </w:r>
      <w:r w:rsidR="00FA1F98" w:rsidRPr="00E755A0">
        <w:rPr>
          <w:rFonts w:cs="Times New Roman"/>
          <w:sz w:val="20"/>
          <w:szCs w:val="20"/>
        </w:rPr>
        <w:t>d</w:t>
      </w:r>
      <w:r w:rsidR="00B21A0D" w:rsidRPr="00E755A0">
        <w:rPr>
          <w:rFonts w:cs="Times New Roman"/>
          <w:sz w:val="20"/>
          <w:szCs w:val="20"/>
        </w:rPr>
        <w:t xml:space="preserve"> “what I will or will not consent to in an intimate relationship.” While another self-advocate commented he want</w:t>
      </w:r>
      <w:r w:rsidR="00FA1F98" w:rsidRPr="00E755A0">
        <w:rPr>
          <w:rFonts w:cs="Times New Roman"/>
          <w:sz w:val="20"/>
          <w:szCs w:val="20"/>
        </w:rPr>
        <w:t>ed</w:t>
      </w:r>
      <w:r w:rsidR="00B21A0D" w:rsidRPr="00E755A0">
        <w:rPr>
          <w:rFonts w:cs="Times New Roman"/>
          <w:sz w:val="20"/>
          <w:szCs w:val="20"/>
        </w:rPr>
        <w:t xml:space="preserve"> to “not have sex until [he is] married.” Another self-advocate </w:t>
      </w:r>
      <w:r w:rsidR="00AB35B7" w:rsidRPr="00E755A0">
        <w:rPr>
          <w:rFonts w:cs="Times New Roman"/>
          <w:sz w:val="20"/>
          <w:szCs w:val="20"/>
        </w:rPr>
        <w:t xml:space="preserve">said </w:t>
      </w:r>
      <w:r w:rsidR="00446A27">
        <w:rPr>
          <w:rFonts w:cs="Times New Roman"/>
          <w:sz w:val="20"/>
          <w:szCs w:val="20"/>
        </w:rPr>
        <w:t>choices are</w:t>
      </w:r>
      <w:r w:rsidR="00B21A0D" w:rsidRPr="00E755A0">
        <w:rPr>
          <w:rFonts w:cs="Times New Roman"/>
          <w:sz w:val="20"/>
          <w:szCs w:val="20"/>
        </w:rPr>
        <w:t xml:space="preserve"> “what you want in life and [you can] choose to have sex with your partner if that’s what you want.” </w:t>
      </w:r>
    </w:p>
    <w:p w14:paraId="13D71F39" w14:textId="6F275BC4" w:rsidR="00F65DF7" w:rsidRPr="00E755A0" w:rsidRDefault="00B2323A" w:rsidP="00B2323A">
      <w:pPr>
        <w:spacing w:line="480" w:lineRule="auto"/>
        <w:ind w:firstLine="720"/>
        <w:rPr>
          <w:rFonts w:cs="Times New Roman"/>
          <w:sz w:val="20"/>
          <w:szCs w:val="20"/>
        </w:rPr>
      </w:pPr>
      <w:r w:rsidRPr="00E755A0">
        <w:rPr>
          <w:rFonts w:cs="Times New Roman"/>
          <w:sz w:val="20"/>
          <w:szCs w:val="20"/>
        </w:rPr>
        <w:t xml:space="preserve">Self-advocates too often experience choice </w:t>
      </w:r>
      <w:r w:rsidR="00F65DF7" w:rsidRPr="00E755A0">
        <w:rPr>
          <w:rFonts w:cs="Times New Roman"/>
          <w:sz w:val="20"/>
          <w:szCs w:val="20"/>
        </w:rPr>
        <w:t>as</w:t>
      </w:r>
      <w:r w:rsidRPr="00E755A0">
        <w:rPr>
          <w:rFonts w:cs="Times New Roman"/>
          <w:sz w:val="20"/>
          <w:szCs w:val="20"/>
        </w:rPr>
        <w:t xml:space="preserve"> out of reach, removed from their domain. Having choice represents critical decision-making capacity to act on one’s own behalf. </w:t>
      </w:r>
      <w:r w:rsidR="00446A27">
        <w:rPr>
          <w:rFonts w:cs="Times New Roman"/>
          <w:sz w:val="20"/>
          <w:szCs w:val="20"/>
        </w:rPr>
        <w:t>T</w:t>
      </w:r>
      <w:r w:rsidR="00446A27" w:rsidRPr="00E755A0">
        <w:rPr>
          <w:rFonts w:cs="Times New Roman"/>
          <w:sz w:val="20"/>
          <w:szCs w:val="20"/>
        </w:rPr>
        <w:t xml:space="preserve">he larger society calls into question </w:t>
      </w:r>
      <w:r w:rsidRPr="00E755A0">
        <w:rPr>
          <w:rFonts w:cs="Times New Roman"/>
          <w:sz w:val="20"/>
          <w:szCs w:val="20"/>
        </w:rPr>
        <w:t>this decision-making capacity</w:t>
      </w:r>
      <w:r w:rsidR="00446A27" w:rsidRPr="00446A27">
        <w:rPr>
          <w:rFonts w:cs="Times New Roman"/>
          <w:sz w:val="20"/>
          <w:szCs w:val="20"/>
        </w:rPr>
        <w:t xml:space="preserve"> </w:t>
      </w:r>
      <w:r w:rsidR="00446A27">
        <w:rPr>
          <w:rFonts w:cs="Times New Roman"/>
          <w:sz w:val="20"/>
          <w:szCs w:val="20"/>
        </w:rPr>
        <w:t>w</w:t>
      </w:r>
      <w:r w:rsidR="00446A27" w:rsidRPr="00E755A0">
        <w:rPr>
          <w:rFonts w:cs="Times New Roman"/>
          <w:sz w:val="20"/>
          <w:szCs w:val="20"/>
        </w:rPr>
        <w:t>hen talking about people with disabilities</w:t>
      </w:r>
      <w:r w:rsidR="00446A27">
        <w:rPr>
          <w:rFonts w:cs="Times New Roman"/>
          <w:sz w:val="20"/>
          <w:szCs w:val="20"/>
        </w:rPr>
        <w:t xml:space="preserve">. </w:t>
      </w:r>
      <w:r w:rsidRPr="00E755A0">
        <w:rPr>
          <w:rFonts w:cs="Times New Roman"/>
          <w:sz w:val="20"/>
          <w:szCs w:val="20"/>
        </w:rPr>
        <w:t xml:space="preserve">Those with intellectual disabilities face great </w:t>
      </w:r>
      <w:r w:rsidRPr="00E755A0">
        <w:rPr>
          <w:rFonts w:cs="Times New Roman"/>
          <w:sz w:val="20"/>
          <w:szCs w:val="20"/>
        </w:rPr>
        <w:lastRenderedPageBreak/>
        <w:t xml:space="preserve">obstacles when engaged in </w:t>
      </w:r>
      <w:proofErr w:type="gramStart"/>
      <w:r w:rsidRPr="00E755A0">
        <w:rPr>
          <w:rFonts w:cs="Times New Roman"/>
          <w:sz w:val="20"/>
          <w:szCs w:val="20"/>
        </w:rPr>
        <w:t>choice-making</w:t>
      </w:r>
      <w:proofErr w:type="gramEnd"/>
      <w:r w:rsidRPr="00E755A0">
        <w:rPr>
          <w:rFonts w:cs="Times New Roman"/>
          <w:sz w:val="20"/>
          <w:szCs w:val="20"/>
        </w:rPr>
        <w:t xml:space="preserve"> </w:t>
      </w:r>
      <w:r w:rsidR="005E2618" w:rsidRPr="00E755A0">
        <w:rPr>
          <w:rFonts w:cs="Times New Roman"/>
          <w:sz w:val="20"/>
          <w:szCs w:val="20"/>
        </w:rPr>
        <w:t>because their capacity to consent to se</w:t>
      </w:r>
      <w:r w:rsidR="00992516" w:rsidRPr="00E755A0">
        <w:rPr>
          <w:rFonts w:cs="Times New Roman"/>
          <w:sz w:val="20"/>
          <w:szCs w:val="20"/>
        </w:rPr>
        <w:t xml:space="preserve">xual practices has been doubted. </w:t>
      </w:r>
      <w:r w:rsidRPr="00E755A0">
        <w:rPr>
          <w:rFonts w:cs="Times New Roman"/>
          <w:sz w:val="20"/>
          <w:szCs w:val="20"/>
        </w:rPr>
        <w:t>Yet</w:t>
      </w:r>
      <w:r w:rsidR="00A6424E" w:rsidRPr="00E755A0">
        <w:rPr>
          <w:rFonts w:cs="Times New Roman"/>
          <w:sz w:val="20"/>
          <w:szCs w:val="20"/>
        </w:rPr>
        <w:t>,</w:t>
      </w:r>
      <w:r w:rsidRPr="00E755A0">
        <w:rPr>
          <w:rFonts w:cs="Times New Roman"/>
          <w:sz w:val="20"/>
          <w:szCs w:val="20"/>
        </w:rPr>
        <w:t xml:space="preserve"> self</w:t>
      </w:r>
      <w:r w:rsidR="00EA03DF" w:rsidRPr="00E755A0">
        <w:rPr>
          <w:rFonts w:cs="Times New Roman"/>
          <w:sz w:val="20"/>
          <w:szCs w:val="20"/>
        </w:rPr>
        <w:t>-</w:t>
      </w:r>
      <w:r w:rsidRPr="00E755A0">
        <w:rPr>
          <w:rFonts w:cs="Times New Roman"/>
          <w:sz w:val="20"/>
          <w:szCs w:val="20"/>
        </w:rPr>
        <w:t xml:space="preserve">advocates claim their right to </w:t>
      </w:r>
      <w:proofErr w:type="gramStart"/>
      <w:r w:rsidRPr="00E755A0">
        <w:rPr>
          <w:rFonts w:cs="Times New Roman"/>
          <w:sz w:val="20"/>
          <w:szCs w:val="20"/>
        </w:rPr>
        <w:t>choice-making</w:t>
      </w:r>
      <w:proofErr w:type="gramEnd"/>
      <w:r w:rsidRPr="00E755A0">
        <w:rPr>
          <w:rFonts w:cs="Times New Roman"/>
          <w:sz w:val="20"/>
          <w:szCs w:val="20"/>
        </w:rPr>
        <w:t xml:space="preserve"> as adults competent to participate in adult roles. </w:t>
      </w:r>
    </w:p>
    <w:p w14:paraId="3ED59A49" w14:textId="77777777" w:rsidR="00B2323A" w:rsidRPr="00E755A0" w:rsidRDefault="00B2323A" w:rsidP="00B2323A">
      <w:pPr>
        <w:spacing w:line="480" w:lineRule="auto"/>
        <w:ind w:firstLine="720"/>
        <w:rPr>
          <w:rFonts w:cs="Times New Roman"/>
          <w:sz w:val="20"/>
          <w:szCs w:val="20"/>
        </w:rPr>
      </w:pPr>
      <w:r w:rsidRPr="00E755A0">
        <w:rPr>
          <w:rFonts w:cs="Times New Roman"/>
          <w:sz w:val="20"/>
          <w:szCs w:val="20"/>
        </w:rPr>
        <w:t xml:space="preserve">Having choice is central to the idea that people with disabilities can act purposively in their relationships with </w:t>
      </w:r>
      <w:proofErr w:type="gramStart"/>
      <w:r w:rsidRPr="00E755A0">
        <w:rPr>
          <w:rFonts w:cs="Times New Roman"/>
          <w:sz w:val="20"/>
          <w:szCs w:val="20"/>
        </w:rPr>
        <w:t>others,</w:t>
      </w:r>
      <w:proofErr w:type="gramEnd"/>
      <w:r w:rsidRPr="00E755A0">
        <w:rPr>
          <w:rFonts w:cs="Times New Roman"/>
          <w:sz w:val="20"/>
          <w:szCs w:val="20"/>
        </w:rPr>
        <w:t xml:space="preserve"> rather than passively accept the relationships others choose for them. </w:t>
      </w:r>
      <w:r w:rsidR="00EA03DF" w:rsidRPr="00E755A0">
        <w:rPr>
          <w:rFonts w:cs="Times New Roman"/>
          <w:sz w:val="20"/>
          <w:szCs w:val="20"/>
        </w:rPr>
        <w:t>Self-</w:t>
      </w:r>
      <w:r w:rsidRPr="00E755A0">
        <w:rPr>
          <w:rFonts w:cs="Times New Roman"/>
          <w:sz w:val="20"/>
          <w:szCs w:val="20"/>
        </w:rPr>
        <w:t>advocates are saying that others should</w:t>
      </w:r>
      <w:r w:rsidR="00EA03DF" w:rsidRPr="00E755A0">
        <w:rPr>
          <w:rFonts w:cs="Times New Roman"/>
          <w:sz w:val="20"/>
          <w:szCs w:val="20"/>
        </w:rPr>
        <w:t xml:space="preserve"> not</w:t>
      </w:r>
      <w:r w:rsidRPr="00E755A0">
        <w:rPr>
          <w:rFonts w:cs="Times New Roman"/>
          <w:sz w:val="20"/>
          <w:szCs w:val="20"/>
        </w:rPr>
        <w:t xml:space="preserve"> assume they know the choice a person with a disability might make about sexuality. </w:t>
      </w:r>
      <w:r w:rsidR="00EA03DF" w:rsidRPr="00E755A0">
        <w:rPr>
          <w:rFonts w:cs="Times New Roman"/>
          <w:sz w:val="20"/>
          <w:szCs w:val="20"/>
        </w:rPr>
        <w:t>Self-</w:t>
      </w:r>
      <w:r w:rsidRPr="00E755A0">
        <w:rPr>
          <w:rFonts w:cs="Times New Roman"/>
          <w:sz w:val="20"/>
          <w:szCs w:val="20"/>
        </w:rPr>
        <w:t xml:space="preserve">advocates acknowledge the key role others can play in their lives and want the support they receive to work in tandem with a recognition of their choices, such as the ability to choose whether to be in relationship with another, to choose intimacy or not, to choose how and with whom to expresses one’s sexuality. </w:t>
      </w:r>
    </w:p>
    <w:p w14:paraId="238CAE6D" w14:textId="53F85321" w:rsidR="00A6424E" w:rsidRPr="00E755A0" w:rsidRDefault="00A81759" w:rsidP="00A6424E">
      <w:pPr>
        <w:spacing w:line="480" w:lineRule="auto"/>
        <w:ind w:firstLine="720"/>
        <w:rPr>
          <w:rFonts w:cs="Times New Roman"/>
          <w:sz w:val="20"/>
          <w:szCs w:val="20"/>
        </w:rPr>
      </w:pPr>
      <w:r w:rsidRPr="00E755A0">
        <w:rPr>
          <w:rFonts w:cs="Times New Roman"/>
          <w:b/>
          <w:sz w:val="20"/>
          <w:szCs w:val="20"/>
        </w:rPr>
        <w:t xml:space="preserve">Macro strand: </w:t>
      </w:r>
      <w:r w:rsidR="00BC4EDE" w:rsidRPr="00E755A0">
        <w:rPr>
          <w:rFonts w:cs="Times New Roman"/>
          <w:b/>
          <w:sz w:val="20"/>
          <w:szCs w:val="20"/>
        </w:rPr>
        <w:t>Communication.</w:t>
      </w:r>
      <w:r w:rsidRPr="00E755A0">
        <w:rPr>
          <w:rFonts w:cs="Times New Roman"/>
          <w:sz w:val="20"/>
          <w:szCs w:val="20"/>
        </w:rPr>
        <w:t xml:space="preserve"> </w:t>
      </w:r>
      <w:r w:rsidR="00992516" w:rsidRPr="00E755A0">
        <w:rPr>
          <w:rFonts w:cs="Times New Roman"/>
          <w:sz w:val="20"/>
          <w:szCs w:val="20"/>
        </w:rPr>
        <w:t xml:space="preserve">One of the two thematic strands identified is </w:t>
      </w:r>
      <w:r w:rsidR="00BC4EDE" w:rsidRPr="00E755A0">
        <w:rPr>
          <w:rFonts w:cs="Times New Roman"/>
          <w:i/>
          <w:sz w:val="20"/>
          <w:szCs w:val="20"/>
        </w:rPr>
        <w:t>communication</w:t>
      </w:r>
      <w:r w:rsidR="00992516" w:rsidRPr="00E755A0">
        <w:rPr>
          <w:rFonts w:cs="Times New Roman"/>
          <w:sz w:val="20"/>
          <w:szCs w:val="20"/>
        </w:rPr>
        <w:t xml:space="preserve">. The three themes encompassed in the area of </w:t>
      </w:r>
      <w:r w:rsidRPr="00E755A0">
        <w:rPr>
          <w:rFonts w:cs="Times New Roman"/>
          <w:i/>
          <w:sz w:val="20"/>
          <w:szCs w:val="20"/>
        </w:rPr>
        <w:t>communication</w:t>
      </w:r>
      <w:r w:rsidRPr="00E755A0">
        <w:rPr>
          <w:rFonts w:cs="Times New Roman"/>
          <w:sz w:val="20"/>
          <w:szCs w:val="20"/>
        </w:rPr>
        <w:t xml:space="preserve"> </w:t>
      </w:r>
      <w:r w:rsidR="00992516" w:rsidRPr="00E755A0">
        <w:rPr>
          <w:rFonts w:cs="Times New Roman"/>
          <w:sz w:val="20"/>
          <w:szCs w:val="20"/>
        </w:rPr>
        <w:t xml:space="preserve">are </w:t>
      </w:r>
      <w:r w:rsidRPr="00E755A0">
        <w:rPr>
          <w:rFonts w:cs="Times New Roman"/>
          <w:i/>
          <w:sz w:val="20"/>
          <w:szCs w:val="20"/>
        </w:rPr>
        <w:t>speaking up</w:t>
      </w:r>
      <w:r w:rsidR="00D87414" w:rsidRPr="00E755A0">
        <w:rPr>
          <w:rFonts w:cs="Times New Roman"/>
          <w:sz w:val="20"/>
          <w:szCs w:val="20"/>
        </w:rPr>
        <w:t>,</w:t>
      </w:r>
      <w:r w:rsidR="00992516" w:rsidRPr="00E755A0">
        <w:rPr>
          <w:rFonts w:cs="Times New Roman"/>
          <w:sz w:val="20"/>
          <w:szCs w:val="20"/>
        </w:rPr>
        <w:t xml:space="preserve"> </w:t>
      </w:r>
      <w:r w:rsidRPr="00E755A0">
        <w:rPr>
          <w:rFonts w:cs="Times New Roman"/>
          <w:i/>
          <w:sz w:val="20"/>
          <w:szCs w:val="20"/>
        </w:rPr>
        <w:t xml:space="preserve">getting </w:t>
      </w:r>
      <w:r w:rsidR="00992516" w:rsidRPr="00E755A0">
        <w:rPr>
          <w:rFonts w:cs="Times New Roman"/>
          <w:i/>
          <w:sz w:val="20"/>
          <w:szCs w:val="20"/>
        </w:rPr>
        <w:t>informatio</w:t>
      </w:r>
      <w:r w:rsidR="00D87414" w:rsidRPr="00E755A0">
        <w:rPr>
          <w:rFonts w:cs="Times New Roman"/>
          <w:i/>
          <w:sz w:val="20"/>
          <w:szCs w:val="20"/>
        </w:rPr>
        <w:t>n</w:t>
      </w:r>
      <w:r w:rsidRPr="00E755A0">
        <w:rPr>
          <w:rFonts w:cs="Times New Roman"/>
          <w:sz w:val="20"/>
          <w:szCs w:val="20"/>
        </w:rPr>
        <w:t xml:space="preserve">, </w:t>
      </w:r>
      <w:r w:rsidR="00992516" w:rsidRPr="00E755A0">
        <w:rPr>
          <w:rFonts w:cs="Times New Roman"/>
          <w:sz w:val="20"/>
          <w:szCs w:val="20"/>
        </w:rPr>
        <w:t xml:space="preserve">and </w:t>
      </w:r>
      <w:r w:rsidRPr="00E755A0">
        <w:rPr>
          <w:rFonts w:cs="Times New Roman"/>
          <w:i/>
          <w:sz w:val="20"/>
          <w:szCs w:val="20"/>
        </w:rPr>
        <w:t>h</w:t>
      </w:r>
      <w:r w:rsidR="00992516" w:rsidRPr="00E755A0">
        <w:rPr>
          <w:rFonts w:cs="Times New Roman"/>
          <w:i/>
          <w:sz w:val="20"/>
          <w:szCs w:val="20"/>
        </w:rPr>
        <w:t>ealthy relationships</w:t>
      </w:r>
      <w:r w:rsidR="0099563C" w:rsidRPr="00E755A0">
        <w:rPr>
          <w:rFonts w:cs="Times New Roman"/>
          <w:i/>
          <w:sz w:val="20"/>
          <w:szCs w:val="20"/>
        </w:rPr>
        <w:t xml:space="preserve"> </w:t>
      </w:r>
      <w:r w:rsidR="0099563C" w:rsidRPr="00E755A0">
        <w:rPr>
          <w:rFonts w:cs="Times New Roman"/>
          <w:sz w:val="20"/>
          <w:szCs w:val="20"/>
        </w:rPr>
        <w:t>(see figure 2)</w:t>
      </w:r>
      <w:r w:rsidRPr="00E755A0">
        <w:rPr>
          <w:rFonts w:cs="Times New Roman"/>
          <w:sz w:val="20"/>
          <w:szCs w:val="20"/>
        </w:rPr>
        <w:t xml:space="preserve">. </w:t>
      </w:r>
      <w:r w:rsidR="00992516" w:rsidRPr="00E755A0">
        <w:rPr>
          <w:rFonts w:cs="Times New Roman"/>
          <w:sz w:val="20"/>
          <w:szCs w:val="20"/>
        </w:rPr>
        <w:t xml:space="preserve">Communication is </w:t>
      </w:r>
      <w:r w:rsidR="00DA73AE" w:rsidRPr="00E755A0">
        <w:rPr>
          <w:rFonts w:cs="Times New Roman"/>
          <w:sz w:val="20"/>
          <w:szCs w:val="20"/>
        </w:rPr>
        <w:t xml:space="preserve">a way of practicing </w:t>
      </w:r>
      <w:r w:rsidR="00992516" w:rsidRPr="00E755A0">
        <w:rPr>
          <w:rFonts w:cs="Times New Roman"/>
          <w:sz w:val="20"/>
          <w:szCs w:val="20"/>
        </w:rPr>
        <w:t>sexual self-advocacy and a means of conveying sexual self-advocacy to others</w:t>
      </w:r>
      <w:r w:rsidR="00DA73AE" w:rsidRPr="00E755A0">
        <w:rPr>
          <w:rFonts w:cs="Times New Roman"/>
          <w:sz w:val="20"/>
          <w:szCs w:val="20"/>
        </w:rPr>
        <w:t xml:space="preserve"> outside the self-advocacy movement</w:t>
      </w:r>
      <w:r w:rsidR="00992516" w:rsidRPr="00E755A0">
        <w:rPr>
          <w:rFonts w:cs="Times New Roman"/>
          <w:sz w:val="20"/>
          <w:szCs w:val="20"/>
        </w:rPr>
        <w:t>. In many ways, the work don</w:t>
      </w:r>
      <w:r w:rsidR="00DA73AE" w:rsidRPr="00E755A0">
        <w:rPr>
          <w:rFonts w:cs="Times New Roman"/>
          <w:sz w:val="20"/>
          <w:szCs w:val="20"/>
        </w:rPr>
        <w:t xml:space="preserve">e at the </w:t>
      </w:r>
      <w:r w:rsidR="00A6424E" w:rsidRPr="00E755A0">
        <w:rPr>
          <w:rFonts w:cs="Times New Roman"/>
          <w:sz w:val="20"/>
          <w:szCs w:val="20"/>
        </w:rPr>
        <w:t xml:space="preserve">research </w:t>
      </w:r>
      <w:r w:rsidR="00EB526A" w:rsidRPr="00E755A0">
        <w:rPr>
          <w:rFonts w:cs="Times New Roman"/>
          <w:sz w:val="20"/>
          <w:szCs w:val="20"/>
        </w:rPr>
        <w:t xml:space="preserve">forum </w:t>
      </w:r>
      <w:r w:rsidR="00786307" w:rsidRPr="00E755A0">
        <w:rPr>
          <w:rFonts w:cs="Times New Roman"/>
          <w:sz w:val="20"/>
          <w:szCs w:val="20"/>
        </w:rPr>
        <w:t xml:space="preserve">demonstrated </w:t>
      </w:r>
      <w:r w:rsidR="00DA73AE" w:rsidRPr="00E755A0">
        <w:rPr>
          <w:rFonts w:cs="Times New Roman"/>
          <w:sz w:val="20"/>
          <w:szCs w:val="20"/>
        </w:rPr>
        <w:t>the potential for empowering methods of</w:t>
      </w:r>
      <w:r w:rsidR="00992516" w:rsidRPr="00E755A0">
        <w:rPr>
          <w:rFonts w:cs="Times New Roman"/>
          <w:sz w:val="20"/>
          <w:szCs w:val="20"/>
        </w:rPr>
        <w:t xml:space="preserve"> communication </w:t>
      </w:r>
      <w:r w:rsidR="00DA73AE" w:rsidRPr="00E755A0">
        <w:rPr>
          <w:rFonts w:cs="Times New Roman"/>
          <w:sz w:val="20"/>
          <w:szCs w:val="20"/>
        </w:rPr>
        <w:t>within</w:t>
      </w:r>
      <w:r w:rsidR="00992516" w:rsidRPr="00E755A0">
        <w:rPr>
          <w:rFonts w:cs="Times New Roman"/>
          <w:sz w:val="20"/>
          <w:szCs w:val="20"/>
        </w:rPr>
        <w:t xml:space="preserve"> sexual self-advocacy</w:t>
      </w:r>
      <w:r w:rsidR="00A6424E" w:rsidRPr="00E755A0">
        <w:rPr>
          <w:rFonts w:cs="Times New Roman"/>
          <w:sz w:val="20"/>
          <w:szCs w:val="20"/>
        </w:rPr>
        <w:t xml:space="preserve">. </w:t>
      </w:r>
      <w:r w:rsidR="00992516" w:rsidRPr="00E755A0">
        <w:rPr>
          <w:rFonts w:cs="Times New Roman"/>
          <w:sz w:val="20"/>
          <w:szCs w:val="20"/>
        </w:rPr>
        <w:t xml:space="preserve">Communication is a reciprocal skill </w:t>
      </w:r>
      <w:r w:rsidR="00DA73AE" w:rsidRPr="00E755A0">
        <w:rPr>
          <w:rFonts w:cs="Times New Roman"/>
          <w:sz w:val="20"/>
          <w:szCs w:val="20"/>
        </w:rPr>
        <w:t xml:space="preserve">through which </w:t>
      </w:r>
      <w:r w:rsidR="00992516" w:rsidRPr="00E755A0">
        <w:rPr>
          <w:rFonts w:cs="Times New Roman"/>
          <w:sz w:val="20"/>
          <w:szCs w:val="20"/>
        </w:rPr>
        <w:t xml:space="preserve">people with disabilities can learn </w:t>
      </w:r>
      <w:r w:rsidR="00DA73AE" w:rsidRPr="00E755A0">
        <w:rPr>
          <w:rFonts w:cs="Times New Roman"/>
          <w:sz w:val="20"/>
          <w:szCs w:val="20"/>
        </w:rPr>
        <w:t xml:space="preserve">to speak </w:t>
      </w:r>
      <w:r w:rsidR="00992516" w:rsidRPr="00E755A0">
        <w:rPr>
          <w:rFonts w:cs="Times New Roman"/>
          <w:sz w:val="20"/>
          <w:szCs w:val="20"/>
        </w:rPr>
        <w:t xml:space="preserve">and other people can </w:t>
      </w:r>
      <w:r w:rsidR="00DA73AE" w:rsidRPr="00E755A0">
        <w:rPr>
          <w:rFonts w:cs="Times New Roman"/>
          <w:sz w:val="20"/>
          <w:szCs w:val="20"/>
        </w:rPr>
        <w:t xml:space="preserve">learn to </w:t>
      </w:r>
      <w:r w:rsidR="00992516" w:rsidRPr="00E755A0">
        <w:rPr>
          <w:rFonts w:cs="Times New Roman"/>
          <w:sz w:val="20"/>
          <w:szCs w:val="20"/>
        </w:rPr>
        <w:t>listen more effectively</w:t>
      </w:r>
      <w:r w:rsidR="003835B9" w:rsidRPr="00E755A0">
        <w:rPr>
          <w:rFonts w:cs="Times New Roman"/>
          <w:sz w:val="20"/>
          <w:szCs w:val="20"/>
        </w:rPr>
        <w:t xml:space="preserve">. </w:t>
      </w:r>
      <w:r w:rsidR="00992516" w:rsidRPr="00E755A0">
        <w:rPr>
          <w:rFonts w:cs="Times New Roman"/>
          <w:sz w:val="20"/>
          <w:szCs w:val="20"/>
        </w:rPr>
        <w:t>Professionals and families can play an important role in teaching and modeling communication skills as well as providing opportunities for people with disabilities to practice and strengthen communication skills.</w:t>
      </w:r>
    </w:p>
    <w:p w14:paraId="670C3F25" w14:textId="789A0C99" w:rsidR="003835B9" w:rsidRPr="00E755A0" w:rsidRDefault="00BC4EDE" w:rsidP="00A6424E">
      <w:pPr>
        <w:spacing w:line="480" w:lineRule="auto"/>
        <w:ind w:firstLine="720"/>
        <w:rPr>
          <w:rFonts w:cs="Times New Roman"/>
          <w:sz w:val="20"/>
          <w:szCs w:val="20"/>
        </w:rPr>
      </w:pPr>
      <w:r w:rsidRPr="00E755A0">
        <w:rPr>
          <w:rFonts w:cs="Times New Roman"/>
          <w:i/>
          <w:sz w:val="20"/>
          <w:szCs w:val="20"/>
        </w:rPr>
        <w:t>Speaking up</w:t>
      </w:r>
      <w:r w:rsidRPr="00E755A0">
        <w:rPr>
          <w:rFonts w:cs="Times New Roman"/>
          <w:sz w:val="20"/>
          <w:szCs w:val="20"/>
        </w:rPr>
        <w:t>,</w:t>
      </w:r>
      <w:r w:rsidR="003835B9" w:rsidRPr="00E755A0">
        <w:rPr>
          <w:rFonts w:cs="Times New Roman"/>
          <w:b/>
          <w:sz w:val="20"/>
          <w:szCs w:val="20"/>
        </w:rPr>
        <w:t xml:space="preserve"> </w:t>
      </w:r>
      <w:r w:rsidR="00295A2C" w:rsidRPr="00E755A0">
        <w:rPr>
          <w:rFonts w:cs="Times New Roman"/>
          <w:sz w:val="20"/>
          <w:szCs w:val="20"/>
        </w:rPr>
        <w:t>the first theme in this strand</w:t>
      </w:r>
      <w:r w:rsidR="00FD6A49" w:rsidRPr="00E755A0">
        <w:rPr>
          <w:rFonts w:cs="Times New Roman"/>
          <w:sz w:val="20"/>
          <w:szCs w:val="20"/>
        </w:rPr>
        <w:t>,</w:t>
      </w:r>
      <w:r w:rsidR="003835B9" w:rsidRPr="00E755A0">
        <w:rPr>
          <w:rFonts w:cs="Times New Roman"/>
          <w:b/>
          <w:sz w:val="20"/>
          <w:szCs w:val="20"/>
        </w:rPr>
        <w:t xml:space="preserve"> </w:t>
      </w:r>
      <w:r w:rsidR="003835B9" w:rsidRPr="00E755A0">
        <w:rPr>
          <w:rFonts w:cs="Times New Roman"/>
          <w:sz w:val="20"/>
          <w:szCs w:val="20"/>
        </w:rPr>
        <w:t xml:space="preserve">is about using one’s voice to advocate for </w:t>
      </w:r>
      <w:proofErr w:type="gramStart"/>
      <w:r w:rsidR="003835B9" w:rsidRPr="00E755A0">
        <w:rPr>
          <w:rFonts w:cs="Times New Roman"/>
          <w:sz w:val="20"/>
          <w:szCs w:val="20"/>
        </w:rPr>
        <w:t>oneself</w:t>
      </w:r>
      <w:proofErr w:type="gramEnd"/>
      <w:r w:rsidR="003835B9" w:rsidRPr="00E755A0">
        <w:rPr>
          <w:rFonts w:cs="Times New Roman"/>
          <w:sz w:val="20"/>
          <w:szCs w:val="20"/>
        </w:rPr>
        <w:t xml:space="preserve"> and others. Everyone has an opinion that is important and deserves to be heard and respected. Speaking up for others recognizes interdependence as well as supports other self-advocates. One can speak up for oneself or others in relationships, including</w:t>
      </w:r>
      <w:r w:rsidR="00BE37F6" w:rsidRPr="00E755A0">
        <w:rPr>
          <w:rFonts w:cs="Times New Roman"/>
          <w:sz w:val="20"/>
          <w:szCs w:val="20"/>
        </w:rPr>
        <w:t xml:space="preserve"> with</w:t>
      </w:r>
      <w:r w:rsidR="003835B9" w:rsidRPr="00E755A0">
        <w:rPr>
          <w:rFonts w:cs="Times New Roman"/>
          <w:sz w:val="20"/>
          <w:szCs w:val="20"/>
        </w:rPr>
        <w:t xml:space="preserve"> friends, partners, family, staff</w:t>
      </w:r>
      <w:r w:rsidR="00BE37F6" w:rsidRPr="00E755A0">
        <w:rPr>
          <w:rFonts w:cs="Times New Roman"/>
          <w:sz w:val="20"/>
          <w:szCs w:val="20"/>
        </w:rPr>
        <w:t>,</w:t>
      </w:r>
      <w:r w:rsidR="003835B9" w:rsidRPr="00E755A0">
        <w:rPr>
          <w:rFonts w:cs="Times New Roman"/>
          <w:sz w:val="20"/>
          <w:szCs w:val="20"/>
        </w:rPr>
        <w:t xml:space="preserve"> and law enforcement. Two self-advocates defined speaking up for oneself more broadly when one person said </w:t>
      </w:r>
      <w:r w:rsidR="00446A27">
        <w:rPr>
          <w:rFonts w:cs="Times New Roman"/>
          <w:sz w:val="20"/>
          <w:szCs w:val="20"/>
        </w:rPr>
        <w:t>speaking up</w:t>
      </w:r>
      <w:r w:rsidR="00446A27" w:rsidRPr="00E755A0">
        <w:rPr>
          <w:rFonts w:cs="Times New Roman"/>
          <w:sz w:val="20"/>
          <w:szCs w:val="20"/>
        </w:rPr>
        <w:t xml:space="preserve"> </w:t>
      </w:r>
      <w:r w:rsidR="003835B9" w:rsidRPr="00E755A0">
        <w:rPr>
          <w:rFonts w:cs="Times New Roman"/>
          <w:sz w:val="20"/>
          <w:szCs w:val="20"/>
        </w:rPr>
        <w:t xml:space="preserve">meant, “telling someone what you want and what you </w:t>
      </w:r>
      <w:r w:rsidR="00BE37F6" w:rsidRPr="00E755A0">
        <w:rPr>
          <w:rFonts w:cs="Times New Roman"/>
          <w:sz w:val="20"/>
          <w:szCs w:val="20"/>
        </w:rPr>
        <w:t xml:space="preserve">don’t </w:t>
      </w:r>
      <w:r w:rsidR="003835B9" w:rsidRPr="00E755A0">
        <w:rPr>
          <w:rFonts w:cs="Times New Roman"/>
          <w:sz w:val="20"/>
          <w:szCs w:val="20"/>
        </w:rPr>
        <w:t xml:space="preserve">want,” and another said “I have the right to speak up when other people talk about me.” However, another self-advocate believed this meant “the freedom to speak what’s on your mind and how you feel about being in a relationship.” As one self-advocate stated, speaking up involved the ability to decide how they believe the relationship is going and making their own choice about if they want to continue or not. They said, </w:t>
      </w:r>
    </w:p>
    <w:p w14:paraId="5BDF6D72" w14:textId="77777777" w:rsidR="003835B9" w:rsidRPr="00E755A0" w:rsidRDefault="003835B9" w:rsidP="003835B9">
      <w:pPr>
        <w:ind w:left="720" w:right="720"/>
        <w:rPr>
          <w:rFonts w:eastAsia="Times New Roman" w:cs="Times New Roman"/>
          <w:sz w:val="20"/>
          <w:szCs w:val="20"/>
        </w:rPr>
      </w:pPr>
      <w:r w:rsidRPr="00E755A0">
        <w:rPr>
          <w:rFonts w:eastAsia="Times New Roman" w:cs="Times New Roman"/>
          <w:sz w:val="20"/>
          <w:szCs w:val="20"/>
        </w:rPr>
        <w:t>You can speak your mind. What I’m meaning by that is like if say you’re in a relationship and you don’t know if it’s going to work but you do spend a couple weeks with the person and then you’re kind of like it’s not going to work out so then you decide if you want to stay with the person or if you want to part. That’s your decision.</w:t>
      </w:r>
    </w:p>
    <w:p w14:paraId="257683AF" w14:textId="77777777" w:rsidR="003835B9" w:rsidRPr="00E755A0" w:rsidRDefault="003835B9" w:rsidP="003835B9">
      <w:pPr>
        <w:ind w:left="720" w:right="720"/>
        <w:rPr>
          <w:rFonts w:cs="Times New Roman"/>
          <w:sz w:val="20"/>
          <w:szCs w:val="20"/>
        </w:rPr>
      </w:pPr>
    </w:p>
    <w:p w14:paraId="4EA69F2C" w14:textId="77777777" w:rsidR="003835B9" w:rsidRPr="00E755A0" w:rsidRDefault="003835B9" w:rsidP="003835B9">
      <w:pPr>
        <w:spacing w:line="480" w:lineRule="auto"/>
        <w:ind w:firstLine="720"/>
        <w:rPr>
          <w:rFonts w:cs="Times New Roman"/>
          <w:sz w:val="20"/>
          <w:szCs w:val="20"/>
        </w:rPr>
      </w:pPr>
      <w:r w:rsidRPr="00E755A0">
        <w:rPr>
          <w:rFonts w:cs="Times New Roman"/>
          <w:sz w:val="20"/>
          <w:szCs w:val="20"/>
        </w:rPr>
        <w:t xml:space="preserve">Another aspect of this theme included speaking up for oneself even amongst pressure. One self-advocate explained this </w:t>
      </w:r>
      <w:proofErr w:type="gramStart"/>
      <w:r w:rsidRPr="00E755A0">
        <w:rPr>
          <w:rFonts w:cs="Times New Roman"/>
          <w:sz w:val="20"/>
          <w:szCs w:val="20"/>
        </w:rPr>
        <w:t>meant</w:t>
      </w:r>
      <w:proofErr w:type="gramEnd"/>
      <w:r w:rsidRPr="00E755A0">
        <w:rPr>
          <w:rFonts w:cs="Times New Roman"/>
          <w:sz w:val="20"/>
          <w:szCs w:val="20"/>
        </w:rPr>
        <w:t xml:space="preserve"> “expressing my own thoughts and needs in a relationship without hesitation.” Another self-advocate purported self-advocates had the right to “not feel like a victim when you’re saying something important…don’t judge or discredit my opinions.” Similarly, this self-advocate later commented, </w:t>
      </w:r>
    </w:p>
    <w:p w14:paraId="69354994" w14:textId="77777777" w:rsidR="003835B9" w:rsidRPr="00E755A0" w:rsidRDefault="003835B9" w:rsidP="003835B9">
      <w:pPr>
        <w:ind w:left="720" w:right="720"/>
        <w:rPr>
          <w:rFonts w:eastAsia="Times New Roman" w:cs="Times New Roman"/>
          <w:sz w:val="20"/>
          <w:szCs w:val="20"/>
        </w:rPr>
      </w:pPr>
      <w:proofErr w:type="gramStart"/>
      <w:r w:rsidRPr="00E755A0">
        <w:rPr>
          <w:rFonts w:eastAsia="Times New Roman" w:cs="Times New Roman"/>
          <w:sz w:val="20"/>
          <w:szCs w:val="20"/>
        </w:rPr>
        <w:t>we</w:t>
      </w:r>
      <w:proofErr w:type="gramEnd"/>
      <w:r w:rsidRPr="00E755A0">
        <w:rPr>
          <w:rFonts w:eastAsia="Times New Roman" w:cs="Times New Roman"/>
          <w:sz w:val="20"/>
          <w:szCs w:val="20"/>
        </w:rPr>
        <w:t xml:space="preserve"> need to talk about law enforcement too if it gets to that level of that dangerous situation… like how they can make us feel, they can intimidate us, and how they can use their power to make it seem like we’re the victim instead of we’re trying to save a victim… So just try to stand firm and be strong in your convictions.</w:t>
      </w:r>
    </w:p>
    <w:p w14:paraId="3C549080" w14:textId="77777777" w:rsidR="003835B9" w:rsidRPr="00E755A0" w:rsidRDefault="003835B9" w:rsidP="003835B9">
      <w:pPr>
        <w:ind w:left="720" w:right="720"/>
        <w:rPr>
          <w:rFonts w:cs="Times New Roman"/>
          <w:sz w:val="20"/>
          <w:szCs w:val="20"/>
        </w:rPr>
      </w:pPr>
    </w:p>
    <w:p w14:paraId="13386142" w14:textId="2DC503DE" w:rsidR="003835B9" w:rsidRPr="00E755A0" w:rsidRDefault="003835B9" w:rsidP="003835B9">
      <w:pPr>
        <w:spacing w:line="480" w:lineRule="auto"/>
        <w:ind w:firstLine="720"/>
        <w:rPr>
          <w:rFonts w:cs="Times New Roman"/>
          <w:sz w:val="20"/>
          <w:szCs w:val="20"/>
        </w:rPr>
      </w:pPr>
      <w:r w:rsidRPr="00E755A0">
        <w:rPr>
          <w:rFonts w:cs="Times New Roman"/>
          <w:sz w:val="20"/>
          <w:szCs w:val="20"/>
        </w:rPr>
        <w:t>For others an important part of this theme involved speaking up for others. One self-advocate said</w:t>
      </w:r>
      <w:proofErr w:type="gramStart"/>
      <w:r w:rsidRPr="00E755A0">
        <w:rPr>
          <w:rFonts w:cs="Times New Roman"/>
          <w:sz w:val="20"/>
          <w:szCs w:val="20"/>
        </w:rPr>
        <w:t>,</w:t>
      </w:r>
      <w:proofErr w:type="gramEnd"/>
      <w:r w:rsidRPr="00E755A0">
        <w:rPr>
          <w:rFonts w:cs="Times New Roman"/>
          <w:sz w:val="20"/>
          <w:szCs w:val="20"/>
        </w:rPr>
        <w:t xml:space="preserve"> sexual self-advocacy is important to “speak up for those who need help talking about self-advocacy.” Another commented sexual self-advocacy meant, “helping those I love to understand this idea.” Again highlighting the idea of interdependence and support, another self-advocate commented</w:t>
      </w:r>
      <w:r w:rsidR="00F65DF7" w:rsidRPr="00E755A0">
        <w:rPr>
          <w:rFonts w:cs="Times New Roman"/>
          <w:sz w:val="20"/>
          <w:szCs w:val="20"/>
        </w:rPr>
        <w:t xml:space="preserve"> that</w:t>
      </w:r>
      <w:r w:rsidRPr="00E755A0">
        <w:rPr>
          <w:rFonts w:cs="Times New Roman"/>
          <w:sz w:val="20"/>
          <w:szCs w:val="20"/>
        </w:rPr>
        <w:t xml:space="preserve"> speaking up for others was important because “if someone has trouble, maybe they need help.”</w:t>
      </w:r>
    </w:p>
    <w:p w14:paraId="74F7E3E2" w14:textId="77777777" w:rsidR="003835B9" w:rsidRPr="00E755A0" w:rsidRDefault="00BC4EDE" w:rsidP="003835B9">
      <w:pPr>
        <w:spacing w:line="480" w:lineRule="auto"/>
        <w:ind w:firstLine="720"/>
        <w:rPr>
          <w:rFonts w:eastAsia="Times New Roman" w:cs="Times New Roman"/>
          <w:sz w:val="20"/>
          <w:szCs w:val="20"/>
        </w:rPr>
      </w:pPr>
      <w:r w:rsidRPr="00E755A0">
        <w:rPr>
          <w:rFonts w:cs="Times New Roman"/>
          <w:i/>
          <w:sz w:val="20"/>
          <w:szCs w:val="20"/>
        </w:rPr>
        <w:t>Getting information</w:t>
      </w:r>
      <w:r w:rsidR="003835B9" w:rsidRPr="00E755A0">
        <w:rPr>
          <w:rFonts w:cs="Times New Roman"/>
          <w:sz w:val="20"/>
          <w:szCs w:val="20"/>
        </w:rPr>
        <w:t xml:space="preserve"> includes learning about relationships, sex, and safety.</w:t>
      </w:r>
      <w:r w:rsidR="008B6188" w:rsidRPr="00E755A0">
        <w:rPr>
          <w:rFonts w:cs="Times New Roman"/>
          <w:sz w:val="20"/>
          <w:szCs w:val="20"/>
        </w:rPr>
        <w:t xml:space="preserve"> This theme is included in the </w:t>
      </w:r>
      <w:r w:rsidR="00D87414" w:rsidRPr="00E755A0">
        <w:rPr>
          <w:rFonts w:cs="Times New Roman"/>
          <w:i/>
          <w:sz w:val="20"/>
          <w:szCs w:val="20"/>
        </w:rPr>
        <w:t>c</w:t>
      </w:r>
      <w:r w:rsidR="008B6188" w:rsidRPr="00E755A0">
        <w:rPr>
          <w:rFonts w:cs="Times New Roman"/>
          <w:i/>
          <w:sz w:val="20"/>
          <w:szCs w:val="20"/>
        </w:rPr>
        <w:t>ommunicatio</w:t>
      </w:r>
      <w:r w:rsidR="00D87414" w:rsidRPr="00E755A0">
        <w:rPr>
          <w:rFonts w:cs="Times New Roman"/>
          <w:i/>
          <w:sz w:val="20"/>
          <w:szCs w:val="20"/>
        </w:rPr>
        <w:t>n</w:t>
      </w:r>
      <w:r w:rsidR="00025108" w:rsidRPr="00E755A0">
        <w:rPr>
          <w:rFonts w:cs="Times New Roman"/>
          <w:sz w:val="20"/>
          <w:szCs w:val="20"/>
        </w:rPr>
        <w:t xml:space="preserve"> </w:t>
      </w:r>
      <w:r w:rsidR="00D87414" w:rsidRPr="00E755A0">
        <w:rPr>
          <w:rFonts w:cs="Times New Roman"/>
          <w:sz w:val="20"/>
          <w:szCs w:val="20"/>
        </w:rPr>
        <w:t>strand</w:t>
      </w:r>
      <w:r w:rsidR="008B6188" w:rsidRPr="00E755A0">
        <w:rPr>
          <w:rFonts w:cs="Times New Roman"/>
          <w:sz w:val="20"/>
          <w:szCs w:val="20"/>
        </w:rPr>
        <w:t xml:space="preserve"> because</w:t>
      </w:r>
      <w:r w:rsidR="003835B9" w:rsidRPr="00E755A0">
        <w:rPr>
          <w:rFonts w:cs="Times New Roman"/>
          <w:sz w:val="20"/>
          <w:szCs w:val="20"/>
        </w:rPr>
        <w:t xml:space="preserve"> </w:t>
      </w:r>
      <w:r w:rsidR="008B6188" w:rsidRPr="00E755A0">
        <w:rPr>
          <w:rFonts w:cs="Times New Roman"/>
          <w:sz w:val="20"/>
          <w:szCs w:val="20"/>
        </w:rPr>
        <w:t xml:space="preserve">some people with disabilities may not know what information they need or might not know how to talk about sexuality with their support people. Families and professionals should be attuned to the needs of the people they support and provide information on various sexuality topics in a way that is accessible for that individual. </w:t>
      </w:r>
      <w:r w:rsidR="0055600F" w:rsidRPr="00E755A0">
        <w:rPr>
          <w:rFonts w:cs="Times New Roman"/>
          <w:sz w:val="20"/>
          <w:szCs w:val="20"/>
        </w:rPr>
        <w:t xml:space="preserve">Because of current educational disparities, families </w:t>
      </w:r>
      <w:r w:rsidR="008B6188" w:rsidRPr="00E755A0">
        <w:rPr>
          <w:rFonts w:cs="Times New Roman"/>
          <w:sz w:val="20"/>
          <w:szCs w:val="20"/>
        </w:rPr>
        <w:t xml:space="preserve">and staff may need to spend time doing research to find the information the person needs and then translate the information into a format that the person can understand. Ultimately, however, self-advocates should be able to choose </w:t>
      </w:r>
      <w:r w:rsidR="003835B9" w:rsidRPr="00E755A0">
        <w:rPr>
          <w:rFonts w:cs="Times New Roman"/>
          <w:i/>
          <w:sz w:val="20"/>
          <w:szCs w:val="20"/>
        </w:rPr>
        <w:t>how</w:t>
      </w:r>
      <w:r w:rsidR="003835B9" w:rsidRPr="00E755A0">
        <w:rPr>
          <w:rFonts w:cs="Times New Roman"/>
          <w:sz w:val="20"/>
          <w:szCs w:val="20"/>
        </w:rPr>
        <w:t xml:space="preserve"> </w:t>
      </w:r>
      <w:r w:rsidR="008B6188" w:rsidRPr="00E755A0">
        <w:rPr>
          <w:rFonts w:cs="Times New Roman"/>
          <w:sz w:val="20"/>
          <w:szCs w:val="20"/>
        </w:rPr>
        <w:t>they</w:t>
      </w:r>
      <w:r w:rsidR="003835B9" w:rsidRPr="00E755A0">
        <w:rPr>
          <w:rFonts w:cs="Times New Roman"/>
          <w:sz w:val="20"/>
          <w:szCs w:val="20"/>
        </w:rPr>
        <w:t xml:space="preserve"> access information and from whom. </w:t>
      </w:r>
      <w:r w:rsidR="008B6188" w:rsidRPr="00E755A0">
        <w:rPr>
          <w:rFonts w:cs="Times New Roman"/>
          <w:sz w:val="20"/>
          <w:szCs w:val="20"/>
        </w:rPr>
        <w:t>I</w:t>
      </w:r>
      <w:r w:rsidR="003835B9" w:rsidRPr="00E755A0">
        <w:rPr>
          <w:rFonts w:cs="Times New Roman"/>
          <w:sz w:val="20"/>
          <w:szCs w:val="20"/>
        </w:rPr>
        <w:t>nformation</w:t>
      </w:r>
      <w:r w:rsidR="008B6188" w:rsidRPr="00E755A0">
        <w:rPr>
          <w:rFonts w:cs="Times New Roman"/>
          <w:sz w:val="20"/>
          <w:szCs w:val="20"/>
        </w:rPr>
        <w:t xml:space="preserve"> should be accessible and include individualized supports that</w:t>
      </w:r>
      <w:r w:rsidR="003835B9" w:rsidRPr="00E755A0">
        <w:rPr>
          <w:rFonts w:cs="Times New Roman"/>
          <w:sz w:val="20"/>
          <w:szCs w:val="20"/>
        </w:rPr>
        <w:t xml:space="preserve"> </w:t>
      </w:r>
      <w:r w:rsidR="00C0040B" w:rsidRPr="00E755A0">
        <w:rPr>
          <w:rFonts w:cs="Times New Roman"/>
          <w:sz w:val="20"/>
          <w:szCs w:val="20"/>
        </w:rPr>
        <w:t>are</w:t>
      </w:r>
      <w:r w:rsidR="003835B9" w:rsidRPr="00E755A0">
        <w:rPr>
          <w:rFonts w:cs="Times New Roman"/>
          <w:sz w:val="20"/>
          <w:szCs w:val="20"/>
        </w:rPr>
        <w:t xml:space="preserve"> meaningful and relevant to self-advocates. </w:t>
      </w:r>
      <w:r w:rsidR="00025108" w:rsidRPr="00E755A0">
        <w:rPr>
          <w:rFonts w:cs="Times New Roman"/>
          <w:sz w:val="20"/>
          <w:szCs w:val="20"/>
        </w:rPr>
        <w:t>According to the self-advocates,</w:t>
      </w:r>
      <w:r w:rsidR="00025108" w:rsidRPr="00E755A0">
        <w:rPr>
          <w:rFonts w:eastAsia="Times New Roman" w:cs="Times New Roman"/>
          <w:sz w:val="20"/>
          <w:szCs w:val="20"/>
        </w:rPr>
        <w:t xml:space="preserve"> t</w:t>
      </w:r>
      <w:r w:rsidR="003835B9" w:rsidRPr="00E755A0">
        <w:rPr>
          <w:rFonts w:eastAsia="Times New Roman" w:cs="Times New Roman"/>
          <w:sz w:val="20"/>
          <w:szCs w:val="20"/>
        </w:rPr>
        <w:t xml:space="preserve">his </w:t>
      </w:r>
      <w:r w:rsidR="00025108" w:rsidRPr="00E755A0">
        <w:rPr>
          <w:rFonts w:eastAsia="Times New Roman" w:cs="Times New Roman"/>
          <w:sz w:val="20"/>
          <w:szCs w:val="20"/>
        </w:rPr>
        <w:t xml:space="preserve">includes </w:t>
      </w:r>
      <w:r w:rsidR="003835B9" w:rsidRPr="00E755A0">
        <w:rPr>
          <w:rFonts w:eastAsia="Times New Roman" w:cs="Times New Roman"/>
          <w:sz w:val="20"/>
          <w:szCs w:val="20"/>
        </w:rPr>
        <w:t xml:space="preserve">the importance of learning about both LBGTQ relationships and different types of relationships more generally. One self-advocate commented, </w:t>
      </w:r>
    </w:p>
    <w:p w14:paraId="64EE5D2B" w14:textId="77777777" w:rsidR="003835B9" w:rsidRPr="00E755A0" w:rsidRDefault="003835B9" w:rsidP="003835B9">
      <w:pPr>
        <w:ind w:left="720" w:right="720"/>
        <w:rPr>
          <w:rFonts w:eastAsia="Times New Roman" w:cs="Times New Roman"/>
          <w:sz w:val="20"/>
          <w:szCs w:val="20"/>
        </w:rPr>
      </w:pPr>
      <w:proofErr w:type="gramStart"/>
      <w:r w:rsidRPr="00E755A0">
        <w:rPr>
          <w:rFonts w:eastAsia="Times New Roman" w:cs="Times New Roman"/>
          <w:sz w:val="20"/>
          <w:szCs w:val="20"/>
        </w:rPr>
        <w:t>since</w:t>
      </w:r>
      <w:proofErr w:type="gramEnd"/>
      <w:r w:rsidRPr="00E755A0">
        <w:rPr>
          <w:rFonts w:eastAsia="Times New Roman" w:cs="Times New Roman"/>
          <w:sz w:val="20"/>
          <w:szCs w:val="20"/>
        </w:rPr>
        <w:t xml:space="preserve"> we’re dealing with sexual self-advocacy I’m just wondering what about the different types of relationships. There is heterosexual, </w:t>
      </w:r>
      <w:proofErr w:type="gramStart"/>
      <w:r w:rsidRPr="00E755A0">
        <w:rPr>
          <w:rFonts w:eastAsia="Times New Roman" w:cs="Times New Roman"/>
          <w:sz w:val="20"/>
          <w:szCs w:val="20"/>
        </w:rPr>
        <w:t>which</w:t>
      </w:r>
      <w:proofErr w:type="gramEnd"/>
      <w:r w:rsidRPr="00E755A0">
        <w:rPr>
          <w:rFonts w:eastAsia="Times New Roman" w:cs="Times New Roman"/>
          <w:sz w:val="20"/>
          <w:szCs w:val="20"/>
        </w:rPr>
        <w:t xml:space="preserve"> is men and women, and there are other relationships of the same sex, there are different types of relationships. I’m not saying we need to engage in that but we need to have information as a community about what is out there so we can make informed choices so we can choose so we know everything we have to choose from. So if someone asks us to engage in something we’re not familiar with we’re not opening ourselves up to something we don't really know what because we’re not informed.</w:t>
      </w:r>
    </w:p>
    <w:p w14:paraId="2779356E" w14:textId="77777777" w:rsidR="003835B9" w:rsidRPr="00E755A0" w:rsidRDefault="003835B9" w:rsidP="003835B9">
      <w:pPr>
        <w:ind w:right="720"/>
        <w:rPr>
          <w:rFonts w:eastAsia="Times New Roman" w:cs="Times New Roman"/>
          <w:sz w:val="20"/>
          <w:szCs w:val="20"/>
        </w:rPr>
      </w:pPr>
    </w:p>
    <w:p w14:paraId="70038BA2" w14:textId="77777777" w:rsidR="00025108" w:rsidRPr="00E755A0" w:rsidRDefault="003835B9" w:rsidP="009F0BCA">
      <w:pPr>
        <w:spacing w:line="480" w:lineRule="auto"/>
        <w:ind w:firstLine="720"/>
        <w:rPr>
          <w:rFonts w:eastAsia="Times New Roman" w:cs="Times New Roman"/>
          <w:b/>
          <w:sz w:val="20"/>
          <w:szCs w:val="20"/>
        </w:rPr>
      </w:pPr>
      <w:r w:rsidRPr="00E755A0">
        <w:rPr>
          <w:rFonts w:eastAsia="Times New Roman" w:cs="Times New Roman"/>
          <w:sz w:val="20"/>
          <w:szCs w:val="20"/>
        </w:rPr>
        <w:t>As far as whom they could go to for information, one self-advocate suggested, “family can help you learn,” while another participant stressed communication between partners.</w:t>
      </w:r>
      <w:r w:rsidR="008B6188" w:rsidRPr="00E755A0">
        <w:rPr>
          <w:rFonts w:eastAsia="Times New Roman" w:cs="Times New Roman"/>
          <w:sz w:val="20"/>
          <w:szCs w:val="20"/>
        </w:rPr>
        <w:t xml:space="preserve"> </w:t>
      </w:r>
      <w:r w:rsidR="00992516" w:rsidRPr="00E755A0">
        <w:rPr>
          <w:rFonts w:cs="Times New Roman"/>
          <w:sz w:val="20"/>
          <w:szCs w:val="20"/>
        </w:rPr>
        <w:t xml:space="preserve">Sometimes fears and assumptions of family and </w:t>
      </w:r>
      <w:r w:rsidR="00992516" w:rsidRPr="00E755A0">
        <w:rPr>
          <w:rFonts w:cs="Times New Roman"/>
          <w:sz w:val="20"/>
          <w:szCs w:val="20"/>
        </w:rPr>
        <w:lastRenderedPageBreak/>
        <w:t xml:space="preserve">professionals come into play related to sexuality information. For example, people may have assumptions about an individual’s sexual orientation, interest in sexual expression, and fears about reproduction </w:t>
      </w:r>
      <w:r w:rsidR="00025108" w:rsidRPr="00E755A0">
        <w:rPr>
          <w:rFonts w:cs="Times New Roman"/>
          <w:sz w:val="20"/>
          <w:szCs w:val="20"/>
        </w:rPr>
        <w:t xml:space="preserve">or </w:t>
      </w:r>
      <w:r w:rsidR="00992516" w:rsidRPr="00E755A0">
        <w:rPr>
          <w:rFonts w:cs="Times New Roman"/>
          <w:sz w:val="20"/>
          <w:szCs w:val="20"/>
        </w:rPr>
        <w:t>sexual abuse. These fears and assumptions can lead to withholding information, whether intentional</w:t>
      </w:r>
      <w:r w:rsidR="00025108" w:rsidRPr="00E755A0">
        <w:rPr>
          <w:rFonts w:cs="Times New Roman"/>
          <w:sz w:val="20"/>
          <w:szCs w:val="20"/>
        </w:rPr>
        <w:t>ly</w:t>
      </w:r>
      <w:r w:rsidR="00992516" w:rsidRPr="00E755A0">
        <w:rPr>
          <w:rFonts w:cs="Times New Roman"/>
          <w:sz w:val="20"/>
          <w:szCs w:val="20"/>
        </w:rPr>
        <w:t xml:space="preserve"> or unintentional</w:t>
      </w:r>
      <w:r w:rsidR="00025108" w:rsidRPr="00E755A0">
        <w:rPr>
          <w:rFonts w:cs="Times New Roman"/>
          <w:sz w:val="20"/>
          <w:szCs w:val="20"/>
        </w:rPr>
        <w:t>ly</w:t>
      </w:r>
      <w:r w:rsidR="00992516" w:rsidRPr="00E755A0">
        <w:rPr>
          <w:rFonts w:cs="Times New Roman"/>
          <w:sz w:val="20"/>
          <w:szCs w:val="20"/>
        </w:rPr>
        <w:t>, from people with disabilities.</w:t>
      </w:r>
      <w:r w:rsidR="008B6188" w:rsidRPr="00E755A0">
        <w:rPr>
          <w:rFonts w:eastAsia="Times New Roman" w:cs="Times New Roman"/>
          <w:b/>
          <w:sz w:val="20"/>
          <w:szCs w:val="20"/>
        </w:rPr>
        <w:t xml:space="preserve"> </w:t>
      </w:r>
    </w:p>
    <w:p w14:paraId="5310BB6A" w14:textId="77777777" w:rsidR="00B2323A" w:rsidRPr="00E755A0" w:rsidRDefault="00287664" w:rsidP="009F0BCA">
      <w:pPr>
        <w:spacing w:line="480" w:lineRule="auto"/>
        <w:ind w:firstLine="720"/>
        <w:rPr>
          <w:rFonts w:eastAsia="Times New Roman" w:cs="Times New Roman"/>
          <w:sz w:val="20"/>
          <w:szCs w:val="20"/>
        </w:rPr>
      </w:pPr>
      <w:r w:rsidRPr="00E755A0">
        <w:rPr>
          <w:rFonts w:eastAsia="Times New Roman" w:cs="Times New Roman"/>
          <w:sz w:val="20"/>
          <w:szCs w:val="20"/>
        </w:rPr>
        <w:t xml:space="preserve">In </w:t>
      </w:r>
      <w:r w:rsidR="00295A2C" w:rsidRPr="00E755A0">
        <w:rPr>
          <w:rFonts w:eastAsia="Times New Roman" w:cs="Times New Roman"/>
          <w:sz w:val="20"/>
          <w:szCs w:val="20"/>
        </w:rPr>
        <w:t>the third theme of this strand,</w:t>
      </w:r>
      <w:r w:rsidR="00BC4EDE" w:rsidRPr="00E755A0">
        <w:rPr>
          <w:rFonts w:eastAsia="Times New Roman" w:cs="Times New Roman"/>
          <w:sz w:val="20"/>
          <w:szCs w:val="20"/>
        </w:rPr>
        <w:t xml:space="preserve"> </w:t>
      </w:r>
      <w:r w:rsidR="00025108" w:rsidRPr="00E755A0">
        <w:rPr>
          <w:rFonts w:eastAsia="Times New Roman" w:cs="Times New Roman"/>
          <w:i/>
          <w:sz w:val="20"/>
          <w:szCs w:val="20"/>
        </w:rPr>
        <w:t>h</w:t>
      </w:r>
      <w:r w:rsidR="00BC4EDE" w:rsidRPr="00E755A0">
        <w:rPr>
          <w:rFonts w:eastAsia="Times New Roman" w:cs="Times New Roman"/>
          <w:i/>
          <w:sz w:val="20"/>
          <w:szCs w:val="20"/>
        </w:rPr>
        <w:t>ealthy relationships</w:t>
      </w:r>
      <w:r w:rsidR="00BC4EDE" w:rsidRPr="00E755A0">
        <w:rPr>
          <w:rFonts w:eastAsia="Times New Roman" w:cs="Times New Roman"/>
          <w:sz w:val="20"/>
          <w:szCs w:val="20"/>
        </w:rPr>
        <w:t>,</w:t>
      </w:r>
      <w:r w:rsidR="008B6188" w:rsidRPr="00E755A0">
        <w:rPr>
          <w:rFonts w:eastAsia="Times New Roman" w:cs="Times New Roman"/>
          <w:b/>
          <w:sz w:val="20"/>
          <w:szCs w:val="20"/>
        </w:rPr>
        <w:t xml:space="preserve"> </w:t>
      </w:r>
      <w:r w:rsidR="008B6188" w:rsidRPr="00E755A0">
        <w:rPr>
          <w:rFonts w:eastAsia="Times New Roman" w:cs="Times New Roman"/>
          <w:sz w:val="20"/>
          <w:szCs w:val="20"/>
        </w:rPr>
        <w:t>communication</w:t>
      </w:r>
      <w:r w:rsidR="00AA0E85" w:rsidRPr="00E755A0">
        <w:rPr>
          <w:rFonts w:eastAsia="Times New Roman" w:cs="Times New Roman"/>
          <w:sz w:val="20"/>
          <w:szCs w:val="20"/>
        </w:rPr>
        <w:t xml:space="preserve"> and mutual respect</w:t>
      </w:r>
      <w:r w:rsidRPr="00E755A0">
        <w:rPr>
          <w:rFonts w:eastAsia="Times New Roman" w:cs="Times New Roman"/>
          <w:sz w:val="20"/>
          <w:szCs w:val="20"/>
        </w:rPr>
        <w:t xml:space="preserve"> were valuable to self-advocates</w:t>
      </w:r>
      <w:r w:rsidR="00AA0E85" w:rsidRPr="00E755A0">
        <w:rPr>
          <w:rFonts w:eastAsia="Times New Roman" w:cs="Times New Roman"/>
          <w:sz w:val="20"/>
          <w:szCs w:val="20"/>
        </w:rPr>
        <w:t>.</w:t>
      </w:r>
      <w:r w:rsidR="00EA03DF" w:rsidRPr="00E755A0">
        <w:rPr>
          <w:rFonts w:eastAsia="Times New Roman" w:cs="Times New Roman"/>
          <w:sz w:val="20"/>
          <w:szCs w:val="20"/>
        </w:rPr>
        <w:t xml:space="preserve"> </w:t>
      </w:r>
      <w:r w:rsidR="008B6188" w:rsidRPr="00E755A0">
        <w:rPr>
          <w:rFonts w:eastAsia="Times New Roman" w:cs="Times New Roman"/>
          <w:sz w:val="20"/>
          <w:szCs w:val="20"/>
        </w:rPr>
        <w:t>When a relationship is healthy</w:t>
      </w:r>
      <w:r w:rsidRPr="00E755A0">
        <w:rPr>
          <w:rStyle w:val="FootnoteReference"/>
          <w:rFonts w:eastAsia="Times New Roman" w:cs="Times New Roman"/>
          <w:sz w:val="20"/>
          <w:szCs w:val="20"/>
        </w:rPr>
        <w:footnoteReference w:id="4"/>
      </w:r>
      <w:r w:rsidR="008B6188" w:rsidRPr="00E755A0">
        <w:rPr>
          <w:rFonts w:eastAsia="Times New Roman" w:cs="Times New Roman"/>
          <w:sz w:val="20"/>
          <w:szCs w:val="20"/>
        </w:rPr>
        <w:t>, self-advocates feel comfortable, loved, happy</w:t>
      </w:r>
      <w:r w:rsidR="00025108" w:rsidRPr="00E755A0">
        <w:rPr>
          <w:rFonts w:eastAsia="Times New Roman" w:cs="Times New Roman"/>
          <w:sz w:val="20"/>
          <w:szCs w:val="20"/>
        </w:rPr>
        <w:t>,</w:t>
      </w:r>
      <w:r w:rsidR="008B6188" w:rsidRPr="00E755A0">
        <w:rPr>
          <w:rFonts w:eastAsia="Times New Roman" w:cs="Times New Roman"/>
          <w:sz w:val="20"/>
          <w:szCs w:val="20"/>
        </w:rPr>
        <w:t xml:space="preserve"> and successful. They accept responsibility and express their sexuality in safe and healthy ways. For example, one self-advocate said “</w:t>
      </w:r>
      <w:r w:rsidR="008B6188" w:rsidRPr="00E755A0">
        <w:rPr>
          <w:rFonts w:eastAsiaTheme="minorHAnsi" w:cs="Times New Roman"/>
          <w:sz w:val="20"/>
          <w:szCs w:val="20"/>
        </w:rPr>
        <w:t>sexual self-advocacy means being equal in a partnership that involves individuals being respectful of each other’s sexuality in a health</w:t>
      </w:r>
      <w:r w:rsidR="008B6188" w:rsidRPr="00E755A0">
        <w:rPr>
          <w:rFonts w:cs="Times New Roman"/>
          <w:sz w:val="20"/>
          <w:szCs w:val="20"/>
        </w:rPr>
        <w:t>y way</w:t>
      </w:r>
      <w:r w:rsidR="008B6188" w:rsidRPr="00E755A0">
        <w:rPr>
          <w:rFonts w:eastAsia="Times New Roman" w:cs="Times New Roman"/>
          <w:sz w:val="20"/>
          <w:szCs w:val="20"/>
        </w:rPr>
        <w:t>.”</w:t>
      </w:r>
      <w:r w:rsidR="009F0BCA" w:rsidRPr="00E755A0">
        <w:rPr>
          <w:rFonts w:eastAsia="Times New Roman" w:cs="Times New Roman"/>
          <w:sz w:val="20"/>
          <w:szCs w:val="20"/>
        </w:rPr>
        <w:t xml:space="preserve"> Speaking up, </w:t>
      </w:r>
      <w:r w:rsidR="00B465CE" w:rsidRPr="00E755A0">
        <w:rPr>
          <w:rFonts w:eastAsia="Times New Roman" w:cs="Times New Roman"/>
          <w:sz w:val="20"/>
          <w:szCs w:val="20"/>
        </w:rPr>
        <w:t>getting information</w:t>
      </w:r>
      <w:r w:rsidR="00E147CD" w:rsidRPr="00E755A0">
        <w:rPr>
          <w:rFonts w:eastAsia="Times New Roman" w:cs="Times New Roman"/>
          <w:sz w:val="20"/>
          <w:szCs w:val="20"/>
        </w:rPr>
        <w:t>,</w:t>
      </w:r>
      <w:r w:rsidR="00B465CE" w:rsidRPr="00E755A0">
        <w:rPr>
          <w:rFonts w:eastAsia="Times New Roman" w:cs="Times New Roman"/>
          <w:sz w:val="20"/>
          <w:szCs w:val="20"/>
        </w:rPr>
        <w:t xml:space="preserve"> and healthy relationships are all facets of sexual self-advocacy that facilitate, reproduce</w:t>
      </w:r>
      <w:r w:rsidRPr="00E755A0">
        <w:rPr>
          <w:rFonts w:eastAsia="Times New Roman" w:cs="Times New Roman"/>
          <w:sz w:val="20"/>
          <w:szCs w:val="20"/>
        </w:rPr>
        <w:t>,</w:t>
      </w:r>
      <w:r w:rsidR="00B465CE" w:rsidRPr="00E755A0">
        <w:rPr>
          <w:rFonts w:eastAsia="Times New Roman" w:cs="Times New Roman"/>
          <w:sz w:val="20"/>
          <w:szCs w:val="20"/>
        </w:rPr>
        <w:t xml:space="preserve"> and nurture sexual self-advocacy. </w:t>
      </w:r>
    </w:p>
    <w:p w14:paraId="43F2AB32" w14:textId="6FE5147D" w:rsidR="00BA072F" w:rsidRPr="00E755A0" w:rsidRDefault="000D15D9" w:rsidP="00295A2C">
      <w:pPr>
        <w:spacing w:line="480" w:lineRule="auto"/>
        <w:ind w:firstLine="720"/>
        <w:rPr>
          <w:rFonts w:cs="Times New Roman"/>
          <w:sz w:val="20"/>
          <w:szCs w:val="20"/>
        </w:rPr>
      </w:pPr>
      <w:r w:rsidRPr="00E755A0">
        <w:rPr>
          <w:rFonts w:eastAsia="Times New Roman" w:cs="Times New Roman"/>
          <w:b/>
          <w:sz w:val="20"/>
          <w:szCs w:val="20"/>
        </w:rPr>
        <w:t xml:space="preserve">Macro strand: Respect. </w:t>
      </w:r>
      <w:r w:rsidR="00B465CE" w:rsidRPr="00E755A0">
        <w:rPr>
          <w:rFonts w:eastAsia="Times New Roman" w:cs="Times New Roman"/>
          <w:sz w:val="20"/>
          <w:szCs w:val="20"/>
        </w:rPr>
        <w:t xml:space="preserve">The second strand of themes identified is </w:t>
      </w:r>
      <w:r w:rsidRPr="00E755A0">
        <w:rPr>
          <w:rFonts w:cs="Times New Roman"/>
          <w:i/>
          <w:sz w:val="20"/>
          <w:szCs w:val="20"/>
        </w:rPr>
        <w:t>r</w:t>
      </w:r>
      <w:r w:rsidR="00BC4EDE" w:rsidRPr="00E755A0">
        <w:rPr>
          <w:rFonts w:cs="Times New Roman"/>
          <w:i/>
          <w:sz w:val="20"/>
          <w:szCs w:val="20"/>
        </w:rPr>
        <w:t>espect</w:t>
      </w:r>
      <w:r w:rsidR="00BC4EDE" w:rsidRPr="00E755A0">
        <w:rPr>
          <w:rFonts w:cs="Times New Roman"/>
          <w:sz w:val="20"/>
          <w:szCs w:val="20"/>
        </w:rPr>
        <w:t>.</w:t>
      </w:r>
      <w:r w:rsidR="00B465CE" w:rsidRPr="00E755A0">
        <w:rPr>
          <w:rFonts w:cs="Times New Roman"/>
          <w:sz w:val="20"/>
          <w:szCs w:val="20"/>
        </w:rPr>
        <w:t xml:space="preserve"> Three of the themes described by self</w:t>
      </w:r>
      <w:r w:rsidR="00EA03DF" w:rsidRPr="00E755A0">
        <w:rPr>
          <w:rFonts w:cs="Times New Roman"/>
          <w:sz w:val="20"/>
          <w:szCs w:val="20"/>
        </w:rPr>
        <w:t>-</w:t>
      </w:r>
      <w:r w:rsidR="00B465CE" w:rsidRPr="00E755A0">
        <w:rPr>
          <w:rFonts w:cs="Times New Roman"/>
          <w:sz w:val="20"/>
          <w:szCs w:val="20"/>
        </w:rPr>
        <w:t xml:space="preserve">advocates fell under the larger concept of </w:t>
      </w:r>
      <w:r w:rsidRPr="00E755A0">
        <w:rPr>
          <w:rFonts w:cs="Times New Roman"/>
          <w:i/>
          <w:sz w:val="20"/>
          <w:szCs w:val="20"/>
        </w:rPr>
        <w:t>respect</w:t>
      </w:r>
      <w:r w:rsidR="00B465CE" w:rsidRPr="00E755A0">
        <w:rPr>
          <w:rFonts w:cs="Times New Roman"/>
          <w:sz w:val="20"/>
          <w:szCs w:val="20"/>
        </w:rPr>
        <w:t xml:space="preserve">: </w:t>
      </w:r>
      <w:r w:rsidRPr="00E755A0">
        <w:rPr>
          <w:rFonts w:cs="Times New Roman"/>
          <w:i/>
          <w:sz w:val="20"/>
          <w:szCs w:val="20"/>
        </w:rPr>
        <w:t xml:space="preserve">knowing and respecting myself, respect </w:t>
      </w:r>
      <w:r w:rsidR="00B465CE" w:rsidRPr="00E755A0">
        <w:rPr>
          <w:rFonts w:cs="Times New Roman"/>
          <w:i/>
          <w:sz w:val="20"/>
          <w:szCs w:val="20"/>
        </w:rPr>
        <w:t xml:space="preserve">for </w:t>
      </w:r>
      <w:r w:rsidRPr="00E755A0">
        <w:rPr>
          <w:rFonts w:cs="Times New Roman"/>
          <w:i/>
          <w:sz w:val="20"/>
          <w:szCs w:val="20"/>
        </w:rPr>
        <w:t xml:space="preserve">others, </w:t>
      </w:r>
      <w:r w:rsidR="00B465CE" w:rsidRPr="00E755A0">
        <w:rPr>
          <w:rFonts w:cs="Times New Roman"/>
          <w:i/>
          <w:sz w:val="20"/>
          <w:szCs w:val="20"/>
        </w:rPr>
        <w:t xml:space="preserve">and </w:t>
      </w:r>
      <w:r w:rsidRPr="00E755A0">
        <w:rPr>
          <w:rFonts w:cs="Times New Roman"/>
          <w:i/>
          <w:sz w:val="20"/>
          <w:szCs w:val="20"/>
        </w:rPr>
        <w:t>respect m</w:t>
      </w:r>
      <w:r w:rsidR="00B465CE" w:rsidRPr="00E755A0">
        <w:rPr>
          <w:rFonts w:cs="Times New Roman"/>
          <w:i/>
          <w:sz w:val="20"/>
          <w:szCs w:val="20"/>
        </w:rPr>
        <w:t xml:space="preserve">y </w:t>
      </w:r>
      <w:r w:rsidRPr="00E755A0">
        <w:rPr>
          <w:rFonts w:cs="Times New Roman"/>
          <w:i/>
          <w:sz w:val="20"/>
          <w:szCs w:val="20"/>
        </w:rPr>
        <w:t>rights</w:t>
      </w:r>
      <w:r w:rsidR="0099563C" w:rsidRPr="00E755A0">
        <w:rPr>
          <w:rFonts w:cs="Times New Roman"/>
          <w:i/>
          <w:sz w:val="20"/>
          <w:szCs w:val="20"/>
        </w:rPr>
        <w:t xml:space="preserve"> </w:t>
      </w:r>
      <w:r w:rsidR="0099563C" w:rsidRPr="00E755A0">
        <w:rPr>
          <w:rFonts w:cs="Times New Roman"/>
          <w:sz w:val="20"/>
          <w:szCs w:val="20"/>
        </w:rPr>
        <w:t>(see figure 3)</w:t>
      </w:r>
      <w:r w:rsidRPr="00E755A0">
        <w:rPr>
          <w:rFonts w:cs="Times New Roman"/>
          <w:i/>
          <w:sz w:val="20"/>
          <w:szCs w:val="20"/>
        </w:rPr>
        <w:t xml:space="preserve">. </w:t>
      </w:r>
      <w:r w:rsidR="00DD33F0">
        <w:rPr>
          <w:rFonts w:cs="Times New Roman"/>
          <w:sz w:val="20"/>
          <w:szCs w:val="20"/>
        </w:rPr>
        <w:t>T</w:t>
      </w:r>
      <w:r w:rsidR="00B465CE" w:rsidRPr="00E755A0">
        <w:rPr>
          <w:rFonts w:cs="Times New Roman"/>
          <w:sz w:val="20"/>
          <w:szCs w:val="20"/>
        </w:rPr>
        <w:t>hese themes</w:t>
      </w:r>
      <w:r w:rsidR="00DD33F0">
        <w:rPr>
          <w:rFonts w:cs="Times New Roman"/>
          <w:sz w:val="20"/>
          <w:szCs w:val="20"/>
        </w:rPr>
        <w:t xml:space="preserve"> were</w:t>
      </w:r>
      <w:r w:rsidR="00B465CE" w:rsidRPr="00E755A0">
        <w:rPr>
          <w:rFonts w:cs="Times New Roman"/>
          <w:sz w:val="20"/>
          <w:szCs w:val="20"/>
        </w:rPr>
        <w:t xml:space="preserve"> </w:t>
      </w:r>
      <w:r w:rsidR="00DD33F0" w:rsidRPr="00E755A0">
        <w:rPr>
          <w:rFonts w:cs="Times New Roman"/>
          <w:sz w:val="20"/>
          <w:szCs w:val="20"/>
        </w:rPr>
        <w:t xml:space="preserve">maintained </w:t>
      </w:r>
      <w:r w:rsidR="00B465CE" w:rsidRPr="00E755A0">
        <w:rPr>
          <w:rFonts w:cs="Times New Roman"/>
          <w:sz w:val="20"/>
          <w:szCs w:val="20"/>
        </w:rPr>
        <w:t xml:space="preserve">as separate because  they work with one another, especially in relation to the central theme, </w:t>
      </w:r>
      <w:r w:rsidR="00D87414" w:rsidRPr="00E755A0">
        <w:rPr>
          <w:rFonts w:cs="Times New Roman"/>
          <w:i/>
          <w:sz w:val="20"/>
          <w:szCs w:val="20"/>
        </w:rPr>
        <w:t>m</w:t>
      </w:r>
      <w:r w:rsidR="00B465CE" w:rsidRPr="00E755A0">
        <w:rPr>
          <w:rFonts w:cs="Times New Roman"/>
          <w:i/>
          <w:sz w:val="20"/>
          <w:szCs w:val="20"/>
        </w:rPr>
        <w:t>y choices</w:t>
      </w:r>
      <w:r w:rsidRPr="00E755A0">
        <w:rPr>
          <w:rFonts w:cs="Times New Roman"/>
          <w:sz w:val="20"/>
          <w:szCs w:val="20"/>
        </w:rPr>
        <w:t>.</w:t>
      </w:r>
    </w:p>
    <w:p w14:paraId="4F9E8743" w14:textId="424FFB91" w:rsidR="00295A2C" w:rsidRPr="00E755A0" w:rsidRDefault="00B465CE" w:rsidP="00295A2C">
      <w:pPr>
        <w:spacing w:line="480" w:lineRule="auto"/>
        <w:ind w:firstLine="720"/>
        <w:rPr>
          <w:rFonts w:cs="Times New Roman"/>
          <w:sz w:val="20"/>
          <w:szCs w:val="20"/>
        </w:rPr>
      </w:pPr>
      <w:r w:rsidRPr="00E755A0">
        <w:rPr>
          <w:rFonts w:cs="Times New Roman"/>
          <w:sz w:val="20"/>
          <w:szCs w:val="20"/>
        </w:rPr>
        <w:t>The first theme</w:t>
      </w:r>
      <w:r w:rsidR="00284848" w:rsidRPr="00E755A0">
        <w:rPr>
          <w:rFonts w:cs="Times New Roman"/>
          <w:sz w:val="20"/>
          <w:szCs w:val="20"/>
        </w:rPr>
        <w:t xml:space="preserve"> in the respect strand</w:t>
      </w:r>
      <w:r w:rsidRPr="00E755A0">
        <w:rPr>
          <w:rFonts w:cs="Times New Roman"/>
          <w:sz w:val="20"/>
          <w:szCs w:val="20"/>
        </w:rPr>
        <w:t xml:space="preserve"> is </w:t>
      </w:r>
      <w:proofErr w:type="gramStart"/>
      <w:r w:rsidR="000D15D9" w:rsidRPr="00E755A0">
        <w:rPr>
          <w:rFonts w:cs="Times New Roman"/>
          <w:i/>
          <w:sz w:val="20"/>
          <w:szCs w:val="20"/>
        </w:rPr>
        <w:t>k</w:t>
      </w:r>
      <w:r w:rsidR="00BC4EDE" w:rsidRPr="00E755A0">
        <w:rPr>
          <w:rFonts w:cs="Times New Roman"/>
          <w:i/>
          <w:sz w:val="20"/>
          <w:szCs w:val="20"/>
        </w:rPr>
        <w:t>nowing</w:t>
      </w:r>
      <w:proofErr w:type="gramEnd"/>
      <w:r w:rsidR="00BC4EDE" w:rsidRPr="00E755A0">
        <w:rPr>
          <w:rFonts w:cs="Times New Roman"/>
          <w:i/>
          <w:sz w:val="20"/>
          <w:szCs w:val="20"/>
        </w:rPr>
        <w:t xml:space="preserve"> and respecting myself</w:t>
      </w:r>
      <w:r w:rsidR="00BC4EDE" w:rsidRPr="00E755A0">
        <w:rPr>
          <w:rFonts w:cs="Times New Roman"/>
          <w:sz w:val="20"/>
          <w:szCs w:val="20"/>
        </w:rPr>
        <w:t>.</w:t>
      </w:r>
      <w:r w:rsidRPr="00E755A0">
        <w:rPr>
          <w:rFonts w:cs="Times New Roman"/>
          <w:b/>
          <w:sz w:val="20"/>
          <w:szCs w:val="20"/>
        </w:rPr>
        <w:t xml:space="preserve"> </w:t>
      </w:r>
      <w:r w:rsidRPr="00E755A0">
        <w:rPr>
          <w:rFonts w:cs="Times New Roman"/>
          <w:bCs/>
          <w:sz w:val="20"/>
          <w:szCs w:val="20"/>
        </w:rPr>
        <w:t xml:space="preserve">This theme discusses being comfortable with oneself and respecting oneself. This is a process of constant learning that includes some level of self-concept in terms of wants, needs, desires, </w:t>
      </w:r>
      <w:r w:rsidR="00284848" w:rsidRPr="00E755A0">
        <w:rPr>
          <w:rFonts w:cs="Times New Roman"/>
          <w:bCs/>
          <w:sz w:val="20"/>
          <w:szCs w:val="20"/>
        </w:rPr>
        <w:t xml:space="preserve">and </w:t>
      </w:r>
      <w:r w:rsidRPr="00E755A0">
        <w:rPr>
          <w:rFonts w:cs="Times New Roman"/>
          <w:bCs/>
          <w:sz w:val="20"/>
          <w:szCs w:val="20"/>
        </w:rPr>
        <w:t>identity</w:t>
      </w:r>
      <w:r w:rsidR="00284848" w:rsidRPr="00E755A0">
        <w:rPr>
          <w:rFonts w:cs="Times New Roman"/>
          <w:bCs/>
          <w:sz w:val="20"/>
          <w:szCs w:val="20"/>
        </w:rPr>
        <w:t>,</w:t>
      </w:r>
      <w:r w:rsidRPr="00E755A0">
        <w:rPr>
          <w:rFonts w:cs="Times New Roman"/>
          <w:bCs/>
          <w:sz w:val="20"/>
          <w:szCs w:val="20"/>
        </w:rPr>
        <w:t xml:space="preserve"> as well as learning to love oneself.</w:t>
      </w:r>
      <w:r w:rsidRPr="00E755A0">
        <w:rPr>
          <w:rFonts w:cs="Times New Roman"/>
          <w:sz w:val="20"/>
          <w:szCs w:val="20"/>
        </w:rPr>
        <w:t xml:space="preserve"> One self-advocate explained this included “respect [and] dignity for oneself</w:t>
      </w:r>
      <w:r w:rsidR="00284848" w:rsidRPr="00E755A0">
        <w:rPr>
          <w:rFonts w:cs="Times New Roman"/>
          <w:sz w:val="20"/>
          <w:szCs w:val="20"/>
        </w:rPr>
        <w:t>.</w:t>
      </w:r>
      <w:r w:rsidRPr="00E755A0">
        <w:rPr>
          <w:rFonts w:cs="Times New Roman"/>
          <w:sz w:val="20"/>
          <w:szCs w:val="20"/>
        </w:rPr>
        <w:t xml:space="preserve">” Another self-advocate commented, </w:t>
      </w:r>
      <w:r w:rsidR="00BA4786">
        <w:rPr>
          <w:rFonts w:cs="Times New Roman"/>
          <w:sz w:val="20"/>
          <w:szCs w:val="20"/>
        </w:rPr>
        <w:t xml:space="preserve">the theme </w:t>
      </w:r>
      <w:r w:rsidRPr="00E755A0">
        <w:rPr>
          <w:rFonts w:cs="Times New Roman"/>
          <w:sz w:val="20"/>
          <w:szCs w:val="20"/>
        </w:rPr>
        <w:t>meant “being comfortable with myself and feeling healthy whole physically in my</w:t>
      </w:r>
      <w:r w:rsidR="00284848" w:rsidRPr="00E755A0">
        <w:rPr>
          <w:rFonts w:cs="Times New Roman"/>
          <w:sz w:val="20"/>
          <w:szCs w:val="20"/>
        </w:rPr>
        <w:t xml:space="preserve"> </w:t>
      </w:r>
      <w:r w:rsidRPr="00E755A0">
        <w:rPr>
          <w:rFonts w:cs="Times New Roman"/>
          <w:sz w:val="20"/>
          <w:szCs w:val="20"/>
        </w:rPr>
        <w:t>self worth even if the relationship ends.” Self</w:t>
      </w:r>
      <w:r w:rsidR="00EA03DF" w:rsidRPr="00E755A0">
        <w:rPr>
          <w:rFonts w:cs="Times New Roman"/>
          <w:sz w:val="20"/>
          <w:szCs w:val="20"/>
        </w:rPr>
        <w:t>-</w:t>
      </w:r>
      <w:r w:rsidRPr="00E755A0">
        <w:rPr>
          <w:rFonts w:cs="Times New Roman"/>
          <w:sz w:val="20"/>
          <w:szCs w:val="20"/>
        </w:rPr>
        <w:t xml:space="preserve">advocates were </w:t>
      </w:r>
      <w:proofErr w:type="gramStart"/>
      <w:r w:rsidRPr="00E755A0">
        <w:rPr>
          <w:rFonts w:cs="Times New Roman"/>
          <w:sz w:val="20"/>
          <w:szCs w:val="20"/>
        </w:rPr>
        <w:t>well-aware</w:t>
      </w:r>
      <w:proofErr w:type="gramEnd"/>
      <w:r w:rsidRPr="00E755A0">
        <w:rPr>
          <w:rFonts w:cs="Times New Roman"/>
          <w:sz w:val="20"/>
          <w:szCs w:val="20"/>
        </w:rPr>
        <w:t xml:space="preserve"> that respect begins with one’s own self knowledge and acceptance.</w:t>
      </w:r>
    </w:p>
    <w:p w14:paraId="0FB7F6FA" w14:textId="6804609B" w:rsidR="00500D68" w:rsidRPr="00E755A0" w:rsidRDefault="00500D68" w:rsidP="00500D68">
      <w:pPr>
        <w:spacing w:line="480" w:lineRule="auto"/>
        <w:ind w:firstLine="720"/>
        <w:rPr>
          <w:rFonts w:cs="Times New Roman"/>
          <w:sz w:val="20"/>
          <w:szCs w:val="20"/>
        </w:rPr>
      </w:pPr>
      <w:r w:rsidRPr="00E755A0">
        <w:rPr>
          <w:rFonts w:cs="Times New Roman"/>
          <w:sz w:val="20"/>
          <w:szCs w:val="20"/>
        </w:rPr>
        <w:t>Because many, if not all, have</w:t>
      </w:r>
      <w:r w:rsidR="00B465CE" w:rsidRPr="00E755A0">
        <w:rPr>
          <w:rFonts w:cs="Times New Roman"/>
          <w:sz w:val="20"/>
          <w:szCs w:val="20"/>
        </w:rPr>
        <w:t xml:space="preserve"> experienced disenfranchisement </w:t>
      </w:r>
      <w:r w:rsidRPr="00E755A0">
        <w:rPr>
          <w:rFonts w:cs="Times New Roman"/>
          <w:sz w:val="20"/>
          <w:szCs w:val="20"/>
        </w:rPr>
        <w:t>through</w:t>
      </w:r>
      <w:r w:rsidR="00B465CE" w:rsidRPr="00E755A0">
        <w:rPr>
          <w:rFonts w:cs="Times New Roman"/>
          <w:sz w:val="20"/>
          <w:szCs w:val="20"/>
        </w:rPr>
        <w:t xml:space="preserve"> others, self</w:t>
      </w:r>
      <w:r w:rsidR="00EA03DF" w:rsidRPr="00E755A0">
        <w:rPr>
          <w:rFonts w:cs="Times New Roman"/>
          <w:sz w:val="20"/>
          <w:szCs w:val="20"/>
        </w:rPr>
        <w:t>-</w:t>
      </w:r>
      <w:r w:rsidR="00B465CE" w:rsidRPr="00E755A0">
        <w:rPr>
          <w:rFonts w:cs="Times New Roman"/>
          <w:sz w:val="20"/>
          <w:szCs w:val="20"/>
        </w:rPr>
        <w:t xml:space="preserve">advocates showed a keen awareness of the importance of </w:t>
      </w:r>
      <w:r w:rsidR="00284848" w:rsidRPr="00E755A0">
        <w:rPr>
          <w:rFonts w:cs="Times New Roman"/>
          <w:bCs/>
          <w:i/>
          <w:sz w:val="20"/>
          <w:szCs w:val="20"/>
        </w:rPr>
        <w:t xml:space="preserve">respect </w:t>
      </w:r>
      <w:r w:rsidR="00B465CE" w:rsidRPr="00E755A0">
        <w:rPr>
          <w:rFonts w:cs="Times New Roman"/>
          <w:bCs/>
          <w:i/>
          <w:sz w:val="20"/>
          <w:szCs w:val="20"/>
        </w:rPr>
        <w:t>for others</w:t>
      </w:r>
      <w:r w:rsidR="00B465CE" w:rsidRPr="00E755A0">
        <w:rPr>
          <w:rFonts w:cs="Times New Roman"/>
          <w:bCs/>
          <w:sz w:val="20"/>
          <w:szCs w:val="20"/>
        </w:rPr>
        <w:t>.</w:t>
      </w:r>
      <w:r w:rsidR="00B465CE" w:rsidRPr="00E755A0">
        <w:rPr>
          <w:rFonts w:cs="Times New Roman"/>
          <w:b/>
          <w:sz w:val="20"/>
          <w:szCs w:val="20"/>
        </w:rPr>
        <w:t> </w:t>
      </w:r>
      <w:r w:rsidR="00B465CE" w:rsidRPr="00E755A0">
        <w:rPr>
          <w:rFonts w:cs="Times New Roman"/>
          <w:bCs/>
          <w:sz w:val="20"/>
          <w:szCs w:val="20"/>
        </w:rPr>
        <w:t xml:space="preserve">This theme is about respecting other people in the way they express their sexuality and the choices they make. </w:t>
      </w:r>
      <w:r w:rsidR="00B465CE" w:rsidRPr="00E755A0">
        <w:rPr>
          <w:rFonts w:cs="Times New Roman"/>
          <w:sz w:val="20"/>
          <w:szCs w:val="20"/>
        </w:rPr>
        <w:t xml:space="preserve">Self-advocates believed </w:t>
      </w:r>
      <w:r w:rsidR="00BA4786">
        <w:rPr>
          <w:rFonts w:cs="Times New Roman"/>
          <w:sz w:val="20"/>
          <w:szCs w:val="20"/>
        </w:rPr>
        <w:t>in the importance of</w:t>
      </w:r>
      <w:r w:rsidR="00B465CE" w:rsidRPr="00E755A0">
        <w:rPr>
          <w:rFonts w:cs="Times New Roman"/>
          <w:sz w:val="20"/>
          <w:szCs w:val="20"/>
        </w:rPr>
        <w:t xml:space="preserve"> “respect</w:t>
      </w:r>
      <w:r w:rsidR="00BA4786">
        <w:rPr>
          <w:rFonts w:cs="Times New Roman"/>
          <w:sz w:val="20"/>
          <w:szCs w:val="20"/>
        </w:rPr>
        <w:t>[</w:t>
      </w:r>
      <w:proofErr w:type="spellStart"/>
      <w:r w:rsidR="00BA4786">
        <w:rPr>
          <w:rFonts w:cs="Times New Roman"/>
          <w:sz w:val="20"/>
          <w:szCs w:val="20"/>
        </w:rPr>
        <w:t>ing</w:t>
      </w:r>
      <w:proofErr w:type="spellEnd"/>
      <w:r w:rsidR="00BA4786">
        <w:rPr>
          <w:rFonts w:cs="Times New Roman"/>
          <w:sz w:val="20"/>
          <w:szCs w:val="20"/>
        </w:rPr>
        <w:t>]</w:t>
      </w:r>
      <w:r w:rsidR="00B465CE" w:rsidRPr="00E755A0">
        <w:rPr>
          <w:rFonts w:cs="Times New Roman"/>
          <w:sz w:val="20"/>
          <w:szCs w:val="20"/>
        </w:rPr>
        <w:t xml:space="preserve"> other people’s wishes in a relationship.” This included “attending to the needs of my partner and respecting [them]” and “being respectful of others sexuality in a healthy way.” This also included respecting others by not abusing them. </w:t>
      </w:r>
      <w:r w:rsidR="00B465CE" w:rsidRPr="00E755A0">
        <w:rPr>
          <w:rFonts w:cs="Times New Roman"/>
          <w:sz w:val="20"/>
          <w:szCs w:val="20"/>
        </w:rPr>
        <w:lastRenderedPageBreak/>
        <w:t>One self-advocate commented, this meant “keeping your hands to yourself” and another said not to “force [them] to have sex.”</w:t>
      </w:r>
      <w:r w:rsidRPr="00E755A0">
        <w:rPr>
          <w:rFonts w:cs="Times New Roman"/>
          <w:sz w:val="20"/>
          <w:szCs w:val="20"/>
        </w:rPr>
        <w:t xml:space="preserve"> </w:t>
      </w:r>
      <w:r w:rsidR="00295A2C" w:rsidRPr="00E755A0">
        <w:rPr>
          <w:rFonts w:cs="Times New Roman"/>
          <w:sz w:val="20"/>
          <w:szCs w:val="20"/>
        </w:rPr>
        <w:t>Respect for others</w:t>
      </w:r>
      <w:r w:rsidRPr="00E755A0">
        <w:rPr>
          <w:rFonts w:cs="Times New Roman"/>
          <w:sz w:val="20"/>
          <w:szCs w:val="20"/>
        </w:rPr>
        <w:t xml:space="preserve"> takes into account the reciprocal nature of relationships and that healthy relationships </w:t>
      </w:r>
      <w:r w:rsidR="00B415BC" w:rsidRPr="00E755A0">
        <w:rPr>
          <w:rFonts w:cs="Times New Roman"/>
          <w:sz w:val="20"/>
          <w:szCs w:val="20"/>
        </w:rPr>
        <w:t xml:space="preserve">are </w:t>
      </w:r>
      <w:r w:rsidRPr="00E755A0">
        <w:rPr>
          <w:rFonts w:cs="Times New Roman"/>
          <w:sz w:val="20"/>
          <w:szCs w:val="20"/>
        </w:rPr>
        <w:t xml:space="preserve">founded on mutual respect. </w:t>
      </w:r>
    </w:p>
    <w:p w14:paraId="1F8A7BEF" w14:textId="0E507DE1" w:rsidR="00B465CE" w:rsidRPr="00E755A0" w:rsidRDefault="00500D68">
      <w:pPr>
        <w:spacing w:line="480" w:lineRule="auto"/>
        <w:ind w:firstLine="720"/>
        <w:rPr>
          <w:rFonts w:cs="Times New Roman"/>
          <w:sz w:val="20"/>
          <w:szCs w:val="20"/>
        </w:rPr>
      </w:pPr>
      <w:r w:rsidRPr="00E755A0">
        <w:rPr>
          <w:rFonts w:cs="Times New Roman"/>
          <w:sz w:val="20"/>
          <w:szCs w:val="20"/>
        </w:rPr>
        <w:t xml:space="preserve">The third aspect of respect was </w:t>
      </w:r>
      <w:r w:rsidR="00EB434C" w:rsidRPr="00E755A0">
        <w:rPr>
          <w:rFonts w:cs="Times New Roman"/>
          <w:sz w:val="20"/>
          <w:szCs w:val="20"/>
        </w:rPr>
        <w:t xml:space="preserve">self-advocates’ </w:t>
      </w:r>
      <w:r w:rsidRPr="00E755A0">
        <w:rPr>
          <w:rFonts w:cs="Times New Roman"/>
          <w:sz w:val="20"/>
          <w:szCs w:val="20"/>
        </w:rPr>
        <w:t xml:space="preserve">crucial demand that others need to </w:t>
      </w:r>
      <w:r w:rsidR="00284848" w:rsidRPr="00E755A0">
        <w:rPr>
          <w:rFonts w:cs="Times New Roman"/>
          <w:i/>
          <w:sz w:val="20"/>
          <w:szCs w:val="20"/>
        </w:rPr>
        <w:t>r</w:t>
      </w:r>
      <w:r w:rsidR="00B465CE" w:rsidRPr="00E755A0">
        <w:rPr>
          <w:rFonts w:cs="Times New Roman"/>
          <w:i/>
          <w:sz w:val="20"/>
          <w:szCs w:val="20"/>
        </w:rPr>
        <w:t>espect my rights</w:t>
      </w:r>
      <w:r w:rsidR="00B465CE" w:rsidRPr="00E755A0">
        <w:rPr>
          <w:rFonts w:cs="Times New Roman"/>
          <w:sz w:val="20"/>
          <w:szCs w:val="20"/>
        </w:rPr>
        <w:t xml:space="preserve">. </w:t>
      </w:r>
      <w:r w:rsidR="00B465CE" w:rsidRPr="00E755A0">
        <w:rPr>
          <w:rFonts w:eastAsia="Times New Roman" w:cs="Times New Roman"/>
          <w:sz w:val="20"/>
          <w:szCs w:val="20"/>
        </w:rPr>
        <w:t>This theme show</w:t>
      </w:r>
      <w:r w:rsidR="00920BE1" w:rsidRPr="00E755A0">
        <w:rPr>
          <w:rFonts w:eastAsia="Times New Roman" w:cs="Times New Roman"/>
          <w:sz w:val="20"/>
          <w:szCs w:val="20"/>
        </w:rPr>
        <w:t>ed</w:t>
      </w:r>
      <w:r w:rsidR="00B465CE" w:rsidRPr="00E755A0">
        <w:rPr>
          <w:rFonts w:eastAsia="Times New Roman" w:cs="Times New Roman"/>
          <w:sz w:val="20"/>
          <w:szCs w:val="20"/>
        </w:rPr>
        <w:t xml:space="preserve"> an understanding of rights </w:t>
      </w:r>
      <w:r w:rsidR="00920BE1" w:rsidRPr="00E755A0">
        <w:rPr>
          <w:rFonts w:eastAsia="Times New Roman" w:cs="Times New Roman"/>
          <w:sz w:val="20"/>
          <w:szCs w:val="20"/>
        </w:rPr>
        <w:t xml:space="preserve">both </w:t>
      </w:r>
      <w:r w:rsidR="00B465CE" w:rsidRPr="00E755A0">
        <w:rPr>
          <w:rFonts w:eastAsia="Times New Roman" w:cs="Times New Roman"/>
          <w:sz w:val="20"/>
          <w:szCs w:val="20"/>
        </w:rPr>
        <w:t>as an aspect that each individual has</w:t>
      </w:r>
      <w:r w:rsidR="00920BE1" w:rsidRPr="00E755A0">
        <w:rPr>
          <w:rFonts w:eastAsia="Times New Roman" w:cs="Times New Roman"/>
          <w:sz w:val="20"/>
          <w:szCs w:val="20"/>
        </w:rPr>
        <w:t>, as well as one</w:t>
      </w:r>
      <w:r w:rsidR="00B465CE" w:rsidRPr="00E755A0">
        <w:rPr>
          <w:rFonts w:eastAsia="Times New Roman" w:cs="Times New Roman"/>
          <w:sz w:val="20"/>
          <w:szCs w:val="20"/>
        </w:rPr>
        <w:t xml:space="preserve"> that is larger than </w:t>
      </w:r>
      <w:r w:rsidR="00E343F3" w:rsidRPr="00E755A0">
        <w:rPr>
          <w:rFonts w:eastAsia="Times New Roman" w:cs="Times New Roman"/>
          <w:sz w:val="20"/>
          <w:szCs w:val="20"/>
        </w:rPr>
        <w:t>the individual</w:t>
      </w:r>
      <w:r w:rsidR="00B465CE" w:rsidRPr="00E755A0">
        <w:rPr>
          <w:rFonts w:eastAsia="Times New Roman" w:cs="Times New Roman"/>
          <w:sz w:val="20"/>
          <w:szCs w:val="20"/>
        </w:rPr>
        <w:t>. The recognition of rights is a relational concept under which all people are protected. Self-advocates know that they have rights and that other people should respect their rights.</w:t>
      </w:r>
      <w:r w:rsidR="00B465CE" w:rsidRPr="00E755A0" w:rsidDel="008D1E48">
        <w:rPr>
          <w:rFonts w:eastAsia="Times New Roman" w:cs="Times New Roman"/>
          <w:sz w:val="20"/>
          <w:szCs w:val="20"/>
        </w:rPr>
        <w:t xml:space="preserve"> </w:t>
      </w:r>
      <w:r w:rsidRPr="00E755A0">
        <w:rPr>
          <w:rFonts w:eastAsia="Times New Roman" w:cs="Times New Roman"/>
          <w:sz w:val="20"/>
          <w:szCs w:val="20"/>
        </w:rPr>
        <w:t>Demonstrating this</w:t>
      </w:r>
      <w:r w:rsidR="00B465CE" w:rsidRPr="00E755A0">
        <w:rPr>
          <w:rFonts w:eastAsia="Times New Roman" w:cs="Times New Roman"/>
          <w:sz w:val="20"/>
          <w:szCs w:val="20"/>
        </w:rPr>
        <w:t xml:space="preserve">, one self-advocate said “I have the right to </w:t>
      </w:r>
      <w:r w:rsidR="00B465CE" w:rsidRPr="00E755A0">
        <w:rPr>
          <w:rFonts w:eastAsia="Times New Roman" w:cs="Times New Roman"/>
          <w:i/>
          <w:sz w:val="20"/>
          <w:szCs w:val="20"/>
        </w:rPr>
        <w:t>have</w:t>
      </w:r>
      <w:r w:rsidR="00B465CE" w:rsidRPr="00E755A0">
        <w:rPr>
          <w:rFonts w:eastAsia="Times New Roman" w:cs="Times New Roman"/>
          <w:sz w:val="20"/>
          <w:szCs w:val="20"/>
        </w:rPr>
        <w:t xml:space="preserve"> my opinions</w:t>
      </w:r>
      <w:r w:rsidR="00284848" w:rsidRPr="00E755A0">
        <w:rPr>
          <w:rFonts w:eastAsia="Times New Roman" w:cs="Times New Roman"/>
          <w:sz w:val="20"/>
          <w:szCs w:val="20"/>
        </w:rPr>
        <w:t>,</w:t>
      </w:r>
      <w:r w:rsidR="00B465CE" w:rsidRPr="00E755A0">
        <w:rPr>
          <w:rFonts w:eastAsia="Times New Roman" w:cs="Times New Roman"/>
          <w:sz w:val="20"/>
          <w:szCs w:val="20"/>
        </w:rPr>
        <w:t xml:space="preserve">” while another commented “I have the right to </w:t>
      </w:r>
      <w:r w:rsidR="00B465CE" w:rsidRPr="00E755A0">
        <w:rPr>
          <w:rFonts w:eastAsia="Times New Roman" w:cs="Times New Roman"/>
          <w:i/>
          <w:sz w:val="20"/>
          <w:szCs w:val="20"/>
        </w:rPr>
        <w:t xml:space="preserve">share </w:t>
      </w:r>
      <w:r w:rsidR="00B465CE" w:rsidRPr="00E755A0">
        <w:rPr>
          <w:rFonts w:eastAsia="Times New Roman" w:cs="Times New Roman"/>
          <w:sz w:val="20"/>
          <w:szCs w:val="20"/>
        </w:rPr>
        <w:t>my opinions”</w:t>
      </w:r>
      <w:r w:rsidR="00EB434C" w:rsidRPr="00E755A0">
        <w:rPr>
          <w:rFonts w:eastAsia="Times New Roman" w:cs="Times New Roman"/>
          <w:sz w:val="20"/>
          <w:szCs w:val="20"/>
        </w:rPr>
        <w:t xml:space="preserve"> (emphasis added).</w:t>
      </w:r>
      <w:r w:rsidR="00B465CE" w:rsidRPr="00E755A0">
        <w:rPr>
          <w:rFonts w:eastAsia="Times New Roman" w:cs="Times New Roman"/>
          <w:sz w:val="20"/>
          <w:szCs w:val="20"/>
        </w:rPr>
        <w:t xml:space="preserve"> </w:t>
      </w:r>
      <w:r w:rsidR="00EB434C" w:rsidRPr="00E755A0">
        <w:rPr>
          <w:rFonts w:cs="Times New Roman"/>
          <w:sz w:val="20"/>
          <w:szCs w:val="20"/>
        </w:rPr>
        <w:t>Self-advocates were clear that they have rights in the area of sexuality and those rights need to be recognized and respected by others.</w:t>
      </w:r>
      <w:r w:rsidR="00F1731E" w:rsidRPr="00E755A0">
        <w:rPr>
          <w:rFonts w:cs="Times New Roman"/>
          <w:sz w:val="20"/>
          <w:szCs w:val="20"/>
        </w:rPr>
        <w:t xml:space="preserve"> </w:t>
      </w:r>
      <w:r w:rsidR="00234BE4" w:rsidRPr="00E755A0">
        <w:rPr>
          <w:rFonts w:cs="Times New Roman"/>
          <w:sz w:val="20"/>
          <w:szCs w:val="20"/>
        </w:rPr>
        <w:t xml:space="preserve">They reminded each other of the importance of “standing up for your rights and telling someone your rights” </w:t>
      </w:r>
      <w:r w:rsidR="00EB434C" w:rsidRPr="00E755A0">
        <w:rPr>
          <w:rFonts w:cs="Times New Roman"/>
          <w:sz w:val="20"/>
          <w:szCs w:val="20"/>
        </w:rPr>
        <w:t xml:space="preserve">and they warned others “don’t judge or discredit my </w:t>
      </w:r>
      <w:r w:rsidR="00EB526A" w:rsidRPr="00E755A0">
        <w:rPr>
          <w:rFonts w:cs="Times New Roman"/>
          <w:sz w:val="20"/>
          <w:szCs w:val="20"/>
        </w:rPr>
        <w:t>opinions</w:t>
      </w:r>
      <w:r w:rsidR="00EB434C" w:rsidRPr="00E755A0">
        <w:rPr>
          <w:rFonts w:cs="Times New Roman"/>
          <w:sz w:val="20"/>
          <w:szCs w:val="20"/>
        </w:rPr>
        <w:t xml:space="preserve">.” </w:t>
      </w:r>
    </w:p>
    <w:p w14:paraId="1EC1529F" w14:textId="0AFB0B3B" w:rsidR="00B465CE" w:rsidRPr="00E755A0" w:rsidRDefault="00B465CE" w:rsidP="00B465CE">
      <w:pPr>
        <w:spacing w:line="480" w:lineRule="auto"/>
        <w:ind w:firstLine="720"/>
        <w:rPr>
          <w:rFonts w:eastAsia="Times New Roman" w:cs="Times New Roman"/>
          <w:sz w:val="20"/>
          <w:szCs w:val="20"/>
        </w:rPr>
      </w:pPr>
      <w:r w:rsidRPr="00E755A0">
        <w:rPr>
          <w:rFonts w:eastAsia="Times New Roman" w:cs="Times New Roman"/>
          <w:sz w:val="20"/>
          <w:szCs w:val="20"/>
        </w:rPr>
        <w:t xml:space="preserve">The right to be respected also included the right to be oneself. For example, one self-advocate said, “[you] have the right to be yourself,” while another mentioned </w:t>
      </w:r>
      <w:r w:rsidR="00BA4786">
        <w:rPr>
          <w:rFonts w:eastAsia="Times New Roman" w:cs="Times New Roman"/>
          <w:sz w:val="20"/>
          <w:szCs w:val="20"/>
        </w:rPr>
        <w:t>this</w:t>
      </w:r>
      <w:r w:rsidR="00BA4786" w:rsidRPr="00E755A0">
        <w:rPr>
          <w:rFonts w:eastAsia="Times New Roman" w:cs="Times New Roman"/>
          <w:sz w:val="20"/>
          <w:szCs w:val="20"/>
        </w:rPr>
        <w:t xml:space="preserve"> </w:t>
      </w:r>
      <w:r w:rsidRPr="00E755A0">
        <w:rPr>
          <w:rFonts w:eastAsia="Times New Roman" w:cs="Times New Roman"/>
          <w:sz w:val="20"/>
          <w:szCs w:val="20"/>
        </w:rPr>
        <w:t>included the “right to express yourself.” One self-advocate also implied self-advocates have the right to a same-sex relationship if they want when he said, “</w:t>
      </w:r>
      <w:proofErr w:type="gramStart"/>
      <w:r w:rsidRPr="00E755A0">
        <w:rPr>
          <w:rFonts w:eastAsia="Times New Roman" w:cs="Times New Roman"/>
          <w:sz w:val="20"/>
          <w:szCs w:val="20"/>
        </w:rPr>
        <w:t>if</w:t>
      </w:r>
      <w:proofErr w:type="gramEnd"/>
      <w:r w:rsidRPr="00E755A0">
        <w:rPr>
          <w:rFonts w:eastAsia="Times New Roman" w:cs="Times New Roman"/>
          <w:sz w:val="20"/>
          <w:szCs w:val="20"/>
        </w:rPr>
        <w:t xml:space="preserve"> two guys want to get it. If two girls want to get it” they have the right. </w:t>
      </w:r>
    </w:p>
    <w:p w14:paraId="798B6C95" w14:textId="77777777" w:rsidR="00B465CE" w:rsidRPr="00E755A0" w:rsidRDefault="00B465CE" w:rsidP="00B465CE">
      <w:pPr>
        <w:spacing w:line="480" w:lineRule="auto"/>
        <w:ind w:firstLine="720"/>
        <w:rPr>
          <w:rFonts w:eastAsia="Times New Roman" w:cs="Times New Roman"/>
          <w:sz w:val="20"/>
          <w:szCs w:val="20"/>
        </w:rPr>
      </w:pPr>
      <w:r w:rsidRPr="00E755A0">
        <w:rPr>
          <w:rFonts w:eastAsia="Times New Roman" w:cs="Times New Roman"/>
          <w:sz w:val="20"/>
          <w:szCs w:val="20"/>
        </w:rPr>
        <w:t xml:space="preserve">Many self-advocates also spoke about their right to be in a relationship and have sex if they so choose. For example, one self-advocate purported, “I have the right to have a boyfriend and to have sex when I want.” One self-advocate also commented not only do they have the right to be in relationships, they also have the right to get married and have children when she said, “boyfriends and girlfriends or husbands and wives…that means they’re dating and they’re a couple. And if they want to have kids it’s their right.” </w:t>
      </w:r>
    </w:p>
    <w:p w14:paraId="74D193A0" w14:textId="5BEA7FA5" w:rsidR="00B465CE" w:rsidRPr="00E755A0" w:rsidRDefault="00B465CE" w:rsidP="00B465CE">
      <w:pPr>
        <w:spacing w:line="480" w:lineRule="auto"/>
        <w:ind w:firstLine="720"/>
        <w:rPr>
          <w:rFonts w:eastAsia="Times New Roman" w:cs="Times New Roman"/>
          <w:sz w:val="20"/>
          <w:szCs w:val="20"/>
        </w:rPr>
      </w:pPr>
      <w:r w:rsidRPr="00E755A0">
        <w:rPr>
          <w:rFonts w:eastAsia="Times New Roman" w:cs="Times New Roman"/>
          <w:sz w:val="20"/>
          <w:szCs w:val="20"/>
        </w:rPr>
        <w:t xml:space="preserve">Similarly, rights also included being able to stand up to family and make their own choices. For example, one self-advocate said, “I have the right to do stuff like I have friends over when your family controls you.” On the other hand, another self-advocate commented, </w:t>
      </w:r>
      <w:r w:rsidR="00BA4786">
        <w:rPr>
          <w:rFonts w:eastAsia="Times New Roman" w:cs="Times New Roman"/>
          <w:sz w:val="20"/>
          <w:szCs w:val="20"/>
        </w:rPr>
        <w:t>they had a</w:t>
      </w:r>
      <w:r w:rsidRPr="00E755A0">
        <w:rPr>
          <w:rFonts w:eastAsia="Times New Roman" w:cs="Times New Roman"/>
          <w:sz w:val="20"/>
          <w:szCs w:val="20"/>
        </w:rPr>
        <w:t xml:space="preserve"> right to involve their family. They said, “I have the right to let my family know about my wellness.”</w:t>
      </w:r>
    </w:p>
    <w:p w14:paraId="271958F0" w14:textId="4E2FB309" w:rsidR="00B465CE" w:rsidRPr="00E755A0" w:rsidRDefault="00B465CE" w:rsidP="007E2BF5">
      <w:pPr>
        <w:spacing w:line="480" w:lineRule="auto"/>
        <w:ind w:firstLine="720"/>
        <w:rPr>
          <w:rFonts w:cs="Times New Roman"/>
          <w:sz w:val="20"/>
          <w:szCs w:val="20"/>
        </w:rPr>
      </w:pPr>
      <w:r w:rsidRPr="00E755A0">
        <w:rPr>
          <w:rFonts w:eastAsia="Times New Roman" w:cs="Times New Roman"/>
          <w:sz w:val="20"/>
          <w:szCs w:val="20"/>
        </w:rPr>
        <w:t xml:space="preserve">Rights also included the right to not be abused or harassed. This included the importance of consent. One self-advocate asserted, “I have the right to say no to sex and abuse and neglect.” Another self-advocate explained what sexual harassment was to the group and how one should report </w:t>
      </w:r>
      <w:r w:rsidR="00BA4786">
        <w:rPr>
          <w:rFonts w:eastAsia="Times New Roman" w:cs="Times New Roman"/>
          <w:sz w:val="20"/>
          <w:szCs w:val="20"/>
        </w:rPr>
        <w:t>harassment</w:t>
      </w:r>
      <w:r w:rsidRPr="00E755A0">
        <w:rPr>
          <w:rFonts w:eastAsia="Times New Roman" w:cs="Times New Roman"/>
          <w:sz w:val="20"/>
          <w:szCs w:val="20"/>
        </w:rPr>
        <w:t xml:space="preserve">. She said, “sexual harassment means that if somebody trying to get you pregnant and you not want to become pregnant and they do it to you </w:t>
      </w:r>
      <w:r w:rsidRPr="00E755A0">
        <w:rPr>
          <w:rFonts w:eastAsia="Times New Roman" w:cs="Times New Roman"/>
          <w:sz w:val="20"/>
          <w:szCs w:val="20"/>
        </w:rPr>
        <w:lastRenderedPageBreak/>
        <w:t>anyway it is called rape.” She continued, about how one should report abuse saying, “</w:t>
      </w:r>
      <w:proofErr w:type="gramStart"/>
      <w:r w:rsidRPr="00E755A0">
        <w:rPr>
          <w:rFonts w:eastAsia="Times New Roman" w:cs="Times New Roman"/>
          <w:sz w:val="20"/>
          <w:szCs w:val="20"/>
        </w:rPr>
        <w:t>you</w:t>
      </w:r>
      <w:proofErr w:type="gramEnd"/>
      <w:r w:rsidRPr="00E755A0">
        <w:rPr>
          <w:rFonts w:eastAsia="Times New Roman" w:cs="Times New Roman"/>
          <w:sz w:val="20"/>
          <w:szCs w:val="20"/>
        </w:rPr>
        <w:t xml:space="preserve"> can call 911 and get them…arrested.”</w:t>
      </w:r>
    </w:p>
    <w:p w14:paraId="1275B3C0" w14:textId="16F42ECC" w:rsidR="00B465CE" w:rsidRPr="00E755A0" w:rsidRDefault="00B465CE" w:rsidP="00B465CE">
      <w:pPr>
        <w:spacing w:line="480" w:lineRule="auto"/>
        <w:rPr>
          <w:rFonts w:cs="Times New Roman"/>
          <w:i/>
          <w:sz w:val="20"/>
          <w:szCs w:val="20"/>
        </w:rPr>
      </w:pPr>
      <w:r w:rsidRPr="00E755A0">
        <w:rPr>
          <w:rFonts w:cs="Times New Roman"/>
          <w:sz w:val="20"/>
          <w:szCs w:val="20"/>
        </w:rPr>
        <w:tab/>
      </w:r>
      <w:r w:rsidR="00500D68" w:rsidRPr="00E755A0">
        <w:rPr>
          <w:rFonts w:cs="Times New Roman"/>
          <w:sz w:val="20"/>
          <w:szCs w:val="20"/>
        </w:rPr>
        <w:t xml:space="preserve">Respect, like communication, is a cyclical and reciprocal process. </w:t>
      </w:r>
      <w:r w:rsidRPr="00E755A0">
        <w:rPr>
          <w:rFonts w:cs="Times New Roman"/>
          <w:sz w:val="20"/>
          <w:szCs w:val="20"/>
        </w:rPr>
        <w:t>As one acknow</w:t>
      </w:r>
      <w:r w:rsidR="006D42AA" w:rsidRPr="00E755A0">
        <w:rPr>
          <w:rFonts w:cs="Times New Roman"/>
          <w:sz w:val="20"/>
          <w:szCs w:val="20"/>
        </w:rPr>
        <w:t>ledges his or her own sexuality by accepting oneself,</w:t>
      </w:r>
      <w:r w:rsidRPr="00E755A0">
        <w:rPr>
          <w:rFonts w:cs="Times New Roman"/>
          <w:sz w:val="20"/>
          <w:szCs w:val="20"/>
        </w:rPr>
        <w:t xml:space="preserve"> one can gain insight into the needs of others. As one treats others with respect, one’s own self-esteem increases. As full and equal participants in society, self</w:t>
      </w:r>
      <w:r w:rsidR="00EA03DF" w:rsidRPr="00E755A0">
        <w:rPr>
          <w:rFonts w:cs="Times New Roman"/>
          <w:sz w:val="20"/>
          <w:szCs w:val="20"/>
        </w:rPr>
        <w:t>-</w:t>
      </w:r>
      <w:r w:rsidRPr="00E755A0">
        <w:rPr>
          <w:rFonts w:cs="Times New Roman"/>
          <w:sz w:val="20"/>
          <w:szCs w:val="20"/>
        </w:rPr>
        <w:t>advocates claimed their sexual rights and demand</w:t>
      </w:r>
      <w:r w:rsidR="007E2BF5" w:rsidRPr="00E755A0">
        <w:rPr>
          <w:rFonts w:cs="Times New Roman"/>
          <w:sz w:val="20"/>
          <w:szCs w:val="20"/>
        </w:rPr>
        <w:t>ed</w:t>
      </w:r>
      <w:r w:rsidRPr="00E755A0">
        <w:rPr>
          <w:rFonts w:cs="Times New Roman"/>
          <w:sz w:val="20"/>
          <w:szCs w:val="20"/>
        </w:rPr>
        <w:t xml:space="preserve"> those rights be respected. </w:t>
      </w:r>
      <w:r w:rsidR="006D42AA" w:rsidRPr="00E755A0">
        <w:rPr>
          <w:rFonts w:cs="Times New Roman"/>
          <w:sz w:val="20"/>
          <w:szCs w:val="20"/>
        </w:rPr>
        <w:t>Ultimately, respect involves choices</w:t>
      </w:r>
      <w:r w:rsidRPr="00E755A0">
        <w:rPr>
          <w:rFonts w:cs="Times New Roman"/>
          <w:sz w:val="20"/>
          <w:szCs w:val="20"/>
        </w:rPr>
        <w:t xml:space="preserve">. To advocate for one’s sexual rights is a choice. To expect recognition of those rights by others signifies respect for one’s identity as a sexual being. When others acknowledge that people with disabilities have capacity for choice and have sexual rights they convey a sense of mutual </w:t>
      </w:r>
      <w:proofErr w:type="gramStart"/>
      <w:r w:rsidRPr="00E755A0">
        <w:rPr>
          <w:rFonts w:cs="Times New Roman"/>
          <w:sz w:val="20"/>
          <w:szCs w:val="20"/>
        </w:rPr>
        <w:t>respect which</w:t>
      </w:r>
      <w:proofErr w:type="gramEnd"/>
      <w:r w:rsidRPr="00E755A0">
        <w:rPr>
          <w:rFonts w:cs="Times New Roman"/>
          <w:sz w:val="20"/>
          <w:szCs w:val="20"/>
        </w:rPr>
        <w:t xml:space="preserve"> reinforces the four themes shown here.</w:t>
      </w:r>
      <w:r w:rsidRPr="00E755A0">
        <w:rPr>
          <w:rFonts w:cs="Times New Roman"/>
          <w:i/>
          <w:sz w:val="20"/>
          <w:szCs w:val="20"/>
        </w:rPr>
        <w:t xml:space="preserve"> </w:t>
      </w:r>
    </w:p>
    <w:p w14:paraId="487D87F1" w14:textId="05D8635F" w:rsidR="006D42AA" w:rsidRPr="00E755A0" w:rsidRDefault="006D42AA" w:rsidP="006D42AA">
      <w:pPr>
        <w:spacing w:line="480" w:lineRule="auto"/>
        <w:ind w:firstLine="360"/>
        <w:rPr>
          <w:rFonts w:cs="Times New Roman"/>
          <w:sz w:val="20"/>
          <w:szCs w:val="20"/>
        </w:rPr>
      </w:pPr>
      <w:r w:rsidRPr="00E755A0">
        <w:rPr>
          <w:rFonts w:cs="Times New Roman"/>
          <w:sz w:val="20"/>
          <w:szCs w:val="20"/>
        </w:rPr>
        <w:tab/>
      </w:r>
      <w:r w:rsidR="007E2BF5" w:rsidRPr="00E755A0">
        <w:rPr>
          <w:rFonts w:cs="Times New Roman"/>
          <w:b/>
          <w:sz w:val="20"/>
          <w:szCs w:val="20"/>
        </w:rPr>
        <w:t xml:space="preserve">Overarching macro-theme: Interdependence. </w:t>
      </w:r>
      <w:r w:rsidRPr="00E755A0">
        <w:rPr>
          <w:rFonts w:cs="Times New Roman"/>
          <w:sz w:val="20"/>
          <w:szCs w:val="20"/>
        </w:rPr>
        <w:t xml:space="preserve">These seven themes are related together, and the two thematic strands help conceptualize how sexual self-advocacy can and should operate. However, when coding all of the researchers kept coming back to the concept of </w:t>
      </w:r>
      <w:r w:rsidR="007E2BF5" w:rsidRPr="00E755A0">
        <w:rPr>
          <w:rFonts w:cs="Times New Roman"/>
          <w:sz w:val="20"/>
          <w:szCs w:val="20"/>
        </w:rPr>
        <w:t>interdependence.</w:t>
      </w:r>
      <w:r w:rsidRPr="00E755A0">
        <w:rPr>
          <w:rFonts w:cs="Times New Roman"/>
          <w:b/>
          <w:sz w:val="20"/>
          <w:szCs w:val="20"/>
        </w:rPr>
        <w:t xml:space="preserve"> </w:t>
      </w:r>
      <w:r w:rsidRPr="00E755A0">
        <w:rPr>
          <w:rFonts w:cs="Times New Roman"/>
          <w:sz w:val="20"/>
          <w:szCs w:val="20"/>
        </w:rPr>
        <w:t xml:space="preserve">The research team identified </w:t>
      </w:r>
      <w:r w:rsidRPr="00E755A0">
        <w:rPr>
          <w:rFonts w:cs="Times New Roman"/>
          <w:i/>
          <w:sz w:val="20"/>
          <w:szCs w:val="20"/>
        </w:rPr>
        <w:t>interdependence</w:t>
      </w:r>
      <w:r w:rsidRPr="00E755A0">
        <w:rPr>
          <w:rFonts w:cs="Times New Roman"/>
          <w:sz w:val="20"/>
          <w:szCs w:val="20"/>
        </w:rPr>
        <w:t xml:space="preserve"> as a macro-theme that both undergirded and sheltered the other themes.</w:t>
      </w:r>
      <w:r w:rsidR="00EA03DF" w:rsidRPr="00E755A0">
        <w:rPr>
          <w:rFonts w:cs="Times New Roman"/>
          <w:sz w:val="20"/>
          <w:szCs w:val="20"/>
        </w:rPr>
        <w:t xml:space="preserve"> </w:t>
      </w:r>
      <w:r w:rsidRPr="00E755A0">
        <w:rPr>
          <w:rFonts w:cs="Times New Roman"/>
          <w:sz w:val="20"/>
          <w:szCs w:val="20"/>
        </w:rPr>
        <w:t>Sexual self-advocacy, much in keeping with the concept of self-advocacy, does not function as an isolated or individual unit. Instead, bodies participate with one another in practicing sexual</w:t>
      </w:r>
      <w:r w:rsidR="00E02AB3" w:rsidRPr="00E755A0">
        <w:rPr>
          <w:rFonts w:cs="Times New Roman"/>
          <w:sz w:val="20"/>
          <w:szCs w:val="20"/>
        </w:rPr>
        <w:t xml:space="preserve"> </w:t>
      </w:r>
      <w:r w:rsidRPr="00E755A0">
        <w:rPr>
          <w:rFonts w:cs="Times New Roman"/>
          <w:sz w:val="20"/>
          <w:szCs w:val="20"/>
        </w:rPr>
        <w:t>self</w:t>
      </w:r>
      <w:r w:rsidR="00E02AB3" w:rsidRPr="00E755A0">
        <w:rPr>
          <w:rFonts w:cs="Times New Roman"/>
          <w:sz w:val="20"/>
          <w:szCs w:val="20"/>
        </w:rPr>
        <w:t>-</w:t>
      </w:r>
      <w:r w:rsidRPr="00E755A0">
        <w:rPr>
          <w:rFonts w:cs="Times New Roman"/>
          <w:sz w:val="20"/>
          <w:szCs w:val="20"/>
        </w:rPr>
        <w:t>advocacy, including but not limited to intimate (romantic) relationships. Friends and family, who often play a role in providing help</w:t>
      </w:r>
      <w:r w:rsidR="007E2BF5" w:rsidRPr="00E755A0">
        <w:rPr>
          <w:rFonts w:cs="Times New Roman"/>
          <w:sz w:val="20"/>
          <w:szCs w:val="20"/>
        </w:rPr>
        <w:t xml:space="preserve">, </w:t>
      </w:r>
      <w:r w:rsidRPr="00E755A0">
        <w:rPr>
          <w:rFonts w:cs="Times New Roman"/>
          <w:sz w:val="20"/>
          <w:szCs w:val="20"/>
        </w:rPr>
        <w:t xml:space="preserve">support, and assistance, are seen as co-enactors of sexual self-advocacy even as they help adults with </w:t>
      </w:r>
      <w:r w:rsidR="00004433" w:rsidRPr="00E755A0">
        <w:rPr>
          <w:rFonts w:cs="Times New Roman"/>
          <w:sz w:val="20"/>
          <w:szCs w:val="20"/>
        </w:rPr>
        <w:t>IDD</w:t>
      </w:r>
      <w:r w:rsidRPr="00E755A0">
        <w:rPr>
          <w:rFonts w:cs="Times New Roman"/>
          <w:sz w:val="20"/>
          <w:szCs w:val="20"/>
        </w:rPr>
        <w:t xml:space="preserve"> build skills that foster (intimate) romantic relationships. The meanings of the seven core themes </w:t>
      </w:r>
      <w:r w:rsidR="00E96B72" w:rsidRPr="00E755A0">
        <w:rPr>
          <w:rFonts w:cs="Times New Roman"/>
          <w:sz w:val="20"/>
          <w:szCs w:val="20"/>
        </w:rPr>
        <w:t xml:space="preserve">were </w:t>
      </w:r>
      <w:r w:rsidRPr="00E755A0">
        <w:rPr>
          <w:rFonts w:cs="Times New Roman"/>
          <w:sz w:val="20"/>
          <w:szCs w:val="20"/>
        </w:rPr>
        <w:t xml:space="preserve">centrally social and interdependent. </w:t>
      </w:r>
    </w:p>
    <w:p w14:paraId="12D5156D" w14:textId="77777777" w:rsidR="006D42AA" w:rsidRPr="00E755A0" w:rsidRDefault="006D42AA" w:rsidP="006D42AA">
      <w:pPr>
        <w:spacing w:line="480" w:lineRule="auto"/>
        <w:outlineLvl w:val="0"/>
        <w:rPr>
          <w:rFonts w:cs="Times New Roman"/>
          <w:sz w:val="20"/>
          <w:szCs w:val="20"/>
        </w:rPr>
      </w:pPr>
      <w:r w:rsidRPr="00E755A0">
        <w:rPr>
          <w:rFonts w:cs="Times New Roman"/>
          <w:sz w:val="20"/>
          <w:szCs w:val="20"/>
        </w:rPr>
        <w:tab/>
        <w:t>The concept of interdependence encompasse</w:t>
      </w:r>
      <w:r w:rsidR="00E96B72" w:rsidRPr="00E755A0">
        <w:rPr>
          <w:rFonts w:cs="Times New Roman"/>
          <w:sz w:val="20"/>
          <w:szCs w:val="20"/>
        </w:rPr>
        <w:t>d</w:t>
      </w:r>
      <w:r w:rsidRPr="00E755A0">
        <w:rPr>
          <w:rFonts w:cs="Times New Roman"/>
          <w:sz w:val="20"/>
          <w:szCs w:val="20"/>
        </w:rPr>
        <w:t xml:space="preserve"> all seven themes that define sexual self-advocacy. For each theme, people with disabilities stated they </w:t>
      </w:r>
      <w:proofErr w:type="gramStart"/>
      <w:r w:rsidRPr="00E755A0">
        <w:rPr>
          <w:rFonts w:cs="Times New Roman"/>
          <w:sz w:val="20"/>
          <w:szCs w:val="20"/>
        </w:rPr>
        <w:t>may</w:t>
      </w:r>
      <w:proofErr w:type="gramEnd"/>
      <w:r w:rsidRPr="00E755A0">
        <w:rPr>
          <w:rFonts w:cs="Times New Roman"/>
          <w:sz w:val="20"/>
          <w:szCs w:val="20"/>
        </w:rPr>
        <w:t xml:space="preserve"> need the support of other people in their lives in order to enact sexual self-advocacy. However, self-advocates </w:t>
      </w:r>
      <w:r w:rsidR="007E2BF5" w:rsidRPr="00E755A0">
        <w:rPr>
          <w:rFonts w:cs="Times New Roman"/>
          <w:sz w:val="20"/>
          <w:szCs w:val="20"/>
        </w:rPr>
        <w:t xml:space="preserve">said </w:t>
      </w:r>
      <w:r w:rsidRPr="00E755A0">
        <w:rPr>
          <w:rFonts w:cs="Times New Roman"/>
          <w:sz w:val="20"/>
          <w:szCs w:val="20"/>
        </w:rPr>
        <w:t xml:space="preserve">the person with disabilities should be the one in control of the choices he or she makes with regard to sexuality. </w:t>
      </w:r>
      <w:r w:rsidR="00AD0FB5" w:rsidRPr="00E755A0">
        <w:rPr>
          <w:rFonts w:cs="Times New Roman"/>
          <w:sz w:val="20"/>
          <w:szCs w:val="20"/>
        </w:rPr>
        <w:t xml:space="preserve">Self-advocates who participated in this study identified the principle of self-determination in identifying what sexual self-advocacy meant to them. </w:t>
      </w:r>
      <w:r w:rsidRPr="00E755A0">
        <w:rPr>
          <w:rFonts w:cs="Times New Roman"/>
          <w:sz w:val="20"/>
          <w:szCs w:val="20"/>
        </w:rPr>
        <w:t>Self-advocates want</w:t>
      </w:r>
      <w:r w:rsidR="00D96D87" w:rsidRPr="00E755A0">
        <w:rPr>
          <w:rFonts w:cs="Times New Roman"/>
          <w:sz w:val="20"/>
          <w:szCs w:val="20"/>
        </w:rPr>
        <w:t>ed</w:t>
      </w:r>
      <w:r w:rsidRPr="00E755A0">
        <w:rPr>
          <w:rFonts w:cs="Times New Roman"/>
          <w:sz w:val="20"/>
          <w:szCs w:val="20"/>
        </w:rPr>
        <w:t xml:space="preserve"> support people to facilitate communication and respect so they can make their own choices. </w:t>
      </w:r>
    </w:p>
    <w:p w14:paraId="13A3A727" w14:textId="77777777" w:rsidR="006D42AA" w:rsidRPr="00E755A0" w:rsidRDefault="006D42AA" w:rsidP="006D42AA">
      <w:pPr>
        <w:spacing w:line="480" w:lineRule="auto"/>
        <w:ind w:firstLine="720"/>
        <w:outlineLvl w:val="0"/>
        <w:rPr>
          <w:rFonts w:cs="Times New Roman"/>
          <w:sz w:val="20"/>
          <w:szCs w:val="20"/>
        </w:rPr>
      </w:pPr>
      <w:r w:rsidRPr="00E755A0">
        <w:rPr>
          <w:rFonts w:cs="Times New Roman"/>
          <w:sz w:val="20"/>
          <w:szCs w:val="20"/>
        </w:rPr>
        <w:t xml:space="preserve">Additionally, there is a reciprocal dynamic of each theme that both acts as a facilitator and a producer of sexual self-advocacy. By practicing sexual self-advocacy, a person is not only benefiting him or herself individually, but also benefits the larger community. The concepts included in sexual self-advocacy are universal and positive for people with and without disabilities. For example, the more a person speaks up, the more other people are able to </w:t>
      </w:r>
      <w:r w:rsidRPr="00E755A0">
        <w:rPr>
          <w:rFonts w:cs="Times New Roman"/>
          <w:sz w:val="20"/>
          <w:szCs w:val="20"/>
        </w:rPr>
        <w:lastRenderedPageBreak/>
        <w:t>learn from him or her. Similarly, the more that person speaks up, the more he or she is able to learn and engage with others. Instead of people with disabilities being passively acted upon by others, when they are speaking up and engaged</w:t>
      </w:r>
      <w:r w:rsidR="00F11D19" w:rsidRPr="00E755A0">
        <w:rPr>
          <w:rFonts w:cs="Times New Roman"/>
          <w:sz w:val="20"/>
          <w:szCs w:val="20"/>
        </w:rPr>
        <w:t>,</w:t>
      </w:r>
      <w:r w:rsidRPr="00E755A0">
        <w:rPr>
          <w:rFonts w:cs="Times New Roman"/>
          <w:sz w:val="20"/>
          <w:szCs w:val="20"/>
        </w:rPr>
        <w:t xml:space="preserve"> dynamic relationship are created. Furthermore, the more a person respects others, the more that person will be respected. By practicing and embodying these concepts, people become change agents. </w:t>
      </w:r>
    </w:p>
    <w:p w14:paraId="0850519F" w14:textId="77777777" w:rsidR="00295A2C" w:rsidRPr="00E755A0" w:rsidRDefault="00253169" w:rsidP="00295A2C">
      <w:pPr>
        <w:spacing w:line="480" w:lineRule="auto"/>
        <w:ind w:right="720"/>
        <w:rPr>
          <w:rFonts w:cs="Times New Roman"/>
          <w:b/>
          <w:sz w:val="20"/>
          <w:szCs w:val="20"/>
        </w:rPr>
      </w:pPr>
      <w:r w:rsidRPr="00E755A0">
        <w:rPr>
          <w:rFonts w:cs="Times New Roman"/>
          <w:b/>
          <w:sz w:val="20"/>
          <w:szCs w:val="20"/>
        </w:rPr>
        <w:t>Recommendations</w:t>
      </w:r>
    </w:p>
    <w:p w14:paraId="0C57FB0F" w14:textId="77777777" w:rsidR="00CD6A5F" w:rsidRPr="00E755A0" w:rsidRDefault="009F46A5">
      <w:pPr>
        <w:spacing w:line="480" w:lineRule="auto"/>
        <w:ind w:firstLine="720"/>
        <w:rPr>
          <w:rFonts w:cs="Times New Roman"/>
          <w:b/>
          <w:sz w:val="20"/>
          <w:szCs w:val="20"/>
        </w:rPr>
      </w:pPr>
      <w:r w:rsidRPr="00E755A0">
        <w:rPr>
          <w:rFonts w:cs="Times New Roman"/>
          <w:sz w:val="20"/>
          <w:szCs w:val="20"/>
        </w:rPr>
        <w:t>After the self-advocates participated in the NGT ranking, there was a large group discussion to answer the question ‘what needs to change so that people can exercise sexual self-advocacy?’</w:t>
      </w:r>
      <w:r w:rsidR="007F2B82" w:rsidRPr="00E755A0">
        <w:rPr>
          <w:rFonts w:cs="Times New Roman"/>
          <w:sz w:val="20"/>
          <w:szCs w:val="20"/>
        </w:rPr>
        <w:t xml:space="preserve"> This conversation resulted in five themes: </w:t>
      </w:r>
      <w:r w:rsidR="00295A2C" w:rsidRPr="00E755A0">
        <w:rPr>
          <w:rFonts w:cs="Times New Roman"/>
          <w:i/>
          <w:sz w:val="20"/>
          <w:szCs w:val="20"/>
        </w:rPr>
        <w:t xml:space="preserve">expanding access to information and sexual health services; removing systemic barriers; educating others; increasing access to counseling; </w:t>
      </w:r>
      <w:r w:rsidR="00295A2C" w:rsidRPr="00E755A0">
        <w:rPr>
          <w:rFonts w:cs="Times New Roman"/>
          <w:sz w:val="20"/>
          <w:szCs w:val="20"/>
        </w:rPr>
        <w:t>and,</w:t>
      </w:r>
      <w:r w:rsidR="00295A2C" w:rsidRPr="00E755A0">
        <w:rPr>
          <w:rFonts w:cs="Times New Roman"/>
          <w:i/>
          <w:sz w:val="20"/>
          <w:szCs w:val="20"/>
        </w:rPr>
        <w:t xml:space="preserve"> developing opportunities for sexual expression</w:t>
      </w:r>
      <w:r w:rsidR="00295A2C" w:rsidRPr="00E755A0">
        <w:rPr>
          <w:rFonts w:cs="Times New Roman"/>
          <w:sz w:val="20"/>
          <w:szCs w:val="20"/>
        </w:rPr>
        <w:t>.</w:t>
      </w:r>
      <w:r w:rsidR="001F7B6F" w:rsidRPr="00E755A0">
        <w:rPr>
          <w:rFonts w:cs="Times New Roman"/>
          <w:sz w:val="20"/>
          <w:szCs w:val="20"/>
        </w:rPr>
        <w:t xml:space="preserve"> </w:t>
      </w:r>
      <w:r w:rsidR="00B02F83" w:rsidRPr="00E755A0">
        <w:rPr>
          <w:rFonts w:cs="Times New Roman"/>
          <w:sz w:val="20"/>
          <w:szCs w:val="20"/>
        </w:rPr>
        <w:t>The answers to this question have implications for policy and practice, but they also point to themes within sexual self-advocacy itself that only emerged when this question was asked.</w:t>
      </w:r>
      <w:r w:rsidR="00B45B79" w:rsidRPr="00E755A0">
        <w:rPr>
          <w:rFonts w:cs="Times New Roman"/>
          <w:b/>
          <w:sz w:val="20"/>
          <w:szCs w:val="20"/>
        </w:rPr>
        <w:t xml:space="preserve"> </w:t>
      </w:r>
    </w:p>
    <w:p w14:paraId="26472E11" w14:textId="5968EF87" w:rsidR="009F46A5" w:rsidRPr="00E755A0" w:rsidRDefault="009F46A5" w:rsidP="009F46A5">
      <w:pPr>
        <w:spacing w:line="480" w:lineRule="auto"/>
        <w:ind w:firstLine="720"/>
        <w:rPr>
          <w:rFonts w:cs="Times New Roman"/>
          <w:b/>
          <w:sz w:val="20"/>
          <w:szCs w:val="20"/>
        </w:rPr>
      </w:pPr>
      <w:r w:rsidRPr="00E755A0">
        <w:rPr>
          <w:rFonts w:cs="Times New Roman"/>
          <w:b/>
          <w:sz w:val="20"/>
          <w:szCs w:val="20"/>
        </w:rPr>
        <w:t>Expanding access to information and sexual health services.</w:t>
      </w:r>
      <w:r w:rsidR="000C2011" w:rsidRPr="00E755A0">
        <w:rPr>
          <w:rFonts w:cs="Times New Roman"/>
          <w:b/>
          <w:sz w:val="20"/>
          <w:szCs w:val="20"/>
        </w:rPr>
        <w:t xml:space="preserve"> </w:t>
      </w:r>
      <w:r w:rsidRPr="00E755A0">
        <w:rPr>
          <w:rFonts w:cs="Times New Roman"/>
          <w:sz w:val="20"/>
          <w:szCs w:val="20"/>
        </w:rPr>
        <w:t xml:space="preserve">Self-advocates </w:t>
      </w:r>
      <w:r w:rsidR="004B2A7F" w:rsidRPr="00E755A0">
        <w:rPr>
          <w:rFonts w:cs="Times New Roman"/>
          <w:sz w:val="20"/>
          <w:szCs w:val="20"/>
        </w:rPr>
        <w:t xml:space="preserve">identified </w:t>
      </w:r>
      <w:r w:rsidRPr="00E755A0">
        <w:rPr>
          <w:rFonts w:cs="Times New Roman"/>
          <w:sz w:val="20"/>
          <w:szCs w:val="20"/>
        </w:rPr>
        <w:t>increased access to information about sex, including safe sex practices, different types of relationships</w:t>
      </w:r>
      <w:r w:rsidR="001F7B6F" w:rsidRPr="00E755A0">
        <w:rPr>
          <w:rFonts w:cs="Times New Roman"/>
          <w:sz w:val="20"/>
          <w:szCs w:val="20"/>
        </w:rPr>
        <w:t>,</w:t>
      </w:r>
      <w:r w:rsidRPr="00E755A0">
        <w:rPr>
          <w:rFonts w:cs="Times New Roman"/>
          <w:sz w:val="20"/>
          <w:szCs w:val="20"/>
        </w:rPr>
        <w:t xml:space="preserve"> and different sexual orientations</w:t>
      </w:r>
      <w:r w:rsidR="004B2A7F" w:rsidRPr="00E755A0">
        <w:rPr>
          <w:rFonts w:cs="Times New Roman"/>
          <w:sz w:val="20"/>
          <w:szCs w:val="20"/>
        </w:rPr>
        <w:t xml:space="preserve"> as a priority.</w:t>
      </w:r>
      <w:r w:rsidRPr="00E755A0">
        <w:rPr>
          <w:rFonts w:cs="Times New Roman"/>
          <w:sz w:val="20"/>
          <w:szCs w:val="20"/>
        </w:rPr>
        <w:t xml:space="preserve"> Self-advocates state</w:t>
      </w:r>
      <w:r w:rsidR="004B2A7F" w:rsidRPr="00E755A0">
        <w:rPr>
          <w:rFonts w:cs="Times New Roman"/>
          <w:sz w:val="20"/>
          <w:szCs w:val="20"/>
        </w:rPr>
        <w:t>d</w:t>
      </w:r>
      <w:r w:rsidRPr="00E755A0">
        <w:rPr>
          <w:rFonts w:cs="Times New Roman"/>
          <w:sz w:val="20"/>
          <w:szCs w:val="20"/>
        </w:rPr>
        <w:t xml:space="preserve"> that access to sexuality education classes and accessible health services</w:t>
      </w:r>
      <w:r w:rsidR="00BA4786">
        <w:rPr>
          <w:rFonts w:cs="Times New Roman"/>
          <w:sz w:val="20"/>
          <w:szCs w:val="20"/>
        </w:rPr>
        <w:t xml:space="preserve"> is important</w:t>
      </w:r>
      <w:r w:rsidRPr="00E755A0">
        <w:rPr>
          <w:rFonts w:cs="Times New Roman"/>
          <w:sz w:val="20"/>
          <w:szCs w:val="20"/>
        </w:rPr>
        <w:t>. They want</w:t>
      </w:r>
      <w:r w:rsidR="000969F8" w:rsidRPr="00E755A0">
        <w:rPr>
          <w:rFonts w:cs="Times New Roman"/>
          <w:sz w:val="20"/>
          <w:szCs w:val="20"/>
        </w:rPr>
        <w:t>ed</w:t>
      </w:r>
      <w:r w:rsidRPr="00E755A0">
        <w:rPr>
          <w:rFonts w:cs="Times New Roman"/>
          <w:sz w:val="20"/>
          <w:szCs w:val="20"/>
        </w:rPr>
        <w:t xml:space="preserve"> to be able to get information about sexual health from multiple sources, such as partners, family, health professionals</w:t>
      </w:r>
      <w:r w:rsidR="001F7B6F" w:rsidRPr="00E755A0">
        <w:rPr>
          <w:rFonts w:cs="Times New Roman"/>
          <w:sz w:val="20"/>
          <w:szCs w:val="20"/>
        </w:rPr>
        <w:t>,</w:t>
      </w:r>
      <w:r w:rsidRPr="00E755A0">
        <w:rPr>
          <w:rFonts w:cs="Times New Roman"/>
          <w:sz w:val="20"/>
          <w:szCs w:val="20"/>
        </w:rPr>
        <w:t xml:space="preserve"> and staff.</w:t>
      </w:r>
      <w:r w:rsidRPr="00E755A0" w:rsidDel="009F46A5">
        <w:rPr>
          <w:rFonts w:cs="Times New Roman"/>
          <w:sz w:val="20"/>
          <w:szCs w:val="20"/>
        </w:rPr>
        <w:t xml:space="preserve"> </w:t>
      </w:r>
    </w:p>
    <w:p w14:paraId="13BEFDD2" w14:textId="77777777" w:rsidR="000969F8" w:rsidRPr="00E755A0" w:rsidRDefault="009F46A5" w:rsidP="00B861EB">
      <w:pPr>
        <w:spacing w:line="480" w:lineRule="auto"/>
        <w:ind w:firstLine="720"/>
        <w:rPr>
          <w:rFonts w:cs="Times New Roman"/>
          <w:sz w:val="20"/>
          <w:szCs w:val="20"/>
        </w:rPr>
      </w:pPr>
      <w:r w:rsidRPr="00E755A0">
        <w:rPr>
          <w:rFonts w:cs="Times New Roman"/>
          <w:sz w:val="20"/>
          <w:szCs w:val="20"/>
        </w:rPr>
        <w:t xml:space="preserve">Pointing to the need for more information about different types of relationships, one </w:t>
      </w:r>
      <w:r w:rsidR="00B861EB" w:rsidRPr="00E755A0">
        <w:rPr>
          <w:rFonts w:cs="Times New Roman"/>
          <w:sz w:val="20"/>
          <w:szCs w:val="20"/>
        </w:rPr>
        <w:t xml:space="preserve">self-advocate commented, </w:t>
      </w:r>
    </w:p>
    <w:p w14:paraId="211C2B3F" w14:textId="77777777" w:rsidR="000969F8" w:rsidRPr="00E755A0" w:rsidRDefault="001F7B6F" w:rsidP="000969F8">
      <w:pPr>
        <w:ind w:left="720" w:right="720"/>
        <w:rPr>
          <w:rFonts w:cs="Times New Roman"/>
          <w:sz w:val="20"/>
          <w:szCs w:val="20"/>
        </w:rPr>
      </w:pPr>
      <w:proofErr w:type="gramStart"/>
      <w:r w:rsidRPr="00E755A0">
        <w:rPr>
          <w:rFonts w:cs="Times New Roman"/>
          <w:sz w:val="20"/>
          <w:szCs w:val="20"/>
        </w:rPr>
        <w:t>the</w:t>
      </w:r>
      <w:proofErr w:type="gramEnd"/>
      <w:r w:rsidRPr="00E755A0">
        <w:rPr>
          <w:rFonts w:cs="Times New Roman"/>
          <w:sz w:val="20"/>
          <w:szCs w:val="20"/>
        </w:rPr>
        <w:t xml:space="preserve"> </w:t>
      </w:r>
      <w:r w:rsidR="00B861EB" w:rsidRPr="00E755A0">
        <w:rPr>
          <w:rFonts w:cs="Times New Roman"/>
          <w:sz w:val="20"/>
          <w:szCs w:val="20"/>
        </w:rPr>
        <w:t>different sexual practices that are out there. That content needs to be in those sex education classes. Not just about the changes in the female or male body but the changes in what people consider common practice sexually and the different types of relationships that there are, same-sex, transgender. All those different things that weren’t around – they weren’t exposed – they were always around but there wasn’t exposure</w:t>
      </w:r>
      <w:r w:rsidR="000969F8" w:rsidRPr="00E755A0">
        <w:rPr>
          <w:rFonts w:cs="Times New Roman"/>
          <w:sz w:val="20"/>
          <w:szCs w:val="20"/>
        </w:rPr>
        <w:t>.</w:t>
      </w:r>
    </w:p>
    <w:p w14:paraId="50B3CE14" w14:textId="77777777" w:rsidR="00B861EB" w:rsidRPr="00E755A0" w:rsidRDefault="00B861EB" w:rsidP="000969F8">
      <w:pPr>
        <w:ind w:left="720" w:right="720"/>
        <w:rPr>
          <w:rFonts w:cs="Times New Roman"/>
          <w:sz w:val="20"/>
          <w:szCs w:val="20"/>
        </w:rPr>
      </w:pPr>
    </w:p>
    <w:p w14:paraId="1CF5A5F7" w14:textId="77777777" w:rsidR="00B861EB" w:rsidRPr="00E755A0" w:rsidRDefault="000C2011" w:rsidP="00B861EB">
      <w:pPr>
        <w:spacing w:line="480" w:lineRule="auto"/>
        <w:ind w:firstLine="720"/>
        <w:rPr>
          <w:rFonts w:cs="Times New Roman"/>
          <w:sz w:val="20"/>
          <w:szCs w:val="20"/>
        </w:rPr>
      </w:pPr>
      <w:r w:rsidRPr="00E755A0">
        <w:rPr>
          <w:rFonts w:cs="Times New Roman"/>
          <w:sz w:val="20"/>
          <w:szCs w:val="20"/>
        </w:rPr>
        <w:t>Participants</w:t>
      </w:r>
      <w:r w:rsidR="009F46A5" w:rsidRPr="00E755A0">
        <w:rPr>
          <w:rFonts w:cs="Times New Roman"/>
          <w:sz w:val="20"/>
          <w:szCs w:val="20"/>
        </w:rPr>
        <w:t xml:space="preserve"> also</w:t>
      </w:r>
      <w:r w:rsidRPr="00E755A0">
        <w:rPr>
          <w:rFonts w:cs="Times New Roman"/>
          <w:sz w:val="20"/>
          <w:szCs w:val="20"/>
        </w:rPr>
        <w:t xml:space="preserve"> mentioned that expansion of sex education classes would be a useful way to access information. </w:t>
      </w:r>
      <w:r w:rsidR="00B861EB" w:rsidRPr="00E755A0">
        <w:rPr>
          <w:rFonts w:cs="Times New Roman"/>
          <w:sz w:val="20"/>
          <w:szCs w:val="20"/>
        </w:rPr>
        <w:t xml:space="preserve">Information should also be made more appealing and accessible through use of diagrams and pictures. Suggestions included watching videos about </w:t>
      </w:r>
      <w:r w:rsidR="009F46A5" w:rsidRPr="00E755A0">
        <w:rPr>
          <w:rFonts w:cs="Times New Roman"/>
          <w:sz w:val="20"/>
          <w:szCs w:val="20"/>
        </w:rPr>
        <w:t>sexually transmitted infections (STIs)</w:t>
      </w:r>
      <w:r w:rsidR="00B861EB" w:rsidRPr="00E755A0">
        <w:rPr>
          <w:rFonts w:cs="Times New Roman"/>
          <w:sz w:val="20"/>
          <w:szCs w:val="20"/>
        </w:rPr>
        <w:t xml:space="preserve">, having diagrams of female and male sex organs, and using models to practice putting on condoms. Another self-advocate suggested sex education should include role-plays as an opportunity to practice. </w:t>
      </w:r>
    </w:p>
    <w:p w14:paraId="16ECC043" w14:textId="77777777" w:rsidR="00EB434C" w:rsidRPr="00E755A0" w:rsidRDefault="009F46A5" w:rsidP="00EB434C">
      <w:pPr>
        <w:spacing w:line="480" w:lineRule="auto"/>
        <w:ind w:firstLine="720"/>
        <w:rPr>
          <w:rFonts w:cs="Times New Roman"/>
          <w:sz w:val="20"/>
          <w:szCs w:val="20"/>
        </w:rPr>
      </w:pPr>
      <w:r w:rsidRPr="00E755A0">
        <w:rPr>
          <w:rFonts w:cs="Times New Roman"/>
          <w:b/>
          <w:sz w:val="20"/>
          <w:szCs w:val="20"/>
        </w:rPr>
        <w:t>Removing systemic barriers</w:t>
      </w:r>
      <w:r w:rsidR="00B861EB" w:rsidRPr="00E755A0">
        <w:rPr>
          <w:rFonts w:cs="Times New Roman"/>
          <w:b/>
          <w:sz w:val="20"/>
          <w:szCs w:val="20"/>
        </w:rPr>
        <w:t xml:space="preserve">. </w:t>
      </w:r>
      <w:r w:rsidR="007F2B82" w:rsidRPr="00E755A0">
        <w:rPr>
          <w:rFonts w:cs="Times New Roman"/>
          <w:sz w:val="20"/>
          <w:szCs w:val="20"/>
        </w:rPr>
        <w:t xml:space="preserve">Self-advocates </w:t>
      </w:r>
      <w:proofErr w:type="gramStart"/>
      <w:r w:rsidR="007F2B82" w:rsidRPr="00E755A0">
        <w:rPr>
          <w:rFonts w:cs="Times New Roman"/>
          <w:sz w:val="20"/>
          <w:szCs w:val="20"/>
        </w:rPr>
        <w:t>believe</w:t>
      </w:r>
      <w:r w:rsidR="00FA2161" w:rsidRPr="00E755A0">
        <w:rPr>
          <w:rFonts w:cs="Times New Roman"/>
          <w:sz w:val="20"/>
          <w:szCs w:val="20"/>
        </w:rPr>
        <w:t>d</w:t>
      </w:r>
      <w:proofErr w:type="gramEnd"/>
      <w:r w:rsidR="007F2B82" w:rsidRPr="00E755A0">
        <w:rPr>
          <w:rFonts w:cs="Times New Roman"/>
          <w:sz w:val="20"/>
          <w:szCs w:val="20"/>
        </w:rPr>
        <w:t xml:space="preserve"> </w:t>
      </w:r>
      <w:proofErr w:type="gramStart"/>
      <w:r w:rsidR="007F2B82" w:rsidRPr="00E755A0">
        <w:rPr>
          <w:rFonts w:cs="Times New Roman"/>
          <w:sz w:val="20"/>
          <w:szCs w:val="20"/>
        </w:rPr>
        <w:t>that multiple levels of systemic barriers need</w:t>
      </w:r>
      <w:proofErr w:type="gramEnd"/>
      <w:r w:rsidR="007F2B82" w:rsidRPr="00E755A0">
        <w:rPr>
          <w:rFonts w:cs="Times New Roman"/>
          <w:sz w:val="20"/>
          <w:szCs w:val="20"/>
        </w:rPr>
        <w:t xml:space="preserve"> to be identified and dismantled so that people with </w:t>
      </w:r>
      <w:r w:rsidR="001E65AB" w:rsidRPr="00E755A0">
        <w:rPr>
          <w:rFonts w:cs="Times New Roman"/>
          <w:sz w:val="20"/>
          <w:szCs w:val="20"/>
        </w:rPr>
        <w:t>IDD</w:t>
      </w:r>
      <w:r w:rsidR="007F2B82" w:rsidRPr="00E755A0">
        <w:rPr>
          <w:rFonts w:cs="Times New Roman"/>
          <w:sz w:val="20"/>
          <w:szCs w:val="20"/>
        </w:rPr>
        <w:t xml:space="preserve"> can exercise sexual self-advocacy. Systemic barriers can </w:t>
      </w:r>
      <w:r w:rsidR="000969F8" w:rsidRPr="00E755A0">
        <w:rPr>
          <w:rFonts w:cs="Times New Roman"/>
          <w:sz w:val="20"/>
          <w:szCs w:val="20"/>
        </w:rPr>
        <w:lastRenderedPageBreak/>
        <w:t>include</w:t>
      </w:r>
      <w:r w:rsidR="007F2B82" w:rsidRPr="00E755A0">
        <w:rPr>
          <w:rFonts w:cs="Times New Roman"/>
          <w:sz w:val="20"/>
          <w:szCs w:val="20"/>
        </w:rPr>
        <w:t xml:space="preserve"> physical inaccessibility of clinic locations, legal issues pertaining to guardianship, </w:t>
      </w:r>
      <w:r w:rsidR="000969F8" w:rsidRPr="00E755A0">
        <w:rPr>
          <w:rFonts w:cs="Times New Roman"/>
          <w:sz w:val="20"/>
          <w:szCs w:val="20"/>
        </w:rPr>
        <w:t xml:space="preserve">and </w:t>
      </w:r>
      <w:r w:rsidR="007F2B82" w:rsidRPr="00E755A0">
        <w:rPr>
          <w:rFonts w:cs="Times New Roman"/>
          <w:sz w:val="20"/>
          <w:szCs w:val="20"/>
        </w:rPr>
        <w:t>professionals who do not treat people with disabilities with respect. </w:t>
      </w:r>
      <w:r w:rsidR="00EB434C" w:rsidRPr="00E755A0">
        <w:rPr>
          <w:rFonts w:cs="Times New Roman"/>
          <w:sz w:val="20"/>
          <w:szCs w:val="20"/>
        </w:rPr>
        <w:t xml:space="preserve">For example, pointing to the inaccessibility of services, one self-advocate said, </w:t>
      </w:r>
    </w:p>
    <w:p w14:paraId="1398816A" w14:textId="77777777" w:rsidR="00EB434C" w:rsidRPr="00E755A0" w:rsidRDefault="00EB434C" w:rsidP="004361D9">
      <w:pPr>
        <w:ind w:left="720" w:right="720"/>
        <w:rPr>
          <w:rFonts w:cs="Times New Roman"/>
          <w:sz w:val="20"/>
          <w:szCs w:val="20"/>
        </w:rPr>
      </w:pPr>
      <w:proofErr w:type="gramStart"/>
      <w:r w:rsidRPr="00E755A0">
        <w:rPr>
          <w:rFonts w:cs="Times New Roman"/>
          <w:sz w:val="20"/>
          <w:szCs w:val="20"/>
        </w:rPr>
        <w:t>a</w:t>
      </w:r>
      <w:proofErr w:type="gramEnd"/>
      <w:r w:rsidRPr="00E755A0">
        <w:rPr>
          <w:rFonts w:cs="Times New Roman"/>
          <w:sz w:val="20"/>
          <w:szCs w:val="20"/>
        </w:rPr>
        <w:t xml:space="preserve"> lot of people utilize free clinics for information. I’m not saying it’s not a good resource but a lot of times free clinics are not accessible for people with disabilities, particularly on the south side [of Chicago]. So we need to advocate </w:t>
      </w:r>
      <w:proofErr w:type="gramStart"/>
      <w:r w:rsidRPr="00E755A0">
        <w:rPr>
          <w:rFonts w:cs="Times New Roman"/>
          <w:sz w:val="20"/>
          <w:szCs w:val="20"/>
        </w:rPr>
        <w:t>to be</w:t>
      </w:r>
      <w:proofErr w:type="gramEnd"/>
      <w:r w:rsidRPr="00E755A0">
        <w:rPr>
          <w:rFonts w:cs="Times New Roman"/>
          <w:sz w:val="20"/>
          <w:szCs w:val="20"/>
        </w:rPr>
        <w:t xml:space="preserve"> able to get the information.</w:t>
      </w:r>
    </w:p>
    <w:p w14:paraId="5CA98663" w14:textId="77777777" w:rsidR="00EB434C" w:rsidRPr="00E755A0" w:rsidRDefault="00EB434C" w:rsidP="004361D9">
      <w:pPr>
        <w:ind w:left="720" w:right="720"/>
        <w:rPr>
          <w:rFonts w:cs="Times New Roman"/>
          <w:sz w:val="20"/>
          <w:szCs w:val="20"/>
        </w:rPr>
      </w:pPr>
    </w:p>
    <w:p w14:paraId="6E957DB9" w14:textId="77777777" w:rsidR="000C2011" w:rsidRPr="00E755A0" w:rsidRDefault="007F2B82" w:rsidP="004361D9">
      <w:pPr>
        <w:spacing w:line="480" w:lineRule="auto"/>
        <w:rPr>
          <w:rFonts w:cs="Times New Roman"/>
          <w:sz w:val="20"/>
          <w:szCs w:val="20"/>
        </w:rPr>
      </w:pPr>
      <w:r w:rsidRPr="00E755A0">
        <w:rPr>
          <w:rFonts w:cs="Times New Roman"/>
          <w:sz w:val="20"/>
          <w:szCs w:val="20"/>
        </w:rPr>
        <w:t>Attitudes need to change so that others will accept self-advocates’ sexual rights and guardians will support self-advocates’ choices. Care providers need to respect the privacy and confidentiality of people with </w:t>
      </w:r>
      <w:r w:rsidR="001E65AB" w:rsidRPr="00E755A0">
        <w:rPr>
          <w:rFonts w:cs="Times New Roman"/>
          <w:sz w:val="20"/>
          <w:szCs w:val="20"/>
        </w:rPr>
        <w:t>IDD</w:t>
      </w:r>
      <w:r w:rsidRPr="00E755A0">
        <w:rPr>
          <w:rFonts w:cs="Times New Roman"/>
          <w:sz w:val="20"/>
          <w:szCs w:val="20"/>
        </w:rPr>
        <w:t xml:space="preserve"> regarding their sexual health and sexual expression.</w:t>
      </w:r>
    </w:p>
    <w:p w14:paraId="78050269" w14:textId="77777777" w:rsidR="00B861EB" w:rsidRPr="00E755A0" w:rsidRDefault="00F14A4C" w:rsidP="00EB434C">
      <w:pPr>
        <w:spacing w:line="480" w:lineRule="auto"/>
        <w:ind w:firstLine="720"/>
        <w:rPr>
          <w:rFonts w:cs="Times New Roman"/>
          <w:sz w:val="20"/>
          <w:szCs w:val="20"/>
        </w:rPr>
      </w:pPr>
      <w:r w:rsidRPr="00E755A0">
        <w:rPr>
          <w:rFonts w:cs="Times New Roman"/>
          <w:sz w:val="20"/>
          <w:szCs w:val="20"/>
        </w:rPr>
        <w:t>In a long side discussion, self</w:t>
      </w:r>
      <w:r w:rsidR="00B861EB" w:rsidRPr="00E755A0">
        <w:rPr>
          <w:rFonts w:cs="Times New Roman"/>
          <w:sz w:val="20"/>
          <w:szCs w:val="20"/>
        </w:rPr>
        <w:t xml:space="preserve">-advocates also mentioned </w:t>
      </w:r>
      <w:r w:rsidR="00F354C5" w:rsidRPr="00E755A0">
        <w:rPr>
          <w:rFonts w:cs="Times New Roman"/>
          <w:sz w:val="20"/>
          <w:szCs w:val="20"/>
        </w:rPr>
        <w:t xml:space="preserve">guardianship, </w:t>
      </w:r>
      <w:r w:rsidR="00B861EB" w:rsidRPr="00E755A0">
        <w:rPr>
          <w:rFonts w:cs="Times New Roman"/>
          <w:sz w:val="20"/>
          <w:szCs w:val="20"/>
        </w:rPr>
        <w:t>confidentiality</w:t>
      </w:r>
      <w:r w:rsidR="007F2B82" w:rsidRPr="00E755A0">
        <w:rPr>
          <w:rFonts w:cs="Times New Roman"/>
          <w:sz w:val="20"/>
          <w:szCs w:val="20"/>
        </w:rPr>
        <w:t>,</w:t>
      </w:r>
      <w:r w:rsidR="00B861EB" w:rsidRPr="00E755A0">
        <w:rPr>
          <w:rFonts w:cs="Times New Roman"/>
          <w:sz w:val="20"/>
          <w:szCs w:val="20"/>
        </w:rPr>
        <w:t xml:space="preserve"> and infantilization</w:t>
      </w:r>
      <w:r w:rsidR="00C93C03" w:rsidRPr="00E755A0">
        <w:rPr>
          <w:rFonts w:cs="Times New Roman"/>
          <w:sz w:val="20"/>
          <w:szCs w:val="20"/>
        </w:rPr>
        <w:t xml:space="preserve"> </w:t>
      </w:r>
      <w:r w:rsidR="00BB75CB" w:rsidRPr="00E755A0">
        <w:rPr>
          <w:rFonts w:cs="Times New Roman"/>
          <w:sz w:val="20"/>
          <w:szCs w:val="20"/>
        </w:rPr>
        <w:t>as</w:t>
      </w:r>
      <w:r w:rsidR="00F354C5" w:rsidRPr="00E755A0">
        <w:rPr>
          <w:rFonts w:cs="Times New Roman"/>
          <w:sz w:val="20"/>
          <w:szCs w:val="20"/>
        </w:rPr>
        <w:t xml:space="preserve"> o</w:t>
      </w:r>
      <w:r w:rsidRPr="00E755A0">
        <w:rPr>
          <w:rFonts w:cs="Times New Roman"/>
          <w:sz w:val="20"/>
          <w:szCs w:val="20"/>
        </w:rPr>
        <w:t>ften</w:t>
      </w:r>
      <w:r w:rsidR="00F354C5" w:rsidRPr="00E755A0">
        <w:rPr>
          <w:rFonts w:cs="Times New Roman"/>
          <w:sz w:val="20"/>
          <w:szCs w:val="20"/>
        </w:rPr>
        <w:t xml:space="preserve"> intertwined systemic issues</w:t>
      </w:r>
      <w:r w:rsidR="007F2B82" w:rsidRPr="00E755A0">
        <w:rPr>
          <w:rFonts w:cs="Times New Roman"/>
          <w:sz w:val="20"/>
          <w:szCs w:val="20"/>
        </w:rPr>
        <w:t xml:space="preserve">. </w:t>
      </w:r>
      <w:r w:rsidR="000C2011" w:rsidRPr="00E755A0">
        <w:rPr>
          <w:rFonts w:cs="Times New Roman"/>
          <w:sz w:val="20"/>
          <w:szCs w:val="20"/>
        </w:rPr>
        <w:t>After one self-advocate said,</w:t>
      </w:r>
    </w:p>
    <w:p w14:paraId="733A7F09" w14:textId="77777777" w:rsidR="00B861EB" w:rsidRPr="00E755A0" w:rsidRDefault="000C2011" w:rsidP="009F46A5">
      <w:pPr>
        <w:ind w:left="720" w:right="720"/>
        <w:rPr>
          <w:rFonts w:cs="Times New Roman"/>
          <w:sz w:val="20"/>
          <w:szCs w:val="20"/>
        </w:rPr>
      </w:pPr>
      <w:proofErr w:type="gramStart"/>
      <w:r w:rsidRPr="00E755A0">
        <w:rPr>
          <w:rFonts w:cs="Times New Roman"/>
          <w:sz w:val="20"/>
          <w:szCs w:val="20"/>
        </w:rPr>
        <w:t>when</w:t>
      </w:r>
      <w:proofErr w:type="gramEnd"/>
      <w:r w:rsidRPr="00E755A0">
        <w:rPr>
          <w:rFonts w:cs="Times New Roman"/>
          <w:sz w:val="20"/>
          <w:szCs w:val="20"/>
        </w:rPr>
        <w:t xml:space="preserve"> you go to the doctor they give you an exam and I’m not talking about the men… they do not keep your information private! They will give it out on you without you giving the consent… you need to give the consent! Before they do it!</w:t>
      </w:r>
    </w:p>
    <w:p w14:paraId="26287714" w14:textId="77777777" w:rsidR="00B861EB" w:rsidRPr="00E755A0" w:rsidRDefault="00B861EB" w:rsidP="009F46A5">
      <w:pPr>
        <w:ind w:left="720" w:right="720"/>
        <w:rPr>
          <w:rFonts w:cs="Times New Roman"/>
          <w:sz w:val="20"/>
          <w:szCs w:val="20"/>
        </w:rPr>
      </w:pPr>
    </w:p>
    <w:p w14:paraId="796D0903" w14:textId="77777777" w:rsidR="00B861EB" w:rsidRPr="00E755A0" w:rsidRDefault="007F2B82" w:rsidP="009F46A5">
      <w:pPr>
        <w:spacing w:line="480" w:lineRule="auto"/>
        <w:rPr>
          <w:rFonts w:cs="Times New Roman"/>
          <w:sz w:val="20"/>
          <w:szCs w:val="20"/>
        </w:rPr>
      </w:pPr>
      <w:r w:rsidRPr="00E755A0">
        <w:rPr>
          <w:rFonts w:cs="Times New Roman"/>
          <w:sz w:val="20"/>
          <w:szCs w:val="20"/>
        </w:rPr>
        <w:t>A</w:t>
      </w:r>
      <w:r w:rsidR="000C2011" w:rsidRPr="00E755A0">
        <w:rPr>
          <w:rFonts w:cs="Times New Roman"/>
          <w:sz w:val="20"/>
          <w:szCs w:val="20"/>
        </w:rPr>
        <w:t>nother self-advocate comment</w:t>
      </w:r>
      <w:r w:rsidRPr="00E755A0">
        <w:rPr>
          <w:rFonts w:cs="Times New Roman"/>
          <w:sz w:val="20"/>
          <w:szCs w:val="20"/>
        </w:rPr>
        <w:t>ed,</w:t>
      </w:r>
      <w:r w:rsidR="000C2011" w:rsidRPr="00E755A0">
        <w:rPr>
          <w:rFonts w:cs="Times New Roman"/>
          <w:sz w:val="20"/>
          <w:szCs w:val="20"/>
        </w:rPr>
        <w:t xml:space="preserve"> </w:t>
      </w:r>
    </w:p>
    <w:p w14:paraId="66FFB49E" w14:textId="77777777" w:rsidR="00B861EB" w:rsidRPr="00E755A0" w:rsidRDefault="000C2011" w:rsidP="009F46A5">
      <w:pPr>
        <w:ind w:left="720" w:right="720"/>
        <w:rPr>
          <w:rFonts w:cs="Times New Roman"/>
          <w:sz w:val="20"/>
          <w:szCs w:val="20"/>
        </w:rPr>
      </w:pPr>
      <w:r w:rsidRPr="00E755A0">
        <w:rPr>
          <w:rFonts w:cs="Times New Roman"/>
          <w:sz w:val="20"/>
          <w:szCs w:val="20"/>
        </w:rPr>
        <w:t>I basically just wanted to comment on what [they] said. I go to the doctor and he has a hard time looking at me. My staff is usually in the room with me and he looks at my staff and talks to my staff instead of looking at me and talking to me.</w:t>
      </w:r>
    </w:p>
    <w:p w14:paraId="7AC10D67" w14:textId="77777777" w:rsidR="00B861EB" w:rsidRPr="00E755A0" w:rsidRDefault="00B861EB" w:rsidP="009F46A5">
      <w:pPr>
        <w:ind w:left="720" w:right="720"/>
        <w:rPr>
          <w:rFonts w:cs="Times New Roman"/>
          <w:sz w:val="20"/>
          <w:szCs w:val="20"/>
        </w:rPr>
      </w:pPr>
    </w:p>
    <w:p w14:paraId="5B2C19DC" w14:textId="77777777" w:rsidR="000C2011" w:rsidRPr="00E755A0" w:rsidRDefault="000C2011" w:rsidP="009F46A5">
      <w:pPr>
        <w:spacing w:line="480" w:lineRule="auto"/>
        <w:rPr>
          <w:rFonts w:cs="Times New Roman"/>
          <w:sz w:val="20"/>
          <w:szCs w:val="20"/>
        </w:rPr>
      </w:pPr>
      <w:r w:rsidRPr="00E755A0">
        <w:rPr>
          <w:rFonts w:cs="Times New Roman"/>
          <w:sz w:val="20"/>
          <w:szCs w:val="20"/>
        </w:rPr>
        <w:t xml:space="preserve">Another self-advocate chimed in “you shouldn't have to take that from nobody. Doctors should talk to you not your staff.” Another </w:t>
      </w:r>
      <w:r w:rsidR="00F11D19" w:rsidRPr="00E755A0">
        <w:rPr>
          <w:rFonts w:cs="Times New Roman"/>
          <w:sz w:val="20"/>
          <w:szCs w:val="20"/>
        </w:rPr>
        <w:t>self-</w:t>
      </w:r>
      <w:r w:rsidRPr="00E755A0">
        <w:rPr>
          <w:rFonts w:cs="Times New Roman"/>
          <w:sz w:val="20"/>
          <w:szCs w:val="20"/>
        </w:rPr>
        <w:t xml:space="preserve">advocate also commented, “the same thing I was just going to tell you that you can tell your staff not to go into the </w:t>
      </w:r>
      <w:r w:rsidR="00C178AA" w:rsidRPr="00E755A0">
        <w:rPr>
          <w:rFonts w:cs="Times New Roman"/>
          <w:sz w:val="20"/>
          <w:szCs w:val="20"/>
        </w:rPr>
        <w:t>doctor’s</w:t>
      </w:r>
      <w:r w:rsidRPr="00E755A0">
        <w:rPr>
          <w:rFonts w:cs="Times New Roman"/>
          <w:sz w:val="20"/>
          <w:szCs w:val="20"/>
        </w:rPr>
        <w:t xml:space="preserve"> office with you</w:t>
      </w:r>
      <w:r w:rsidR="00FA2161" w:rsidRPr="00E755A0">
        <w:rPr>
          <w:rFonts w:cs="Times New Roman"/>
          <w:sz w:val="20"/>
          <w:szCs w:val="20"/>
        </w:rPr>
        <w:t xml:space="preserve">!” </w:t>
      </w:r>
      <w:r w:rsidRPr="00E755A0">
        <w:rPr>
          <w:rFonts w:cs="Times New Roman"/>
          <w:sz w:val="20"/>
          <w:szCs w:val="20"/>
        </w:rPr>
        <w:t xml:space="preserve">Leading the original self-advocate to ask, “but what if you have no choice?” and one of the other self-advocates to </w:t>
      </w:r>
      <w:r w:rsidR="00FA2161" w:rsidRPr="00E755A0">
        <w:rPr>
          <w:rFonts w:cs="Times New Roman"/>
          <w:sz w:val="20"/>
          <w:szCs w:val="20"/>
        </w:rPr>
        <w:t xml:space="preserve">immediately </w:t>
      </w:r>
      <w:r w:rsidRPr="00E755A0">
        <w:rPr>
          <w:rFonts w:cs="Times New Roman"/>
          <w:sz w:val="20"/>
          <w:szCs w:val="20"/>
        </w:rPr>
        <w:t>shout, “</w:t>
      </w:r>
      <w:r w:rsidR="005B7757" w:rsidRPr="00E755A0">
        <w:rPr>
          <w:rFonts w:cs="Times New Roman"/>
          <w:sz w:val="20"/>
          <w:szCs w:val="20"/>
        </w:rPr>
        <w:t xml:space="preserve">you </w:t>
      </w:r>
      <w:r w:rsidRPr="00E755A0">
        <w:rPr>
          <w:rFonts w:cs="Times New Roman"/>
          <w:sz w:val="20"/>
          <w:szCs w:val="20"/>
        </w:rPr>
        <w:t xml:space="preserve">have a choice!” </w:t>
      </w:r>
    </w:p>
    <w:p w14:paraId="45E8E710" w14:textId="77777777" w:rsidR="00C178AA" w:rsidRPr="00E755A0" w:rsidRDefault="00434495" w:rsidP="00434495">
      <w:pPr>
        <w:spacing w:line="480" w:lineRule="auto"/>
        <w:ind w:firstLine="720"/>
        <w:rPr>
          <w:rFonts w:cs="Times New Roman"/>
          <w:sz w:val="20"/>
          <w:szCs w:val="20"/>
        </w:rPr>
      </w:pPr>
      <w:r w:rsidRPr="00E755A0">
        <w:rPr>
          <w:rFonts w:cs="Times New Roman"/>
          <w:b/>
          <w:sz w:val="20"/>
          <w:szCs w:val="20"/>
        </w:rPr>
        <w:t xml:space="preserve">Educating others. </w:t>
      </w:r>
      <w:r w:rsidRPr="00E755A0">
        <w:rPr>
          <w:rFonts w:cs="Times New Roman"/>
          <w:sz w:val="20"/>
          <w:szCs w:val="20"/>
        </w:rPr>
        <w:t>Self-advocates believe</w:t>
      </w:r>
      <w:r w:rsidR="00FA2161" w:rsidRPr="00E755A0">
        <w:rPr>
          <w:rFonts w:cs="Times New Roman"/>
          <w:sz w:val="20"/>
          <w:szCs w:val="20"/>
        </w:rPr>
        <w:t>d</w:t>
      </w:r>
      <w:r w:rsidRPr="00E755A0">
        <w:rPr>
          <w:rFonts w:cs="Times New Roman"/>
          <w:sz w:val="20"/>
          <w:szCs w:val="20"/>
        </w:rPr>
        <w:t xml:space="preserve"> educating other people</w:t>
      </w:r>
      <w:r w:rsidR="005B7757" w:rsidRPr="00E755A0">
        <w:rPr>
          <w:rFonts w:cs="Times New Roman"/>
          <w:sz w:val="20"/>
          <w:szCs w:val="20"/>
        </w:rPr>
        <w:t>,</w:t>
      </w:r>
      <w:r w:rsidRPr="00E755A0">
        <w:rPr>
          <w:rFonts w:cs="Times New Roman"/>
          <w:sz w:val="20"/>
          <w:szCs w:val="20"/>
        </w:rPr>
        <w:t xml:space="preserve"> such as doctors, staff, and guardians, </w:t>
      </w:r>
      <w:proofErr w:type="gramStart"/>
      <w:r w:rsidRPr="00E755A0">
        <w:rPr>
          <w:rFonts w:cs="Times New Roman"/>
          <w:sz w:val="20"/>
          <w:szCs w:val="20"/>
        </w:rPr>
        <w:t>is</w:t>
      </w:r>
      <w:proofErr w:type="gramEnd"/>
      <w:r w:rsidRPr="00E755A0">
        <w:rPr>
          <w:rFonts w:cs="Times New Roman"/>
          <w:sz w:val="20"/>
          <w:szCs w:val="20"/>
        </w:rPr>
        <w:t xml:space="preserve"> important so they can provide respectful support. This includes training others on disability awareness and how to address sexuality questions for people with disabilities in an accessible manner. For example, one self-advocate suggested, </w:t>
      </w:r>
    </w:p>
    <w:p w14:paraId="12F517FF" w14:textId="77777777" w:rsidR="00C178AA" w:rsidRPr="00E755A0" w:rsidRDefault="00434495" w:rsidP="00C178AA">
      <w:pPr>
        <w:ind w:left="720" w:right="720"/>
        <w:rPr>
          <w:rFonts w:cs="Times New Roman"/>
          <w:sz w:val="20"/>
          <w:szCs w:val="20"/>
        </w:rPr>
      </w:pPr>
      <w:proofErr w:type="gramStart"/>
      <w:r w:rsidRPr="00E755A0">
        <w:rPr>
          <w:rFonts w:cs="Times New Roman"/>
          <w:sz w:val="20"/>
          <w:szCs w:val="20"/>
        </w:rPr>
        <w:t>professionals</w:t>
      </w:r>
      <w:proofErr w:type="gramEnd"/>
      <w:r w:rsidRPr="00E755A0">
        <w:rPr>
          <w:rFonts w:cs="Times New Roman"/>
          <w:sz w:val="20"/>
          <w:szCs w:val="20"/>
        </w:rPr>
        <w:t xml:space="preserve"> sometimes are scared to talk about it because they don't know what’s appropriate and what’s not… so I think they should have classes for professionals and teach their staff that don't shy around from it. People like us need to have relationships too.</w:t>
      </w:r>
    </w:p>
    <w:p w14:paraId="5FA65A8A" w14:textId="77777777" w:rsidR="00434495" w:rsidRPr="00E755A0" w:rsidRDefault="00434495" w:rsidP="00C178AA">
      <w:pPr>
        <w:ind w:left="720" w:right="720"/>
        <w:rPr>
          <w:rFonts w:cs="Times New Roman"/>
          <w:sz w:val="20"/>
          <w:szCs w:val="20"/>
        </w:rPr>
      </w:pPr>
    </w:p>
    <w:p w14:paraId="0BEC5639" w14:textId="77777777" w:rsidR="007F2B82" w:rsidRPr="00E755A0" w:rsidRDefault="00434495" w:rsidP="007F2B82">
      <w:pPr>
        <w:spacing w:line="480" w:lineRule="auto"/>
        <w:rPr>
          <w:rFonts w:cs="Times New Roman"/>
          <w:sz w:val="20"/>
          <w:szCs w:val="20"/>
        </w:rPr>
      </w:pPr>
      <w:r w:rsidRPr="00E755A0">
        <w:rPr>
          <w:rFonts w:cs="Times New Roman"/>
          <w:sz w:val="20"/>
          <w:szCs w:val="20"/>
        </w:rPr>
        <w:tab/>
      </w:r>
      <w:r w:rsidR="007F2B82" w:rsidRPr="00E755A0">
        <w:rPr>
          <w:rFonts w:cs="Times New Roman"/>
          <w:b/>
          <w:bCs/>
          <w:sz w:val="20"/>
          <w:szCs w:val="20"/>
        </w:rPr>
        <w:t xml:space="preserve">Increasing </w:t>
      </w:r>
      <w:r w:rsidRPr="00E755A0">
        <w:rPr>
          <w:rFonts w:cs="Times New Roman"/>
          <w:b/>
          <w:bCs/>
          <w:sz w:val="20"/>
          <w:szCs w:val="20"/>
        </w:rPr>
        <w:t>a</w:t>
      </w:r>
      <w:r w:rsidR="007F2B82" w:rsidRPr="00E755A0">
        <w:rPr>
          <w:rFonts w:cs="Times New Roman"/>
          <w:b/>
          <w:bCs/>
          <w:sz w:val="20"/>
          <w:szCs w:val="20"/>
        </w:rPr>
        <w:t xml:space="preserve">ccess to </w:t>
      </w:r>
      <w:r w:rsidRPr="00E755A0">
        <w:rPr>
          <w:rFonts w:cs="Times New Roman"/>
          <w:b/>
          <w:bCs/>
          <w:sz w:val="20"/>
          <w:szCs w:val="20"/>
        </w:rPr>
        <w:t>c</w:t>
      </w:r>
      <w:r w:rsidR="007F2B82" w:rsidRPr="00E755A0">
        <w:rPr>
          <w:rFonts w:cs="Times New Roman"/>
          <w:b/>
          <w:bCs/>
          <w:sz w:val="20"/>
          <w:szCs w:val="20"/>
        </w:rPr>
        <w:t>ounseling</w:t>
      </w:r>
      <w:r w:rsidR="0079272B" w:rsidRPr="00E755A0">
        <w:rPr>
          <w:rFonts w:cs="Times New Roman"/>
          <w:b/>
          <w:bCs/>
          <w:sz w:val="20"/>
          <w:szCs w:val="20"/>
        </w:rPr>
        <w:t>.</w:t>
      </w:r>
      <w:r w:rsidR="007F2B82" w:rsidRPr="00E755A0">
        <w:rPr>
          <w:rFonts w:cs="Times New Roman"/>
          <w:b/>
          <w:bCs/>
          <w:sz w:val="20"/>
          <w:szCs w:val="20"/>
        </w:rPr>
        <w:t> </w:t>
      </w:r>
      <w:r w:rsidR="007F2B82" w:rsidRPr="00E755A0">
        <w:rPr>
          <w:rFonts w:cs="Times New Roman"/>
          <w:sz w:val="20"/>
          <w:szCs w:val="20"/>
        </w:rPr>
        <w:t>Self</w:t>
      </w:r>
      <w:r w:rsidR="00EA03DF" w:rsidRPr="00E755A0">
        <w:rPr>
          <w:rFonts w:cs="Times New Roman"/>
          <w:sz w:val="20"/>
          <w:szCs w:val="20"/>
        </w:rPr>
        <w:t>-</w:t>
      </w:r>
      <w:r w:rsidR="007F2B82" w:rsidRPr="00E755A0">
        <w:rPr>
          <w:rFonts w:cs="Times New Roman"/>
          <w:sz w:val="20"/>
          <w:szCs w:val="20"/>
        </w:rPr>
        <w:t>advocates want</w:t>
      </w:r>
      <w:r w:rsidR="005B7757" w:rsidRPr="00E755A0">
        <w:rPr>
          <w:rFonts w:cs="Times New Roman"/>
          <w:sz w:val="20"/>
          <w:szCs w:val="20"/>
        </w:rPr>
        <w:t>ed</w:t>
      </w:r>
      <w:r w:rsidR="007F2B82" w:rsidRPr="00E755A0">
        <w:rPr>
          <w:rFonts w:cs="Times New Roman"/>
          <w:sz w:val="20"/>
          <w:szCs w:val="20"/>
        </w:rPr>
        <w:t xml:space="preserve"> people with disabilities to have increased access to counseling as a supportive service so they can talk about their feelings related to their sexuality.</w:t>
      </w:r>
      <w:r w:rsidR="001E65AB" w:rsidRPr="00E755A0">
        <w:rPr>
          <w:rFonts w:cs="Times New Roman"/>
          <w:sz w:val="20"/>
          <w:szCs w:val="20"/>
        </w:rPr>
        <w:t xml:space="preserve"> </w:t>
      </w:r>
      <w:r w:rsidR="00FA2161" w:rsidRPr="00E755A0">
        <w:rPr>
          <w:rFonts w:cs="Times New Roman"/>
          <w:sz w:val="20"/>
          <w:szCs w:val="20"/>
        </w:rPr>
        <w:t xml:space="preserve">One participant said that “talking about how you’re feeling” would be helpful. </w:t>
      </w:r>
      <w:r w:rsidR="007F2B82" w:rsidRPr="00E755A0">
        <w:rPr>
          <w:rFonts w:cs="Times New Roman"/>
          <w:sz w:val="20"/>
          <w:szCs w:val="20"/>
        </w:rPr>
        <w:t xml:space="preserve">The term counseling is used to denote supportive </w:t>
      </w:r>
      <w:r w:rsidR="007F2B82" w:rsidRPr="00E755A0">
        <w:rPr>
          <w:rFonts w:cs="Times New Roman"/>
          <w:sz w:val="20"/>
          <w:szCs w:val="20"/>
        </w:rPr>
        <w:lastRenderedPageBreak/>
        <w:t>relationships that have the goal of increasing and facilitating sexual self-advocacy whenever possible within a safe space.</w:t>
      </w:r>
      <w:r w:rsidR="00F93538" w:rsidRPr="00E755A0">
        <w:rPr>
          <w:rFonts w:cs="Times New Roman"/>
          <w:sz w:val="20"/>
          <w:szCs w:val="20"/>
        </w:rPr>
        <w:t xml:space="preserve"> </w:t>
      </w:r>
    </w:p>
    <w:p w14:paraId="04B48661" w14:textId="77777777" w:rsidR="00295A2C" w:rsidRPr="00E755A0" w:rsidRDefault="007F2B82" w:rsidP="00295A2C">
      <w:pPr>
        <w:spacing w:line="480" w:lineRule="auto"/>
        <w:rPr>
          <w:rFonts w:cs="Times New Roman"/>
          <w:sz w:val="20"/>
          <w:szCs w:val="20"/>
        </w:rPr>
      </w:pPr>
      <w:r w:rsidRPr="00E755A0">
        <w:rPr>
          <w:rFonts w:cs="Times New Roman"/>
          <w:b/>
          <w:sz w:val="20"/>
          <w:szCs w:val="20"/>
        </w:rPr>
        <w:tab/>
      </w:r>
      <w:r w:rsidRPr="00E755A0">
        <w:rPr>
          <w:rFonts w:cs="Times New Roman"/>
          <w:b/>
          <w:bCs/>
          <w:sz w:val="20"/>
          <w:szCs w:val="20"/>
        </w:rPr>
        <w:t>Developing opportunities for sexual expression.</w:t>
      </w:r>
      <w:r w:rsidRPr="00E755A0">
        <w:rPr>
          <w:rFonts w:cs="Times New Roman"/>
          <w:sz w:val="20"/>
          <w:szCs w:val="20"/>
        </w:rPr>
        <w:t> Self-advocates believe</w:t>
      </w:r>
      <w:r w:rsidR="005B7757" w:rsidRPr="00E755A0">
        <w:rPr>
          <w:rFonts w:cs="Times New Roman"/>
          <w:sz w:val="20"/>
          <w:szCs w:val="20"/>
        </w:rPr>
        <w:t>d</w:t>
      </w:r>
      <w:r w:rsidRPr="00E755A0">
        <w:rPr>
          <w:rFonts w:cs="Times New Roman"/>
          <w:sz w:val="20"/>
          <w:szCs w:val="20"/>
        </w:rPr>
        <w:t xml:space="preserve"> that people with </w:t>
      </w:r>
      <w:r w:rsidR="001E65AB" w:rsidRPr="00E755A0">
        <w:rPr>
          <w:rFonts w:cs="Times New Roman"/>
          <w:sz w:val="20"/>
          <w:szCs w:val="20"/>
        </w:rPr>
        <w:t>IDD</w:t>
      </w:r>
      <w:r w:rsidRPr="00E755A0">
        <w:rPr>
          <w:rFonts w:cs="Times New Roman"/>
          <w:sz w:val="20"/>
          <w:szCs w:val="20"/>
        </w:rPr>
        <w:t xml:space="preserve"> need more access to opportunities for sexual expression, including private space and private time to express themselves sexually in the way they choose.</w:t>
      </w:r>
      <w:r w:rsidR="001E65AB" w:rsidRPr="00E755A0">
        <w:rPr>
          <w:rFonts w:cs="Times New Roman"/>
          <w:sz w:val="20"/>
          <w:szCs w:val="20"/>
        </w:rPr>
        <w:t xml:space="preserve"> </w:t>
      </w:r>
      <w:r w:rsidRPr="00E755A0">
        <w:rPr>
          <w:rFonts w:cs="Times New Roman"/>
          <w:sz w:val="20"/>
          <w:szCs w:val="20"/>
        </w:rPr>
        <w:t>They also need more opportunities to meet potential partners, practice</w:t>
      </w:r>
      <w:r w:rsidR="00C178AA" w:rsidRPr="00E755A0">
        <w:rPr>
          <w:rFonts w:cs="Times New Roman"/>
          <w:sz w:val="20"/>
          <w:szCs w:val="20"/>
        </w:rPr>
        <w:t>,</w:t>
      </w:r>
      <w:r w:rsidRPr="00E755A0">
        <w:rPr>
          <w:rFonts w:cs="Times New Roman"/>
          <w:sz w:val="20"/>
          <w:szCs w:val="20"/>
        </w:rPr>
        <w:t xml:space="preserve"> and build skills for dating and relationships.</w:t>
      </w:r>
      <w:r w:rsidR="00BB5F4D" w:rsidRPr="00E755A0">
        <w:rPr>
          <w:rFonts w:cs="Times New Roman"/>
          <w:sz w:val="20"/>
          <w:szCs w:val="20"/>
        </w:rPr>
        <w:t xml:space="preserve"> Opportunities to practice include</w:t>
      </w:r>
      <w:r w:rsidR="00FA2161" w:rsidRPr="00E755A0">
        <w:rPr>
          <w:rFonts w:cs="Times New Roman"/>
          <w:sz w:val="20"/>
          <w:szCs w:val="20"/>
        </w:rPr>
        <w:t>d</w:t>
      </w:r>
      <w:r w:rsidR="00BB5F4D" w:rsidRPr="00E755A0">
        <w:rPr>
          <w:rFonts w:cs="Times New Roman"/>
          <w:sz w:val="20"/>
          <w:szCs w:val="20"/>
        </w:rPr>
        <w:t xml:space="preserve"> going “to a place where nobody can see you</w:t>
      </w:r>
      <w:r w:rsidR="00026D7B" w:rsidRPr="00E755A0">
        <w:rPr>
          <w:rFonts w:cs="Times New Roman"/>
          <w:sz w:val="20"/>
          <w:szCs w:val="20"/>
        </w:rPr>
        <w:t xml:space="preserve">;” this </w:t>
      </w:r>
      <w:r w:rsidR="00FA2161" w:rsidRPr="00E755A0">
        <w:rPr>
          <w:rFonts w:cs="Times New Roman"/>
          <w:sz w:val="20"/>
          <w:szCs w:val="20"/>
        </w:rPr>
        <w:t>implie</w:t>
      </w:r>
      <w:r w:rsidR="00026D7B" w:rsidRPr="00E755A0">
        <w:rPr>
          <w:rFonts w:cs="Times New Roman"/>
          <w:sz w:val="20"/>
          <w:szCs w:val="20"/>
        </w:rPr>
        <w:t>s</w:t>
      </w:r>
      <w:r w:rsidR="00FA2161" w:rsidRPr="00E755A0">
        <w:rPr>
          <w:rFonts w:cs="Times New Roman"/>
          <w:sz w:val="20"/>
          <w:szCs w:val="20"/>
        </w:rPr>
        <w:t xml:space="preserve"> </w:t>
      </w:r>
      <w:r w:rsidR="00BB5F4D" w:rsidRPr="00E755A0">
        <w:rPr>
          <w:rFonts w:cs="Times New Roman"/>
          <w:sz w:val="20"/>
          <w:szCs w:val="20"/>
        </w:rPr>
        <w:t xml:space="preserve">that privacy is important to be able to practice sexuality. </w:t>
      </w:r>
    </w:p>
    <w:p w14:paraId="1C93D729" w14:textId="77777777" w:rsidR="00B21A0D" w:rsidRPr="00E755A0" w:rsidRDefault="00B21A0D" w:rsidP="009344D3">
      <w:pPr>
        <w:spacing w:line="480" w:lineRule="auto"/>
        <w:rPr>
          <w:rFonts w:cs="Times New Roman"/>
          <w:sz w:val="20"/>
          <w:szCs w:val="20"/>
        </w:rPr>
      </w:pPr>
      <w:r w:rsidRPr="00E755A0">
        <w:rPr>
          <w:rFonts w:cs="Times New Roman"/>
          <w:b/>
          <w:sz w:val="20"/>
          <w:szCs w:val="20"/>
        </w:rPr>
        <w:t>Implications</w:t>
      </w:r>
    </w:p>
    <w:p w14:paraId="6EB201E7" w14:textId="77777777" w:rsidR="00A95C9F" w:rsidRPr="00E755A0" w:rsidRDefault="00F11D19" w:rsidP="00C93C03">
      <w:pPr>
        <w:spacing w:line="480" w:lineRule="auto"/>
        <w:ind w:firstLine="720"/>
        <w:rPr>
          <w:rFonts w:cs="Times New Roman"/>
          <w:sz w:val="20"/>
          <w:szCs w:val="20"/>
        </w:rPr>
      </w:pPr>
      <w:r w:rsidRPr="00E755A0">
        <w:rPr>
          <w:rFonts w:cs="Times New Roman"/>
          <w:sz w:val="20"/>
          <w:szCs w:val="20"/>
        </w:rPr>
        <w:t>An e</w:t>
      </w:r>
      <w:r w:rsidR="00ED35D1" w:rsidRPr="00E755A0">
        <w:rPr>
          <w:rFonts w:cs="Times New Roman"/>
          <w:sz w:val="20"/>
          <w:szCs w:val="20"/>
        </w:rPr>
        <w:t xml:space="preserve">xpanded conceptualization of sexual self-advocacy can and should lead to wider discourse </w:t>
      </w:r>
      <w:r w:rsidRPr="00E755A0">
        <w:rPr>
          <w:rFonts w:cs="Times New Roman"/>
          <w:sz w:val="20"/>
          <w:szCs w:val="20"/>
        </w:rPr>
        <w:t xml:space="preserve">on the topic </w:t>
      </w:r>
      <w:r w:rsidR="00ED35D1" w:rsidRPr="00E755A0">
        <w:rPr>
          <w:rFonts w:cs="Times New Roman"/>
          <w:sz w:val="20"/>
          <w:szCs w:val="20"/>
        </w:rPr>
        <w:t xml:space="preserve">at multiple levels. </w:t>
      </w:r>
      <w:r w:rsidR="00A95C9F" w:rsidRPr="00E755A0">
        <w:rPr>
          <w:rFonts w:cs="Times New Roman"/>
          <w:bCs/>
          <w:sz w:val="20"/>
          <w:szCs w:val="20"/>
        </w:rPr>
        <w:t>Interdependence</w:t>
      </w:r>
      <w:r w:rsidR="00A95C9F" w:rsidRPr="00E755A0">
        <w:rPr>
          <w:rFonts w:cs="Times New Roman"/>
          <w:b/>
          <w:bCs/>
          <w:sz w:val="20"/>
          <w:szCs w:val="20"/>
        </w:rPr>
        <w:t xml:space="preserve"> </w:t>
      </w:r>
      <w:r w:rsidR="00A95C9F" w:rsidRPr="00E755A0">
        <w:rPr>
          <w:rFonts w:cs="Times New Roman"/>
          <w:sz w:val="20"/>
          <w:szCs w:val="20"/>
        </w:rPr>
        <w:t xml:space="preserve">emerged as a core value of sexual self-advocacy </w:t>
      </w:r>
      <w:r w:rsidR="00FA2161" w:rsidRPr="00E755A0">
        <w:rPr>
          <w:rFonts w:cs="Times New Roman"/>
          <w:sz w:val="20"/>
          <w:szCs w:val="20"/>
        </w:rPr>
        <w:t xml:space="preserve">and </w:t>
      </w:r>
      <w:r w:rsidR="00524F7E" w:rsidRPr="00E755A0">
        <w:rPr>
          <w:rFonts w:cs="Times New Roman"/>
          <w:sz w:val="20"/>
          <w:szCs w:val="20"/>
        </w:rPr>
        <w:t xml:space="preserve">ran </w:t>
      </w:r>
      <w:r w:rsidR="00A95C9F" w:rsidRPr="00E755A0">
        <w:rPr>
          <w:rFonts w:cs="Times New Roman"/>
          <w:sz w:val="20"/>
          <w:szCs w:val="20"/>
        </w:rPr>
        <w:t>throughout the seven themes presented here.</w:t>
      </w:r>
      <w:r w:rsidR="00EA03DF" w:rsidRPr="00E755A0">
        <w:rPr>
          <w:rFonts w:cs="Times New Roman"/>
          <w:sz w:val="20"/>
          <w:szCs w:val="20"/>
        </w:rPr>
        <w:t xml:space="preserve"> </w:t>
      </w:r>
      <w:r w:rsidR="00A95C9F" w:rsidRPr="00E755A0">
        <w:rPr>
          <w:rFonts w:cs="Times New Roman"/>
          <w:sz w:val="20"/>
          <w:szCs w:val="20"/>
        </w:rPr>
        <w:t xml:space="preserve">Additionally, </w:t>
      </w:r>
      <w:r w:rsidR="00A95C9F" w:rsidRPr="00E755A0">
        <w:rPr>
          <w:rFonts w:cs="Times New Roman"/>
          <w:bCs/>
          <w:sz w:val="20"/>
          <w:szCs w:val="20"/>
        </w:rPr>
        <w:t xml:space="preserve">communication </w:t>
      </w:r>
      <w:r w:rsidR="00A95C9F" w:rsidRPr="00E755A0">
        <w:rPr>
          <w:rFonts w:cs="Times New Roman"/>
          <w:sz w:val="20"/>
          <w:szCs w:val="20"/>
        </w:rPr>
        <w:t>and</w:t>
      </w:r>
      <w:r w:rsidR="00A95C9F" w:rsidRPr="00E755A0">
        <w:rPr>
          <w:rFonts w:cs="Times New Roman"/>
          <w:bCs/>
          <w:sz w:val="20"/>
          <w:szCs w:val="20"/>
        </w:rPr>
        <w:t xml:space="preserve"> respect</w:t>
      </w:r>
      <w:r w:rsidR="00A95C9F" w:rsidRPr="00E755A0">
        <w:rPr>
          <w:rFonts w:cs="Times New Roman"/>
          <w:b/>
          <w:bCs/>
          <w:sz w:val="20"/>
          <w:szCs w:val="20"/>
        </w:rPr>
        <w:t xml:space="preserve"> </w:t>
      </w:r>
      <w:r w:rsidR="00A95C9F" w:rsidRPr="00E755A0">
        <w:rPr>
          <w:rFonts w:cs="Times New Roman"/>
          <w:sz w:val="20"/>
          <w:szCs w:val="20"/>
        </w:rPr>
        <w:t xml:space="preserve">played dual roles as facilitators </w:t>
      </w:r>
      <w:r w:rsidR="00C178AA" w:rsidRPr="00E755A0">
        <w:rPr>
          <w:rFonts w:cs="Times New Roman"/>
          <w:sz w:val="20"/>
          <w:szCs w:val="20"/>
        </w:rPr>
        <w:t xml:space="preserve">and outcomes </w:t>
      </w:r>
      <w:r w:rsidR="00A95C9F" w:rsidRPr="00E755A0">
        <w:rPr>
          <w:rFonts w:cs="Times New Roman"/>
          <w:sz w:val="20"/>
          <w:szCs w:val="20"/>
        </w:rPr>
        <w:t>of sexual self-advocacy. These three threads connected the themes that self-advocates talked about, and demonstrate</w:t>
      </w:r>
      <w:r w:rsidR="00524F7E" w:rsidRPr="00E755A0">
        <w:rPr>
          <w:rFonts w:cs="Times New Roman"/>
          <w:sz w:val="20"/>
          <w:szCs w:val="20"/>
        </w:rPr>
        <w:t>d</w:t>
      </w:r>
      <w:r w:rsidR="00A95C9F" w:rsidRPr="00E755A0">
        <w:rPr>
          <w:rFonts w:cs="Times New Roman"/>
          <w:sz w:val="20"/>
          <w:szCs w:val="20"/>
        </w:rPr>
        <w:t xml:space="preserve"> a platform from which to approach policy, practice</w:t>
      </w:r>
      <w:r w:rsidR="00AC0A56" w:rsidRPr="00E755A0">
        <w:rPr>
          <w:rFonts w:cs="Times New Roman"/>
          <w:sz w:val="20"/>
          <w:szCs w:val="20"/>
        </w:rPr>
        <w:t>,</w:t>
      </w:r>
      <w:r w:rsidR="00A95C9F" w:rsidRPr="00E755A0">
        <w:rPr>
          <w:rFonts w:cs="Times New Roman"/>
          <w:sz w:val="20"/>
          <w:szCs w:val="20"/>
        </w:rPr>
        <w:t xml:space="preserve"> and research implications. </w:t>
      </w:r>
      <w:r w:rsidR="00ED35D1" w:rsidRPr="00E755A0">
        <w:rPr>
          <w:rFonts w:cs="Times New Roman"/>
          <w:sz w:val="20"/>
          <w:szCs w:val="20"/>
        </w:rPr>
        <w:t xml:space="preserve">While self-advocates who participated in this community forum were given the opportunity to name their own experiences, much </w:t>
      </w:r>
      <w:r w:rsidR="00524F7E" w:rsidRPr="00E755A0">
        <w:rPr>
          <w:rFonts w:cs="Times New Roman"/>
          <w:sz w:val="20"/>
          <w:szCs w:val="20"/>
        </w:rPr>
        <w:t xml:space="preserve">work </w:t>
      </w:r>
      <w:r w:rsidR="00ED35D1" w:rsidRPr="00E755A0">
        <w:rPr>
          <w:rFonts w:cs="Times New Roman"/>
          <w:sz w:val="20"/>
          <w:szCs w:val="20"/>
        </w:rPr>
        <w:t xml:space="preserve">remains </w:t>
      </w:r>
      <w:r w:rsidR="00524F7E" w:rsidRPr="00E755A0">
        <w:rPr>
          <w:rFonts w:cs="Times New Roman"/>
          <w:sz w:val="20"/>
          <w:szCs w:val="20"/>
        </w:rPr>
        <w:t xml:space="preserve">to enact </w:t>
      </w:r>
      <w:r w:rsidR="00ED35D1" w:rsidRPr="00E755A0">
        <w:rPr>
          <w:rFonts w:cs="Times New Roman"/>
          <w:sz w:val="20"/>
          <w:szCs w:val="20"/>
        </w:rPr>
        <w:t>policies</w:t>
      </w:r>
      <w:r w:rsidR="00B02F83" w:rsidRPr="00E755A0">
        <w:rPr>
          <w:rFonts w:cs="Times New Roman"/>
          <w:sz w:val="20"/>
          <w:szCs w:val="20"/>
        </w:rPr>
        <w:t xml:space="preserve"> at the community, state</w:t>
      </w:r>
      <w:r w:rsidR="00AC0A56" w:rsidRPr="00E755A0">
        <w:rPr>
          <w:rFonts w:cs="Times New Roman"/>
          <w:sz w:val="20"/>
          <w:szCs w:val="20"/>
        </w:rPr>
        <w:t>,</w:t>
      </w:r>
      <w:r w:rsidR="00B02F83" w:rsidRPr="00E755A0">
        <w:rPr>
          <w:rFonts w:cs="Times New Roman"/>
          <w:sz w:val="20"/>
          <w:szCs w:val="20"/>
        </w:rPr>
        <w:t xml:space="preserve"> and federal levels to ensure that sexual self-advocacy is practiced.</w:t>
      </w:r>
      <w:r w:rsidR="00EA03DF" w:rsidRPr="00E755A0">
        <w:rPr>
          <w:rFonts w:cs="Times New Roman"/>
          <w:sz w:val="20"/>
          <w:szCs w:val="20"/>
        </w:rPr>
        <w:t xml:space="preserve"> </w:t>
      </w:r>
    </w:p>
    <w:p w14:paraId="3DFFFC18" w14:textId="77777777" w:rsidR="00F11D19" w:rsidRPr="00E755A0" w:rsidRDefault="00F11D19" w:rsidP="00F11D19">
      <w:pPr>
        <w:spacing w:line="480" w:lineRule="auto"/>
        <w:ind w:firstLine="720"/>
        <w:rPr>
          <w:rFonts w:cs="Times New Roman"/>
          <w:sz w:val="20"/>
          <w:szCs w:val="20"/>
        </w:rPr>
      </w:pPr>
      <w:r w:rsidRPr="00E755A0">
        <w:rPr>
          <w:rFonts w:cs="Times New Roman"/>
          <w:sz w:val="20"/>
          <w:szCs w:val="20"/>
        </w:rPr>
        <w:t>Potential policy applications of this study include directing state and local agencies to increase the quality and content of education for staff, professionals</w:t>
      </w:r>
      <w:r w:rsidR="00BA072F" w:rsidRPr="00E755A0">
        <w:rPr>
          <w:rFonts w:cs="Times New Roman"/>
          <w:sz w:val="20"/>
          <w:szCs w:val="20"/>
        </w:rPr>
        <w:t>,</w:t>
      </w:r>
      <w:r w:rsidRPr="00E755A0">
        <w:rPr>
          <w:rFonts w:cs="Times New Roman"/>
          <w:sz w:val="20"/>
          <w:szCs w:val="20"/>
        </w:rPr>
        <w:t xml:space="preserve"> and families on the sexual health needs of people with disabilities.</w:t>
      </w:r>
      <w:r w:rsidR="00F1731E" w:rsidRPr="00E755A0">
        <w:rPr>
          <w:rFonts w:cs="Times New Roman"/>
          <w:sz w:val="20"/>
          <w:szCs w:val="20"/>
        </w:rPr>
        <w:t xml:space="preserve"> </w:t>
      </w:r>
      <w:r w:rsidRPr="00E755A0">
        <w:rPr>
          <w:rFonts w:cs="Times New Roman"/>
          <w:sz w:val="20"/>
          <w:szCs w:val="20"/>
        </w:rPr>
        <w:t xml:space="preserve">A public awareness campaign </w:t>
      </w:r>
      <w:r w:rsidR="00BA072F" w:rsidRPr="00E755A0">
        <w:rPr>
          <w:rFonts w:cs="Times New Roman"/>
          <w:sz w:val="20"/>
          <w:szCs w:val="20"/>
        </w:rPr>
        <w:t>would</w:t>
      </w:r>
      <w:r w:rsidRPr="00E755A0">
        <w:rPr>
          <w:rFonts w:cs="Times New Roman"/>
          <w:sz w:val="20"/>
          <w:szCs w:val="20"/>
        </w:rPr>
        <w:t xml:space="preserve"> educate others about IDD and sexuality while also attending to systemic barriers, including attitudes and access.</w:t>
      </w:r>
      <w:r w:rsidR="00F1731E" w:rsidRPr="00E755A0">
        <w:rPr>
          <w:rFonts w:cs="Times New Roman"/>
          <w:sz w:val="20"/>
          <w:szCs w:val="20"/>
        </w:rPr>
        <w:t xml:space="preserve"> </w:t>
      </w:r>
      <w:r w:rsidRPr="00E755A0">
        <w:rPr>
          <w:rFonts w:cs="Times New Roman"/>
          <w:sz w:val="20"/>
          <w:szCs w:val="20"/>
        </w:rPr>
        <w:t>Educating others is an important step toward changing the mindset of key stakeholders</w:t>
      </w:r>
      <w:r w:rsidR="007062FC" w:rsidRPr="00E755A0">
        <w:rPr>
          <w:rFonts w:cs="Times New Roman"/>
          <w:sz w:val="20"/>
          <w:szCs w:val="20"/>
        </w:rPr>
        <w:t xml:space="preserve"> and gatekeepers</w:t>
      </w:r>
      <w:r w:rsidRPr="00E755A0">
        <w:rPr>
          <w:rFonts w:cs="Times New Roman"/>
          <w:sz w:val="20"/>
          <w:szCs w:val="20"/>
        </w:rPr>
        <w:t>.</w:t>
      </w:r>
      <w:r w:rsidR="00F1731E" w:rsidRPr="00E755A0">
        <w:rPr>
          <w:rFonts w:cs="Times New Roman"/>
          <w:sz w:val="20"/>
          <w:szCs w:val="20"/>
        </w:rPr>
        <w:t xml:space="preserve"> </w:t>
      </w:r>
      <w:r w:rsidR="00BA072F" w:rsidRPr="00E755A0">
        <w:rPr>
          <w:rFonts w:cs="Times New Roman"/>
          <w:sz w:val="20"/>
          <w:szCs w:val="20"/>
        </w:rPr>
        <w:t>In doing so, f</w:t>
      </w:r>
      <w:r w:rsidRPr="00E755A0">
        <w:rPr>
          <w:rFonts w:cs="Times New Roman"/>
          <w:sz w:val="20"/>
          <w:szCs w:val="20"/>
        </w:rPr>
        <w:t xml:space="preserve">amily members and guardians </w:t>
      </w:r>
      <w:r w:rsidR="00BA072F" w:rsidRPr="00E755A0">
        <w:rPr>
          <w:rFonts w:cs="Times New Roman"/>
          <w:sz w:val="20"/>
          <w:szCs w:val="20"/>
        </w:rPr>
        <w:t>can</w:t>
      </w:r>
      <w:r w:rsidR="007062FC" w:rsidRPr="00E755A0">
        <w:rPr>
          <w:rFonts w:cs="Times New Roman"/>
          <w:sz w:val="20"/>
          <w:szCs w:val="20"/>
        </w:rPr>
        <w:t xml:space="preserve"> further</w:t>
      </w:r>
      <w:r w:rsidRPr="00E755A0">
        <w:rPr>
          <w:rFonts w:cs="Times New Roman"/>
          <w:sz w:val="20"/>
          <w:szCs w:val="20"/>
        </w:rPr>
        <w:t xml:space="preserve"> understand how to foster self-determination and provide support that aligns with the desires and needs of the individual with disabilities. Community members and service providers </w:t>
      </w:r>
      <w:r w:rsidR="00BA072F" w:rsidRPr="00E755A0">
        <w:rPr>
          <w:rFonts w:cs="Times New Roman"/>
          <w:sz w:val="20"/>
          <w:szCs w:val="20"/>
        </w:rPr>
        <w:t>can</w:t>
      </w:r>
      <w:r w:rsidRPr="00E755A0">
        <w:rPr>
          <w:rFonts w:cs="Times New Roman"/>
          <w:sz w:val="20"/>
          <w:szCs w:val="20"/>
        </w:rPr>
        <w:t xml:space="preserve"> </w:t>
      </w:r>
      <w:r w:rsidR="00BA072F" w:rsidRPr="00E755A0">
        <w:rPr>
          <w:rFonts w:cs="Times New Roman"/>
          <w:sz w:val="20"/>
          <w:szCs w:val="20"/>
        </w:rPr>
        <w:t>better develop</w:t>
      </w:r>
      <w:r w:rsidRPr="00E755A0">
        <w:rPr>
          <w:rFonts w:cs="Times New Roman"/>
          <w:sz w:val="20"/>
          <w:szCs w:val="20"/>
        </w:rPr>
        <w:t xml:space="preserve"> inclusive practices where people with disabilities can get the information and services they need.</w:t>
      </w:r>
      <w:r w:rsidR="00F1731E" w:rsidRPr="00E755A0">
        <w:rPr>
          <w:rFonts w:cs="Times New Roman"/>
          <w:sz w:val="20"/>
          <w:szCs w:val="20"/>
        </w:rPr>
        <w:t xml:space="preserve"> </w:t>
      </w:r>
      <w:r w:rsidR="00026D7B" w:rsidRPr="00E755A0">
        <w:rPr>
          <w:rFonts w:cs="Times New Roman"/>
          <w:sz w:val="20"/>
          <w:szCs w:val="20"/>
        </w:rPr>
        <w:t>Moreover,</w:t>
      </w:r>
      <w:r w:rsidR="00E02AB3" w:rsidRPr="00E755A0">
        <w:rPr>
          <w:rFonts w:cs="Times New Roman"/>
          <w:sz w:val="20"/>
          <w:szCs w:val="20"/>
        </w:rPr>
        <w:t xml:space="preserve"> </w:t>
      </w:r>
      <w:r w:rsidR="00026D7B" w:rsidRPr="00E755A0">
        <w:rPr>
          <w:rFonts w:cs="Times New Roman"/>
          <w:sz w:val="20"/>
          <w:szCs w:val="20"/>
        </w:rPr>
        <w:t>p</w:t>
      </w:r>
      <w:r w:rsidRPr="00E755A0">
        <w:rPr>
          <w:rFonts w:cs="Times New Roman"/>
          <w:sz w:val="20"/>
          <w:szCs w:val="20"/>
        </w:rPr>
        <w:t>olicymakers</w:t>
      </w:r>
      <w:r w:rsidR="007062FC" w:rsidRPr="00E755A0">
        <w:rPr>
          <w:rFonts w:cs="Times New Roman"/>
          <w:sz w:val="20"/>
          <w:szCs w:val="20"/>
        </w:rPr>
        <w:t xml:space="preserve"> will hopefully</w:t>
      </w:r>
      <w:r w:rsidRPr="00E755A0">
        <w:rPr>
          <w:rFonts w:cs="Times New Roman"/>
          <w:sz w:val="20"/>
          <w:szCs w:val="20"/>
        </w:rPr>
        <w:t xml:space="preserve"> take into account the perspective of people with disabilities and reframe decisions by </w:t>
      </w:r>
      <w:r w:rsidR="00026D7B" w:rsidRPr="00E755A0">
        <w:rPr>
          <w:rFonts w:cs="Times New Roman"/>
          <w:sz w:val="20"/>
          <w:szCs w:val="20"/>
        </w:rPr>
        <w:t xml:space="preserve">questioning </w:t>
      </w:r>
      <w:r w:rsidRPr="00E755A0">
        <w:rPr>
          <w:rFonts w:cs="Times New Roman"/>
          <w:sz w:val="20"/>
          <w:szCs w:val="20"/>
        </w:rPr>
        <w:t xml:space="preserve">where individual and social rights are being diminished. </w:t>
      </w:r>
    </w:p>
    <w:p w14:paraId="20770441" w14:textId="5DE87E3B" w:rsidR="00CD6A5F" w:rsidRPr="00E755A0" w:rsidRDefault="00026D7B">
      <w:pPr>
        <w:spacing w:line="480" w:lineRule="auto"/>
        <w:ind w:firstLine="720"/>
        <w:rPr>
          <w:rFonts w:cs="Times New Roman"/>
          <w:sz w:val="20"/>
          <w:szCs w:val="20"/>
        </w:rPr>
      </w:pPr>
      <w:r w:rsidRPr="00E755A0">
        <w:rPr>
          <w:rFonts w:cs="Times New Roman"/>
          <w:sz w:val="20"/>
          <w:szCs w:val="20"/>
        </w:rPr>
        <w:t>S</w:t>
      </w:r>
      <w:r w:rsidR="007062FC" w:rsidRPr="00E755A0">
        <w:rPr>
          <w:rFonts w:cs="Times New Roman"/>
          <w:sz w:val="20"/>
          <w:szCs w:val="20"/>
        </w:rPr>
        <w:t xml:space="preserve">elf-advocates identified getting information as a key feature of sexual self-advocacy, but also recognized the lack of accessible information through sexuality education. </w:t>
      </w:r>
      <w:r w:rsidR="00F6172D" w:rsidRPr="00E755A0">
        <w:rPr>
          <w:rFonts w:cs="Times New Roman"/>
          <w:sz w:val="20"/>
          <w:szCs w:val="20"/>
        </w:rPr>
        <w:t xml:space="preserve">Moras </w:t>
      </w:r>
      <w:r w:rsidR="00A023A9">
        <w:rPr>
          <w:rFonts w:cs="Times New Roman"/>
          <w:sz w:val="20"/>
          <w:szCs w:val="20"/>
        </w:rPr>
        <w:fldChar w:fldCharType="begin"/>
      </w:r>
      <w:r w:rsidR="00A023A9">
        <w:rPr>
          <w:rFonts w:cs="Times New Roman"/>
          <w:sz w:val="20"/>
          <w:szCs w:val="20"/>
        </w:rPr>
        <w:instrText xml:space="preserve"> ADDIN EN.CITE &lt;EndNote&gt;&lt;Cite&gt;&lt;Author&gt;Moras&lt;/Author&gt;&lt;Year&gt;2013&lt;/Year&gt;&lt;RecNum&gt;579&lt;/RecNum&gt;&lt;DisplayText&gt;[3]&lt;/DisplayText&gt;&lt;record&gt;&lt;rec-number&gt;579&lt;/rec-number&gt;&lt;foreign-keys&gt;&lt;key app="EN" db-id="9vdv0r9wrzs296e9pzt5xtaazp9xrw9az9xp" timestamp="1405003087"&gt;579&lt;/key&gt;&lt;/foreign-keys&gt;&lt;ref-type name="Book Section"&gt;5&lt;/ref-type&gt;&lt;contributors&gt;&lt;authors&gt;&lt;author&gt;Moras, R. J. &lt;/author&gt;&lt;/authors&gt;&lt;secondary-authors&gt;&lt;author&gt;Wappett, M.&lt;/author&gt;&lt;author&gt;Arndt, K.&lt;/author&gt;&lt;/secondary-authors&gt;&lt;/contributors&gt;&lt;titles&gt;&lt;title&gt;Feminism, rape culture and intellectual disability: Incorporating sexual self-advocacy and sexual consent capacity&lt;/title&gt;&lt;secondary-title&gt;Emerging perspectives on disability studies&lt;/secondary-title&gt;&lt;/titles&gt;&lt;pages&gt;189-207&lt;/pages&gt;&lt;dates&gt;&lt;year&gt;2013&lt;/year&gt;&lt;/dates&gt;&lt;pub-location&gt;New York&lt;/pub-location&gt;&lt;publisher&gt;Palgrave Macmillan&lt;/publisher&gt;&lt;urls&gt;&lt;/urls&gt;&lt;/record&gt;&lt;/Cite&gt;&lt;/EndNote&gt;</w:instrText>
      </w:r>
      <w:r w:rsidR="00A023A9">
        <w:rPr>
          <w:rFonts w:cs="Times New Roman"/>
          <w:sz w:val="20"/>
          <w:szCs w:val="20"/>
        </w:rPr>
        <w:fldChar w:fldCharType="separate"/>
      </w:r>
      <w:r w:rsidR="00A023A9">
        <w:rPr>
          <w:rFonts w:cs="Times New Roman"/>
          <w:noProof/>
          <w:sz w:val="20"/>
          <w:szCs w:val="20"/>
        </w:rPr>
        <w:t>[3]</w:t>
      </w:r>
      <w:r w:rsidR="00A023A9">
        <w:rPr>
          <w:rFonts w:cs="Times New Roman"/>
          <w:sz w:val="20"/>
          <w:szCs w:val="20"/>
        </w:rPr>
        <w:fldChar w:fldCharType="end"/>
      </w:r>
      <w:r w:rsidR="00F6172D" w:rsidRPr="00E755A0">
        <w:rPr>
          <w:rFonts w:cs="Times New Roman"/>
          <w:sz w:val="20"/>
          <w:szCs w:val="20"/>
        </w:rPr>
        <w:t xml:space="preserve"> has called for exploring sexuality education through the lens of </w:t>
      </w:r>
      <w:r w:rsidR="00295A2C" w:rsidRPr="00E755A0">
        <w:rPr>
          <w:rFonts w:cs="Times New Roman"/>
          <w:i/>
          <w:sz w:val="20"/>
          <w:szCs w:val="20"/>
        </w:rPr>
        <w:t>expanding</w:t>
      </w:r>
      <w:r w:rsidR="00F6172D" w:rsidRPr="00E755A0">
        <w:rPr>
          <w:rFonts w:cs="Times New Roman"/>
          <w:sz w:val="20"/>
          <w:szCs w:val="20"/>
        </w:rPr>
        <w:t xml:space="preserve"> sexual consent capacity, rather than simply confirming the presence or </w:t>
      </w:r>
      <w:r w:rsidR="00F6172D" w:rsidRPr="00E755A0">
        <w:rPr>
          <w:rFonts w:cs="Times New Roman"/>
          <w:sz w:val="20"/>
          <w:szCs w:val="20"/>
        </w:rPr>
        <w:lastRenderedPageBreak/>
        <w:t xml:space="preserve">absence of sexual consent capacity. Under this rubric, sexuality education </w:t>
      </w:r>
      <w:r w:rsidR="00AC0A56" w:rsidRPr="00E755A0">
        <w:rPr>
          <w:rFonts w:cs="Times New Roman"/>
          <w:sz w:val="20"/>
          <w:szCs w:val="20"/>
        </w:rPr>
        <w:t xml:space="preserve">should </w:t>
      </w:r>
      <w:r w:rsidR="00F6172D" w:rsidRPr="00E755A0">
        <w:rPr>
          <w:rFonts w:cs="Times New Roman"/>
          <w:sz w:val="20"/>
          <w:szCs w:val="20"/>
        </w:rPr>
        <w:t xml:space="preserve">focus on building practical skill sets, such as how to properly put on a condom, while at the same time, providing more holistic strategies that incorporate the values of interdependence and positive self-esteem. </w:t>
      </w:r>
    </w:p>
    <w:p w14:paraId="10EAFBCC" w14:textId="29B9FAD7" w:rsidR="00CD6A5F" w:rsidRPr="00E755A0" w:rsidRDefault="00F6172D">
      <w:pPr>
        <w:spacing w:line="480" w:lineRule="auto"/>
        <w:ind w:firstLine="720"/>
        <w:rPr>
          <w:rFonts w:cs="Times New Roman"/>
          <w:sz w:val="20"/>
          <w:szCs w:val="20"/>
        </w:rPr>
      </w:pPr>
      <w:r w:rsidRPr="00E755A0">
        <w:rPr>
          <w:rFonts w:cs="Times New Roman"/>
          <w:sz w:val="20"/>
          <w:szCs w:val="20"/>
        </w:rPr>
        <w:t xml:space="preserve">There are a number of ways </w:t>
      </w:r>
      <w:r w:rsidR="00A95C9F" w:rsidRPr="00E755A0">
        <w:rPr>
          <w:rFonts w:cs="Times New Roman"/>
          <w:sz w:val="20"/>
          <w:szCs w:val="20"/>
        </w:rPr>
        <w:t>that this study impacts practice. Using a method similar to the NGT</w:t>
      </w:r>
      <w:r w:rsidR="00A82D4A" w:rsidRPr="00E755A0">
        <w:rPr>
          <w:rFonts w:cs="Times New Roman"/>
          <w:sz w:val="20"/>
          <w:szCs w:val="20"/>
        </w:rPr>
        <w:t xml:space="preserve"> to facilitate discussions</w:t>
      </w:r>
      <w:r w:rsidR="00A95C9F" w:rsidRPr="00E755A0">
        <w:rPr>
          <w:rFonts w:cs="Times New Roman"/>
          <w:sz w:val="20"/>
          <w:szCs w:val="20"/>
        </w:rPr>
        <w:t xml:space="preserve"> within small group residential </w:t>
      </w:r>
      <w:r w:rsidR="007E7D29" w:rsidRPr="00E755A0">
        <w:rPr>
          <w:rFonts w:cs="Times New Roman"/>
          <w:sz w:val="20"/>
          <w:szCs w:val="20"/>
        </w:rPr>
        <w:t>and</w:t>
      </w:r>
      <w:r w:rsidR="00A95C9F" w:rsidRPr="00E755A0">
        <w:rPr>
          <w:rFonts w:cs="Times New Roman"/>
          <w:sz w:val="20"/>
          <w:szCs w:val="20"/>
        </w:rPr>
        <w:t xml:space="preserve"> community settings provides both structure and access. </w:t>
      </w:r>
      <w:r w:rsidR="00DD33F0">
        <w:rPr>
          <w:rFonts w:cs="Times New Roman"/>
          <w:sz w:val="20"/>
          <w:szCs w:val="20"/>
        </w:rPr>
        <w:t xml:space="preserve">The NGT </w:t>
      </w:r>
      <w:r w:rsidR="00A82D4A" w:rsidRPr="00E755A0">
        <w:rPr>
          <w:rFonts w:cs="Times New Roman"/>
          <w:sz w:val="20"/>
          <w:szCs w:val="20"/>
        </w:rPr>
        <w:t xml:space="preserve">is particularly well-suited to discussions around sexuality, as it provides time to process and think through answers even as the group dynamic provides a unique perspective that </w:t>
      </w:r>
      <w:r w:rsidR="009D3CA0" w:rsidRPr="00E755A0">
        <w:rPr>
          <w:rFonts w:cs="Times New Roman"/>
          <w:sz w:val="20"/>
          <w:szCs w:val="20"/>
        </w:rPr>
        <w:t>would not equal</w:t>
      </w:r>
      <w:r w:rsidR="00A82D4A" w:rsidRPr="00E755A0">
        <w:rPr>
          <w:rFonts w:cs="Times New Roman"/>
          <w:sz w:val="20"/>
          <w:szCs w:val="20"/>
        </w:rPr>
        <w:t xml:space="preserve"> additive individual answers to the same questions. </w:t>
      </w:r>
      <w:r w:rsidR="00A95C9F" w:rsidRPr="00E755A0">
        <w:rPr>
          <w:rFonts w:cs="Times New Roman"/>
          <w:sz w:val="20"/>
          <w:szCs w:val="20"/>
        </w:rPr>
        <w:t xml:space="preserve">Additionally, staff could </w:t>
      </w:r>
      <w:r w:rsidR="00A82D4A" w:rsidRPr="00E755A0">
        <w:rPr>
          <w:rFonts w:cs="Times New Roman"/>
          <w:sz w:val="20"/>
          <w:szCs w:val="20"/>
        </w:rPr>
        <w:t xml:space="preserve">use the NGT to </w:t>
      </w:r>
      <w:r w:rsidR="00A95C9F" w:rsidRPr="00E755A0">
        <w:rPr>
          <w:rFonts w:cs="Times New Roman"/>
          <w:sz w:val="20"/>
          <w:szCs w:val="20"/>
        </w:rPr>
        <w:t>incorporate self-advocates’ input regarding policies about privacy, sexual activity</w:t>
      </w:r>
      <w:r w:rsidR="00AC0A56" w:rsidRPr="00E755A0">
        <w:rPr>
          <w:rFonts w:cs="Times New Roman"/>
          <w:sz w:val="20"/>
          <w:szCs w:val="20"/>
        </w:rPr>
        <w:t>,</w:t>
      </w:r>
      <w:r w:rsidR="00A95C9F" w:rsidRPr="00E755A0">
        <w:rPr>
          <w:rFonts w:cs="Times New Roman"/>
          <w:sz w:val="20"/>
          <w:szCs w:val="20"/>
        </w:rPr>
        <w:t xml:space="preserve"> and/or facilitation, as well as safety. Talking about sexuality with self-advocates as a part of </w:t>
      </w:r>
      <w:r w:rsidR="00A82D4A" w:rsidRPr="00E755A0">
        <w:rPr>
          <w:rFonts w:cs="Times New Roman"/>
          <w:sz w:val="20"/>
          <w:szCs w:val="20"/>
        </w:rPr>
        <w:t xml:space="preserve">community </w:t>
      </w:r>
      <w:r w:rsidR="00A95C9F" w:rsidRPr="00E755A0">
        <w:rPr>
          <w:rFonts w:cs="Times New Roman"/>
          <w:sz w:val="20"/>
          <w:szCs w:val="20"/>
        </w:rPr>
        <w:t xml:space="preserve">life should be the standard, not the exception. </w:t>
      </w:r>
    </w:p>
    <w:p w14:paraId="21CA6DD8" w14:textId="5ED8DA0D" w:rsidR="00E76B00" w:rsidRPr="00E755A0" w:rsidRDefault="00386FB2" w:rsidP="004361D9">
      <w:pPr>
        <w:spacing w:line="480" w:lineRule="auto"/>
        <w:ind w:firstLine="720"/>
        <w:rPr>
          <w:rFonts w:cs="Times New Roman"/>
          <w:sz w:val="20"/>
          <w:szCs w:val="20"/>
        </w:rPr>
      </w:pPr>
      <w:r w:rsidRPr="00E755A0">
        <w:rPr>
          <w:rFonts w:cs="Times New Roman"/>
          <w:sz w:val="20"/>
          <w:szCs w:val="20"/>
        </w:rPr>
        <w:t xml:space="preserve">At a state and federal policy level, the systemic and structural barriers to sexual self-advocacy must be addressed. The issues around attitudinal barriers of professionals towards people with IDD as well as the ways in which many states’ guardianship laws are structured can sometimes prevent self-advocates from enacting sexual self-advocacy. </w:t>
      </w:r>
      <w:r w:rsidR="00CA24BE" w:rsidRPr="00E755A0">
        <w:rPr>
          <w:rFonts w:cs="Times New Roman"/>
          <w:sz w:val="20"/>
          <w:szCs w:val="20"/>
        </w:rPr>
        <w:t>S</w:t>
      </w:r>
      <w:r w:rsidR="004955CC" w:rsidRPr="00E755A0">
        <w:rPr>
          <w:rFonts w:cs="Times New Roman"/>
          <w:sz w:val="20"/>
          <w:szCs w:val="20"/>
        </w:rPr>
        <w:t>exual self-advocacy</w:t>
      </w:r>
      <w:r w:rsidR="00CA24BE" w:rsidRPr="00E755A0">
        <w:rPr>
          <w:rFonts w:cs="Times New Roman"/>
          <w:sz w:val="20"/>
          <w:szCs w:val="20"/>
        </w:rPr>
        <w:t xml:space="preserve"> can</w:t>
      </w:r>
      <w:r w:rsidR="004955CC" w:rsidRPr="00E755A0">
        <w:rPr>
          <w:rFonts w:cs="Times New Roman"/>
          <w:sz w:val="20"/>
          <w:szCs w:val="20"/>
        </w:rPr>
        <w:t xml:space="preserve"> be a useful prism through which to look when formulating policies that impact adults with IDD.</w:t>
      </w:r>
      <w:r w:rsidR="00EA03DF" w:rsidRPr="00E755A0">
        <w:rPr>
          <w:rFonts w:cs="Times New Roman"/>
          <w:sz w:val="20"/>
          <w:szCs w:val="20"/>
        </w:rPr>
        <w:t xml:space="preserve"> </w:t>
      </w:r>
      <w:r w:rsidR="007F2B82" w:rsidRPr="00E755A0">
        <w:rPr>
          <w:rFonts w:cs="Times New Roman"/>
          <w:sz w:val="20"/>
          <w:szCs w:val="20"/>
        </w:rPr>
        <w:t>Indeed,</w:t>
      </w:r>
      <w:r w:rsidR="00BA4786">
        <w:rPr>
          <w:rFonts w:cs="Times New Roman"/>
          <w:sz w:val="20"/>
          <w:szCs w:val="20"/>
        </w:rPr>
        <w:t xml:space="preserve"> sexual self-advocacy</w:t>
      </w:r>
      <w:r w:rsidR="007F2B82" w:rsidRPr="00E755A0">
        <w:rPr>
          <w:rFonts w:cs="Times New Roman"/>
          <w:sz w:val="20"/>
          <w:szCs w:val="20"/>
        </w:rPr>
        <w:t xml:space="preserve"> may prompt policy-makers to reframe decisions in terms of asking where individual and</w:t>
      </w:r>
      <w:r w:rsidRPr="00E755A0">
        <w:rPr>
          <w:rFonts w:cs="Times New Roman"/>
          <w:sz w:val="20"/>
          <w:szCs w:val="20"/>
        </w:rPr>
        <w:t xml:space="preserve"> group</w:t>
      </w:r>
      <w:r w:rsidR="007F2B82" w:rsidRPr="00E755A0">
        <w:rPr>
          <w:rFonts w:cs="Times New Roman"/>
          <w:sz w:val="20"/>
          <w:szCs w:val="20"/>
        </w:rPr>
        <w:t xml:space="preserve"> rights are being diminished. </w:t>
      </w:r>
    </w:p>
    <w:p w14:paraId="6DE4BBCD" w14:textId="77777777" w:rsidR="003403C1" w:rsidRPr="00E755A0" w:rsidRDefault="003403C1" w:rsidP="003403C1">
      <w:pPr>
        <w:spacing w:line="480" w:lineRule="auto"/>
        <w:jc w:val="center"/>
        <w:outlineLvl w:val="0"/>
        <w:rPr>
          <w:rFonts w:cs="Times New Roman"/>
          <w:b/>
          <w:sz w:val="20"/>
          <w:szCs w:val="20"/>
        </w:rPr>
      </w:pPr>
      <w:r w:rsidRPr="00E755A0">
        <w:rPr>
          <w:rFonts w:cs="Times New Roman"/>
          <w:b/>
          <w:sz w:val="20"/>
          <w:szCs w:val="20"/>
        </w:rPr>
        <w:t>Conclusion</w:t>
      </w:r>
    </w:p>
    <w:p w14:paraId="7B059A7C" w14:textId="77777777" w:rsidR="00096A2A" w:rsidRPr="00E755A0" w:rsidRDefault="003403C1" w:rsidP="003403C1">
      <w:pPr>
        <w:spacing w:line="480" w:lineRule="auto"/>
        <w:ind w:firstLine="720"/>
        <w:outlineLvl w:val="0"/>
        <w:rPr>
          <w:rFonts w:cs="Times New Roman"/>
          <w:sz w:val="20"/>
          <w:szCs w:val="20"/>
        </w:rPr>
      </w:pPr>
      <w:r w:rsidRPr="00E755A0">
        <w:rPr>
          <w:rFonts w:cs="Times New Roman"/>
          <w:sz w:val="20"/>
          <w:szCs w:val="20"/>
        </w:rPr>
        <w:t>In this study, self-advocates described sexual self-advocacy as relating to knowing and respecting themselves, respect for others, choices, speaking up, having their rights respected, getting information, and healthy relationships. They also explained facilitators that would increase their sexual self-advocacy such as expanding access to information and sexual health services, removing systemic barriers, educating others, increasing access to counseling, and developing opportunities for sexual expression.</w:t>
      </w:r>
    </w:p>
    <w:p w14:paraId="2104805C" w14:textId="763CD67D" w:rsidR="00096A2A" w:rsidRPr="00E755A0" w:rsidRDefault="00096A2A" w:rsidP="00096A2A">
      <w:pPr>
        <w:spacing w:line="480" w:lineRule="auto"/>
        <w:ind w:firstLine="720"/>
        <w:outlineLvl w:val="0"/>
        <w:rPr>
          <w:rFonts w:cs="Times New Roman"/>
          <w:sz w:val="20"/>
          <w:szCs w:val="20"/>
        </w:rPr>
      </w:pPr>
      <w:r w:rsidRPr="00E755A0">
        <w:rPr>
          <w:rFonts w:cs="Times New Roman"/>
          <w:sz w:val="20"/>
          <w:szCs w:val="20"/>
        </w:rPr>
        <w:t xml:space="preserve">Qualitative methods are useful for describing complex </w:t>
      </w:r>
      <w:proofErr w:type="gramStart"/>
      <w:r w:rsidRPr="00E755A0">
        <w:rPr>
          <w:rFonts w:cs="Times New Roman"/>
          <w:sz w:val="20"/>
          <w:szCs w:val="20"/>
        </w:rPr>
        <w:t>phenomena which</w:t>
      </w:r>
      <w:proofErr w:type="gramEnd"/>
      <w:r w:rsidRPr="00E755A0">
        <w:rPr>
          <w:rFonts w:cs="Times New Roman"/>
          <w:sz w:val="20"/>
          <w:szCs w:val="20"/>
        </w:rPr>
        <w:t xml:space="preserve"> cannot necessarily be quantified, such as sexual self-advocacy. As</w:t>
      </w:r>
      <w:r w:rsidR="00BA4786">
        <w:rPr>
          <w:rFonts w:cs="Times New Roman"/>
          <w:sz w:val="20"/>
          <w:szCs w:val="20"/>
        </w:rPr>
        <w:t xml:space="preserve"> qualitative methods</w:t>
      </w:r>
      <w:r w:rsidRPr="00E755A0">
        <w:rPr>
          <w:rFonts w:cs="Times New Roman"/>
          <w:sz w:val="20"/>
          <w:szCs w:val="20"/>
        </w:rPr>
        <w:t xml:space="preserve"> explore the how and why, </w:t>
      </w:r>
      <w:r w:rsidR="00BA4786">
        <w:rPr>
          <w:rFonts w:cs="Times New Roman"/>
          <w:sz w:val="20"/>
          <w:szCs w:val="20"/>
        </w:rPr>
        <w:t>they</w:t>
      </w:r>
      <w:r w:rsidRPr="00E755A0">
        <w:rPr>
          <w:rFonts w:cs="Times New Roman"/>
          <w:sz w:val="20"/>
          <w:szCs w:val="20"/>
        </w:rPr>
        <w:t xml:space="preserve"> help us understand how people interpret concepts. </w:t>
      </w:r>
      <w:r w:rsidRPr="00E755A0" w:rsidDel="00CC4578">
        <w:rPr>
          <w:rFonts w:cs="Times New Roman"/>
          <w:sz w:val="20"/>
          <w:szCs w:val="20"/>
        </w:rPr>
        <w:t xml:space="preserve">Qualitative methodology, particularly the participatory method NGT, was selected for this study, to increase the voice of self-advocates, who are often disenfranchised. </w:t>
      </w:r>
      <w:r w:rsidR="00DD33F0">
        <w:rPr>
          <w:rFonts w:cs="Times New Roman"/>
          <w:sz w:val="20"/>
          <w:szCs w:val="20"/>
        </w:rPr>
        <w:t>The research team</w:t>
      </w:r>
      <w:r w:rsidR="00DD33F0" w:rsidRPr="00E755A0">
        <w:rPr>
          <w:rFonts w:cs="Times New Roman"/>
          <w:sz w:val="20"/>
          <w:szCs w:val="20"/>
        </w:rPr>
        <w:t xml:space="preserve"> </w:t>
      </w:r>
      <w:r w:rsidRPr="00E755A0">
        <w:rPr>
          <w:rFonts w:cs="Times New Roman"/>
          <w:sz w:val="20"/>
          <w:szCs w:val="20"/>
        </w:rPr>
        <w:t xml:space="preserve">wanted to make sure they were the ones defining what self-advocacy was to them. </w:t>
      </w:r>
      <w:r w:rsidR="00446A27">
        <w:rPr>
          <w:rFonts w:cs="Times New Roman"/>
          <w:sz w:val="20"/>
          <w:szCs w:val="20"/>
        </w:rPr>
        <w:t>The research team</w:t>
      </w:r>
      <w:r w:rsidR="00446A27" w:rsidRPr="00E755A0">
        <w:rPr>
          <w:rFonts w:cs="Times New Roman"/>
          <w:sz w:val="20"/>
          <w:szCs w:val="20"/>
        </w:rPr>
        <w:t xml:space="preserve"> </w:t>
      </w:r>
      <w:r w:rsidRPr="00E755A0">
        <w:rPr>
          <w:rFonts w:cs="Times New Roman"/>
          <w:sz w:val="20"/>
          <w:szCs w:val="20"/>
        </w:rPr>
        <w:t xml:space="preserve">also wanted to reduce some of the power discrepancies often created by research. </w:t>
      </w:r>
    </w:p>
    <w:p w14:paraId="44BCFFE5" w14:textId="3492DE20" w:rsidR="00CD6A5F" w:rsidRPr="00E755A0" w:rsidRDefault="00096A2A">
      <w:pPr>
        <w:spacing w:line="480" w:lineRule="auto"/>
        <w:ind w:firstLine="720"/>
        <w:rPr>
          <w:rFonts w:cs="Times New Roman"/>
          <w:sz w:val="20"/>
          <w:szCs w:val="20"/>
        </w:rPr>
      </w:pPr>
      <w:r w:rsidRPr="00E755A0">
        <w:rPr>
          <w:rFonts w:cs="Times New Roman"/>
          <w:sz w:val="20"/>
          <w:szCs w:val="20"/>
        </w:rPr>
        <w:lastRenderedPageBreak/>
        <w:t xml:space="preserve">Despite these benefits, </w:t>
      </w:r>
      <w:r w:rsidR="00730761" w:rsidRPr="00E755A0">
        <w:rPr>
          <w:rFonts w:cs="Times New Roman"/>
          <w:sz w:val="20"/>
          <w:szCs w:val="20"/>
        </w:rPr>
        <w:t xml:space="preserve">this </w:t>
      </w:r>
      <w:r w:rsidRPr="00E755A0">
        <w:rPr>
          <w:rFonts w:cs="Times New Roman"/>
          <w:sz w:val="20"/>
          <w:szCs w:val="20"/>
        </w:rPr>
        <w:t xml:space="preserve">study did have limitations. </w:t>
      </w:r>
      <w:r w:rsidR="00DD33F0">
        <w:rPr>
          <w:rFonts w:cs="Times New Roman"/>
          <w:sz w:val="20"/>
          <w:szCs w:val="20"/>
        </w:rPr>
        <w:t xml:space="preserve">The </w:t>
      </w:r>
      <w:r w:rsidRPr="00E755A0">
        <w:rPr>
          <w:rFonts w:cs="Times New Roman"/>
          <w:sz w:val="20"/>
          <w:szCs w:val="20"/>
        </w:rPr>
        <w:t xml:space="preserve">study was limited by </w:t>
      </w:r>
      <w:r w:rsidR="00BA4786">
        <w:rPr>
          <w:rFonts w:cs="Times New Roman"/>
          <w:sz w:val="20"/>
          <w:szCs w:val="20"/>
        </w:rPr>
        <w:t xml:space="preserve">the </w:t>
      </w:r>
      <w:r w:rsidRPr="00E755A0">
        <w:rPr>
          <w:rFonts w:cs="Times New Roman"/>
          <w:sz w:val="20"/>
          <w:szCs w:val="20"/>
        </w:rPr>
        <w:t>small sample size. As with all qualitative research,</w:t>
      </w:r>
      <w:r w:rsidR="00DD33F0">
        <w:rPr>
          <w:rFonts w:cs="Times New Roman"/>
          <w:sz w:val="20"/>
          <w:szCs w:val="20"/>
        </w:rPr>
        <w:t xml:space="preserve"> the </w:t>
      </w:r>
      <w:r w:rsidRPr="00E755A0">
        <w:rPr>
          <w:rFonts w:cs="Times New Roman"/>
          <w:sz w:val="20"/>
          <w:szCs w:val="20"/>
        </w:rPr>
        <w:t>findings are also not generalizable</w:t>
      </w:r>
      <w:r w:rsidR="006D7425" w:rsidRPr="00E755A0">
        <w:rPr>
          <w:rFonts w:cs="Times New Roman"/>
          <w:sz w:val="20"/>
          <w:szCs w:val="20"/>
        </w:rPr>
        <w:t xml:space="preserve"> in the sense of assumed representativeness of the study’s sample</w:t>
      </w:r>
      <w:r w:rsidRPr="00E755A0">
        <w:rPr>
          <w:rFonts w:cs="Times New Roman"/>
          <w:sz w:val="20"/>
          <w:szCs w:val="20"/>
        </w:rPr>
        <w:t xml:space="preserve"> </w:t>
      </w:r>
      <w:r w:rsidR="009D2699" w:rsidRPr="00E755A0">
        <w:rPr>
          <w:rFonts w:cs="Times New Roman"/>
          <w:sz w:val="20"/>
          <w:szCs w:val="20"/>
        </w:rPr>
        <w:fldChar w:fldCharType="begin"/>
      </w:r>
      <w:r w:rsidR="00564000">
        <w:rPr>
          <w:rFonts w:cs="Times New Roman"/>
          <w:sz w:val="20"/>
          <w:szCs w:val="20"/>
        </w:rPr>
        <w:instrText xml:space="preserve"> ADDIN EN.CITE &lt;EndNote&gt;&lt;Cite&gt;&lt;Author&gt;Morse&lt;/Author&gt;&lt;Year&gt;1999&lt;/Year&gt;&lt;RecNum&gt;572&lt;/RecNum&gt;&lt;DisplayText&gt;[38,39]&lt;/DisplayText&gt;&lt;record&gt;&lt;rec-number&gt;572&lt;/rec-number&gt;&lt;foreign-keys&gt;&lt;key app="EN" db-id="9vdv0r9wrzs296e9pzt5xtaazp9xrw9az9xp" timestamp="1405001731"&gt;572&lt;/key&gt;&lt;/foreign-keys&gt;&lt;ref-type name="Journal Article"&gt;17&lt;/ref-type&gt;&lt;contributors&gt;&lt;authors&gt;&lt;author&gt;Morse, J.&lt;/author&gt;&lt;/authors&gt;&lt;/contributors&gt;&lt;titles&gt;&lt;title&gt;Qualitative generalizability&lt;/title&gt;&lt;secondary-title&gt;Qualitative Health Research&lt;/secondary-title&gt;&lt;/titles&gt;&lt;periodical&gt;&lt;full-title&gt;Qualitative Health Research&lt;/full-title&gt;&lt;/periodical&gt;&lt;pages&gt;5-6&lt;/pages&gt;&lt;volume&gt;9&lt;/volume&gt;&lt;number&gt;5&lt;/number&gt;&lt;dates&gt;&lt;year&gt;1999&lt;/year&gt;&lt;/dates&gt;&lt;urls&gt;&lt;/urls&gt;&lt;/record&gt;&lt;/Cite&gt;&lt;Cite&gt;&lt;Author&gt;Myers&lt;/Author&gt;&lt;Year&gt;2000&lt;/Year&gt;&lt;RecNum&gt;573&lt;/RecNum&gt;&lt;record&gt;&lt;rec-number&gt;573&lt;/rec-number&gt;&lt;foreign-keys&gt;&lt;key app="EN" db-id="9vdv0r9wrzs296e9pzt5xtaazp9xrw9az9xp" timestamp="1405001817"&gt;573&lt;/key&gt;&lt;/foreign-keys&gt;&lt;ref-type name="Electronic Article"&gt;43&lt;/ref-type&gt;&lt;contributors&gt;&lt;authors&gt;&lt;author&gt;Myers, M.&lt;/author&gt;&lt;/authors&gt;&lt;/contributors&gt;&lt;titles&gt;&lt;title&gt;Qualitative research and the generalizability question: Standing firm with Proteus&lt;/title&gt;&lt;/titles&gt;&lt;volume&gt;4&lt;/volume&gt;&lt;number&gt;1/2&lt;/number&gt;&lt;dates&gt;&lt;year&gt;2000&lt;/year&gt;&lt;/dates&gt;&lt;publisher&gt;The Qualitative Report&lt;/publisher&gt;&lt;urls&gt;&lt;related-urls&gt;&lt;url&gt;http://www.nova.edu/ssss/QR/QR4-1/myers.html&lt;/url&gt;&lt;/related-urls&gt;&lt;/urls&gt;&lt;/record&gt;&lt;/Cite&gt;&lt;/EndNote&gt;</w:instrText>
      </w:r>
      <w:r w:rsidR="009D2699" w:rsidRPr="00E755A0">
        <w:rPr>
          <w:rFonts w:cs="Times New Roman"/>
          <w:sz w:val="20"/>
          <w:szCs w:val="20"/>
        </w:rPr>
        <w:fldChar w:fldCharType="separate"/>
      </w:r>
      <w:r w:rsidR="00564000">
        <w:rPr>
          <w:rFonts w:cs="Times New Roman"/>
          <w:noProof/>
          <w:sz w:val="20"/>
          <w:szCs w:val="20"/>
        </w:rPr>
        <w:t>[38,39]</w:t>
      </w:r>
      <w:r w:rsidR="009D2699" w:rsidRPr="00E755A0">
        <w:rPr>
          <w:rFonts w:cs="Times New Roman"/>
          <w:sz w:val="20"/>
          <w:szCs w:val="20"/>
        </w:rPr>
        <w:fldChar w:fldCharType="end"/>
      </w:r>
      <w:r w:rsidRPr="00E755A0">
        <w:rPr>
          <w:rFonts w:cs="Times New Roman"/>
          <w:sz w:val="20"/>
          <w:szCs w:val="20"/>
        </w:rPr>
        <w:t>. Although participants were diverse in terms of race and gender, all participants were from</w:t>
      </w:r>
      <w:r w:rsidR="00261866" w:rsidRPr="00E755A0">
        <w:rPr>
          <w:rFonts w:cs="Times New Roman"/>
          <w:sz w:val="20"/>
          <w:szCs w:val="20"/>
        </w:rPr>
        <w:t xml:space="preserve"> </w:t>
      </w:r>
      <w:r w:rsidRPr="00E755A0">
        <w:rPr>
          <w:rFonts w:cs="Times New Roman"/>
          <w:sz w:val="20"/>
          <w:szCs w:val="20"/>
        </w:rPr>
        <w:t>the Chicago metropolitan area</w:t>
      </w:r>
      <w:r w:rsidR="001F0B0B" w:rsidRPr="00E755A0">
        <w:rPr>
          <w:rFonts w:cs="Times New Roman"/>
          <w:sz w:val="20"/>
          <w:szCs w:val="20"/>
        </w:rPr>
        <w:t xml:space="preserve"> known as </w:t>
      </w:r>
      <w:proofErr w:type="spellStart"/>
      <w:r w:rsidR="001F0B0B" w:rsidRPr="00E755A0">
        <w:rPr>
          <w:rFonts w:cs="Times New Roman"/>
          <w:sz w:val="20"/>
          <w:szCs w:val="20"/>
        </w:rPr>
        <w:t>Chicagoland</w:t>
      </w:r>
      <w:proofErr w:type="spellEnd"/>
      <w:r w:rsidRPr="00E755A0">
        <w:rPr>
          <w:rFonts w:cs="Times New Roman"/>
          <w:sz w:val="20"/>
          <w:szCs w:val="20"/>
        </w:rPr>
        <w:t xml:space="preserve">. Rural areas can have different health disparities than urban ones </w:t>
      </w:r>
      <w:r w:rsidR="009D2699" w:rsidRPr="00E755A0">
        <w:rPr>
          <w:rFonts w:cs="Times New Roman"/>
          <w:sz w:val="20"/>
          <w:szCs w:val="20"/>
        </w:rPr>
        <w:fldChar w:fldCharType="begin">
          <w:fldData xml:space="preserve">PEVuZE5vdGU+PENpdGU+PEF1dGhvcj5QaGlsbGlwczwvQXV0aG9yPjxZZWFyPjIwMDQ8L1llYXI+
PFJlY051bT41NTQ8L1JlY051bT48RGlzcGxheVRleHQ+WzQwLTQ0XTwvRGlzcGxheVRleHQ+PHJl
Y29yZD48cmVjLW51bWJlcj41NTQ8L3JlYy1udW1iZXI+PGZvcmVpZ24ta2V5cz48a2V5IGFwcD0i
RU4iIGRiLWlkPSI5dmR2MHI5d3J6czI5NmU5cHp0NXh0YWF6cDl4cnc5YXo5eHAiIHRpbWVzdGFt
cD0iMTQwMDA5NjcyNiI+NTU0PC9rZXk+PC9mb3JlaWduLWtleXM+PHJlZi10eXBlIG5hbWU9Ikpv
dXJuYWwgQXJ0aWNsZSI+MTc8L3JlZi10eXBlPjxjb250cmlidXRvcnM+PGF1dGhvcnM+PGF1dGhv
cj5QaGlsbGlwcywgQy48L2F1dGhvcj48YXV0aG9yPk1jTGVyb3ksIEsuIDwvYXV0aG9yPjwvYXV0
aG9ycz48L2NvbnRyaWJ1dG9ycz48dGl0bGVzPjx0aXRsZT5IZWFsdGggaW4gcnVyYWwgQW1lcmlj
YTogUmVtZW1iZXJpbmcgdGhlIGltcG9ydGFuY2Ugb2YgcGxhY2U8L3RpdGxlPjxzZWNvbmRhcnkt
dGl0bGU+QW1lcmljYW4gSm91cm5hbCBvZiBQdWJsaWMgSGVhbHRoPC9zZWNvbmRhcnktdGl0bGU+
PC90aXRsZXM+PHBlcmlvZGljYWw+PGZ1bGwtdGl0bGU+QW1lcmljYW4gSm91cm5hbCBvZiBQdWJs
aWMgSGVhbHRoPC9mdWxsLXRpdGxlPjwvcGVyaW9kaWNhbD48cGFnZXM+MTY2MS0xNjYzPC9wYWdl
cz48dm9sdW1lPjk0PC92b2x1bWU+PG51bWJlcj4xMDwvbnVtYmVyPjxkYXRlcz48eWVhcj4yMDA0
PC95ZWFyPjwvZGF0ZXM+PHVybHM+PC91cmxzPjwvcmVjb3JkPjwvQ2l0ZT48Q2l0ZT48QXV0aG9y
PlNwYXJrczwvQXV0aG9yPjxZZWFyPjIwMTI8L1llYXI+PFJlY051bT41NTY8L1JlY051bT48cmVj
b3JkPjxyZWMtbnVtYmVyPjU1NjwvcmVjLW51bWJlcj48Zm9yZWlnbi1rZXlzPjxrZXkgYXBwPSJF
TiIgZGItaWQ9Ijl2ZHYwcjl3cnpzMjk2ZTlwenQ1eHRhYXpwOXhydzlhejl4cCIgdGltZXN0YW1w
PSIxNDAwMDk2ODkwIj41NTY8L2tleT48L2ZvcmVpZ24ta2V5cz48cmVmLXR5cGUgbmFtZT0iQm9v
ayBTZWN0aW9uIj41PC9yZWYtdHlwZT48Y29udHJpYnV0b3JzPjxhdXRob3JzPjxhdXRob3I+U3Bh
cmtzLCBKLiA8L2F1dGhvcj48L2F1dGhvcnM+PHNlY29uZGFyeS1hdXRob3JzPjxhdXRob3I+S3Vs
Y3NhciwgTC48L2F1dGhvcj48YXV0aG9yPkN1cnRpcywgSy48L2F1dGhvcj48L3NlY29uZGFyeS1h
dXRob3JzPjwvY29udHJpYnV0b3JzPjx0aXRsZXM+PHRpdGxlPlJ1cmFsIGhlYWx0aCBkaXNwYXJp
dGllczwvdGl0bGU+PHNlY29uZGFyeS10aXRsZT5JbnRlcm5hdGlvbmFsIGhhbmRib29rIG9mIHJ1
cmFsIGRlbW9ncmFwaHk8L3NlY29uZGFyeS10aXRsZT48L3RpdGxlcz48cGFnZXM+MjU1LTI3MTwv
cGFnZXM+PHZvbHVtZT4zPC92b2x1bWU+PGRhdGVzPjx5ZWFyPjIwMTI8L3llYXI+PC9kYXRlcz48
dXJscz48L3VybHM+PGVsZWN0cm9uaWMtcmVzb3VyY2UtbnVtPjEwLjEwMDcvOTc4LTk0LTAwNy0x
ODQyLTVfMTg8L2VsZWN0cm9uaWMtcmVzb3VyY2UtbnVtPjwvcmVjb3JkPjwvQ2l0ZT48Q2l0ZT48
QXV0aG9yPldhbGxhY2U8L0F1dGhvcj48WWVhcj4yMDA2PC9ZZWFyPjxSZWNOdW0+NTU3PC9SZWNO
dW0+PHJlY29yZD48cmVjLW51bWJlcj41NTc8L3JlYy1udW1iZXI+PGZvcmVpZ24ta2V5cz48a2V5
IGFwcD0iRU4iIGRiLWlkPSI5dmR2MHI5d3J6czI5NmU5cHp0NXh0YWF6cDl4cnc5YXo5eHAiIHRp
bWVzdGFtcD0iMTQwMDA5Njk1MyI+NTU3PC9rZXk+PC9mb3JlaWduLWtleXM+PHJlZi10eXBlIG5h
bWU9IkpvdXJuYWwgQXJ0aWNsZSI+MTc8L3JlZi10eXBlPjxjb250cmlidXRvcnM+PGF1dGhvcnM+
PGF1dGhvcj5XYWxsYWNlLCBBLjwvYXV0aG9yPjxhdXRob3I+V2Vla3MsIFcuPC9hdXRob3I+PGF1
dGhvcj5XYW5nLCBTLjwvYXV0aG9yPjxhdXRob3I+TGVlLCBBLjwvYXV0aG9yPjxhdXRob3I+S2F6
aXMsIEwuPC9hdXRob3I+PC9hdXRob3JzPjwvY29udHJpYnV0b3JzPjx0aXRsZXM+PHRpdGxlPlJ1
cmFsIGFuZCB1cmJhbiBkaXNwYXJpdGllcyBpbiBoZWFsdGgtcmVsYXRlZCBxdWFsaXR5IG9mIGxp
ZmUgYW1vbmcgdmV0ZXJhbnMgd2l0aCBwc3ljaGlhdHJpYyBkaXNvcmRlcnM8L3RpdGxlPjxzZWNv
bmRhcnktdGl0bGU+UHN5Y2hpYXRyaWMgU2VydmljZXM8L3NlY29uZGFyeS10aXRsZT48L3RpdGxl
cz48cGVyaW9kaWNhbD48ZnVsbC10aXRsZT5Qc3ljaGlhdHJpYyBTZXJ2aWNlczwvZnVsbC10aXRs
ZT48L3BlcmlvZGljYWw+PHBhZ2VzPjg1MS04NTY8L3BhZ2VzPjx2b2x1bWU+NTc8L3ZvbHVtZT48
bnVtYmVyPjY8L251bWJlcj48ZGF0ZXM+PHllYXI+MjAwNjwveWVhcj48L2RhdGVzPjx1cmxzPjwv
dXJscz48L3JlY29yZD48L0NpdGU+PENpdGU+PEF1dGhvcj5XZWVrczwvQXV0aG9yPjxZZWFyPjIw
MDQ8L1llYXI+PFJlY051bT41NTg8L1JlY051bT48cmVjb3JkPjxyZWMtbnVtYmVyPjU1ODwvcmVj
LW51bWJlcj48Zm9yZWlnbi1rZXlzPjxrZXkgYXBwPSJFTiIgZGItaWQ9Ijl2ZHYwcjl3cnpzMjk2
ZTlwenQ1eHRhYXpwOXhydzlhejl4cCIgdGltZXN0YW1wPSIxNDAwMDk3MDIyIj41NTg8L2tleT48
L2ZvcmVpZ24ta2V5cz48cmVmLXR5cGUgbmFtZT0iSm91cm5hbCBBcnRpY2xlIj4xNzwvcmVmLXR5
cGU+PGNvbnRyaWJ1dG9ycz48YXV0aG9ycz48YXV0aG9yPldlZWtzLCBXLjwvYXV0aG9yPjxhdXRo
b3I+S2F6aXMsIEwuPC9hdXRob3I+PGF1dGhvcj5TaGVuLCBZLjwvYXV0aG9yPjxhdXRob3I+Q29u
ZywgWi48L2F1dGhvcj48YXV0aG9yPlJlbiwgWC48L2F1dGhvcj48YXV0aG9yPk1pbGxlciwgRC48
L2F1dGhvcj48YXV0aG9yPkxlZSwgQS48L2F1dGhvcj48YXV0aG9yPlBlcmxpbiwgSi48L2F1dGhv
cj48L2F1dGhvcnM+PC9jb250cmlidXRvcnM+PHRpdGxlcz48dGl0bGU+RGlmZmVyZW5jZXMgaW4g
aGVhbHRoLXJlbGF0ZWQgcXVhbGl0eSBvZiBsaWZlIGluIHJ1cmFsIGFuZCB1cmJhbiB2ZXRlcmFu
czwvdGl0bGU+PHNlY29uZGFyeS10aXRsZT5BbWVyaWNhbiBKb3VybmFsIG9mIFB1YmxpYyBIZWFs
dGg8L3NlY29uZGFyeS10aXRsZT48L3RpdGxlcz48cGVyaW9kaWNhbD48ZnVsbC10aXRsZT5BbWVy
aWNhbiBKb3VybmFsIG9mIFB1YmxpYyBIZWFsdGg8L2Z1bGwtdGl0bGU+PC9wZXJpb2RpY2FsPjxw
YWdlcz4xNzYyLTE3Njc8L3BhZ2VzPjx2b2x1bWU+OTQ8L3ZvbHVtZT48bnVtYmVyPjEwPC9udW1i
ZXI+PGRhdGVzPjx5ZWFyPjIwMDQ8L3llYXI+PC9kYXRlcz48dXJscz48L3VybHM+PC9yZWNvcmQ+
PC9DaXRlPjxDaXRlPjxBdXRob3I+V2Vla3M8L0F1dGhvcj48WWVhcj4yMDA2PC9ZZWFyPjxSZWNO
dW0+NTU5PC9SZWNOdW0+PHJlY29yZD48cmVjLW51bWJlcj41NTk8L3JlYy1udW1iZXI+PGZvcmVp
Z24ta2V5cz48a2V5IGFwcD0iRU4iIGRiLWlkPSI5dmR2MHI5d3J6czI5NmU5cHp0NXh0YWF6cDl4
cnc5YXo5eHAiIHRpbWVzdGFtcD0iMTQwMDA5NzEwMyI+NTU5PC9rZXk+PC9mb3JlaWduLWtleXM+
PHJlZi10eXBlIG5hbWU9IkpvdXJuYWwgQXJ0aWNsZSI+MTc8L3JlZi10eXBlPjxjb250cmlidXRv
cnM+PGF1dGhvcnM+PGF1dGhvcj5XZWVrcywgVy48L2F1dGhvcj48YXV0aG9yPldhbGxhY2UsIEEu
PC9hdXRob3I+PGF1dGhvcj5XYW5nLCBTLjwvYXV0aG9yPjxhdXRob3I+TGVlLCBBLjwvYXV0aG9y
PjxhdXRob3I+S2F6aXMsIEwuIDwvYXV0aG9yPjwvYXV0aG9ycz48L2NvbnRyaWJ1dG9ycz48dGl0
bGVzPjx0aXRsZT5SdXJhbC11cmJhbiBkaXNwYXJpdGllcyBpbiBoZWFsdGgtcmVsYXRlZCBxdWFs
aXR5IG9mIGxpZmUgd2l0aGluIGRpc2Vhc2UgY2F0ZWdvcmllcyBvZiB2ZXRlcmFuczwvdGl0bGU+
PHNlY29uZGFyeS10aXRsZT5UaGUgSm91cm5hbCBvZiBSdXJhbCBIZWFsdGg8L3NlY29uZGFyeS10
aXRsZT48L3RpdGxlcz48cGVyaW9kaWNhbD48ZnVsbC10aXRsZT5UaGUgSm91cm5hbCBvZiBSdXJh
bCBIZWFsdGg8L2Z1bGwtdGl0bGU+PC9wZXJpb2RpY2FsPjxwYWdlcz4yMDQtMjExPC9wYWdlcz48
dm9sdW1lPjIyPC92b2x1bWU+PG51bWJlcj4zPC9udW1iZXI+PGRhdGVzPjx5ZWFyPjIwMDY8L3ll
YXI+PC9kYXRlcz48dXJscz48L3VybHM+PGVsZWN0cm9uaWMtcmVzb3VyY2UtbnVtPjEwLjExMTEv
ai4xNzQ4LTAzNjEuMjAwNi4wMDAzMy54PC9lbGVjdHJvbmljLXJlc291cmNlLW51bT48L3JlY29y
ZD48L0NpdGU+PC9FbmROb3RlPn==
</w:fldData>
        </w:fldChar>
      </w:r>
      <w:r w:rsidR="00564000">
        <w:rPr>
          <w:rFonts w:cs="Times New Roman"/>
          <w:sz w:val="20"/>
          <w:szCs w:val="20"/>
        </w:rPr>
        <w:instrText xml:space="preserve"> ADDIN EN.CITE </w:instrText>
      </w:r>
      <w:r w:rsidR="00564000">
        <w:rPr>
          <w:rFonts w:cs="Times New Roman"/>
          <w:sz w:val="20"/>
          <w:szCs w:val="20"/>
        </w:rPr>
        <w:fldChar w:fldCharType="begin">
          <w:fldData xml:space="preserve">PEVuZE5vdGU+PENpdGU+PEF1dGhvcj5QaGlsbGlwczwvQXV0aG9yPjxZZWFyPjIwMDQ8L1llYXI+
PFJlY051bT41NTQ8L1JlY051bT48RGlzcGxheVRleHQ+WzQwLTQ0XTwvRGlzcGxheVRleHQ+PHJl
Y29yZD48cmVjLW51bWJlcj41NTQ8L3JlYy1udW1iZXI+PGZvcmVpZ24ta2V5cz48a2V5IGFwcD0i
RU4iIGRiLWlkPSI5dmR2MHI5d3J6czI5NmU5cHp0NXh0YWF6cDl4cnc5YXo5eHAiIHRpbWVzdGFt
cD0iMTQwMDA5NjcyNiI+NTU0PC9rZXk+PC9mb3JlaWduLWtleXM+PHJlZi10eXBlIG5hbWU9Ikpv
dXJuYWwgQXJ0aWNsZSI+MTc8L3JlZi10eXBlPjxjb250cmlidXRvcnM+PGF1dGhvcnM+PGF1dGhv
cj5QaGlsbGlwcywgQy48L2F1dGhvcj48YXV0aG9yPk1jTGVyb3ksIEsuIDwvYXV0aG9yPjwvYXV0
aG9ycz48L2NvbnRyaWJ1dG9ycz48dGl0bGVzPjx0aXRsZT5IZWFsdGggaW4gcnVyYWwgQW1lcmlj
YTogUmVtZW1iZXJpbmcgdGhlIGltcG9ydGFuY2Ugb2YgcGxhY2U8L3RpdGxlPjxzZWNvbmRhcnkt
dGl0bGU+QW1lcmljYW4gSm91cm5hbCBvZiBQdWJsaWMgSGVhbHRoPC9zZWNvbmRhcnktdGl0bGU+
PC90aXRsZXM+PHBlcmlvZGljYWw+PGZ1bGwtdGl0bGU+QW1lcmljYW4gSm91cm5hbCBvZiBQdWJs
aWMgSGVhbHRoPC9mdWxsLXRpdGxlPjwvcGVyaW9kaWNhbD48cGFnZXM+MTY2MS0xNjYzPC9wYWdl
cz48dm9sdW1lPjk0PC92b2x1bWU+PG51bWJlcj4xMDwvbnVtYmVyPjxkYXRlcz48eWVhcj4yMDA0
PC95ZWFyPjwvZGF0ZXM+PHVybHM+PC91cmxzPjwvcmVjb3JkPjwvQ2l0ZT48Q2l0ZT48QXV0aG9y
PlNwYXJrczwvQXV0aG9yPjxZZWFyPjIwMTI8L1llYXI+PFJlY051bT41NTY8L1JlY051bT48cmVj
b3JkPjxyZWMtbnVtYmVyPjU1NjwvcmVjLW51bWJlcj48Zm9yZWlnbi1rZXlzPjxrZXkgYXBwPSJF
TiIgZGItaWQ9Ijl2ZHYwcjl3cnpzMjk2ZTlwenQ1eHRhYXpwOXhydzlhejl4cCIgdGltZXN0YW1w
PSIxNDAwMDk2ODkwIj41NTY8L2tleT48L2ZvcmVpZ24ta2V5cz48cmVmLXR5cGUgbmFtZT0iQm9v
ayBTZWN0aW9uIj41PC9yZWYtdHlwZT48Y29udHJpYnV0b3JzPjxhdXRob3JzPjxhdXRob3I+U3Bh
cmtzLCBKLiA8L2F1dGhvcj48L2F1dGhvcnM+PHNlY29uZGFyeS1hdXRob3JzPjxhdXRob3I+S3Vs
Y3NhciwgTC48L2F1dGhvcj48YXV0aG9yPkN1cnRpcywgSy48L2F1dGhvcj48L3NlY29uZGFyeS1h
dXRob3JzPjwvY29udHJpYnV0b3JzPjx0aXRsZXM+PHRpdGxlPlJ1cmFsIGhlYWx0aCBkaXNwYXJp
dGllczwvdGl0bGU+PHNlY29uZGFyeS10aXRsZT5JbnRlcm5hdGlvbmFsIGhhbmRib29rIG9mIHJ1
cmFsIGRlbW9ncmFwaHk8L3NlY29uZGFyeS10aXRsZT48L3RpdGxlcz48cGFnZXM+MjU1LTI3MTwv
cGFnZXM+PHZvbHVtZT4zPC92b2x1bWU+PGRhdGVzPjx5ZWFyPjIwMTI8L3llYXI+PC9kYXRlcz48
dXJscz48L3VybHM+PGVsZWN0cm9uaWMtcmVzb3VyY2UtbnVtPjEwLjEwMDcvOTc4LTk0LTAwNy0x
ODQyLTVfMTg8L2VsZWN0cm9uaWMtcmVzb3VyY2UtbnVtPjwvcmVjb3JkPjwvQ2l0ZT48Q2l0ZT48
QXV0aG9yPldhbGxhY2U8L0F1dGhvcj48WWVhcj4yMDA2PC9ZZWFyPjxSZWNOdW0+NTU3PC9SZWNO
dW0+PHJlY29yZD48cmVjLW51bWJlcj41NTc8L3JlYy1udW1iZXI+PGZvcmVpZ24ta2V5cz48a2V5
IGFwcD0iRU4iIGRiLWlkPSI5dmR2MHI5d3J6czI5NmU5cHp0NXh0YWF6cDl4cnc5YXo5eHAiIHRp
bWVzdGFtcD0iMTQwMDA5Njk1MyI+NTU3PC9rZXk+PC9mb3JlaWduLWtleXM+PHJlZi10eXBlIG5h
bWU9IkpvdXJuYWwgQXJ0aWNsZSI+MTc8L3JlZi10eXBlPjxjb250cmlidXRvcnM+PGF1dGhvcnM+
PGF1dGhvcj5XYWxsYWNlLCBBLjwvYXV0aG9yPjxhdXRob3I+V2Vla3MsIFcuPC9hdXRob3I+PGF1
dGhvcj5XYW5nLCBTLjwvYXV0aG9yPjxhdXRob3I+TGVlLCBBLjwvYXV0aG9yPjxhdXRob3I+S2F6
aXMsIEwuPC9hdXRob3I+PC9hdXRob3JzPjwvY29udHJpYnV0b3JzPjx0aXRsZXM+PHRpdGxlPlJ1
cmFsIGFuZCB1cmJhbiBkaXNwYXJpdGllcyBpbiBoZWFsdGgtcmVsYXRlZCBxdWFsaXR5IG9mIGxp
ZmUgYW1vbmcgdmV0ZXJhbnMgd2l0aCBwc3ljaGlhdHJpYyBkaXNvcmRlcnM8L3RpdGxlPjxzZWNv
bmRhcnktdGl0bGU+UHN5Y2hpYXRyaWMgU2VydmljZXM8L3NlY29uZGFyeS10aXRsZT48L3RpdGxl
cz48cGVyaW9kaWNhbD48ZnVsbC10aXRsZT5Qc3ljaGlhdHJpYyBTZXJ2aWNlczwvZnVsbC10aXRs
ZT48L3BlcmlvZGljYWw+PHBhZ2VzPjg1MS04NTY8L3BhZ2VzPjx2b2x1bWU+NTc8L3ZvbHVtZT48
bnVtYmVyPjY8L251bWJlcj48ZGF0ZXM+PHllYXI+MjAwNjwveWVhcj48L2RhdGVzPjx1cmxzPjwv
dXJscz48L3JlY29yZD48L0NpdGU+PENpdGU+PEF1dGhvcj5XZWVrczwvQXV0aG9yPjxZZWFyPjIw
MDQ8L1llYXI+PFJlY051bT41NTg8L1JlY051bT48cmVjb3JkPjxyZWMtbnVtYmVyPjU1ODwvcmVj
LW51bWJlcj48Zm9yZWlnbi1rZXlzPjxrZXkgYXBwPSJFTiIgZGItaWQ9Ijl2ZHYwcjl3cnpzMjk2
ZTlwenQ1eHRhYXpwOXhydzlhejl4cCIgdGltZXN0YW1wPSIxNDAwMDk3MDIyIj41NTg8L2tleT48
L2ZvcmVpZ24ta2V5cz48cmVmLXR5cGUgbmFtZT0iSm91cm5hbCBBcnRpY2xlIj4xNzwvcmVmLXR5
cGU+PGNvbnRyaWJ1dG9ycz48YXV0aG9ycz48YXV0aG9yPldlZWtzLCBXLjwvYXV0aG9yPjxhdXRo
b3I+S2F6aXMsIEwuPC9hdXRob3I+PGF1dGhvcj5TaGVuLCBZLjwvYXV0aG9yPjxhdXRob3I+Q29u
ZywgWi48L2F1dGhvcj48YXV0aG9yPlJlbiwgWC48L2F1dGhvcj48YXV0aG9yPk1pbGxlciwgRC48
L2F1dGhvcj48YXV0aG9yPkxlZSwgQS48L2F1dGhvcj48YXV0aG9yPlBlcmxpbiwgSi48L2F1dGhv
cj48L2F1dGhvcnM+PC9jb250cmlidXRvcnM+PHRpdGxlcz48dGl0bGU+RGlmZmVyZW5jZXMgaW4g
aGVhbHRoLXJlbGF0ZWQgcXVhbGl0eSBvZiBsaWZlIGluIHJ1cmFsIGFuZCB1cmJhbiB2ZXRlcmFu
czwvdGl0bGU+PHNlY29uZGFyeS10aXRsZT5BbWVyaWNhbiBKb3VybmFsIG9mIFB1YmxpYyBIZWFs
dGg8L3NlY29uZGFyeS10aXRsZT48L3RpdGxlcz48cGVyaW9kaWNhbD48ZnVsbC10aXRsZT5BbWVy
aWNhbiBKb3VybmFsIG9mIFB1YmxpYyBIZWFsdGg8L2Z1bGwtdGl0bGU+PC9wZXJpb2RpY2FsPjxw
YWdlcz4xNzYyLTE3Njc8L3BhZ2VzPjx2b2x1bWU+OTQ8L3ZvbHVtZT48bnVtYmVyPjEwPC9udW1i
ZXI+PGRhdGVzPjx5ZWFyPjIwMDQ8L3llYXI+PC9kYXRlcz48dXJscz48L3VybHM+PC9yZWNvcmQ+
PC9DaXRlPjxDaXRlPjxBdXRob3I+V2Vla3M8L0F1dGhvcj48WWVhcj4yMDA2PC9ZZWFyPjxSZWNO
dW0+NTU5PC9SZWNOdW0+PHJlY29yZD48cmVjLW51bWJlcj41NTk8L3JlYy1udW1iZXI+PGZvcmVp
Z24ta2V5cz48a2V5IGFwcD0iRU4iIGRiLWlkPSI5dmR2MHI5d3J6czI5NmU5cHp0NXh0YWF6cDl4
cnc5YXo5eHAiIHRpbWVzdGFtcD0iMTQwMDA5NzEwMyI+NTU5PC9rZXk+PC9mb3JlaWduLWtleXM+
PHJlZi10eXBlIG5hbWU9IkpvdXJuYWwgQXJ0aWNsZSI+MTc8L3JlZi10eXBlPjxjb250cmlidXRv
cnM+PGF1dGhvcnM+PGF1dGhvcj5XZWVrcywgVy48L2F1dGhvcj48YXV0aG9yPldhbGxhY2UsIEEu
PC9hdXRob3I+PGF1dGhvcj5XYW5nLCBTLjwvYXV0aG9yPjxhdXRob3I+TGVlLCBBLjwvYXV0aG9y
PjxhdXRob3I+S2F6aXMsIEwuIDwvYXV0aG9yPjwvYXV0aG9ycz48L2NvbnRyaWJ1dG9ycz48dGl0
bGVzPjx0aXRsZT5SdXJhbC11cmJhbiBkaXNwYXJpdGllcyBpbiBoZWFsdGgtcmVsYXRlZCBxdWFs
aXR5IG9mIGxpZmUgd2l0aGluIGRpc2Vhc2UgY2F0ZWdvcmllcyBvZiB2ZXRlcmFuczwvdGl0bGU+
PHNlY29uZGFyeS10aXRsZT5UaGUgSm91cm5hbCBvZiBSdXJhbCBIZWFsdGg8L3NlY29uZGFyeS10
aXRsZT48L3RpdGxlcz48cGVyaW9kaWNhbD48ZnVsbC10aXRsZT5UaGUgSm91cm5hbCBvZiBSdXJh
bCBIZWFsdGg8L2Z1bGwtdGl0bGU+PC9wZXJpb2RpY2FsPjxwYWdlcz4yMDQtMjExPC9wYWdlcz48
dm9sdW1lPjIyPC92b2x1bWU+PG51bWJlcj4zPC9udW1iZXI+PGRhdGVzPjx5ZWFyPjIwMDY8L3ll
YXI+PC9kYXRlcz48dXJscz48L3VybHM+PGVsZWN0cm9uaWMtcmVzb3VyY2UtbnVtPjEwLjExMTEv
ai4xNzQ4LTAzNjEuMjAwNi4wMDAzMy54PC9lbGVjdHJvbmljLXJlc291cmNlLW51bT48L3JlY29y
ZD48L0NpdGU+PC9FbmROb3RlPn==
</w:fldData>
        </w:fldChar>
      </w:r>
      <w:r w:rsidR="00564000">
        <w:rPr>
          <w:rFonts w:cs="Times New Roman"/>
          <w:sz w:val="20"/>
          <w:szCs w:val="20"/>
        </w:rPr>
        <w:instrText xml:space="preserve"> ADDIN EN.CITE.DATA </w:instrText>
      </w:r>
      <w:r w:rsidR="00564000">
        <w:rPr>
          <w:rFonts w:cs="Times New Roman"/>
          <w:sz w:val="20"/>
          <w:szCs w:val="20"/>
        </w:rPr>
      </w:r>
      <w:r w:rsidR="00564000">
        <w:rPr>
          <w:rFonts w:cs="Times New Roman"/>
          <w:sz w:val="20"/>
          <w:szCs w:val="20"/>
        </w:rPr>
        <w:fldChar w:fldCharType="end"/>
      </w:r>
      <w:r w:rsidR="009D2699" w:rsidRPr="00E755A0">
        <w:rPr>
          <w:rFonts w:cs="Times New Roman"/>
          <w:sz w:val="20"/>
          <w:szCs w:val="20"/>
        </w:rPr>
      </w:r>
      <w:r w:rsidR="009D2699" w:rsidRPr="00E755A0">
        <w:rPr>
          <w:rFonts w:cs="Times New Roman"/>
          <w:sz w:val="20"/>
          <w:szCs w:val="20"/>
        </w:rPr>
        <w:fldChar w:fldCharType="separate"/>
      </w:r>
      <w:r w:rsidR="00564000">
        <w:rPr>
          <w:rFonts w:cs="Times New Roman"/>
          <w:noProof/>
          <w:sz w:val="20"/>
          <w:szCs w:val="20"/>
        </w:rPr>
        <w:t>[40-44]</w:t>
      </w:r>
      <w:r w:rsidR="009D2699" w:rsidRPr="00E755A0">
        <w:rPr>
          <w:rFonts w:cs="Times New Roman"/>
          <w:sz w:val="20"/>
          <w:szCs w:val="20"/>
        </w:rPr>
        <w:fldChar w:fldCharType="end"/>
      </w:r>
      <w:r w:rsidRPr="00E755A0">
        <w:rPr>
          <w:rFonts w:cs="Times New Roman"/>
          <w:sz w:val="20"/>
          <w:szCs w:val="20"/>
        </w:rPr>
        <w:t xml:space="preserve">. However, </w:t>
      </w:r>
      <w:proofErr w:type="spellStart"/>
      <w:r w:rsidRPr="00E755A0">
        <w:rPr>
          <w:rFonts w:cs="Times New Roman"/>
          <w:sz w:val="20"/>
          <w:szCs w:val="20"/>
        </w:rPr>
        <w:t>Chicagoland</w:t>
      </w:r>
      <w:proofErr w:type="spellEnd"/>
      <w:r w:rsidR="004613B4" w:rsidRPr="00E755A0">
        <w:rPr>
          <w:rFonts w:cs="Times New Roman"/>
          <w:sz w:val="20"/>
          <w:szCs w:val="20"/>
        </w:rPr>
        <w:t xml:space="preserve"> is</w:t>
      </w:r>
      <w:r w:rsidRPr="00E755A0">
        <w:rPr>
          <w:rFonts w:cs="Times New Roman"/>
          <w:sz w:val="20"/>
          <w:szCs w:val="20"/>
        </w:rPr>
        <w:t xml:space="preserve"> also located in a state that still has one of the highest rates of institutionalization</w:t>
      </w:r>
      <w:r w:rsidR="00317743" w:rsidRPr="00E755A0">
        <w:rPr>
          <w:rFonts w:cs="Times New Roman"/>
          <w:sz w:val="20"/>
          <w:szCs w:val="20"/>
        </w:rPr>
        <w:t xml:space="preserve"> in the nation</w:t>
      </w:r>
      <w:r w:rsidR="009D2699" w:rsidRPr="00E755A0">
        <w:rPr>
          <w:rFonts w:cs="Times New Roman"/>
          <w:sz w:val="20"/>
          <w:szCs w:val="20"/>
        </w:rPr>
        <w:t xml:space="preserve"> </w:t>
      </w:r>
      <w:r w:rsidR="009D2699" w:rsidRPr="00E755A0">
        <w:rPr>
          <w:rFonts w:cs="Times New Roman"/>
          <w:sz w:val="20"/>
          <w:szCs w:val="20"/>
        </w:rPr>
        <w:fldChar w:fldCharType="begin">
          <w:fldData xml:space="preserve">PEVuZE5vdGU+PENpdGU+PEF1dGhvcj5CcmFkZG9jazwvQXV0aG9yPjxZZWFyPjIwMTM8L1llYXI+
PFJlY051bT41NTE8L1JlY051bT48RGlzcGxheVRleHQ+WzQ1LTQ3XTwvRGlzcGxheVRleHQ+PHJl
Y29yZD48cmVjLW51bWJlcj41NTE8L3JlYy1udW1iZXI+PGZvcmVpZ24ta2V5cz48a2V5IGFwcD0i
RU4iIGRiLWlkPSI5dmR2MHI5d3J6czI5NmU5cHp0NXh0YWF6cDl4cnc5YXo5eHAiIHRpbWVzdGFt
cD0iMTQwMDA5NjUzOCI+NTUxPC9rZXk+PC9mb3JlaWduLWtleXM+PHJlZi10eXBlIG5hbWU9IkJv
b2siPjY8L3JlZi10eXBlPjxjb250cmlidXRvcnM+PGF1dGhvcnM+PGF1dGhvcj5CcmFkZG9jaywg
RC48L2F1dGhvcj48YXV0aG9yPkhlbXAsIFIuPC9hdXRob3I+PGF1dGhvcj5SaXp6b2xvLCBNLiBD
LjwvYXV0aG9yPjxhdXRob3I+VGFuaXMsIEUuIFMuPC9hdXRob3I+PGF1dGhvcj5IYWZmZXIsIEwu
PC9hdXRob3I+PGF1dGhvcj5MdWxpbnNraSwgQS48L2F1dGhvcj48YXV0aG9yPld1LCBKLjwvYXV0
aG9yPjwvYXV0aG9ycz48L2NvbnRyaWJ1dG9ycz48dGl0bGVzPjx0aXRsZT5UaGUgc3RhdGUgb2Yg
dGhlIHN0YXRlcyBpbiBkZXZlbG9wbWVudGFsIGRpc2FiaWxpdGllcyAyMDEzOiBUaGUgZ3JlYXQg
cmVjZXNzaW9uIGFuZCBpdHMgYWZ0ZXJtYXRoIChwcmVsaW1pbmFyeSBlZGl0aW9uKTwvdGl0bGU+
PC90aXRsZXM+PGRhdGVzPjx5ZWFyPjIwMTM8L3llYXI+PC9kYXRlcz48cHViLWxvY2F0aW9uPkJv
dWxkZXI8L3B1Yi1sb2NhdGlvbj48cHVibGlzaGVyPkRlcGFydG1lbnQgb2YgUHN5Y2hpYXRyeSBh
bmQgQ29sZW1hbiBJbnN0aXR1dGUsIFVuaXZlcnNpdHkgb2YgQ29sb3JhZG8gYW5kIERlcGFydG1l
bnQgb2YgRGlzYWJpbGl0eSBhbmQgSHVtYW4gRGV2ZWxvcG1lbnQsIFVuaXZlcnNpdHkgb2YgSWxs
aW5vaXMgYXQgQ2hpY2Fnby48L3B1Ymxpc2hlcj48dXJscz48L3VybHM+PC9yZWNvcmQ+PC9DaXRl
PjxDaXRlPjxBdXRob3I+QnJhZGRvY2s8L0F1dGhvcj48WWVhcj4yMDExPC9ZZWFyPjxSZWNOdW0+
NTUyPC9SZWNOdW0+PHJlY29yZD48cmVjLW51bWJlcj41NTI8L3JlYy1udW1iZXI+PGZvcmVpZ24t
a2V5cz48a2V5IGFwcD0iRU4iIGRiLWlkPSI5dmR2MHI5d3J6czI5NmU5cHp0NXh0YWF6cDl4cnc5
YXo5eHAiIHRpbWVzdGFtcD0iMTQwMDA5NjYxOSI+NTUyPC9rZXk+PC9mb3JlaWduLWtleXM+PHJl
Zi10eXBlIG5hbWU9IlJlcG9ydCI+Mjc8L3JlZi10eXBlPjxjb250cmlidXRvcnM+PGF1dGhvcnM+
PGF1dGhvcj5CcmFkZG9jaywgRC48L2F1dGhvcj48YXV0aG9yPkhlbXAsIFIuPC9hdXRob3I+PGF1
dGhvcj5SaXp6b2xvLCBNLiBDLjwvYXV0aG9yPjwvYXV0aG9ycz48L2NvbnRyaWJ1dG9ycz48dGl0
bGVzPjx0aXRsZT5TZXJ2aWNlcyBhbmQgZnVuZGluZyBmb3IgcGVvcGxlIHdpdGggZGV2ZWxvcG1l
bnRhbCBkaXNhYmlsaXRpZXM6IEhvdyBkb2VzIElsbGlub2lzIGNvbXBhcmUgdG8gb3RoZXIgc3Rh
dGVzPzwvdGl0bGU+PC90aXRsZXM+PGRhdGVzPjx5ZWFyPjIwMTE8L3llYXI+PC9kYXRlcz48cHVi
LWxvY2F0aW9uPkNoaWNhZ28gYW5kIEJvdWxkZXI8L3B1Yi1sb2NhdGlvbj48cHVibGlzaGVyPlVu
aXZlcnNpdHkgb2YgSWxsaW5vaXMgYXQgQ2hpY2FnbyBhbmQgVW5pdmVyc2l0eSBvZiBDb2xvcmFk
bzwvcHVibGlzaGVyPjx1cmxzPjwvdXJscz48L3JlY29yZD48L0NpdGU+PENpdGU+PEF1dGhvcj5O
ZWxpczwvQXV0aG9yPjxZZWFyPjIwMTE8L1llYXI+PFJlY051bT41NTM8L1JlY051bT48cmVjb3Jk
PjxyZWMtbnVtYmVyPjU1MzwvcmVjLW51bWJlcj48Zm9yZWlnbi1rZXlzPjxrZXkgYXBwPSJFTiIg
ZGItaWQ9Ijl2ZHYwcjl3cnpzMjk2ZTlwenQ1eHRhYXpwOXhydzlhejl4cCIgdGltZXN0YW1wPSIx
NDAwMDk2Njc2Ij41NTM8L2tleT48L2ZvcmVpZ24ta2V5cz48cmVmLXR5cGUgbmFtZT0iUmVwb3J0
Ij4yNzwvcmVmLXR5cGU+PGNvbnRyaWJ1dG9ycz48YXV0aG9ycz48YXV0aG9yPk5lbGlzLCBULjwv
YXV0aG9yPjxhdXRob3I+Uml6em9sbywgTS4gQy48L2F1dGhvcj48YXV0aG9yPkhlbXAsIFIuIDwv
YXV0aG9yPjwvYXV0aG9ycz48L2NvbnRyaWJ1dG9ycz48dGl0bGVzPjx0aXRsZT5Vc2Ugb2Ygc3Rh
dGUgaW5zdGl0dXRpb25zIGZvciBwZW9wbGUgd2l0aCBpbnRlbGxlY3R1YWwgZGlzYWJpbGl0aWVz
IGluIElsbGlub2lzOiBGaXNjYWwgWWVhciAyMDA5PC90aXRsZT48L3RpdGxlcz48ZGF0ZXM+PHll
YXI+MjAxMTwveWVhcj48L2RhdGVzPjxwdWItbG9jYXRpb24+Q2hpY2FnbywgSWxsaW5vaXMgYW5k
IEJvdWxkZXIsIENvbG9yYWRvPC9wdWItbG9jYXRpb24+PHB1Ymxpc2hlcj5Vbml2ZXJzaXR5IG9m
IElsbGlub2lzIGF0IENoaWNhZ28gYW5kIFVuaXZlcnNpdHkgb2YgQ29sb3JhZG88L3B1Ymxpc2hl
cj48dXJscz48L3VybHM+PC9yZWNvcmQ+PC9DaXRlPjwvRW5kTm90ZT4A
</w:fldData>
        </w:fldChar>
      </w:r>
      <w:r w:rsidR="00564000">
        <w:rPr>
          <w:rFonts w:cs="Times New Roman"/>
          <w:sz w:val="20"/>
          <w:szCs w:val="20"/>
        </w:rPr>
        <w:instrText xml:space="preserve"> ADDIN EN.CITE </w:instrText>
      </w:r>
      <w:r w:rsidR="00564000">
        <w:rPr>
          <w:rFonts w:cs="Times New Roman"/>
          <w:sz w:val="20"/>
          <w:szCs w:val="20"/>
        </w:rPr>
        <w:fldChar w:fldCharType="begin">
          <w:fldData xml:space="preserve">PEVuZE5vdGU+PENpdGU+PEF1dGhvcj5CcmFkZG9jazwvQXV0aG9yPjxZZWFyPjIwMTM8L1llYXI+
PFJlY051bT41NTE8L1JlY051bT48RGlzcGxheVRleHQ+WzQ1LTQ3XTwvRGlzcGxheVRleHQ+PHJl
Y29yZD48cmVjLW51bWJlcj41NTE8L3JlYy1udW1iZXI+PGZvcmVpZ24ta2V5cz48a2V5IGFwcD0i
RU4iIGRiLWlkPSI5dmR2MHI5d3J6czI5NmU5cHp0NXh0YWF6cDl4cnc5YXo5eHAiIHRpbWVzdGFt
cD0iMTQwMDA5NjUzOCI+NTUxPC9rZXk+PC9mb3JlaWduLWtleXM+PHJlZi10eXBlIG5hbWU9IkJv
b2siPjY8L3JlZi10eXBlPjxjb250cmlidXRvcnM+PGF1dGhvcnM+PGF1dGhvcj5CcmFkZG9jaywg
RC48L2F1dGhvcj48YXV0aG9yPkhlbXAsIFIuPC9hdXRob3I+PGF1dGhvcj5SaXp6b2xvLCBNLiBD
LjwvYXV0aG9yPjxhdXRob3I+VGFuaXMsIEUuIFMuPC9hdXRob3I+PGF1dGhvcj5IYWZmZXIsIEwu
PC9hdXRob3I+PGF1dGhvcj5MdWxpbnNraSwgQS48L2F1dGhvcj48YXV0aG9yPld1LCBKLjwvYXV0
aG9yPjwvYXV0aG9ycz48L2NvbnRyaWJ1dG9ycz48dGl0bGVzPjx0aXRsZT5UaGUgc3RhdGUgb2Yg
dGhlIHN0YXRlcyBpbiBkZXZlbG9wbWVudGFsIGRpc2FiaWxpdGllcyAyMDEzOiBUaGUgZ3JlYXQg
cmVjZXNzaW9uIGFuZCBpdHMgYWZ0ZXJtYXRoIChwcmVsaW1pbmFyeSBlZGl0aW9uKTwvdGl0bGU+
PC90aXRsZXM+PGRhdGVzPjx5ZWFyPjIwMTM8L3llYXI+PC9kYXRlcz48cHViLWxvY2F0aW9uPkJv
dWxkZXI8L3B1Yi1sb2NhdGlvbj48cHVibGlzaGVyPkRlcGFydG1lbnQgb2YgUHN5Y2hpYXRyeSBh
bmQgQ29sZW1hbiBJbnN0aXR1dGUsIFVuaXZlcnNpdHkgb2YgQ29sb3JhZG8gYW5kIERlcGFydG1l
bnQgb2YgRGlzYWJpbGl0eSBhbmQgSHVtYW4gRGV2ZWxvcG1lbnQsIFVuaXZlcnNpdHkgb2YgSWxs
aW5vaXMgYXQgQ2hpY2Fnby48L3B1Ymxpc2hlcj48dXJscz48L3VybHM+PC9yZWNvcmQ+PC9DaXRl
PjxDaXRlPjxBdXRob3I+QnJhZGRvY2s8L0F1dGhvcj48WWVhcj4yMDExPC9ZZWFyPjxSZWNOdW0+
NTUyPC9SZWNOdW0+PHJlY29yZD48cmVjLW51bWJlcj41NTI8L3JlYy1udW1iZXI+PGZvcmVpZ24t
a2V5cz48a2V5IGFwcD0iRU4iIGRiLWlkPSI5dmR2MHI5d3J6czI5NmU5cHp0NXh0YWF6cDl4cnc5
YXo5eHAiIHRpbWVzdGFtcD0iMTQwMDA5NjYxOSI+NTUyPC9rZXk+PC9mb3JlaWduLWtleXM+PHJl
Zi10eXBlIG5hbWU9IlJlcG9ydCI+Mjc8L3JlZi10eXBlPjxjb250cmlidXRvcnM+PGF1dGhvcnM+
PGF1dGhvcj5CcmFkZG9jaywgRC48L2F1dGhvcj48YXV0aG9yPkhlbXAsIFIuPC9hdXRob3I+PGF1
dGhvcj5SaXp6b2xvLCBNLiBDLjwvYXV0aG9yPjwvYXV0aG9ycz48L2NvbnRyaWJ1dG9ycz48dGl0
bGVzPjx0aXRsZT5TZXJ2aWNlcyBhbmQgZnVuZGluZyBmb3IgcGVvcGxlIHdpdGggZGV2ZWxvcG1l
bnRhbCBkaXNhYmlsaXRpZXM6IEhvdyBkb2VzIElsbGlub2lzIGNvbXBhcmUgdG8gb3RoZXIgc3Rh
dGVzPzwvdGl0bGU+PC90aXRsZXM+PGRhdGVzPjx5ZWFyPjIwMTE8L3llYXI+PC9kYXRlcz48cHVi
LWxvY2F0aW9uPkNoaWNhZ28gYW5kIEJvdWxkZXI8L3B1Yi1sb2NhdGlvbj48cHVibGlzaGVyPlVu
aXZlcnNpdHkgb2YgSWxsaW5vaXMgYXQgQ2hpY2FnbyBhbmQgVW5pdmVyc2l0eSBvZiBDb2xvcmFk
bzwvcHVibGlzaGVyPjx1cmxzPjwvdXJscz48L3JlY29yZD48L0NpdGU+PENpdGU+PEF1dGhvcj5O
ZWxpczwvQXV0aG9yPjxZZWFyPjIwMTE8L1llYXI+PFJlY051bT41NTM8L1JlY051bT48cmVjb3Jk
PjxyZWMtbnVtYmVyPjU1MzwvcmVjLW51bWJlcj48Zm9yZWlnbi1rZXlzPjxrZXkgYXBwPSJFTiIg
ZGItaWQ9Ijl2ZHYwcjl3cnpzMjk2ZTlwenQ1eHRhYXpwOXhydzlhejl4cCIgdGltZXN0YW1wPSIx
NDAwMDk2Njc2Ij41NTM8L2tleT48L2ZvcmVpZ24ta2V5cz48cmVmLXR5cGUgbmFtZT0iUmVwb3J0
Ij4yNzwvcmVmLXR5cGU+PGNvbnRyaWJ1dG9ycz48YXV0aG9ycz48YXV0aG9yPk5lbGlzLCBULjwv
YXV0aG9yPjxhdXRob3I+Uml6em9sbywgTS4gQy48L2F1dGhvcj48YXV0aG9yPkhlbXAsIFIuIDwv
YXV0aG9yPjwvYXV0aG9ycz48L2NvbnRyaWJ1dG9ycz48dGl0bGVzPjx0aXRsZT5Vc2Ugb2Ygc3Rh
dGUgaW5zdGl0dXRpb25zIGZvciBwZW9wbGUgd2l0aCBpbnRlbGxlY3R1YWwgZGlzYWJpbGl0aWVz
IGluIElsbGlub2lzOiBGaXNjYWwgWWVhciAyMDA5PC90aXRsZT48L3RpdGxlcz48ZGF0ZXM+PHll
YXI+MjAxMTwveWVhcj48L2RhdGVzPjxwdWItbG9jYXRpb24+Q2hpY2FnbywgSWxsaW5vaXMgYW5k
IEJvdWxkZXIsIENvbG9yYWRvPC9wdWItbG9jYXRpb24+PHB1Ymxpc2hlcj5Vbml2ZXJzaXR5IG9m
IElsbGlub2lzIGF0IENoaWNhZ28gYW5kIFVuaXZlcnNpdHkgb2YgQ29sb3JhZG88L3B1Ymxpc2hl
cj48dXJscz48L3VybHM+PC9yZWNvcmQ+PC9DaXRlPjwvRW5kTm90ZT4A
</w:fldData>
        </w:fldChar>
      </w:r>
      <w:r w:rsidR="00564000">
        <w:rPr>
          <w:rFonts w:cs="Times New Roman"/>
          <w:sz w:val="20"/>
          <w:szCs w:val="20"/>
        </w:rPr>
        <w:instrText xml:space="preserve"> ADDIN EN.CITE.DATA </w:instrText>
      </w:r>
      <w:r w:rsidR="00564000">
        <w:rPr>
          <w:rFonts w:cs="Times New Roman"/>
          <w:sz w:val="20"/>
          <w:szCs w:val="20"/>
        </w:rPr>
      </w:r>
      <w:r w:rsidR="00564000">
        <w:rPr>
          <w:rFonts w:cs="Times New Roman"/>
          <w:sz w:val="20"/>
          <w:szCs w:val="20"/>
        </w:rPr>
        <w:fldChar w:fldCharType="end"/>
      </w:r>
      <w:r w:rsidR="009D2699" w:rsidRPr="00E755A0">
        <w:rPr>
          <w:rFonts w:cs="Times New Roman"/>
          <w:sz w:val="20"/>
          <w:szCs w:val="20"/>
        </w:rPr>
      </w:r>
      <w:r w:rsidR="009D2699" w:rsidRPr="00E755A0">
        <w:rPr>
          <w:rFonts w:cs="Times New Roman"/>
          <w:sz w:val="20"/>
          <w:szCs w:val="20"/>
        </w:rPr>
        <w:fldChar w:fldCharType="separate"/>
      </w:r>
      <w:r w:rsidR="00564000">
        <w:rPr>
          <w:rFonts w:cs="Times New Roman"/>
          <w:noProof/>
          <w:sz w:val="20"/>
          <w:szCs w:val="20"/>
        </w:rPr>
        <w:t>[45-47]</w:t>
      </w:r>
      <w:r w:rsidR="009D2699" w:rsidRPr="00E755A0">
        <w:rPr>
          <w:rFonts w:cs="Times New Roman"/>
          <w:sz w:val="20"/>
          <w:szCs w:val="20"/>
        </w:rPr>
        <w:fldChar w:fldCharType="end"/>
      </w:r>
      <w:r w:rsidRPr="00E755A0">
        <w:rPr>
          <w:rFonts w:cs="Times New Roman"/>
          <w:sz w:val="20"/>
          <w:szCs w:val="20"/>
        </w:rPr>
        <w:t xml:space="preserve"> and has many financial problems </w:t>
      </w:r>
      <w:r w:rsidR="00317743" w:rsidRPr="00E755A0">
        <w:rPr>
          <w:rFonts w:cs="Times New Roman"/>
          <w:sz w:val="20"/>
          <w:szCs w:val="20"/>
        </w:rPr>
        <w:fldChar w:fldCharType="begin"/>
      </w:r>
      <w:r w:rsidR="00564000">
        <w:rPr>
          <w:rFonts w:cs="Times New Roman"/>
          <w:sz w:val="20"/>
          <w:szCs w:val="20"/>
        </w:rPr>
        <w:instrText xml:space="preserve"> ADDIN EN.CITE &lt;EndNote&gt;&lt;Cite&gt;&lt;Author&gt;Press&lt;/Author&gt;&lt;Year&gt;2013&lt;/Year&gt;&lt;RecNum&gt;550&lt;/RecNum&gt;&lt;DisplayText&gt;[48,49]&lt;/DisplayText&gt;&lt;record&gt;&lt;rec-number&gt;550&lt;/rec-number&gt;&lt;foreign-keys&gt;&lt;key app="EN" db-id="9vdv0r9wrzs296e9pzt5xtaazp9xrw9az9xp" timestamp="1400096450"&gt;550&lt;/key&gt;&lt;/foreign-keys&gt;&lt;ref-type name="Web Page"&gt;12&lt;/ref-type&gt;&lt;contributors&gt;&lt;authors&gt;&lt;author&gt;Associated Press,&lt;/author&gt;&lt;/authors&gt;&lt;/contributors&gt;&lt;titles&gt;&lt;title&gt;Illinois’ stack of overdue bills falls to $7.6 billion&lt;/title&gt;&lt;/titles&gt;&lt;section&gt;December 30&lt;/section&gt;&lt;dates&gt;&lt;year&gt;2013&lt;/year&gt;&lt;/dates&gt;&lt;pub-location&gt;Chicago&lt;/pub-location&gt;&lt;publisher&gt;Crain&amp;apos;s Chicago Business&lt;/publisher&gt;&lt;urls&gt;&lt;related-urls&gt;&lt;url&gt;http://www.chicagobusiness.com/article/20131230/NEWS02/131239989/illinois-stack-of-overdue-bills-falls-to-7-6-billion&lt;/url&gt;&lt;/related-urls&gt;&lt;/urls&gt;&lt;/record&gt;&lt;/Cite&gt;&lt;Cite&gt;&lt;Author&gt;Reuters&lt;/Author&gt;&lt;Year&gt;2012&lt;/Year&gt;&lt;RecNum&gt;555&lt;/RecNum&gt;&lt;record&gt;&lt;rec-number&gt;555&lt;/rec-number&gt;&lt;foreign-keys&gt;&lt;key app="EN" db-id="9vdv0r9wrzs296e9pzt5xtaazp9xrw9az9xp" timestamp="1400096796"&gt;555&lt;/key&gt;&lt;/foreign-keys&gt;&lt;ref-type name="Web Page"&gt;12&lt;/ref-type&gt;&lt;contributors&gt;&lt;authors&gt;&lt;author&gt;Reuters,&lt;/author&gt;&lt;/authors&gt;&lt;/contributors&gt;&lt;titles&gt;&lt;title&gt;Illinois in poorest fiscal condition of all states&lt;/title&gt;&lt;/titles&gt;&lt;section&gt;June 21&lt;/section&gt;&lt;dates&gt;&lt;year&gt;2012&lt;/year&gt;&lt;/dates&gt;&lt;pub-location&gt;Chicago&lt;/pub-location&gt;&lt;publisher&gt;Chicago Tribune&lt;/publisher&gt;&lt;urls&gt;&lt;related-urls&gt;&lt;url&gt;http://articles.chicagotribune.com/2012-06-21/business/chi-illinois-in-poorest-fiscal-condition-of-all-states-20120621_1_unfunded-pension-liability-general-fund-state-funds&lt;/url&gt;&lt;/related-urls&gt;&lt;/urls&gt;&lt;/record&gt;&lt;/Cite&gt;&lt;/EndNote&gt;</w:instrText>
      </w:r>
      <w:r w:rsidR="00317743" w:rsidRPr="00E755A0">
        <w:rPr>
          <w:rFonts w:cs="Times New Roman"/>
          <w:sz w:val="20"/>
          <w:szCs w:val="20"/>
        </w:rPr>
        <w:fldChar w:fldCharType="separate"/>
      </w:r>
      <w:r w:rsidR="00564000">
        <w:rPr>
          <w:rFonts w:cs="Times New Roman"/>
          <w:noProof/>
          <w:sz w:val="20"/>
          <w:szCs w:val="20"/>
        </w:rPr>
        <w:t>[48,49]</w:t>
      </w:r>
      <w:r w:rsidR="00317743" w:rsidRPr="00E755A0">
        <w:rPr>
          <w:rFonts w:cs="Times New Roman"/>
          <w:sz w:val="20"/>
          <w:szCs w:val="20"/>
        </w:rPr>
        <w:fldChar w:fldCharType="end"/>
      </w:r>
      <w:r w:rsidR="00317743" w:rsidRPr="00E755A0">
        <w:rPr>
          <w:rFonts w:cs="Times New Roman"/>
          <w:sz w:val="20"/>
          <w:szCs w:val="20"/>
        </w:rPr>
        <w:t xml:space="preserve"> </w:t>
      </w:r>
      <w:r w:rsidRPr="00E755A0">
        <w:rPr>
          <w:rFonts w:cs="Times New Roman"/>
          <w:sz w:val="20"/>
          <w:szCs w:val="20"/>
        </w:rPr>
        <w:t xml:space="preserve">that can result in a lower priority of certain disability needs. </w:t>
      </w:r>
      <w:r w:rsidR="00DD33F0">
        <w:rPr>
          <w:rFonts w:cs="Times New Roman"/>
          <w:sz w:val="20"/>
          <w:szCs w:val="20"/>
        </w:rPr>
        <w:t xml:space="preserve">There is a possibility that </w:t>
      </w:r>
      <w:proofErr w:type="gramStart"/>
      <w:r w:rsidRPr="00E755A0">
        <w:rPr>
          <w:rFonts w:cs="Times New Roman"/>
          <w:sz w:val="20"/>
          <w:szCs w:val="20"/>
        </w:rPr>
        <w:t>participants</w:t>
      </w:r>
      <w:proofErr w:type="gramEnd"/>
      <w:r w:rsidRPr="00E755A0">
        <w:rPr>
          <w:rFonts w:cs="Times New Roman"/>
          <w:sz w:val="20"/>
          <w:szCs w:val="20"/>
        </w:rPr>
        <w:t xml:space="preserve"> in </w:t>
      </w:r>
      <w:r w:rsidR="00DD33F0">
        <w:rPr>
          <w:rFonts w:cs="Times New Roman"/>
          <w:sz w:val="20"/>
          <w:szCs w:val="20"/>
        </w:rPr>
        <w:t xml:space="preserve">the </w:t>
      </w:r>
      <w:r w:rsidRPr="00E755A0">
        <w:rPr>
          <w:rFonts w:cs="Times New Roman"/>
          <w:sz w:val="20"/>
          <w:szCs w:val="20"/>
        </w:rPr>
        <w:t xml:space="preserve">study experience sexual self-advocacy differently than those in the rest of the country. While this is a limitation, </w:t>
      </w:r>
      <w:r w:rsidR="00BA4786">
        <w:rPr>
          <w:rFonts w:cs="Times New Roman"/>
          <w:sz w:val="20"/>
          <w:szCs w:val="20"/>
        </w:rPr>
        <w:t xml:space="preserve">this </w:t>
      </w:r>
      <w:r w:rsidRPr="00E755A0">
        <w:rPr>
          <w:rFonts w:cs="Times New Roman"/>
          <w:sz w:val="20"/>
          <w:szCs w:val="20"/>
        </w:rPr>
        <w:t>is also an invitation to future research on sexual self-advocacy</w:t>
      </w:r>
      <w:r w:rsidR="00A95C9F" w:rsidRPr="00E755A0">
        <w:rPr>
          <w:rFonts w:cs="Times New Roman"/>
          <w:sz w:val="20"/>
          <w:szCs w:val="20"/>
        </w:rPr>
        <w:t xml:space="preserve">. </w:t>
      </w:r>
    </w:p>
    <w:p w14:paraId="21B1D00E" w14:textId="73D83294" w:rsidR="003403C1" w:rsidRPr="00E755A0" w:rsidRDefault="003403C1" w:rsidP="003403C1">
      <w:pPr>
        <w:spacing w:line="480" w:lineRule="auto"/>
        <w:ind w:firstLine="720"/>
        <w:outlineLvl w:val="0"/>
        <w:rPr>
          <w:rFonts w:cs="Times New Roman"/>
          <w:sz w:val="20"/>
          <w:szCs w:val="20"/>
        </w:rPr>
      </w:pPr>
      <w:r w:rsidRPr="00E755A0">
        <w:rPr>
          <w:rFonts w:cs="Times New Roman"/>
          <w:sz w:val="20"/>
          <w:szCs w:val="20"/>
        </w:rPr>
        <w:t xml:space="preserve">This study is one of the first steps in creating a more holistic understanding of sexual self-advocacy in research. Future research should examine what sexual self-advocacy means to self-advocates on a much larger and in depth scale with wider diversity. As the participants in </w:t>
      </w:r>
      <w:r w:rsidR="00DD33F0">
        <w:rPr>
          <w:rFonts w:cs="Times New Roman"/>
          <w:sz w:val="20"/>
          <w:szCs w:val="20"/>
        </w:rPr>
        <w:t>the</w:t>
      </w:r>
      <w:r w:rsidRPr="00E755A0">
        <w:rPr>
          <w:rFonts w:cs="Times New Roman"/>
          <w:sz w:val="20"/>
          <w:szCs w:val="20"/>
        </w:rPr>
        <w:t xml:space="preserve"> study recommended training for staff and health professionals, </w:t>
      </w:r>
      <w:r w:rsidR="00BA4786">
        <w:rPr>
          <w:rFonts w:cs="Times New Roman"/>
          <w:sz w:val="20"/>
          <w:szCs w:val="20"/>
        </w:rPr>
        <w:t>future research should</w:t>
      </w:r>
      <w:r w:rsidRPr="00E755A0">
        <w:rPr>
          <w:rFonts w:cs="Times New Roman"/>
          <w:sz w:val="20"/>
          <w:szCs w:val="20"/>
        </w:rPr>
        <w:t xml:space="preserve"> measure the impact of trainings co-run by a self-advocate and an ally to these groups about sexual self-advocacy and IDD more generally. </w:t>
      </w:r>
      <w:r w:rsidR="00BA4786">
        <w:rPr>
          <w:rFonts w:cs="Times New Roman"/>
          <w:sz w:val="20"/>
          <w:szCs w:val="20"/>
        </w:rPr>
        <w:t xml:space="preserve">Future research should also </w:t>
      </w:r>
      <w:r w:rsidRPr="00E755A0">
        <w:rPr>
          <w:rFonts w:cs="Times New Roman"/>
          <w:sz w:val="20"/>
          <w:szCs w:val="20"/>
        </w:rPr>
        <w:t xml:space="preserve">examine how the barriers the self-advocates described in </w:t>
      </w:r>
      <w:r w:rsidR="00DD33F0">
        <w:rPr>
          <w:rFonts w:cs="Times New Roman"/>
          <w:sz w:val="20"/>
          <w:szCs w:val="20"/>
        </w:rPr>
        <w:t xml:space="preserve">the </w:t>
      </w:r>
      <w:r w:rsidRPr="00E755A0">
        <w:rPr>
          <w:rFonts w:cs="Times New Roman"/>
          <w:sz w:val="20"/>
          <w:szCs w:val="20"/>
        </w:rPr>
        <w:t xml:space="preserve">study impact self-advocates’ feelings of community inclusion and satisfaction. Finally, the NGT </w:t>
      </w:r>
      <w:r w:rsidR="00446A27">
        <w:rPr>
          <w:rFonts w:cs="Times New Roman"/>
          <w:sz w:val="20"/>
          <w:szCs w:val="20"/>
        </w:rPr>
        <w:t>is</w:t>
      </w:r>
      <w:r w:rsidR="00446A27" w:rsidRPr="00E755A0">
        <w:rPr>
          <w:rFonts w:cs="Times New Roman"/>
          <w:sz w:val="20"/>
          <w:szCs w:val="20"/>
        </w:rPr>
        <w:t xml:space="preserve"> </w:t>
      </w:r>
      <w:r w:rsidRPr="00E755A0">
        <w:rPr>
          <w:rFonts w:cs="Times New Roman"/>
          <w:sz w:val="20"/>
          <w:szCs w:val="20"/>
        </w:rPr>
        <w:t xml:space="preserve">a method </w:t>
      </w:r>
      <w:r w:rsidR="00446A27">
        <w:rPr>
          <w:rFonts w:cs="Times New Roman"/>
          <w:sz w:val="20"/>
          <w:szCs w:val="20"/>
        </w:rPr>
        <w:t xml:space="preserve">that </w:t>
      </w:r>
      <w:r w:rsidRPr="00E755A0">
        <w:rPr>
          <w:rFonts w:cs="Times New Roman"/>
          <w:sz w:val="20"/>
          <w:szCs w:val="20"/>
        </w:rPr>
        <w:t xml:space="preserve">may be suited to adaptation as a survey measure. A ‘group process survey’ should be used to further explore sexual self-advocacy with self-advocates. </w:t>
      </w:r>
    </w:p>
    <w:p w14:paraId="3D877716" w14:textId="77777777" w:rsidR="008D79E9" w:rsidRPr="00E755A0" w:rsidRDefault="00B2323A" w:rsidP="003403C1">
      <w:pPr>
        <w:spacing w:line="480" w:lineRule="auto"/>
        <w:ind w:firstLine="720"/>
        <w:outlineLvl w:val="0"/>
        <w:rPr>
          <w:rFonts w:cs="Times New Roman"/>
          <w:sz w:val="20"/>
          <w:szCs w:val="20"/>
        </w:rPr>
      </w:pPr>
      <w:r w:rsidRPr="00E755A0">
        <w:rPr>
          <w:rFonts w:cs="Times New Roman"/>
          <w:sz w:val="20"/>
          <w:szCs w:val="20"/>
        </w:rPr>
        <w:t xml:space="preserve">In conceptualizing sexual self-advocacy through the voice and perspective of self-advocates with intellectual </w:t>
      </w:r>
      <w:r w:rsidR="0010750E" w:rsidRPr="00E755A0">
        <w:rPr>
          <w:rFonts w:cs="Times New Roman"/>
          <w:sz w:val="20"/>
          <w:szCs w:val="20"/>
        </w:rPr>
        <w:t xml:space="preserve">and developmental </w:t>
      </w:r>
      <w:r w:rsidRPr="00E755A0">
        <w:rPr>
          <w:rFonts w:cs="Times New Roman"/>
          <w:sz w:val="20"/>
          <w:szCs w:val="20"/>
        </w:rPr>
        <w:t>disabilities, this study brings together the work done by the self-advocacy movement to advance the rights and practices of people with IDD.</w:t>
      </w:r>
      <w:r w:rsidR="00EA03DF" w:rsidRPr="00E755A0">
        <w:rPr>
          <w:rFonts w:cs="Times New Roman"/>
          <w:sz w:val="20"/>
          <w:szCs w:val="20"/>
        </w:rPr>
        <w:t xml:space="preserve"> </w:t>
      </w:r>
      <w:r w:rsidRPr="00E755A0">
        <w:rPr>
          <w:rFonts w:cs="Times New Roman"/>
          <w:sz w:val="20"/>
          <w:szCs w:val="20"/>
        </w:rPr>
        <w:t>The roots of self-advocacy grew out of a response to oppression and segregation of a community of people who are labeled with intellectual</w:t>
      </w:r>
      <w:r w:rsidR="0010750E" w:rsidRPr="00E755A0">
        <w:rPr>
          <w:rFonts w:cs="Times New Roman"/>
          <w:sz w:val="20"/>
          <w:szCs w:val="20"/>
        </w:rPr>
        <w:t xml:space="preserve"> and developmental</w:t>
      </w:r>
      <w:r w:rsidRPr="00E755A0">
        <w:rPr>
          <w:rFonts w:cs="Times New Roman"/>
          <w:sz w:val="20"/>
          <w:szCs w:val="20"/>
        </w:rPr>
        <w:t xml:space="preserve"> disabilities. The term sexual self-advocacy draws on the definition of self-advocacy and applies it to the specific area of sexuality. Sexuality is a central part of being human and a core aspect of m</w:t>
      </w:r>
      <w:r w:rsidR="00AD0FB5" w:rsidRPr="00E755A0">
        <w:rPr>
          <w:rFonts w:cs="Times New Roman"/>
          <w:sz w:val="20"/>
          <w:szCs w:val="20"/>
        </w:rPr>
        <w:t>any people’s</w:t>
      </w:r>
      <w:r w:rsidRPr="00E755A0">
        <w:rPr>
          <w:rFonts w:cs="Times New Roman"/>
          <w:sz w:val="20"/>
          <w:szCs w:val="20"/>
        </w:rPr>
        <w:t xml:space="preserve"> identity. Yet, people with disabilities have a long history of being denied this aspect of their personhood. The </w:t>
      </w:r>
      <w:r w:rsidR="004613B4" w:rsidRPr="00E755A0">
        <w:rPr>
          <w:rFonts w:cs="Times New Roman"/>
          <w:sz w:val="20"/>
          <w:szCs w:val="20"/>
        </w:rPr>
        <w:t xml:space="preserve">community forum </w:t>
      </w:r>
      <w:r w:rsidRPr="00E755A0">
        <w:rPr>
          <w:rFonts w:cs="Times New Roman"/>
          <w:sz w:val="20"/>
          <w:szCs w:val="20"/>
        </w:rPr>
        <w:t xml:space="preserve">provided a rare space for self-advocates to share their ideas and perspectives on sexuality in order to define sexual self-advocacy. This reversed the typical power dynamics and allowed people with intellectual disabilities to serve as the experts on the topic. </w:t>
      </w:r>
    </w:p>
    <w:p w14:paraId="10F06435" w14:textId="77777777" w:rsidR="004613B4" w:rsidRPr="00E755A0" w:rsidRDefault="004613B4">
      <w:pPr>
        <w:rPr>
          <w:rFonts w:cs="Times New Roman"/>
          <w:b/>
          <w:sz w:val="20"/>
          <w:szCs w:val="20"/>
        </w:rPr>
      </w:pPr>
      <w:r w:rsidRPr="00E755A0">
        <w:rPr>
          <w:rFonts w:cs="Times New Roman"/>
          <w:b/>
          <w:sz w:val="20"/>
          <w:szCs w:val="20"/>
        </w:rPr>
        <w:br w:type="page"/>
      </w:r>
    </w:p>
    <w:p w14:paraId="7140F73A" w14:textId="7E5846F3" w:rsidR="002836BA" w:rsidRPr="00E755A0" w:rsidRDefault="00BC4EDE" w:rsidP="001E65AB">
      <w:pPr>
        <w:spacing w:line="480" w:lineRule="auto"/>
        <w:jc w:val="center"/>
        <w:outlineLvl w:val="0"/>
        <w:rPr>
          <w:rFonts w:cs="Times New Roman"/>
          <w:sz w:val="20"/>
          <w:szCs w:val="20"/>
        </w:rPr>
      </w:pPr>
      <w:r w:rsidRPr="00E755A0">
        <w:rPr>
          <w:rFonts w:cs="Times New Roman"/>
          <w:sz w:val="20"/>
          <w:szCs w:val="20"/>
        </w:rPr>
        <w:lastRenderedPageBreak/>
        <w:t>References</w:t>
      </w:r>
    </w:p>
    <w:p w14:paraId="208F4DA7" w14:textId="617BF530" w:rsidR="00564000" w:rsidRPr="00564000" w:rsidRDefault="009D2699" w:rsidP="00564000">
      <w:pPr>
        <w:pStyle w:val="EndNoteBibliography"/>
        <w:ind w:left="720" w:hanging="720"/>
        <w:rPr>
          <w:noProof/>
        </w:rPr>
      </w:pPr>
      <w:r w:rsidRPr="00A023A9">
        <w:rPr>
          <w:b/>
          <w:szCs w:val="20"/>
        </w:rPr>
        <w:fldChar w:fldCharType="begin"/>
      </w:r>
      <w:r w:rsidRPr="00A023A9">
        <w:rPr>
          <w:b/>
          <w:szCs w:val="20"/>
        </w:rPr>
        <w:instrText xml:space="preserve"> ADDIN EN.REFLIST </w:instrText>
      </w:r>
      <w:r w:rsidRPr="00A023A9">
        <w:rPr>
          <w:b/>
          <w:szCs w:val="20"/>
        </w:rPr>
        <w:fldChar w:fldCharType="separate"/>
      </w:r>
      <w:r w:rsidR="00564000" w:rsidRPr="00564000">
        <w:rPr>
          <w:noProof/>
        </w:rPr>
        <w:t xml:space="preserve">1. United Nations: Convention on the Rights of People with Disabilities. </w:t>
      </w:r>
      <w:hyperlink r:id="rId10" w:history="1">
        <w:r w:rsidR="00564000" w:rsidRPr="00564000">
          <w:rPr>
            <w:rStyle w:val="Hyperlink"/>
            <w:rFonts w:cstheme="minorBidi"/>
            <w:noProof/>
            <w:szCs w:val="20"/>
          </w:rPr>
          <w:t>http://www.un.org/disabilities/convention/conventionfull.shtml</w:t>
        </w:r>
      </w:hyperlink>
      <w:r w:rsidR="00564000" w:rsidRPr="00564000">
        <w:rPr>
          <w:noProof/>
          <w:szCs w:val="20"/>
        </w:rPr>
        <w:t xml:space="preserve"> (2006). </w:t>
      </w:r>
    </w:p>
    <w:p w14:paraId="67C26540" w14:textId="77777777" w:rsidR="00564000" w:rsidRPr="00564000" w:rsidRDefault="00564000" w:rsidP="00564000">
      <w:pPr>
        <w:pStyle w:val="EndNoteBibliography"/>
        <w:ind w:left="720" w:hanging="720"/>
        <w:rPr>
          <w:noProof/>
        </w:rPr>
      </w:pPr>
      <w:r w:rsidRPr="00564000">
        <w:rPr>
          <w:noProof/>
        </w:rPr>
        <w:t>2. Linton, S.: Reassigning meaning. In: Linton, S. (ed.) Claiming disability, knowledge and identity. pp. 8-33. New York University Press, New York (1998)</w:t>
      </w:r>
    </w:p>
    <w:p w14:paraId="704A3374" w14:textId="77777777" w:rsidR="00564000" w:rsidRPr="00564000" w:rsidRDefault="00564000" w:rsidP="00564000">
      <w:pPr>
        <w:pStyle w:val="EndNoteBibliography"/>
        <w:ind w:left="720" w:hanging="720"/>
        <w:rPr>
          <w:noProof/>
        </w:rPr>
      </w:pPr>
      <w:r w:rsidRPr="00564000">
        <w:rPr>
          <w:noProof/>
        </w:rPr>
        <w:t>3. Moras, R.J.: Feminism, rape culture and intellectual disability: Incorporating sexual self-advocacy and sexual consent capacity. In: Wappett, M., Arndt, K. (eds.) Emerging perspectives on disability studies. pp. 189-207. Palgrave Macmillan, New York (2013)</w:t>
      </w:r>
    </w:p>
    <w:p w14:paraId="7962735B" w14:textId="77777777" w:rsidR="00564000" w:rsidRPr="00564000" w:rsidRDefault="00564000" w:rsidP="00564000">
      <w:pPr>
        <w:pStyle w:val="EndNoteBibliography"/>
        <w:ind w:left="720" w:hanging="720"/>
        <w:rPr>
          <w:noProof/>
        </w:rPr>
      </w:pPr>
      <w:r w:rsidRPr="00564000">
        <w:rPr>
          <w:noProof/>
        </w:rPr>
        <w:t>4. Hayden, M.F., Nelis, T.: Self-advocacy. In: Schalock, R.L., Baker, P.C., Croser, M.D. (eds.) Embarking on a new century: Mental retardation at the end of the 20th century. pp. 221-234. American Association on Mental Retardation, Washington, DC (2002)</w:t>
      </w:r>
    </w:p>
    <w:p w14:paraId="2E4C8A93" w14:textId="77777777" w:rsidR="00564000" w:rsidRPr="00564000" w:rsidRDefault="00564000" w:rsidP="00564000">
      <w:pPr>
        <w:pStyle w:val="EndNoteBibliography"/>
        <w:ind w:left="720" w:hanging="720"/>
        <w:rPr>
          <w:noProof/>
        </w:rPr>
      </w:pPr>
      <w:r w:rsidRPr="00564000">
        <w:rPr>
          <w:noProof/>
        </w:rPr>
        <w:t>5. Shapiro, J.: People First. In:  No pity: People with disabilities forging a new civil rights movement. pp. 184-210. Random House LLC, New York (1994)</w:t>
      </w:r>
    </w:p>
    <w:p w14:paraId="3C66EDAA" w14:textId="77777777" w:rsidR="00564000" w:rsidRPr="00564000" w:rsidRDefault="00564000" w:rsidP="00564000">
      <w:pPr>
        <w:pStyle w:val="EndNoteBibliography"/>
        <w:ind w:left="720" w:hanging="720"/>
        <w:rPr>
          <w:noProof/>
        </w:rPr>
      </w:pPr>
      <w:r w:rsidRPr="00564000">
        <w:rPr>
          <w:noProof/>
        </w:rPr>
        <w:t xml:space="preserve">6. Armstrong, D.: The politics of self-advocacy and people with learning disabilities. Policy &amp; Politics </w:t>
      </w:r>
      <w:r w:rsidRPr="00564000">
        <w:rPr>
          <w:b/>
          <w:noProof/>
        </w:rPr>
        <w:t>30</w:t>
      </w:r>
      <w:r w:rsidRPr="00564000">
        <w:rPr>
          <w:noProof/>
        </w:rPr>
        <w:t xml:space="preserve">(3), 333-345 (2002). </w:t>
      </w:r>
    </w:p>
    <w:p w14:paraId="66F6E68F" w14:textId="77777777" w:rsidR="00564000" w:rsidRPr="00564000" w:rsidRDefault="00564000" w:rsidP="00564000">
      <w:pPr>
        <w:pStyle w:val="EndNoteBibliography"/>
        <w:ind w:left="720" w:hanging="720"/>
        <w:rPr>
          <w:noProof/>
        </w:rPr>
      </w:pPr>
      <w:r w:rsidRPr="00564000">
        <w:rPr>
          <w:noProof/>
        </w:rPr>
        <w:t>7. Dybwad, G., Bersani, H.: New voices: Self-advocacy by people with disabilities. Brookline Books. , Cambridge, MA (1996)</w:t>
      </w:r>
    </w:p>
    <w:p w14:paraId="09BD21A7" w14:textId="77777777" w:rsidR="00564000" w:rsidRPr="00564000" w:rsidRDefault="00564000" w:rsidP="00564000">
      <w:pPr>
        <w:pStyle w:val="EndNoteBibliography"/>
        <w:ind w:left="720" w:hanging="720"/>
        <w:rPr>
          <w:noProof/>
        </w:rPr>
      </w:pPr>
      <w:r w:rsidRPr="00564000">
        <w:rPr>
          <w:noProof/>
        </w:rPr>
        <w:t xml:space="preserve">8. Pennell, R.L.: Self-determination and self-advocacy: Shifting the power. Journal of Disability Policy Studies </w:t>
      </w:r>
      <w:r w:rsidRPr="00564000">
        <w:rPr>
          <w:b/>
          <w:noProof/>
        </w:rPr>
        <w:t>11</w:t>
      </w:r>
      <w:r w:rsidRPr="00564000">
        <w:rPr>
          <w:noProof/>
        </w:rPr>
        <w:t xml:space="preserve">(4), 223-227 (2001). </w:t>
      </w:r>
    </w:p>
    <w:p w14:paraId="75870BE6" w14:textId="77777777" w:rsidR="00564000" w:rsidRPr="00564000" w:rsidRDefault="00564000" w:rsidP="00564000">
      <w:pPr>
        <w:pStyle w:val="EndNoteBibliography"/>
        <w:ind w:left="720" w:hanging="720"/>
        <w:rPr>
          <w:noProof/>
        </w:rPr>
      </w:pPr>
      <w:r w:rsidRPr="00564000">
        <w:rPr>
          <w:noProof/>
        </w:rPr>
        <w:t xml:space="preserve">9. Kempton, W., Kahn, E.: Sexuality and people with intellectual disabilities: A historical perspective. Sexuality &amp; Disability </w:t>
      </w:r>
      <w:r w:rsidRPr="00564000">
        <w:rPr>
          <w:b/>
          <w:noProof/>
        </w:rPr>
        <w:t>9</w:t>
      </w:r>
      <w:r w:rsidRPr="00564000">
        <w:rPr>
          <w:noProof/>
        </w:rPr>
        <w:t xml:space="preserve">(2), 91-111 (1991). </w:t>
      </w:r>
    </w:p>
    <w:p w14:paraId="2758FF73" w14:textId="77777777" w:rsidR="00564000" w:rsidRPr="00564000" w:rsidRDefault="00564000" w:rsidP="00564000">
      <w:pPr>
        <w:pStyle w:val="EndNoteBibliography"/>
        <w:ind w:left="720" w:hanging="720"/>
        <w:rPr>
          <w:noProof/>
        </w:rPr>
      </w:pPr>
      <w:r w:rsidRPr="00564000">
        <w:rPr>
          <w:noProof/>
        </w:rPr>
        <w:t xml:space="preserve">10. Tilleya, E., Walmsleya, J., Earlea, S., Atkinsona, D.: ‘The silence is roaring’: Sterilization, reproductive rights and women with intellectual disabilities. Disability &amp; Society </w:t>
      </w:r>
      <w:r w:rsidRPr="00564000">
        <w:rPr>
          <w:b/>
          <w:noProof/>
        </w:rPr>
        <w:t>27</w:t>
      </w:r>
      <w:r w:rsidRPr="00564000">
        <w:rPr>
          <w:noProof/>
        </w:rPr>
        <w:t xml:space="preserve">(3), 413-426 (2012). </w:t>
      </w:r>
    </w:p>
    <w:p w14:paraId="08654536" w14:textId="77777777" w:rsidR="00564000" w:rsidRPr="00564000" w:rsidRDefault="00564000" w:rsidP="00564000">
      <w:pPr>
        <w:pStyle w:val="EndNoteBibliography"/>
        <w:ind w:left="720" w:hanging="720"/>
        <w:rPr>
          <w:noProof/>
        </w:rPr>
      </w:pPr>
      <w:r w:rsidRPr="00564000">
        <w:rPr>
          <w:noProof/>
        </w:rPr>
        <w:t xml:space="preserve">11. Andron, L., Ventura, J.: Sexual dysfunction in couples with learning handicaps. Sexuality &amp; Disability </w:t>
      </w:r>
      <w:r w:rsidRPr="00564000">
        <w:rPr>
          <w:b/>
          <w:noProof/>
        </w:rPr>
        <w:t>8</w:t>
      </w:r>
      <w:r w:rsidRPr="00564000">
        <w:rPr>
          <w:noProof/>
        </w:rPr>
        <w:t xml:space="preserve">(1), 25-35 (1987). </w:t>
      </w:r>
    </w:p>
    <w:p w14:paraId="5CEF8501" w14:textId="77777777" w:rsidR="00564000" w:rsidRPr="00564000" w:rsidRDefault="00564000" w:rsidP="00564000">
      <w:pPr>
        <w:pStyle w:val="EndNoteBibliography"/>
        <w:ind w:left="720" w:hanging="720"/>
        <w:rPr>
          <w:noProof/>
        </w:rPr>
      </w:pPr>
      <w:r w:rsidRPr="00564000">
        <w:rPr>
          <w:noProof/>
        </w:rPr>
        <w:t>12. Mattison, J.: Marriage and mental handicap. Duckworth, London, UK (1970)</w:t>
      </w:r>
    </w:p>
    <w:p w14:paraId="667295AB" w14:textId="77777777" w:rsidR="00564000" w:rsidRPr="00564000" w:rsidRDefault="00564000" w:rsidP="00564000">
      <w:pPr>
        <w:pStyle w:val="EndNoteBibliography"/>
        <w:ind w:left="720" w:hanging="720"/>
        <w:rPr>
          <w:noProof/>
        </w:rPr>
      </w:pPr>
      <w:r w:rsidRPr="00564000">
        <w:rPr>
          <w:noProof/>
        </w:rPr>
        <w:t xml:space="preserve">13. McCarthy, M.: Women with intellectual disability: Their sexual lives in the 21st century. Journal of Intellectual and Developmental Disability </w:t>
      </w:r>
      <w:r w:rsidRPr="00564000">
        <w:rPr>
          <w:b/>
          <w:noProof/>
        </w:rPr>
        <w:t>ahead of print</w:t>
      </w:r>
      <w:r w:rsidRPr="00564000">
        <w:rPr>
          <w:noProof/>
        </w:rPr>
        <w:t xml:space="preserve">, 1-8 (2014). </w:t>
      </w:r>
    </w:p>
    <w:p w14:paraId="640D9F06" w14:textId="77777777" w:rsidR="00564000" w:rsidRPr="00564000" w:rsidRDefault="00564000" w:rsidP="00564000">
      <w:pPr>
        <w:pStyle w:val="EndNoteBibliography"/>
        <w:ind w:left="720" w:hanging="720"/>
        <w:rPr>
          <w:noProof/>
        </w:rPr>
      </w:pPr>
      <w:r w:rsidRPr="00564000">
        <w:rPr>
          <w:noProof/>
        </w:rPr>
        <w:lastRenderedPageBreak/>
        <w:t xml:space="preserve">14. Bernert, D.J.: Sexuality and disability in the lives of women with intellectual disabilities. Sexuality &amp; Disability </w:t>
      </w:r>
      <w:r w:rsidRPr="00564000">
        <w:rPr>
          <w:b/>
          <w:noProof/>
        </w:rPr>
        <w:t>29</w:t>
      </w:r>
      <w:r w:rsidRPr="00564000">
        <w:rPr>
          <w:noProof/>
        </w:rPr>
        <w:t xml:space="preserve">(2), 129-141 (2011). </w:t>
      </w:r>
    </w:p>
    <w:p w14:paraId="224D0DA8" w14:textId="77777777" w:rsidR="00564000" w:rsidRPr="00564000" w:rsidRDefault="00564000" w:rsidP="00564000">
      <w:pPr>
        <w:pStyle w:val="EndNoteBibliography"/>
        <w:ind w:left="720" w:hanging="720"/>
        <w:rPr>
          <w:noProof/>
        </w:rPr>
      </w:pPr>
      <w:r w:rsidRPr="00564000">
        <w:rPr>
          <w:noProof/>
        </w:rPr>
        <w:t xml:space="preserve">15. Azzopardi-Lane, C., Callus, A.: Constructing sexual identity: People with intellectual disability talking about sexuality. British Journal of Learning Disabilities </w:t>
      </w:r>
      <w:r w:rsidRPr="00564000">
        <w:rPr>
          <w:b/>
          <w:noProof/>
        </w:rPr>
        <w:t>ahead of print</w:t>
      </w:r>
      <w:r w:rsidRPr="00564000">
        <w:rPr>
          <w:noProof/>
        </w:rPr>
        <w:t xml:space="preserve">, 1-8 (2014). </w:t>
      </w:r>
    </w:p>
    <w:p w14:paraId="5DE9C490" w14:textId="77777777" w:rsidR="00564000" w:rsidRPr="00564000" w:rsidRDefault="00564000" w:rsidP="00564000">
      <w:pPr>
        <w:pStyle w:val="EndNoteBibliography"/>
        <w:ind w:left="720" w:hanging="720"/>
        <w:rPr>
          <w:noProof/>
        </w:rPr>
      </w:pPr>
      <w:r w:rsidRPr="00564000">
        <w:rPr>
          <w:noProof/>
        </w:rPr>
        <w:t xml:space="preserve">16. Fitzgerald, C., Withers, P.: ‘I don’t know what a proper woman means’: What women with intellectual disabilities think about sex, sexuality and themselves. British Journal of Learning Disabilities </w:t>
      </w:r>
      <w:r w:rsidRPr="00564000">
        <w:rPr>
          <w:b/>
          <w:noProof/>
        </w:rPr>
        <w:t>41</w:t>
      </w:r>
      <w:r w:rsidRPr="00564000">
        <w:rPr>
          <w:noProof/>
        </w:rPr>
        <w:t xml:space="preserve">(1), 5-12 (2011). </w:t>
      </w:r>
    </w:p>
    <w:p w14:paraId="699D7ACE" w14:textId="77777777" w:rsidR="00564000" w:rsidRPr="00564000" w:rsidRDefault="00564000" w:rsidP="00564000">
      <w:pPr>
        <w:pStyle w:val="EndNoteBibliography"/>
        <w:ind w:left="720" w:hanging="720"/>
        <w:rPr>
          <w:noProof/>
        </w:rPr>
      </w:pPr>
      <w:r w:rsidRPr="00564000">
        <w:rPr>
          <w:noProof/>
        </w:rPr>
        <w:t xml:space="preserve">17. Swango-Wilson, A.: Systems theory and the development of sexual identity for individuals with intellectual/developmental disability. Sexuality &amp; Disability </w:t>
      </w:r>
      <w:r w:rsidRPr="00564000">
        <w:rPr>
          <w:b/>
          <w:noProof/>
        </w:rPr>
        <w:t>28</w:t>
      </w:r>
      <w:r w:rsidRPr="00564000">
        <w:rPr>
          <w:noProof/>
        </w:rPr>
        <w:t xml:space="preserve">(3), 157-164 (2010). </w:t>
      </w:r>
    </w:p>
    <w:p w14:paraId="2FF7DF07" w14:textId="77777777" w:rsidR="00564000" w:rsidRPr="00564000" w:rsidRDefault="00564000" w:rsidP="00564000">
      <w:pPr>
        <w:pStyle w:val="EndNoteBibliography"/>
        <w:ind w:left="720" w:hanging="720"/>
        <w:rPr>
          <w:noProof/>
        </w:rPr>
      </w:pPr>
      <w:r w:rsidRPr="00564000">
        <w:rPr>
          <w:noProof/>
        </w:rPr>
        <w:t xml:space="preserve">18. Taylor Gomez, M.: The s words: Sexuality, sensuality, sexual expression and people with intellectual disability. Sexuality &amp; Disability </w:t>
      </w:r>
      <w:r w:rsidRPr="00564000">
        <w:rPr>
          <w:b/>
          <w:noProof/>
        </w:rPr>
        <w:t>30</w:t>
      </w:r>
      <w:r w:rsidRPr="00564000">
        <w:rPr>
          <w:noProof/>
        </w:rPr>
        <w:t xml:space="preserve">(2), 237-245 (2012). </w:t>
      </w:r>
    </w:p>
    <w:p w14:paraId="178F8582" w14:textId="77777777" w:rsidR="00564000" w:rsidRPr="00564000" w:rsidRDefault="00564000" w:rsidP="00564000">
      <w:pPr>
        <w:pStyle w:val="EndNoteBibliography"/>
        <w:ind w:left="720" w:hanging="720"/>
        <w:rPr>
          <w:noProof/>
        </w:rPr>
      </w:pPr>
      <w:r w:rsidRPr="00564000">
        <w:rPr>
          <w:noProof/>
        </w:rPr>
        <w:t xml:space="preserve">19. Winges-Yanez, N.: Why all the talk about sex? An autoethnography identifying the troubling discourse of sexuality and intellectual disability. Sexuality &amp; Disability </w:t>
      </w:r>
      <w:r w:rsidRPr="00564000">
        <w:rPr>
          <w:b/>
          <w:noProof/>
        </w:rPr>
        <w:t>32</w:t>
      </w:r>
      <w:r w:rsidRPr="00564000">
        <w:rPr>
          <w:noProof/>
        </w:rPr>
        <w:t xml:space="preserve">(2), 107-116 (2014). </w:t>
      </w:r>
    </w:p>
    <w:p w14:paraId="43D963AE" w14:textId="77777777" w:rsidR="00564000" w:rsidRPr="00564000" w:rsidRDefault="00564000" w:rsidP="00564000">
      <w:pPr>
        <w:pStyle w:val="EndNoteBibliography"/>
        <w:ind w:left="720" w:hanging="720"/>
        <w:rPr>
          <w:noProof/>
        </w:rPr>
      </w:pPr>
      <w:r w:rsidRPr="00564000">
        <w:rPr>
          <w:noProof/>
        </w:rPr>
        <w:t>20. Planned Parenthood of Northern New England, Green Mountain Self-Advocates: Sexuality education for adults with developmental disabilities. In. Planned Parenthood of Northern New England, Burlington, VT, (2009)</w:t>
      </w:r>
    </w:p>
    <w:p w14:paraId="5B005946" w14:textId="77777777" w:rsidR="00564000" w:rsidRPr="00564000" w:rsidRDefault="00564000" w:rsidP="00564000">
      <w:pPr>
        <w:pStyle w:val="EndNoteBibliography"/>
        <w:ind w:left="720" w:hanging="720"/>
        <w:rPr>
          <w:noProof/>
        </w:rPr>
      </w:pPr>
      <w:r w:rsidRPr="00564000">
        <w:rPr>
          <w:noProof/>
        </w:rPr>
        <w:t xml:space="preserve">21. Graham, B., Nelis, T., Sandman, L., Arnold, C.K., Parker, S.: Promoting sexual citizenship and self-advocacy for people with intellectual and developmental disabilities: The sexuality and disability consortium. The Community Psychologist </w:t>
      </w:r>
      <w:r w:rsidRPr="00564000">
        <w:rPr>
          <w:b/>
          <w:noProof/>
        </w:rPr>
        <w:t>44</w:t>
      </w:r>
      <w:r w:rsidRPr="00564000">
        <w:rPr>
          <w:noProof/>
        </w:rPr>
        <w:t xml:space="preserve">(1), 8-11 (2011). </w:t>
      </w:r>
    </w:p>
    <w:p w14:paraId="07A16BC8" w14:textId="77777777" w:rsidR="00564000" w:rsidRPr="00564000" w:rsidRDefault="00564000" w:rsidP="00564000">
      <w:pPr>
        <w:pStyle w:val="EndNoteBibliography"/>
        <w:ind w:left="720" w:hanging="720"/>
        <w:rPr>
          <w:noProof/>
        </w:rPr>
      </w:pPr>
      <w:r w:rsidRPr="00564000">
        <w:rPr>
          <w:noProof/>
        </w:rPr>
        <w:t>22. Merriam, S.B.: Qualitative research: A guide to design and implementation. Jossey-Bass, San Francisco, CA (2009)</w:t>
      </w:r>
    </w:p>
    <w:p w14:paraId="23901440" w14:textId="77777777" w:rsidR="00564000" w:rsidRPr="00564000" w:rsidRDefault="00564000" w:rsidP="00564000">
      <w:pPr>
        <w:pStyle w:val="EndNoteBibliography"/>
        <w:ind w:left="720" w:hanging="720"/>
        <w:rPr>
          <w:noProof/>
        </w:rPr>
      </w:pPr>
      <w:r w:rsidRPr="00564000">
        <w:rPr>
          <w:noProof/>
        </w:rPr>
        <w:t>23. Patton, M.Q.: Qualitative evaluation and research methods, 3rd ed. Sage Publications, Inc., Thousand Oaks, CA (2002)</w:t>
      </w:r>
    </w:p>
    <w:p w14:paraId="0469F83B" w14:textId="6A9C45B7" w:rsidR="00564000" w:rsidRPr="00564000" w:rsidRDefault="00564000" w:rsidP="00564000">
      <w:pPr>
        <w:pStyle w:val="EndNoteBibliography"/>
        <w:ind w:left="720" w:hanging="720"/>
        <w:rPr>
          <w:noProof/>
          <w:szCs w:val="20"/>
        </w:rPr>
      </w:pPr>
      <w:r w:rsidRPr="00564000">
        <w:rPr>
          <w:noProof/>
        </w:rPr>
        <w:t>24. Sue, D.W., Capodilupo, C.M., Nadal, K.L., Torino, G.C.: Racial microaggressions and the power to define reality. American Psy</w:t>
      </w:r>
      <w:r w:rsidRPr="00564000">
        <w:rPr>
          <w:noProof/>
          <w:szCs w:val="20"/>
        </w:rPr>
        <w:t xml:space="preserve">chologist </w:t>
      </w:r>
      <w:r w:rsidRPr="00564000">
        <w:rPr>
          <w:b/>
          <w:noProof/>
          <w:szCs w:val="20"/>
        </w:rPr>
        <w:t>63</w:t>
      </w:r>
      <w:r w:rsidRPr="00564000">
        <w:rPr>
          <w:noProof/>
          <w:szCs w:val="20"/>
        </w:rPr>
        <w:t>(4), 277-279 (2008). doi:</w:t>
      </w:r>
      <w:hyperlink r:id="rId11" w:history="1">
        <w:r w:rsidRPr="00564000">
          <w:rPr>
            <w:rStyle w:val="Hyperlink"/>
            <w:rFonts w:cstheme="minorBidi"/>
            <w:noProof/>
            <w:szCs w:val="20"/>
          </w:rPr>
          <w:t>http://dx.doi.org/10.1037/0003-066X.63.4.277</w:t>
        </w:r>
      </w:hyperlink>
    </w:p>
    <w:p w14:paraId="4B18F637" w14:textId="77777777" w:rsidR="00564000" w:rsidRPr="00564000" w:rsidRDefault="00564000" w:rsidP="00564000">
      <w:pPr>
        <w:pStyle w:val="EndNoteBibliography"/>
        <w:ind w:left="720" w:hanging="720"/>
        <w:rPr>
          <w:noProof/>
          <w:szCs w:val="20"/>
        </w:rPr>
      </w:pPr>
      <w:r w:rsidRPr="00564000">
        <w:rPr>
          <w:noProof/>
          <w:szCs w:val="20"/>
        </w:rPr>
        <w:t>25. Becker, A., Israel, B., Gustat, J., Reyes, A., Allen, A.J.I.: Strategies and techniques for effective group process in CBPR partnerships. In: Israel, B., Eng, E., Schultz, A., Parker, E. (eds.) Methods for Community-Based Participatory Research for Health. Jossey-Bass, San Francisco (2012)</w:t>
      </w:r>
    </w:p>
    <w:p w14:paraId="7F3504F4" w14:textId="77777777" w:rsidR="00564000" w:rsidRPr="00564000" w:rsidRDefault="00564000" w:rsidP="00564000">
      <w:pPr>
        <w:pStyle w:val="EndNoteBibliography"/>
        <w:ind w:left="720" w:hanging="720"/>
        <w:rPr>
          <w:noProof/>
          <w:szCs w:val="20"/>
        </w:rPr>
      </w:pPr>
      <w:r w:rsidRPr="00564000">
        <w:rPr>
          <w:noProof/>
          <w:szCs w:val="20"/>
        </w:rPr>
        <w:lastRenderedPageBreak/>
        <w:t xml:space="preserve">26. McMurray, A.R.: Three decision-making aids: Brainstorming, nominal group, and delphi technique. Journal of Nursing Staff Development </w:t>
      </w:r>
      <w:r w:rsidRPr="00564000">
        <w:rPr>
          <w:b/>
          <w:noProof/>
          <w:szCs w:val="20"/>
        </w:rPr>
        <w:t>10</w:t>
      </w:r>
      <w:r w:rsidRPr="00564000">
        <w:rPr>
          <w:noProof/>
          <w:szCs w:val="20"/>
        </w:rPr>
        <w:t xml:space="preserve">(2), 62-65 (1994). </w:t>
      </w:r>
    </w:p>
    <w:p w14:paraId="26DCE3FA" w14:textId="77777777" w:rsidR="00564000" w:rsidRPr="00564000" w:rsidRDefault="00564000" w:rsidP="00564000">
      <w:pPr>
        <w:pStyle w:val="EndNoteBibliography"/>
        <w:ind w:left="720" w:hanging="720"/>
        <w:rPr>
          <w:noProof/>
          <w:szCs w:val="20"/>
        </w:rPr>
      </w:pPr>
      <w:r w:rsidRPr="00564000">
        <w:rPr>
          <w:noProof/>
          <w:szCs w:val="20"/>
        </w:rPr>
        <w:t xml:space="preserve">27. Van de Ven, A.H., Delbecq, A.L.: The effectiveness of nominal, Delphi, and interacting group decision making processes. Academy of Management Journal </w:t>
      </w:r>
      <w:r w:rsidRPr="00564000">
        <w:rPr>
          <w:b/>
          <w:noProof/>
          <w:szCs w:val="20"/>
        </w:rPr>
        <w:t>17</w:t>
      </w:r>
      <w:r w:rsidRPr="00564000">
        <w:rPr>
          <w:noProof/>
          <w:szCs w:val="20"/>
        </w:rPr>
        <w:t>(4), 605-621 (1974). doi:10.2307/255641</w:t>
      </w:r>
    </w:p>
    <w:p w14:paraId="00F8E018" w14:textId="77777777" w:rsidR="00564000" w:rsidRPr="00564000" w:rsidRDefault="00564000" w:rsidP="00564000">
      <w:pPr>
        <w:pStyle w:val="EndNoteBibliography"/>
        <w:ind w:left="720" w:hanging="720"/>
        <w:rPr>
          <w:noProof/>
          <w:szCs w:val="20"/>
        </w:rPr>
      </w:pPr>
      <w:r w:rsidRPr="00564000">
        <w:rPr>
          <w:noProof/>
          <w:szCs w:val="20"/>
        </w:rPr>
        <w:t xml:space="preserve">28. Roeden, J., Maaskant, M., Curfs, L.: The views of clients with mild intellectual disabilities regarding their working relationships with caregivers. Journal of Applied Research in Intellectual Disabilities </w:t>
      </w:r>
      <w:r w:rsidRPr="00564000">
        <w:rPr>
          <w:b/>
          <w:noProof/>
          <w:szCs w:val="20"/>
        </w:rPr>
        <w:t>24</w:t>
      </w:r>
      <w:r w:rsidRPr="00564000">
        <w:rPr>
          <w:noProof/>
          <w:szCs w:val="20"/>
        </w:rPr>
        <w:t xml:space="preserve">(5), 398-406 (2011). </w:t>
      </w:r>
    </w:p>
    <w:p w14:paraId="693419A1" w14:textId="77777777" w:rsidR="00564000" w:rsidRPr="00564000" w:rsidRDefault="00564000" w:rsidP="00564000">
      <w:pPr>
        <w:pStyle w:val="EndNoteBibliography"/>
        <w:ind w:left="720" w:hanging="720"/>
        <w:rPr>
          <w:noProof/>
          <w:szCs w:val="20"/>
        </w:rPr>
      </w:pPr>
      <w:r w:rsidRPr="00564000">
        <w:rPr>
          <w:noProof/>
          <w:szCs w:val="20"/>
        </w:rPr>
        <w:t xml:space="preserve">29. Tuffrey-Wijne, I., Bernal, J., Butler, G., Hollins, S., Curfs, L.: Using Nominal Group Technique to investigate the views of people with intellectual disabilities on end-of-life care provision. Journal of Advanced Nursing </w:t>
      </w:r>
      <w:r w:rsidRPr="00564000">
        <w:rPr>
          <w:b/>
          <w:noProof/>
          <w:szCs w:val="20"/>
        </w:rPr>
        <w:t>58</w:t>
      </w:r>
      <w:r w:rsidRPr="00564000">
        <w:rPr>
          <w:noProof/>
          <w:szCs w:val="20"/>
        </w:rPr>
        <w:t xml:space="preserve">(1), 80-89 (2007). </w:t>
      </w:r>
    </w:p>
    <w:p w14:paraId="509F2EA8" w14:textId="77777777" w:rsidR="00564000" w:rsidRPr="00564000" w:rsidRDefault="00564000" w:rsidP="00564000">
      <w:pPr>
        <w:pStyle w:val="EndNoteBibliography"/>
        <w:ind w:left="720" w:hanging="720"/>
        <w:rPr>
          <w:noProof/>
          <w:szCs w:val="20"/>
        </w:rPr>
      </w:pPr>
      <w:r w:rsidRPr="00564000">
        <w:rPr>
          <w:noProof/>
          <w:szCs w:val="20"/>
        </w:rPr>
        <w:t xml:space="preserve">30. Mactavish, J., Mahon, M., Lutfiyya, Z.M.: "I can speak for myself": Involving individuals with intellectual disabilities as research participants. Mental Retardation </w:t>
      </w:r>
      <w:r w:rsidRPr="00564000">
        <w:rPr>
          <w:b/>
          <w:noProof/>
          <w:szCs w:val="20"/>
        </w:rPr>
        <w:t>38</w:t>
      </w:r>
      <w:r w:rsidRPr="00564000">
        <w:rPr>
          <w:noProof/>
          <w:szCs w:val="20"/>
        </w:rPr>
        <w:t xml:space="preserve">(2), 216-227 (2000). </w:t>
      </w:r>
    </w:p>
    <w:p w14:paraId="11DE25FD" w14:textId="77777777" w:rsidR="00564000" w:rsidRPr="00564000" w:rsidRDefault="00564000" w:rsidP="00564000">
      <w:pPr>
        <w:pStyle w:val="EndNoteBibliography"/>
        <w:ind w:left="720" w:hanging="720"/>
        <w:rPr>
          <w:noProof/>
          <w:szCs w:val="20"/>
        </w:rPr>
      </w:pPr>
      <w:r w:rsidRPr="00564000">
        <w:rPr>
          <w:noProof/>
          <w:szCs w:val="20"/>
        </w:rPr>
        <w:t>31. Nind, M.: Conducting qualitative research with people with learning, communication and other disabilities: Methodological challenges. National Centre for Research Methods, Southampton, UK (2008)</w:t>
      </w:r>
    </w:p>
    <w:p w14:paraId="23BC7B50" w14:textId="77777777" w:rsidR="00564000" w:rsidRPr="00564000" w:rsidRDefault="00564000" w:rsidP="00564000">
      <w:pPr>
        <w:pStyle w:val="EndNoteBibliography"/>
        <w:ind w:left="720" w:hanging="720"/>
        <w:rPr>
          <w:noProof/>
          <w:szCs w:val="20"/>
        </w:rPr>
      </w:pPr>
      <w:r w:rsidRPr="00564000">
        <w:rPr>
          <w:noProof/>
          <w:szCs w:val="20"/>
        </w:rPr>
        <w:t xml:space="preserve">32. Boeije, H.: A purposeful approach to the constant comparison method in the analysis of qualitative interviews. Quality &amp; Quantity </w:t>
      </w:r>
      <w:r w:rsidRPr="00564000">
        <w:rPr>
          <w:b/>
          <w:noProof/>
          <w:szCs w:val="20"/>
        </w:rPr>
        <w:t>36</w:t>
      </w:r>
      <w:r w:rsidRPr="00564000">
        <w:rPr>
          <w:noProof/>
          <w:szCs w:val="20"/>
        </w:rPr>
        <w:t xml:space="preserve">, 391-409 (2002). </w:t>
      </w:r>
    </w:p>
    <w:p w14:paraId="22FD072B" w14:textId="77777777" w:rsidR="00564000" w:rsidRPr="00564000" w:rsidRDefault="00564000" w:rsidP="00564000">
      <w:pPr>
        <w:pStyle w:val="EndNoteBibliography"/>
        <w:ind w:left="720" w:hanging="720"/>
        <w:rPr>
          <w:noProof/>
          <w:szCs w:val="20"/>
        </w:rPr>
      </w:pPr>
      <w:r w:rsidRPr="00564000">
        <w:rPr>
          <w:noProof/>
          <w:szCs w:val="20"/>
        </w:rPr>
        <w:t>33. Glaser, B.G.: Emergence vs. forcing: Basics of grounded theory analysis. Sociology Press, Mill Valley (1992)</w:t>
      </w:r>
    </w:p>
    <w:p w14:paraId="482D62B2" w14:textId="77777777" w:rsidR="00564000" w:rsidRPr="00564000" w:rsidRDefault="00564000" w:rsidP="00564000">
      <w:pPr>
        <w:pStyle w:val="EndNoteBibliography"/>
        <w:ind w:left="720" w:hanging="720"/>
        <w:rPr>
          <w:noProof/>
          <w:szCs w:val="20"/>
        </w:rPr>
      </w:pPr>
      <w:r w:rsidRPr="00564000">
        <w:rPr>
          <w:noProof/>
          <w:szCs w:val="20"/>
        </w:rPr>
        <w:t>34. Glaser, B.G., Strauss, A.L.: The discovery of grounded theory: Strategies for qualitative research. Aldine, Chicago (1967)</w:t>
      </w:r>
    </w:p>
    <w:p w14:paraId="0A798394" w14:textId="77777777" w:rsidR="00564000" w:rsidRPr="00564000" w:rsidRDefault="00564000" w:rsidP="00564000">
      <w:pPr>
        <w:pStyle w:val="EndNoteBibliography"/>
        <w:ind w:left="720" w:hanging="720"/>
        <w:rPr>
          <w:noProof/>
          <w:szCs w:val="20"/>
        </w:rPr>
      </w:pPr>
      <w:r w:rsidRPr="00564000">
        <w:rPr>
          <w:noProof/>
          <w:szCs w:val="20"/>
        </w:rPr>
        <w:t>35. Tesch, R.: Qualitative research: Analysis types and software. Falmer Press, London (1990)</w:t>
      </w:r>
    </w:p>
    <w:p w14:paraId="4E86485F" w14:textId="77777777" w:rsidR="00564000" w:rsidRPr="00564000" w:rsidRDefault="00564000" w:rsidP="00564000">
      <w:pPr>
        <w:pStyle w:val="EndNoteBibliography"/>
        <w:ind w:left="720" w:hanging="720"/>
        <w:rPr>
          <w:noProof/>
          <w:szCs w:val="20"/>
        </w:rPr>
      </w:pPr>
      <w:r w:rsidRPr="00564000">
        <w:rPr>
          <w:noProof/>
          <w:szCs w:val="20"/>
        </w:rPr>
        <w:t xml:space="preserve">36. Holton, J.A.: The coding process and its challenges. The Grounded Theory Review </w:t>
      </w:r>
      <w:r w:rsidRPr="00564000">
        <w:rPr>
          <w:b/>
          <w:noProof/>
          <w:szCs w:val="20"/>
        </w:rPr>
        <w:t>9</w:t>
      </w:r>
      <w:r w:rsidRPr="00564000">
        <w:rPr>
          <w:noProof/>
          <w:szCs w:val="20"/>
        </w:rPr>
        <w:t xml:space="preserve">(1), 21-40 (2010). </w:t>
      </w:r>
    </w:p>
    <w:p w14:paraId="326A0189" w14:textId="77777777" w:rsidR="00564000" w:rsidRPr="00564000" w:rsidRDefault="00564000" w:rsidP="00564000">
      <w:pPr>
        <w:pStyle w:val="EndNoteBibliography"/>
        <w:ind w:left="720" w:hanging="720"/>
        <w:rPr>
          <w:noProof/>
          <w:szCs w:val="20"/>
        </w:rPr>
      </w:pPr>
      <w:r w:rsidRPr="00564000">
        <w:rPr>
          <w:noProof/>
          <w:szCs w:val="20"/>
        </w:rPr>
        <w:t>37. Metzl, J.M., Kirkland, A. (eds.): Against health: How health became the new morality. New York University Press, New York and London (2010)</w:t>
      </w:r>
    </w:p>
    <w:p w14:paraId="7E779CCF" w14:textId="77777777" w:rsidR="00564000" w:rsidRPr="00564000" w:rsidRDefault="00564000" w:rsidP="00564000">
      <w:pPr>
        <w:pStyle w:val="EndNoteBibliography"/>
        <w:ind w:left="720" w:hanging="720"/>
        <w:rPr>
          <w:noProof/>
          <w:szCs w:val="20"/>
        </w:rPr>
      </w:pPr>
      <w:r w:rsidRPr="00564000">
        <w:rPr>
          <w:noProof/>
          <w:szCs w:val="20"/>
        </w:rPr>
        <w:t xml:space="preserve">38. Morse, J.: Qualitative generalizability. Qualitative Health Research </w:t>
      </w:r>
      <w:r w:rsidRPr="00564000">
        <w:rPr>
          <w:b/>
          <w:noProof/>
          <w:szCs w:val="20"/>
        </w:rPr>
        <w:t>9</w:t>
      </w:r>
      <w:r w:rsidRPr="00564000">
        <w:rPr>
          <w:noProof/>
          <w:szCs w:val="20"/>
        </w:rPr>
        <w:t xml:space="preserve">(5), 5-6 (1999). </w:t>
      </w:r>
    </w:p>
    <w:p w14:paraId="028B7B8C" w14:textId="77777777" w:rsidR="00564000" w:rsidRPr="00564000" w:rsidRDefault="00564000" w:rsidP="00564000">
      <w:pPr>
        <w:pStyle w:val="EndNoteBibliography"/>
        <w:ind w:left="720" w:hanging="720"/>
        <w:rPr>
          <w:noProof/>
          <w:szCs w:val="20"/>
        </w:rPr>
      </w:pPr>
      <w:r w:rsidRPr="00564000">
        <w:rPr>
          <w:noProof/>
          <w:szCs w:val="20"/>
        </w:rPr>
        <w:t xml:space="preserve">39. Myers, M.: Qualitative research and the generalizability question: Standing firm with Proteus. (2000). </w:t>
      </w:r>
    </w:p>
    <w:p w14:paraId="3EE22121" w14:textId="77777777" w:rsidR="00564000" w:rsidRPr="00564000" w:rsidRDefault="00564000" w:rsidP="00564000">
      <w:pPr>
        <w:pStyle w:val="EndNoteBibliography"/>
        <w:ind w:left="720" w:hanging="720"/>
        <w:rPr>
          <w:noProof/>
          <w:szCs w:val="20"/>
        </w:rPr>
      </w:pPr>
      <w:r w:rsidRPr="00564000">
        <w:rPr>
          <w:noProof/>
          <w:szCs w:val="20"/>
        </w:rPr>
        <w:t xml:space="preserve">40. Phillips, C., McLeroy, K.: Health in rural America: Remembering the importance of place. American Journal of Public Health </w:t>
      </w:r>
      <w:r w:rsidRPr="00564000">
        <w:rPr>
          <w:b/>
          <w:noProof/>
          <w:szCs w:val="20"/>
        </w:rPr>
        <w:t>94</w:t>
      </w:r>
      <w:r w:rsidRPr="00564000">
        <w:rPr>
          <w:noProof/>
          <w:szCs w:val="20"/>
        </w:rPr>
        <w:t xml:space="preserve">(10), 1661-1663 (2004). </w:t>
      </w:r>
    </w:p>
    <w:p w14:paraId="35FAB730" w14:textId="77777777" w:rsidR="00564000" w:rsidRPr="00564000" w:rsidRDefault="00564000" w:rsidP="00564000">
      <w:pPr>
        <w:pStyle w:val="EndNoteBibliography"/>
        <w:ind w:left="720" w:hanging="720"/>
        <w:rPr>
          <w:noProof/>
          <w:szCs w:val="20"/>
        </w:rPr>
      </w:pPr>
      <w:r w:rsidRPr="00564000">
        <w:rPr>
          <w:noProof/>
          <w:szCs w:val="20"/>
        </w:rPr>
        <w:lastRenderedPageBreak/>
        <w:t>41. Sparks, J.: Rural health disparities. In: Kulcsar, L., Curtis, K. (eds.) International handbook of rural demography, vol. 3. pp. 255-271. (2012)</w:t>
      </w:r>
    </w:p>
    <w:p w14:paraId="6C444280" w14:textId="77777777" w:rsidR="00564000" w:rsidRPr="00564000" w:rsidRDefault="00564000" w:rsidP="00564000">
      <w:pPr>
        <w:pStyle w:val="EndNoteBibliography"/>
        <w:ind w:left="720" w:hanging="720"/>
        <w:rPr>
          <w:noProof/>
          <w:szCs w:val="20"/>
        </w:rPr>
      </w:pPr>
      <w:r w:rsidRPr="00564000">
        <w:rPr>
          <w:noProof/>
          <w:szCs w:val="20"/>
        </w:rPr>
        <w:t xml:space="preserve">42. Wallace, A., Weeks, W., Wang, S., Lee, A., Kazis, L.: Rural and urban disparities in health-related quality of life among veterans with psychiatric disorders. Psychiatric Services </w:t>
      </w:r>
      <w:r w:rsidRPr="00564000">
        <w:rPr>
          <w:b/>
          <w:noProof/>
          <w:szCs w:val="20"/>
        </w:rPr>
        <w:t>57</w:t>
      </w:r>
      <w:r w:rsidRPr="00564000">
        <w:rPr>
          <w:noProof/>
          <w:szCs w:val="20"/>
        </w:rPr>
        <w:t xml:space="preserve">(6), 851-856 (2006). </w:t>
      </w:r>
    </w:p>
    <w:p w14:paraId="1FE04AC2" w14:textId="77777777" w:rsidR="00564000" w:rsidRPr="00564000" w:rsidRDefault="00564000" w:rsidP="00564000">
      <w:pPr>
        <w:pStyle w:val="EndNoteBibliography"/>
        <w:ind w:left="720" w:hanging="720"/>
        <w:rPr>
          <w:noProof/>
          <w:szCs w:val="20"/>
        </w:rPr>
      </w:pPr>
      <w:r w:rsidRPr="00564000">
        <w:rPr>
          <w:noProof/>
          <w:szCs w:val="20"/>
        </w:rPr>
        <w:t xml:space="preserve">43. Weeks, W., Kazis, L., Shen, Y., Cong, Z., Ren, X., Miller, D., Lee, A., Perlin, J.: Differences in health-related quality of life in rural and urban veterans. American Journal of Public Health </w:t>
      </w:r>
      <w:r w:rsidRPr="00564000">
        <w:rPr>
          <w:b/>
          <w:noProof/>
          <w:szCs w:val="20"/>
        </w:rPr>
        <w:t>94</w:t>
      </w:r>
      <w:r w:rsidRPr="00564000">
        <w:rPr>
          <w:noProof/>
          <w:szCs w:val="20"/>
        </w:rPr>
        <w:t xml:space="preserve">(10), 1762-1767 (2004). </w:t>
      </w:r>
    </w:p>
    <w:p w14:paraId="196059DF" w14:textId="77777777" w:rsidR="00564000" w:rsidRPr="00564000" w:rsidRDefault="00564000" w:rsidP="00564000">
      <w:pPr>
        <w:pStyle w:val="EndNoteBibliography"/>
        <w:ind w:left="720" w:hanging="720"/>
        <w:rPr>
          <w:noProof/>
          <w:szCs w:val="20"/>
        </w:rPr>
      </w:pPr>
      <w:r w:rsidRPr="00564000">
        <w:rPr>
          <w:noProof/>
          <w:szCs w:val="20"/>
        </w:rPr>
        <w:t xml:space="preserve">44. Weeks, W., Wallace, A., Wang, S., Lee, A., Kazis, L.: Rural-urban disparities in health-related quality of life within disease categories of veterans. The Journal of Rural Health </w:t>
      </w:r>
      <w:r w:rsidRPr="00564000">
        <w:rPr>
          <w:b/>
          <w:noProof/>
          <w:szCs w:val="20"/>
        </w:rPr>
        <w:t>22</w:t>
      </w:r>
      <w:r w:rsidRPr="00564000">
        <w:rPr>
          <w:noProof/>
          <w:szCs w:val="20"/>
        </w:rPr>
        <w:t>(3), 204-211 (2006). doi:10.1111/j.1748-0361.2006.00033.x</w:t>
      </w:r>
    </w:p>
    <w:p w14:paraId="1F264FA7" w14:textId="77777777" w:rsidR="00564000" w:rsidRPr="00564000" w:rsidRDefault="00564000" w:rsidP="00564000">
      <w:pPr>
        <w:pStyle w:val="EndNoteBibliography"/>
        <w:ind w:left="720" w:hanging="720"/>
        <w:rPr>
          <w:noProof/>
          <w:szCs w:val="20"/>
        </w:rPr>
      </w:pPr>
      <w:r w:rsidRPr="00564000">
        <w:rPr>
          <w:noProof/>
          <w:szCs w:val="20"/>
        </w:rPr>
        <w:t>45. Braddock, D., Hemp, R., Rizzolo, M.C., Tanis, E.S., Haffer, L., Lulinski, A., Wu, J.: The state of the states in developmental disabilities 2013: The great recession and its aftermath (preliminary edition). Department of Psychiatry and Coleman Institute, University of Colorado and Department of Disability and Human Development, University of Illinois at Chicago., Boulder (2013)</w:t>
      </w:r>
    </w:p>
    <w:p w14:paraId="0E505A58" w14:textId="77777777" w:rsidR="00564000" w:rsidRPr="00564000" w:rsidRDefault="00564000" w:rsidP="00564000">
      <w:pPr>
        <w:pStyle w:val="EndNoteBibliography"/>
        <w:ind w:left="720" w:hanging="720"/>
        <w:rPr>
          <w:noProof/>
          <w:szCs w:val="20"/>
        </w:rPr>
      </w:pPr>
      <w:r w:rsidRPr="00564000">
        <w:rPr>
          <w:noProof/>
          <w:szCs w:val="20"/>
        </w:rPr>
        <w:t>46. Braddock, D., Hemp, R., Rizzolo, M.C.: Services and funding for people with developmental disabilities: How does Illinois compare to other states? In. University of Illinois at Chicago and University of Colorado, Chicago and Boulder, (2011)</w:t>
      </w:r>
    </w:p>
    <w:p w14:paraId="0189545F" w14:textId="77777777" w:rsidR="00564000" w:rsidRPr="00564000" w:rsidRDefault="00564000" w:rsidP="00564000">
      <w:pPr>
        <w:pStyle w:val="EndNoteBibliography"/>
        <w:ind w:left="720" w:hanging="720"/>
        <w:rPr>
          <w:noProof/>
          <w:szCs w:val="20"/>
        </w:rPr>
      </w:pPr>
      <w:r w:rsidRPr="00564000">
        <w:rPr>
          <w:noProof/>
          <w:szCs w:val="20"/>
        </w:rPr>
        <w:t>47. Nelis, T., Rizzolo, M.C., Hemp, R.: Use of state institutions for people with intellectual disabilities in Illinois: Fiscal Year 2009. In. University of Illinois at Chicago and University of Colorado, Chicago, Illinois and Boulder, Colorado, (2011)</w:t>
      </w:r>
    </w:p>
    <w:p w14:paraId="350DA7F3" w14:textId="5A46DCCB" w:rsidR="00564000" w:rsidRPr="00564000" w:rsidRDefault="00564000" w:rsidP="00564000">
      <w:pPr>
        <w:pStyle w:val="EndNoteBibliography"/>
        <w:ind w:left="720" w:hanging="720"/>
        <w:rPr>
          <w:noProof/>
          <w:szCs w:val="20"/>
        </w:rPr>
      </w:pPr>
      <w:r w:rsidRPr="00564000">
        <w:rPr>
          <w:noProof/>
          <w:szCs w:val="20"/>
        </w:rPr>
        <w:t xml:space="preserve">48. Associated Press: Illinois’ stack of overdue bills falls to $7.6 billion. </w:t>
      </w:r>
      <w:hyperlink r:id="rId12" w:history="1">
        <w:r w:rsidRPr="00564000">
          <w:rPr>
            <w:rStyle w:val="Hyperlink"/>
            <w:rFonts w:cstheme="minorBidi"/>
            <w:noProof/>
            <w:szCs w:val="20"/>
          </w:rPr>
          <w:t>http://www.chicagobusiness.com/article/20131230/NEWS02/131239989/illinois-stack-of-overdue-bills-falls-to-7-6-billion</w:t>
        </w:r>
      </w:hyperlink>
      <w:r w:rsidRPr="00564000">
        <w:rPr>
          <w:noProof/>
          <w:szCs w:val="20"/>
        </w:rPr>
        <w:t xml:space="preserve"> (2013). </w:t>
      </w:r>
    </w:p>
    <w:p w14:paraId="07C51566" w14:textId="727ACB5D" w:rsidR="00564000" w:rsidRPr="00564000" w:rsidRDefault="00564000" w:rsidP="00564000">
      <w:pPr>
        <w:pStyle w:val="EndNoteBibliography"/>
        <w:ind w:left="720" w:hanging="720"/>
        <w:rPr>
          <w:noProof/>
          <w:szCs w:val="20"/>
        </w:rPr>
      </w:pPr>
      <w:r w:rsidRPr="00564000">
        <w:rPr>
          <w:noProof/>
          <w:szCs w:val="20"/>
        </w:rPr>
        <w:t xml:space="preserve">49. Reuters: Illinois in poorest fiscal condition of all states. </w:t>
      </w:r>
      <w:hyperlink r:id="rId13" w:history="1">
        <w:r w:rsidRPr="00564000">
          <w:rPr>
            <w:rStyle w:val="Hyperlink"/>
            <w:rFonts w:cstheme="minorBidi"/>
            <w:noProof/>
            <w:szCs w:val="20"/>
          </w:rPr>
          <w:t>http://articles.chicagotribune.com/2012-06-21/business/chi-illinois-in-poorest-fiscal-condition-of-all-states-20120621_1_unfunded-pension-liability-general-fund-state-funds</w:t>
        </w:r>
      </w:hyperlink>
      <w:r w:rsidRPr="00564000">
        <w:rPr>
          <w:noProof/>
          <w:szCs w:val="20"/>
        </w:rPr>
        <w:t xml:space="preserve"> (2012). </w:t>
      </w:r>
    </w:p>
    <w:p w14:paraId="373A2970" w14:textId="7CF124D7" w:rsidR="00304CAF" w:rsidRDefault="009D2699" w:rsidP="00E755A0">
      <w:pPr>
        <w:pStyle w:val="EndNoteBibliography"/>
        <w:ind w:left="720" w:hanging="720"/>
        <w:rPr>
          <w:b/>
          <w:szCs w:val="20"/>
        </w:rPr>
      </w:pPr>
      <w:r w:rsidRPr="00A023A9">
        <w:rPr>
          <w:b/>
          <w:szCs w:val="20"/>
        </w:rPr>
        <w:fldChar w:fldCharType="end"/>
      </w:r>
    </w:p>
    <w:p w14:paraId="4A1F4244" w14:textId="77777777" w:rsidR="00304CAF" w:rsidRDefault="00304CAF">
      <w:pPr>
        <w:rPr>
          <w:rFonts w:cs="Times New Roman"/>
          <w:b/>
          <w:sz w:val="20"/>
          <w:szCs w:val="20"/>
        </w:rPr>
      </w:pPr>
      <w:r>
        <w:rPr>
          <w:b/>
          <w:szCs w:val="20"/>
        </w:rPr>
        <w:br w:type="page"/>
      </w:r>
    </w:p>
    <w:p w14:paraId="14041D9F" w14:textId="1835AB6A" w:rsidR="00304CAF" w:rsidRDefault="00304CAF" w:rsidP="00E755A0">
      <w:pPr>
        <w:pStyle w:val="EndNoteBibliography"/>
        <w:ind w:left="720" w:hanging="720"/>
        <w:rPr>
          <w:b/>
          <w:szCs w:val="20"/>
        </w:rPr>
      </w:pPr>
      <w:r>
        <w:rPr>
          <w:b/>
          <w:noProof/>
          <w:szCs w:val="20"/>
        </w:rPr>
        <w:lastRenderedPageBreak/>
        <w:drawing>
          <wp:inline distT="0" distB="0" distL="0" distR="0" wp14:anchorId="64D63C6C" wp14:editId="1702CE20">
            <wp:extent cx="5928995" cy="7285990"/>
            <wp:effectExtent l="0" t="0" r="0" b="3810"/>
            <wp:docPr id="1" name="Picture 1" descr="Macintosh HD:Users:carlifriedman:Documents:Masters Grad school work:SDC:IPCE grant:Research papers and posters:Paper 1:submission files:for UIC indigo:Figure1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lifriedman:Documents:Masters Grad school work:SDC:IPCE grant:Research papers and posters:Paper 1:submission files:for UIC indigo:Figure1B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8995" cy="7285990"/>
                    </a:xfrm>
                    <a:prstGeom prst="rect">
                      <a:avLst/>
                    </a:prstGeom>
                    <a:noFill/>
                    <a:ln>
                      <a:noFill/>
                    </a:ln>
                  </pic:spPr>
                </pic:pic>
              </a:graphicData>
            </a:graphic>
          </wp:inline>
        </w:drawing>
      </w:r>
    </w:p>
    <w:p w14:paraId="5DFDC983" w14:textId="77777777" w:rsidR="00304CAF" w:rsidRDefault="00304CAF">
      <w:pPr>
        <w:rPr>
          <w:rFonts w:cs="Times New Roman"/>
          <w:b/>
          <w:sz w:val="20"/>
          <w:szCs w:val="20"/>
        </w:rPr>
      </w:pPr>
      <w:r>
        <w:rPr>
          <w:b/>
          <w:szCs w:val="20"/>
        </w:rPr>
        <w:br w:type="page"/>
      </w:r>
    </w:p>
    <w:p w14:paraId="280D1043" w14:textId="7B053C8B" w:rsidR="002836BA" w:rsidRDefault="00304CAF" w:rsidP="00E755A0">
      <w:pPr>
        <w:pStyle w:val="EndNoteBibliography"/>
        <w:ind w:left="720" w:hanging="720"/>
        <w:rPr>
          <w:b/>
          <w:szCs w:val="20"/>
        </w:rPr>
      </w:pPr>
      <w:r>
        <w:rPr>
          <w:b/>
          <w:noProof/>
          <w:szCs w:val="20"/>
        </w:rPr>
        <w:lastRenderedPageBreak/>
        <w:drawing>
          <wp:inline distT="0" distB="0" distL="0" distR="0" wp14:anchorId="6C0708C6" wp14:editId="6D5F45CA">
            <wp:extent cx="5928995" cy="5589905"/>
            <wp:effectExtent l="0" t="0" r="0" b="0"/>
            <wp:docPr id="2" name="Picture 2" descr="Macintosh HD:Users:carlifriedman:Documents:Masters Grad school work:SDC:IPCE grant:Research papers and posters:Paper 1:submission files:for UIC indigo:Figure2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rlifriedman:Documents:Masters Grad school work:SDC:IPCE grant:Research papers and posters:Paper 1:submission files:for UIC indigo:Figure2B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995" cy="5589905"/>
                    </a:xfrm>
                    <a:prstGeom prst="rect">
                      <a:avLst/>
                    </a:prstGeom>
                    <a:noFill/>
                    <a:ln>
                      <a:noFill/>
                    </a:ln>
                  </pic:spPr>
                </pic:pic>
              </a:graphicData>
            </a:graphic>
          </wp:inline>
        </w:drawing>
      </w:r>
    </w:p>
    <w:p w14:paraId="12F0A725" w14:textId="3548F9A7" w:rsidR="00304CAF" w:rsidRDefault="00304CAF">
      <w:pPr>
        <w:rPr>
          <w:rFonts w:cs="Times New Roman"/>
          <w:b/>
          <w:sz w:val="20"/>
          <w:szCs w:val="20"/>
        </w:rPr>
      </w:pPr>
      <w:r>
        <w:rPr>
          <w:b/>
          <w:szCs w:val="20"/>
        </w:rPr>
        <w:br w:type="page"/>
      </w:r>
    </w:p>
    <w:p w14:paraId="4B9E52E2" w14:textId="763C5083" w:rsidR="00304CAF" w:rsidRPr="00A023A9" w:rsidRDefault="00304CAF" w:rsidP="00E755A0">
      <w:pPr>
        <w:pStyle w:val="EndNoteBibliography"/>
        <w:ind w:left="720" w:hanging="720"/>
        <w:rPr>
          <w:b/>
          <w:szCs w:val="20"/>
        </w:rPr>
      </w:pPr>
      <w:r>
        <w:rPr>
          <w:b/>
          <w:noProof/>
          <w:szCs w:val="20"/>
        </w:rPr>
        <w:lastRenderedPageBreak/>
        <w:drawing>
          <wp:inline distT="0" distB="0" distL="0" distR="0" wp14:anchorId="5CA42FC5" wp14:editId="3842D042">
            <wp:extent cx="5943600" cy="5471795"/>
            <wp:effectExtent l="0" t="0" r="0" b="0"/>
            <wp:docPr id="3" name="Picture 3" descr="Macintosh HD:Users:carlifriedman:Documents:Masters Grad school work:SDC:IPCE grant:Research papers and posters:Paper 1:submission files:for UIC indigo: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rlifriedman:Documents:Masters Grad school work:SDC:IPCE grant:Research papers and posters:Paper 1:submission files:for UIC indigo:Figur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71795"/>
                    </a:xfrm>
                    <a:prstGeom prst="rect">
                      <a:avLst/>
                    </a:prstGeom>
                    <a:noFill/>
                    <a:ln>
                      <a:noFill/>
                    </a:ln>
                  </pic:spPr>
                </pic:pic>
              </a:graphicData>
            </a:graphic>
          </wp:inline>
        </w:drawing>
      </w:r>
      <w:bookmarkStart w:id="0" w:name="_GoBack"/>
      <w:bookmarkEnd w:id="0"/>
    </w:p>
    <w:sectPr w:rsidR="00304CAF" w:rsidRPr="00A023A9" w:rsidSect="00D55017">
      <w:head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2D312" w14:textId="77777777" w:rsidR="00BA4786" w:rsidRDefault="00BA4786" w:rsidP="00EC1C5B">
      <w:r>
        <w:separator/>
      </w:r>
    </w:p>
  </w:endnote>
  <w:endnote w:type="continuationSeparator" w:id="0">
    <w:p w14:paraId="4B1B03FF" w14:textId="77777777" w:rsidR="00BA4786" w:rsidRDefault="00BA4786" w:rsidP="00EC1C5B">
      <w:r>
        <w:continuationSeparator/>
      </w:r>
    </w:p>
  </w:endnote>
  <w:endnote w:type="continuationNotice" w:id="1">
    <w:p w14:paraId="36C8ECE2" w14:textId="77777777" w:rsidR="00BA4786" w:rsidRDefault="00BA4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547757" w14:textId="77777777" w:rsidR="00BA4786" w:rsidRDefault="00BA4786" w:rsidP="00EC1C5B">
      <w:r>
        <w:separator/>
      </w:r>
    </w:p>
  </w:footnote>
  <w:footnote w:type="continuationSeparator" w:id="0">
    <w:p w14:paraId="2A91487D" w14:textId="77777777" w:rsidR="00BA4786" w:rsidRDefault="00BA4786" w:rsidP="00EC1C5B">
      <w:r>
        <w:continuationSeparator/>
      </w:r>
    </w:p>
  </w:footnote>
  <w:footnote w:type="continuationNotice" w:id="1">
    <w:p w14:paraId="09888D37" w14:textId="77777777" w:rsidR="00BA4786" w:rsidRDefault="00BA4786"/>
  </w:footnote>
  <w:footnote w:id="2">
    <w:p w14:paraId="43C739D0" w14:textId="48195F50" w:rsidR="00BA4786" w:rsidRDefault="00BA4786" w:rsidP="00E577AF">
      <w:pPr>
        <w:pStyle w:val="FootnoteText"/>
      </w:pPr>
      <w:r>
        <w:rPr>
          <w:rStyle w:val="FootnoteReference"/>
        </w:rPr>
        <w:footnoteRef/>
      </w:r>
      <w:r>
        <w:t xml:space="preserve"> Within the self-advocacy movement, multiple groups in the U.S. have made strides in furthering the conversation about sexuality and how sexuality impacts the lives of people with IDD. However as this paper is largely focusing on disparities within research literature so discussion of these more ‘informal’ references is outside the scope of this paper.</w:t>
      </w:r>
    </w:p>
  </w:footnote>
  <w:footnote w:id="3">
    <w:p w14:paraId="4D01BBF9" w14:textId="7748AA87" w:rsidR="00BA4786" w:rsidRDefault="00BA4786" w:rsidP="00014E87">
      <w:pPr>
        <w:pStyle w:val="FootnoteText"/>
      </w:pPr>
      <w:r>
        <w:rPr>
          <w:rStyle w:val="FootnoteReference"/>
        </w:rPr>
        <w:footnoteRef/>
      </w:r>
      <w:r>
        <w:t xml:space="preserve"> </w:t>
      </w:r>
      <w:r w:rsidRPr="00004433">
        <w:rPr>
          <w:rFonts w:cs="Times New Roman"/>
        </w:rPr>
        <w:t xml:space="preserve">Boeije </w:t>
      </w:r>
      <w:r>
        <w:rPr>
          <w:rFonts w:cs="Times New Roman"/>
        </w:rPr>
        <w:fldChar w:fldCharType="begin"/>
      </w:r>
      <w:r w:rsidR="00564000">
        <w:rPr>
          <w:rFonts w:cs="Times New Roman"/>
        </w:rPr>
        <w:instrText xml:space="preserve"> ADDIN EN.CITE &lt;EndNote&gt;&lt;Cite&gt;&lt;Author&gt;Boeije&lt;/Author&gt;&lt;Year&gt;2002&lt;/Year&gt;&lt;RecNum&gt;564&lt;/RecNum&gt;&lt;DisplayText&gt;[32]&lt;/DisplayText&gt;&lt;record&gt;&lt;rec-number&gt;564&lt;/rec-number&gt;&lt;foreign-keys&gt;&lt;key app="EN" db-id="9vdv0r9wrzs296e9pzt5xtaazp9xrw9az9xp" timestamp="1405001166"&gt;564&lt;/key&gt;&lt;/foreign-keys&gt;&lt;ref-type name="Journal Article"&gt;17&lt;/ref-type&gt;&lt;contributors&gt;&lt;authors&gt;&lt;author&gt;Boeije, H. &lt;/author&gt;&lt;/authors&gt;&lt;/contributors&gt;&lt;titles&gt;&lt;title&gt;A purposeful approach to the constant comparison method in the analysis of qualitative interviews&lt;/title&gt;&lt;secondary-title&gt;Quality &amp;amp; Quantity&lt;/secondary-title&gt;&lt;/titles&gt;&lt;periodical&gt;&lt;full-title&gt;Quality &amp;amp; Quantity&lt;/full-title&gt;&lt;/periodical&gt;&lt;pages&gt;391-409&lt;/pages&gt;&lt;volume&gt;36&lt;/volume&gt;&lt;dates&gt;&lt;year&gt;2002&lt;/year&gt;&lt;/dates&gt;&lt;urls&gt;&lt;/urls&gt;&lt;/record&gt;&lt;/Cite&gt;&lt;/EndNote&gt;</w:instrText>
      </w:r>
      <w:r>
        <w:rPr>
          <w:rFonts w:cs="Times New Roman"/>
        </w:rPr>
        <w:fldChar w:fldCharType="separate"/>
      </w:r>
      <w:r w:rsidR="00564000">
        <w:rPr>
          <w:rFonts w:cs="Times New Roman"/>
          <w:noProof/>
        </w:rPr>
        <w:t>[32]</w:t>
      </w:r>
      <w:r>
        <w:rPr>
          <w:rFonts w:cs="Times New Roman"/>
        </w:rPr>
        <w:fldChar w:fldCharType="end"/>
      </w:r>
      <w:r>
        <w:rPr>
          <w:rFonts w:cs="Times New Roman"/>
        </w:rPr>
        <w:t xml:space="preserve"> </w:t>
      </w:r>
      <w:r w:rsidRPr="00004433">
        <w:rPr>
          <w:rFonts w:cs="Times New Roman"/>
        </w:rPr>
        <w:t xml:space="preserve">provides explicit guidance in how to carry out CCM, especially in how to use theoretical sampling. In coding the material, </w:t>
      </w:r>
      <w:r>
        <w:rPr>
          <w:rFonts w:cs="Times New Roman"/>
        </w:rPr>
        <w:t>‘</w:t>
      </w:r>
      <w:r w:rsidRPr="00004433">
        <w:rPr>
          <w:rFonts w:cs="Times New Roman"/>
        </w:rPr>
        <w:t>self-advocac</w:t>
      </w:r>
      <w:r>
        <w:rPr>
          <w:rFonts w:cs="Times New Roman"/>
        </w:rPr>
        <w:t>y’</w:t>
      </w:r>
      <w:r w:rsidRPr="00004433">
        <w:rPr>
          <w:rFonts w:cs="Times New Roman"/>
        </w:rPr>
        <w:t xml:space="preserve"> </w:t>
      </w:r>
      <w:r>
        <w:rPr>
          <w:rFonts w:cs="Times New Roman"/>
        </w:rPr>
        <w:t xml:space="preserve">was used </w:t>
      </w:r>
      <w:r w:rsidRPr="00004433">
        <w:rPr>
          <w:rFonts w:cs="Times New Roman"/>
        </w:rPr>
        <w:t xml:space="preserve">as </w:t>
      </w:r>
      <w:r>
        <w:rPr>
          <w:rFonts w:cs="Times New Roman"/>
        </w:rPr>
        <w:t>the</w:t>
      </w:r>
      <w:r w:rsidRPr="00004433">
        <w:rPr>
          <w:rFonts w:cs="Times New Roman"/>
        </w:rPr>
        <w:t xml:space="preserve"> theoretical sample-a trajectory for </w:t>
      </w:r>
      <w:r>
        <w:rPr>
          <w:rFonts w:cs="Times New Roman"/>
        </w:rPr>
        <w:t xml:space="preserve">the </w:t>
      </w:r>
      <w:r w:rsidRPr="00004433">
        <w:rPr>
          <w:rFonts w:cs="Times New Roman"/>
        </w:rPr>
        <w:t xml:space="preserve">themes and ultimately </w:t>
      </w:r>
      <w:r>
        <w:rPr>
          <w:rFonts w:cs="Times New Roman"/>
        </w:rPr>
        <w:t xml:space="preserve">the </w:t>
      </w:r>
      <w:r w:rsidRPr="00004433">
        <w:rPr>
          <w:rFonts w:cs="Times New Roman"/>
        </w:rPr>
        <w:t>theoretical conception of self-advocacy.</w:t>
      </w:r>
    </w:p>
  </w:footnote>
  <w:footnote w:id="4">
    <w:p w14:paraId="5695305F" w14:textId="3F9F086D" w:rsidR="00BA4786" w:rsidRPr="00284848" w:rsidRDefault="00BA4786" w:rsidP="00287664">
      <w:pPr>
        <w:ind w:right="720"/>
        <w:rPr>
          <w:rFonts w:eastAsia="Times New Roman" w:cs="Times New Roman"/>
          <w:sz w:val="20"/>
          <w:szCs w:val="20"/>
        </w:rPr>
      </w:pPr>
      <w:r w:rsidRPr="00B12485">
        <w:rPr>
          <w:rStyle w:val="FootnoteReference"/>
          <w:sz w:val="20"/>
          <w:szCs w:val="20"/>
        </w:rPr>
        <w:footnoteRef/>
      </w:r>
      <w:r w:rsidRPr="00B12485">
        <w:rPr>
          <w:sz w:val="20"/>
          <w:szCs w:val="20"/>
        </w:rPr>
        <w:t xml:space="preserve"> </w:t>
      </w:r>
      <w:r>
        <w:rPr>
          <w:rFonts w:cs="Times New Roman"/>
          <w:sz w:val="20"/>
          <w:szCs w:val="20"/>
        </w:rPr>
        <w:t xml:space="preserve">The term ‘healthy’ </w:t>
      </w:r>
      <w:r w:rsidRPr="00B12485">
        <w:rPr>
          <w:rFonts w:cs="Times New Roman"/>
          <w:sz w:val="20"/>
          <w:szCs w:val="20"/>
        </w:rPr>
        <w:t>is used here not to denote a connection between morality and health (see</w:t>
      </w:r>
      <w:r>
        <w:rPr>
          <w:rFonts w:cs="Times New Roman"/>
          <w:sz w:val="20"/>
          <w:szCs w:val="20"/>
        </w:rPr>
        <w:t xml:space="preserve"> </w:t>
      </w:r>
      <w:r>
        <w:rPr>
          <w:rFonts w:cs="Times New Roman"/>
          <w:sz w:val="20"/>
          <w:szCs w:val="20"/>
        </w:rPr>
        <w:fldChar w:fldCharType="begin"/>
      </w:r>
      <w:r w:rsidR="00564000">
        <w:rPr>
          <w:rFonts w:cs="Times New Roman"/>
          <w:sz w:val="20"/>
          <w:szCs w:val="20"/>
        </w:rPr>
        <w:instrText xml:space="preserve"> ADDIN EN.CITE &lt;EndNote&gt;&lt;Cite&gt;&lt;Author&gt;Metzl&lt;/Author&gt;&lt;Year&gt;2010&lt;/Year&gt;&lt;RecNum&gt;571&lt;/RecNum&gt;&lt;DisplayText&gt;[37]&lt;/DisplayText&gt;&lt;record&gt;&lt;rec-number&gt;571&lt;/rec-number&gt;&lt;foreign-keys&gt;&lt;key app="EN" db-id="9vdv0r9wrzs296e9pzt5xtaazp9xrw9az9xp" timestamp="1405001699"&gt;571&lt;/key&gt;&lt;/foreign-keys&gt;&lt;ref-type name="Edited Book"&gt;28&lt;/ref-type&gt;&lt;contributors&gt;&lt;authors&gt;&lt;author&gt;Metzl, J. M.&lt;/author&gt;&lt;author&gt;Kirkland, A.&lt;/author&gt;&lt;/authors&gt;&lt;/contributors&gt;&lt;titles&gt;&lt;title&gt;Against health: How health became the new morality&lt;/title&gt;&lt;/titles&gt;&lt;dates&gt;&lt;year&gt;2010&lt;/year&gt;&lt;/dates&gt;&lt;pub-location&gt;New York and London&lt;/pub-location&gt;&lt;publisher&gt;New York University Press&lt;/publisher&gt;&lt;urls&gt;&lt;/urls&gt;&lt;/record&gt;&lt;/Cite&gt;&lt;/EndNote&gt;</w:instrText>
      </w:r>
      <w:r>
        <w:rPr>
          <w:rFonts w:cs="Times New Roman"/>
          <w:sz w:val="20"/>
          <w:szCs w:val="20"/>
        </w:rPr>
        <w:fldChar w:fldCharType="separate"/>
      </w:r>
      <w:r w:rsidR="00564000">
        <w:rPr>
          <w:rFonts w:cs="Times New Roman"/>
          <w:noProof/>
          <w:sz w:val="20"/>
          <w:szCs w:val="20"/>
        </w:rPr>
        <w:t>[37]</w:t>
      </w:r>
      <w:r>
        <w:rPr>
          <w:rFonts w:cs="Times New Roman"/>
          <w:sz w:val="20"/>
          <w:szCs w:val="20"/>
        </w:rPr>
        <w:fldChar w:fldCharType="end"/>
      </w:r>
      <w:r w:rsidRPr="00B12485">
        <w:rPr>
          <w:rFonts w:cs="Times New Roman"/>
          <w:sz w:val="20"/>
          <w:szCs w:val="20"/>
        </w:rPr>
        <w:t xml:space="preserve">) but rather to demonstrate that adults with IDD can and do experience relationships in ranges similar to adults without IDD.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D349D" w14:textId="2325F3AE" w:rsidR="00BA4786" w:rsidRPr="00B610E6" w:rsidRDefault="00BA4786" w:rsidP="00D9455A">
    <w:pPr>
      <w:pStyle w:val="Header"/>
      <w:rPr>
        <w:sz w:val="20"/>
        <w:szCs w:val="20"/>
      </w:rPr>
    </w:pPr>
    <w:r w:rsidRPr="00B610E6">
      <w:rPr>
        <w:sz w:val="20"/>
        <w:szCs w:val="20"/>
      </w:rPr>
      <w:t>REMEMBER OUR VOICES ARE OUR TOOLS</w:t>
    </w:r>
    <w:r>
      <w:rPr>
        <w:sz w:val="20"/>
        <w:szCs w:val="20"/>
      </w:rPr>
      <w:tab/>
    </w:r>
    <w:r w:rsidRPr="00B610E6">
      <w:rPr>
        <w:sz w:val="20"/>
        <w:szCs w:val="20"/>
      </w:rPr>
      <w:tab/>
    </w:r>
    <w:r w:rsidRPr="00B610E6">
      <w:rPr>
        <w:rStyle w:val="PageNumber"/>
        <w:sz w:val="20"/>
        <w:szCs w:val="20"/>
      </w:rPr>
      <w:fldChar w:fldCharType="begin"/>
    </w:r>
    <w:r w:rsidRPr="00B610E6">
      <w:rPr>
        <w:rStyle w:val="PageNumber"/>
        <w:sz w:val="20"/>
        <w:szCs w:val="20"/>
      </w:rPr>
      <w:instrText xml:space="preserve"> PAGE </w:instrText>
    </w:r>
    <w:r w:rsidRPr="00B610E6">
      <w:rPr>
        <w:rStyle w:val="PageNumber"/>
        <w:sz w:val="20"/>
        <w:szCs w:val="20"/>
      </w:rPr>
      <w:fldChar w:fldCharType="separate"/>
    </w:r>
    <w:r w:rsidR="00304CAF">
      <w:rPr>
        <w:rStyle w:val="PageNumber"/>
        <w:noProof/>
        <w:sz w:val="20"/>
        <w:szCs w:val="20"/>
      </w:rPr>
      <w:t>2</w:t>
    </w:r>
    <w:r w:rsidRPr="00B610E6">
      <w:rPr>
        <w:rStyle w:val="PageNumber"/>
        <w:sz w:val="20"/>
        <w:szCs w:val="2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16AF"/>
    <w:multiLevelType w:val="hybridMultilevel"/>
    <w:tmpl w:val="BB1259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B50FA0"/>
    <w:multiLevelType w:val="hybridMultilevel"/>
    <w:tmpl w:val="5CC68794"/>
    <w:lvl w:ilvl="0" w:tplc="04090001">
      <w:start w:val="1"/>
      <w:numFmt w:val="bullet"/>
      <w:lvlText w:val=""/>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2">
    <w:nsid w:val="31FC3C5E"/>
    <w:multiLevelType w:val="hybridMultilevel"/>
    <w:tmpl w:val="26F0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AE4735"/>
    <w:multiLevelType w:val="hybridMultilevel"/>
    <w:tmpl w:val="E5DA9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3013EE"/>
    <w:multiLevelType w:val="hybridMultilevel"/>
    <w:tmpl w:val="9AB0BF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C66110C"/>
    <w:multiLevelType w:val="hybridMultilevel"/>
    <w:tmpl w:val="5838C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 Sexuality and disabilit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9vdv0r9wrzs296e9pzt5xtaazp9xrw9az9xp&quot;&gt;My EndNote Library&lt;record-ids&gt;&lt;item&gt;290&lt;/item&gt;&lt;item&gt;314&lt;/item&gt;&lt;item&gt;318&lt;/item&gt;&lt;item&gt;464&lt;/item&gt;&lt;item&gt;483&lt;/item&gt;&lt;item&gt;518&lt;/item&gt;&lt;item&gt;521&lt;/item&gt;&lt;item&gt;524&lt;/item&gt;&lt;item&gt;526&lt;/item&gt;&lt;item&gt;527&lt;/item&gt;&lt;item&gt;528&lt;/item&gt;&lt;item&gt;531&lt;/item&gt;&lt;item&gt;533&lt;/item&gt;&lt;item&gt;534&lt;/item&gt;&lt;item&gt;536&lt;/item&gt;&lt;item&gt;537&lt;/item&gt;&lt;item&gt;538&lt;/item&gt;&lt;item&gt;539&lt;/item&gt;&lt;item&gt;540&lt;/item&gt;&lt;item&gt;541&lt;/item&gt;&lt;item&gt;542&lt;/item&gt;&lt;item&gt;543&lt;/item&gt;&lt;item&gt;545&lt;/item&gt;&lt;item&gt;550&lt;/item&gt;&lt;item&gt;551&lt;/item&gt;&lt;item&gt;552&lt;/item&gt;&lt;item&gt;553&lt;/item&gt;&lt;item&gt;554&lt;/item&gt;&lt;item&gt;555&lt;/item&gt;&lt;item&gt;556&lt;/item&gt;&lt;item&gt;557&lt;/item&gt;&lt;item&gt;558&lt;/item&gt;&lt;item&gt;559&lt;/item&gt;&lt;item&gt;562&lt;/item&gt;&lt;item&gt;564&lt;/item&gt;&lt;item&gt;565&lt;/item&gt;&lt;item&gt;566&lt;/item&gt;&lt;item&gt;567&lt;/item&gt;&lt;item&gt;568&lt;/item&gt;&lt;item&gt;569&lt;/item&gt;&lt;item&gt;571&lt;/item&gt;&lt;item&gt;572&lt;/item&gt;&lt;item&gt;573&lt;/item&gt;&lt;item&gt;574&lt;/item&gt;&lt;item&gt;575&lt;/item&gt;&lt;item&gt;576&lt;/item&gt;&lt;item&gt;577&lt;/item&gt;&lt;item&gt;578&lt;/item&gt;&lt;item&gt;579&lt;/item&gt;&lt;/record-ids&gt;&lt;/item&gt;&lt;/Libraries&gt;"/>
  </w:docVars>
  <w:rsids>
    <w:rsidRoot w:val="002836BA"/>
    <w:rsid w:val="0000306A"/>
    <w:rsid w:val="000033EE"/>
    <w:rsid w:val="00004433"/>
    <w:rsid w:val="0000724B"/>
    <w:rsid w:val="00014E87"/>
    <w:rsid w:val="00021A44"/>
    <w:rsid w:val="00025108"/>
    <w:rsid w:val="00026D7B"/>
    <w:rsid w:val="00027942"/>
    <w:rsid w:val="0003358A"/>
    <w:rsid w:val="00041D9F"/>
    <w:rsid w:val="0004513B"/>
    <w:rsid w:val="0004588F"/>
    <w:rsid w:val="0005245F"/>
    <w:rsid w:val="00066116"/>
    <w:rsid w:val="00066CF2"/>
    <w:rsid w:val="000703E0"/>
    <w:rsid w:val="00071EC3"/>
    <w:rsid w:val="00076A32"/>
    <w:rsid w:val="00090865"/>
    <w:rsid w:val="00091C6B"/>
    <w:rsid w:val="00095A87"/>
    <w:rsid w:val="000969F8"/>
    <w:rsid w:val="00096A2A"/>
    <w:rsid w:val="000A028C"/>
    <w:rsid w:val="000A0973"/>
    <w:rsid w:val="000A36DC"/>
    <w:rsid w:val="000A3AB1"/>
    <w:rsid w:val="000B7998"/>
    <w:rsid w:val="000C2011"/>
    <w:rsid w:val="000C3B4F"/>
    <w:rsid w:val="000D15D9"/>
    <w:rsid w:val="000D780C"/>
    <w:rsid w:val="000E49DA"/>
    <w:rsid w:val="000E5ADF"/>
    <w:rsid w:val="000E7204"/>
    <w:rsid w:val="000E747B"/>
    <w:rsid w:val="000F66B2"/>
    <w:rsid w:val="0010750E"/>
    <w:rsid w:val="0010757D"/>
    <w:rsid w:val="00112871"/>
    <w:rsid w:val="0011342F"/>
    <w:rsid w:val="0011413D"/>
    <w:rsid w:val="00116C8B"/>
    <w:rsid w:val="00124440"/>
    <w:rsid w:val="00150C0F"/>
    <w:rsid w:val="00152764"/>
    <w:rsid w:val="001538DB"/>
    <w:rsid w:val="00171235"/>
    <w:rsid w:val="00173038"/>
    <w:rsid w:val="0018252F"/>
    <w:rsid w:val="00183474"/>
    <w:rsid w:val="00187A60"/>
    <w:rsid w:val="001A061E"/>
    <w:rsid w:val="001B20A0"/>
    <w:rsid w:val="001B6FB5"/>
    <w:rsid w:val="001C1FFA"/>
    <w:rsid w:val="001C5040"/>
    <w:rsid w:val="001C5D9F"/>
    <w:rsid w:val="001C7F34"/>
    <w:rsid w:val="001D38C6"/>
    <w:rsid w:val="001D7782"/>
    <w:rsid w:val="001E04E6"/>
    <w:rsid w:val="001E65AB"/>
    <w:rsid w:val="001E7CAE"/>
    <w:rsid w:val="001F0B0B"/>
    <w:rsid w:val="001F7B6F"/>
    <w:rsid w:val="00207758"/>
    <w:rsid w:val="00210908"/>
    <w:rsid w:val="00220F7E"/>
    <w:rsid w:val="00231ADF"/>
    <w:rsid w:val="00234BE4"/>
    <w:rsid w:val="00245E1A"/>
    <w:rsid w:val="00246EC4"/>
    <w:rsid w:val="00253169"/>
    <w:rsid w:val="00256B45"/>
    <w:rsid w:val="00261866"/>
    <w:rsid w:val="00264065"/>
    <w:rsid w:val="00271A4D"/>
    <w:rsid w:val="00272602"/>
    <w:rsid w:val="002823EC"/>
    <w:rsid w:val="002825BC"/>
    <w:rsid w:val="002836BA"/>
    <w:rsid w:val="00283F7D"/>
    <w:rsid w:val="00284848"/>
    <w:rsid w:val="0028720D"/>
    <w:rsid w:val="00287664"/>
    <w:rsid w:val="00295A2C"/>
    <w:rsid w:val="00296A4D"/>
    <w:rsid w:val="002A28D5"/>
    <w:rsid w:val="002A5E6D"/>
    <w:rsid w:val="002C0600"/>
    <w:rsid w:val="002C0BB8"/>
    <w:rsid w:val="002C361F"/>
    <w:rsid w:val="002D0E08"/>
    <w:rsid w:val="002D2339"/>
    <w:rsid w:val="002E2074"/>
    <w:rsid w:val="002E3117"/>
    <w:rsid w:val="002E480E"/>
    <w:rsid w:val="002F2FC5"/>
    <w:rsid w:val="0030266B"/>
    <w:rsid w:val="0030424C"/>
    <w:rsid w:val="00304CAF"/>
    <w:rsid w:val="00310CED"/>
    <w:rsid w:val="00315F39"/>
    <w:rsid w:val="00317743"/>
    <w:rsid w:val="003211AD"/>
    <w:rsid w:val="003403C1"/>
    <w:rsid w:val="0034466D"/>
    <w:rsid w:val="00347AC8"/>
    <w:rsid w:val="00352667"/>
    <w:rsid w:val="00375BB1"/>
    <w:rsid w:val="0037722A"/>
    <w:rsid w:val="003778A0"/>
    <w:rsid w:val="003835B9"/>
    <w:rsid w:val="00386FB2"/>
    <w:rsid w:val="00387682"/>
    <w:rsid w:val="003923CC"/>
    <w:rsid w:val="00395D68"/>
    <w:rsid w:val="003B57B1"/>
    <w:rsid w:val="003B6AF2"/>
    <w:rsid w:val="003C1116"/>
    <w:rsid w:val="003D427A"/>
    <w:rsid w:val="003D5C20"/>
    <w:rsid w:val="003D7C39"/>
    <w:rsid w:val="003E42E3"/>
    <w:rsid w:val="003E790B"/>
    <w:rsid w:val="003F4735"/>
    <w:rsid w:val="00401E88"/>
    <w:rsid w:val="004028C5"/>
    <w:rsid w:val="00416DB6"/>
    <w:rsid w:val="0042073F"/>
    <w:rsid w:val="0043032E"/>
    <w:rsid w:val="0043378D"/>
    <w:rsid w:val="00433D27"/>
    <w:rsid w:val="00434495"/>
    <w:rsid w:val="004361D9"/>
    <w:rsid w:val="004430D9"/>
    <w:rsid w:val="00446A27"/>
    <w:rsid w:val="00450149"/>
    <w:rsid w:val="0045034F"/>
    <w:rsid w:val="004563B5"/>
    <w:rsid w:val="00456FF1"/>
    <w:rsid w:val="00460789"/>
    <w:rsid w:val="004613B4"/>
    <w:rsid w:val="0046310A"/>
    <w:rsid w:val="004644B9"/>
    <w:rsid w:val="004713C9"/>
    <w:rsid w:val="00477C2F"/>
    <w:rsid w:val="00486F4B"/>
    <w:rsid w:val="00494715"/>
    <w:rsid w:val="004955CC"/>
    <w:rsid w:val="00497FF9"/>
    <w:rsid w:val="004A0779"/>
    <w:rsid w:val="004A1034"/>
    <w:rsid w:val="004A35F8"/>
    <w:rsid w:val="004A56D4"/>
    <w:rsid w:val="004B2A7F"/>
    <w:rsid w:val="004B3544"/>
    <w:rsid w:val="004B6E74"/>
    <w:rsid w:val="004C0E83"/>
    <w:rsid w:val="004D6D00"/>
    <w:rsid w:val="004D7C6E"/>
    <w:rsid w:val="004E414F"/>
    <w:rsid w:val="004E4494"/>
    <w:rsid w:val="004F29D3"/>
    <w:rsid w:val="004F2BC6"/>
    <w:rsid w:val="004F3DC2"/>
    <w:rsid w:val="004F615A"/>
    <w:rsid w:val="00500D68"/>
    <w:rsid w:val="0050661D"/>
    <w:rsid w:val="005108F5"/>
    <w:rsid w:val="00514BC2"/>
    <w:rsid w:val="00515D1B"/>
    <w:rsid w:val="005230FC"/>
    <w:rsid w:val="00524075"/>
    <w:rsid w:val="00524F7E"/>
    <w:rsid w:val="00530A41"/>
    <w:rsid w:val="00531E6C"/>
    <w:rsid w:val="00533114"/>
    <w:rsid w:val="00533769"/>
    <w:rsid w:val="00541591"/>
    <w:rsid w:val="00543CD5"/>
    <w:rsid w:val="00545E38"/>
    <w:rsid w:val="0055600F"/>
    <w:rsid w:val="00557CC6"/>
    <w:rsid w:val="00564000"/>
    <w:rsid w:val="00570F34"/>
    <w:rsid w:val="00574E98"/>
    <w:rsid w:val="00574F0F"/>
    <w:rsid w:val="00582D3C"/>
    <w:rsid w:val="005863CC"/>
    <w:rsid w:val="0059507E"/>
    <w:rsid w:val="005A11A0"/>
    <w:rsid w:val="005A39D2"/>
    <w:rsid w:val="005A42DC"/>
    <w:rsid w:val="005A67A7"/>
    <w:rsid w:val="005A76EE"/>
    <w:rsid w:val="005B7757"/>
    <w:rsid w:val="005C5099"/>
    <w:rsid w:val="005D1193"/>
    <w:rsid w:val="005D1704"/>
    <w:rsid w:val="005D364F"/>
    <w:rsid w:val="005D6D79"/>
    <w:rsid w:val="005E2618"/>
    <w:rsid w:val="005E3522"/>
    <w:rsid w:val="005E49D7"/>
    <w:rsid w:val="005F0A1C"/>
    <w:rsid w:val="005F6DC5"/>
    <w:rsid w:val="006008CB"/>
    <w:rsid w:val="00602D7E"/>
    <w:rsid w:val="006129ED"/>
    <w:rsid w:val="00612BFC"/>
    <w:rsid w:val="00624B53"/>
    <w:rsid w:val="006317D5"/>
    <w:rsid w:val="00640BD2"/>
    <w:rsid w:val="006422C9"/>
    <w:rsid w:val="006427DE"/>
    <w:rsid w:val="006632BA"/>
    <w:rsid w:val="00685D7D"/>
    <w:rsid w:val="006A1042"/>
    <w:rsid w:val="006A3C4B"/>
    <w:rsid w:val="006A62BB"/>
    <w:rsid w:val="006B0C95"/>
    <w:rsid w:val="006B5AD2"/>
    <w:rsid w:val="006B6DCC"/>
    <w:rsid w:val="006C183B"/>
    <w:rsid w:val="006C5BD7"/>
    <w:rsid w:val="006D42AA"/>
    <w:rsid w:val="006D7425"/>
    <w:rsid w:val="006E027D"/>
    <w:rsid w:val="006E50D0"/>
    <w:rsid w:val="006E789D"/>
    <w:rsid w:val="006F1EBD"/>
    <w:rsid w:val="006F3AD4"/>
    <w:rsid w:val="006F457A"/>
    <w:rsid w:val="00702E8F"/>
    <w:rsid w:val="007062FC"/>
    <w:rsid w:val="00730761"/>
    <w:rsid w:val="00730A8C"/>
    <w:rsid w:val="00741E44"/>
    <w:rsid w:val="00760A1B"/>
    <w:rsid w:val="007619C8"/>
    <w:rsid w:val="00786307"/>
    <w:rsid w:val="00790D13"/>
    <w:rsid w:val="0079272B"/>
    <w:rsid w:val="0079368E"/>
    <w:rsid w:val="007A0030"/>
    <w:rsid w:val="007A6DE8"/>
    <w:rsid w:val="007B1040"/>
    <w:rsid w:val="007C2C90"/>
    <w:rsid w:val="007E0C79"/>
    <w:rsid w:val="007E2BF5"/>
    <w:rsid w:val="007E4851"/>
    <w:rsid w:val="007E7479"/>
    <w:rsid w:val="007E7CC3"/>
    <w:rsid w:val="007E7D29"/>
    <w:rsid w:val="007F168B"/>
    <w:rsid w:val="007F22E7"/>
    <w:rsid w:val="007F2B82"/>
    <w:rsid w:val="007F406D"/>
    <w:rsid w:val="0080521E"/>
    <w:rsid w:val="00805C3B"/>
    <w:rsid w:val="00806BDE"/>
    <w:rsid w:val="00811BE6"/>
    <w:rsid w:val="00822BC8"/>
    <w:rsid w:val="008255B0"/>
    <w:rsid w:val="00835672"/>
    <w:rsid w:val="00867603"/>
    <w:rsid w:val="0087356F"/>
    <w:rsid w:val="00875405"/>
    <w:rsid w:val="00882FC2"/>
    <w:rsid w:val="00890F8E"/>
    <w:rsid w:val="008B6188"/>
    <w:rsid w:val="008C7CF8"/>
    <w:rsid w:val="008D1E48"/>
    <w:rsid w:val="008D4C1A"/>
    <w:rsid w:val="008D5E40"/>
    <w:rsid w:val="008D79E9"/>
    <w:rsid w:val="008F1F8F"/>
    <w:rsid w:val="008F24A6"/>
    <w:rsid w:val="008F7084"/>
    <w:rsid w:val="00900AC5"/>
    <w:rsid w:val="00902427"/>
    <w:rsid w:val="00906BE4"/>
    <w:rsid w:val="00920BE1"/>
    <w:rsid w:val="00925B73"/>
    <w:rsid w:val="0092720E"/>
    <w:rsid w:val="009344D3"/>
    <w:rsid w:val="009425E6"/>
    <w:rsid w:val="00945CD8"/>
    <w:rsid w:val="00947BB9"/>
    <w:rsid w:val="00950243"/>
    <w:rsid w:val="00953017"/>
    <w:rsid w:val="00956529"/>
    <w:rsid w:val="00964418"/>
    <w:rsid w:val="00967824"/>
    <w:rsid w:val="009773D8"/>
    <w:rsid w:val="00981ED8"/>
    <w:rsid w:val="00984810"/>
    <w:rsid w:val="00992516"/>
    <w:rsid w:val="0099563C"/>
    <w:rsid w:val="00996AB8"/>
    <w:rsid w:val="009A15DD"/>
    <w:rsid w:val="009B7446"/>
    <w:rsid w:val="009D2699"/>
    <w:rsid w:val="009D3CA0"/>
    <w:rsid w:val="009E015E"/>
    <w:rsid w:val="009E0DA1"/>
    <w:rsid w:val="009F0BCA"/>
    <w:rsid w:val="009F46A5"/>
    <w:rsid w:val="00A004B2"/>
    <w:rsid w:val="00A01697"/>
    <w:rsid w:val="00A023A9"/>
    <w:rsid w:val="00A03F2A"/>
    <w:rsid w:val="00A05F7E"/>
    <w:rsid w:val="00A064A5"/>
    <w:rsid w:val="00A1095D"/>
    <w:rsid w:val="00A11985"/>
    <w:rsid w:val="00A23C9B"/>
    <w:rsid w:val="00A31F5B"/>
    <w:rsid w:val="00A346D7"/>
    <w:rsid w:val="00A35BF6"/>
    <w:rsid w:val="00A36D64"/>
    <w:rsid w:val="00A36F81"/>
    <w:rsid w:val="00A37D34"/>
    <w:rsid w:val="00A41B3A"/>
    <w:rsid w:val="00A41C9B"/>
    <w:rsid w:val="00A561FA"/>
    <w:rsid w:val="00A63053"/>
    <w:rsid w:val="00A6424E"/>
    <w:rsid w:val="00A71CA2"/>
    <w:rsid w:val="00A74644"/>
    <w:rsid w:val="00A8174B"/>
    <w:rsid w:val="00A81759"/>
    <w:rsid w:val="00A82D4A"/>
    <w:rsid w:val="00A85841"/>
    <w:rsid w:val="00A947D4"/>
    <w:rsid w:val="00A95C9F"/>
    <w:rsid w:val="00A97F8E"/>
    <w:rsid w:val="00AA0E85"/>
    <w:rsid w:val="00AA2400"/>
    <w:rsid w:val="00AB35B7"/>
    <w:rsid w:val="00AC0A56"/>
    <w:rsid w:val="00AC7785"/>
    <w:rsid w:val="00AD025B"/>
    <w:rsid w:val="00AD0FB5"/>
    <w:rsid w:val="00AE6E1C"/>
    <w:rsid w:val="00AF5B72"/>
    <w:rsid w:val="00B02F83"/>
    <w:rsid w:val="00B15B51"/>
    <w:rsid w:val="00B17EF1"/>
    <w:rsid w:val="00B20257"/>
    <w:rsid w:val="00B21A0D"/>
    <w:rsid w:val="00B2323A"/>
    <w:rsid w:val="00B25521"/>
    <w:rsid w:val="00B31BEF"/>
    <w:rsid w:val="00B3308F"/>
    <w:rsid w:val="00B33773"/>
    <w:rsid w:val="00B3674C"/>
    <w:rsid w:val="00B415BC"/>
    <w:rsid w:val="00B430E0"/>
    <w:rsid w:val="00B45B73"/>
    <w:rsid w:val="00B45B79"/>
    <w:rsid w:val="00B465CE"/>
    <w:rsid w:val="00B559D0"/>
    <w:rsid w:val="00B610E6"/>
    <w:rsid w:val="00B75BDE"/>
    <w:rsid w:val="00B81CE9"/>
    <w:rsid w:val="00B861EB"/>
    <w:rsid w:val="00B862EA"/>
    <w:rsid w:val="00B97791"/>
    <w:rsid w:val="00BA072F"/>
    <w:rsid w:val="00BA4786"/>
    <w:rsid w:val="00BB380A"/>
    <w:rsid w:val="00BB4136"/>
    <w:rsid w:val="00BB4438"/>
    <w:rsid w:val="00BB5A62"/>
    <w:rsid w:val="00BB5F4D"/>
    <w:rsid w:val="00BB75CB"/>
    <w:rsid w:val="00BC319C"/>
    <w:rsid w:val="00BC4EDE"/>
    <w:rsid w:val="00BC7485"/>
    <w:rsid w:val="00BE37F6"/>
    <w:rsid w:val="00BE6DEB"/>
    <w:rsid w:val="00BF70A4"/>
    <w:rsid w:val="00C0040B"/>
    <w:rsid w:val="00C10CD5"/>
    <w:rsid w:val="00C12235"/>
    <w:rsid w:val="00C15A4D"/>
    <w:rsid w:val="00C16999"/>
    <w:rsid w:val="00C178AA"/>
    <w:rsid w:val="00C274EE"/>
    <w:rsid w:val="00C30270"/>
    <w:rsid w:val="00C45CDC"/>
    <w:rsid w:val="00C47056"/>
    <w:rsid w:val="00C57488"/>
    <w:rsid w:val="00C57A4D"/>
    <w:rsid w:val="00C7097E"/>
    <w:rsid w:val="00C73BB0"/>
    <w:rsid w:val="00C74FBA"/>
    <w:rsid w:val="00C7591B"/>
    <w:rsid w:val="00C8248B"/>
    <w:rsid w:val="00C93C03"/>
    <w:rsid w:val="00CA24BE"/>
    <w:rsid w:val="00CA71A2"/>
    <w:rsid w:val="00CB1DC8"/>
    <w:rsid w:val="00CB2D43"/>
    <w:rsid w:val="00CB4C34"/>
    <w:rsid w:val="00CB5BA8"/>
    <w:rsid w:val="00CC275A"/>
    <w:rsid w:val="00CC4578"/>
    <w:rsid w:val="00CC4B66"/>
    <w:rsid w:val="00CC5E1C"/>
    <w:rsid w:val="00CD6A5F"/>
    <w:rsid w:val="00CD7515"/>
    <w:rsid w:val="00CE1F7A"/>
    <w:rsid w:val="00CE75AE"/>
    <w:rsid w:val="00CF2CAE"/>
    <w:rsid w:val="00CF4AF2"/>
    <w:rsid w:val="00CF5ABC"/>
    <w:rsid w:val="00CF5FD6"/>
    <w:rsid w:val="00D005DD"/>
    <w:rsid w:val="00D00884"/>
    <w:rsid w:val="00D00E6D"/>
    <w:rsid w:val="00D0784A"/>
    <w:rsid w:val="00D256C7"/>
    <w:rsid w:val="00D47B86"/>
    <w:rsid w:val="00D47C38"/>
    <w:rsid w:val="00D55017"/>
    <w:rsid w:val="00D57CA1"/>
    <w:rsid w:val="00D6279B"/>
    <w:rsid w:val="00D66C5C"/>
    <w:rsid w:val="00D73D29"/>
    <w:rsid w:val="00D75A50"/>
    <w:rsid w:val="00D75FE7"/>
    <w:rsid w:val="00D8590A"/>
    <w:rsid w:val="00D85F7A"/>
    <w:rsid w:val="00D86B1D"/>
    <w:rsid w:val="00D87414"/>
    <w:rsid w:val="00D9455A"/>
    <w:rsid w:val="00D96D87"/>
    <w:rsid w:val="00DA1B5C"/>
    <w:rsid w:val="00DA73AE"/>
    <w:rsid w:val="00DB1172"/>
    <w:rsid w:val="00DB3FB6"/>
    <w:rsid w:val="00DC153B"/>
    <w:rsid w:val="00DC5F06"/>
    <w:rsid w:val="00DC7DED"/>
    <w:rsid w:val="00DD0614"/>
    <w:rsid w:val="00DD1418"/>
    <w:rsid w:val="00DD2B0E"/>
    <w:rsid w:val="00DD33F0"/>
    <w:rsid w:val="00DD3964"/>
    <w:rsid w:val="00DE004C"/>
    <w:rsid w:val="00DE1B90"/>
    <w:rsid w:val="00DE6806"/>
    <w:rsid w:val="00DF4B08"/>
    <w:rsid w:val="00E01933"/>
    <w:rsid w:val="00E02AB3"/>
    <w:rsid w:val="00E147CD"/>
    <w:rsid w:val="00E209E0"/>
    <w:rsid w:val="00E222B8"/>
    <w:rsid w:val="00E22B28"/>
    <w:rsid w:val="00E33DE5"/>
    <w:rsid w:val="00E343F3"/>
    <w:rsid w:val="00E4473D"/>
    <w:rsid w:val="00E52877"/>
    <w:rsid w:val="00E577AF"/>
    <w:rsid w:val="00E607A0"/>
    <w:rsid w:val="00E60E95"/>
    <w:rsid w:val="00E6327B"/>
    <w:rsid w:val="00E638DE"/>
    <w:rsid w:val="00E71175"/>
    <w:rsid w:val="00E71B1E"/>
    <w:rsid w:val="00E74F22"/>
    <w:rsid w:val="00E755A0"/>
    <w:rsid w:val="00E76B00"/>
    <w:rsid w:val="00E80522"/>
    <w:rsid w:val="00E9570C"/>
    <w:rsid w:val="00E96B72"/>
    <w:rsid w:val="00EA03DF"/>
    <w:rsid w:val="00EA1564"/>
    <w:rsid w:val="00EA5F98"/>
    <w:rsid w:val="00EA6769"/>
    <w:rsid w:val="00EA7621"/>
    <w:rsid w:val="00EB1851"/>
    <w:rsid w:val="00EB3C58"/>
    <w:rsid w:val="00EB42B6"/>
    <w:rsid w:val="00EB434C"/>
    <w:rsid w:val="00EB526A"/>
    <w:rsid w:val="00EC1C5B"/>
    <w:rsid w:val="00ED065C"/>
    <w:rsid w:val="00ED119C"/>
    <w:rsid w:val="00ED35D1"/>
    <w:rsid w:val="00ED3BB2"/>
    <w:rsid w:val="00EE663C"/>
    <w:rsid w:val="00EE7C12"/>
    <w:rsid w:val="00EF3864"/>
    <w:rsid w:val="00EF713C"/>
    <w:rsid w:val="00EF738B"/>
    <w:rsid w:val="00EF77E1"/>
    <w:rsid w:val="00F10F39"/>
    <w:rsid w:val="00F11D19"/>
    <w:rsid w:val="00F14A4C"/>
    <w:rsid w:val="00F16249"/>
    <w:rsid w:val="00F1731E"/>
    <w:rsid w:val="00F27113"/>
    <w:rsid w:val="00F31B86"/>
    <w:rsid w:val="00F33E3F"/>
    <w:rsid w:val="00F354C5"/>
    <w:rsid w:val="00F43E7A"/>
    <w:rsid w:val="00F44476"/>
    <w:rsid w:val="00F4448B"/>
    <w:rsid w:val="00F554B1"/>
    <w:rsid w:val="00F6172D"/>
    <w:rsid w:val="00F65DF7"/>
    <w:rsid w:val="00F7650D"/>
    <w:rsid w:val="00F93538"/>
    <w:rsid w:val="00F95158"/>
    <w:rsid w:val="00FA1F98"/>
    <w:rsid w:val="00FA2161"/>
    <w:rsid w:val="00FA465D"/>
    <w:rsid w:val="00FA7938"/>
    <w:rsid w:val="00FD6A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4E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36BA"/>
    <w:pPr>
      <w:widowControl w:val="0"/>
      <w:autoSpaceDE w:val="0"/>
      <w:autoSpaceDN w:val="0"/>
      <w:adjustRightInd w:val="0"/>
    </w:pPr>
    <w:rPr>
      <w:rFonts w:cs="Times New Roman"/>
      <w:color w:val="000000"/>
    </w:rPr>
  </w:style>
  <w:style w:type="paragraph" w:styleId="ListParagraph">
    <w:name w:val="List Paragraph"/>
    <w:basedOn w:val="Normal"/>
    <w:uiPriority w:val="34"/>
    <w:qFormat/>
    <w:rsid w:val="002836BA"/>
    <w:pPr>
      <w:ind w:left="720"/>
      <w:contextualSpacing/>
    </w:pPr>
  </w:style>
  <w:style w:type="paragraph" w:styleId="Header">
    <w:name w:val="header"/>
    <w:basedOn w:val="Normal"/>
    <w:link w:val="HeaderChar"/>
    <w:uiPriority w:val="99"/>
    <w:unhideWhenUsed/>
    <w:rsid w:val="00EC1C5B"/>
    <w:pPr>
      <w:tabs>
        <w:tab w:val="center" w:pos="4320"/>
        <w:tab w:val="right" w:pos="8640"/>
      </w:tabs>
    </w:pPr>
  </w:style>
  <w:style w:type="character" w:customStyle="1" w:styleId="HeaderChar">
    <w:name w:val="Header Char"/>
    <w:basedOn w:val="DefaultParagraphFont"/>
    <w:link w:val="Header"/>
    <w:uiPriority w:val="99"/>
    <w:rsid w:val="00EC1C5B"/>
  </w:style>
  <w:style w:type="paragraph" w:styleId="Footer">
    <w:name w:val="footer"/>
    <w:basedOn w:val="Normal"/>
    <w:link w:val="FooterChar"/>
    <w:uiPriority w:val="99"/>
    <w:unhideWhenUsed/>
    <w:rsid w:val="00EC1C5B"/>
    <w:pPr>
      <w:tabs>
        <w:tab w:val="center" w:pos="4320"/>
        <w:tab w:val="right" w:pos="8640"/>
      </w:tabs>
    </w:pPr>
  </w:style>
  <w:style w:type="character" w:customStyle="1" w:styleId="FooterChar">
    <w:name w:val="Footer Char"/>
    <w:basedOn w:val="DefaultParagraphFont"/>
    <w:link w:val="Footer"/>
    <w:uiPriority w:val="99"/>
    <w:rsid w:val="00EC1C5B"/>
  </w:style>
  <w:style w:type="character" w:styleId="PageNumber">
    <w:name w:val="page number"/>
    <w:basedOn w:val="DefaultParagraphFont"/>
    <w:uiPriority w:val="99"/>
    <w:semiHidden/>
    <w:unhideWhenUsed/>
    <w:rsid w:val="00EC1C5B"/>
  </w:style>
  <w:style w:type="character" w:styleId="CommentReference">
    <w:name w:val="annotation reference"/>
    <w:basedOn w:val="DefaultParagraphFont"/>
    <w:uiPriority w:val="99"/>
    <w:semiHidden/>
    <w:unhideWhenUsed/>
    <w:rsid w:val="003C1116"/>
    <w:rPr>
      <w:sz w:val="18"/>
      <w:szCs w:val="18"/>
    </w:rPr>
  </w:style>
  <w:style w:type="paragraph" w:styleId="CommentText">
    <w:name w:val="annotation text"/>
    <w:basedOn w:val="Normal"/>
    <w:link w:val="CommentTextChar"/>
    <w:uiPriority w:val="99"/>
    <w:semiHidden/>
    <w:unhideWhenUsed/>
    <w:rsid w:val="003C1116"/>
  </w:style>
  <w:style w:type="character" w:customStyle="1" w:styleId="CommentTextChar">
    <w:name w:val="Comment Text Char"/>
    <w:basedOn w:val="DefaultParagraphFont"/>
    <w:link w:val="CommentText"/>
    <w:uiPriority w:val="99"/>
    <w:semiHidden/>
    <w:rsid w:val="003C1116"/>
  </w:style>
  <w:style w:type="paragraph" w:styleId="BalloonText">
    <w:name w:val="Balloon Text"/>
    <w:basedOn w:val="Normal"/>
    <w:link w:val="BalloonTextChar"/>
    <w:uiPriority w:val="99"/>
    <w:semiHidden/>
    <w:unhideWhenUsed/>
    <w:rsid w:val="003C1116"/>
    <w:rPr>
      <w:rFonts w:ascii="lucida grande" w:hAnsi="lucida grande"/>
      <w:sz w:val="18"/>
      <w:szCs w:val="18"/>
    </w:rPr>
  </w:style>
  <w:style w:type="character" w:customStyle="1" w:styleId="BalloonTextChar">
    <w:name w:val="Balloon Text Char"/>
    <w:basedOn w:val="DefaultParagraphFont"/>
    <w:link w:val="BalloonText"/>
    <w:uiPriority w:val="99"/>
    <w:semiHidden/>
    <w:rsid w:val="003C1116"/>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F354C5"/>
    <w:rPr>
      <w:b/>
      <w:bCs/>
      <w:sz w:val="20"/>
      <w:szCs w:val="20"/>
    </w:rPr>
  </w:style>
  <w:style w:type="character" w:customStyle="1" w:styleId="CommentSubjectChar">
    <w:name w:val="Comment Subject Char"/>
    <w:basedOn w:val="CommentTextChar"/>
    <w:link w:val="CommentSubject"/>
    <w:uiPriority w:val="99"/>
    <w:semiHidden/>
    <w:rsid w:val="00F354C5"/>
    <w:rPr>
      <w:b/>
      <w:bCs/>
      <w:sz w:val="20"/>
      <w:szCs w:val="20"/>
    </w:rPr>
  </w:style>
  <w:style w:type="character" w:styleId="Hyperlink">
    <w:name w:val="Hyperlink"/>
    <w:basedOn w:val="DefaultParagraphFont"/>
    <w:uiPriority w:val="99"/>
    <w:unhideWhenUsed/>
    <w:rsid w:val="00A41C9B"/>
    <w:rPr>
      <w:color w:val="0000FF" w:themeColor="hyperlink"/>
      <w:u w:val="single"/>
    </w:rPr>
  </w:style>
  <w:style w:type="paragraph" w:styleId="NormalWeb">
    <w:name w:val="Normal (Web)"/>
    <w:basedOn w:val="Normal"/>
    <w:uiPriority w:val="99"/>
    <w:semiHidden/>
    <w:unhideWhenUsed/>
    <w:rsid w:val="006129ED"/>
    <w:pPr>
      <w:spacing w:before="100" w:beforeAutospacing="1" w:after="100" w:afterAutospacing="1"/>
    </w:pPr>
    <w:rPr>
      <w:rFonts w:ascii="Times" w:hAnsi="Times" w:cs="Times New Roman"/>
      <w:sz w:val="20"/>
      <w:szCs w:val="20"/>
    </w:rPr>
  </w:style>
  <w:style w:type="paragraph" w:styleId="DocumentMap">
    <w:name w:val="Document Map"/>
    <w:basedOn w:val="Normal"/>
    <w:link w:val="DocumentMapChar"/>
    <w:uiPriority w:val="99"/>
    <w:semiHidden/>
    <w:unhideWhenUsed/>
    <w:rsid w:val="001E65AB"/>
    <w:rPr>
      <w:rFonts w:ascii="lucida grande" w:hAnsi="lucida grande" w:cs="lucida grande"/>
    </w:rPr>
  </w:style>
  <w:style w:type="character" w:customStyle="1" w:styleId="DocumentMapChar">
    <w:name w:val="Document Map Char"/>
    <w:basedOn w:val="DefaultParagraphFont"/>
    <w:link w:val="DocumentMap"/>
    <w:uiPriority w:val="99"/>
    <w:semiHidden/>
    <w:rsid w:val="001E65AB"/>
    <w:rPr>
      <w:rFonts w:ascii="lucida grande" w:hAnsi="lucida grande" w:cs="lucida grande"/>
    </w:rPr>
  </w:style>
  <w:style w:type="paragraph" w:styleId="Revision">
    <w:name w:val="Revision"/>
    <w:hidden/>
    <w:uiPriority w:val="99"/>
    <w:semiHidden/>
    <w:rsid w:val="00AF5B72"/>
  </w:style>
  <w:style w:type="paragraph" w:styleId="FootnoteText">
    <w:name w:val="footnote text"/>
    <w:basedOn w:val="Normal"/>
    <w:link w:val="FootnoteTextChar"/>
    <w:uiPriority w:val="99"/>
    <w:unhideWhenUsed/>
    <w:rsid w:val="00AA0E85"/>
    <w:rPr>
      <w:sz w:val="20"/>
      <w:szCs w:val="20"/>
    </w:rPr>
  </w:style>
  <w:style w:type="character" w:customStyle="1" w:styleId="FootnoteTextChar">
    <w:name w:val="Footnote Text Char"/>
    <w:basedOn w:val="DefaultParagraphFont"/>
    <w:link w:val="FootnoteText"/>
    <w:uiPriority w:val="99"/>
    <w:rsid w:val="00AA0E85"/>
    <w:rPr>
      <w:sz w:val="20"/>
      <w:szCs w:val="20"/>
    </w:rPr>
  </w:style>
  <w:style w:type="character" w:styleId="FootnoteReference">
    <w:name w:val="footnote reference"/>
    <w:basedOn w:val="DefaultParagraphFont"/>
    <w:uiPriority w:val="99"/>
    <w:semiHidden/>
    <w:unhideWhenUsed/>
    <w:rsid w:val="00AA0E85"/>
    <w:rPr>
      <w:vertAlign w:val="superscript"/>
    </w:rPr>
  </w:style>
  <w:style w:type="paragraph" w:styleId="EndnoteText">
    <w:name w:val="endnote text"/>
    <w:basedOn w:val="Normal"/>
    <w:link w:val="EndnoteTextChar"/>
    <w:uiPriority w:val="99"/>
    <w:semiHidden/>
    <w:unhideWhenUsed/>
    <w:rsid w:val="0092720E"/>
    <w:rPr>
      <w:sz w:val="20"/>
      <w:szCs w:val="20"/>
    </w:rPr>
  </w:style>
  <w:style w:type="character" w:customStyle="1" w:styleId="EndnoteTextChar">
    <w:name w:val="Endnote Text Char"/>
    <w:basedOn w:val="DefaultParagraphFont"/>
    <w:link w:val="EndnoteText"/>
    <w:uiPriority w:val="99"/>
    <w:semiHidden/>
    <w:rsid w:val="0092720E"/>
    <w:rPr>
      <w:sz w:val="20"/>
      <w:szCs w:val="20"/>
    </w:rPr>
  </w:style>
  <w:style w:type="character" w:styleId="EndnoteReference">
    <w:name w:val="endnote reference"/>
    <w:basedOn w:val="DefaultParagraphFont"/>
    <w:uiPriority w:val="99"/>
    <w:semiHidden/>
    <w:unhideWhenUsed/>
    <w:rsid w:val="0092720E"/>
    <w:rPr>
      <w:vertAlign w:val="superscript"/>
    </w:rPr>
  </w:style>
  <w:style w:type="character" w:styleId="FollowedHyperlink">
    <w:name w:val="FollowedHyperlink"/>
    <w:basedOn w:val="DefaultParagraphFont"/>
    <w:uiPriority w:val="99"/>
    <w:semiHidden/>
    <w:unhideWhenUsed/>
    <w:rsid w:val="005A42DC"/>
    <w:rPr>
      <w:color w:val="800080" w:themeColor="followedHyperlink"/>
      <w:u w:val="single"/>
    </w:rPr>
  </w:style>
  <w:style w:type="paragraph" w:customStyle="1" w:styleId="EndNoteBibliographyTitle">
    <w:name w:val="EndNote Bibliography Title"/>
    <w:basedOn w:val="Normal"/>
    <w:rsid w:val="009D2699"/>
    <w:pPr>
      <w:jc w:val="center"/>
    </w:pPr>
    <w:rPr>
      <w:rFonts w:cs="Times New Roman"/>
      <w:sz w:val="20"/>
    </w:rPr>
  </w:style>
  <w:style w:type="paragraph" w:customStyle="1" w:styleId="EndNoteBibliography">
    <w:name w:val="EndNote Bibliography"/>
    <w:basedOn w:val="Normal"/>
    <w:rsid w:val="009D2699"/>
    <w:pPr>
      <w:spacing w:line="480" w:lineRule="auto"/>
    </w:pPr>
    <w:rPr>
      <w:rFonts w:cs="Times New Roman"/>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836BA"/>
    <w:pPr>
      <w:widowControl w:val="0"/>
      <w:autoSpaceDE w:val="0"/>
      <w:autoSpaceDN w:val="0"/>
      <w:adjustRightInd w:val="0"/>
    </w:pPr>
    <w:rPr>
      <w:rFonts w:cs="Times New Roman"/>
      <w:color w:val="000000"/>
    </w:rPr>
  </w:style>
  <w:style w:type="paragraph" w:styleId="ListParagraph">
    <w:name w:val="List Paragraph"/>
    <w:basedOn w:val="Normal"/>
    <w:uiPriority w:val="34"/>
    <w:qFormat/>
    <w:rsid w:val="002836BA"/>
    <w:pPr>
      <w:ind w:left="720"/>
      <w:contextualSpacing/>
    </w:pPr>
  </w:style>
  <w:style w:type="paragraph" w:styleId="Header">
    <w:name w:val="header"/>
    <w:basedOn w:val="Normal"/>
    <w:link w:val="HeaderChar"/>
    <w:uiPriority w:val="99"/>
    <w:unhideWhenUsed/>
    <w:rsid w:val="00EC1C5B"/>
    <w:pPr>
      <w:tabs>
        <w:tab w:val="center" w:pos="4320"/>
        <w:tab w:val="right" w:pos="8640"/>
      </w:tabs>
    </w:pPr>
  </w:style>
  <w:style w:type="character" w:customStyle="1" w:styleId="HeaderChar">
    <w:name w:val="Header Char"/>
    <w:basedOn w:val="DefaultParagraphFont"/>
    <w:link w:val="Header"/>
    <w:uiPriority w:val="99"/>
    <w:rsid w:val="00EC1C5B"/>
  </w:style>
  <w:style w:type="paragraph" w:styleId="Footer">
    <w:name w:val="footer"/>
    <w:basedOn w:val="Normal"/>
    <w:link w:val="FooterChar"/>
    <w:uiPriority w:val="99"/>
    <w:unhideWhenUsed/>
    <w:rsid w:val="00EC1C5B"/>
    <w:pPr>
      <w:tabs>
        <w:tab w:val="center" w:pos="4320"/>
        <w:tab w:val="right" w:pos="8640"/>
      </w:tabs>
    </w:pPr>
  </w:style>
  <w:style w:type="character" w:customStyle="1" w:styleId="FooterChar">
    <w:name w:val="Footer Char"/>
    <w:basedOn w:val="DefaultParagraphFont"/>
    <w:link w:val="Footer"/>
    <w:uiPriority w:val="99"/>
    <w:rsid w:val="00EC1C5B"/>
  </w:style>
  <w:style w:type="character" w:styleId="PageNumber">
    <w:name w:val="page number"/>
    <w:basedOn w:val="DefaultParagraphFont"/>
    <w:uiPriority w:val="99"/>
    <w:semiHidden/>
    <w:unhideWhenUsed/>
    <w:rsid w:val="00EC1C5B"/>
  </w:style>
  <w:style w:type="character" w:styleId="CommentReference">
    <w:name w:val="annotation reference"/>
    <w:basedOn w:val="DefaultParagraphFont"/>
    <w:uiPriority w:val="99"/>
    <w:semiHidden/>
    <w:unhideWhenUsed/>
    <w:rsid w:val="003C1116"/>
    <w:rPr>
      <w:sz w:val="18"/>
      <w:szCs w:val="18"/>
    </w:rPr>
  </w:style>
  <w:style w:type="paragraph" w:styleId="CommentText">
    <w:name w:val="annotation text"/>
    <w:basedOn w:val="Normal"/>
    <w:link w:val="CommentTextChar"/>
    <w:uiPriority w:val="99"/>
    <w:semiHidden/>
    <w:unhideWhenUsed/>
    <w:rsid w:val="003C1116"/>
  </w:style>
  <w:style w:type="character" w:customStyle="1" w:styleId="CommentTextChar">
    <w:name w:val="Comment Text Char"/>
    <w:basedOn w:val="DefaultParagraphFont"/>
    <w:link w:val="CommentText"/>
    <w:uiPriority w:val="99"/>
    <w:semiHidden/>
    <w:rsid w:val="003C1116"/>
  </w:style>
  <w:style w:type="paragraph" w:styleId="BalloonText">
    <w:name w:val="Balloon Text"/>
    <w:basedOn w:val="Normal"/>
    <w:link w:val="BalloonTextChar"/>
    <w:uiPriority w:val="99"/>
    <w:semiHidden/>
    <w:unhideWhenUsed/>
    <w:rsid w:val="003C1116"/>
    <w:rPr>
      <w:rFonts w:ascii="lucida grande" w:hAnsi="lucida grande"/>
      <w:sz w:val="18"/>
      <w:szCs w:val="18"/>
    </w:rPr>
  </w:style>
  <w:style w:type="character" w:customStyle="1" w:styleId="BalloonTextChar">
    <w:name w:val="Balloon Text Char"/>
    <w:basedOn w:val="DefaultParagraphFont"/>
    <w:link w:val="BalloonText"/>
    <w:uiPriority w:val="99"/>
    <w:semiHidden/>
    <w:rsid w:val="003C1116"/>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F354C5"/>
    <w:rPr>
      <w:b/>
      <w:bCs/>
      <w:sz w:val="20"/>
      <w:szCs w:val="20"/>
    </w:rPr>
  </w:style>
  <w:style w:type="character" w:customStyle="1" w:styleId="CommentSubjectChar">
    <w:name w:val="Comment Subject Char"/>
    <w:basedOn w:val="CommentTextChar"/>
    <w:link w:val="CommentSubject"/>
    <w:uiPriority w:val="99"/>
    <w:semiHidden/>
    <w:rsid w:val="00F354C5"/>
    <w:rPr>
      <w:b/>
      <w:bCs/>
      <w:sz w:val="20"/>
      <w:szCs w:val="20"/>
    </w:rPr>
  </w:style>
  <w:style w:type="character" w:styleId="Hyperlink">
    <w:name w:val="Hyperlink"/>
    <w:basedOn w:val="DefaultParagraphFont"/>
    <w:uiPriority w:val="99"/>
    <w:unhideWhenUsed/>
    <w:rsid w:val="00A41C9B"/>
    <w:rPr>
      <w:color w:val="0000FF" w:themeColor="hyperlink"/>
      <w:u w:val="single"/>
    </w:rPr>
  </w:style>
  <w:style w:type="paragraph" w:styleId="NormalWeb">
    <w:name w:val="Normal (Web)"/>
    <w:basedOn w:val="Normal"/>
    <w:uiPriority w:val="99"/>
    <w:semiHidden/>
    <w:unhideWhenUsed/>
    <w:rsid w:val="006129ED"/>
    <w:pPr>
      <w:spacing w:before="100" w:beforeAutospacing="1" w:after="100" w:afterAutospacing="1"/>
    </w:pPr>
    <w:rPr>
      <w:rFonts w:ascii="Times" w:hAnsi="Times" w:cs="Times New Roman"/>
      <w:sz w:val="20"/>
      <w:szCs w:val="20"/>
    </w:rPr>
  </w:style>
  <w:style w:type="paragraph" w:styleId="DocumentMap">
    <w:name w:val="Document Map"/>
    <w:basedOn w:val="Normal"/>
    <w:link w:val="DocumentMapChar"/>
    <w:uiPriority w:val="99"/>
    <w:semiHidden/>
    <w:unhideWhenUsed/>
    <w:rsid w:val="001E65AB"/>
    <w:rPr>
      <w:rFonts w:ascii="lucida grande" w:hAnsi="lucida grande" w:cs="lucida grande"/>
    </w:rPr>
  </w:style>
  <w:style w:type="character" w:customStyle="1" w:styleId="DocumentMapChar">
    <w:name w:val="Document Map Char"/>
    <w:basedOn w:val="DefaultParagraphFont"/>
    <w:link w:val="DocumentMap"/>
    <w:uiPriority w:val="99"/>
    <w:semiHidden/>
    <w:rsid w:val="001E65AB"/>
    <w:rPr>
      <w:rFonts w:ascii="lucida grande" w:hAnsi="lucida grande" w:cs="lucida grande"/>
    </w:rPr>
  </w:style>
  <w:style w:type="paragraph" w:styleId="Revision">
    <w:name w:val="Revision"/>
    <w:hidden/>
    <w:uiPriority w:val="99"/>
    <w:semiHidden/>
    <w:rsid w:val="00AF5B72"/>
  </w:style>
  <w:style w:type="paragraph" w:styleId="FootnoteText">
    <w:name w:val="footnote text"/>
    <w:basedOn w:val="Normal"/>
    <w:link w:val="FootnoteTextChar"/>
    <w:uiPriority w:val="99"/>
    <w:unhideWhenUsed/>
    <w:rsid w:val="00AA0E85"/>
    <w:rPr>
      <w:sz w:val="20"/>
      <w:szCs w:val="20"/>
    </w:rPr>
  </w:style>
  <w:style w:type="character" w:customStyle="1" w:styleId="FootnoteTextChar">
    <w:name w:val="Footnote Text Char"/>
    <w:basedOn w:val="DefaultParagraphFont"/>
    <w:link w:val="FootnoteText"/>
    <w:uiPriority w:val="99"/>
    <w:rsid w:val="00AA0E85"/>
    <w:rPr>
      <w:sz w:val="20"/>
      <w:szCs w:val="20"/>
    </w:rPr>
  </w:style>
  <w:style w:type="character" w:styleId="FootnoteReference">
    <w:name w:val="footnote reference"/>
    <w:basedOn w:val="DefaultParagraphFont"/>
    <w:uiPriority w:val="99"/>
    <w:semiHidden/>
    <w:unhideWhenUsed/>
    <w:rsid w:val="00AA0E85"/>
    <w:rPr>
      <w:vertAlign w:val="superscript"/>
    </w:rPr>
  </w:style>
  <w:style w:type="paragraph" w:styleId="EndnoteText">
    <w:name w:val="endnote text"/>
    <w:basedOn w:val="Normal"/>
    <w:link w:val="EndnoteTextChar"/>
    <w:uiPriority w:val="99"/>
    <w:semiHidden/>
    <w:unhideWhenUsed/>
    <w:rsid w:val="0092720E"/>
    <w:rPr>
      <w:sz w:val="20"/>
      <w:szCs w:val="20"/>
    </w:rPr>
  </w:style>
  <w:style w:type="character" w:customStyle="1" w:styleId="EndnoteTextChar">
    <w:name w:val="Endnote Text Char"/>
    <w:basedOn w:val="DefaultParagraphFont"/>
    <w:link w:val="EndnoteText"/>
    <w:uiPriority w:val="99"/>
    <w:semiHidden/>
    <w:rsid w:val="0092720E"/>
    <w:rPr>
      <w:sz w:val="20"/>
      <w:szCs w:val="20"/>
    </w:rPr>
  </w:style>
  <w:style w:type="character" w:styleId="EndnoteReference">
    <w:name w:val="endnote reference"/>
    <w:basedOn w:val="DefaultParagraphFont"/>
    <w:uiPriority w:val="99"/>
    <w:semiHidden/>
    <w:unhideWhenUsed/>
    <w:rsid w:val="0092720E"/>
    <w:rPr>
      <w:vertAlign w:val="superscript"/>
    </w:rPr>
  </w:style>
  <w:style w:type="character" w:styleId="FollowedHyperlink">
    <w:name w:val="FollowedHyperlink"/>
    <w:basedOn w:val="DefaultParagraphFont"/>
    <w:uiPriority w:val="99"/>
    <w:semiHidden/>
    <w:unhideWhenUsed/>
    <w:rsid w:val="005A42DC"/>
    <w:rPr>
      <w:color w:val="800080" w:themeColor="followedHyperlink"/>
      <w:u w:val="single"/>
    </w:rPr>
  </w:style>
  <w:style w:type="paragraph" w:customStyle="1" w:styleId="EndNoteBibliographyTitle">
    <w:name w:val="EndNote Bibliography Title"/>
    <w:basedOn w:val="Normal"/>
    <w:rsid w:val="009D2699"/>
    <w:pPr>
      <w:jc w:val="center"/>
    </w:pPr>
    <w:rPr>
      <w:rFonts w:cs="Times New Roman"/>
      <w:sz w:val="20"/>
    </w:rPr>
  </w:style>
  <w:style w:type="paragraph" w:customStyle="1" w:styleId="EndNoteBibliography">
    <w:name w:val="EndNote Bibliography"/>
    <w:basedOn w:val="Normal"/>
    <w:rsid w:val="009D2699"/>
    <w:pPr>
      <w:spacing w:line="480" w:lineRule="auto"/>
    </w:pPr>
    <w:rPr>
      <w:rFonts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838">
      <w:bodyDiv w:val="1"/>
      <w:marLeft w:val="0"/>
      <w:marRight w:val="0"/>
      <w:marTop w:val="0"/>
      <w:marBottom w:val="0"/>
      <w:divBdr>
        <w:top w:val="none" w:sz="0" w:space="0" w:color="auto"/>
        <w:left w:val="none" w:sz="0" w:space="0" w:color="auto"/>
        <w:bottom w:val="none" w:sz="0" w:space="0" w:color="auto"/>
        <w:right w:val="none" w:sz="0" w:space="0" w:color="auto"/>
      </w:divBdr>
    </w:div>
    <w:div w:id="16541533">
      <w:bodyDiv w:val="1"/>
      <w:marLeft w:val="0"/>
      <w:marRight w:val="0"/>
      <w:marTop w:val="0"/>
      <w:marBottom w:val="0"/>
      <w:divBdr>
        <w:top w:val="none" w:sz="0" w:space="0" w:color="auto"/>
        <w:left w:val="none" w:sz="0" w:space="0" w:color="auto"/>
        <w:bottom w:val="none" w:sz="0" w:space="0" w:color="auto"/>
        <w:right w:val="none" w:sz="0" w:space="0" w:color="auto"/>
      </w:divBdr>
    </w:div>
    <w:div w:id="51538601">
      <w:bodyDiv w:val="1"/>
      <w:marLeft w:val="0"/>
      <w:marRight w:val="0"/>
      <w:marTop w:val="0"/>
      <w:marBottom w:val="0"/>
      <w:divBdr>
        <w:top w:val="none" w:sz="0" w:space="0" w:color="auto"/>
        <w:left w:val="none" w:sz="0" w:space="0" w:color="auto"/>
        <w:bottom w:val="none" w:sz="0" w:space="0" w:color="auto"/>
        <w:right w:val="none" w:sz="0" w:space="0" w:color="auto"/>
      </w:divBdr>
    </w:div>
    <w:div w:id="84115412">
      <w:bodyDiv w:val="1"/>
      <w:marLeft w:val="0"/>
      <w:marRight w:val="0"/>
      <w:marTop w:val="0"/>
      <w:marBottom w:val="0"/>
      <w:divBdr>
        <w:top w:val="none" w:sz="0" w:space="0" w:color="auto"/>
        <w:left w:val="none" w:sz="0" w:space="0" w:color="auto"/>
        <w:bottom w:val="none" w:sz="0" w:space="0" w:color="auto"/>
        <w:right w:val="none" w:sz="0" w:space="0" w:color="auto"/>
      </w:divBdr>
    </w:div>
    <w:div w:id="145316856">
      <w:bodyDiv w:val="1"/>
      <w:marLeft w:val="0"/>
      <w:marRight w:val="0"/>
      <w:marTop w:val="0"/>
      <w:marBottom w:val="0"/>
      <w:divBdr>
        <w:top w:val="none" w:sz="0" w:space="0" w:color="auto"/>
        <w:left w:val="none" w:sz="0" w:space="0" w:color="auto"/>
        <w:bottom w:val="none" w:sz="0" w:space="0" w:color="auto"/>
        <w:right w:val="none" w:sz="0" w:space="0" w:color="auto"/>
      </w:divBdr>
    </w:div>
    <w:div w:id="234051486">
      <w:bodyDiv w:val="1"/>
      <w:marLeft w:val="0"/>
      <w:marRight w:val="0"/>
      <w:marTop w:val="0"/>
      <w:marBottom w:val="0"/>
      <w:divBdr>
        <w:top w:val="none" w:sz="0" w:space="0" w:color="auto"/>
        <w:left w:val="none" w:sz="0" w:space="0" w:color="auto"/>
        <w:bottom w:val="none" w:sz="0" w:space="0" w:color="auto"/>
        <w:right w:val="none" w:sz="0" w:space="0" w:color="auto"/>
      </w:divBdr>
    </w:div>
    <w:div w:id="254049006">
      <w:bodyDiv w:val="1"/>
      <w:marLeft w:val="0"/>
      <w:marRight w:val="0"/>
      <w:marTop w:val="0"/>
      <w:marBottom w:val="0"/>
      <w:divBdr>
        <w:top w:val="none" w:sz="0" w:space="0" w:color="auto"/>
        <w:left w:val="none" w:sz="0" w:space="0" w:color="auto"/>
        <w:bottom w:val="none" w:sz="0" w:space="0" w:color="auto"/>
        <w:right w:val="none" w:sz="0" w:space="0" w:color="auto"/>
      </w:divBdr>
    </w:div>
    <w:div w:id="329481325">
      <w:bodyDiv w:val="1"/>
      <w:marLeft w:val="0"/>
      <w:marRight w:val="0"/>
      <w:marTop w:val="0"/>
      <w:marBottom w:val="0"/>
      <w:divBdr>
        <w:top w:val="none" w:sz="0" w:space="0" w:color="auto"/>
        <w:left w:val="none" w:sz="0" w:space="0" w:color="auto"/>
        <w:bottom w:val="none" w:sz="0" w:space="0" w:color="auto"/>
        <w:right w:val="none" w:sz="0" w:space="0" w:color="auto"/>
      </w:divBdr>
    </w:div>
    <w:div w:id="380324214">
      <w:bodyDiv w:val="1"/>
      <w:marLeft w:val="0"/>
      <w:marRight w:val="0"/>
      <w:marTop w:val="0"/>
      <w:marBottom w:val="0"/>
      <w:divBdr>
        <w:top w:val="none" w:sz="0" w:space="0" w:color="auto"/>
        <w:left w:val="none" w:sz="0" w:space="0" w:color="auto"/>
        <w:bottom w:val="none" w:sz="0" w:space="0" w:color="auto"/>
        <w:right w:val="none" w:sz="0" w:space="0" w:color="auto"/>
      </w:divBdr>
    </w:div>
    <w:div w:id="453980697">
      <w:bodyDiv w:val="1"/>
      <w:marLeft w:val="0"/>
      <w:marRight w:val="0"/>
      <w:marTop w:val="0"/>
      <w:marBottom w:val="0"/>
      <w:divBdr>
        <w:top w:val="none" w:sz="0" w:space="0" w:color="auto"/>
        <w:left w:val="none" w:sz="0" w:space="0" w:color="auto"/>
        <w:bottom w:val="none" w:sz="0" w:space="0" w:color="auto"/>
        <w:right w:val="none" w:sz="0" w:space="0" w:color="auto"/>
      </w:divBdr>
    </w:div>
    <w:div w:id="469177138">
      <w:bodyDiv w:val="1"/>
      <w:marLeft w:val="0"/>
      <w:marRight w:val="0"/>
      <w:marTop w:val="0"/>
      <w:marBottom w:val="0"/>
      <w:divBdr>
        <w:top w:val="none" w:sz="0" w:space="0" w:color="auto"/>
        <w:left w:val="none" w:sz="0" w:space="0" w:color="auto"/>
        <w:bottom w:val="none" w:sz="0" w:space="0" w:color="auto"/>
        <w:right w:val="none" w:sz="0" w:space="0" w:color="auto"/>
      </w:divBdr>
    </w:div>
    <w:div w:id="516041189">
      <w:bodyDiv w:val="1"/>
      <w:marLeft w:val="0"/>
      <w:marRight w:val="0"/>
      <w:marTop w:val="0"/>
      <w:marBottom w:val="0"/>
      <w:divBdr>
        <w:top w:val="none" w:sz="0" w:space="0" w:color="auto"/>
        <w:left w:val="none" w:sz="0" w:space="0" w:color="auto"/>
        <w:bottom w:val="none" w:sz="0" w:space="0" w:color="auto"/>
        <w:right w:val="none" w:sz="0" w:space="0" w:color="auto"/>
      </w:divBdr>
    </w:div>
    <w:div w:id="661011965">
      <w:bodyDiv w:val="1"/>
      <w:marLeft w:val="0"/>
      <w:marRight w:val="0"/>
      <w:marTop w:val="0"/>
      <w:marBottom w:val="0"/>
      <w:divBdr>
        <w:top w:val="none" w:sz="0" w:space="0" w:color="auto"/>
        <w:left w:val="none" w:sz="0" w:space="0" w:color="auto"/>
        <w:bottom w:val="none" w:sz="0" w:space="0" w:color="auto"/>
        <w:right w:val="none" w:sz="0" w:space="0" w:color="auto"/>
      </w:divBdr>
    </w:div>
    <w:div w:id="814372349">
      <w:bodyDiv w:val="1"/>
      <w:marLeft w:val="0"/>
      <w:marRight w:val="0"/>
      <w:marTop w:val="0"/>
      <w:marBottom w:val="0"/>
      <w:divBdr>
        <w:top w:val="none" w:sz="0" w:space="0" w:color="auto"/>
        <w:left w:val="none" w:sz="0" w:space="0" w:color="auto"/>
        <w:bottom w:val="none" w:sz="0" w:space="0" w:color="auto"/>
        <w:right w:val="none" w:sz="0" w:space="0" w:color="auto"/>
      </w:divBdr>
    </w:div>
    <w:div w:id="853962972">
      <w:bodyDiv w:val="1"/>
      <w:marLeft w:val="0"/>
      <w:marRight w:val="0"/>
      <w:marTop w:val="0"/>
      <w:marBottom w:val="0"/>
      <w:divBdr>
        <w:top w:val="none" w:sz="0" w:space="0" w:color="auto"/>
        <w:left w:val="none" w:sz="0" w:space="0" w:color="auto"/>
        <w:bottom w:val="none" w:sz="0" w:space="0" w:color="auto"/>
        <w:right w:val="none" w:sz="0" w:space="0" w:color="auto"/>
      </w:divBdr>
    </w:div>
    <w:div w:id="923539065">
      <w:bodyDiv w:val="1"/>
      <w:marLeft w:val="0"/>
      <w:marRight w:val="0"/>
      <w:marTop w:val="0"/>
      <w:marBottom w:val="0"/>
      <w:divBdr>
        <w:top w:val="none" w:sz="0" w:space="0" w:color="auto"/>
        <w:left w:val="none" w:sz="0" w:space="0" w:color="auto"/>
        <w:bottom w:val="none" w:sz="0" w:space="0" w:color="auto"/>
        <w:right w:val="none" w:sz="0" w:space="0" w:color="auto"/>
      </w:divBdr>
    </w:div>
    <w:div w:id="1059131822">
      <w:bodyDiv w:val="1"/>
      <w:marLeft w:val="0"/>
      <w:marRight w:val="0"/>
      <w:marTop w:val="0"/>
      <w:marBottom w:val="0"/>
      <w:divBdr>
        <w:top w:val="none" w:sz="0" w:space="0" w:color="auto"/>
        <w:left w:val="none" w:sz="0" w:space="0" w:color="auto"/>
        <w:bottom w:val="none" w:sz="0" w:space="0" w:color="auto"/>
        <w:right w:val="none" w:sz="0" w:space="0" w:color="auto"/>
      </w:divBdr>
    </w:div>
    <w:div w:id="1086880740">
      <w:bodyDiv w:val="1"/>
      <w:marLeft w:val="0"/>
      <w:marRight w:val="0"/>
      <w:marTop w:val="0"/>
      <w:marBottom w:val="0"/>
      <w:divBdr>
        <w:top w:val="none" w:sz="0" w:space="0" w:color="auto"/>
        <w:left w:val="none" w:sz="0" w:space="0" w:color="auto"/>
        <w:bottom w:val="none" w:sz="0" w:space="0" w:color="auto"/>
        <w:right w:val="none" w:sz="0" w:space="0" w:color="auto"/>
      </w:divBdr>
    </w:div>
    <w:div w:id="1114834356">
      <w:bodyDiv w:val="1"/>
      <w:marLeft w:val="0"/>
      <w:marRight w:val="0"/>
      <w:marTop w:val="0"/>
      <w:marBottom w:val="0"/>
      <w:divBdr>
        <w:top w:val="none" w:sz="0" w:space="0" w:color="auto"/>
        <w:left w:val="none" w:sz="0" w:space="0" w:color="auto"/>
        <w:bottom w:val="none" w:sz="0" w:space="0" w:color="auto"/>
        <w:right w:val="none" w:sz="0" w:space="0" w:color="auto"/>
      </w:divBdr>
    </w:div>
    <w:div w:id="1125273571">
      <w:bodyDiv w:val="1"/>
      <w:marLeft w:val="0"/>
      <w:marRight w:val="0"/>
      <w:marTop w:val="0"/>
      <w:marBottom w:val="0"/>
      <w:divBdr>
        <w:top w:val="none" w:sz="0" w:space="0" w:color="auto"/>
        <w:left w:val="none" w:sz="0" w:space="0" w:color="auto"/>
        <w:bottom w:val="none" w:sz="0" w:space="0" w:color="auto"/>
        <w:right w:val="none" w:sz="0" w:space="0" w:color="auto"/>
      </w:divBdr>
    </w:div>
    <w:div w:id="1207329789">
      <w:bodyDiv w:val="1"/>
      <w:marLeft w:val="0"/>
      <w:marRight w:val="0"/>
      <w:marTop w:val="0"/>
      <w:marBottom w:val="0"/>
      <w:divBdr>
        <w:top w:val="none" w:sz="0" w:space="0" w:color="auto"/>
        <w:left w:val="none" w:sz="0" w:space="0" w:color="auto"/>
        <w:bottom w:val="none" w:sz="0" w:space="0" w:color="auto"/>
        <w:right w:val="none" w:sz="0" w:space="0" w:color="auto"/>
      </w:divBdr>
    </w:div>
    <w:div w:id="1289243766">
      <w:bodyDiv w:val="1"/>
      <w:marLeft w:val="0"/>
      <w:marRight w:val="0"/>
      <w:marTop w:val="0"/>
      <w:marBottom w:val="0"/>
      <w:divBdr>
        <w:top w:val="none" w:sz="0" w:space="0" w:color="auto"/>
        <w:left w:val="none" w:sz="0" w:space="0" w:color="auto"/>
        <w:bottom w:val="none" w:sz="0" w:space="0" w:color="auto"/>
        <w:right w:val="none" w:sz="0" w:space="0" w:color="auto"/>
      </w:divBdr>
    </w:div>
    <w:div w:id="1314288952">
      <w:bodyDiv w:val="1"/>
      <w:marLeft w:val="0"/>
      <w:marRight w:val="0"/>
      <w:marTop w:val="0"/>
      <w:marBottom w:val="0"/>
      <w:divBdr>
        <w:top w:val="none" w:sz="0" w:space="0" w:color="auto"/>
        <w:left w:val="none" w:sz="0" w:space="0" w:color="auto"/>
        <w:bottom w:val="none" w:sz="0" w:space="0" w:color="auto"/>
        <w:right w:val="none" w:sz="0" w:space="0" w:color="auto"/>
      </w:divBdr>
      <w:divsChild>
        <w:div w:id="1093673605">
          <w:marLeft w:val="0"/>
          <w:marRight w:val="0"/>
          <w:marTop w:val="0"/>
          <w:marBottom w:val="0"/>
          <w:divBdr>
            <w:top w:val="none" w:sz="0" w:space="0" w:color="auto"/>
            <w:left w:val="none" w:sz="0" w:space="0" w:color="auto"/>
            <w:bottom w:val="none" w:sz="0" w:space="0" w:color="auto"/>
            <w:right w:val="none" w:sz="0" w:space="0" w:color="auto"/>
          </w:divBdr>
          <w:divsChild>
            <w:div w:id="1204880">
              <w:marLeft w:val="619"/>
              <w:marRight w:val="0"/>
              <w:marTop w:val="0"/>
              <w:marBottom w:val="0"/>
              <w:divBdr>
                <w:top w:val="none" w:sz="0" w:space="0" w:color="auto"/>
                <w:left w:val="none" w:sz="0" w:space="0" w:color="auto"/>
                <w:bottom w:val="none" w:sz="0" w:space="0" w:color="auto"/>
                <w:right w:val="none" w:sz="0" w:space="0" w:color="auto"/>
              </w:divBdr>
              <w:divsChild>
                <w:div w:id="682974618">
                  <w:marLeft w:val="0"/>
                  <w:marRight w:val="0"/>
                  <w:marTop w:val="0"/>
                  <w:marBottom w:val="62"/>
                  <w:divBdr>
                    <w:top w:val="none" w:sz="0" w:space="0" w:color="auto"/>
                    <w:left w:val="none" w:sz="0" w:space="0" w:color="auto"/>
                    <w:bottom w:val="none" w:sz="0" w:space="0" w:color="auto"/>
                    <w:right w:val="none" w:sz="0" w:space="0" w:color="auto"/>
                  </w:divBdr>
                </w:div>
              </w:divsChild>
            </w:div>
          </w:divsChild>
        </w:div>
        <w:div w:id="1736854378">
          <w:marLeft w:val="0"/>
          <w:marRight w:val="0"/>
          <w:marTop w:val="0"/>
          <w:marBottom w:val="0"/>
          <w:divBdr>
            <w:top w:val="none" w:sz="0" w:space="0" w:color="auto"/>
            <w:left w:val="none" w:sz="0" w:space="0" w:color="auto"/>
            <w:bottom w:val="none" w:sz="0" w:space="0" w:color="auto"/>
            <w:right w:val="none" w:sz="0" w:space="0" w:color="auto"/>
          </w:divBdr>
        </w:div>
      </w:divsChild>
    </w:div>
    <w:div w:id="1325400681">
      <w:bodyDiv w:val="1"/>
      <w:marLeft w:val="0"/>
      <w:marRight w:val="0"/>
      <w:marTop w:val="0"/>
      <w:marBottom w:val="0"/>
      <w:divBdr>
        <w:top w:val="none" w:sz="0" w:space="0" w:color="auto"/>
        <w:left w:val="none" w:sz="0" w:space="0" w:color="auto"/>
        <w:bottom w:val="none" w:sz="0" w:space="0" w:color="auto"/>
        <w:right w:val="none" w:sz="0" w:space="0" w:color="auto"/>
      </w:divBdr>
    </w:div>
    <w:div w:id="1350059641">
      <w:bodyDiv w:val="1"/>
      <w:marLeft w:val="0"/>
      <w:marRight w:val="0"/>
      <w:marTop w:val="0"/>
      <w:marBottom w:val="0"/>
      <w:divBdr>
        <w:top w:val="none" w:sz="0" w:space="0" w:color="auto"/>
        <w:left w:val="none" w:sz="0" w:space="0" w:color="auto"/>
        <w:bottom w:val="none" w:sz="0" w:space="0" w:color="auto"/>
        <w:right w:val="none" w:sz="0" w:space="0" w:color="auto"/>
      </w:divBdr>
    </w:div>
    <w:div w:id="1399548744">
      <w:bodyDiv w:val="1"/>
      <w:marLeft w:val="0"/>
      <w:marRight w:val="0"/>
      <w:marTop w:val="0"/>
      <w:marBottom w:val="0"/>
      <w:divBdr>
        <w:top w:val="none" w:sz="0" w:space="0" w:color="auto"/>
        <w:left w:val="none" w:sz="0" w:space="0" w:color="auto"/>
        <w:bottom w:val="none" w:sz="0" w:space="0" w:color="auto"/>
        <w:right w:val="none" w:sz="0" w:space="0" w:color="auto"/>
      </w:divBdr>
    </w:div>
    <w:div w:id="1407845946">
      <w:bodyDiv w:val="1"/>
      <w:marLeft w:val="0"/>
      <w:marRight w:val="0"/>
      <w:marTop w:val="0"/>
      <w:marBottom w:val="0"/>
      <w:divBdr>
        <w:top w:val="none" w:sz="0" w:space="0" w:color="auto"/>
        <w:left w:val="none" w:sz="0" w:space="0" w:color="auto"/>
        <w:bottom w:val="none" w:sz="0" w:space="0" w:color="auto"/>
        <w:right w:val="none" w:sz="0" w:space="0" w:color="auto"/>
      </w:divBdr>
    </w:div>
    <w:div w:id="1485122463">
      <w:bodyDiv w:val="1"/>
      <w:marLeft w:val="0"/>
      <w:marRight w:val="0"/>
      <w:marTop w:val="0"/>
      <w:marBottom w:val="0"/>
      <w:divBdr>
        <w:top w:val="none" w:sz="0" w:space="0" w:color="auto"/>
        <w:left w:val="none" w:sz="0" w:space="0" w:color="auto"/>
        <w:bottom w:val="none" w:sz="0" w:space="0" w:color="auto"/>
        <w:right w:val="none" w:sz="0" w:space="0" w:color="auto"/>
      </w:divBdr>
    </w:div>
    <w:div w:id="1486900113">
      <w:bodyDiv w:val="1"/>
      <w:marLeft w:val="0"/>
      <w:marRight w:val="0"/>
      <w:marTop w:val="0"/>
      <w:marBottom w:val="0"/>
      <w:divBdr>
        <w:top w:val="none" w:sz="0" w:space="0" w:color="auto"/>
        <w:left w:val="none" w:sz="0" w:space="0" w:color="auto"/>
        <w:bottom w:val="none" w:sz="0" w:space="0" w:color="auto"/>
        <w:right w:val="none" w:sz="0" w:space="0" w:color="auto"/>
      </w:divBdr>
    </w:div>
    <w:div w:id="1489051612">
      <w:bodyDiv w:val="1"/>
      <w:marLeft w:val="0"/>
      <w:marRight w:val="0"/>
      <w:marTop w:val="0"/>
      <w:marBottom w:val="0"/>
      <w:divBdr>
        <w:top w:val="none" w:sz="0" w:space="0" w:color="auto"/>
        <w:left w:val="none" w:sz="0" w:space="0" w:color="auto"/>
        <w:bottom w:val="none" w:sz="0" w:space="0" w:color="auto"/>
        <w:right w:val="none" w:sz="0" w:space="0" w:color="auto"/>
      </w:divBdr>
    </w:div>
    <w:div w:id="1524785914">
      <w:bodyDiv w:val="1"/>
      <w:marLeft w:val="0"/>
      <w:marRight w:val="0"/>
      <w:marTop w:val="0"/>
      <w:marBottom w:val="0"/>
      <w:divBdr>
        <w:top w:val="none" w:sz="0" w:space="0" w:color="auto"/>
        <w:left w:val="none" w:sz="0" w:space="0" w:color="auto"/>
        <w:bottom w:val="none" w:sz="0" w:space="0" w:color="auto"/>
        <w:right w:val="none" w:sz="0" w:space="0" w:color="auto"/>
      </w:divBdr>
    </w:div>
    <w:div w:id="1554000697">
      <w:bodyDiv w:val="1"/>
      <w:marLeft w:val="0"/>
      <w:marRight w:val="0"/>
      <w:marTop w:val="0"/>
      <w:marBottom w:val="0"/>
      <w:divBdr>
        <w:top w:val="none" w:sz="0" w:space="0" w:color="auto"/>
        <w:left w:val="none" w:sz="0" w:space="0" w:color="auto"/>
        <w:bottom w:val="none" w:sz="0" w:space="0" w:color="auto"/>
        <w:right w:val="none" w:sz="0" w:space="0" w:color="auto"/>
      </w:divBdr>
    </w:div>
    <w:div w:id="1602102680">
      <w:bodyDiv w:val="1"/>
      <w:marLeft w:val="0"/>
      <w:marRight w:val="0"/>
      <w:marTop w:val="0"/>
      <w:marBottom w:val="0"/>
      <w:divBdr>
        <w:top w:val="none" w:sz="0" w:space="0" w:color="auto"/>
        <w:left w:val="none" w:sz="0" w:space="0" w:color="auto"/>
        <w:bottom w:val="none" w:sz="0" w:space="0" w:color="auto"/>
        <w:right w:val="none" w:sz="0" w:space="0" w:color="auto"/>
      </w:divBdr>
    </w:div>
    <w:div w:id="1631201129">
      <w:bodyDiv w:val="1"/>
      <w:marLeft w:val="0"/>
      <w:marRight w:val="0"/>
      <w:marTop w:val="0"/>
      <w:marBottom w:val="0"/>
      <w:divBdr>
        <w:top w:val="none" w:sz="0" w:space="0" w:color="auto"/>
        <w:left w:val="none" w:sz="0" w:space="0" w:color="auto"/>
        <w:bottom w:val="none" w:sz="0" w:space="0" w:color="auto"/>
        <w:right w:val="none" w:sz="0" w:space="0" w:color="auto"/>
      </w:divBdr>
    </w:div>
    <w:div w:id="1663849488">
      <w:bodyDiv w:val="1"/>
      <w:marLeft w:val="0"/>
      <w:marRight w:val="0"/>
      <w:marTop w:val="0"/>
      <w:marBottom w:val="0"/>
      <w:divBdr>
        <w:top w:val="none" w:sz="0" w:space="0" w:color="auto"/>
        <w:left w:val="none" w:sz="0" w:space="0" w:color="auto"/>
        <w:bottom w:val="none" w:sz="0" w:space="0" w:color="auto"/>
        <w:right w:val="none" w:sz="0" w:space="0" w:color="auto"/>
      </w:divBdr>
    </w:div>
    <w:div w:id="1759791270">
      <w:bodyDiv w:val="1"/>
      <w:marLeft w:val="0"/>
      <w:marRight w:val="0"/>
      <w:marTop w:val="0"/>
      <w:marBottom w:val="0"/>
      <w:divBdr>
        <w:top w:val="none" w:sz="0" w:space="0" w:color="auto"/>
        <w:left w:val="none" w:sz="0" w:space="0" w:color="auto"/>
        <w:bottom w:val="none" w:sz="0" w:space="0" w:color="auto"/>
        <w:right w:val="none" w:sz="0" w:space="0" w:color="auto"/>
      </w:divBdr>
    </w:div>
    <w:div w:id="1769958219">
      <w:bodyDiv w:val="1"/>
      <w:marLeft w:val="0"/>
      <w:marRight w:val="0"/>
      <w:marTop w:val="0"/>
      <w:marBottom w:val="0"/>
      <w:divBdr>
        <w:top w:val="none" w:sz="0" w:space="0" w:color="auto"/>
        <w:left w:val="none" w:sz="0" w:space="0" w:color="auto"/>
        <w:bottom w:val="none" w:sz="0" w:space="0" w:color="auto"/>
        <w:right w:val="none" w:sz="0" w:space="0" w:color="auto"/>
      </w:divBdr>
    </w:div>
    <w:div w:id="1794402950">
      <w:bodyDiv w:val="1"/>
      <w:marLeft w:val="0"/>
      <w:marRight w:val="0"/>
      <w:marTop w:val="0"/>
      <w:marBottom w:val="0"/>
      <w:divBdr>
        <w:top w:val="none" w:sz="0" w:space="0" w:color="auto"/>
        <w:left w:val="none" w:sz="0" w:space="0" w:color="auto"/>
        <w:bottom w:val="none" w:sz="0" w:space="0" w:color="auto"/>
        <w:right w:val="none" w:sz="0" w:space="0" w:color="auto"/>
      </w:divBdr>
    </w:div>
    <w:div w:id="2017073533">
      <w:bodyDiv w:val="1"/>
      <w:marLeft w:val="0"/>
      <w:marRight w:val="0"/>
      <w:marTop w:val="0"/>
      <w:marBottom w:val="0"/>
      <w:divBdr>
        <w:top w:val="none" w:sz="0" w:space="0" w:color="auto"/>
        <w:left w:val="none" w:sz="0" w:space="0" w:color="auto"/>
        <w:bottom w:val="none" w:sz="0" w:space="0" w:color="auto"/>
        <w:right w:val="none" w:sz="0" w:space="0" w:color="auto"/>
      </w:divBdr>
    </w:div>
    <w:div w:id="2030059393">
      <w:bodyDiv w:val="1"/>
      <w:marLeft w:val="0"/>
      <w:marRight w:val="0"/>
      <w:marTop w:val="0"/>
      <w:marBottom w:val="0"/>
      <w:divBdr>
        <w:top w:val="none" w:sz="0" w:space="0" w:color="auto"/>
        <w:left w:val="none" w:sz="0" w:space="0" w:color="auto"/>
        <w:bottom w:val="none" w:sz="0" w:space="0" w:color="auto"/>
        <w:right w:val="none" w:sz="0" w:space="0" w:color="auto"/>
      </w:divBdr>
    </w:div>
    <w:div w:id="2092307270">
      <w:bodyDiv w:val="1"/>
      <w:marLeft w:val="0"/>
      <w:marRight w:val="0"/>
      <w:marTop w:val="0"/>
      <w:marBottom w:val="0"/>
      <w:divBdr>
        <w:top w:val="none" w:sz="0" w:space="0" w:color="auto"/>
        <w:left w:val="none" w:sz="0" w:space="0" w:color="auto"/>
        <w:bottom w:val="none" w:sz="0" w:space="0" w:color="auto"/>
        <w:right w:val="none" w:sz="0" w:space="0" w:color="auto"/>
      </w:divBdr>
    </w:div>
    <w:div w:id="20957835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dx.doi.org/10.1037/0003-066X.63.4.277" TargetMode="External"/><Relationship Id="rId12" Type="http://schemas.openxmlformats.org/officeDocument/2006/relationships/hyperlink" Target="http://www.chicagobusiness.com/article/20131230/NEWS02/131239989/illinois-stack-of-overdue-bills-falls-to-7-6-billion" TargetMode="External"/><Relationship Id="rId13" Type="http://schemas.openxmlformats.org/officeDocument/2006/relationships/hyperlink" Target="http://articles.chicagotribune.com/2012-06-21/business/chi-illinois-in-poorest-fiscal-condition-of-all-states-20120621_1_unfunded-pension-liability-general-fund-state-funds" TargetMode="Externa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cfried6@uic.edu" TargetMode="External"/><Relationship Id="rId10" Type="http://schemas.openxmlformats.org/officeDocument/2006/relationships/hyperlink" Target="http://www.un.org/disabilities/convention/conventionful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30279-0BCC-DC4C-ABB5-3496B6B1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12857</Words>
  <Characters>73290</Characters>
  <Application>Microsoft Macintosh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University of Illinois at Chicago</Company>
  <LinksUpToDate>false</LinksUpToDate>
  <CharactersWithSpaces>85976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 Friedman</dc:creator>
  <cp:lastModifiedBy>Carli Friedman</cp:lastModifiedBy>
  <cp:revision>10</cp:revision>
  <cp:lastPrinted>2014-05-12T17:03:00Z</cp:lastPrinted>
  <dcterms:created xsi:type="dcterms:W3CDTF">2014-07-10T14:28:00Z</dcterms:created>
  <dcterms:modified xsi:type="dcterms:W3CDTF">2015-01-29T15:54:00Z</dcterms:modified>
</cp:coreProperties>
</file>