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605"/>
        <w:gridCol w:w="11880"/>
      </w:tblGrid>
      <w:tr w:rsidR="00DE3591" w:rsidRPr="00F2715E" w:rsidTr="00110C19">
        <w:tc>
          <w:tcPr>
            <w:tcW w:w="2605" w:type="dxa"/>
          </w:tcPr>
          <w:p w:rsidR="00DE3591" w:rsidRPr="00F2715E" w:rsidRDefault="00DE3591">
            <w:pPr>
              <w:rPr>
                <w:b/>
                <w:sz w:val="20"/>
              </w:rPr>
            </w:pPr>
            <w:r w:rsidRPr="00F2715E">
              <w:rPr>
                <w:b/>
                <w:sz w:val="20"/>
              </w:rPr>
              <w:t>Getting Started</w:t>
            </w:r>
          </w:p>
        </w:tc>
        <w:tc>
          <w:tcPr>
            <w:tcW w:w="11880" w:type="dxa"/>
          </w:tcPr>
          <w:p w:rsidR="00DE3591" w:rsidRPr="00D46064" w:rsidRDefault="00DE3591">
            <w:pPr>
              <w:rPr>
                <w:sz w:val="20"/>
              </w:rPr>
            </w:pPr>
            <w:r w:rsidRPr="00D46064">
              <w:rPr>
                <w:sz w:val="20"/>
              </w:rPr>
              <w:t xml:space="preserve">Open DICOM image file, to do this select </w:t>
            </w:r>
            <w:r w:rsidR="002D1648">
              <w:rPr>
                <w:b/>
                <w:sz w:val="20"/>
              </w:rPr>
              <w:t>FILE</w:t>
            </w:r>
            <w:r w:rsidRPr="00D46064">
              <w:rPr>
                <w:sz w:val="20"/>
              </w:rPr>
              <w:t xml:space="preserve"> then </w:t>
            </w:r>
            <w:r w:rsidRPr="00D46064">
              <w:rPr>
                <w:b/>
                <w:sz w:val="20"/>
              </w:rPr>
              <w:t>OPEN</w:t>
            </w:r>
            <w:r w:rsidRPr="00D46064">
              <w:rPr>
                <w:sz w:val="20"/>
              </w:rPr>
              <w:t xml:space="preserve">.  To increase the size of the DICOM image go to </w:t>
            </w:r>
            <w:r w:rsidR="002D1648">
              <w:rPr>
                <w:b/>
                <w:sz w:val="20"/>
              </w:rPr>
              <w:t xml:space="preserve">IMAGE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proofErr w:type="gramStart"/>
            <w:r w:rsidRPr="00D46064">
              <w:rPr>
                <w:b/>
                <w:sz w:val="20"/>
              </w:rPr>
              <w:t>In[</w:t>
            </w:r>
            <w:proofErr w:type="gramEnd"/>
            <w:r w:rsidRPr="00D46064">
              <w:rPr>
                <w:b/>
                <w:sz w:val="20"/>
              </w:rPr>
              <w:t>+]</w:t>
            </w:r>
            <w:r w:rsidRPr="00D46064">
              <w:rPr>
                <w:sz w:val="20"/>
              </w:rPr>
              <w:t xml:space="preserve"> or </w:t>
            </w:r>
            <w:r w:rsidRPr="00D46064">
              <w:rPr>
                <w:b/>
                <w:sz w:val="20"/>
              </w:rPr>
              <w:t>Out[-]</w:t>
            </w:r>
            <w:r w:rsidRPr="00D46064">
              <w:rPr>
                <w:sz w:val="20"/>
              </w:rPr>
              <w:t xml:space="preserve">.  The </w:t>
            </w:r>
            <w:r w:rsidR="004C1589" w:rsidRPr="004C1589">
              <w:rPr>
                <w:b/>
                <w:sz w:val="20"/>
              </w:rPr>
              <w:t>Image</w:t>
            </w:r>
            <w:r w:rsidRPr="004C1589">
              <w:rPr>
                <w:b/>
                <w:sz w:val="20"/>
              </w:rPr>
              <w:t>J</w:t>
            </w:r>
            <w:r w:rsidRPr="00D46064">
              <w:rPr>
                <w:sz w:val="20"/>
              </w:rPr>
              <w:t xml:space="preserve"> window will increase or decrease accordingly.  </w:t>
            </w:r>
          </w:p>
        </w:tc>
      </w:tr>
      <w:tr w:rsidR="00DE3591" w:rsidRPr="00F2715E" w:rsidTr="00110C19">
        <w:tc>
          <w:tcPr>
            <w:tcW w:w="2605" w:type="dxa"/>
          </w:tcPr>
          <w:p w:rsidR="00110C19" w:rsidRDefault="00DE3591" w:rsidP="00110C19">
            <w:pPr>
              <w:rPr>
                <w:b/>
                <w:sz w:val="20"/>
              </w:rPr>
            </w:pPr>
            <w:r w:rsidRPr="00F2715E">
              <w:rPr>
                <w:b/>
                <w:sz w:val="20"/>
              </w:rPr>
              <w:t>Waist circumferenc</w:t>
            </w:r>
            <w:r w:rsidR="00110C19">
              <w:rPr>
                <w:b/>
                <w:sz w:val="20"/>
              </w:rPr>
              <w:t>e</w:t>
            </w:r>
          </w:p>
          <w:p w:rsidR="00DE3591" w:rsidRPr="00F2715E" w:rsidRDefault="00110C19" w:rsidP="00110C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4AB4C72">
                  <wp:extent cx="1095375" cy="8779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44" cy="889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0" w:type="dxa"/>
          </w:tcPr>
          <w:p w:rsidR="005766BC" w:rsidRPr="00D46064" w:rsidRDefault="00EC3A05" w:rsidP="00DE3591">
            <w:pPr>
              <w:rPr>
                <w:sz w:val="20"/>
              </w:rPr>
            </w:pPr>
            <w:r w:rsidRPr="00D46064">
              <w:rPr>
                <w:b/>
                <w:sz w:val="20"/>
              </w:rPr>
              <w:t>Step 1</w:t>
            </w:r>
            <w:r w:rsidR="00DE3591" w:rsidRPr="00D46064">
              <w:rPr>
                <w:b/>
                <w:sz w:val="20"/>
              </w:rPr>
              <w:t>.</w:t>
            </w:r>
            <w:r w:rsidR="00DE3591" w:rsidRPr="00D46064">
              <w:rPr>
                <w:sz w:val="20"/>
              </w:rPr>
              <w:t xml:space="preserve">  </w:t>
            </w:r>
            <w:r w:rsidR="007E3062">
              <w:rPr>
                <w:sz w:val="20"/>
              </w:rPr>
              <w:t>T</w:t>
            </w:r>
            <w:r w:rsidR="00DE3591" w:rsidRPr="00D46064">
              <w:rPr>
                <w:sz w:val="20"/>
              </w:rPr>
              <w:t>o assess waist circ</w:t>
            </w:r>
            <w:r w:rsidR="005766BC" w:rsidRPr="00D46064">
              <w:rPr>
                <w:sz w:val="20"/>
              </w:rPr>
              <w:t>umference using</w:t>
            </w:r>
            <w:r w:rsidR="00DE3591" w:rsidRPr="00D46064">
              <w:rPr>
                <w:sz w:val="20"/>
              </w:rPr>
              <w:t xml:space="preserve"> the abdominal perimeter of the cross-sectional image.  </w:t>
            </w:r>
          </w:p>
          <w:p w:rsidR="00DE3591" w:rsidRPr="00D46064" w:rsidRDefault="007E3062" w:rsidP="00824A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DE3591" w:rsidRPr="00D46064">
              <w:rPr>
                <w:sz w:val="20"/>
              </w:rPr>
              <w:t xml:space="preserve">tart at </w:t>
            </w:r>
            <w:r w:rsidR="00DE3591" w:rsidRPr="00D46064">
              <w:rPr>
                <w:b/>
                <w:sz w:val="20"/>
              </w:rPr>
              <w:t>IMAGE</w:t>
            </w:r>
            <w:r w:rsidR="00DE3591" w:rsidRPr="00D46064">
              <w:rPr>
                <w:sz w:val="20"/>
              </w:rPr>
              <w:t xml:space="preserve"> then </w:t>
            </w:r>
            <w:r w:rsidR="00DE3591" w:rsidRPr="00D46064">
              <w:rPr>
                <w:b/>
                <w:sz w:val="20"/>
              </w:rPr>
              <w:t>ADJUST</w:t>
            </w:r>
            <w:r w:rsidR="002D1648" w:rsidRPr="002D1648">
              <w:rPr>
                <w:sz w:val="20"/>
              </w:rPr>
              <w:t xml:space="preserve"> then</w:t>
            </w:r>
            <w:r w:rsidR="002D1648">
              <w:rPr>
                <w:b/>
                <w:sz w:val="20"/>
              </w:rPr>
              <w:t xml:space="preserve"> </w:t>
            </w:r>
            <w:r w:rsidR="00DE3591" w:rsidRPr="00D46064">
              <w:rPr>
                <w:b/>
                <w:sz w:val="20"/>
              </w:rPr>
              <w:t>THRESHOLD</w:t>
            </w:r>
            <w:r w:rsidR="00DE3591" w:rsidRPr="00D46064">
              <w:rPr>
                <w:sz w:val="20"/>
              </w:rPr>
              <w:t>.</w:t>
            </w:r>
          </w:p>
          <w:p w:rsidR="005766BC" w:rsidRPr="00D46064" w:rsidRDefault="00DE3591" w:rsidP="00824A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Threshold box opens, click </w:t>
            </w:r>
            <w:r w:rsidRPr="00D46064">
              <w:rPr>
                <w:b/>
                <w:sz w:val="20"/>
              </w:rPr>
              <w:t>SET</w:t>
            </w:r>
            <w:r w:rsidR="00824AE2" w:rsidRPr="00D46064">
              <w:rPr>
                <w:sz w:val="20"/>
              </w:rPr>
              <w:t xml:space="preserve"> and change</w:t>
            </w:r>
            <w:r w:rsidRPr="00D46064">
              <w:rPr>
                <w:sz w:val="20"/>
              </w:rPr>
              <w:t xml:space="preserve"> </w:t>
            </w:r>
            <w:r w:rsidRPr="00D46064">
              <w:rPr>
                <w:b/>
                <w:sz w:val="20"/>
              </w:rPr>
              <w:t>LOWER</w:t>
            </w:r>
            <w:r w:rsidRPr="00D46064">
              <w:rPr>
                <w:sz w:val="20"/>
              </w:rPr>
              <w:t xml:space="preserve"> threshold to ‘250’ and </w:t>
            </w:r>
            <w:r w:rsidRPr="00D46064">
              <w:rPr>
                <w:b/>
                <w:sz w:val="20"/>
              </w:rPr>
              <w:t>UPPER</w:t>
            </w:r>
            <w:r w:rsidRPr="00D46064">
              <w:rPr>
                <w:sz w:val="20"/>
              </w:rPr>
              <w:t xml:space="preserve"> threshold to ‘1000.’</w:t>
            </w:r>
            <w:r w:rsidR="005766BC" w:rsidRPr="00D46064">
              <w:rPr>
                <w:sz w:val="20"/>
              </w:rPr>
              <w:t xml:space="preserve">  </w:t>
            </w:r>
          </w:p>
          <w:p w:rsidR="005766BC" w:rsidRPr="00D46064" w:rsidRDefault="007E3062" w:rsidP="00824A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Click OK to </w:t>
            </w:r>
            <w:r w:rsidR="00C211D2">
              <w:rPr>
                <w:sz w:val="20"/>
              </w:rPr>
              <w:t>Exit this window.</w:t>
            </w:r>
          </w:p>
          <w:p w:rsidR="005766BC" w:rsidRPr="00D46064" w:rsidRDefault="00C211D2" w:rsidP="00824A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trike/>
                <w:sz w:val="20"/>
              </w:rPr>
              <w:t>S</w:t>
            </w:r>
            <w:r w:rsidR="005766BC" w:rsidRPr="00D46064">
              <w:rPr>
                <w:sz w:val="20"/>
              </w:rPr>
              <w:t>elect ‘</w:t>
            </w:r>
            <w:r w:rsidR="005766BC" w:rsidRPr="00D46064">
              <w:rPr>
                <w:i/>
                <w:sz w:val="20"/>
              </w:rPr>
              <w:t>Wand (Tracing) Tool</w:t>
            </w:r>
            <w:r w:rsidR="005766BC" w:rsidRPr="00D46064">
              <w:rPr>
                <w:sz w:val="20"/>
              </w:rPr>
              <w:t xml:space="preserve">’ icon on the IMAGEJ control box.  </w:t>
            </w:r>
          </w:p>
          <w:p w:rsidR="005766BC" w:rsidRPr="00D46064" w:rsidRDefault="005766BC" w:rsidP="00824A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6064">
              <w:rPr>
                <w:sz w:val="20"/>
              </w:rPr>
              <w:t>Click on the outer surface of threshold-highlighted area. The tracing tool has now delineated the abdominal perimeter.</w:t>
            </w:r>
          </w:p>
          <w:p w:rsidR="005766BC" w:rsidRPr="00D46064" w:rsidRDefault="005766BC" w:rsidP="00824A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To set the correct measurement unit, go to </w:t>
            </w:r>
            <w:r w:rsidR="002D1648">
              <w:rPr>
                <w:b/>
                <w:sz w:val="20"/>
              </w:rPr>
              <w:t>ANALYZE</w:t>
            </w:r>
            <w:r w:rsidR="002D1648" w:rsidRPr="002D1648">
              <w:rPr>
                <w:sz w:val="20"/>
              </w:rPr>
              <w:t xml:space="preserve"> then</w:t>
            </w:r>
            <w:r w:rsidR="002D1648">
              <w:rPr>
                <w:b/>
                <w:sz w:val="20"/>
              </w:rPr>
              <w:t xml:space="preserve"> </w:t>
            </w:r>
            <w:r w:rsidRPr="00D46064">
              <w:rPr>
                <w:b/>
                <w:sz w:val="20"/>
              </w:rPr>
              <w:t xml:space="preserve">SET MEASUREMENTS </w:t>
            </w:r>
            <w:r w:rsidRPr="00D46064">
              <w:rPr>
                <w:sz w:val="20"/>
              </w:rPr>
              <w:t xml:space="preserve">and select </w:t>
            </w:r>
            <w:r w:rsidRPr="00D46064">
              <w:rPr>
                <w:b/>
                <w:sz w:val="20"/>
              </w:rPr>
              <w:t>AREA</w:t>
            </w:r>
            <w:r w:rsidRPr="00D46064">
              <w:rPr>
                <w:sz w:val="20"/>
              </w:rPr>
              <w:t xml:space="preserve"> and </w:t>
            </w:r>
            <w:r w:rsidRPr="00D46064">
              <w:rPr>
                <w:b/>
                <w:sz w:val="20"/>
              </w:rPr>
              <w:t>PERIMETER</w:t>
            </w:r>
            <w:r w:rsidRPr="00D46064">
              <w:rPr>
                <w:sz w:val="20"/>
              </w:rPr>
              <w:t>.</w:t>
            </w:r>
          </w:p>
          <w:p w:rsidR="00DE3591" w:rsidRPr="00D46064" w:rsidRDefault="007E3062" w:rsidP="002D16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1C7358" w:rsidRPr="00D46064">
              <w:rPr>
                <w:sz w:val="20"/>
              </w:rPr>
              <w:t>o quantify the abdominal perimeters</w:t>
            </w:r>
            <w:r w:rsidR="005766BC" w:rsidRPr="00D46064">
              <w:rPr>
                <w:sz w:val="20"/>
              </w:rPr>
              <w:t xml:space="preserve">, click on </w:t>
            </w:r>
            <w:r w:rsidR="005766BC" w:rsidRPr="00D46064">
              <w:rPr>
                <w:b/>
                <w:sz w:val="20"/>
              </w:rPr>
              <w:t>ANALYZE</w:t>
            </w:r>
            <w:r w:rsidR="002D1648">
              <w:rPr>
                <w:b/>
                <w:sz w:val="20"/>
              </w:rPr>
              <w:t xml:space="preserve">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r w:rsidR="005766BC" w:rsidRPr="00D46064">
              <w:rPr>
                <w:b/>
                <w:sz w:val="20"/>
              </w:rPr>
              <w:t>MEASURE</w:t>
            </w:r>
            <w:r w:rsidR="001C7358" w:rsidRPr="00D46064">
              <w:rPr>
                <w:sz w:val="20"/>
              </w:rPr>
              <w:t xml:space="preserve">.  A new </w:t>
            </w:r>
            <w:r w:rsidR="001C7358" w:rsidRPr="00D46064">
              <w:rPr>
                <w:b/>
                <w:sz w:val="20"/>
              </w:rPr>
              <w:t>RESULTS</w:t>
            </w:r>
            <w:r w:rsidR="001C7358" w:rsidRPr="00D46064">
              <w:rPr>
                <w:sz w:val="20"/>
              </w:rPr>
              <w:t xml:space="preserve"> window emerges on computer screen with measures for </w:t>
            </w:r>
            <w:r w:rsidR="001C7358" w:rsidRPr="00D46064">
              <w:rPr>
                <w:b/>
                <w:sz w:val="20"/>
              </w:rPr>
              <w:t>AREA</w:t>
            </w:r>
            <w:r w:rsidR="001C7358" w:rsidRPr="00D46064">
              <w:rPr>
                <w:sz w:val="20"/>
              </w:rPr>
              <w:t xml:space="preserve"> and </w:t>
            </w:r>
            <w:r w:rsidR="001C7358" w:rsidRPr="00D46064">
              <w:rPr>
                <w:b/>
                <w:sz w:val="20"/>
              </w:rPr>
              <w:t>PERIMETER</w:t>
            </w:r>
            <w:r w:rsidR="001C7358" w:rsidRPr="00D46064">
              <w:rPr>
                <w:sz w:val="20"/>
              </w:rPr>
              <w:t xml:space="preserve">.  </w:t>
            </w:r>
            <w:r w:rsidR="00824AE2" w:rsidRPr="00D46064">
              <w:rPr>
                <w:sz w:val="20"/>
              </w:rPr>
              <w:t xml:space="preserve">The unit for </w:t>
            </w:r>
            <w:r w:rsidR="00824AE2" w:rsidRPr="00D46064">
              <w:rPr>
                <w:b/>
                <w:sz w:val="20"/>
              </w:rPr>
              <w:t>AREA</w:t>
            </w:r>
            <w:r w:rsidR="00824AE2" w:rsidRPr="00D46064">
              <w:rPr>
                <w:sz w:val="20"/>
              </w:rPr>
              <w:t xml:space="preserve"> (mm</w:t>
            </w:r>
            <w:r w:rsidR="00824AE2" w:rsidRPr="00D46064">
              <w:rPr>
                <w:sz w:val="20"/>
                <w:vertAlign w:val="superscript"/>
              </w:rPr>
              <w:t>2</w:t>
            </w:r>
            <w:r w:rsidR="00824AE2" w:rsidRPr="00D46064">
              <w:rPr>
                <w:sz w:val="20"/>
              </w:rPr>
              <w:t xml:space="preserve">) and </w:t>
            </w:r>
            <w:r w:rsidR="00824AE2" w:rsidRPr="00D46064">
              <w:rPr>
                <w:b/>
                <w:sz w:val="20"/>
              </w:rPr>
              <w:t>PERIMETER</w:t>
            </w:r>
            <w:r w:rsidR="00824AE2" w:rsidRPr="00D46064">
              <w:rPr>
                <w:sz w:val="20"/>
              </w:rPr>
              <w:t xml:space="preserve"> unit is in centimeters (mm).</w:t>
            </w:r>
          </w:p>
        </w:tc>
      </w:tr>
      <w:tr w:rsidR="00DE3591" w:rsidRPr="00F2715E" w:rsidTr="00110C19">
        <w:tc>
          <w:tcPr>
            <w:tcW w:w="2605" w:type="dxa"/>
          </w:tcPr>
          <w:p w:rsidR="00DE3591" w:rsidRDefault="00F2715E">
            <w:pPr>
              <w:rPr>
                <w:b/>
                <w:sz w:val="20"/>
              </w:rPr>
            </w:pPr>
            <w:r w:rsidRPr="00F2715E">
              <w:rPr>
                <w:b/>
                <w:sz w:val="20"/>
              </w:rPr>
              <w:t xml:space="preserve">Outer muscle perimeter for </w:t>
            </w:r>
            <w:r w:rsidR="002D1648">
              <w:rPr>
                <w:b/>
                <w:sz w:val="20"/>
              </w:rPr>
              <w:t>skeletal muscle m</w:t>
            </w:r>
            <w:r w:rsidRPr="00F2715E">
              <w:rPr>
                <w:b/>
                <w:sz w:val="20"/>
              </w:rPr>
              <w:t>ass</w:t>
            </w:r>
          </w:p>
          <w:p w:rsidR="00110C19" w:rsidRPr="00F2715E" w:rsidRDefault="00110C19" w:rsidP="00110C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7D869E8">
                  <wp:extent cx="1152525" cy="91198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01" cy="921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0" w:type="dxa"/>
          </w:tcPr>
          <w:p w:rsidR="00DE3591" w:rsidRPr="00D46064" w:rsidRDefault="00EC3A05">
            <w:pPr>
              <w:rPr>
                <w:sz w:val="20"/>
              </w:rPr>
            </w:pPr>
            <w:r w:rsidRPr="00D46064">
              <w:rPr>
                <w:b/>
                <w:sz w:val="20"/>
              </w:rPr>
              <w:t>Step 2</w:t>
            </w:r>
            <w:r w:rsidR="005766BC" w:rsidRPr="00D46064">
              <w:rPr>
                <w:b/>
                <w:sz w:val="20"/>
              </w:rPr>
              <w:t>.</w:t>
            </w:r>
            <w:r w:rsidR="00F2715E" w:rsidRPr="00D46064">
              <w:rPr>
                <w:sz w:val="20"/>
              </w:rPr>
              <w:t xml:space="preserve">  The outer </w:t>
            </w:r>
            <w:r w:rsidR="005766BC" w:rsidRPr="00D46064">
              <w:rPr>
                <w:sz w:val="20"/>
              </w:rPr>
              <w:t>perimeters of the abdominal muscles</w:t>
            </w:r>
            <w:r w:rsidR="00F2715E" w:rsidRPr="00D46064">
              <w:rPr>
                <w:sz w:val="20"/>
              </w:rPr>
              <w:t xml:space="preserve"> is</w:t>
            </w:r>
            <w:r w:rsidR="005766BC" w:rsidRPr="00D46064">
              <w:rPr>
                <w:sz w:val="20"/>
              </w:rPr>
              <w:t xml:space="preserve"> needed for assessme</w:t>
            </w:r>
            <w:r w:rsidR="001C7358" w:rsidRPr="00D46064">
              <w:rPr>
                <w:sz w:val="20"/>
              </w:rPr>
              <w:t xml:space="preserve">nt of </w:t>
            </w:r>
            <w:r w:rsidR="005766BC" w:rsidRPr="00D46064">
              <w:rPr>
                <w:sz w:val="20"/>
              </w:rPr>
              <w:t>skeletal muscle mass.</w:t>
            </w:r>
            <w:r w:rsidR="001C7358" w:rsidRPr="00D46064">
              <w:rPr>
                <w:sz w:val="20"/>
              </w:rPr>
              <w:t xml:space="preserve"> </w:t>
            </w:r>
          </w:p>
          <w:p w:rsidR="001C7358" w:rsidRPr="00D46064" w:rsidRDefault="00C211D2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211D2">
              <w:rPr>
                <w:sz w:val="20"/>
              </w:rPr>
              <w:t>G</w:t>
            </w:r>
            <w:r w:rsidR="001C7358" w:rsidRPr="00D46064">
              <w:rPr>
                <w:sz w:val="20"/>
              </w:rPr>
              <w:t xml:space="preserve">o to Threshold box, </w:t>
            </w:r>
            <w:r w:rsidR="001C7358" w:rsidRPr="00D46064">
              <w:rPr>
                <w:b/>
                <w:sz w:val="20"/>
              </w:rPr>
              <w:t>ADJUST</w:t>
            </w:r>
            <w:r w:rsidR="002D1648">
              <w:rPr>
                <w:b/>
                <w:sz w:val="20"/>
              </w:rPr>
              <w:t xml:space="preserve">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r w:rsidR="001C7358" w:rsidRPr="00D46064">
              <w:rPr>
                <w:b/>
                <w:sz w:val="20"/>
              </w:rPr>
              <w:t>THRESHOLD</w:t>
            </w:r>
            <w:r w:rsidR="001C7358" w:rsidRPr="00D46064">
              <w:rPr>
                <w:sz w:val="20"/>
              </w:rPr>
              <w:t>.</w:t>
            </w:r>
          </w:p>
          <w:p w:rsidR="001C7358" w:rsidRPr="00D46064" w:rsidRDefault="001C7358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Threshold box opens, click </w:t>
            </w:r>
            <w:r w:rsidRPr="00D46064">
              <w:rPr>
                <w:b/>
                <w:sz w:val="20"/>
              </w:rPr>
              <w:t>SET</w:t>
            </w:r>
            <w:r w:rsidR="00824AE2" w:rsidRPr="00D46064">
              <w:rPr>
                <w:sz w:val="20"/>
              </w:rPr>
              <w:t xml:space="preserve"> and change</w:t>
            </w:r>
            <w:r w:rsidRPr="00D46064">
              <w:rPr>
                <w:sz w:val="20"/>
              </w:rPr>
              <w:t xml:space="preserve"> </w:t>
            </w:r>
            <w:r w:rsidRPr="00D46064">
              <w:rPr>
                <w:b/>
                <w:sz w:val="20"/>
              </w:rPr>
              <w:t>LOWER</w:t>
            </w:r>
            <w:r w:rsidRPr="00D46064">
              <w:rPr>
                <w:sz w:val="20"/>
              </w:rPr>
              <w:t xml:space="preserve"> threshold to ‘-250’ and </w:t>
            </w:r>
            <w:r w:rsidRPr="00D46064">
              <w:rPr>
                <w:b/>
                <w:sz w:val="20"/>
              </w:rPr>
              <w:t>UPPER</w:t>
            </w:r>
            <w:r w:rsidRPr="00D46064">
              <w:rPr>
                <w:sz w:val="20"/>
              </w:rPr>
              <w:t xml:space="preserve"> threshold to ‘-250.’  This returns image to original</w:t>
            </w:r>
            <w:r w:rsidR="00824AE2" w:rsidRPr="00D46064">
              <w:rPr>
                <w:sz w:val="20"/>
              </w:rPr>
              <w:t xml:space="preserve"> grey color and allows the anatomical features at the L3 to be easily determined.</w:t>
            </w:r>
          </w:p>
          <w:p w:rsidR="001C7358" w:rsidRPr="00D46064" w:rsidRDefault="001C7358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Exit this window by clicking </w:t>
            </w:r>
            <w:r w:rsidRPr="00D46064">
              <w:rPr>
                <w:b/>
                <w:sz w:val="20"/>
              </w:rPr>
              <w:t>OK</w:t>
            </w:r>
            <w:r w:rsidRPr="00D46064">
              <w:rPr>
                <w:sz w:val="20"/>
              </w:rPr>
              <w:t xml:space="preserve">.  </w:t>
            </w:r>
          </w:p>
          <w:p w:rsidR="00F2715E" w:rsidRPr="00D46064" w:rsidRDefault="00C211D2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211D2">
              <w:rPr>
                <w:sz w:val="20"/>
              </w:rPr>
              <w:t>C</w:t>
            </w:r>
            <w:r w:rsidR="00824AE2" w:rsidRPr="00D46064">
              <w:rPr>
                <w:sz w:val="20"/>
              </w:rPr>
              <w:t xml:space="preserve">lick on </w:t>
            </w:r>
            <w:r w:rsidR="00824AE2" w:rsidRPr="00D46064">
              <w:rPr>
                <w:i/>
                <w:sz w:val="20"/>
              </w:rPr>
              <w:t>‘</w:t>
            </w:r>
            <w:proofErr w:type="spellStart"/>
            <w:r w:rsidR="00824AE2" w:rsidRPr="00D46064">
              <w:rPr>
                <w:i/>
                <w:sz w:val="20"/>
              </w:rPr>
              <w:t>Freehands</w:t>
            </w:r>
            <w:proofErr w:type="spellEnd"/>
            <w:r w:rsidR="00824AE2" w:rsidRPr="00D46064">
              <w:rPr>
                <w:i/>
                <w:sz w:val="20"/>
              </w:rPr>
              <w:t xml:space="preserve"> selection’ </w:t>
            </w:r>
            <w:r w:rsidR="00824AE2" w:rsidRPr="00D46064">
              <w:rPr>
                <w:sz w:val="20"/>
              </w:rPr>
              <w:t xml:space="preserve">tool and click on image to remove the yellow line surrounding abdominal perimeter. </w:t>
            </w:r>
          </w:p>
          <w:p w:rsidR="00824AE2" w:rsidRPr="00D46064" w:rsidRDefault="00824AE2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46064">
              <w:rPr>
                <w:sz w:val="20"/>
              </w:rPr>
              <w:t>Using the stylus, tra</w:t>
            </w:r>
            <w:r w:rsidR="00BF41FF" w:rsidRPr="00D46064">
              <w:rPr>
                <w:sz w:val="20"/>
              </w:rPr>
              <w:t xml:space="preserve">ce the outer muscle perimeter. </w:t>
            </w:r>
            <w:r w:rsidRPr="00D46064">
              <w:rPr>
                <w:sz w:val="20"/>
              </w:rPr>
              <w:t xml:space="preserve">Then, return to </w:t>
            </w:r>
            <w:r w:rsidRPr="00D46064">
              <w:rPr>
                <w:b/>
                <w:sz w:val="20"/>
              </w:rPr>
              <w:t>THRESHOLD</w:t>
            </w:r>
            <w:r w:rsidRPr="00D46064">
              <w:rPr>
                <w:sz w:val="20"/>
              </w:rPr>
              <w:t xml:space="preserve"> box and change </w:t>
            </w:r>
            <w:r w:rsidRPr="00D46064">
              <w:rPr>
                <w:b/>
                <w:sz w:val="20"/>
              </w:rPr>
              <w:t>LOWER</w:t>
            </w:r>
            <w:r w:rsidRPr="00D46064">
              <w:rPr>
                <w:sz w:val="20"/>
              </w:rPr>
              <w:t xml:space="preserve"> value to ‘-29’ and </w:t>
            </w:r>
            <w:r w:rsidRPr="00D46064">
              <w:rPr>
                <w:b/>
                <w:sz w:val="20"/>
              </w:rPr>
              <w:t>UPPER</w:t>
            </w:r>
            <w:r w:rsidRPr="00D46064">
              <w:rPr>
                <w:sz w:val="20"/>
              </w:rPr>
              <w:t xml:space="preserve"> value to ‘+150.’</w:t>
            </w:r>
          </w:p>
          <w:p w:rsidR="00824AE2" w:rsidRPr="00D46064" w:rsidRDefault="00824AE2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To set the correct measurement units, go to </w:t>
            </w:r>
            <w:r w:rsidR="002D1648">
              <w:rPr>
                <w:b/>
                <w:sz w:val="20"/>
              </w:rPr>
              <w:t xml:space="preserve">ANALYZE,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r w:rsidRPr="00D46064">
              <w:rPr>
                <w:b/>
                <w:sz w:val="20"/>
              </w:rPr>
              <w:t xml:space="preserve">SET MEASUREMENTS </w:t>
            </w:r>
            <w:r w:rsidRPr="00D46064">
              <w:rPr>
                <w:sz w:val="20"/>
              </w:rPr>
              <w:t xml:space="preserve">and select </w:t>
            </w:r>
            <w:r w:rsidRPr="00D46064">
              <w:rPr>
                <w:b/>
                <w:sz w:val="20"/>
              </w:rPr>
              <w:t>AREA</w:t>
            </w:r>
            <w:r w:rsidRPr="00D46064">
              <w:rPr>
                <w:sz w:val="20"/>
              </w:rPr>
              <w:t xml:space="preserve">, </w:t>
            </w:r>
            <w:r w:rsidRPr="00D46064">
              <w:rPr>
                <w:b/>
                <w:sz w:val="20"/>
              </w:rPr>
              <w:t xml:space="preserve">PERIMETER </w:t>
            </w:r>
            <w:r w:rsidRPr="00D46064">
              <w:rPr>
                <w:sz w:val="20"/>
              </w:rPr>
              <w:t>and</w:t>
            </w:r>
            <w:r w:rsidRPr="00D46064">
              <w:rPr>
                <w:b/>
                <w:sz w:val="20"/>
              </w:rPr>
              <w:t xml:space="preserve"> LIMIT TO THRESHOLD</w:t>
            </w:r>
            <w:r w:rsidRPr="00D46064">
              <w:rPr>
                <w:sz w:val="20"/>
              </w:rPr>
              <w:t>.</w:t>
            </w:r>
          </w:p>
          <w:p w:rsidR="00824AE2" w:rsidRPr="00D46064" w:rsidRDefault="00C211D2" w:rsidP="00824AE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211D2">
              <w:rPr>
                <w:sz w:val="20"/>
              </w:rPr>
              <w:t>To</w:t>
            </w:r>
            <w:r w:rsidR="00824AE2" w:rsidRPr="00D46064">
              <w:rPr>
                <w:sz w:val="20"/>
              </w:rPr>
              <w:t xml:space="preserve"> quantify the outer muscle perimeter, click on </w:t>
            </w:r>
            <w:r w:rsidR="00824AE2" w:rsidRPr="00D46064">
              <w:rPr>
                <w:b/>
                <w:sz w:val="20"/>
              </w:rPr>
              <w:t>ANAL</w:t>
            </w:r>
            <w:r w:rsidR="008050F5">
              <w:rPr>
                <w:b/>
                <w:sz w:val="20"/>
              </w:rPr>
              <w:t>YZE</w:t>
            </w:r>
            <w:r w:rsidR="002D1648">
              <w:rPr>
                <w:b/>
                <w:sz w:val="20"/>
              </w:rPr>
              <w:t xml:space="preserve">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r w:rsidR="00824AE2" w:rsidRPr="00D46064">
              <w:rPr>
                <w:b/>
                <w:sz w:val="20"/>
              </w:rPr>
              <w:t>MEASURE</w:t>
            </w:r>
            <w:r w:rsidR="00824AE2" w:rsidRPr="00D46064">
              <w:rPr>
                <w:sz w:val="20"/>
              </w:rPr>
              <w:t>.</w:t>
            </w:r>
          </w:p>
          <w:p w:rsidR="001C7358" w:rsidRPr="00D46064" w:rsidRDefault="00824AE2" w:rsidP="00F271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In the </w:t>
            </w:r>
            <w:r w:rsidRPr="00D46064">
              <w:rPr>
                <w:b/>
                <w:sz w:val="20"/>
              </w:rPr>
              <w:t>RESULTS</w:t>
            </w:r>
            <w:r w:rsidRPr="00D46064">
              <w:rPr>
                <w:sz w:val="20"/>
              </w:rPr>
              <w:t xml:space="preserve"> window, a second set of measurements </w:t>
            </w:r>
            <w:r w:rsidR="004C1589">
              <w:rPr>
                <w:sz w:val="20"/>
              </w:rPr>
              <w:t xml:space="preserve">will </w:t>
            </w:r>
            <w:r w:rsidRPr="00D46064">
              <w:rPr>
                <w:sz w:val="20"/>
              </w:rPr>
              <w:t xml:space="preserve">appear for </w:t>
            </w:r>
            <w:r w:rsidRPr="00D46064">
              <w:rPr>
                <w:b/>
                <w:sz w:val="20"/>
              </w:rPr>
              <w:t>AREA</w:t>
            </w:r>
            <w:r w:rsidRPr="00D46064">
              <w:rPr>
                <w:sz w:val="20"/>
              </w:rPr>
              <w:t xml:space="preserve"> and </w:t>
            </w:r>
            <w:r w:rsidRPr="00D46064">
              <w:rPr>
                <w:b/>
                <w:sz w:val="20"/>
              </w:rPr>
              <w:t>PERIMETER</w:t>
            </w:r>
            <w:r w:rsidRPr="00D46064">
              <w:rPr>
                <w:sz w:val="20"/>
              </w:rPr>
              <w:t xml:space="preserve">.  The unit for </w:t>
            </w:r>
            <w:r w:rsidRPr="00D46064">
              <w:rPr>
                <w:b/>
                <w:sz w:val="20"/>
              </w:rPr>
              <w:t>AREA</w:t>
            </w:r>
            <w:r w:rsidRPr="00D46064">
              <w:rPr>
                <w:sz w:val="20"/>
              </w:rPr>
              <w:t xml:space="preserve"> (mm</w:t>
            </w:r>
            <w:r w:rsidRPr="00D46064">
              <w:rPr>
                <w:sz w:val="20"/>
                <w:vertAlign w:val="superscript"/>
              </w:rPr>
              <w:t>2</w:t>
            </w:r>
            <w:r w:rsidRPr="00D46064">
              <w:rPr>
                <w:sz w:val="20"/>
              </w:rPr>
              <w:t xml:space="preserve">) and </w:t>
            </w:r>
            <w:r w:rsidRPr="00D46064">
              <w:rPr>
                <w:b/>
                <w:sz w:val="20"/>
              </w:rPr>
              <w:t>PERIMETER</w:t>
            </w:r>
            <w:r w:rsidRPr="00D46064">
              <w:rPr>
                <w:sz w:val="20"/>
              </w:rPr>
              <w:t xml:space="preserve"> unit is in centimeters (m</w:t>
            </w:r>
            <w:r w:rsidR="00F2715E" w:rsidRPr="00D46064">
              <w:rPr>
                <w:sz w:val="20"/>
              </w:rPr>
              <w:t>m).</w:t>
            </w:r>
          </w:p>
        </w:tc>
      </w:tr>
      <w:tr w:rsidR="00DE3591" w:rsidRPr="00F2715E" w:rsidTr="00110C19">
        <w:tc>
          <w:tcPr>
            <w:tcW w:w="2605" w:type="dxa"/>
          </w:tcPr>
          <w:p w:rsidR="00DE3591" w:rsidRDefault="00F2715E">
            <w:pPr>
              <w:rPr>
                <w:b/>
                <w:sz w:val="20"/>
              </w:rPr>
            </w:pPr>
            <w:r w:rsidRPr="00F2715E">
              <w:rPr>
                <w:b/>
                <w:sz w:val="20"/>
              </w:rPr>
              <w:t>Inner muscle perimeter for skeletal muscle mass</w:t>
            </w:r>
          </w:p>
          <w:p w:rsidR="00110C19" w:rsidRPr="00F2715E" w:rsidRDefault="00110C19" w:rsidP="00110C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C9CC08">
                  <wp:extent cx="1095375" cy="85619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34" cy="870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0" w:type="dxa"/>
          </w:tcPr>
          <w:p w:rsidR="00DE3591" w:rsidRPr="00D46064" w:rsidRDefault="00EC3A05">
            <w:pPr>
              <w:rPr>
                <w:sz w:val="20"/>
              </w:rPr>
            </w:pPr>
            <w:r w:rsidRPr="00D46064">
              <w:rPr>
                <w:b/>
                <w:sz w:val="20"/>
              </w:rPr>
              <w:t>Step 3</w:t>
            </w:r>
            <w:r w:rsidR="00F2715E" w:rsidRPr="00D46064">
              <w:rPr>
                <w:b/>
                <w:sz w:val="20"/>
              </w:rPr>
              <w:t>.</w:t>
            </w:r>
            <w:r w:rsidR="00F2715E" w:rsidRPr="00D46064">
              <w:rPr>
                <w:sz w:val="20"/>
              </w:rPr>
              <w:t xml:space="preserve">  The inner perimeters of the abdominal muscles is needed for assessment of skeletal muscle mass.</w:t>
            </w:r>
          </w:p>
          <w:p w:rsidR="00F2715E" w:rsidRPr="00D46064" w:rsidRDefault="00C211D2" w:rsidP="00F2715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="00F2715E" w:rsidRPr="00D46064">
              <w:rPr>
                <w:sz w:val="20"/>
              </w:rPr>
              <w:t xml:space="preserve">o to Threshold box, </w:t>
            </w:r>
            <w:r w:rsidR="00F2715E" w:rsidRPr="00D46064">
              <w:rPr>
                <w:b/>
                <w:sz w:val="20"/>
              </w:rPr>
              <w:t>ADJUST</w:t>
            </w:r>
            <w:r w:rsidR="002D1648">
              <w:rPr>
                <w:b/>
                <w:sz w:val="20"/>
              </w:rPr>
              <w:t xml:space="preserve">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r w:rsidR="00F2715E" w:rsidRPr="00D46064">
              <w:rPr>
                <w:b/>
                <w:sz w:val="20"/>
              </w:rPr>
              <w:t>THRESHOLD</w:t>
            </w:r>
            <w:r w:rsidR="00F2715E" w:rsidRPr="00D46064">
              <w:rPr>
                <w:sz w:val="20"/>
              </w:rPr>
              <w:t>.</w:t>
            </w:r>
          </w:p>
          <w:p w:rsidR="00F2715E" w:rsidRPr="00D46064" w:rsidRDefault="00F2715E" w:rsidP="00B0167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Threshold window opens, click </w:t>
            </w:r>
            <w:r w:rsidRPr="00D46064">
              <w:rPr>
                <w:b/>
                <w:sz w:val="20"/>
              </w:rPr>
              <w:t>SET</w:t>
            </w:r>
            <w:r w:rsidRPr="00D46064">
              <w:rPr>
                <w:sz w:val="20"/>
              </w:rPr>
              <w:t xml:space="preserve"> and change </w:t>
            </w:r>
            <w:r w:rsidRPr="00D46064">
              <w:rPr>
                <w:b/>
                <w:sz w:val="20"/>
              </w:rPr>
              <w:t>LOWER</w:t>
            </w:r>
            <w:r w:rsidRPr="00D46064">
              <w:rPr>
                <w:sz w:val="20"/>
              </w:rPr>
              <w:t xml:space="preserve"> threshold to ‘-250’ and </w:t>
            </w:r>
            <w:r w:rsidRPr="00D46064">
              <w:rPr>
                <w:b/>
                <w:sz w:val="20"/>
              </w:rPr>
              <w:t>UPPER</w:t>
            </w:r>
            <w:r w:rsidRPr="00D46064">
              <w:rPr>
                <w:sz w:val="20"/>
              </w:rPr>
              <w:t xml:space="preserve"> threshold to ‘-250.’</w:t>
            </w:r>
          </w:p>
          <w:p w:rsidR="00F2715E" w:rsidRPr="00D46064" w:rsidRDefault="00F2715E" w:rsidP="00B0167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Exit this window by clicking </w:t>
            </w:r>
            <w:r w:rsidRPr="00D46064">
              <w:rPr>
                <w:b/>
                <w:sz w:val="20"/>
              </w:rPr>
              <w:t>OK</w:t>
            </w:r>
            <w:r w:rsidRPr="00D46064">
              <w:rPr>
                <w:sz w:val="20"/>
              </w:rPr>
              <w:t xml:space="preserve">.  </w:t>
            </w:r>
          </w:p>
          <w:p w:rsidR="00F2715E" w:rsidRPr="00D46064" w:rsidRDefault="00F2715E" w:rsidP="00F2715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46064">
              <w:rPr>
                <w:sz w:val="20"/>
              </w:rPr>
              <w:t>Using the stylus, trace the inner</w:t>
            </w:r>
            <w:r w:rsidR="00BF1FC6" w:rsidRPr="00D46064">
              <w:rPr>
                <w:sz w:val="20"/>
              </w:rPr>
              <w:t xml:space="preserve"> muscle perimeter</w:t>
            </w:r>
            <w:r w:rsidRPr="00D46064">
              <w:rPr>
                <w:sz w:val="20"/>
              </w:rPr>
              <w:t xml:space="preserve">. Then, return to </w:t>
            </w:r>
            <w:r w:rsidRPr="00D46064">
              <w:rPr>
                <w:b/>
                <w:sz w:val="20"/>
              </w:rPr>
              <w:t>THRESHOLD</w:t>
            </w:r>
            <w:r w:rsidRPr="00D46064">
              <w:rPr>
                <w:sz w:val="20"/>
              </w:rPr>
              <w:t xml:space="preserve"> window and change </w:t>
            </w:r>
            <w:r w:rsidRPr="00D46064">
              <w:rPr>
                <w:b/>
                <w:sz w:val="20"/>
              </w:rPr>
              <w:t>LOWER</w:t>
            </w:r>
            <w:r w:rsidRPr="00D46064">
              <w:rPr>
                <w:sz w:val="20"/>
              </w:rPr>
              <w:t xml:space="preserve"> value to ‘-29’ and </w:t>
            </w:r>
            <w:r w:rsidRPr="00D46064">
              <w:rPr>
                <w:b/>
                <w:sz w:val="20"/>
              </w:rPr>
              <w:t>UPPER</w:t>
            </w:r>
            <w:r w:rsidRPr="00D46064">
              <w:rPr>
                <w:sz w:val="20"/>
              </w:rPr>
              <w:t xml:space="preserve"> value to ‘+150.’</w:t>
            </w:r>
          </w:p>
          <w:p w:rsidR="00F2715E" w:rsidRPr="00D46064" w:rsidRDefault="00C211D2" w:rsidP="00F2715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F2715E" w:rsidRPr="00D46064">
              <w:rPr>
                <w:sz w:val="20"/>
              </w:rPr>
              <w:t xml:space="preserve">quantify the inner muscle perimeter, click on </w:t>
            </w:r>
            <w:r w:rsidR="00F2715E" w:rsidRPr="00D46064">
              <w:rPr>
                <w:b/>
                <w:sz w:val="20"/>
              </w:rPr>
              <w:t>ANAL</w:t>
            </w:r>
            <w:r w:rsidR="002D1648">
              <w:rPr>
                <w:b/>
                <w:sz w:val="20"/>
              </w:rPr>
              <w:t xml:space="preserve">YZE </w:t>
            </w:r>
            <w:r w:rsidR="002D1648" w:rsidRPr="002D1648">
              <w:rPr>
                <w:sz w:val="20"/>
              </w:rPr>
              <w:t>then</w:t>
            </w:r>
            <w:r w:rsidR="002D1648">
              <w:rPr>
                <w:b/>
                <w:sz w:val="20"/>
              </w:rPr>
              <w:t xml:space="preserve"> </w:t>
            </w:r>
            <w:r w:rsidR="00F2715E" w:rsidRPr="00D46064">
              <w:rPr>
                <w:b/>
                <w:sz w:val="20"/>
              </w:rPr>
              <w:t>MEASURE</w:t>
            </w:r>
            <w:r w:rsidR="00F2715E" w:rsidRPr="00D46064">
              <w:rPr>
                <w:sz w:val="20"/>
              </w:rPr>
              <w:t>.</w:t>
            </w:r>
          </w:p>
          <w:p w:rsidR="00F2715E" w:rsidRPr="00D46064" w:rsidRDefault="00F2715E" w:rsidP="00F2715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46064">
              <w:rPr>
                <w:sz w:val="20"/>
              </w:rPr>
              <w:t xml:space="preserve">In the </w:t>
            </w:r>
            <w:r w:rsidRPr="00D46064">
              <w:rPr>
                <w:b/>
                <w:sz w:val="20"/>
              </w:rPr>
              <w:t>RESULTS</w:t>
            </w:r>
            <w:r w:rsidRPr="00D46064">
              <w:rPr>
                <w:sz w:val="20"/>
              </w:rPr>
              <w:t xml:space="preserve"> window, a third set of measurements appear.</w:t>
            </w:r>
          </w:p>
        </w:tc>
      </w:tr>
      <w:tr w:rsidR="00DE3591" w:rsidRPr="00F2715E" w:rsidTr="00110C19">
        <w:tc>
          <w:tcPr>
            <w:tcW w:w="2605" w:type="dxa"/>
          </w:tcPr>
          <w:p w:rsidR="00DE3591" w:rsidRPr="00F2715E" w:rsidRDefault="00F2715E" w:rsidP="002D1648">
            <w:pPr>
              <w:rPr>
                <w:b/>
                <w:sz w:val="20"/>
              </w:rPr>
            </w:pPr>
            <w:r w:rsidRPr="00F2715E">
              <w:rPr>
                <w:b/>
                <w:sz w:val="20"/>
              </w:rPr>
              <w:t>Unit conversion process to cm</w:t>
            </w:r>
            <w:r w:rsidR="002D1648" w:rsidRPr="00F2715E">
              <w:rPr>
                <w:b/>
                <w:sz w:val="20"/>
              </w:rPr>
              <w:t xml:space="preserve"> </w:t>
            </w:r>
            <w:r w:rsidR="002D1648">
              <w:rPr>
                <w:b/>
                <w:sz w:val="20"/>
              </w:rPr>
              <w:t xml:space="preserve">and </w:t>
            </w:r>
            <w:r w:rsidR="002D1648" w:rsidRPr="00F2715E">
              <w:rPr>
                <w:b/>
                <w:sz w:val="20"/>
              </w:rPr>
              <w:t>cm</w:t>
            </w:r>
            <w:r w:rsidR="002D1648" w:rsidRPr="00F2715E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1880" w:type="dxa"/>
          </w:tcPr>
          <w:p w:rsidR="00F2715E" w:rsidRPr="00D46064" w:rsidRDefault="00EC3A05" w:rsidP="00F2715E">
            <w:p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 w:rsidRPr="00D46064">
              <w:rPr>
                <w:rFonts w:eastAsia="Times New Roman" w:cs="Arial"/>
                <w:b/>
                <w:sz w:val="20"/>
                <w:szCs w:val="18"/>
              </w:rPr>
              <w:t>Step 4</w:t>
            </w:r>
            <w:r w:rsidR="00F2715E" w:rsidRPr="00D46064">
              <w:rPr>
                <w:rFonts w:eastAsia="Times New Roman" w:cs="Arial"/>
                <w:sz w:val="20"/>
                <w:szCs w:val="18"/>
              </w:rPr>
              <w:t>.  Transfer of data to excel spreadsheet for unit conversions.</w:t>
            </w:r>
          </w:p>
          <w:p w:rsidR="00F2715E" w:rsidRPr="00F2715E" w:rsidRDefault="00F2715E" w:rsidP="00EC3A0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 w:rsidRPr="00F2715E">
              <w:rPr>
                <w:rFonts w:eastAsia="Times New Roman" w:cs="Arial"/>
                <w:sz w:val="20"/>
                <w:szCs w:val="18"/>
              </w:rPr>
              <w:t>Copy and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 paste these measurements to an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 EXCEL spreadsheet</w:t>
            </w:r>
            <w:r w:rsidRPr="00D46064">
              <w:rPr>
                <w:rFonts w:eastAsia="Times New Roman" w:cs="Arial"/>
                <w:sz w:val="20"/>
                <w:szCs w:val="18"/>
              </w:rPr>
              <w:t>.</w:t>
            </w:r>
          </w:p>
          <w:p w:rsidR="00F2715E" w:rsidRPr="00F2715E" w:rsidRDefault="00F2715E" w:rsidP="00EC3A0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 w:rsidRPr="00F2715E">
              <w:rPr>
                <w:rFonts w:eastAsia="Times New Roman" w:cs="Arial"/>
                <w:sz w:val="20"/>
                <w:szCs w:val="18"/>
              </w:rPr>
              <w:t>To copy and paste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 the data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, 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in </w:t>
            </w:r>
            <w:r w:rsidRPr="00D46064">
              <w:rPr>
                <w:rFonts w:eastAsia="Times New Roman" w:cs="Arial"/>
                <w:b/>
                <w:sz w:val="20"/>
                <w:szCs w:val="18"/>
              </w:rPr>
              <w:t>RESULTS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 window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, </w:t>
            </w:r>
            <w:r w:rsidRPr="00D46064">
              <w:rPr>
                <w:rFonts w:eastAsia="Times New Roman" w:cs="Arial"/>
                <w:sz w:val="20"/>
                <w:szCs w:val="18"/>
              </w:rPr>
              <w:t>highlight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each measurement with the mouse </w:t>
            </w:r>
            <w:r w:rsidRPr="00F2715E">
              <w:rPr>
                <w:rFonts w:eastAsia="Times New Roman" w:cs="Arial"/>
                <w:sz w:val="20"/>
                <w:szCs w:val="18"/>
              </w:rPr>
              <w:t>th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en right click on mouse, select </w:t>
            </w:r>
            <w:r w:rsidRPr="00D46064">
              <w:rPr>
                <w:rFonts w:eastAsia="Times New Roman" w:cs="Arial"/>
                <w:b/>
                <w:sz w:val="20"/>
                <w:szCs w:val="18"/>
              </w:rPr>
              <w:t>COPY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.  </w:t>
            </w:r>
          </w:p>
          <w:p w:rsidR="00110C19" w:rsidRPr="00D46064" w:rsidRDefault="00F2715E" w:rsidP="00EC3A0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 w:rsidRPr="00F2715E">
              <w:rPr>
                <w:rFonts w:eastAsia="Times New Roman" w:cs="Arial"/>
                <w:sz w:val="20"/>
                <w:szCs w:val="18"/>
              </w:rPr>
              <w:t xml:space="preserve">Open Excel spreadsheet and paste the measurements. </w:t>
            </w:r>
          </w:p>
          <w:p w:rsidR="00110C19" w:rsidRPr="00D46064" w:rsidRDefault="00C211D2" w:rsidP="00EC3A0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sz w:val="20"/>
                <w:szCs w:val="18"/>
              </w:rPr>
              <w:t>Plug</w:t>
            </w:r>
            <w:r w:rsidR="00F2715E" w:rsidRPr="00F2715E">
              <w:rPr>
                <w:rFonts w:eastAsia="Times New Roman" w:cs="Arial"/>
                <w:sz w:val="20"/>
                <w:szCs w:val="18"/>
              </w:rPr>
              <w:t xml:space="preserve"> in the data into the following calculations to derive </w:t>
            </w:r>
            <w:r w:rsidR="00110C19" w:rsidRPr="00D46064">
              <w:rPr>
                <w:rFonts w:eastAsia="Times New Roman" w:cs="Arial"/>
                <w:sz w:val="20"/>
                <w:szCs w:val="18"/>
              </w:rPr>
              <w:t>waist and skeletal muscle areas.</w:t>
            </w:r>
          </w:p>
          <w:p w:rsidR="00110C19" w:rsidRPr="00D46064" w:rsidRDefault="00110C19" w:rsidP="00EC3A0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 w:rsidRPr="00D46064">
              <w:rPr>
                <w:rFonts w:eastAsia="Times New Roman" w:cs="Arial"/>
                <w:b/>
                <w:sz w:val="20"/>
                <w:szCs w:val="20"/>
              </w:rPr>
              <w:t>F</w:t>
            </w:r>
            <w:r w:rsidRPr="00D46064">
              <w:rPr>
                <w:rFonts w:eastAsia="Times New Roman" w:cs="Arial"/>
                <w:b/>
                <w:sz w:val="20"/>
                <w:szCs w:val="18"/>
              </w:rPr>
              <w:t>or waist circumference (WC) do the following: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   Measurement 1 (Perimeter, mm) divided by 10.</w:t>
            </w:r>
          </w:p>
          <w:p w:rsidR="00110C19" w:rsidRPr="00D46064" w:rsidRDefault="00C211D2" w:rsidP="00EC3A0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18"/>
              </w:rPr>
              <w:t>For Skeletal Muscle Mass (S</w:t>
            </w:r>
            <w:r w:rsidR="00110C19" w:rsidRPr="00D46064">
              <w:rPr>
                <w:rFonts w:eastAsia="Times New Roman" w:cs="Arial"/>
                <w:b/>
                <w:sz w:val="20"/>
                <w:szCs w:val="18"/>
              </w:rPr>
              <w:t xml:space="preserve">M) do the following: </w:t>
            </w:r>
            <w:r w:rsidR="00110C19" w:rsidRPr="00D46064">
              <w:rPr>
                <w:rFonts w:eastAsia="Times New Roman" w:cs="Arial"/>
                <w:sz w:val="20"/>
                <w:szCs w:val="18"/>
              </w:rPr>
              <w:t xml:space="preserve"> Measurement 2 (outer area) – Measurement 3 (inner area) divided by 100.  </w:t>
            </w:r>
          </w:p>
        </w:tc>
      </w:tr>
      <w:tr w:rsidR="00DE3591" w:rsidRPr="00F2715E" w:rsidTr="00110C19">
        <w:tc>
          <w:tcPr>
            <w:tcW w:w="2605" w:type="dxa"/>
          </w:tcPr>
          <w:p w:rsidR="00DE3591" w:rsidRPr="00110C19" w:rsidRDefault="00110C19">
            <w:pPr>
              <w:rPr>
                <w:b/>
                <w:sz w:val="20"/>
              </w:rPr>
            </w:pPr>
            <w:r w:rsidRPr="00110C19">
              <w:rPr>
                <w:b/>
                <w:sz w:val="20"/>
              </w:rPr>
              <w:t>Closing IMAGEJ</w:t>
            </w:r>
          </w:p>
        </w:tc>
        <w:tc>
          <w:tcPr>
            <w:tcW w:w="11880" w:type="dxa"/>
          </w:tcPr>
          <w:p w:rsidR="00DE3591" w:rsidRPr="00D46064" w:rsidRDefault="00110C19" w:rsidP="00EC3A05">
            <w:pPr>
              <w:spacing w:after="160" w:line="259" w:lineRule="auto"/>
              <w:contextualSpacing/>
              <w:rPr>
                <w:rFonts w:eastAsia="Times New Roman" w:cs="Arial"/>
                <w:sz w:val="20"/>
                <w:szCs w:val="18"/>
              </w:rPr>
            </w:pPr>
            <w:r w:rsidRPr="00F2715E">
              <w:rPr>
                <w:rFonts w:eastAsia="Times New Roman" w:cs="Arial"/>
                <w:sz w:val="20"/>
                <w:szCs w:val="18"/>
              </w:rPr>
              <w:t xml:space="preserve">To close </w:t>
            </w:r>
            <w:r w:rsidRPr="00F2715E">
              <w:rPr>
                <w:rFonts w:eastAsia="Times New Roman" w:cs="Arial"/>
                <w:b/>
                <w:sz w:val="20"/>
                <w:szCs w:val="18"/>
              </w:rPr>
              <w:t>ImageJ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, click on </w:t>
            </w:r>
            <w:r w:rsidRPr="00D46064">
              <w:rPr>
                <w:rFonts w:eastAsia="Times New Roman" w:cs="Arial"/>
                <w:sz w:val="20"/>
                <w:szCs w:val="18"/>
              </w:rPr>
              <w:sym w:font="Wingdings" w:char="F078"/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 in corner of </w:t>
            </w:r>
            <w:r w:rsidRPr="00D46064">
              <w:rPr>
                <w:rFonts w:eastAsia="Times New Roman" w:cs="Arial"/>
                <w:b/>
                <w:sz w:val="20"/>
                <w:szCs w:val="18"/>
              </w:rPr>
              <w:t>ImageJ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 window.  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All </w:t>
            </w:r>
            <w:r w:rsidRPr="00F2715E">
              <w:rPr>
                <w:rFonts w:eastAsia="Times New Roman" w:cs="Arial"/>
                <w:sz w:val="20"/>
                <w:szCs w:val="18"/>
              </w:rPr>
              <w:t xml:space="preserve">windows 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associated with </w:t>
            </w:r>
            <w:r w:rsidRPr="00D46064">
              <w:rPr>
                <w:rFonts w:eastAsia="Times New Roman" w:cs="Arial"/>
                <w:b/>
                <w:sz w:val="20"/>
                <w:szCs w:val="18"/>
              </w:rPr>
              <w:t>ImageJ</w:t>
            </w:r>
            <w:r w:rsidRPr="00D46064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Pr="00F2715E">
              <w:rPr>
                <w:rFonts w:eastAsia="Times New Roman" w:cs="Arial"/>
                <w:sz w:val="20"/>
                <w:szCs w:val="18"/>
              </w:rPr>
              <w:t>will close.</w:t>
            </w:r>
          </w:p>
        </w:tc>
      </w:tr>
    </w:tbl>
    <w:p w:rsidR="00E54F65" w:rsidRDefault="00E54F65" w:rsidP="00110C19">
      <w:pPr>
        <w:rPr>
          <w:b/>
        </w:rPr>
      </w:pPr>
    </w:p>
    <w:p w:rsidR="00DE3591" w:rsidRDefault="00E54F65" w:rsidP="00110C19">
      <w:r>
        <w:rPr>
          <w:b/>
        </w:rPr>
        <w:t xml:space="preserve">Figure 4. </w:t>
      </w:r>
      <w:r w:rsidRPr="005766BC">
        <w:rPr>
          <w:b/>
        </w:rPr>
        <w:t xml:space="preserve">Summary of </w:t>
      </w:r>
      <w:r>
        <w:rPr>
          <w:b/>
        </w:rPr>
        <w:t>s</w:t>
      </w:r>
      <w:r w:rsidRPr="005766BC">
        <w:rPr>
          <w:b/>
        </w:rPr>
        <w:t>teps for body composition analysis using</w:t>
      </w:r>
      <w:r>
        <w:rPr>
          <w:b/>
        </w:rPr>
        <w:t xml:space="preserve"> National Institutes of Health</w:t>
      </w:r>
      <w:bookmarkStart w:id="0" w:name="_GoBack"/>
      <w:bookmarkEnd w:id="0"/>
      <w:r>
        <w:rPr>
          <w:b/>
        </w:rPr>
        <w:t xml:space="preserve"> Image</w:t>
      </w:r>
      <w:r w:rsidRPr="005766BC">
        <w:rPr>
          <w:b/>
        </w:rPr>
        <w:t>J.</w:t>
      </w:r>
    </w:p>
    <w:sectPr w:rsidR="00DE3591" w:rsidSect="00110C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D0B"/>
    <w:multiLevelType w:val="hybridMultilevel"/>
    <w:tmpl w:val="474EE008"/>
    <w:lvl w:ilvl="0" w:tplc="CB9EE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480" w:hanging="360"/>
      </w:pPr>
    </w:lvl>
    <w:lvl w:ilvl="2" w:tplc="0409001B" w:tentative="1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" w15:restartNumberingAfterBreak="0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77642"/>
    <w:multiLevelType w:val="hybridMultilevel"/>
    <w:tmpl w:val="B4B4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5619"/>
    <w:multiLevelType w:val="hybridMultilevel"/>
    <w:tmpl w:val="65A2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25A"/>
    <w:multiLevelType w:val="hybridMultilevel"/>
    <w:tmpl w:val="9D84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5A99"/>
    <w:multiLevelType w:val="hybridMultilevel"/>
    <w:tmpl w:val="B4B4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06D2D"/>
    <w:multiLevelType w:val="hybridMultilevel"/>
    <w:tmpl w:val="6A1E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20C5"/>
    <w:multiLevelType w:val="hybridMultilevel"/>
    <w:tmpl w:val="9D84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D05EA"/>
    <w:multiLevelType w:val="hybridMultilevel"/>
    <w:tmpl w:val="0A9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480" w:hanging="360"/>
      </w:pPr>
    </w:lvl>
    <w:lvl w:ilvl="2" w:tplc="0409001B" w:tentative="1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9" w15:restartNumberingAfterBreak="0">
    <w:nsid w:val="767B28BE"/>
    <w:multiLevelType w:val="hybridMultilevel"/>
    <w:tmpl w:val="474EE008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91"/>
    <w:rsid w:val="0001329A"/>
    <w:rsid w:val="0002447B"/>
    <w:rsid w:val="000311D1"/>
    <w:rsid w:val="00036397"/>
    <w:rsid w:val="00072475"/>
    <w:rsid w:val="000A1919"/>
    <w:rsid w:val="00110C19"/>
    <w:rsid w:val="00110E04"/>
    <w:rsid w:val="001B6679"/>
    <w:rsid w:val="001C3D47"/>
    <w:rsid w:val="001C690F"/>
    <w:rsid w:val="001C7358"/>
    <w:rsid w:val="00200A6D"/>
    <w:rsid w:val="002A2229"/>
    <w:rsid w:val="002A63AF"/>
    <w:rsid w:val="002C7EF8"/>
    <w:rsid w:val="002D1648"/>
    <w:rsid w:val="003660FD"/>
    <w:rsid w:val="003C6018"/>
    <w:rsid w:val="003D32D1"/>
    <w:rsid w:val="00432047"/>
    <w:rsid w:val="004C1589"/>
    <w:rsid w:val="00545BBB"/>
    <w:rsid w:val="005529A9"/>
    <w:rsid w:val="00576071"/>
    <w:rsid w:val="005766BC"/>
    <w:rsid w:val="00592D00"/>
    <w:rsid w:val="00645470"/>
    <w:rsid w:val="006529A5"/>
    <w:rsid w:val="0066018A"/>
    <w:rsid w:val="0066385B"/>
    <w:rsid w:val="0066662E"/>
    <w:rsid w:val="00703AD7"/>
    <w:rsid w:val="00740E58"/>
    <w:rsid w:val="00756E8F"/>
    <w:rsid w:val="00764829"/>
    <w:rsid w:val="00772822"/>
    <w:rsid w:val="007931AC"/>
    <w:rsid w:val="007A493F"/>
    <w:rsid w:val="007A709D"/>
    <w:rsid w:val="007D0BC3"/>
    <w:rsid w:val="007E3062"/>
    <w:rsid w:val="008050F5"/>
    <w:rsid w:val="008174A0"/>
    <w:rsid w:val="00824AE2"/>
    <w:rsid w:val="00827C54"/>
    <w:rsid w:val="00833554"/>
    <w:rsid w:val="00840C94"/>
    <w:rsid w:val="008461D0"/>
    <w:rsid w:val="0084682E"/>
    <w:rsid w:val="008550A9"/>
    <w:rsid w:val="008B24CD"/>
    <w:rsid w:val="008D3D38"/>
    <w:rsid w:val="00907186"/>
    <w:rsid w:val="0094499B"/>
    <w:rsid w:val="009557BC"/>
    <w:rsid w:val="009B2DB2"/>
    <w:rsid w:val="00A04043"/>
    <w:rsid w:val="00A14209"/>
    <w:rsid w:val="00A30BC3"/>
    <w:rsid w:val="00A61B7F"/>
    <w:rsid w:val="00AC0D08"/>
    <w:rsid w:val="00AD1305"/>
    <w:rsid w:val="00AD3C5B"/>
    <w:rsid w:val="00B0555E"/>
    <w:rsid w:val="00BF1FC6"/>
    <w:rsid w:val="00BF41FF"/>
    <w:rsid w:val="00C211D2"/>
    <w:rsid w:val="00CA4125"/>
    <w:rsid w:val="00CC06C8"/>
    <w:rsid w:val="00CD59E6"/>
    <w:rsid w:val="00CE6B3D"/>
    <w:rsid w:val="00D03EB6"/>
    <w:rsid w:val="00D46064"/>
    <w:rsid w:val="00D60DE3"/>
    <w:rsid w:val="00DA4D2F"/>
    <w:rsid w:val="00DE3591"/>
    <w:rsid w:val="00E20512"/>
    <w:rsid w:val="00E3738F"/>
    <w:rsid w:val="00E54F65"/>
    <w:rsid w:val="00E7685B"/>
    <w:rsid w:val="00E92CE9"/>
    <w:rsid w:val="00EC13D7"/>
    <w:rsid w:val="00EC3A05"/>
    <w:rsid w:val="00F03799"/>
    <w:rsid w:val="00F2715E"/>
    <w:rsid w:val="00F87B9E"/>
    <w:rsid w:val="00FA51FE"/>
    <w:rsid w:val="00FC7F6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37BA9-31CD-4AE1-B094-F226AF4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C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Perez, Sandra Lizbeth</dc:creator>
  <cp:keywords/>
  <dc:description/>
  <cp:lastModifiedBy>Gomez Perez, Sandra</cp:lastModifiedBy>
  <cp:revision>2</cp:revision>
  <cp:lastPrinted>2015-04-23T20:35:00Z</cp:lastPrinted>
  <dcterms:created xsi:type="dcterms:W3CDTF">2016-04-26T20:53:00Z</dcterms:created>
  <dcterms:modified xsi:type="dcterms:W3CDTF">2016-04-26T20:53:00Z</dcterms:modified>
</cp:coreProperties>
</file>