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32D54" w14:textId="498BC8DD" w:rsidR="00D7563E" w:rsidRDefault="00D7563E"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Word Count: </w:t>
      </w:r>
      <w:r w:rsidR="00E45F24">
        <w:rPr>
          <w:rFonts w:ascii="Arial" w:hAnsi="Arial" w:cs="Arial"/>
          <w:b/>
          <w:sz w:val="24"/>
          <w:szCs w:val="24"/>
        </w:rPr>
        <w:t>2,068</w:t>
      </w:r>
    </w:p>
    <w:p w14:paraId="5ABC9A24" w14:textId="7A7A946C" w:rsidR="0048384C" w:rsidRDefault="00126BA7"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sz w:val="24"/>
          <w:szCs w:val="24"/>
        </w:rPr>
      </w:pPr>
      <w:r>
        <w:rPr>
          <w:rFonts w:ascii="Arial" w:hAnsi="Arial" w:cs="Arial"/>
          <w:b/>
          <w:sz w:val="24"/>
          <w:szCs w:val="24"/>
        </w:rPr>
        <w:t xml:space="preserve">A </w:t>
      </w:r>
      <w:r w:rsidR="0048384C">
        <w:rPr>
          <w:rFonts w:ascii="Arial" w:hAnsi="Arial" w:cs="Arial"/>
          <w:b/>
          <w:sz w:val="24"/>
          <w:szCs w:val="24"/>
        </w:rPr>
        <w:t xml:space="preserve">New Generalized </w:t>
      </w:r>
      <w:r>
        <w:rPr>
          <w:rFonts w:ascii="Arial" w:hAnsi="Arial" w:cs="Arial"/>
          <w:b/>
          <w:sz w:val="24"/>
          <w:szCs w:val="24"/>
        </w:rPr>
        <w:t xml:space="preserve">Cycle Ergometry </w:t>
      </w:r>
      <w:r w:rsidR="0048384C">
        <w:rPr>
          <w:rFonts w:ascii="Arial" w:hAnsi="Arial" w:cs="Arial"/>
          <w:b/>
          <w:sz w:val="24"/>
          <w:szCs w:val="24"/>
        </w:rPr>
        <w:t xml:space="preserve">Equation for Predicting </w:t>
      </w:r>
      <w:r w:rsidR="0048384C" w:rsidRPr="00F95D38">
        <w:rPr>
          <w:rFonts w:ascii="Arial" w:hAnsi="Arial" w:cs="Arial"/>
          <w:b/>
          <w:sz w:val="24"/>
          <w:szCs w:val="24"/>
        </w:rPr>
        <w:t>Maximal Oxygen Uptake</w:t>
      </w:r>
      <w:r>
        <w:rPr>
          <w:rFonts w:ascii="Arial" w:hAnsi="Arial" w:cs="Arial"/>
          <w:b/>
          <w:sz w:val="24"/>
          <w:szCs w:val="24"/>
        </w:rPr>
        <w:t xml:space="preserve">: </w:t>
      </w:r>
      <w:r w:rsidR="008B326A">
        <w:rPr>
          <w:rFonts w:ascii="Arial" w:hAnsi="Arial" w:cs="Arial"/>
          <w:b/>
          <w:sz w:val="24"/>
          <w:szCs w:val="24"/>
        </w:rPr>
        <w:t>The</w:t>
      </w:r>
      <w:r w:rsidR="002F2C7A" w:rsidRPr="002F2C7A">
        <w:rPr>
          <w:rFonts w:ascii="Arial" w:hAnsi="Arial" w:cs="Arial"/>
          <w:b/>
          <w:sz w:val="24"/>
          <w:szCs w:val="24"/>
        </w:rPr>
        <w:t xml:space="preserve"> Fitness Registry and the Importance of Exercise National Database</w:t>
      </w:r>
      <w:r w:rsidR="008B326A">
        <w:rPr>
          <w:rFonts w:ascii="Arial" w:hAnsi="Arial" w:cs="Arial"/>
          <w:b/>
          <w:sz w:val="24"/>
          <w:szCs w:val="24"/>
        </w:rPr>
        <w:t xml:space="preserve"> (FRIEND)</w:t>
      </w:r>
    </w:p>
    <w:p w14:paraId="10724633" w14:textId="77777777" w:rsidR="002F2C7A" w:rsidRDefault="002F2C7A"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sz w:val="24"/>
          <w:szCs w:val="24"/>
        </w:rPr>
      </w:pPr>
    </w:p>
    <w:p w14:paraId="0AFBD451" w14:textId="77777777" w:rsidR="002F2C7A" w:rsidRDefault="002F2C7A"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sz w:val="24"/>
          <w:szCs w:val="24"/>
        </w:rPr>
      </w:pPr>
    </w:p>
    <w:p w14:paraId="7A0CED55" w14:textId="799CCBC1" w:rsidR="0048384C" w:rsidRDefault="00697C80" w:rsidP="004249BA">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4"/>
          <w:szCs w:val="24"/>
        </w:rPr>
      </w:pPr>
      <w:r>
        <w:rPr>
          <w:rFonts w:ascii="Arial" w:hAnsi="Arial" w:cs="Arial"/>
          <w:b/>
          <w:sz w:val="24"/>
          <w:szCs w:val="24"/>
        </w:rPr>
        <w:t xml:space="preserve">Peter </w:t>
      </w:r>
      <w:r w:rsidR="0048384C">
        <w:rPr>
          <w:rFonts w:ascii="Arial" w:hAnsi="Arial" w:cs="Arial"/>
          <w:b/>
          <w:sz w:val="24"/>
          <w:szCs w:val="24"/>
        </w:rPr>
        <w:t>Kokkinos</w:t>
      </w:r>
      <w:r w:rsidR="00E76F74">
        <w:rPr>
          <w:rFonts w:ascii="Arial" w:hAnsi="Arial" w:cs="Arial"/>
          <w:b/>
          <w:sz w:val="24"/>
          <w:szCs w:val="24"/>
        </w:rPr>
        <w:t>, Ph.D</w:t>
      </w:r>
      <w:r w:rsidR="004249BA">
        <w:rPr>
          <w:rFonts w:ascii="Arial" w:hAnsi="Arial" w:cs="Arial"/>
          <w:b/>
          <w:sz w:val="24"/>
          <w:szCs w:val="24"/>
        </w:rPr>
        <w:t xml:space="preserve"> </w:t>
      </w:r>
      <w:r w:rsidR="004249BA">
        <w:rPr>
          <w:rFonts w:ascii="Arial" w:hAnsi="Arial" w:cs="Arial"/>
          <w:b/>
          <w:sz w:val="24"/>
          <w:szCs w:val="24"/>
          <w:vertAlign w:val="superscript"/>
        </w:rPr>
        <w:t>a</w:t>
      </w:r>
      <w:r w:rsidR="0048384C">
        <w:rPr>
          <w:rFonts w:ascii="Arial" w:hAnsi="Arial" w:cs="Arial"/>
          <w:b/>
          <w:sz w:val="24"/>
          <w:szCs w:val="24"/>
          <w:vertAlign w:val="superscript"/>
        </w:rPr>
        <w:t>,</w:t>
      </w:r>
      <w:r w:rsidR="004249BA">
        <w:rPr>
          <w:rFonts w:ascii="Arial" w:hAnsi="Arial" w:cs="Arial"/>
          <w:b/>
          <w:sz w:val="24"/>
          <w:szCs w:val="24"/>
          <w:vertAlign w:val="superscript"/>
        </w:rPr>
        <w:t>b</w:t>
      </w:r>
      <w:r w:rsidR="0048384C">
        <w:rPr>
          <w:rFonts w:ascii="Arial" w:hAnsi="Arial" w:cs="Arial"/>
          <w:b/>
          <w:sz w:val="24"/>
          <w:szCs w:val="24"/>
          <w:vertAlign w:val="superscript"/>
        </w:rPr>
        <w:t>,</w:t>
      </w:r>
      <w:r w:rsidR="004249BA">
        <w:rPr>
          <w:rFonts w:ascii="Arial" w:hAnsi="Arial" w:cs="Arial"/>
          <w:b/>
          <w:sz w:val="24"/>
          <w:szCs w:val="24"/>
          <w:vertAlign w:val="superscript"/>
        </w:rPr>
        <w:t>c</w:t>
      </w:r>
      <w:r w:rsidR="0048384C">
        <w:rPr>
          <w:rFonts w:ascii="Arial" w:hAnsi="Arial" w:cs="Arial"/>
          <w:b/>
          <w:sz w:val="24"/>
          <w:szCs w:val="24"/>
          <w:vertAlign w:val="superscript"/>
        </w:rPr>
        <w:t>,</w:t>
      </w:r>
      <w:r w:rsidR="004249BA">
        <w:rPr>
          <w:rFonts w:ascii="Arial" w:hAnsi="Arial" w:cs="Arial"/>
          <w:b/>
          <w:sz w:val="24"/>
          <w:szCs w:val="24"/>
          <w:vertAlign w:val="superscript"/>
        </w:rPr>
        <w:t>d</w:t>
      </w:r>
      <w:r w:rsidR="0048384C">
        <w:rPr>
          <w:rFonts w:ascii="Arial" w:hAnsi="Arial" w:cs="Arial"/>
          <w:b/>
          <w:sz w:val="24"/>
          <w:szCs w:val="24"/>
        </w:rPr>
        <w:t xml:space="preserve"> Leonard A. Kaminsky</w:t>
      </w:r>
      <w:r w:rsidR="00E76F74">
        <w:rPr>
          <w:rFonts w:ascii="Arial" w:hAnsi="Arial" w:cs="Arial"/>
          <w:b/>
          <w:sz w:val="24"/>
          <w:szCs w:val="24"/>
        </w:rPr>
        <w:t>,</w:t>
      </w:r>
      <w:r w:rsidR="00E76F74" w:rsidRPr="00E76F74">
        <w:t xml:space="preserve"> </w:t>
      </w:r>
      <w:r w:rsidR="00E76F74" w:rsidRPr="00E76F74">
        <w:rPr>
          <w:rFonts w:ascii="Arial" w:hAnsi="Arial" w:cs="Arial"/>
          <w:b/>
          <w:sz w:val="24"/>
          <w:szCs w:val="24"/>
        </w:rPr>
        <w:t>Ph.D</w:t>
      </w:r>
      <w:r w:rsidR="00E76F74">
        <w:rPr>
          <w:rFonts w:ascii="Arial" w:hAnsi="Arial" w:cs="Arial"/>
          <w:b/>
          <w:sz w:val="24"/>
          <w:szCs w:val="24"/>
        </w:rPr>
        <w:t xml:space="preserve"> </w:t>
      </w:r>
      <w:r w:rsidR="004249BA">
        <w:rPr>
          <w:rFonts w:ascii="Arial" w:hAnsi="Arial" w:cs="Arial"/>
          <w:b/>
          <w:sz w:val="24"/>
          <w:szCs w:val="24"/>
          <w:vertAlign w:val="superscript"/>
        </w:rPr>
        <w:t>e</w:t>
      </w:r>
      <w:r w:rsidR="0048384C">
        <w:rPr>
          <w:rFonts w:ascii="Arial" w:hAnsi="Arial" w:cs="Arial"/>
          <w:b/>
          <w:sz w:val="24"/>
          <w:szCs w:val="24"/>
        </w:rPr>
        <w:t xml:space="preserve"> Ross Arena</w:t>
      </w:r>
      <w:r w:rsidR="00E76F74">
        <w:rPr>
          <w:rFonts w:ascii="Arial" w:hAnsi="Arial" w:cs="Arial"/>
          <w:b/>
          <w:sz w:val="24"/>
          <w:szCs w:val="24"/>
        </w:rPr>
        <w:t>,</w:t>
      </w:r>
      <w:r w:rsidR="00E76F74" w:rsidRPr="00E76F74">
        <w:t xml:space="preserve"> </w:t>
      </w:r>
      <w:r w:rsidR="00E76F74" w:rsidRPr="00E76F74">
        <w:rPr>
          <w:rFonts w:ascii="Arial" w:hAnsi="Arial" w:cs="Arial"/>
          <w:b/>
          <w:sz w:val="24"/>
          <w:szCs w:val="24"/>
        </w:rPr>
        <w:t>Ph.D</w:t>
      </w:r>
      <w:r w:rsidR="0048384C">
        <w:rPr>
          <w:rFonts w:ascii="Arial" w:hAnsi="Arial" w:cs="Arial"/>
          <w:b/>
          <w:sz w:val="24"/>
          <w:szCs w:val="24"/>
        </w:rPr>
        <w:t xml:space="preserve"> </w:t>
      </w:r>
      <w:r w:rsidR="004249BA">
        <w:rPr>
          <w:rFonts w:ascii="Arial" w:hAnsi="Arial" w:cs="Arial"/>
          <w:b/>
          <w:sz w:val="24"/>
          <w:szCs w:val="24"/>
          <w:vertAlign w:val="superscript"/>
        </w:rPr>
        <w:t>f</w:t>
      </w:r>
      <w:r w:rsidR="0048384C">
        <w:rPr>
          <w:rFonts w:ascii="Arial" w:hAnsi="Arial" w:cs="Arial"/>
          <w:b/>
          <w:sz w:val="24"/>
          <w:szCs w:val="24"/>
        </w:rPr>
        <w:t xml:space="preserve"> Jiajia Z</w:t>
      </w:r>
      <w:r w:rsidR="00DB4367">
        <w:rPr>
          <w:rFonts w:ascii="Arial" w:hAnsi="Arial" w:cs="Arial"/>
          <w:b/>
          <w:sz w:val="24"/>
          <w:szCs w:val="24"/>
        </w:rPr>
        <w:t>h</w:t>
      </w:r>
      <w:r w:rsidR="0048384C">
        <w:rPr>
          <w:rFonts w:ascii="Arial" w:hAnsi="Arial" w:cs="Arial"/>
          <w:b/>
          <w:sz w:val="24"/>
          <w:szCs w:val="24"/>
        </w:rPr>
        <w:t>ang</w:t>
      </w:r>
      <w:r w:rsidR="00E76F74">
        <w:rPr>
          <w:rFonts w:ascii="Arial" w:hAnsi="Arial" w:cs="Arial"/>
          <w:b/>
          <w:sz w:val="24"/>
          <w:szCs w:val="24"/>
        </w:rPr>
        <w:t xml:space="preserve">, </w:t>
      </w:r>
      <w:r w:rsidR="00E76F74" w:rsidRPr="00E76F74">
        <w:rPr>
          <w:rFonts w:ascii="Arial" w:hAnsi="Arial" w:cs="Arial"/>
          <w:b/>
          <w:sz w:val="24"/>
          <w:szCs w:val="24"/>
        </w:rPr>
        <w:t xml:space="preserve">Ph.D </w:t>
      </w:r>
      <w:r w:rsidR="004249BA">
        <w:rPr>
          <w:rFonts w:ascii="Arial" w:hAnsi="Arial" w:cs="Arial"/>
          <w:b/>
          <w:sz w:val="24"/>
          <w:szCs w:val="24"/>
          <w:vertAlign w:val="superscript"/>
        </w:rPr>
        <w:t>g</w:t>
      </w:r>
      <w:r w:rsidR="0048384C">
        <w:rPr>
          <w:rFonts w:ascii="Arial" w:hAnsi="Arial" w:cs="Arial"/>
          <w:b/>
          <w:sz w:val="24"/>
          <w:szCs w:val="24"/>
        </w:rPr>
        <w:t xml:space="preserve"> Jonathan Myers</w:t>
      </w:r>
      <w:r w:rsidR="00E76F74">
        <w:t xml:space="preserve">, </w:t>
      </w:r>
      <w:r w:rsidR="00E76F74" w:rsidRPr="00E76F74">
        <w:rPr>
          <w:rFonts w:ascii="Arial" w:hAnsi="Arial" w:cs="Arial"/>
          <w:b/>
          <w:sz w:val="24"/>
          <w:szCs w:val="24"/>
        </w:rPr>
        <w:t>Ph.D</w:t>
      </w:r>
      <w:r w:rsidR="00E76F74">
        <w:rPr>
          <w:rFonts w:ascii="Arial" w:hAnsi="Arial" w:cs="Arial"/>
          <w:b/>
          <w:sz w:val="24"/>
          <w:szCs w:val="24"/>
        </w:rPr>
        <w:t xml:space="preserve"> </w:t>
      </w:r>
      <w:r w:rsidR="004249BA">
        <w:rPr>
          <w:rFonts w:ascii="Arial" w:hAnsi="Arial" w:cs="Arial"/>
          <w:b/>
          <w:sz w:val="24"/>
          <w:szCs w:val="24"/>
          <w:vertAlign w:val="superscript"/>
        </w:rPr>
        <w:t>h</w:t>
      </w:r>
      <w:r w:rsidR="0048384C" w:rsidRPr="00D1521D">
        <w:rPr>
          <w:rFonts w:ascii="Arial" w:hAnsi="Arial" w:cs="Arial"/>
          <w:b/>
          <w:sz w:val="24"/>
          <w:szCs w:val="24"/>
          <w:vertAlign w:val="superscript"/>
        </w:rPr>
        <w:t>,</w:t>
      </w:r>
      <w:r w:rsidR="004249BA">
        <w:rPr>
          <w:rFonts w:ascii="Arial" w:hAnsi="Arial" w:cs="Arial"/>
          <w:b/>
          <w:sz w:val="24"/>
          <w:szCs w:val="24"/>
          <w:vertAlign w:val="superscript"/>
        </w:rPr>
        <w:t>i</w:t>
      </w:r>
    </w:p>
    <w:p w14:paraId="5CF9C1C6" w14:textId="4D33CCC3" w:rsidR="0048384C" w:rsidRPr="003903A9"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a</w:t>
      </w:r>
      <w:r w:rsidR="0048384C">
        <w:rPr>
          <w:rFonts w:ascii="Arial" w:hAnsi="Arial" w:cs="Arial"/>
          <w:sz w:val="24"/>
          <w:szCs w:val="24"/>
          <w:vertAlign w:val="superscript"/>
        </w:rPr>
        <w:t xml:space="preserve"> </w:t>
      </w:r>
      <w:r w:rsidR="0048384C" w:rsidRPr="003903A9">
        <w:rPr>
          <w:rFonts w:ascii="Arial" w:hAnsi="Arial" w:cs="Arial"/>
          <w:sz w:val="24"/>
          <w:szCs w:val="24"/>
        </w:rPr>
        <w:t xml:space="preserve">Veterans Affairs Medical Center, Department of Cardiology,50 Irving Street NW, Washington, DC, </w:t>
      </w:r>
      <w:r w:rsidR="00D7563E" w:rsidRPr="00D7563E">
        <w:rPr>
          <w:rFonts w:ascii="Arial" w:hAnsi="Arial" w:cs="Arial"/>
          <w:sz w:val="24"/>
          <w:szCs w:val="24"/>
        </w:rPr>
        <w:t>USA</w:t>
      </w:r>
    </w:p>
    <w:p w14:paraId="748BB858" w14:textId="2F1B88EC" w:rsidR="0048384C" w:rsidRPr="003903A9"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b</w:t>
      </w:r>
      <w:r w:rsidR="0048384C" w:rsidRPr="003903A9">
        <w:rPr>
          <w:rFonts w:ascii="Arial" w:hAnsi="Arial" w:cs="Arial"/>
          <w:sz w:val="24"/>
          <w:szCs w:val="24"/>
        </w:rPr>
        <w:t xml:space="preserve"> George Washington University School of Medicine</w:t>
      </w:r>
      <w:r w:rsidR="00D7563E">
        <w:rPr>
          <w:rFonts w:ascii="Arial" w:hAnsi="Arial" w:cs="Arial"/>
          <w:sz w:val="24"/>
          <w:szCs w:val="24"/>
        </w:rPr>
        <w:t>, 2121 I Street, Washington, DC</w:t>
      </w:r>
      <w:r w:rsidR="00D7563E" w:rsidRPr="00D7563E">
        <w:rPr>
          <w:rFonts w:ascii="Arial" w:hAnsi="Arial" w:cs="Arial"/>
          <w:sz w:val="24"/>
          <w:szCs w:val="24"/>
        </w:rPr>
        <w:t>, USA</w:t>
      </w:r>
    </w:p>
    <w:p w14:paraId="2F2C0BFE" w14:textId="7C6E5B06" w:rsidR="0048384C" w:rsidRPr="003903A9"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c</w:t>
      </w:r>
      <w:r w:rsidR="0048384C" w:rsidRPr="003903A9">
        <w:rPr>
          <w:rFonts w:ascii="Arial" w:hAnsi="Arial" w:cs="Arial"/>
          <w:sz w:val="24"/>
          <w:szCs w:val="24"/>
        </w:rPr>
        <w:t xml:space="preserve"> Georgetown University School of Medicine, 4000 Reservoir Road NW, Washington, DC</w:t>
      </w:r>
      <w:r w:rsidR="00D7563E" w:rsidRPr="00D7563E">
        <w:rPr>
          <w:rFonts w:ascii="Arial" w:hAnsi="Arial" w:cs="Arial"/>
          <w:sz w:val="24"/>
          <w:szCs w:val="24"/>
        </w:rPr>
        <w:t>, USA</w:t>
      </w:r>
    </w:p>
    <w:p w14:paraId="47D4EB36" w14:textId="09AEAFA3" w:rsidR="0048384C"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d</w:t>
      </w:r>
      <w:r w:rsidR="0048384C" w:rsidRPr="003903A9">
        <w:rPr>
          <w:rFonts w:ascii="Arial" w:hAnsi="Arial" w:cs="Arial"/>
          <w:sz w:val="24"/>
          <w:szCs w:val="24"/>
        </w:rPr>
        <w:t xml:space="preserve"> University of South Carolina, Department of Exercise Science, Arnold School of Public Health, Columbia, SC, </w:t>
      </w:r>
      <w:r w:rsidR="00D7563E" w:rsidRPr="00D7563E">
        <w:rPr>
          <w:rFonts w:ascii="Arial" w:hAnsi="Arial" w:cs="Arial"/>
          <w:sz w:val="24"/>
          <w:szCs w:val="24"/>
        </w:rPr>
        <w:t>USA</w:t>
      </w:r>
    </w:p>
    <w:p w14:paraId="4E504B96" w14:textId="77777777" w:rsidR="0048384C" w:rsidRPr="003903A9"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e</w:t>
      </w:r>
      <w:r w:rsidR="0048384C">
        <w:rPr>
          <w:rFonts w:ascii="Arial" w:hAnsi="Arial" w:cs="Arial"/>
          <w:sz w:val="24"/>
          <w:szCs w:val="24"/>
        </w:rPr>
        <w:t xml:space="preserve"> </w:t>
      </w:r>
      <w:r w:rsidR="0048384C" w:rsidRPr="003903A9">
        <w:rPr>
          <w:rFonts w:ascii="Arial" w:hAnsi="Arial" w:cs="Arial"/>
          <w:sz w:val="24"/>
          <w:szCs w:val="24"/>
        </w:rPr>
        <w:t>Fisher Institute of Health and Well</w:t>
      </w:r>
      <w:r w:rsidR="0048384C">
        <w:rPr>
          <w:rFonts w:ascii="Arial" w:hAnsi="Arial" w:cs="Arial"/>
          <w:sz w:val="24"/>
          <w:szCs w:val="24"/>
        </w:rPr>
        <w:t xml:space="preserve">-Being and </w:t>
      </w:r>
      <w:r w:rsidR="0048384C" w:rsidRPr="003903A9">
        <w:rPr>
          <w:rFonts w:ascii="Arial" w:hAnsi="Arial" w:cs="Arial"/>
          <w:sz w:val="24"/>
          <w:szCs w:val="24"/>
        </w:rPr>
        <w:t>Clinical Exercise Physiology</w:t>
      </w:r>
    </w:p>
    <w:p w14:paraId="79709294" w14:textId="2606CDB7" w:rsidR="0048384C" w:rsidRDefault="0048384C"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sidRPr="003903A9">
        <w:rPr>
          <w:rFonts w:ascii="Arial" w:hAnsi="Arial" w:cs="Arial"/>
          <w:sz w:val="24"/>
          <w:szCs w:val="24"/>
        </w:rPr>
        <w:t>Ball State University, Muncie, IN</w:t>
      </w:r>
      <w:r w:rsidR="00D7563E" w:rsidRPr="00D7563E">
        <w:rPr>
          <w:rFonts w:ascii="Arial" w:hAnsi="Arial" w:cs="Arial"/>
          <w:sz w:val="24"/>
          <w:szCs w:val="24"/>
        </w:rPr>
        <w:t>, USA</w:t>
      </w:r>
    </w:p>
    <w:p w14:paraId="6EB436D7" w14:textId="5D3C22AE" w:rsidR="0048384C"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f</w:t>
      </w:r>
      <w:r w:rsidR="0048384C">
        <w:rPr>
          <w:rFonts w:ascii="Arial" w:hAnsi="Arial" w:cs="Arial"/>
          <w:sz w:val="24"/>
          <w:szCs w:val="24"/>
        </w:rPr>
        <w:t xml:space="preserve"> </w:t>
      </w:r>
      <w:r w:rsidR="0048384C" w:rsidRPr="00D1521D">
        <w:rPr>
          <w:rFonts w:ascii="Arial" w:hAnsi="Arial" w:cs="Arial"/>
          <w:sz w:val="24"/>
          <w:szCs w:val="24"/>
        </w:rPr>
        <w:t>Department of Physical Therapy</w:t>
      </w:r>
      <w:r w:rsidR="0048384C">
        <w:rPr>
          <w:rFonts w:ascii="Arial" w:hAnsi="Arial" w:cs="Arial"/>
          <w:sz w:val="24"/>
          <w:szCs w:val="24"/>
        </w:rPr>
        <w:t xml:space="preserve">, </w:t>
      </w:r>
      <w:r w:rsidR="0048384C" w:rsidRPr="00D1521D">
        <w:rPr>
          <w:rFonts w:ascii="Arial" w:hAnsi="Arial" w:cs="Arial"/>
          <w:sz w:val="24"/>
          <w:szCs w:val="24"/>
        </w:rPr>
        <w:t>College of Applied Health Sciences</w:t>
      </w:r>
      <w:r w:rsidR="0048384C">
        <w:rPr>
          <w:rFonts w:ascii="Arial" w:hAnsi="Arial" w:cs="Arial"/>
          <w:sz w:val="24"/>
          <w:szCs w:val="24"/>
        </w:rPr>
        <w:t xml:space="preserve">, </w:t>
      </w:r>
      <w:r w:rsidR="0048384C" w:rsidRPr="00D1521D">
        <w:rPr>
          <w:rFonts w:ascii="Arial" w:hAnsi="Arial" w:cs="Arial"/>
          <w:sz w:val="24"/>
          <w:szCs w:val="24"/>
        </w:rPr>
        <w:t>University of Illinois at Chicago</w:t>
      </w:r>
      <w:r w:rsidR="0048384C">
        <w:rPr>
          <w:rFonts w:ascii="Arial" w:hAnsi="Arial" w:cs="Arial"/>
          <w:sz w:val="24"/>
          <w:szCs w:val="24"/>
        </w:rPr>
        <w:t>, IL</w:t>
      </w:r>
      <w:r w:rsidR="00D7563E" w:rsidRPr="00D7563E">
        <w:rPr>
          <w:rFonts w:ascii="Arial" w:hAnsi="Arial" w:cs="Arial"/>
          <w:sz w:val="24"/>
          <w:szCs w:val="24"/>
        </w:rPr>
        <w:t>, USA</w:t>
      </w:r>
    </w:p>
    <w:p w14:paraId="12A8D8B5" w14:textId="77777777" w:rsidR="0048384C" w:rsidRPr="00D1521D"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 xml:space="preserve">g </w:t>
      </w:r>
      <w:r w:rsidR="0048384C" w:rsidRPr="00D1521D">
        <w:rPr>
          <w:rFonts w:ascii="Arial" w:hAnsi="Arial" w:cs="Arial"/>
          <w:sz w:val="24"/>
          <w:szCs w:val="24"/>
        </w:rPr>
        <w:t xml:space="preserve">Department of Epidemiology and Biostatistics </w:t>
      </w:r>
    </w:p>
    <w:p w14:paraId="728E624E" w14:textId="77777777" w:rsidR="0048384C" w:rsidRPr="003903A9" w:rsidRDefault="0048384C"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sidRPr="00D1521D">
        <w:rPr>
          <w:rFonts w:ascii="Arial" w:hAnsi="Arial" w:cs="Arial"/>
          <w:sz w:val="24"/>
          <w:szCs w:val="24"/>
        </w:rPr>
        <w:t>University of South Carolina</w:t>
      </w:r>
      <w:r>
        <w:rPr>
          <w:rFonts w:ascii="Arial" w:hAnsi="Arial" w:cs="Arial"/>
          <w:sz w:val="24"/>
          <w:szCs w:val="24"/>
        </w:rPr>
        <w:t xml:space="preserve">, </w:t>
      </w:r>
      <w:r w:rsidRPr="00D1521D">
        <w:rPr>
          <w:rFonts w:ascii="Arial" w:hAnsi="Arial" w:cs="Arial"/>
          <w:sz w:val="24"/>
          <w:szCs w:val="24"/>
        </w:rPr>
        <w:t xml:space="preserve">Columbia, SC </w:t>
      </w:r>
    </w:p>
    <w:p w14:paraId="5B5E4046" w14:textId="32AF18AA" w:rsidR="0048384C" w:rsidRPr="003903A9"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h</w:t>
      </w:r>
      <w:r w:rsidR="0048384C">
        <w:rPr>
          <w:rFonts w:ascii="Arial" w:hAnsi="Arial" w:cs="Arial"/>
          <w:sz w:val="24"/>
          <w:szCs w:val="24"/>
          <w:vertAlign w:val="superscript"/>
        </w:rPr>
        <w:t xml:space="preserve"> </w:t>
      </w:r>
      <w:r w:rsidR="0048384C" w:rsidRPr="003903A9">
        <w:rPr>
          <w:rFonts w:ascii="Arial" w:hAnsi="Arial" w:cs="Arial"/>
          <w:sz w:val="24"/>
          <w:szCs w:val="24"/>
        </w:rPr>
        <w:t>Veterans Affairs Palo Alto Health Care System, Palo Alto, CA</w:t>
      </w:r>
      <w:r w:rsidR="00D7563E">
        <w:rPr>
          <w:rFonts w:ascii="Arial" w:hAnsi="Arial" w:cs="Arial"/>
          <w:sz w:val="24"/>
          <w:szCs w:val="24"/>
        </w:rPr>
        <w:t xml:space="preserve">, </w:t>
      </w:r>
      <w:r w:rsidR="00D7563E" w:rsidRPr="00D7563E">
        <w:rPr>
          <w:rFonts w:ascii="Arial" w:hAnsi="Arial" w:cs="Arial"/>
          <w:sz w:val="24"/>
          <w:szCs w:val="24"/>
        </w:rPr>
        <w:t>USA</w:t>
      </w:r>
    </w:p>
    <w:p w14:paraId="49D493AC" w14:textId="416EC3A8" w:rsidR="0048384C" w:rsidRDefault="004249BA" w:rsidP="00EC1A66">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sz w:val="24"/>
          <w:szCs w:val="24"/>
        </w:rPr>
      </w:pPr>
      <w:r>
        <w:rPr>
          <w:rFonts w:ascii="Arial" w:hAnsi="Arial" w:cs="Arial"/>
          <w:sz w:val="24"/>
          <w:szCs w:val="24"/>
          <w:vertAlign w:val="superscript"/>
        </w:rPr>
        <w:t>i</w:t>
      </w:r>
      <w:r w:rsidR="0048384C">
        <w:rPr>
          <w:rFonts w:ascii="Arial" w:hAnsi="Arial" w:cs="Arial"/>
          <w:sz w:val="24"/>
          <w:szCs w:val="24"/>
        </w:rPr>
        <w:t xml:space="preserve"> </w:t>
      </w:r>
      <w:r w:rsidR="0048384C" w:rsidRPr="003903A9">
        <w:rPr>
          <w:rFonts w:ascii="Arial" w:hAnsi="Arial" w:cs="Arial"/>
          <w:sz w:val="24"/>
          <w:szCs w:val="24"/>
        </w:rPr>
        <w:t>Stanford University, Stanford, CA</w:t>
      </w:r>
      <w:r w:rsidR="00D7563E">
        <w:rPr>
          <w:rFonts w:ascii="Arial" w:hAnsi="Arial" w:cs="Arial"/>
          <w:sz w:val="24"/>
          <w:szCs w:val="24"/>
        </w:rPr>
        <w:t>, USA</w:t>
      </w:r>
    </w:p>
    <w:p w14:paraId="7B3209F1" w14:textId="77777777" w:rsidR="00EC1A66" w:rsidRDefault="00EC1A66">
      <w:pPr>
        <w:spacing w:after="0" w:line="240" w:lineRule="auto"/>
        <w:rPr>
          <w:rFonts w:ascii="Arial" w:hAnsi="Arial" w:cs="Arial"/>
          <w:b/>
          <w:sz w:val="24"/>
          <w:szCs w:val="24"/>
        </w:rPr>
      </w:pPr>
    </w:p>
    <w:p w14:paraId="49B4684C" w14:textId="77777777" w:rsidR="00EC1A66" w:rsidRDefault="00EC1A66">
      <w:pPr>
        <w:spacing w:after="0" w:line="240" w:lineRule="auto"/>
        <w:rPr>
          <w:rFonts w:ascii="Arial" w:hAnsi="Arial" w:cs="Arial"/>
          <w:b/>
          <w:sz w:val="24"/>
          <w:szCs w:val="24"/>
        </w:rPr>
      </w:pPr>
    </w:p>
    <w:p w14:paraId="29120E4B" w14:textId="77777777" w:rsidR="00EC1A66" w:rsidRPr="00EC1A66" w:rsidRDefault="00EC1A66">
      <w:pPr>
        <w:spacing w:after="0" w:line="240" w:lineRule="auto"/>
        <w:rPr>
          <w:rFonts w:ascii="Arial" w:hAnsi="Arial" w:cs="Arial"/>
          <w:sz w:val="24"/>
          <w:szCs w:val="24"/>
        </w:rPr>
      </w:pPr>
      <w:r>
        <w:rPr>
          <w:rFonts w:ascii="Arial" w:hAnsi="Arial" w:cs="Arial"/>
          <w:b/>
          <w:sz w:val="24"/>
          <w:szCs w:val="24"/>
        </w:rPr>
        <w:t xml:space="preserve">Corresponding Author: </w:t>
      </w:r>
      <w:r w:rsidRPr="00EC1A66">
        <w:rPr>
          <w:rFonts w:ascii="Arial" w:hAnsi="Arial" w:cs="Arial"/>
          <w:b/>
          <w:sz w:val="24"/>
          <w:szCs w:val="24"/>
        </w:rPr>
        <w:tab/>
      </w:r>
      <w:r w:rsidRPr="00EC1A66">
        <w:rPr>
          <w:rFonts w:ascii="Arial" w:hAnsi="Arial" w:cs="Arial"/>
          <w:sz w:val="24"/>
          <w:szCs w:val="24"/>
        </w:rPr>
        <w:t xml:space="preserve">Kokkinos Peter, Ph.D </w:t>
      </w:r>
    </w:p>
    <w:p w14:paraId="34BB0F31" w14:textId="77777777" w:rsidR="00EC1A66" w:rsidRPr="00EC1A66" w:rsidRDefault="00EC1A66" w:rsidP="00EC1A66">
      <w:pPr>
        <w:spacing w:after="0" w:line="240" w:lineRule="auto"/>
        <w:ind w:left="2880"/>
        <w:rPr>
          <w:rFonts w:ascii="Arial" w:hAnsi="Arial" w:cs="Arial"/>
          <w:sz w:val="24"/>
          <w:szCs w:val="24"/>
        </w:rPr>
      </w:pPr>
      <w:r w:rsidRPr="00EC1A66">
        <w:rPr>
          <w:rFonts w:ascii="Arial" w:hAnsi="Arial" w:cs="Arial"/>
          <w:sz w:val="24"/>
          <w:szCs w:val="24"/>
        </w:rPr>
        <w:t>Veterans Affairs Medical Center, Department of Cardiology, 50 Irving Street NW, Washington, DC, 20422</w:t>
      </w:r>
    </w:p>
    <w:p w14:paraId="07428A45" w14:textId="77777777" w:rsidR="00EC1A66" w:rsidRPr="00EC1A66" w:rsidRDefault="00EC1A66" w:rsidP="00EC1A66">
      <w:pPr>
        <w:spacing w:after="0" w:line="240" w:lineRule="auto"/>
        <w:ind w:left="2880"/>
        <w:rPr>
          <w:rFonts w:ascii="Arial" w:hAnsi="Arial" w:cs="Arial"/>
          <w:sz w:val="24"/>
          <w:szCs w:val="24"/>
        </w:rPr>
      </w:pPr>
      <w:r w:rsidRPr="00EC1A66">
        <w:rPr>
          <w:rFonts w:ascii="Arial" w:hAnsi="Arial" w:cs="Arial"/>
          <w:sz w:val="24"/>
          <w:szCs w:val="24"/>
        </w:rPr>
        <w:t>Phone: 202-745-8430</w:t>
      </w:r>
    </w:p>
    <w:p w14:paraId="1EBF26C6" w14:textId="77777777" w:rsidR="00EC1A66" w:rsidRPr="00EC1A66" w:rsidRDefault="00EC129D" w:rsidP="00EC1A66">
      <w:pPr>
        <w:spacing w:after="0" w:line="240" w:lineRule="auto"/>
        <w:ind w:left="2880"/>
        <w:rPr>
          <w:rFonts w:ascii="Arial" w:hAnsi="Arial" w:cs="Arial"/>
          <w:sz w:val="24"/>
          <w:szCs w:val="24"/>
        </w:rPr>
      </w:pPr>
      <w:hyperlink r:id="rId9" w:history="1">
        <w:r w:rsidR="00EC1A66" w:rsidRPr="00EC1A66">
          <w:rPr>
            <w:rStyle w:val="Hyperlink"/>
            <w:rFonts w:ascii="Arial" w:hAnsi="Arial" w:cs="Arial"/>
            <w:sz w:val="24"/>
            <w:szCs w:val="24"/>
          </w:rPr>
          <w:t>Peter.kokkinos@va.gov</w:t>
        </w:r>
      </w:hyperlink>
    </w:p>
    <w:p w14:paraId="18CEDE0E" w14:textId="0A03A42F" w:rsidR="00FA5C6C" w:rsidRPr="00510312" w:rsidRDefault="00FA5C6C"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4"/>
          <w:szCs w:val="24"/>
        </w:rPr>
      </w:pPr>
      <w:r w:rsidRPr="00510312">
        <w:rPr>
          <w:rFonts w:ascii="Arial" w:hAnsi="Arial" w:cs="Arial"/>
          <w:b/>
          <w:sz w:val="24"/>
          <w:szCs w:val="24"/>
        </w:rPr>
        <w:lastRenderedPageBreak/>
        <w:t>Abstract</w:t>
      </w:r>
      <w:r w:rsidR="00700C10">
        <w:rPr>
          <w:rFonts w:ascii="Arial" w:hAnsi="Arial" w:cs="Arial"/>
          <w:b/>
          <w:sz w:val="24"/>
          <w:szCs w:val="24"/>
        </w:rPr>
        <w:t xml:space="preserve"> </w:t>
      </w:r>
    </w:p>
    <w:p w14:paraId="497546C0" w14:textId="3D22C4A0" w:rsidR="00A346E8" w:rsidRPr="00A346E8" w:rsidRDefault="00B23AAC" w:rsidP="00A67428">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4"/>
          <w:szCs w:val="24"/>
        </w:rPr>
      </w:pPr>
      <w:r>
        <w:rPr>
          <w:rFonts w:ascii="Arial" w:hAnsi="Arial" w:cs="Arial"/>
          <w:b/>
          <w:sz w:val="24"/>
          <w:szCs w:val="24"/>
        </w:rPr>
        <w:t>Background:</w:t>
      </w:r>
      <w:r w:rsidR="00A346E8" w:rsidRPr="00A346E8">
        <w:rPr>
          <w:rFonts w:ascii="Arial" w:hAnsi="Arial" w:cs="Arial"/>
          <w:b/>
          <w:sz w:val="24"/>
          <w:szCs w:val="24"/>
        </w:rPr>
        <w:t xml:space="preserve"> </w:t>
      </w:r>
      <w:r w:rsidR="00A346E8" w:rsidRPr="00A346E8">
        <w:rPr>
          <w:rFonts w:ascii="Arial" w:hAnsi="Arial" w:cs="Arial"/>
          <w:sz w:val="24"/>
          <w:szCs w:val="24"/>
        </w:rPr>
        <w:t xml:space="preserve">To develop a </w:t>
      </w:r>
      <w:r w:rsidR="00A800D9">
        <w:rPr>
          <w:rFonts w:ascii="Arial" w:hAnsi="Arial" w:cs="Arial"/>
          <w:sz w:val="24"/>
          <w:szCs w:val="24"/>
        </w:rPr>
        <w:t xml:space="preserve">clinically </w:t>
      </w:r>
      <w:r w:rsidR="00A346E8" w:rsidRPr="00A346E8">
        <w:rPr>
          <w:rFonts w:ascii="Arial" w:hAnsi="Arial" w:cs="Arial"/>
          <w:sz w:val="24"/>
          <w:szCs w:val="24"/>
        </w:rPr>
        <w:t>applicable equation derived from direct assessment of maximal oxygen uptake (VO</w:t>
      </w:r>
      <w:r w:rsidR="00A346E8" w:rsidRPr="00A346E8">
        <w:rPr>
          <w:rFonts w:ascii="Arial" w:hAnsi="Arial" w:cs="Arial"/>
          <w:sz w:val="24"/>
          <w:szCs w:val="24"/>
          <w:vertAlign w:val="subscript"/>
        </w:rPr>
        <w:t>2</w:t>
      </w:r>
      <w:r w:rsidR="00A346E8" w:rsidRPr="00A346E8">
        <w:rPr>
          <w:rFonts w:ascii="Arial" w:hAnsi="Arial" w:cs="Arial"/>
          <w:sz w:val="24"/>
          <w:szCs w:val="24"/>
        </w:rPr>
        <w:t xml:space="preserve"> </w:t>
      </w:r>
      <w:r w:rsidR="00A346E8" w:rsidRPr="00E3724D">
        <w:rPr>
          <w:rFonts w:ascii="Arial" w:hAnsi="Arial" w:cs="Arial"/>
          <w:sz w:val="24"/>
          <w:szCs w:val="24"/>
          <w:vertAlign w:val="subscript"/>
        </w:rPr>
        <w:t>max</w:t>
      </w:r>
      <w:r w:rsidR="00A346E8" w:rsidRPr="00A346E8">
        <w:rPr>
          <w:rFonts w:ascii="Arial" w:hAnsi="Arial" w:cs="Arial"/>
          <w:sz w:val="24"/>
          <w:szCs w:val="24"/>
        </w:rPr>
        <w:t xml:space="preserve">) to </w:t>
      </w:r>
      <w:r w:rsidR="00A800D9">
        <w:rPr>
          <w:rFonts w:ascii="Arial" w:hAnsi="Arial" w:cs="Arial"/>
          <w:sz w:val="24"/>
          <w:szCs w:val="24"/>
        </w:rPr>
        <w:t xml:space="preserve">predict </w:t>
      </w:r>
      <w:r w:rsidR="00A800D9" w:rsidRPr="00A800D9">
        <w:rPr>
          <w:rFonts w:ascii="Arial" w:hAnsi="Arial" w:cs="Arial"/>
          <w:sz w:val="24"/>
          <w:szCs w:val="24"/>
        </w:rPr>
        <w:t>VO</w:t>
      </w:r>
      <w:r w:rsidR="00A800D9" w:rsidRPr="00A800D9">
        <w:rPr>
          <w:rFonts w:ascii="Arial" w:hAnsi="Arial" w:cs="Arial"/>
          <w:sz w:val="24"/>
          <w:szCs w:val="24"/>
          <w:vertAlign w:val="subscript"/>
        </w:rPr>
        <w:t>2</w:t>
      </w:r>
      <w:r w:rsidR="00A800D9" w:rsidRPr="00A800D9">
        <w:rPr>
          <w:rFonts w:ascii="Arial" w:hAnsi="Arial" w:cs="Arial"/>
          <w:sz w:val="24"/>
          <w:szCs w:val="24"/>
        </w:rPr>
        <w:t xml:space="preserve"> </w:t>
      </w:r>
      <w:r w:rsidR="00A800D9" w:rsidRPr="00E3724D">
        <w:rPr>
          <w:rFonts w:ascii="Arial" w:hAnsi="Arial" w:cs="Arial"/>
          <w:sz w:val="24"/>
          <w:szCs w:val="24"/>
          <w:vertAlign w:val="subscript"/>
        </w:rPr>
        <w:t>max</w:t>
      </w:r>
      <w:r w:rsidR="00A800D9" w:rsidRPr="00A800D9">
        <w:rPr>
          <w:rFonts w:ascii="Arial" w:hAnsi="Arial" w:cs="Arial"/>
          <w:sz w:val="24"/>
          <w:szCs w:val="24"/>
        </w:rPr>
        <w:t xml:space="preserve"> </w:t>
      </w:r>
      <w:r w:rsidR="00A800D9">
        <w:rPr>
          <w:rFonts w:ascii="Arial" w:hAnsi="Arial" w:cs="Arial"/>
          <w:sz w:val="24"/>
          <w:szCs w:val="24"/>
        </w:rPr>
        <w:t xml:space="preserve">assessed indirectly </w:t>
      </w:r>
      <w:r w:rsidR="00A800D9" w:rsidRPr="00A346E8">
        <w:rPr>
          <w:rFonts w:ascii="Arial" w:hAnsi="Arial" w:cs="Arial"/>
          <w:sz w:val="24"/>
          <w:szCs w:val="24"/>
        </w:rPr>
        <w:t>during cycle ergometry</w:t>
      </w:r>
      <w:r w:rsidR="00A800D9">
        <w:rPr>
          <w:rFonts w:ascii="Arial" w:hAnsi="Arial" w:cs="Arial"/>
          <w:sz w:val="24"/>
          <w:szCs w:val="24"/>
        </w:rPr>
        <w:t>.</w:t>
      </w:r>
      <w:r w:rsidR="00845226" w:rsidRPr="00845226">
        <w:t xml:space="preserve"> </w:t>
      </w:r>
      <w:r w:rsidR="00845226">
        <w:t xml:space="preserve"> </w:t>
      </w:r>
    </w:p>
    <w:p w14:paraId="72488072" w14:textId="414FD0CC" w:rsidR="00F12F33" w:rsidRDefault="00A346E8" w:rsidP="00A67428">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4"/>
          <w:szCs w:val="24"/>
        </w:rPr>
      </w:pPr>
      <w:r w:rsidRPr="00A346E8">
        <w:rPr>
          <w:rFonts w:ascii="Arial" w:hAnsi="Arial" w:cs="Arial"/>
          <w:b/>
          <w:sz w:val="24"/>
          <w:szCs w:val="24"/>
        </w:rPr>
        <w:t>Design</w:t>
      </w:r>
      <w:r w:rsidR="00B23AAC">
        <w:rPr>
          <w:rFonts w:ascii="Arial" w:hAnsi="Arial" w:cs="Arial"/>
          <w:b/>
          <w:sz w:val="24"/>
          <w:szCs w:val="24"/>
        </w:rPr>
        <w:t>:</w:t>
      </w:r>
      <w:r>
        <w:rPr>
          <w:rFonts w:ascii="Arial" w:hAnsi="Arial" w:cs="Arial"/>
          <w:sz w:val="24"/>
          <w:szCs w:val="24"/>
        </w:rPr>
        <w:t xml:space="preserve"> </w:t>
      </w:r>
      <w:r w:rsidR="00F12F33" w:rsidRPr="00510312">
        <w:rPr>
          <w:rFonts w:ascii="Arial" w:hAnsi="Arial" w:cs="Arial"/>
          <w:sz w:val="24"/>
          <w:szCs w:val="24"/>
        </w:rPr>
        <w:t>VO</w:t>
      </w:r>
      <w:r w:rsidR="00F12F33" w:rsidRPr="00510312">
        <w:rPr>
          <w:rFonts w:ascii="Arial" w:hAnsi="Arial" w:cs="Arial"/>
          <w:sz w:val="24"/>
          <w:szCs w:val="24"/>
          <w:vertAlign w:val="subscript"/>
        </w:rPr>
        <w:t>2</w:t>
      </w:r>
      <w:r w:rsidR="00F12F33" w:rsidRPr="00510312">
        <w:rPr>
          <w:rFonts w:ascii="Arial" w:hAnsi="Arial" w:cs="Arial"/>
          <w:sz w:val="24"/>
          <w:szCs w:val="24"/>
        </w:rPr>
        <w:t xml:space="preserve"> </w:t>
      </w:r>
      <w:r w:rsidR="00F12F33" w:rsidRPr="00E3724D">
        <w:rPr>
          <w:rFonts w:ascii="Arial" w:hAnsi="Arial" w:cs="Arial"/>
          <w:sz w:val="24"/>
          <w:szCs w:val="24"/>
          <w:vertAlign w:val="subscript"/>
        </w:rPr>
        <w:t>max</w:t>
      </w:r>
      <w:r w:rsidR="00F12F33" w:rsidRPr="00510312">
        <w:rPr>
          <w:rFonts w:ascii="Arial" w:hAnsi="Arial" w:cs="Arial"/>
          <w:sz w:val="24"/>
          <w:szCs w:val="24"/>
        </w:rPr>
        <w:t xml:space="preserve"> </w:t>
      </w:r>
      <w:r w:rsidR="00F12F33">
        <w:rPr>
          <w:rFonts w:ascii="Arial" w:hAnsi="Arial" w:cs="Arial"/>
          <w:sz w:val="24"/>
          <w:szCs w:val="24"/>
        </w:rPr>
        <w:t xml:space="preserve">was </w:t>
      </w:r>
      <w:r w:rsidR="00F12F33" w:rsidRPr="00510312">
        <w:rPr>
          <w:rFonts w:ascii="Arial" w:hAnsi="Arial" w:cs="Arial"/>
          <w:sz w:val="24"/>
          <w:szCs w:val="24"/>
        </w:rPr>
        <w:t>assessed by open-circuit spirometry</w:t>
      </w:r>
      <w:r w:rsidR="00F61F74">
        <w:rPr>
          <w:rFonts w:ascii="Arial" w:hAnsi="Arial" w:cs="Arial"/>
          <w:sz w:val="24"/>
          <w:szCs w:val="24"/>
        </w:rPr>
        <w:t xml:space="preserve"> during </w:t>
      </w:r>
      <w:r w:rsidR="00F61F74" w:rsidRPr="008F3A97">
        <w:rPr>
          <w:rFonts w:ascii="Arial" w:hAnsi="Arial" w:cs="Arial"/>
          <w:sz w:val="24"/>
          <w:szCs w:val="24"/>
        </w:rPr>
        <w:t xml:space="preserve">a graded </w:t>
      </w:r>
      <w:r w:rsidR="001122DF">
        <w:rPr>
          <w:rFonts w:ascii="Arial" w:hAnsi="Arial" w:cs="Arial"/>
          <w:sz w:val="24"/>
          <w:szCs w:val="24"/>
        </w:rPr>
        <w:t xml:space="preserve">maximal </w:t>
      </w:r>
      <w:r w:rsidR="00F61F74" w:rsidRPr="008F3A97">
        <w:rPr>
          <w:rFonts w:ascii="Arial" w:hAnsi="Arial" w:cs="Arial"/>
          <w:sz w:val="24"/>
          <w:szCs w:val="24"/>
        </w:rPr>
        <w:t xml:space="preserve">exercise test </w:t>
      </w:r>
      <w:r w:rsidR="00F12F33" w:rsidRPr="00510312">
        <w:rPr>
          <w:rFonts w:ascii="Arial" w:hAnsi="Arial" w:cs="Arial"/>
          <w:sz w:val="24"/>
          <w:szCs w:val="24"/>
        </w:rPr>
        <w:t>using cycle ergometry.</w:t>
      </w:r>
      <w:r w:rsidR="008F3A97">
        <w:rPr>
          <w:rFonts w:ascii="Arial" w:hAnsi="Arial" w:cs="Arial"/>
          <w:sz w:val="24"/>
          <w:szCs w:val="24"/>
        </w:rPr>
        <w:t xml:space="preserve"> </w:t>
      </w:r>
      <w:r w:rsidR="00F12F33" w:rsidRPr="00510312">
        <w:rPr>
          <w:rFonts w:ascii="Arial" w:hAnsi="Arial" w:cs="Arial"/>
          <w:sz w:val="24"/>
          <w:szCs w:val="24"/>
        </w:rPr>
        <w:t>Multivariable linear regression analysis was applied to identify the most relevant variables and construct the best prediction model for VO</w:t>
      </w:r>
      <w:r w:rsidR="00F12F33" w:rsidRPr="009629DD">
        <w:rPr>
          <w:rFonts w:ascii="Arial" w:hAnsi="Arial" w:cs="Arial"/>
          <w:sz w:val="24"/>
          <w:szCs w:val="24"/>
          <w:vertAlign w:val="subscript"/>
        </w:rPr>
        <w:t>2</w:t>
      </w:r>
      <w:r w:rsidR="002D0706">
        <w:rPr>
          <w:rFonts w:ascii="Arial" w:hAnsi="Arial" w:cs="Arial"/>
          <w:sz w:val="24"/>
          <w:szCs w:val="24"/>
        </w:rPr>
        <w:t xml:space="preserve"> </w:t>
      </w:r>
      <w:r w:rsidR="00F12F33" w:rsidRPr="002D0706">
        <w:rPr>
          <w:rFonts w:ascii="Arial" w:hAnsi="Arial" w:cs="Arial"/>
          <w:sz w:val="24"/>
          <w:szCs w:val="24"/>
          <w:vertAlign w:val="subscript"/>
        </w:rPr>
        <w:t>max</w:t>
      </w:r>
      <w:r w:rsidR="00F12F33">
        <w:rPr>
          <w:rFonts w:ascii="Arial" w:hAnsi="Arial" w:cs="Arial"/>
          <w:sz w:val="24"/>
          <w:szCs w:val="24"/>
        </w:rPr>
        <w:t xml:space="preserve"> using a </w:t>
      </w:r>
      <w:r w:rsidR="00F12F33" w:rsidRPr="00510312">
        <w:rPr>
          <w:rFonts w:ascii="Arial" w:hAnsi="Arial" w:cs="Arial"/>
          <w:sz w:val="24"/>
          <w:szCs w:val="24"/>
        </w:rPr>
        <w:t>random sample</w:t>
      </w:r>
      <w:r w:rsidR="00F12F33">
        <w:rPr>
          <w:rFonts w:ascii="Arial" w:hAnsi="Arial" w:cs="Arial"/>
          <w:sz w:val="24"/>
          <w:szCs w:val="24"/>
        </w:rPr>
        <w:t xml:space="preserve"> of</w:t>
      </w:r>
      <w:r w:rsidR="00F12F33" w:rsidRPr="00510312">
        <w:rPr>
          <w:rFonts w:ascii="Arial" w:hAnsi="Arial" w:cs="Arial"/>
          <w:sz w:val="24"/>
          <w:szCs w:val="24"/>
        </w:rPr>
        <w:t xml:space="preserve"> 70% from each of the following age categories: &lt;40, 40 to 50, 50 to 70 </w:t>
      </w:r>
      <w:r w:rsidR="00F12F33">
        <w:rPr>
          <w:rFonts w:ascii="Arial" w:hAnsi="Arial" w:cs="Arial"/>
          <w:sz w:val="24"/>
          <w:szCs w:val="24"/>
        </w:rPr>
        <w:t>and &gt;70 years</w:t>
      </w:r>
      <w:r w:rsidR="00AB7B78">
        <w:rPr>
          <w:rFonts w:ascii="Arial" w:hAnsi="Arial" w:cs="Arial"/>
          <w:sz w:val="24"/>
          <w:szCs w:val="24"/>
        </w:rPr>
        <w:t>;</w:t>
      </w:r>
      <w:r w:rsidR="007F4C09">
        <w:rPr>
          <w:rFonts w:ascii="Arial" w:hAnsi="Arial" w:cs="Arial"/>
          <w:sz w:val="24"/>
          <w:szCs w:val="24"/>
        </w:rPr>
        <w:t xml:space="preserve"> </w:t>
      </w:r>
      <w:r w:rsidR="007915D6">
        <w:rPr>
          <w:rFonts w:ascii="Arial" w:hAnsi="Arial" w:cs="Arial"/>
          <w:sz w:val="24"/>
          <w:szCs w:val="24"/>
        </w:rPr>
        <w:t>t</w:t>
      </w:r>
      <w:r w:rsidR="007F4C09">
        <w:rPr>
          <w:rFonts w:ascii="Arial" w:hAnsi="Arial" w:cs="Arial"/>
          <w:sz w:val="24"/>
          <w:szCs w:val="24"/>
        </w:rPr>
        <w:t xml:space="preserve">he </w:t>
      </w:r>
      <w:r w:rsidR="00F12F33" w:rsidRPr="00510312">
        <w:rPr>
          <w:rFonts w:ascii="Arial" w:hAnsi="Arial" w:cs="Arial"/>
          <w:sz w:val="24"/>
          <w:szCs w:val="24"/>
        </w:rPr>
        <w:t xml:space="preserve">remaining 30% </w:t>
      </w:r>
      <w:r w:rsidR="001122DF">
        <w:rPr>
          <w:rFonts w:ascii="Arial" w:hAnsi="Arial" w:cs="Arial"/>
          <w:sz w:val="24"/>
          <w:szCs w:val="24"/>
        </w:rPr>
        <w:t xml:space="preserve">was used </w:t>
      </w:r>
      <w:r w:rsidR="00F12F33" w:rsidRPr="00510312">
        <w:rPr>
          <w:rFonts w:ascii="Arial" w:hAnsi="Arial" w:cs="Arial"/>
          <w:sz w:val="24"/>
          <w:szCs w:val="24"/>
        </w:rPr>
        <w:t xml:space="preserve">for validation. Work rate </w:t>
      </w:r>
      <w:r w:rsidR="003416CA">
        <w:rPr>
          <w:rFonts w:ascii="Arial" w:hAnsi="Arial" w:cs="Arial"/>
          <w:sz w:val="24"/>
          <w:szCs w:val="24"/>
        </w:rPr>
        <w:t xml:space="preserve">(Watts*6.12/kg of body weight) </w:t>
      </w:r>
      <w:r w:rsidR="00F12F33" w:rsidRPr="00510312">
        <w:rPr>
          <w:rFonts w:ascii="Arial" w:hAnsi="Arial" w:cs="Arial"/>
          <w:sz w:val="24"/>
          <w:szCs w:val="24"/>
        </w:rPr>
        <w:t xml:space="preserve">and gender were considered in the final </w:t>
      </w:r>
      <w:r w:rsidR="00A800D9">
        <w:rPr>
          <w:rFonts w:ascii="Arial" w:hAnsi="Arial" w:cs="Arial"/>
          <w:sz w:val="24"/>
          <w:szCs w:val="24"/>
        </w:rPr>
        <w:t xml:space="preserve">regression </w:t>
      </w:r>
      <w:r w:rsidR="00F12F33" w:rsidRPr="00510312">
        <w:rPr>
          <w:rFonts w:ascii="Arial" w:hAnsi="Arial" w:cs="Arial"/>
          <w:sz w:val="24"/>
          <w:szCs w:val="24"/>
        </w:rPr>
        <w:t>model as predictors of measured VO</w:t>
      </w:r>
      <w:r w:rsidR="00F12F33" w:rsidRPr="006101CF">
        <w:rPr>
          <w:rFonts w:ascii="Arial" w:hAnsi="Arial" w:cs="Arial"/>
          <w:sz w:val="24"/>
          <w:szCs w:val="24"/>
          <w:vertAlign w:val="subscript"/>
        </w:rPr>
        <w:t>2</w:t>
      </w:r>
      <w:r w:rsidR="00F12F33" w:rsidRPr="00510312">
        <w:rPr>
          <w:rFonts w:ascii="Arial" w:hAnsi="Arial" w:cs="Arial"/>
          <w:sz w:val="24"/>
          <w:szCs w:val="24"/>
        </w:rPr>
        <w:t xml:space="preserve"> </w:t>
      </w:r>
      <w:r w:rsidR="00F12F33" w:rsidRPr="002D0706">
        <w:rPr>
          <w:rFonts w:ascii="Arial" w:hAnsi="Arial" w:cs="Arial"/>
          <w:sz w:val="24"/>
          <w:szCs w:val="24"/>
          <w:vertAlign w:val="subscript"/>
        </w:rPr>
        <w:t>max</w:t>
      </w:r>
      <w:r w:rsidR="00F12F33" w:rsidRPr="00510312">
        <w:rPr>
          <w:rFonts w:ascii="Arial" w:hAnsi="Arial" w:cs="Arial"/>
          <w:sz w:val="24"/>
          <w:szCs w:val="24"/>
        </w:rPr>
        <w:t xml:space="preserve"> and the</w:t>
      </w:r>
      <w:r w:rsidR="001122DF">
        <w:rPr>
          <w:rFonts w:ascii="Arial" w:hAnsi="Arial" w:cs="Arial"/>
          <w:sz w:val="24"/>
          <w:szCs w:val="24"/>
        </w:rPr>
        <w:t xml:space="preserve"> resulting equation was compared to the traditional </w:t>
      </w:r>
      <w:r w:rsidR="007915D6" w:rsidRPr="007915D6">
        <w:rPr>
          <w:rFonts w:ascii="Arial" w:hAnsi="Arial" w:cs="Arial"/>
          <w:sz w:val="24"/>
          <w:szCs w:val="24"/>
        </w:rPr>
        <w:t>American College of Sports Medicin</w:t>
      </w:r>
      <w:r w:rsidR="007915D6">
        <w:rPr>
          <w:rFonts w:ascii="Arial" w:hAnsi="Arial" w:cs="Arial"/>
          <w:sz w:val="24"/>
          <w:szCs w:val="24"/>
        </w:rPr>
        <w:t>e</w:t>
      </w:r>
      <w:r w:rsidR="007915D6" w:rsidRPr="007915D6">
        <w:rPr>
          <w:rFonts w:ascii="Arial" w:hAnsi="Arial" w:cs="Arial"/>
          <w:sz w:val="24"/>
          <w:szCs w:val="24"/>
        </w:rPr>
        <w:t xml:space="preserve"> </w:t>
      </w:r>
      <w:r w:rsidR="007915D6">
        <w:rPr>
          <w:rFonts w:ascii="Arial" w:hAnsi="Arial" w:cs="Arial"/>
          <w:sz w:val="24"/>
          <w:szCs w:val="24"/>
        </w:rPr>
        <w:t>(</w:t>
      </w:r>
      <w:r w:rsidR="001122DF">
        <w:rPr>
          <w:rFonts w:ascii="Arial" w:hAnsi="Arial" w:cs="Arial"/>
          <w:sz w:val="24"/>
          <w:szCs w:val="24"/>
        </w:rPr>
        <w:t>ACSM</w:t>
      </w:r>
      <w:r w:rsidR="007915D6">
        <w:rPr>
          <w:rFonts w:ascii="Arial" w:hAnsi="Arial" w:cs="Arial"/>
          <w:sz w:val="24"/>
          <w:szCs w:val="24"/>
        </w:rPr>
        <w:t>)</w:t>
      </w:r>
      <w:r w:rsidR="001122DF">
        <w:rPr>
          <w:rFonts w:ascii="Arial" w:hAnsi="Arial" w:cs="Arial"/>
          <w:sz w:val="24"/>
          <w:szCs w:val="24"/>
        </w:rPr>
        <w:t xml:space="preserve"> equation. </w:t>
      </w:r>
    </w:p>
    <w:p w14:paraId="75055736" w14:textId="4EEB568D" w:rsidR="007F4C09" w:rsidRDefault="00B23AAC" w:rsidP="00A67428">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4"/>
          <w:szCs w:val="24"/>
        </w:rPr>
      </w:pPr>
      <w:r>
        <w:rPr>
          <w:rFonts w:ascii="Arial" w:hAnsi="Arial" w:cs="Arial"/>
          <w:b/>
          <w:sz w:val="24"/>
          <w:szCs w:val="24"/>
        </w:rPr>
        <w:t>Methods:</w:t>
      </w:r>
      <w:r w:rsidR="007F4C09">
        <w:rPr>
          <w:rFonts w:ascii="Arial" w:hAnsi="Arial" w:cs="Arial"/>
          <w:sz w:val="24"/>
          <w:szCs w:val="24"/>
        </w:rPr>
        <w:t xml:space="preserve"> </w:t>
      </w:r>
      <w:r w:rsidR="008F3A97" w:rsidRPr="007F4C09">
        <w:rPr>
          <w:rFonts w:ascii="Arial" w:hAnsi="Arial" w:cs="Arial"/>
          <w:sz w:val="24"/>
          <w:szCs w:val="24"/>
        </w:rPr>
        <w:t>Participants were part of the Fitness Registry and the Importance of Exercise National Database (FRIEND)</w:t>
      </w:r>
      <w:r w:rsidR="008F3A97">
        <w:rPr>
          <w:rFonts w:ascii="Arial" w:hAnsi="Arial" w:cs="Arial"/>
          <w:sz w:val="24"/>
          <w:szCs w:val="24"/>
        </w:rPr>
        <w:t xml:space="preserve">, a </w:t>
      </w:r>
      <w:r w:rsidR="008F3A97" w:rsidRPr="006101CF">
        <w:rPr>
          <w:rFonts w:ascii="Arial" w:hAnsi="Arial" w:cs="Arial"/>
          <w:sz w:val="24"/>
          <w:szCs w:val="24"/>
        </w:rPr>
        <w:t>multi-institutional initiative with the primary objective of establishing normative VO</w:t>
      </w:r>
      <w:r w:rsidR="008F3A97" w:rsidRPr="006101CF">
        <w:rPr>
          <w:rFonts w:ascii="Arial" w:hAnsi="Arial" w:cs="Arial"/>
          <w:sz w:val="24"/>
          <w:szCs w:val="24"/>
          <w:vertAlign w:val="subscript"/>
        </w:rPr>
        <w:t xml:space="preserve">2 </w:t>
      </w:r>
      <w:r w:rsidR="008F3A97" w:rsidRPr="002D0706">
        <w:rPr>
          <w:rFonts w:ascii="Arial" w:hAnsi="Arial" w:cs="Arial"/>
          <w:sz w:val="24"/>
          <w:szCs w:val="24"/>
          <w:vertAlign w:val="subscript"/>
        </w:rPr>
        <w:t>max</w:t>
      </w:r>
      <w:r w:rsidR="008F3A97" w:rsidRPr="006101CF">
        <w:rPr>
          <w:rFonts w:ascii="Arial" w:hAnsi="Arial" w:cs="Arial"/>
          <w:sz w:val="24"/>
          <w:szCs w:val="24"/>
        </w:rPr>
        <w:t xml:space="preserve"> values across the adult lifespan</w:t>
      </w:r>
      <w:r w:rsidR="008F3A97">
        <w:rPr>
          <w:rFonts w:ascii="Arial" w:hAnsi="Arial" w:cs="Arial"/>
          <w:sz w:val="24"/>
          <w:szCs w:val="24"/>
        </w:rPr>
        <w:t xml:space="preserve">. The final </w:t>
      </w:r>
      <w:r w:rsidR="007F4C09">
        <w:rPr>
          <w:rFonts w:ascii="Arial" w:hAnsi="Arial" w:cs="Arial"/>
          <w:sz w:val="24"/>
          <w:szCs w:val="24"/>
        </w:rPr>
        <w:t xml:space="preserve">cohort consisted of </w:t>
      </w:r>
      <w:r w:rsidR="002C10C9">
        <w:rPr>
          <w:rFonts w:ascii="Arial" w:hAnsi="Arial" w:cs="Arial"/>
          <w:sz w:val="24"/>
          <w:szCs w:val="24"/>
        </w:rPr>
        <w:t>5,100</w:t>
      </w:r>
      <w:r w:rsidR="007F4C09" w:rsidRPr="007F4C09">
        <w:rPr>
          <w:rFonts w:ascii="Arial" w:hAnsi="Arial" w:cs="Arial"/>
          <w:sz w:val="24"/>
          <w:szCs w:val="24"/>
        </w:rPr>
        <w:t xml:space="preserve"> (</w:t>
      </w:r>
      <w:r w:rsidR="002C10C9">
        <w:rPr>
          <w:rFonts w:ascii="Arial" w:hAnsi="Arial" w:cs="Arial"/>
          <w:sz w:val="24"/>
          <w:szCs w:val="24"/>
        </w:rPr>
        <w:t>3.378</w:t>
      </w:r>
      <w:r w:rsidR="00F61F74" w:rsidRPr="00F61F74">
        <w:rPr>
          <w:rFonts w:ascii="Arial" w:hAnsi="Arial" w:cs="Arial"/>
          <w:sz w:val="24"/>
          <w:szCs w:val="24"/>
        </w:rPr>
        <w:t xml:space="preserve"> </w:t>
      </w:r>
      <w:r w:rsidR="00F61F74" w:rsidRPr="007F4C09">
        <w:rPr>
          <w:rFonts w:ascii="Arial" w:hAnsi="Arial" w:cs="Arial"/>
          <w:sz w:val="24"/>
          <w:szCs w:val="24"/>
        </w:rPr>
        <w:t>male</w:t>
      </w:r>
      <w:r w:rsidR="00F61F74">
        <w:rPr>
          <w:rFonts w:ascii="Arial" w:hAnsi="Arial" w:cs="Arial"/>
          <w:sz w:val="24"/>
          <w:szCs w:val="24"/>
        </w:rPr>
        <w:t>s</w:t>
      </w:r>
      <w:r w:rsidR="007F4C09" w:rsidRPr="007F4C09">
        <w:rPr>
          <w:rFonts w:ascii="Arial" w:hAnsi="Arial" w:cs="Arial"/>
          <w:sz w:val="24"/>
          <w:szCs w:val="24"/>
        </w:rPr>
        <w:t xml:space="preserve">; mean age </w:t>
      </w:r>
      <w:r w:rsidR="002C10C9">
        <w:rPr>
          <w:rFonts w:ascii="Arial" w:hAnsi="Arial" w:cs="Arial"/>
          <w:sz w:val="24"/>
          <w:szCs w:val="24"/>
        </w:rPr>
        <w:t>35.9</w:t>
      </w:r>
      <w:r w:rsidR="007F4C09" w:rsidRPr="007F4C09">
        <w:rPr>
          <w:rFonts w:ascii="Arial" w:hAnsi="Arial" w:cs="Arial"/>
          <w:sz w:val="24"/>
          <w:szCs w:val="24"/>
        </w:rPr>
        <w:t>±1</w:t>
      </w:r>
      <w:r w:rsidR="002C10C9">
        <w:rPr>
          <w:rFonts w:ascii="Arial" w:hAnsi="Arial" w:cs="Arial"/>
          <w:sz w:val="24"/>
          <w:szCs w:val="24"/>
        </w:rPr>
        <w:t>2</w:t>
      </w:r>
      <w:r w:rsidR="007F4C09" w:rsidRPr="007F4C09">
        <w:rPr>
          <w:rFonts w:ascii="Arial" w:hAnsi="Arial" w:cs="Arial"/>
          <w:sz w:val="24"/>
          <w:szCs w:val="24"/>
        </w:rPr>
        <w:t>.</w:t>
      </w:r>
      <w:r w:rsidR="002C10C9">
        <w:rPr>
          <w:rFonts w:ascii="Arial" w:hAnsi="Arial" w:cs="Arial"/>
          <w:sz w:val="24"/>
          <w:szCs w:val="24"/>
        </w:rPr>
        <w:t>1</w:t>
      </w:r>
      <w:r w:rsidR="007F4C09" w:rsidRPr="007F4C09">
        <w:rPr>
          <w:rFonts w:ascii="Arial" w:hAnsi="Arial" w:cs="Arial"/>
          <w:sz w:val="24"/>
          <w:szCs w:val="24"/>
        </w:rPr>
        <w:t>) and 1</w:t>
      </w:r>
      <w:r w:rsidR="002C10C9">
        <w:rPr>
          <w:rFonts w:ascii="Arial" w:hAnsi="Arial" w:cs="Arial"/>
          <w:sz w:val="24"/>
          <w:szCs w:val="24"/>
        </w:rPr>
        <w:t>722</w:t>
      </w:r>
      <w:r w:rsidR="00F61F74" w:rsidRPr="00F61F74">
        <w:rPr>
          <w:rFonts w:ascii="Arial" w:hAnsi="Arial" w:cs="Arial"/>
          <w:sz w:val="24"/>
          <w:szCs w:val="24"/>
        </w:rPr>
        <w:t xml:space="preserve"> </w:t>
      </w:r>
      <w:r w:rsidR="00F61F74" w:rsidRPr="007F4C09">
        <w:rPr>
          <w:rFonts w:ascii="Arial" w:hAnsi="Arial" w:cs="Arial"/>
          <w:sz w:val="24"/>
          <w:szCs w:val="24"/>
        </w:rPr>
        <w:t>female</w:t>
      </w:r>
      <w:r w:rsidR="00F61F74">
        <w:rPr>
          <w:rFonts w:ascii="Arial" w:hAnsi="Arial" w:cs="Arial"/>
          <w:sz w:val="24"/>
          <w:szCs w:val="24"/>
        </w:rPr>
        <w:t>s</w:t>
      </w:r>
      <w:r w:rsidR="007F4C09" w:rsidRPr="007F4C09">
        <w:rPr>
          <w:rFonts w:ascii="Arial" w:hAnsi="Arial" w:cs="Arial"/>
          <w:sz w:val="24"/>
          <w:szCs w:val="24"/>
        </w:rPr>
        <w:t>; mean age=</w:t>
      </w:r>
      <w:r w:rsidR="002C10C9">
        <w:rPr>
          <w:rFonts w:ascii="Arial" w:hAnsi="Arial" w:cs="Arial"/>
          <w:sz w:val="24"/>
          <w:szCs w:val="24"/>
        </w:rPr>
        <w:t>47</w:t>
      </w:r>
      <w:r w:rsidR="007F4C09" w:rsidRPr="007F4C09">
        <w:rPr>
          <w:rFonts w:ascii="Arial" w:hAnsi="Arial" w:cs="Arial"/>
          <w:sz w:val="24"/>
          <w:szCs w:val="24"/>
        </w:rPr>
        <w:t>.</w:t>
      </w:r>
      <w:r w:rsidR="002C10C9">
        <w:rPr>
          <w:rFonts w:ascii="Arial" w:hAnsi="Arial" w:cs="Arial"/>
          <w:sz w:val="24"/>
          <w:szCs w:val="24"/>
        </w:rPr>
        <w:t>5</w:t>
      </w:r>
      <w:r w:rsidR="007F4C09" w:rsidRPr="007F4C09">
        <w:rPr>
          <w:rFonts w:ascii="Arial" w:hAnsi="Arial" w:cs="Arial"/>
          <w:sz w:val="24"/>
          <w:szCs w:val="24"/>
        </w:rPr>
        <w:t>±1</w:t>
      </w:r>
      <w:r w:rsidR="002C10C9">
        <w:rPr>
          <w:rFonts w:ascii="Arial" w:hAnsi="Arial" w:cs="Arial"/>
          <w:sz w:val="24"/>
          <w:szCs w:val="24"/>
        </w:rPr>
        <w:t>4</w:t>
      </w:r>
      <w:r w:rsidR="007F4C09" w:rsidRPr="007F4C09">
        <w:rPr>
          <w:rFonts w:ascii="Arial" w:hAnsi="Arial" w:cs="Arial"/>
          <w:sz w:val="24"/>
          <w:szCs w:val="24"/>
        </w:rPr>
        <w:t>.</w:t>
      </w:r>
      <w:r w:rsidR="002C10C9">
        <w:rPr>
          <w:rFonts w:ascii="Arial" w:hAnsi="Arial" w:cs="Arial"/>
          <w:sz w:val="24"/>
          <w:szCs w:val="24"/>
        </w:rPr>
        <w:t>0</w:t>
      </w:r>
      <w:r w:rsidR="007915D6">
        <w:rPr>
          <w:rFonts w:ascii="Arial" w:hAnsi="Arial" w:cs="Arial"/>
          <w:sz w:val="24"/>
          <w:szCs w:val="24"/>
        </w:rPr>
        <w:t xml:space="preserve"> years</w:t>
      </w:r>
      <w:r w:rsidR="007F4C09" w:rsidRPr="007F4C09">
        <w:rPr>
          <w:rFonts w:ascii="Arial" w:hAnsi="Arial" w:cs="Arial"/>
          <w:sz w:val="24"/>
          <w:szCs w:val="24"/>
        </w:rPr>
        <w:t>)</w:t>
      </w:r>
      <w:r w:rsidR="007F4C09">
        <w:rPr>
          <w:rFonts w:ascii="Arial" w:hAnsi="Arial" w:cs="Arial"/>
          <w:sz w:val="24"/>
          <w:szCs w:val="24"/>
        </w:rPr>
        <w:t xml:space="preserve">. </w:t>
      </w:r>
    </w:p>
    <w:p w14:paraId="2D0446ED" w14:textId="798D6F21" w:rsidR="00F12F33" w:rsidRPr="00524706" w:rsidRDefault="00B23AAC" w:rsidP="00A67428">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4"/>
          <w:szCs w:val="24"/>
        </w:rPr>
      </w:pPr>
      <w:r>
        <w:rPr>
          <w:rFonts w:ascii="Arial" w:hAnsi="Arial" w:cs="Arial"/>
          <w:b/>
          <w:sz w:val="24"/>
          <w:szCs w:val="24"/>
        </w:rPr>
        <w:t>Results:</w:t>
      </w:r>
      <w:r w:rsidR="00524706" w:rsidRPr="00524706">
        <w:rPr>
          <w:rFonts w:ascii="Arial" w:hAnsi="Arial" w:cs="Arial"/>
          <w:sz w:val="24"/>
          <w:szCs w:val="24"/>
        </w:rPr>
        <w:t xml:space="preserve"> </w:t>
      </w:r>
      <w:r w:rsidR="0055635F" w:rsidRPr="0055635F">
        <w:rPr>
          <w:rFonts w:ascii="Arial" w:hAnsi="Arial" w:cs="Arial"/>
          <w:sz w:val="24"/>
          <w:szCs w:val="24"/>
        </w:rPr>
        <w:t>The following equation was generated: VO</w:t>
      </w:r>
      <w:r w:rsidR="0055635F" w:rsidRPr="0055635F">
        <w:rPr>
          <w:rFonts w:ascii="Arial" w:hAnsi="Arial" w:cs="Arial"/>
          <w:sz w:val="24"/>
          <w:szCs w:val="24"/>
          <w:vertAlign w:val="subscript"/>
        </w:rPr>
        <w:t>2</w:t>
      </w:r>
      <w:r w:rsidR="0055635F" w:rsidRPr="0055635F">
        <w:rPr>
          <w:rFonts w:ascii="Arial" w:hAnsi="Arial" w:cs="Arial"/>
          <w:sz w:val="24"/>
          <w:szCs w:val="24"/>
        </w:rPr>
        <w:t xml:space="preserve"> </w:t>
      </w:r>
      <w:r w:rsidR="0055635F" w:rsidRPr="002D0706">
        <w:rPr>
          <w:rFonts w:ascii="Arial" w:hAnsi="Arial" w:cs="Arial"/>
          <w:sz w:val="24"/>
          <w:szCs w:val="24"/>
          <w:vertAlign w:val="subscript"/>
        </w:rPr>
        <w:t>max</w:t>
      </w:r>
      <w:r w:rsidR="0055635F" w:rsidRPr="0055635F">
        <w:rPr>
          <w:rFonts w:ascii="Arial" w:hAnsi="Arial" w:cs="Arial"/>
          <w:sz w:val="24"/>
          <w:szCs w:val="24"/>
        </w:rPr>
        <w:t xml:space="preserve"> in ml O</w:t>
      </w:r>
      <w:r w:rsidR="0055635F" w:rsidRPr="0055635F">
        <w:rPr>
          <w:rFonts w:ascii="Arial" w:hAnsi="Arial" w:cs="Arial"/>
          <w:sz w:val="24"/>
          <w:szCs w:val="24"/>
          <w:vertAlign w:val="subscript"/>
        </w:rPr>
        <w:t>2</w:t>
      </w:r>
      <w:r w:rsidR="0055635F" w:rsidRPr="0055635F">
        <w:rPr>
          <w:rFonts w:ascii="Arial" w:hAnsi="Arial" w:cs="Arial"/>
          <w:sz w:val="24"/>
          <w:szCs w:val="24"/>
        </w:rPr>
        <w:t>●kg</w:t>
      </w:r>
      <w:r w:rsidR="0055635F" w:rsidRPr="00EA5F2D">
        <w:rPr>
          <w:rFonts w:ascii="Arial" w:hAnsi="Arial" w:cs="Arial"/>
          <w:sz w:val="24"/>
          <w:szCs w:val="24"/>
          <w:vertAlign w:val="superscript"/>
        </w:rPr>
        <w:t>-1</w:t>
      </w:r>
      <w:r w:rsidR="0055635F" w:rsidRPr="0055635F">
        <w:rPr>
          <w:rFonts w:ascii="Arial" w:hAnsi="Arial" w:cs="Arial"/>
          <w:sz w:val="24"/>
          <w:szCs w:val="24"/>
        </w:rPr>
        <w:t>●min</w:t>
      </w:r>
      <w:r w:rsidR="0055635F" w:rsidRPr="00EA5F2D">
        <w:rPr>
          <w:rFonts w:ascii="Arial" w:hAnsi="Arial" w:cs="Arial"/>
          <w:sz w:val="24"/>
          <w:szCs w:val="24"/>
          <w:vertAlign w:val="superscript"/>
        </w:rPr>
        <w:t>-1</w:t>
      </w:r>
      <w:r w:rsidR="0055635F" w:rsidRPr="0055635F">
        <w:rPr>
          <w:rFonts w:ascii="Arial" w:hAnsi="Arial" w:cs="Arial"/>
          <w:sz w:val="24"/>
          <w:szCs w:val="24"/>
        </w:rPr>
        <w:t>= 1.</w:t>
      </w:r>
      <w:r w:rsidR="002C10C9">
        <w:rPr>
          <w:rFonts w:ascii="Arial" w:hAnsi="Arial" w:cs="Arial"/>
          <w:sz w:val="24"/>
          <w:szCs w:val="24"/>
        </w:rPr>
        <w:t>74</w:t>
      </w:r>
      <w:r w:rsidR="0055635F" w:rsidRPr="0055635F">
        <w:rPr>
          <w:rFonts w:ascii="Arial" w:hAnsi="Arial" w:cs="Arial"/>
          <w:sz w:val="24"/>
          <w:szCs w:val="24"/>
        </w:rPr>
        <w:t>* (</w:t>
      </w:r>
      <w:r w:rsidR="003416CA">
        <w:rPr>
          <w:rFonts w:ascii="Arial" w:hAnsi="Arial" w:cs="Arial"/>
          <w:sz w:val="24"/>
          <w:szCs w:val="24"/>
        </w:rPr>
        <w:t>Watts*6.12</w:t>
      </w:r>
      <w:r w:rsidR="0055635F" w:rsidRPr="0055635F">
        <w:rPr>
          <w:rFonts w:ascii="Arial" w:hAnsi="Arial" w:cs="Arial"/>
          <w:sz w:val="24"/>
          <w:szCs w:val="24"/>
        </w:rPr>
        <w:t>/</w:t>
      </w:r>
      <w:r w:rsidR="003416CA">
        <w:rPr>
          <w:rFonts w:ascii="Arial" w:hAnsi="Arial" w:cs="Arial"/>
          <w:sz w:val="24"/>
          <w:szCs w:val="24"/>
        </w:rPr>
        <w:t xml:space="preserve">kg of </w:t>
      </w:r>
      <w:r w:rsidR="0055635F" w:rsidRPr="0055635F">
        <w:rPr>
          <w:rFonts w:ascii="Arial" w:hAnsi="Arial" w:cs="Arial"/>
          <w:sz w:val="24"/>
          <w:szCs w:val="24"/>
        </w:rPr>
        <w:t>body weight) + 3.5.</w:t>
      </w:r>
      <w:r w:rsidR="001D646E">
        <w:rPr>
          <w:rFonts w:ascii="Arial" w:hAnsi="Arial" w:cs="Arial"/>
          <w:sz w:val="24"/>
          <w:szCs w:val="24"/>
        </w:rPr>
        <w:t xml:space="preserve"> </w:t>
      </w:r>
      <w:r w:rsidR="00524706">
        <w:rPr>
          <w:rFonts w:ascii="Arial" w:hAnsi="Arial" w:cs="Arial"/>
          <w:sz w:val="24"/>
          <w:szCs w:val="24"/>
        </w:rPr>
        <w:t xml:space="preserve">The derived FRIEND-ergometry </w:t>
      </w:r>
      <w:r w:rsidR="00524706" w:rsidRPr="00510312">
        <w:rPr>
          <w:rFonts w:ascii="Arial" w:hAnsi="Arial" w:cs="Arial"/>
          <w:sz w:val="24"/>
          <w:szCs w:val="24"/>
        </w:rPr>
        <w:t>equation predicted VO</w:t>
      </w:r>
      <w:r w:rsidR="00524706" w:rsidRPr="00510312">
        <w:rPr>
          <w:rFonts w:ascii="Arial" w:hAnsi="Arial" w:cs="Arial"/>
          <w:sz w:val="24"/>
          <w:szCs w:val="24"/>
          <w:vertAlign w:val="subscript"/>
        </w:rPr>
        <w:t>2</w:t>
      </w:r>
      <w:r w:rsidR="00524706" w:rsidRPr="00510312">
        <w:rPr>
          <w:rFonts w:ascii="Arial" w:hAnsi="Arial" w:cs="Arial"/>
          <w:sz w:val="24"/>
          <w:szCs w:val="24"/>
        </w:rPr>
        <w:t xml:space="preserve"> </w:t>
      </w:r>
      <w:r w:rsidR="00524706" w:rsidRPr="002D0706">
        <w:rPr>
          <w:rFonts w:ascii="Arial" w:hAnsi="Arial" w:cs="Arial"/>
          <w:sz w:val="24"/>
          <w:szCs w:val="24"/>
          <w:vertAlign w:val="subscript"/>
        </w:rPr>
        <w:t>max</w:t>
      </w:r>
      <w:r w:rsidR="00524706" w:rsidRPr="00510312">
        <w:rPr>
          <w:rFonts w:ascii="Arial" w:hAnsi="Arial" w:cs="Arial"/>
          <w:sz w:val="24"/>
          <w:szCs w:val="24"/>
        </w:rPr>
        <w:t xml:space="preserve"> with an overall </w:t>
      </w:r>
      <w:r w:rsidR="0066578C">
        <w:rPr>
          <w:rFonts w:ascii="Arial" w:hAnsi="Arial" w:cs="Arial"/>
          <w:sz w:val="24"/>
          <w:szCs w:val="24"/>
        </w:rPr>
        <w:t xml:space="preserve">relative bias </w:t>
      </w:r>
      <w:r w:rsidR="00524706" w:rsidRPr="00510312">
        <w:rPr>
          <w:rFonts w:ascii="Arial" w:hAnsi="Arial" w:cs="Arial"/>
          <w:sz w:val="24"/>
          <w:szCs w:val="24"/>
        </w:rPr>
        <w:t>of</w:t>
      </w:r>
      <w:r w:rsidR="002C10C9">
        <w:rPr>
          <w:rFonts w:ascii="Arial" w:hAnsi="Arial" w:cs="Arial"/>
          <w:sz w:val="24"/>
          <w:szCs w:val="24"/>
        </w:rPr>
        <w:t xml:space="preserve"> 0.51% ± 0.11) </w:t>
      </w:r>
      <w:r w:rsidR="00524706" w:rsidRPr="00510312">
        <w:rPr>
          <w:rFonts w:ascii="Arial" w:hAnsi="Arial" w:cs="Arial"/>
          <w:sz w:val="24"/>
          <w:szCs w:val="24"/>
        </w:rPr>
        <w:t xml:space="preserve">compared to </w:t>
      </w:r>
      <w:r w:rsidR="001122DF">
        <w:rPr>
          <w:rFonts w:ascii="Arial" w:hAnsi="Arial" w:cs="Arial"/>
          <w:sz w:val="24"/>
          <w:szCs w:val="24"/>
        </w:rPr>
        <w:t>a</w:t>
      </w:r>
      <w:r w:rsidR="00524706" w:rsidRPr="00510312">
        <w:rPr>
          <w:rFonts w:ascii="Arial" w:hAnsi="Arial" w:cs="Arial"/>
          <w:sz w:val="24"/>
          <w:szCs w:val="24"/>
        </w:rPr>
        <w:t xml:space="preserve"> </w:t>
      </w:r>
      <w:r w:rsidR="002C10C9" w:rsidRPr="002C10C9">
        <w:rPr>
          <w:rFonts w:ascii="Arial" w:hAnsi="Arial" w:cs="Arial"/>
          <w:sz w:val="24"/>
          <w:szCs w:val="24"/>
        </w:rPr>
        <w:t>15.46% ± 0.13</w:t>
      </w:r>
      <w:r w:rsidR="004C24BB">
        <w:rPr>
          <w:rFonts w:ascii="Arial" w:hAnsi="Arial" w:cs="Arial"/>
          <w:sz w:val="24"/>
          <w:szCs w:val="24"/>
        </w:rPr>
        <w:t xml:space="preserve"> </w:t>
      </w:r>
      <w:r w:rsidR="00524706" w:rsidRPr="00510312">
        <w:rPr>
          <w:rFonts w:ascii="Arial" w:hAnsi="Arial" w:cs="Arial"/>
          <w:sz w:val="24"/>
          <w:szCs w:val="24"/>
        </w:rPr>
        <w:t>associated with the traditional ACSM equations</w:t>
      </w:r>
      <w:r w:rsidR="00524706">
        <w:rPr>
          <w:rFonts w:ascii="Arial" w:hAnsi="Arial" w:cs="Arial"/>
          <w:sz w:val="24"/>
          <w:szCs w:val="24"/>
        </w:rPr>
        <w:t xml:space="preserve"> (p&lt;0.001)</w:t>
      </w:r>
      <w:r w:rsidR="00524706" w:rsidRPr="00510312">
        <w:rPr>
          <w:rFonts w:ascii="Arial" w:hAnsi="Arial" w:cs="Arial"/>
          <w:sz w:val="24"/>
          <w:szCs w:val="24"/>
        </w:rPr>
        <w:t xml:space="preserve">. </w:t>
      </w:r>
      <w:r w:rsidR="00524706">
        <w:rPr>
          <w:rFonts w:ascii="Arial" w:hAnsi="Arial" w:cs="Arial"/>
          <w:sz w:val="24"/>
          <w:szCs w:val="24"/>
        </w:rPr>
        <w:t>This predictive va</w:t>
      </w:r>
      <w:r w:rsidR="00A800D9">
        <w:rPr>
          <w:rFonts w:ascii="Arial" w:hAnsi="Arial" w:cs="Arial"/>
          <w:sz w:val="24"/>
          <w:szCs w:val="24"/>
        </w:rPr>
        <w:t>lue</w:t>
      </w:r>
      <w:r w:rsidR="00524706">
        <w:rPr>
          <w:rFonts w:ascii="Arial" w:hAnsi="Arial" w:cs="Arial"/>
          <w:sz w:val="24"/>
          <w:szCs w:val="24"/>
        </w:rPr>
        <w:t xml:space="preserve"> </w:t>
      </w:r>
      <w:r w:rsidR="00524706">
        <w:rPr>
          <w:rFonts w:ascii="Arial" w:hAnsi="Arial" w:cs="Arial"/>
          <w:sz w:val="24"/>
          <w:szCs w:val="24"/>
        </w:rPr>
        <w:lastRenderedPageBreak/>
        <w:t xml:space="preserve">was independent of gender, race, </w:t>
      </w:r>
      <w:r w:rsidR="002C10C9">
        <w:rPr>
          <w:rFonts w:ascii="Arial" w:hAnsi="Arial" w:cs="Arial"/>
          <w:sz w:val="24"/>
          <w:szCs w:val="24"/>
        </w:rPr>
        <w:t xml:space="preserve">cardiac risk factors </w:t>
      </w:r>
      <w:r w:rsidR="00524706">
        <w:rPr>
          <w:rFonts w:ascii="Arial" w:hAnsi="Arial" w:cs="Arial"/>
          <w:sz w:val="24"/>
          <w:szCs w:val="24"/>
        </w:rPr>
        <w:t xml:space="preserve">and </w:t>
      </w:r>
      <w:r w:rsidR="00075F5E">
        <w:rPr>
          <w:rFonts w:ascii="Arial" w:hAnsi="Arial" w:cs="Arial"/>
          <w:sz w:val="24"/>
          <w:szCs w:val="24"/>
        </w:rPr>
        <w:t>cardiac; antihypertensive; metabolic; and/or lipid-lowering medication</w:t>
      </w:r>
      <w:r w:rsidR="00524706">
        <w:rPr>
          <w:rFonts w:ascii="Arial" w:hAnsi="Arial" w:cs="Arial"/>
          <w:sz w:val="24"/>
          <w:szCs w:val="24"/>
        </w:rPr>
        <w:t xml:space="preserve">.  </w:t>
      </w:r>
    </w:p>
    <w:p w14:paraId="26B42DB2" w14:textId="31C41023" w:rsidR="00524706" w:rsidRPr="00510312" w:rsidRDefault="00B23AAC" w:rsidP="00A67428">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4"/>
          <w:szCs w:val="24"/>
        </w:rPr>
      </w:pPr>
      <w:r>
        <w:rPr>
          <w:rFonts w:ascii="Arial" w:hAnsi="Arial" w:cs="Arial"/>
          <w:b/>
          <w:sz w:val="24"/>
          <w:szCs w:val="24"/>
        </w:rPr>
        <w:t>Conclusion:</w:t>
      </w:r>
      <w:r w:rsidR="0020326A">
        <w:rPr>
          <w:rFonts w:ascii="Arial" w:hAnsi="Arial" w:cs="Arial"/>
          <w:b/>
          <w:sz w:val="24"/>
          <w:szCs w:val="24"/>
        </w:rPr>
        <w:t xml:space="preserve"> </w:t>
      </w:r>
      <w:r w:rsidR="00524706" w:rsidRPr="00510312">
        <w:rPr>
          <w:rFonts w:ascii="Arial" w:hAnsi="Arial" w:cs="Arial"/>
          <w:sz w:val="24"/>
          <w:szCs w:val="24"/>
        </w:rPr>
        <w:t xml:space="preserve">The FRIEND-ergometry equation </w:t>
      </w:r>
      <w:r w:rsidR="00524706">
        <w:rPr>
          <w:rFonts w:ascii="Arial" w:hAnsi="Arial" w:cs="Arial"/>
          <w:sz w:val="24"/>
          <w:szCs w:val="24"/>
        </w:rPr>
        <w:t xml:space="preserve">is </w:t>
      </w:r>
      <w:r w:rsidR="001122DF">
        <w:rPr>
          <w:rFonts w:ascii="Arial" w:hAnsi="Arial" w:cs="Arial"/>
          <w:sz w:val="24"/>
          <w:szCs w:val="24"/>
        </w:rPr>
        <w:t xml:space="preserve">considerably </w:t>
      </w:r>
      <w:r w:rsidR="00524706" w:rsidRPr="00510312">
        <w:rPr>
          <w:rFonts w:ascii="Arial" w:hAnsi="Arial" w:cs="Arial"/>
          <w:sz w:val="24"/>
          <w:szCs w:val="24"/>
        </w:rPr>
        <w:t>more precise than the traditional ACSM equation with an overall error &gt;</w:t>
      </w:r>
      <w:r w:rsidR="00075F5E">
        <w:rPr>
          <w:rFonts w:ascii="Arial" w:hAnsi="Arial" w:cs="Arial"/>
          <w:sz w:val="24"/>
          <w:szCs w:val="24"/>
        </w:rPr>
        <w:t>30</w:t>
      </w:r>
      <w:r w:rsidR="00524706" w:rsidRPr="00510312">
        <w:rPr>
          <w:rFonts w:ascii="Arial" w:hAnsi="Arial" w:cs="Arial"/>
          <w:sz w:val="24"/>
          <w:szCs w:val="24"/>
        </w:rPr>
        <w:t xml:space="preserve"> times lower than that associated with the ACSM equation.</w:t>
      </w:r>
    </w:p>
    <w:p w14:paraId="05D2D1C5" w14:textId="62EB90CE" w:rsidR="004249BA" w:rsidRPr="00C30058" w:rsidRDefault="004249BA"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sz w:val="24"/>
          <w:szCs w:val="24"/>
        </w:rPr>
      </w:pPr>
      <w:r w:rsidRPr="00C30058">
        <w:rPr>
          <w:rFonts w:ascii="Arial" w:hAnsi="Arial" w:cs="Arial"/>
          <w:b/>
          <w:i/>
          <w:sz w:val="24"/>
          <w:szCs w:val="24"/>
        </w:rPr>
        <w:t>Key Words:</w:t>
      </w:r>
      <w:r w:rsidRPr="00C30058">
        <w:rPr>
          <w:rFonts w:ascii="Arial" w:hAnsi="Arial" w:cs="Arial"/>
          <w:i/>
          <w:sz w:val="24"/>
          <w:szCs w:val="24"/>
        </w:rPr>
        <w:t xml:space="preserve"> </w:t>
      </w:r>
      <w:r w:rsidR="00785250" w:rsidRPr="00C30058">
        <w:rPr>
          <w:rFonts w:ascii="Arial" w:hAnsi="Arial" w:cs="Arial"/>
          <w:i/>
          <w:sz w:val="24"/>
          <w:szCs w:val="24"/>
        </w:rPr>
        <w:t>VO</w:t>
      </w:r>
      <w:r w:rsidR="00785250" w:rsidRPr="00C30058">
        <w:rPr>
          <w:rFonts w:ascii="Arial" w:hAnsi="Arial" w:cs="Arial"/>
          <w:i/>
          <w:sz w:val="24"/>
          <w:szCs w:val="24"/>
          <w:vertAlign w:val="subscript"/>
        </w:rPr>
        <w:t>2</w:t>
      </w:r>
      <w:r w:rsidR="00785250" w:rsidRPr="00C30058">
        <w:rPr>
          <w:rFonts w:ascii="Arial" w:hAnsi="Arial" w:cs="Arial"/>
          <w:i/>
          <w:sz w:val="24"/>
          <w:szCs w:val="24"/>
        </w:rPr>
        <w:t xml:space="preserve"> </w:t>
      </w:r>
      <w:r w:rsidR="00785250" w:rsidRPr="001B51F2">
        <w:rPr>
          <w:rFonts w:ascii="Arial" w:hAnsi="Arial" w:cs="Arial"/>
          <w:i/>
          <w:sz w:val="24"/>
          <w:szCs w:val="24"/>
          <w:vertAlign w:val="subscript"/>
        </w:rPr>
        <w:t>max</w:t>
      </w:r>
      <w:r w:rsidR="00785250" w:rsidRPr="00C30058">
        <w:rPr>
          <w:rFonts w:ascii="Arial" w:hAnsi="Arial" w:cs="Arial"/>
          <w:i/>
          <w:sz w:val="24"/>
          <w:szCs w:val="24"/>
        </w:rPr>
        <w:t xml:space="preserve"> prediction, </w:t>
      </w:r>
      <w:r w:rsidR="00EF643F" w:rsidRPr="00C30058">
        <w:rPr>
          <w:rFonts w:ascii="Arial" w:hAnsi="Arial" w:cs="Arial"/>
          <w:i/>
          <w:sz w:val="24"/>
          <w:szCs w:val="24"/>
        </w:rPr>
        <w:t xml:space="preserve">Ergometry </w:t>
      </w:r>
      <w:r w:rsidR="00C36689">
        <w:rPr>
          <w:rFonts w:ascii="Arial" w:hAnsi="Arial" w:cs="Arial"/>
          <w:i/>
          <w:sz w:val="24"/>
          <w:szCs w:val="24"/>
        </w:rPr>
        <w:t>Equation</w:t>
      </w:r>
      <w:r w:rsidR="0020326A">
        <w:rPr>
          <w:rFonts w:ascii="Arial" w:hAnsi="Arial" w:cs="Arial"/>
          <w:i/>
          <w:sz w:val="24"/>
          <w:szCs w:val="24"/>
        </w:rPr>
        <w:t>, FRIEND database</w:t>
      </w:r>
    </w:p>
    <w:p w14:paraId="6D7FDE17" w14:textId="77777777" w:rsidR="00D86FF3" w:rsidRDefault="00D86FF3">
      <w:pPr>
        <w:rPr>
          <w:rFonts w:ascii="Arial" w:hAnsi="Arial" w:cs="Arial"/>
          <w:b/>
          <w:sz w:val="24"/>
          <w:szCs w:val="24"/>
        </w:rPr>
      </w:pPr>
      <w:r>
        <w:rPr>
          <w:rFonts w:ascii="Arial" w:hAnsi="Arial" w:cs="Arial"/>
          <w:b/>
          <w:sz w:val="24"/>
          <w:szCs w:val="24"/>
        </w:rPr>
        <w:br w:type="page"/>
      </w:r>
    </w:p>
    <w:p w14:paraId="5326B6BA" w14:textId="6C46A6F4" w:rsidR="0048384C" w:rsidRPr="00EB6967" w:rsidRDefault="0048384C"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4"/>
          <w:szCs w:val="24"/>
        </w:rPr>
      </w:pPr>
      <w:r w:rsidRPr="00EB6967">
        <w:rPr>
          <w:rFonts w:ascii="Arial" w:hAnsi="Arial" w:cs="Arial"/>
          <w:b/>
          <w:sz w:val="24"/>
          <w:szCs w:val="24"/>
        </w:rPr>
        <w:lastRenderedPageBreak/>
        <w:t>Introduction</w:t>
      </w:r>
    </w:p>
    <w:p w14:paraId="0F3CF16A" w14:textId="5C2943F6" w:rsidR="00E07A5C" w:rsidRPr="002B4D21" w:rsidRDefault="007F625A" w:rsidP="00D86FF3">
      <w:pPr>
        <w:spacing w:after="0" w:line="480" w:lineRule="auto"/>
        <w:rPr>
          <w:rFonts w:ascii="Arial" w:hAnsi="Arial" w:cs="Arial"/>
          <w:sz w:val="24"/>
          <w:szCs w:val="24"/>
        </w:rPr>
      </w:pPr>
      <w:r>
        <w:rPr>
          <w:rFonts w:ascii="Arial" w:hAnsi="Arial" w:cs="Arial"/>
          <w:sz w:val="24"/>
          <w:szCs w:val="24"/>
        </w:rPr>
        <w:tab/>
      </w:r>
      <w:r w:rsidR="00C30058" w:rsidRPr="002B4D21">
        <w:rPr>
          <w:rFonts w:ascii="Arial" w:hAnsi="Arial" w:cs="Arial"/>
          <w:sz w:val="24"/>
          <w:szCs w:val="24"/>
        </w:rPr>
        <w:t>Direct assessment of maximal oxygen uptake (VO</w:t>
      </w:r>
      <w:r w:rsidR="00C30058" w:rsidRPr="002B4D21">
        <w:rPr>
          <w:rFonts w:ascii="Arial" w:hAnsi="Arial" w:cs="Arial"/>
          <w:sz w:val="24"/>
          <w:szCs w:val="24"/>
          <w:vertAlign w:val="subscript"/>
        </w:rPr>
        <w:t xml:space="preserve">2 </w:t>
      </w:r>
      <w:r w:rsidR="00C30058" w:rsidRPr="002D0706">
        <w:rPr>
          <w:rFonts w:ascii="Arial" w:hAnsi="Arial" w:cs="Arial"/>
          <w:sz w:val="24"/>
          <w:szCs w:val="24"/>
          <w:vertAlign w:val="subscript"/>
        </w:rPr>
        <w:t>max</w:t>
      </w:r>
      <w:r w:rsidR="00C30058" w:rsidRPr="002B4D21">
        <w:rPr>
          <w:rFonts w:ascii="Arial" w:hAnsi="Arial" w:cs="Arial"/>
          <w:sz w:val="24"/>
          <w:szCs w:val="24"/>
        </w:rPr>
        <w:t xml:space="preserve">) is </w:t>
      </w:r>
      <w:r w:rsidR="008B326A">
        <w:rPr>
          <w:rFonts w:ascii="Arial" w:hAnsi="Arial" w:cs="Arial"/>
          <w:sz w:val="24"/>
          <w:szCs w:val="24"/>
        </w:rPr>
        <w:t xml:space="preserve">usually </w:t>
      </w:r>
      <w:r w:rsidR="00DC3874" w:rsidRPr="002B4D21">
        <w:rPr>
          <w:rFonts w:ascii="Arial" w:hAnsi="Arial" w:cs="Arial"/>
          <w:sz w:val="24"/>
          <w:szCs w:val="24"/>
        </w:rPr>
        <w:t>performed by the o</w:t>
      </w:r>
      <w:r w:rsidR="00C30058" w:rsidRPr="002B4D21">
        <w:rPr>
          <w:rFonts w:ascii="Arial" w:hAnsi="Arial" w:cs="Arial"/>
          <w:sz w:val="24"/>
          <w:szCs w:val="24"/>
        </w:rPr>
        <w:t>pen-circuit spirometry</w:t>
      </w:r>
      <w:r w:rsidR="001122DF">
        <w:rPr>
          <w:rFonts w:ascii="Arial" w:hAnsi="Arial" w:cs="Arial"/>
          <w:sz w:val="24"/>
          <w:szCs w:val="24"/>
        </w:rPr>
        <w:t xml:space="preserve"> method</w:t>
      </w:r>
      <w:r w:rsidR="00AB7B78">
        <w:rPr>
          <w:rFonts w:ascii="Arial" w:hAnsi="Arial" w:cs="Arial"/>
          <w:sz w:val="24"/>
          <w:szCs w:val="24"/>
        </w:rPr>
        <w:t xml:space="preserve">, </w:t>
      </w:r>
      <w:r w:rsidR="00AB7B78" w:rsidRPr="002B4D21">
        <w:rPr>
          <w:rFonts w:ascii="Arial" w:hAnsi="Arial" w:cs="Arial"/>
          <w:sz w:val="24"/>
          <w:szCs w:val="24"/>
        </w:rPr>
        <w:t>reflect</w:t>
      </w:r>
      <w:r w:rsidR="00AB7B78">
        <w:rPr>
          <w:rFonts w:ascii="Arial" w:hAnsi="Arial" w:cs="Arial"/>
          <w:sz w:val="24"/>
          <w:szCs w:val="24"/>
        </w:rPr>
        <w:t>ing</w:t>
      </w:r>
      <w:r w:rsidR="00AB7B78" w:rsidRPr="002B4D21">
        <w:rPr>
          <w:rFonts w:ascii="Arial" w:hAnsi="Arial" w:cs="Arial"/>
          <w:sz w:val="24"/>
          <w:szCs w:val="24"/>
        </w:rPr>
        <w:t xml:space="preserve"> the peak capacity of the cardiovascular and pulmonary systems to meet the oxygen demands of </w:t>
      </w:r>
      <w:r w:rsidR="00AB7B78">
        <w:rPr>
          <w:rFonts w:ascii="Arial" w:hAnsi="Arial" w:cs="Arial"/>
          <w:sz w:val="24"/>
          <w:szCs w:val="24"/>
        </w:rPr>
        <w:t xml:space="preserve">the </w:t>
      </w:r>
      <w:r w:rsidR="00AB7B78" w:rsidRPr="002B4D21">
        <w:rPr>
          <w:rFonts w:ascii="Arial" w:hAnsi="Arial" w:cs="Arial"/>
          <w:sz w:val="24"/>
          <w:szCs w:val="24"/>
        </w:rPr>
        <w:t>skeletal muscle during physical work</w:t>
      </w:r>
      <w:r w:rsidR="00AB7B78">
        <w:rPr>
          <w:rFonts w:ascii="Arial" w:hAnsi="Arial" w:cs="Arial"/>
          <w:sz w:val="24"/>
          <w:szCs w:val="24"/>
        </w:rPr>
        <w:t>.</w:t>
      </w:r>
      <w:r w:rsidR="00B476F1">
        <w:rPr>
          <w:rFonts w:ascii="Arial" w:hAnsi="Arial" w:cs="Arial"/>
          <w:sz w:val="24"/>
          <w:szCs w:val="24"/>
        </w:rPr>
        <w:t xml:space="preserve"> </w:t>
      </w:r>
      <w:r w:rsidR="00AB7B78">
        <w:rPr>
          <w:rFonts w:ascii="Arial" w:hAnsi="Arial" w:cs="Arial"/>
          <w:sz w:val="24"/>
          <w:szCs w:val="24"/>
        </w:rPr>
        <w:t>T</w:t>
      </w:r>
      <w:r w:rsidR="00B476F1">
        <w:rPr>
          <w:rFonts w:ascii="Arial" w:hAnsi="Arial" w:cs="Arial"/>
          <w:sz w:val="24"/>
          <w:szCs w:val="24"/>
        </w:rPr>
        <w:t>he mode of exercise</w:t>
      </w:r>
      <w:r w:rsidR="00AB7B78">
        <w:rPr>
          <w:rFonts w:ascii="Arial" w:hAnsi="Arial" w:cs="Arial"/>
          <w:sz w:val="24"/>
          <w:szCs w:val="24"/>
        </w:rPr>
        <w:t xml:space="preserve"> testing</w:t>
      </w:r>
      <w:r w:rsidR="00B476F1">
        <w:rPr>
          <w:rFonts w:ascii="Arial" w:hAnsi="Arial" w:cs="Arial"/>
          <w:sz w:val="24"/>
          <w:szCs w:val="24"/>
        </w:rPr>
        <w:t xml:space="preserve"> is predominantly a</w:t>
      </w:r>
      <w:r w:rsidR="00C30058" w:rsidRPr="002B4D21">
        <w:rPr>
          <w:rFonts w:ascii="Arial" w:hAnsi="Arial" w:cs="Arial"/>
          <w:sz w:val="24"/>
          <w:szCs w:val="24"/>
        </w:rPr>
        <w:t xml:space="preserve"> treadmill in the Uni</w:t>
      </w:r>
      <w:r w:rsidR="00DC3874" w:rsidRPr="002B4D21">
        <w:rPr>
          <w:rFonts w:ascii="Arial" w:hAnsi="Arial" w:cs="Arial"/>
          <w:sz w:val="24"/>
          <w:szCs w:val="24"/>
        </w:rPr>
        <w:t>te</w:t>
      </w:r>
      <w:r w:rsidR="00B476F1">
        <w:rPr>
          <w:rFonts w:ascii="Arial" w:hAnsi="Arial" w:cs="Arial"/>
          <w:sz w:val="24"/>
          <w:szCs w:val="24"/>
        </w:rPr>
        <w:t>d</w:t>
      </w:r>
      <w:r w:rsidR="00DC3874" w:rsidRPr="002B4D21">
        <w:rPr>
          <w:rFonts w:ascii="Arial" w:hAnsi="Arial" w:cs="Arial"/>
          <w:sz w:val="24"/>
          <w:szCs w:val="24"/>
        </w:rPr>
        <w:t xml:space="preserve"> States and </w:t>
      </w:r>
      <w:r w:rsidR="001122DF">
        <w:rPr>
          <w:rFonts w:ascii="Arial" w:hAnsi="Arial" w:cs="Arial"/>
          <w:sz w:val="24"/>
          <w:szCs w:val="24"/>
        </w:rPr>
        <w:t xml:space="preserve">a </w:t>
      </w:r>
      <w:r w:rsidR="00DC3874" w:rsidRPr="002B4D21">
        <w:rPr>
          <w:rFonts w:ascii="Arial" w:hAnsi="Arial" w:cs="Arial"/>
          <w:sz w:val="24"/>
          <w:szCs w:val="24"/>
        </w:rPr>
        <w:t xml:space="preserve">cycle ergometer </w:t>
      </w:r>
      <w:r w:rsidR="00C30058" w:rsidRPr="002B4D21">
        <w:rPr>
          <w:rFonts w:ascii="Arial" w:hAnsi="Arial" w:cs="Arial"/>
          <w:sz w:val="24"/>
          <w:szCs w:val="24"/>
        </w:rPr>
        <w:t xml:space="preserve">in Europe </w:t>
      </w:r>
      <w:r w:rsidR="001122DF">
        <w:rPr>
          <w:rFonts w:ascii="Arial" w:hAnsi="Arial" w:cs="Arial"/>
          <w:sz w:val="24"/>
          <w:szCs w:val="24"/>
        </w:rPr>
        <w:t xml:space="preserve">and </w:t>
      </w:r>
      <w:r w:rsidR="00C30058" w:rsidRPr="002B4D21">
        <w:rPr>
          <w:rFonts w:ascii="Arial" w:hAnsi="Arial" w:cs="Arial"/>
          <w:sz w:val="24"/>
          <w:szCs w:val="24"/>
        </w:rPr>
        <w:t xml:space="preserve">other countries. </w:t>
      </w:r>
      <w:r w:rsidR="00CE7B45" w:rsidRPr="002B4D21">
        <w:rPr>
          <w:rFonts w:ascii="Arial" w:hAnsi="Arial" w:cs="Arial"/>
          <w:sz w:val="24"/>
          <w:szCs w:val="24"/>
        </w:rPr>
        <w:t>VO</w:t>
      </w:r>
      <w:r w:rsidR="00CE7B45" w:rsidRPr="002B4D21">
        <w:rPr>
          <w:rFonts w:ascii="Arial" w:hAnsi="Arial" w:cs="Arial"/>
          <w:sz w:val="24"/>
          <w:szCs w:val="24"/>
          <w:vertAlign w:val="subscript"/>
        </w:rPr>
        <w:t>2</w:t>
      </w:r>
      <w:r w:rsidR="00CE7B45" w:rsidRPr="002B4D21">
        <w:rPr>
          <w:rFonts w:ascii="Arial" w:hAnsi="Arial" w:cs="Arial"/>
          <w:sz w:val="24"/>
          <w:szCs w:val="24"/>
        </w:rPr>
        <w:t xml:space="preserve"> </w:t>
      </w:r>
      <w:r w:rsidR="00CE7B45" w:rsidRPr="002D0706">
        <w:rPr>
          <w:rFonts w:ascii="Arial" w:hAnsi="Arial" w:cs="Arial"/>
          <w:sz w:val="24"/>
          <w:szCs w:val="24"/>
          <w:vertAlign w:val="subscript"/>
        </w:rPr>
        <w:t>max</w:t>
      </w:r>
      <w:r w:rsidR="00142D61" w:rsidRPr="002B4D21">
        <w:rPr>
          <w:rFonts w:ascii="Arial" w:hAnsi="Arial" w:cs="Arial"/>
          <w:sz w:val="24"/>
          <w:szCs w:val="24"/>
        </w:rPr>
        <w:t xml:space="preserve">, </w:t>
      </w:r>
      <w:r w:rsidR="00260B2F" w:rsidRPr="002B4D21">
        <w:rPr>
          <w:rFonts w:ascii="Arial" w:hAnsi="Arial" w:cs="Arial"/>
          <w:sz w:val="24"/>
          <w:szCs w:val="24"/>
        </w:rPr>
        <w:t xml:space="preserve">often referred to </w:t>
      </w:r>
      <w:r w:rsidR="00142D61" w:rsidRPr="002B4D21">
        <w:rPr>
          <w:rFonts w:ascii="Arial" w:hAnsi="Arial" w:cs="Arial"/>
          <w:sz w:val="24"/>
          <w:szCs w:val="24"/>
        </w:rPr>
        <w:t xml:space="preserve">as </w:t>
      </w:r>
      <w:r w:rsidR="00CE7B45" w:rsidRPr="002B4D21">
        <w:rPr>
          <w:rFonts w:ascii="Arial" w:hAnsi="Arial" w:cs="Arial"/>
          <w:sz w:val="24"/>
          <w:szCs w:val="24"/>
        </w:rPr>
        <w:t>cardiorespiratory fitness</w:t>
      </w:r>
      <w:r w:rsidR="00260B2F" w:rsidRPr="002B4D21">
        <w:rPr>
          <w:rFonts w:ascii="Arial" w:hAnsi="Arial" w:cs="Arial"/>
          <w:sz w:val="24"/>
          <w:szCs w:val="24"/>
        </w:rPr>
        <w:t xml:space="preserve"> (CRF)</w:t>
      </w:r>
      <w:r w:rsidR="00AB7B78">
        <w:rPr>
          <w:rFonts w:ascii="Arial" w:hAnsi="Arial" w:cs="Arial"/>
          <w:sz w:val="24"/>
          <w:szCs w:val="24"/>
        </w:rPr>
        <w:t xml:space="preserve"> and recently proposed as a vital sign</w:t>
      </w:r>
      <w:r w:rsidR="002911C6" w:rsidRPr="002911C6">
        <w:rPr>
          <w:rFonts w:ascii="Arial" w:hAnsi="Arial" w:cs="Arial"/>
          <w:sz w:val="24"/>
          <w:szCs w:val="24"/>
          <w:vertAlign w:val="superscript"/>
        </w:rPr>
        <w:t>1</w:t>
      </w:r>
      <w:r w:rsidR="00CE7B45" w:rsidRPr="002B4D21">
        <w:rPr>
          <w:rFonts w:ascii="Arial" w:hAnsi="Arial" w:cs="Arial"/>
          <w:sz w:val="24"/>
          <w:szCs w:val="24"/>
        </w:rPr>
        <w:t xml:space="preserve"> is </w:t>
      </w:r>
      <w:r w:rsidR="00B476F1">
        <w:rPr>
          <w:rFonts w:ascii="Arial" w:hAnsi="Arial" w:cs="Arial"/>
          <w:sz w:val="24"/>
          <w:szCs w:val="24"/>
        </w:rPr>
        <w:t xml:space="preserve">convincingly </w:t>
      </w:r>
      <w:r w:rsidR="00CE7B45" w:rsidRPr="002B4D21">
        <w:rPr>
          <w:rFonts w:ascii="Arial" w:hAnsi="Arial" w:cs="Arial"/>
          <w:sz w:val="24"/>
          <w:szCs w:val="24"/>
        </w:rPr>
        <w:t xml:space="preserve">associated </w:t>
      </w:r>
      <w:r w:rsidR="001122DF">
        <w:rPr>
          <w:rFonts w:ascii="Arial" w:hAnsi="Arial" w:cs="Arial"/>
          <w:sz w:val="24"/>
          <w:szCs w:val="24"/>
        </w:rPr>
        <w:t xml:space="preserve">with many </w:t>
      </w:r>
      <w:r w:rsidR="007E267C">
        <w:rPr>
          <w:rFonts w:ascii="Arial" w:hAnsi="Arial" w:cs="Arial"/>
          <w:noProof/>
          <w:sz w:val="24"/>
          <w:szCs w:val="24"/>
        </w:rPr>
        <w:t>clinical outcomes,</w:t>
      </w:r>
      <w:r w:rsidR="002911C6">
        <w:rPr>
          <w:rFonts w:ascii="Arial" w:hAnsi="Arial" w:cs="Arial"/>
          <w:noProof/>
          <w:sz w:val="24"/>
          <w:szCs w:val="24"/>
          <w:vertAlign w:val="superscript"/>
        </w:rPr>
        <w:t>2</w:t>
      </w:r>
      <w:r w:rsidR="00A54F22" w:rsidRPr="007E267C">
        <w:rPr>
          <w:rFonts w:ascii="Arial" w:hAnsi="Arial" w:cs="Arial"/>
          <w:noProof/>
          <w:sz w:val="24"/>
          <w:szCs w:val="24"/>
          <w:vertAlign w:val="superscript"/>
        </w:rPr>
        <w:t>-</w:t>
      </w:r>
      <w:r w:rsidR="002911C6">
        <w:rPr>
          <w:rFonts w:ascii="Arial" w:hAnsi="Arial" w:cs="Arial"/>
          <w:noProof/>
          <w:sz w:val="24"/>
          <w:szCs w:val="24"/>
          <w:vertAlign w:val="superscript"/>
        </w:rPr>
        <w:t>5</w:t>
      </w:r>
      <w:r w:rsidR="002911C6">
        <w:rPr>
          <w:rFonts w:ascii="Arial" w:hAnsi="Arial" w:cs="Arial"/>
          <w:noProof/>
          <w:sz w:val="24"/>
          <w:szCs w:val="24"/>
        </w:rPr>
        <w:t xml:space="preserve"> </w:t>
      </w:r>
      <w:r w:rsidR="00B476F1">
        <w:rPr>
          <w:rFonts w:ascii="Arial" w:hAnsi="Arial" w:cs="Arial"/>
          <w:noProof/>
          <w:sz w:val="24"/>
          <w:szCs w:val="24"/>
        </w:rPr>
        <w:t xml:space="preserve">and </w:t>
      </w:r>
      <w:r w:rsidR="00A54F22">
        <w:rPr>
          <w:rFonts w:ascii="Arial" w:hAnsi="Arial" w:cs="Arial"/>
          <w:noProof/>
          <w:sz w:val="24"/>
          <w:szCs w:val="24"/>
        </w:rPr>
        <w:t>provides</w:t>
      </w:r>
      <w:r w:rsidR="00B476F1">
        <w:rPr>
          <w:rFonts w:ascii="Arial" w:hAnsi="Arial" w:cs="Arial"/>
          <w:noProof/>
          <w:sz w:val="24"/>
          <w:szCs w:val="24"/>
        </w:rPr>
        <w:t xml:space="preserve"> valuable information related to both functional capacity and exercise prescription</w:t>
      </w:r>
      <w:r w:rsidR="007E267C">
        <w:rPr>
          <w:rFonts w:ascii="Arial" w:hAnsi="Arial" w:cs="Arial"/>
          <w:noProof/>
          <w:sz w:val="24"/>
          <w:szCs w:val="24"/>
        </w:rPr>
        <w:t>.</w:t>
      </w:r>
      <w:r w:rsidR="002911C6">
        <w:rPr>
          <w:rFonts w:ascii="Arial" w:hAnsi="Arial" w:cs="Arial"/>
          <w:sz w:val="24"/>
          <w:szCs w:val="24"/>
          <w:vertAlign w:val="superscript"/>
        </w:rPr>
        <w:t>6</w:t>
      </w:r>
      <w:r w:rsidR="002911C6" w:rsidRPr="002B4D21">
        <w:rPr>
          <w:rFonts w:ascii="Arial" w:hAnsi="Arial" w:cs="Arial"/>
          <w:noProof/>
          <w:sz w:val="24"/>
          <w:szCs w:val="24"/>
          <w:vertAlign w:val="superscript"/>
        </w:rPr>
        <w:t xml:space="preserve"> </w:t>
      </w:r>
      <w:r w:rsidR="00DE7DCF" w:rsidRPr="002B4D21">
        <w:rPr>
          <w:rFonts w:ascii="Arial" w:hAnsi="Arial" w:cs="Arial"/>
          <w:noProof/>
          <w:sz w:val="24"/>
          <w:szCs w:val="24"/>
        </w:rPr>
        <w:t>Th</w:t>
      </w:r>
      <w:r w:rsidR="00B476F1">
        <w:rPr>
          <w:rFonts w:ascii="Arial" w:hAnsi="Arial" w:cs="Arial"/>
          <w:noProof/>
          <w:sz w:val="24"/>
          <w:szCs w:val="24"/>
        </w:rPr>
        <w:t>e</w:t>
      </w:r>
      <w:r w:rsidR="00DE7DCF" w:rsidRPr="002B4D21">
        <w:rPr>
          <w:rFonts w:ascii="Arial" w:hAnsi="Arial" w:cs="Arial"/>
          <w:noProof/>
          <w:sz w:val="24"/>
          <w:szCs w:val="24"/>
        </w:rPr>
        <w:t xml:space="preserve"> </w:t>
      </w:r>
      <w:r w:rsidR="00B476F1">
        <w:rPr>
          <w:rFonts w:ascii="Arial" w:hAnsi="Arial" w:cs="Arial"/>
          <w:noProof/>
          <w:sz w:val="24"/>
          <w:szCs w:val="24"/>
        </w:rPr>
        <w:t xml:space="preserve">important </w:t>
      </w:r>
      <w:r w:rsidR="00DE7DCF" w:rsidRPr="002B4D21">
        <w:rPr>
          <w:rFonts w:ascii="Arial" w:hAnsi="Arial" w:cs="Arial"/>
          <w:noProof/>
          <w:sz w:val="24"/>
          <w:szCs w:val="24"/>
        </w:rPr>
        <w:t>clinical relevace</w:t>
      </w:r>
      <w:r w:rsidR="00B476F1">
        <w:rPr>
          <w:rFonts w:ascii="Arial" w:hAnsi="Arial" w:cs="Arial"/>
          <w:noProof/>
          <w:sz w:val="24"/>
          <w:szCs w:val="24"/>
        </w:rPr>
        <w:t xml:space="preserve"> of </w:t>
      </w:r>
      <w:r w:rsidR="001122DF">
        <w:rPr>
          <w:rFonts w:ascii="Arial" w:hAnsi="Arial" w:cs="Arial"/>
          <w:noProof/>
          <w:sz w:val="24"/>
          <w:szCs w:val="24"/>
        </w:rPr>
        <w:t xml:space="preserve">directly measured </w:t>
      </w:r>
      <w:r w:rsidR="00B476F1">
        <w:rPr>
          <w:rFonts w:ascii="Arial" w:hAnsi="Arial" w:cs="Arial"/>
          <w:noProof/>
          <w:sz w:val="24"/>
          <w:szCs w:val="24"/>
        </w:rPr>
        <w:t xml:space="preserve">CRF is impacted by </w:t>
      </w:r>
      <w:r w:rsidR="005C7C21" w:rsidRPr="002B4D21">
        <w:rPr>
          <w:rFonts w:ascii="Arial" w:hAnsi="Arial" w:cs="Arial"/>
          <w:noProof/>
          <w:sz w:val="24"/>
          <w:szCs w:val="24"/>
        </w:rPr>
        <w:t xml:space="preserve">the direct assessment of </w:t>
      </w:r>
      <w:r w:rsidR="00142D61" w:rsidRPr="002B4D21">
        <w:rPr>
          <w:rFonts w:ascii="Arial" w:hAnsi="Arial" w:cs="Arial"/>
          <w:sz w:val="24"/>
          <w:szCs w:val="24"/>
        </w:rPr>
        <w:t>VO</w:t>
      </w:r>
      <w:r w:rsidR="00142D61" w:rsidRPr="002B4D21">
        <w:rPr>
          <w:rFonts w:ascii="Arial" w:hAnsi="Arial" w:cs="Arial"/>
          <w:sz w:val="24"/>
          <w:szCs w:val="24"/>
          <w:vertAlign w:val="subscript"/>
        </w:rPr>
        <w:t>2</w:t>
      </w:r>
      <w:r w:rsidR="00142D61" w:rsidRPr="002B4D21">
        <w:rPr>
          <w:rFonts w:ascii="Arial" w:hAnsi="Arial" w:cs="Arial"/>
          <w:sz w:val="24"/>
          <w:szCs w:val="24"/>
        </w:rPr>
        <w:t xml:space="preserve"> </w:t>
      </w:r>
      <w:r w:rsidR="00142D61" w:rsidRPr="002D0706">
        <w:rPr>
          <w:rFonts w:ascii="Arial" w:hAnsi="Arial" w:cs="Arial"/>
          <w:sz w:val="24"/>
          <w:szCs w:val="24"/>
          <w:vertAlign w:val="subscript"/>
        </w:rPr>
        <w:t>max</w:t>
      </w:r>
      <w:r w:rsidR="00AB7B78">
        <w:rPr>
          <w:rFonts w:ascii="Arial" w:hAnsi="Arial" w:cs="Arial"/>
          <w:sz w:val="24"/>
          <w:szCs w:val="24"/>
        </w:rPr>
        <w:t>, at times,</w:t>
      </w:r>
      <w:r w:rsidR="00142D61" w:rsidRPr="002B4D21">
        <w:rPr>
          <w:rFonts w:ascii="Arial" w:hAnsi="Arial" w:cs="Arial"/>
          <w:noProof/>
          <w:sz w:val="24"/>
          <w:szCs w:val="24"/>
        </w:rPr>
        <w:t xml:space="preserve"> </w:t>
      </w:r>
      <w:r w:rsidR="00B476F1">
        <w:rPr>
          <w:rFonts w:ascii="Arial" w:hAnsi="Arial" w:cs="Arial"/>
          <w:noProof/>
          <w:sz w:val="24"/>
          <w:szCs w:val="24"/>
        </w:rPr>
        <w:t xml:space="preserve">being cost prohibitive, </w:t>
      </w:r>
      <w:r w:rsidR="005C7C21" w:rsidRPr="002B4D21">
        <w:rPr>
          <w:rFonts w:ascii="Arial" w:hAnsi="Arial" w:cs="Arial"/>
          <w:noProof/>
          <w:sz w:val="24"/>
          <w:szCs w:val="24"/>
        </w:rPr>
        <w:t>prompt</w:t>
      </w:r>
      <w:r w:rsidR="001122DF">
        <w:rPr>
          <w:rFonts w:ascii="Arial" w:hAnsi="Arial" w:cs="Arial"/>
          <w:noProof/>
          <w:sz w:val="24"/>
          <w:szCs w:val="24"/>
        </w:rPr>
        <w:t>ing</w:t>
      </w:r>
      <w:r w:rsidR="005C7C21" w:rsidRPr="002B4D21">
        <w:rPr>
          <w:rFonts w:ascii="Arial" w:hAnsi="Arial" w:cs="Arial"/>
          <w:noProof/>
          <w:sz w:val="24"/>
          <w:szCs w:val="24"/>
        </w:rPr>
        <w:t xml:space="preserve"> the development of </w:t>
      </w:r>
      <w:r w:rsidR="00A8721B" w:rsidRPr="002B4D21">
        <w:rPr>
          <w:rFonts w:ascii="Arial" w:hAnsi="Arial" w:cs="Arial"/>
          <w:sz w:val="24"/>
          <w:szCs w:val="24"/>
        </w:rPr>
        <w:t>indirect</w:t>
      </w:r>
      <w:r w:rsidR="005C7C21" w:rsidRPr="002B4D21">
        <w:rPr>
          <w:rFonts w:ascii="Arial" w:hAnsi="Arial" w:cs="Arial"/>
          <w:sz w:val="24"/>
          <w:szCs w:val="24"/>
        </w:rPr>
        <w:t>,</w:t>
      </w:r>
      <w:r w:rsidR="00CE7B45" w:rsidRPr="002B4D21">
        <w:rPr>
          <w:rFonts w:ascii="Arial" w:hAnsi="Arial" w:cs="Arial"/>
          <w:sz w:val="24"/>
          <w:szCs w:val="24"/>
        </w:rPr>
        <w:t xml:space="preserve"> relatively low-cost methods </w:t>
      </w:r>
      <w:r w:rsidR="00A8721B" w:rsidRPr="002B4D21">
        <w:rPr>
          <w:rFonts w:ascii="Arial" w:hAnsi="Arial" w:cs="Arial"/>
          <w:sz w:val="24"/>
          <w:szCs w:val="24"/>
        </w:rPr>
        <w:t>and r</w:t>
      </w:r>
      <w:r w:rsidR="00DC3874" w:rsidRPr="002B4D21">
        <w:rPr>
          <w:rFonts w:ascii="Arial" w:hAnsi="Arial" w:cs="Arial"/>
          <w:sz w:val="24"/>
          <w:szCs w:val="24"/>
        </w:rPr>
        <w:t xml:space="preserve">egression equations </w:t>
      </w:r>
      <w:r w:rsidR="00A8721B" w:rsidRPr="002B4D21">
        <w:rPr>
          <w:rFonts w:ascii="Arial" w:hAnsi="Arial" w:cs="Arial"/>
          <w:sz w:val="24"/>
          <w:szCs w:val="24"/>
        </w:rPr>
        <w:t xml:space="preserve">to estimate the metabolic demand for a given work rate. This estimated metabolic demand </w:t>
      </w:r>
      <w:r w:rsidR="00B476F1">
        <w:rPr>
          <w:rFonts w:ascii="Arial" w:hAnsi="Arial" w:cs="Arial"/>
          <w:sz w:val="24"/>
          <w:szCs w:val="24"/>
        </w:rPr>
        <w:t xml:space="preserve">has </w:t>
      </w:r>
      <w:r w:rsidR="00A8721B" w:rsidRPr="002B4D21">
        <w:rPr>
          <w:rFonts w:ascii="Arial" w:hAnsi="Arial" w:cs="Arial"/>
          <w:sz w:val="24"/>
          <w:szCs w:val="24"/>
        </w:rPr>
        <w:t xml:space="preserve">conventionally been </w:t>
      </w:r>
      <w:r w:rsidR="00A8721B" w:rsidRPr="002B4D21">
        <w:rPr>
          <w:rFonts w:ascii="Arial" w:hAnsi="Arial" w:cs="Arial"/>
          <w:bCs/>
          <w:sz w:val="24"/>
          <w:szCs w:val="24"/>
        </w:rPr>
        <w:t>expressed in metabolic equivalents (METs)</w:t>
      </w:r>
      <w:r w:rsidR="00A8721B" w:rsidRPr="002B4D21">
        <w:rPr>
          <w:rFonts w:ascii="Arial" w:hAnsi="Arial" w:cs="Arial"/>
          <w:sz w:val="24"/>
          <w:szCs w:val="24"/>
        </w:rPr>
        <w:t>. One MET is considered to be equivalent to the amount of oxygen (O</w:t>
      </w:r>
      <w:r w:rsidR="00A8721B" w:rsidRPr="002B4D21">
        <w:rPr>
          <w:rFonts w:ascii="Arial" w:hAnsi="Arial" w:cs="Arial"/>
          <w:sz w:val="24"/>
          <w:szCs w:val="24"/>
          <w:vertAlign w:val="subscript"/>
        </w:rPr>
        <w:t>2</w:t>
      </w:r>
      <w:r w:rsidR="00A8721B" w:rsidRPr="002B4D21">
        <w:rPr>
          <w:rFonts w:ascii="Arial" w:hAnsi="Arial" w:cs="Arial"/>
          <w:sz w:val="24"/>
          <w:szCs w:val="24"/>
        </w:rPr>
        <w:t>) consumed at rest (approximately 3.5 ml O</w:t>
      </w:r>
      <w:r w:rsidR="00A8721B" w:rsidRPr="002B4D21">
        <w:rPr>
          <w:rFonts w:ascii="Arial" w:hAnsi="Arial" w:cs="Arial"/>
          <w:sz w:val="24"/>
          <w:szCs w:val="24"/>
          <w:vertAlign w:val="subscript"/>
        </w:rPr>
        <w:t>2</w:t>
      </w:r>
      <w:r w:rsidR="00A8721B" w:rsidRPr="002B4D21">
        <w:rPr>
          <w:rFonts w:ascii="Arial" w:hAnsi="Arial" w:cs="Arial"/>
          <w:sz w:val="24"/>
          <w:szCs w:val="24"/>
        </w:rPr>
        <w:t>●kg</w:t>
      </w:r>
      <w:r w:rsidR="00A8721B" w:rsidRPr="002B4D21">
        <w:rPr>
          <w:rFonts w:ascii="Arial" w:hAnsi="Arial" w:cs="Arial"/>
          <w:sz w:val="24"/>
          <w:szCs w:val="24"/>
          <w:vertAlign w:val="superscript"/>
        </w:rPr>
        <w:t>-1</w:t>
      </w:r>
      <w:r w:rsidR="00A8721B" w:rsidRPr="002B4D21">
        <w:rPr>
          <w:rFonts w:ascii="Arial" w:hAnsi="Arial" w:cs="Arial"/>
          <w:sz w:val="24"/>
          <w:szCs w:val="24"/>
        </w:rPr>
        <w:t>●min</w:t>
      </w:r>
      <w:r w:rsidR="00A8721B" w:rsidRPr="002B4D21">
        <w:rPr>
          <w:rFonts w:ascii="Arial" w:hAnsi="Arial" w:cs="Arial"/>
          <w:sz w:val="24"/>
          <w:szCs w:val="24"/>
          <w:vertAlign w:val="superscript"/>
        </w:rPr>
        <w:t>-1</w:t>
      </w:r>
      <w:r w:rsidR="00A8721B" w:rsidRPr="002B4D21">
        <w:rPr>
          <w:rFonts w:ascii="Arial" w:hAnsi="Arial" w:cs="Arial"/>
          <w:sz w:val="24"/>
          <w:szCs w:val="24"/>
        </w:rPr>
        <w:t>)</w:t>
      </w:r>
      <w:r w:rsidR="007E267C">
        <w:rPr>
          <w:rFonts w:ascii="Arial" w:hAnsi="Arial" w:cs="Arial"/>
          <w:sz w:val="24"/>
          <w:szCs w:val="24"/>
        </w:rPr>
        <w:t>.</w:t>
      </w:r>
      <w:r w:rsidR="002911C6">
        <w:rPr>
          <w:rFonts w:ascii="Arial" w:hAnsi="Arial" w:cs="Arial"/>
          <w:sz w:val="24"/>
          <w:szCs w:val="24"/>
          <w:vertAlign w:val="superscript"/>
        </w:rPr>
        <w:t>6</w:t>
      </w:r>
      <w:r w:rsidR="007E267C" w:rsidRPr="007E267C">
        <w:rPr>
          <w:rFonts w:ascii="Arial" w:hAnsi="Arial" w:cs="Arial"/>
          <w:sz w:val="24"/>
          <w:szCs w:val="24"/>
          <w:vertAlign w:val="superscript"/>
        </w:rPr>
        <w:t>-</w:t>
      </w:r>
      <w:r w:rsidR="002911C6">
        <w:rPr>
          <w:rFonts w:ascii="Arial" w:hAnsi="Arial" w:cs="Arial"/>
          <w:sz w:val="24"/>
          <w:szCs w:val="24"/>
          <w:vertAlign w:val="superscript"/>
        </w:rPr>
        <w:t>8</w:t>
      </w:r>
      <w:r w:rsidR="002911C6">
        <w:rPr>
          <w:rFonts w:ascii="Arial" w:hAnsi="Arial" w:cs="Arial"/>
          <w:sz w:val="24"/>
          <w:szCs w:val="24"/>
        </w:rPr>
        <w:t xml:space="preserve"> </w:t>
      </w:r>
      <w:r w:rsidR="00E41913" w:rsidRPr="002B4D21">
        <w:rPr>
          <w:rFonts w:ascii="Arial" w:hAnsi="Arial" w:cs="Arial"/>
          <w:sz w:val="24"/>
          <w:szCs w:val="24"/>
        </w:rPr>
        <w:t>T</w:t>
      </w:r>
      <w:r w:rsidR="00A8721B" w:rsidRPr="002B4D21">
        <w:rPr>
          <w:rFonts w:ascii="Arial" w:hAnsi="Arial" w:cs="Arial"/>
          <w:sz w:val="24"/>
          <w:szCs w:val="24"/>
        </w:rPr>
        <w:t xml:space="preserve">hese regression equations are based on </w:t>
      </w:r>
      <w:r w:rsidR="00260B2F" w:rsidRPr="002B4D21">
        <w:rPr>
          <w:rFonts w:ascii="Arial" w:hAnsi="Arial" w:cs="Arial"/>
          <w:sz w:val="24"/>
          <w:szCs w:val="24"/>
        </w:rPr>
        <w:t xml:space="preserve">direct assessment of </w:t>
      </w:r>
      <w:r w:rsidR="00A8721B" w:rsidRPr="002B4D21">
        <w:rPr>
          <w:rFonts w:ascii="Arial" w:hAnsi="Arial" w:cs="Arial"/>
          <w:sz w:val="24"/>
          <w:szCs w:val="24"/>
        </w:rPr>
        <w:t>VO</w:t>
      </w:r>
      <w:r w:rsidR="00A8721B" w:rsidRPr="002B4D21">
        <w:rPr>
          <w:rFonts w:ascii="Arial" w:hAnsi="Arial" w:cs="Arial"/>
          <w:sz w:val="24"/>
          <w:szCs w:val="24"/>
          <w:vertAlign w:val="subscript"/>
        </w:rPr>
        <w:t>2</w:t>
      </w:r>
      <w:r w:rsidR="00A8721B" w:rsidRPr="002B4D21">
        <w:rPr>
          <w:rFonts w:ascii="Arial" w:hAnsi="Arial" w:cs="Arial"/>
          <w:sz w:val="24"/>
          <w:szCs w:val="24"/>
        </w:rPr>
        <w:t xml:space="preserve"> </w:t>
      </w:r>
      <w:r w:rsidR="00DC3874" w:rsidRPr="002B4D21">
        <w:rPr>
          <w:rFonts w:ascii="Arial" w:hAnsi="Arial" w:cs="Arial"/>
          <w:bCs/>
          <w:sz w:val="24"/>
          <w:szCs w:val="24"/>
        </w:rPr>
        <w:t>at submaximal, steady state</w:t>
      </w:r>
      <w:r w:rsidR="001122DF">
        <w:rPr>
          <w:rFonts w:ascii="Arial" w:hAnsi="Arial" w:cs="Arial"/>
          <w:bCs/>
          <w:sz w:val="24"/>
          <w:szCs w:val="24"/>
        </w:rPr>
        <w:t xml:space="preserve"> work rates</w:t>
      </w:r>
      <w:r w:rsidR="00DC3874" w:rsidRPr="002B4D21">
        <w:rPr>
          <w:rFonts w:ascii="Arial" w:hAnsi="Arial" w:cs="Arial"/>
          <w:bCs/>
          <w:sz w:val="24"/>
          <w:szCs w:val="24"/>
        </w:rPr>
        <w:t xml:space="preserve"> </w:t>
      </w:r>
      <w:r w:rsidR="00DC3874" w:rsidRPr="002B4D21">
        <w:rPr>
          <w:rFonts w:ascii="Arial" w:hAnsi="Arial" w:cs="Arial"/>
          <w:sz w:val="24"/>
          <w:szCs w:val="24"/>
        </w:rPr>
        <w:t>(defined as a constant VO</w:t>
      </w:r>
      <w:r w:rsidR="00DC3874" w:rsidRPr="002B4D21">
        <w:rPr>
          <w:rFonts w:ascii="Arial" w:hAnsi="Arial" w:cs="Arial"/>
          <w:sz w:val="24"/>
          <w:szCs w:val="24"/>
          <w:vertAlign w:val="subscript"/>
        </w:rPr>
        <w:t>2</w:t>
      </w:r>
      <w:r w:rsidR="00DC3874" w:rsidRPr="002B4D21">
        <w:rPr>
          <w:rFonts w:ascii="Arial" w:hAnsi="Arial" w:cs="Arial"/>
          <w:sz w:val="24"/>
          <w:szCs w:val="24"/>
        </w:rPr>
        <w:t xml:space="preserve">) </w:t>
      </w:r>
      <w:r w:rsidR="00447CF9">
        <w:rPr>
          <w:rFonts w:ascii="Arial" w:hAnsi="Arial" w:cs="Arial"/>
          <w:sz w:val="24"/>
          <w:szCs w:val="24"/>
        </w:rPr>
        <w:t xml:space="preserve">on </w:t>
      </w:r>
      <w:r w:rsidR="00447CF9" w:rsidRPr="00447CF9">
        <w:rPr>
          <w:rFonts w:ascii="Arial" w:hAnsi="Arial" w:cs="Arial"/>
          <w:sz w:val="24"/>
          <w:szCs w:val="24"/>
        </w:rPr>
        <w:t>relatively few college-age participants</w:t>
      </w:r>
      <w:r w:rsidR="00447CF9">
        <w:rPr>
          <w:rFonts w:ascii="Arial" w:hAnsi="Arial" w:cs="Arial"/>
          <w:sz w:val="24"/>
          <w:szCs w:val="24"/>
        </w:rPr>
        <w:t xml:space="preserve">, </w:t>
      </w:r>
      <w:r w:rsidR="001122DF">
        <w:rPr>
          <w:rFonts w:ascii="Arial" w:hAnsi="Arial" w:cs="Arial"/>
          <w:sz w:val="24"/>
          <w:szCs w:val="24"/>
        </w:rPr>
        <w:t>but are traditionally</w:t>
      </w:r>
      <w:r w:rsidR="00DC3874" w:rsidRPr="002B4D21">
        <w:rPr>
          <w:rFonts w:ascii="Arial" w:hAnsi="Arial" w:cs="Arial"/>
          <w:bCs/>
          <w:sz w:val="24"/>
          <w:szCs w:val="24"/>
        </w:rPr>
        <w:t xml:space="preserve"> used to estimate VO</w:t>
      </w:r>
      <w:r w:rsidR="00DC3874" w:rsidRPr="002B4D21">
        <w:rPr>
          <w:rFonts w:ascii="Arial" w:hAnsi="Arial" w:cs="Arial"/>
          <w:bCs/>
          <w:sz w:val="24"/>
          <w:szCs w:val="24"/>
          <w:vertAlign w:val="subscript"/>
        </w:rPr>
        <w:t>2</w:t>
      </w:r>
      <w:r w:rsidR="00DC3874" w:rsidRPr="002B4D21">
        <w:rPr>
          <w:rFonts w:ascii="Arial" w:hAnsi="Arial" w:cs="Arial"/>
          <w:bCs/>
          <w:sz w:val="24"/>
          <w:szCs w:val="24"/>
        </w:rPr>
        <w:t xml:space="preserve"> at maximal, non-steady state work rates dur</w:t>
      </w:r>
      <w:r w:rsidR="00224F5B">
        <w:rPr>
          <w:rFonts w:ascii="Arial" w:hAnsi="Arial" w:cs="Arial"/>
          <w:bCs/>
          <w:sz w:val="24"/>
          <w:szCs w:val="24"/>
        </w:rPr>
        <w:t>ing a progressive exercise test</w:t>
      </w:r>
      <w:r w:rsidR="00FB3D3E">
        <w:rPr>
          <w:rFonts w:ascii="Arial" w:hAnsi="Arial" w:cs="Arial"/>
          <w:bCs/>
          <w:sz w:val="24"/>
          <w:szCs w:val="24"/>
        </w:rPr>
        <w:t xml:space="preserve"> for all ages</w:t>
      </w:r>
      <w:r w:rsidR="007E267C">
        <w:rPr>
          <w:rFonts w:ascii="Arial" w:hAnsi="Arial" w:cs="Arial"/>
          <w:bCs/>
          <w:sz w:val="24"/>
          <w:szCs w:val="24"/>
        </w:rPr>
        <w:t>.</w:t>
      </w:r>
      <w:r w:rsidR="002911C6">
        <w:rPr>
          <w:rFonts w:ascii="Arial" w:hAnsi="Arial" w:cs="Arial"/>
          <w:bCs/>
          <w:sz w:val="24"/>
          <w:szCs w:val="24"/>
          <w:vertAlign w:val="superscript"/>
        </w:rPr>
        <w:t>6</w:t>
      </w:r>
      <w:r w:rsidR="00A54F22" w:rsidRPr="00CF7A83">
        <w:rPr>
          <w:rFonts w:ascii="Arial" w:hAnsi="Arial" w:cs="Arial"/>
          <w:bCs/>
          <w:sz w:val="24"/>
          <w:szCs w:val="24"/>
          <w:vertAlign w:val="superscript"/>
        </w:rPr>
        <w:t>-</w:t>
      </w:r>
      <w:r w:rsidR="002911C6">
        <w:rPr>
          <w:rFonts w:ascii="Arial" w:hAnsi="Arial" w:cs="Arial"/>
          <w:bCs/>
          <w:sz w:val="24"/>
          <w:szCs w:val="24"/>
          <w:vertAlign w:val="superscript"/>
        </w:rPr>
        <w:t>10</w:t>
      </w:r>
      <w:r w:rsidR="002911C6">
        <w:rPr>
          <w:rFonts w:ascii="Arial" w:hAnsi="Arial" w:cs="Arial"/>
          <w:bCs/>
          <w:sz w:val="24"/>
          <w:szCs w:val="24"/>
        </w:rPr>
        <w:t xml:space="preserve">  </w:t>
      </w:r>
      <w:r w:rsidR="004C1D07" w:rsidRPr="002B4D21">
        <w:rPr>
          <w:rFonts w:ascii="Arial" w:hAnsi="Arial" w:cs="Arial"/>
          <w:sz w:val="24"/>
          <w:szCs w:val="24"/>
        </w:rPr>
        <w:t>However, the steady-state assumed by these</w:t>
      </w:r>
      <w:r w:rsidR="00F6237C" w:rsidRPr="002B4D21">
        <w:rPr>
          <w:rFonts w:ascii="Arial" w:hAnsi="Arial" w:cs="Arial"/>
          <w:sz w:val="24"/>
          <w:szCs w:val="24"/>
        </w:rPr>
        <w:t xml:space="preserve"> equations is influenced significantly by several factors including </w:t>
      </w:r>
      <w:r w:rsidR="00364CAB">
        <w:rPr>
          <w:rFonts w:ascii="Arial" w:hAnsi="Arial" w:cs="Arial"/>
          <w:sz w:val="24"/>
          <w:szCs w:val="24"/>
        </w:rPr>
        <w:t xml:space="preserve">exercise intensity, </w:t>
      </w:r>
      <w:r w:rsidR="001122DF">
        <w:rPr>
          <w:rFonts w:ascii="Arial" w:hAnsi="Arial" w:cs="Arial"/>
          <w:sz w:val="24"/>
          <w:szCs w:val="24"/>
        </w:rPr>
        <w:t xml:space="preserve">the exercise protocol and </w:t>
      </w:r>
      <w:r w:rsidR="00B476F1">
        <w:rPr>
          <w:rFonts w:ascii="Arial" w:hAnsi="Arial" w:cs="Arial"/>
          <w:sz w:val="24"/>
          <w:szCs w:val="24"/>
        </w:rPr>
        <w:t xml:space="preserve">an </w:t>
      </w:r>
      <w:r w:rsidR="00F6237C" w:rsidRPr="002B4D21">
        <w:rPr>
          <w:rFonts w:ascii="Arial" w:hAnsi="Arial" w:cs="Arial"/>
          <w:sz w:val="24"/>
          <w:szCs w:val="24"/>
        </w:rPr>
        <w:t xml:space="preserve">individual’s </w:t>
      </w:r>
      <w:r w:rsidR="004E4E94" w:rsidRPr="002B4D21">
        <w:rPr>
          <w:rFonts w:ascii="Arial" w:hAnsi="Arial" w:cs="Arial"/>
          <w:sz w:val="24"/>
          <w:szCs w:val="24"/>
        </w:rPr>
        <w:t>health status and age</w:t>
      </w:r>
      <w:r w:rsidR="00CF7A83">
        <w:rPr>
          <w:rFonts w:ascii="Arial" w:hAnsi="Arial" w:cs="Arial"/>
          <w:sz w:val="24"/>
          <w:szCs w:val="24"/>
        </w:rPr>
        <w:t>.</w:t>
      </w:r>
      <w:r w:rsidR="002911C6">
        <w:rPr>
          <w:rFonts w:ascii="Arial" w:hAnsi="Arial" w:cs="Arial"/>
          <w:sz w:val="24"/>
          <w:szCs w:val="24"/>
          <w:vertAlign w:val="superscript"/>
        </w:rPr>
        <w:t>6</w:t>
      </w:r>
      <w:r w:rsidR="0098323F" w:rsidRPr="00CF7A83">
        <w:rPr>
          <w:rFonts w:ascii="Arial" w:hAnsi="Arial" w:cs="Arial"/>
          <w:sz w:val="24"/>
          <w:szCs w:val="24"/>
          <w:vertAlign w:val="superscript"/>
        </w:rPr>
        <w:t>,</w:t>
      </w:r>
      <w:r w:rsidR="002911C6">
        <w:rPr>
          <w:rFonts w:ascii="Arial" w:hAnsi="Arial" w:cs="Arial"/>
          <w:sz w:val="24"/>
          <w:szCs w:val="24"/>
          <w:vertAlign w:val="superscript"/>
        </w:rPr>
        <w:t>11</w:t>
      </w:r>
      <w:r w:rsidR="002911C6" w:rsidRPr="002B4D21">
        <w:rPr>
          <w:rFonts w:ascii="Arial" w:hAnsi="Arial" w:cs="Arial"/>
          <w:sz w:val="24"/>
          <w:szCs w:val="24"/>
        </w:rPr>
        <w:t xml:space="preserve"> </w:t>
      </w:r>
      <w:r w:rsidR="00FB3D3E">
        <w:rPr>
          <w:rFonts w:ascii="Arial" w:hAnsi="Arial" w:cs="Arial"/>
          <w:sz w:val="24"/>
          <w:szCs w:val="24"/>
        </w:rPr>
        <w:t>Th</w:t>
      </w:r>
      <w:r w:rsidR="0055635F">
        <w:rPr>
          <w:rFonts w:ascii="Arial" w:hAnsi="Arial" w:cs="Arial"/>
          <w:sz w:val="24"/>
          <w:szCs w:val="24"/>
        </w:rPr>
        <w:t xml:space="preserve">us, the </w:t>
      </w:r>
      <w:r w:rsidR="00FB3D3E">
        <w:rPr>
          <w:rFonts w:ascii="Arial" w:hAnsi="Arial" w:cs="Arial"/>
          <w:bCs/>
          <w:sz w:val="24"/>
          <w:szCs w:val="24"/>
        </w:rPr>
        <w:t xml:space="preserve">accuracy of the equation diminishes </w:t>
      </w:r>
      <w:r w:rsidR="0055635F">
        <w:rPr>
          <w:rFonts w:ascii="Arial" w:hAnsi="Arial" w:cs="Arial"/>
          <w:bCs/>
          <w:sz w:val="24"/>
          <w:szCs w:val="24"/>
        </w:rPr>
        <w:t>when applied to non-steady state workloads or to</w:t>
      </w:r>
      <w:r w:rsidR="00FB3D3E">
        <w:rPr>
          <w:rFonts w:ascii="Arial" w:hAnsi="Arial" w:cs="Arial"/>
          <w:bCs/>
          <w:sz w:val="24"/>
          <w:szCs w:val="24"/>
        </w:rPr>
        <w:t xml:space="preserve"> </w:t>
      </w:r>
      <w:r w:rsidR="0055635F" w:rsidRPr="0055635F">
        <w:rPr>
          <w:rFonts w:ascii="Arial" w:hAnsi="Arial" w:cs="Arial"/>
          <w:bCs/>
          <w:sz w:val="24"/>
          <w:szCs w:val="24"/>
        </w:rPr>
        <w:t xml:space="preserve">middle-aged and older populations </w:t>
      </w:r>
      <w:r w:rsidR="00FB3D3E">
        <w:rPr>
          <w:rFonts w:ascii="Arial" w:hAnsi="Arial" w:cs="Arial"/>
          <w:bCs/>
          <w:sz w:val="24"/>
          <w:szCs w:val="24"/>
        </w:rPr>
        <w:t xml:space="preserve">(7). </w:t>
      </w:r>
      <w:r w:rsidR="0018595F">
        <w:rPr>
          <w:rFonts w:ascii="Arial" w:hAnsi="Arial" w:cs="Arial"/>
          <w:sz w:val="24"/>
          <w:szCs w:val="24"/>
        </w:rPr>
        <w:t>Not surprisingly</w:t>
      </w:r>
      <w:r w:rsidR="00364CAB">
        <w:rPr>
          <w:rFonts w:ascii="Arial" w:hAnsi="Arial" w:cs="Arial"/>
          <w:sz w:val="24"/>
          <w:szCs w:val="24"/>
        </w:rPr>
        <w:t xml:space="preserve">, </w:t>
      </w:r>
      <w:r w:rsidR="0055635F">
        <w:rPr>
          <w:rFonts w:ascii="Arial" w:hAnsi="Arial" w:cs="Arial"/>
          <w:sz w:val="24"/>
          <w:szCs w:val="24"/>
        </w:rPr>
        <w:t>the</w:t>
      </w:r>
      <w:r w:rsidR="0048384C" w:rsidRPr="002B4D21">
        <w:rPr>
          <w:rFonts w:ascii="Arial" w:hAnsi="Arial" w:cs="Arial"/>
          <w:sz w:val="24"/>
          <w:szCs w:val="24"/>
        </w:rPr>
        <w:t xml:space="preserve"> overestimation </w:t>
      </w:r>
      <w:r w:rsidR="00E07A5C" w:rsidRPr="002B4D21">
        <w:rPr>
          <w:rFonts w:ascii="Arial" w:hAnsi="Arial" w:cs="Arial"/>
          <w:sz w:val="24"/>
          <w:szCs w:val="24"/>
        </w:rPr>
        <w:t>of VO</w:t>
      </w:r>
      <w:r w:rsidR="00E07A5C" w:rsidRPr="002B4D21">
        <w:rPr>
          <w:rFonts w:ascii="Arial" w:hAnsi="Arial" w:cs="Arial"/>
          <w:sz w:val="24"/>
          <w:szCs w:val="24"/>
          <w:vertAlign w:val="subscript"/>
        </w:rPr>
        <w:t xml:space="preserve">2 </w:t>
      </w:r>
      <w:r w:rsidR="00B476F1" w:rsidRPr="002D0706">
        <w:rPr>
          <w:rFonts w:ascii="Arial" w:hAnsi="Arial" w:cs="Arial"/>
          <w:sz w:val="24"/>
          <w:szCs w:val="24"/>
          <w:vertAlign w:val="subscript"/>
        </w:rPr>
        <w:t>max</w:t>
      </w:r>
      <w:r w:rsidR="00B476F1">
        <w:rPr>
          <w:rFonts w:ascii="Arial" w:hAnsi="Arial" w:cs="Arial"/>
          <w:sz w:val="24"/>
          <w:szCs w:val="24"/>
        </w:rPr>
        <w:t xml:space="preserve"> </w:t>
      </w:r>
      <w:r w:rsidR="00E07A5C" w:rsidRPr="002B4D21">
        <w:rPr>
          <w:rFonts w:ascii="Arial" w:hAnsi="Arial" w:cs="Arial"/>
          <w:sz w:val="24"/>
          <w:szCs w:val="24"/>
        </w:rPr>
        <w:t xml:space="preserve">(MET levels) </w:t>
      </w:r>
      <w:r w:rsidR="0048384C" w:rsidRPr="002B4D21">
        <w:rPr>
          <w:rFonts w:ascii="Arial" w:hAnsi="Arial" w:cs="Arial"/>
          <w:sz w:val="24"/>
          <w:szCs w:val="24"/>
        </w:rPr>
        <w:t xml:space="preserve">that </w:t>
      </w:r>
      <w:r w:rsidR="00E07A5C" w:rsidRPr="002B4D21">
        <w:rPr>
          <w:rFonts w:ascii="Arial" w:hAnsi="Arial" w:cs="Arial"/>
          <w:sz w:val="24"/>
          <w:szCs w:val="24"/>
        </w:rPr>
        <w:lastRenderedPageBreak/>
        <w:t>occur</w:t>
      </w:r>
      <w:r w:rsidR="00364CAB">
        <w:rPr>
          <w:rFonts w:ascii="Arial" w:hAnsi="Arial" w:cs="Arial"/>
          <w:sz w:val="24"/>
          <w:szCs w:val="24"/>
        </w:rPr>
        <w:t>s</w:t>
      </w:r>
      <w:r w:rsidR="00E07A5C" w:rsidRPr="002B4D21">
        <w:rPr>
          <w:rFonts w:ascii="Arial" w:hAnsi="Arial" w:cs="Arial"/>
          <w:sz w:val="24"/>
          <w:szCs w:val="24"/>
        </w:rPr>
        <w:t xml:space="preserve"> </w:t>
      </w:r>
      <w:r w:rsidR="0048384C" w:rsidRPr="002B4D21">
        <w:rPr>
          <w:rFonts w:ascii="Arial" w:hAnsi="Arial" w:cs="Arial"/>
          <w:sz w:val="24"/>
          <w:szCs w:val="24"/>
        </w:rPr>
        <w:t>during a progressive exercise test</w:t>
      </w:r>
      <w:r w:rsidR="0055635F" w:rsidRPr="0055635F">
        <w:rPr>
          <w:rFonts w:ascii="Arial" w:hAnsi="Arial" w:cs="Arial"/>
          <w:sz w:val="24"/>
          <w:szCs w:val="24"/>
        </w:rPr>
        <w:t xml:space="preserve"> </w:t>
      </w:r>
      <w:r w:rsidR="0055635F">
        <w:rPr>
          <w:rFonts w:ascii="Arial" w:hAnsi="Arial" w:cs="Arial"/>
          <w:sz w:val="24"/>
          <w:szCs w:val="24"/>
        </w:rPr>
        <w:t xml:space="preserve">is </w:t>
      </w:r>
      <w:r w:rsidR="0055635F" w:rsidRPr="002B4D21">
        <w:rPr>
          <w:rFonts w:ascii="Arial" w:hAnsi="Arial" w:cs="Arial"/>
          <w:sz w:val="24"/>
          <w:szCs w:val="24"/>
        </w:rPr>
        <w:t>well-documented</w:t>
      </w:r>
      <w:r w:rsidR="00CF7A83">
        <w:rPr>
          <w:rFonts w:ascii="Arial" w:hAnsi="Arial" w:cs="Arial"/>
          <w:sz w:val="24"/>
          <w:szCs w:val="24"/>
        </w:rPr>
        <w:t>.</w:t>
      </w:r>
      <w:r w:rsidR="002911C6">
        <w:rPr>
          <w:rFonts w:ascii="Arial" w:hAnsi="Arial" w:cs="Arial"/>
          <w:sz w:val="24"/>
          <w:szCs w:val="24"/>
          <w:vertAlign w:val="superscript"/>
        </w:rPr>
        <w:t>6</w:t>
      </w:r>
      <w:r w:rsidR="004C0827" w:rsidRPr="00CF7A83">
        <w:rPr>
          <w:rFonts w:ascii="Arial" w:hAnsi="Arial" w:cs="Arial"/>
          <w:sz w:val="24"/>
          <w:szCs w:val="24"/>
          <w:vertAlign w:val="superscript"/>
        </w:rPr>
        <w:t>,</w:t>
      </w:r>
      <w:r w:rsidR="002911C6">
        <w:rPr>
          <w:rFonts w:ascii="Arial" w:hAnsi="Arial" w:cs="Arial"/>
          <w:sz w:val="24"/>
          <w:szCs w:val="24"/>
          <w:vertAlign w:val="superscript"/>
        </w:rPr>
        <w:t>12</w:t>
      </w:r>
      <w:r w:rsidR="002911C6" w:rsidRPr="00461F7D">
        <w:rPr>
          <w:rFonts w:ascii="Arial" w:hAnsi="Arial" w:cs="Arial"/>
          <w:sz w:val="24"/>
          <w:szCs w:val="24"/>
        </w:rPr>
        <w:t xml:space="preserve"> </w:t>
      </w:r>
      <w:r w:rsidR="00E41913" w:rsidRPr="00461F7D">
        <w:rPr>
          <w:rFonts w:ascii="Arial" w:hAnsi="Arial" w:cs="Arial"/>
          <w:sz w:val="24"/>
          <w:szCs w:val="24"/>
        </w:rPr>
        <w:t>This was clearly demonstrated in our previous work, w</w:t>
      </w:r>
      <w:r w:rsidR="00B476F1" w:rsidRPr="00461F7D">
        <w:rPr>
          <w:rFonts w:ascii="Arial" w:hAnsi="Arial" w:cs="Arial"/>
          <w:sz w:val="24"/>
          <w:szCs w:val="24"/>
        </w:rPr>
        <w:t>h</w:t>
      </w:r>
      <w:r w:rsidR="00E41913" w:rsidRPr="00461F7D">
        <w:rPr>
          <w:rFonts w:ascii="Arial" w:hAnsi="Arial" w:cs="Arial"/>
          <w:sz w:val="24"/>
          <w:szCs w:val="24"/>
        </w:rPr>
        <w:t xml:space="preserve">ere </w:t>
      </w:r>
      <w:r w:rsidR="00B476F1" w:rsidRPr="00461F7D">
        <w:rPr>
          <w:rFonts w:ascii="Arial" w:hAnsi="Arial" w:cs="Arial"/>
          <w:sz w:val="24"/>
          <w:szCs w:val="24"/>
        </w:rPr>
        <w:t xml:space="preserve">the </w:t>
      </w:r>
      <w:r w:rsidR="0098323F">
        <w:rPr>
          <w:rFonts w:ascii="Arial" w:hAnsi="Arial" w:cs="Arial"/>
          <w:sz w:val="24"/>
          <w:szCs w:val="24"/>
        </w:rPr>
        <w:t xml:space="preserve">equation derived from the </w:t>
      </w:r>
      <w:r w:rsidR="00E41913" w:rsidRPr="00461F7D">
        <w:rPr>
          <w:rFonts w:ascii="Arial" w:hAnsi="Arial" w:cs="Arial"/>
          <w:sz w:val="24"/>
          <w:szCs w:val="24"/>
        </w:rPr>
        <w:t xml:space="preserve">FRIEND database </w:t>
      </w:r>
      <w:r w:rsidR="0098323F">
        <w:rPr>
          <w:rFonts w:ascii="Arial" w:hAnsi="Arial" w:cs="Arial"/>
          <w:sz w:val="24"/>
          <w:szCs w:val="24"/>
        </w:rPr>
        <w:t xml:space="preserve">was </w:t>
      </w:r>
      <w:r w:rsidR="00A346E8">
        <w:rPr>
          <w:rFonts w:ascii="Arial" w:hAnsi="Arial" w:cs="Arial"/>
          <w:sz w:val="24"/>
          <w:szCs w:val="24"/>
        </w:rPr>
        <w:t>applied</w:t>
      </w:r>
      <w:r w:rsidR="0098323F">
        <w:rPr>
          <w:rFonts w:ascii="Arial" w:hAnsi="Arial" w:cs="Arial"/>
          <w:sz w:val="24"/>
          <w:szCs w:val="24"/>
        </w:rPr>
        <w:t xml:space="preserve"> </w:t>
      </w:r>
      <w:r w:rsidR="00E41913" w:rsidRPr="00461F7D">
        <w:rPr>
          <w:rFonts w:ascii="Arial" w:hAnsi="Arial" w:cs="Arial"/>
          <w:sz w:val="24"/>
          <w:szCs w:val="24"/>
        </w:rPr>
        <w:t>to estimate VO</w:t>
      </w:r>
      <w:r w:rsidR="00E41913" w:rsidRPr="00461F7D">
        <w:rPr>
          <w:rFonts w:ascii="Arial" w:hAnsi="Arial" w:cs="Arial"/>
          <w:sz w:val="24"/>
          <w:szCs w:val="24"/>
          <w:vertAlign w:val="subscript"/>
        </w:rPr>
        <w:t>2</w:t>
      </w:r>
      <w:r w:rsidR="00E41913" w:rsidRPr="00461F7D">
        <w:rPr>
          <w:rFonts w:ascii="Arial" w:hAnsi="Arial" w:cs="Arial"/>
          <w:sz w:val="24"/>
          <w:szCs w:val="24"/>
        </w:rPr>
        <w:t xml:space="preserve"> </w:t>
      </w:r>
      <w:r w:rsidR="00E41913" w:rsidRPr="002D0706">
        <w:rPr>
          <w:rFonts w:ascii="Arial" w:hAnsi="Arial" w:cs="Arial"/>
          <w:sz w:val="24"/>
          <w:szCs w:val="24"/>
          <w:vertAlign w:val="subscript"/>
        </w:rPr>
        <w:t>max</w:t>
      </w:r>
      <w:r w:rsidR="00E41913" w:rsidRPr="00461F7D">
        <w:rPr>
          <w:rFonts w:ascii="Arial" w:hAnsi="Arial" w:cs="Arial"/>
          <w:sz w:val="24"/>
          <w:szCs w:val="24"/>
        </w:rPr>
        <w:t xml:space="preserve"> based on directly measured VO</w:t>
      </w:r>
      <w:r w:rsidR="00E41913" w:rsidRPr="00461F7D">
        <w:rPr>
          <w:rFonts w:ascii="Arial" w:hAnsi="Arial" w:cs="Arial"/>
          <w:sz w:val="24"/>
          <w:szCs w:val="24"/>
          <w:vertAlign w:val="subscript"/>
        </w:rPr>
        <w:t>2</w:t>
      </w:r>
      <w:r w:rsidR="00E41913" w:rsidRPr="00461F7D">
        <w:rPr>
          <w:rFonts w:ascii="Arial" w:hAnsi="Arial" w:cs="Arial"/>
          <w:sz w:val="24"/>
          <w:szCs w:val="24"/>
        </w:rPr>
        <w:t xml:space="preserve"> using established treadmill protocols</w:t>
      </w:r>
      <w:r w:rsidR="00CF7A83">
        <w:rPr>
          <w:rFonts w:ascii="Arial" w:hAnsi="Arial" w:cs="Arial"/>
          <w:sz w:val="24"/>
          <w:szCs w:val="24"/>
        </w:rPr>
        <w:t>.</w:t>
      </w:r>
      <w:r w:rsidR="002911C6">
        <w:rPr>
          <w:rFonts w:ascii="Arial" w:hAnsi="Arial" w:cs="Arial"/>
          <w:sz w:val="24"/>
          <w:szCs w:val="24"/>
          <w:vertAlign w:val="superscript"/>
        </w:rPr>
        <w:t>13</w:t>
      </w:r>
      <w:r w:rsidR="002911C6" w:rsidRPr="002B4D21">
        <w:rPr>
          <w:rFonts w:ascii="Arial" w:hAnsi="Arial" w:cs="Arial"/>
          <w:sz w:val="24"/>
          <w:szCs w:val="24"/>
        </w:rPr>
        <w:t xml:space="preserve"> </w:t>
      </w:r>
      <w:r w:rsidR="0048384C" w:rsidRPr="002B4D21">
        <w:rPr>
          <w:rFonts w:ascii="Arial" w:hAnsi="Arial" w:cs="Arial"/>
          <w:sz w:val="24"/>
          <w:szCs w:val="24"/>
        </w:rPr>
        <w:t>Since the primary indication for exercise t</w:t>
      </w:r>
      <w:r w:rsidR="00E07A5C" w:rsidRPr="002B4D21">
        <w:rPr>
          <w:rFonts w:ascii="Arial" w:hAnsi="Arial" w:cs="Arial"/>
          <w:sz w:val="24"/>
          <w:szCs w:val="24"/>
        </w:rPr>
        <w:t xml:space="preserve">esting is </w:t>
      </w:r>
      <w:r w:rsidR="00364CAB">
        <w:rPr>
          <w:rFonts w:ascii="Arial" w:hAnsi="Arial" w:cs="Arial"/>
          <w:sz w:val="24"/>
          <w:szCs w:val="24"/>
        </w:rPr>
        <w:t xml:space="preserve">usually </w:t>
      </w:r>
      <w:r w:rsidR="00E07A5C" w:rsidRPr="002B4D21">
        <w:rPr>
          <w:rFonts w:ascii="Arial" w:hAnsi="Arial" w:cs="Arial"/>
          <w:sz w:val="24"/>
          <w:szCs w:val="24"/>
        </w:rPr>
        <w:t>clinical</w:t>
      </w:r>
      <w:r w:rsidR="006305BB">
        <w:rPr>
          <w:rFonts w:ascii="Arial" w:hAnsi="Arial" w:cs="Arial"/>
          <w:sz w:val="24"/>
          <w:szCs w:val="24"/>
        </w:rPr>
        <w:t xml:space="preserve"> [</w:t>
      </w:r>
      <w:r w:rsidR="00B476F1">
        <w:rPr>
          <w:rFonts w:ascii="Arial" w:hAnsi="Arial" w:cs="Arial"/>
          <w:sz w:val="24"/>
          <w:szCs w:val="24"/>
        </w:rPr>
        <w:t>i.e., individuals with suspected or confirmed medical conditions such as cardiovascular disease</w:t>
      </w:r>
      <w:r w:rsidR="00224F5B">
        <w:rPr>
          <w:rFonts w:ascii="Arial" w:hAnsi="Arial" w:cs="Arial"/>
          <w:sz w:val="24"/>
          <w:szCs w:val="24"/>
        </w:rPr>
        <w:t xml:space="preserve"> </w:t>
      </w:r>
      <w:r w:rsidR="00872245">
        <w:rPr>
          <w:rFonts w:ascii="Arial" w:hAnsi="Arial" w:cs="Arial"/>
          <w:sz w:val="24"/>
          <w:szCs w:val="24"/>
        </w:rPr>
        <w:t>(CVD</w:t>
      </w:r>
      <w:r w:rsidR="00B476F1">
        <w:rPr>
          <w:rFonts w:ascii="Arial" w:hAnsi="Arial" w:cs="Arial"/>
          <w:sz w:val="24"/>
          <w:szCs w:val="24"/>
        </w:rPr>
        <w:t>)</w:t>
      </w:r>
      <w:r w:rsidR="00872245">
        <w:rPr>
          <w:rFonts w:ascii="Arial" w:hAnsi="Arial" w:cs="Arial"/>
          <w:sz w:val="24"/>
          <w:szCs w:val="24"/>
        </w:rPr>
        <w:t>]</w:t>
      </w:r>
      <w:r w:rsidR="0098323F">
        <w:rPr>
          <w:rFonts w:ascii="Arial" w:hAnsi="Arial" w:cs="Arial"/>
          <w:sz w:val="24"/>
          <w:szCs w:val="24"/>
        </w:rPr>
        <w:t>,</w:t>
      </w:r>
      <w:r w:rsidR="002911C6">
        <w:rPr>
          <w:rFonts w:ascii="Arial" w:hAnsi="Arial" w:cs="Arial"/>
          <w:sz w:val="24"/>
          <w:szCs w:val="24"/>
          <w:vertAlign w:val="superscript"/>
        </w:rPr>
        <w:t>1</w:t>
      </w:r>
      <w:r w:rsidR="002911C6">
        <w:rPr>
          <w:rFonts w:ascii="Arial" w:hAnsi="Arial" w:cs="Arial"/>
          <w:sz w:val="24"/>
          <w:szCs w:val="24"/>
        </w:rPr>
        <w:t xml:space="preserve"> </w:t>
      </w:r>
      <w:r w:rsidR="00E07A5C" w:rsidRPr="002B4D21">
        <w:rPr>
          <w:rFonts w:ascii="Arial" w:hAnsi="Arial" w:cs="Arial"/>
          <w:sz w:val="24"/>
          <w:szCs w:val="24"/>
        </w:rPr>
        <w:t xml:space="preserve">the objective of this study was to develop </w:t>
      </w:r>
      <w:r w:rsidR="00F2200C" w:rsidRPr="002B4D21">
        <w:rPr>
          <w:rFonts w:ascii="Arial" w:hAnsi="Arial" w:cs="Arial"/>
          <w:sz w:val="24"/>
          <w:szCs w:val="24"/>
        </w:rPr>
        <w:t xml:space="preserve">a </w:t>
      </w:r>
      <w:r w:rsidR="00E07A5C" w:rsidRPr="002B4D21">
        <w:rPr>
          <w:rFonts w:ascii="Arial" w:hAnsi="Arial" w:cs="Arial"/>
          <w:sz w:val="24"/>
          <w:szCs w:val="24"/>
        </w:rPr>
        <w:t xml:space="preserve">clinically-applicable equation derived from direct </w:t>
      </w:r>
      <w:r w:rsidR="002C00FA" w:rsidRPr="002B4D21">
        <w:rPr>
          <w:rFonts w:ascii="Arial" w:hAnsi="Arial" w:cs="Arial"/>
          <w:sz w:val="24"/>
          <w:szCs w:val="24"/>
        </w:rPr>
        <w:t>assessment</w:t>
      </w:r>
      <w:r w:rsidR="00E07A5C" w:rsidRPr="002B4D21">
        <w:rPr>
          <w:rFonts w:ascii="Arial" w:hAnsi="Arial" w:cs="Arial"/>
          <w:sz w:val="24"/>
          <w:szCs w:val="24"/>
        </w:rPr>
        <w:t xml:space="preserve"> of VO</w:t>
      </w:r>
      <w:r w:rsidR="00E07A5C" w:rsidRPr="002B4D21">
        <w:rPr>
          <w:rFonts w:ascii="Arial" w:hAnsi="Arial" w:cs="Arial"/>
          <w:sz w:val="24"/>
          <w:szCs w:val="24"/>
          <w:vertAlign w:val="subscript"/>
        </w:rPr>
        <w:t xml:space="preserve">2 </w:t>
      </w:r>
      <w:r w:rsidR="00E07A5C" w:rsidRPr="002D0706">
        <w:rPr>
          <w:rFonts w:ascii="Arial" w:hAnsi="Arial" w:cs="Arial"/>
          <w:sz w:val="24"/>
          <w:szCs w:val="24"/>
          <w:vertAlign w:val="subscript"/>
        </w:rPr>
        <w:t>max</w:t>
      </w:r>
      <w:r w:rsidR="00E07A5C" w:rsidRPr="002B4D21">
        <w:rPr>
          <w:rFonts w:ascii="Arial" w:hAnsi="Arial" w:cs="Arial"/>
          <w:sz w:val="24"/>
          <w:szCs w:val="24"/>
        </w:rPr>
        <w:t xml:space="preserve"> to more accurately defi</w:t>
      </w:r>
      <w:r w:rsidR="00260B2F" w:rsidRPr="002B4D21">
        <w:rPr>
          <w:rFonts w:ascii="Arial" w:hAnsi="Arial" w:cs="Arial"/>
          <w:sz w:val="24"/>
          <w:szCs w:val="24"/>
        </w:rPr>
        <w:t xml:space="preserve">ne peak MET levels </w:t>
      </w:r>
      <w:r w:rsidR="00B476F1">
        <w:rPr>
          <w:rFonts w:ascii="Arial" w:hAnsi="Arial" w:cs="Arial"/>
          <w:sz w:val="24"/>
          <w:szCs w:val="24"/>
        </w:rPr>
        <w:t>during</w:t>
      </w:r>
      <w:r w:rsidR="00B476F1" w:rsidRPr="002B4D21">
        <w:rPr>
          <w:rFonts w:ascii="Arial" w:hAnsi="Arial" w:cs="Arial"/>
          <w:sz w:val="24"/>
          <w:szCs w:val="24"/>
        </w:rPr>
        <w:t xml:space="preserve"> </w:t>
      </w:r>
      <w:r w:rsidR="00260B2F" w:rsidRPr="002B4D21">
        <w:rPr>
          <w:rFonts w:ascii="Arial" w:hAnsi="Arial" w:cs="Arial"/>
          <w:sz w:val="24"/>
          <w:szCs w:val="24"/>
        </w:rPr>
        <w:t>cycle ergometry</w:t>
      </w:r>
      <w:r w:rsidR="00E07A5C" w:rsidRPr="002B4D21">
        <w:rPr>
          <w:rFonts w:ascii="Arial" w:hAnsi="Arial" w:cs="Arial"/>
          <w:sz w:val="24"/>
          <w:szCs w:val="24"/>
        </w:rPr>
        <w:t xml:space="preserve">.  </w:t>
      </w:r>
    </w:p>
    <w:p w14:paraId="30061BF1" w14:textId="77777777" w:rsidR="00024E56" w:rsidRPr="002B4D21" w:rsidRDefault="00024E56"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4"/>
          <w:szCs w:val="24"/>
        </w:rPr>
      </w:pPr>
    </w:p>
    <w:p w14:paraId="756ABB5F" w14:textId="77777777" w:rsidR="0048384C" w:rsidRPr="002B4D21" w:rsidRDefault="0048384C"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4"/>
          <w:szCs w:val="24"/>
        </w:rPr>
      </w:pPr>
      <w:r w:rsidRPr="002B4D21">
        <w:rPr>
          <w:rFonts w:ascii="Arial" w:hAnsi="Arial" w:cs="Arial"/>
          <w:b/>
          <w:sz w:val="24"/>
          <w:szCs w:val="24"/>
        </w:rPr>
        <w:t xml:space="preserve">Methods </w:t>
      </w:r>
    </w:p>
    <w:p w14:paraId="68B598E6" w14:textId="0ABE8061" w:rsidR="00FC1DEA" w:rsidRDefault="00E76F74"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4"/>
          <w:szCs w:val="24"/>
        </w:rPr>
      </w:pPr>
      <w:r w:rsidRPr="002B4D21">
        <w:rPr>
          <w:rFonts w:ascii="Arial" w:hAnsi="Arial" w:cs="Arial"/>
          <w:sz w:val="24"/>
          <w:szCs w:val="24"/>
        </w:rPr>
        <w:tab/>
      </w:r>
      <w:r w:rsidR="00895B2F">
        <w:rPr>
          <w:rFonts w:ascii="Arial" w:hAnsi="Arial" w:cs="Arial"/>
          <w:sz w:val="24"/>
          <w:szCs w:val="24"/>
        </w:rPr>
        <w:t xml:space="preserve">Individuals </w:t>
      </w:r>
      <w:r w:rsidR="001B1699">
        <w:rPr>
          <w:rFonts w:ascii="Arial" w:hAnsi="Arial" w:cs="Arial"/>
          <w:sz w:val="24"/>
          <w:szCs w:val="24"/>
        </w:rPr>
        <w:t>that</w:t>
      </w:r>
      <w:r w:rsidR="00895B2F" w:rsidRPr="002B4D21">
        <w:rPr>
          <w:rFonts w:ascii="Arial" w:hAnsi="Arial" w:cs="Arial"/>
          <w:sz w:val="24"/>
          <w:szCs w:val="24"/>
        </w:rPr>
        <w:t xml:space="preserve"> participated in the Fitness Registry and the Importance of Exercise National Database (FRIEND), </w:t>
      </w:r>
      <w:r w:rsidR="00BA41B5">
        <w:rPr>
          <w:rFonts w:ascii="Arial" w:hAnsi="Arial" w:cs="Arial"/>
          <w:sz w:val="24"/>
          <w:szCs w:val="24"/>
        </w:rPr>
        <w:t>and completed a</w:t>
      </w:r>
      <w:r w:rsidR="00D14A75">
        <w:rPr>
          <w:rFonts w:ascii="Arial" w:hAnsi="Arial" w:cs="Arial"/>
          <w:sz w:val="24"/>
          <w:szCs w:val="24"/>
        </w:rPr>
        <w:t xml:space="preserve"> maximal </w:t>
      </w:r>
      <w:r w:rsidR="00BA41B5">
        <w:rPr>
          <w:rFonts w:ascii="Arial" w:hAnsi="Arial" w:cs="Arial"/>
          <w:sz w:val="24"/>
          <w:szCs w:val="24"/>
        </w:rPr>
        <w:t>exercise test</w:t>
      </w:r>
      <w:r w:rsidR="00895B2F">
        <w:rPr>
          <w:rFonts w:ascii="Arial" w:hAnsi="Arial" w:cs="Arial"/>
          <w:sz w:val="24"/>
          <w:szCs w:val="24"/>
        </w:rPr>
        <w:t xml:space="preserve"> were considered for the study</w:t>
      </w:r>
      <w:r w:rsidR="00895B2F" w:rsidRPr="002B4D21">
        <w:rPr>
          <w:rFonts w:ascii="Arial" w:hAnsi="Arial" w:cs="Arial"/>
          <w:sz w:val="24"/>
          <w:szCs w:val="24"/>
        </w:rPr>
        <w:t xml:space="preserve">. </w:t>
      </w:r>
      <w:r w:rsidR="001B1699" w:rsidRPr="002B4D21">
        <w:rPr>
          <w:rFonts w:ascii="Arial" w:hAnsi="Arial" w:cs="Arial"/>
          <w:sz w:val="24"/>
          <w:szCs w:val="24"/>
        </w:rPr>
        <w:t xml:space="preserve">FRIEND is a multi-institutional initiative </w:t>
      </w:r>
      <w:r w:rsidR="00D14A75">
        <w:rPr>
          <w:rFonts w:ascii="Arial" w:hAnsi="Arial" w:cs="Arial"/>
          <w:sz w:val="24"/>
          <w:szCs w:val="24"/>
        </w:rPr>
        <w:t xml:space="preserve">established in 2014 </w:t>
      </w:r>
      <w:r w:rsidR="001B1699" w:rsidRPr="002B4D21">
        <w:rPr>
          <w:rFonts w:ascii="Arial" w:hAnsi="Arial" w:cs="Arial"/>
          <w:sz w:val="24"/>
          <w:szCs w:val="24"/>
        </w:rPr>
        <w:t xml:space="preserve">with the primary objective of establishing normative CRF values for the United States </w:t>
      </w:r>
      <w:r w:rsidR="00531A49">
        <w:rPr>
          <w:rFonts w:ascii="Arial" w:hAnsi="Arial" w:cs="Arial"/>
          <w:sz w:val="24"/>
          <w:szCs w:val="24"/>
        </w:rPr>
        <w:t xml:space="preserve">and other countries </w:t>
      </w:r>
      <w:r w:rsidR="001B1699" w:rsidRPr="002B4D21">
        <w:rPr>
          <w:rFonts w:ascii="Arial" w:hAnsi="Arial" w:cs="Arial"/>
          <w:sz w:val="24"/>
          <w:szCs w:val="24"/>
        </w:rPr>
        <w:t>across the adult lifespan</w:t>
      </w:r>
      <w:r w:rsidR="00CF7A83">
        <w:rPr>
          <w:rFonts w:ascii="Arial" w:hAnsi="Arial" w:cs="Arial"/>
          <w:sz w:val="24"/>
          <w:szCs w:val="24"/>
        </w:rPr>
        <w:t>.</w:t>
      </w:r>
      <w:r w:rsidR="004C0827" w:rsidRPr="00CF7A83">
        <w:rPr>
          <w:rFonts w:ascii="Arial" w:hAnsi="Arial" w:cs="Arial"/>
          <w:sz w:val="24"/>
          <w:szCs w:val="24"/>
          <w:vertAlign w:val="superscript"/>
        </w:rPr>
        <w:t>14</w:t>
      </w:r>
      <w:r w:rsidR="001B1699">
        <w:rPr>
          <w:rFonts w:ascii="Arial" w:hAnsi="Arial" w:cs="Arial"/>
          <w:noProof/>
          <w:sz w:val="24"/>
          <w:szCs w:val="24"/>
          <w:vertAlign w:val="superscript"/>
        </w:rPr>
        <w:t xml:space="preserve"> </w:t>
      </w:r>
      <w:r w:rsidR="00FC1DEA" w:rsidRPr="00FC1DEA">
        <w:rPr>
          <w:rFonts w:ascii="Arial" w:hAnsi="Arial" w:cs="Arial"/>
          <w:sz w:val="24"/>
          <w:szCs w:val="24"/>
        </w:rPr>
        <w:t xml:space="preserve">The indication for the exercise tests </w:t>
      </w:r>
      <w:r w:rsidR="00D14A75">
        <w:rPr>
          <w:rFonts w:ascii="Arial" w:hAnsi="Arial" w:cs="Arial"/>
          <w:sz w:val="24"/>
          <w:szCs w:val="24"/>
        </w:rPr>
        <w:t xml:space="preserve">varied, but </w:t>
      </w:r>
      <w:r w:rsidR="00FC1DEA" w:rsidRPr="00FC1DEA">
        <w:rPr>
          <w:rFonts w:ascii="Arial" w:hAnsi="Arial" w:cs="Arial"/>
          <w:sz w:val="24"/>
          <w:szCs w:val="24"/>
        </w:rPr>
        <w:t xml:space="preserve">was </w:t>
      </w:r>
      <w:r w:rsidR="00D14A75">
        <w:rPr>
          <w:rFonts w:ascii="Arial" w:hAnsi="Arial" w:cs="Arial"/>
          <w:sz w:val="24"/>
          <w:szCs w:val="24"/>
        </w:rPr>
        <w:t xml:space="preserve">most often the </w:t>
      </w:r>
      <w:r w:rsidR="00FC1DEA" w:rsidRPr="00FC1DEA">
        <w:rPr>
          <w:rFonts w:ascii="Arial" w:hAnsi="Arial" w:cs="Arial"/>
          <w:sz w:val="24"/>
          <w:szCs w:val="24"/>
        </w:rPr>
        <w:t>determination of CRF prior to entry into an exercise program or research study. Participant screening was specific to each laboratory’s procedures to rule out contraindications for exercise testing and for risk stratification</w:t>
      </w:r>
      <w:r w:rsidR="00CF7A83">
        <w:rPr>
          <w:rFonts w:ascii="Arial" w:hAnsi="Arial" w:cs="Arial"/>
          <w:sz w:val="24"/>
          <w:szCs w:val="24"/>
        </w:rPr>
        <w:t>.</w:t>
      </w:r>
      <w:r w:rsidR="004C0827" w:rsidRPr="00CF7A83">
        <w:rPr>
          <w:rFonts w:ascii="Arial" w:hAnsi="Arial" w:cs="Arial"/>
          <w:sz w:val="24"/>
          <w:szCs w:val="24"/>
          <w:vertAlign w:val="superscript"/>
        </w:rPr>
        <w:t>15</w:t>
      </w:r>
    </w:p>
    <w:p w14:paraId="765DAF42" w14:textId="4B6BC8C7" w:rsidR="00BA41B5" w:rsidRDefault="001B1699"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4"/>
          <w:szCs w:val="24"/>
        </w:rPr>
      </w:pPr>
      <w:r>
        <w:rPr>
          <w:rFonts w:ascii="Arial" w:hAnsi="Arial" w:cs="Arial"/>
          <w:sz w:val="24"/>
          <w:szCs w:val="24"/>
        </w:rPr>
        <w:t xml:space="preserve"> </w:t>
      </w:r>
      <w:r w:rsidR="00FC1DEA">
        <w:rPr>
          <w:rFonts w:ascii="Arial" w:hAnsi="Arial" w:cs="Arial"/>
          <w:sz w:val="24"/>
          <w:szCs w:val="24"/>
        </w:rPr>
        <w:tab/>
        <w:t xml:space="preserve">For this study, </w:t>
      </w:r>
      <w:r w:rsidR="00A346E8">
        <w:rPr>
          <w:rFonts w:ascii="Arial" w:hAnsi="Arial" w:cs="Arial"/>
          <w:sz w:val="24"/>
          <w:szCs w:val="24"/>
        </w:rPr>
        <w:t>subjects were excluded</w:t>
      </w:r>
      <w:r w:rsidR="00D14A75">
        <w:rPr>
          <w:rFonts w:ascii="Arial" w:hAnsi="Arial" w:cs="Arial"/>
          <w:sz w:val="24"/>
          <w:szCs w:val="24"/>
        </w:rPr>
        <w:t xml:space="preserve"> if</w:t>
      </w:r>
      <w:r w:rsidR="00A346E8">
        <w:rPr>
          <w:rFonts w:ascii="Arial" w:hAnsi="Arial" w:cs="Arial"/>
          <w:sz w:val="24"/>
          <w:szCs w:val="24"/>
        </w:rPr>
        <w:t xml:space="preserve"> they were diagnosed</w:t>
      </w:r>
      <w:r w:rsidR="00895B2F">
        <w:rPr>
          <w:rFonts w:ascii="Arial" w:hAnsi="Arial" w:cs="Arial"/>
          <w:sz w:val="24"/>
          <w:szCs w:val="24"/>
        </w:rPr>
        <w:t xml:space="preserve"> </w:t>
      </w:r>
      <w:r w:rsidR="00BA41B5">
        <w:rPr>
          <w:rFonts w:ascii="Arial" w:hAnsi="Arial" w:cs="Arial"/>
          <w:sz w:val="24"/>
          <w:szCs w:val="24"/>
        </w:rPr>
        <w:t xml:space="preserve">with: </w:t>
      </w:r>
      <w:r>
        <w:rPr>
          <w:rFonts w:ascii="Arial" w:hAnsi="Arial" w:cs="Arial"/>
          <w:sz w:val="24"/>
          <w:szCs w:val="24"/>
        </w:rPr>
        <w:t xml:space="preserve">1) </w:t>
      </w:r>
      <w:r w:rsidR="00895B2F">
        <w:rPr>
          <w:rFonts w:ascii="Arial" w:hAnsi="Arial" w:cs="Arial"/>
          <w:sz w:val="24"/>
          <w:szCs w:val="24"/>
        </w:rPr>
        <w:t>history of cancer (any kind)</w:t>
      </w:r>
      <w:r w:rsidR="00A43B44">
        <w:rPr>
          <w:rFonts w:ascii="Arial" w:hAnsi="Arial" w:cs="Arial"/>
          <w:sz w:val="24"/>
          <w:szCs w:val="24"/>
        </w:rPr>
        <w:t>; 2) cardiovascular disease; 3</w:t>
      </w:r>
      <w:r>
        <w:rPr>
          <w:rFonts w:ascii="Arial" w:hAnsi="Arial" w:cs="Arial"/>
          <w:sz w:val="24"/>
          <w:szCs w:val="24"/>
        </w:rPr>
        <w:t xml:space="preserve">) </w:t>
      </w:r>
      <w:r w:rsidR="00895B2F">
        <w:rPr>
          <w:rFonts w:ascii="Arial" w:hAnsi="Arial" w:cs="Arial"/>
          <w:sz w:val="24"/>
          <w:szCs w:val="24"/>
        </w:rPr>
        <w:t xml:space="preserve">chronic obstructive pulmonary </w:t>
      </w:r>
      <w:r>
        <w:rPr>
          <w:rFonts w:ascii="Arial" w:hAnsi="Arial" w:cs="Arial"/>
          <w:sz w:val="24"/>
          <w:szCs w:val="24"/>
        </w:rPr>
        <w:t>disease</w:t>
      </w:r>
      <w:r w:rsidR="00A43B44">
        <w:rPr>
          <w:rFonts w:ascii="Arial" w:hAnsi="Arial" w:cs="Arial"/>
          <w:sz w:val="24"/>
          <w:szCs w:val="24"/>
        </w:rPr>
        <w:t>;</w:t>
      </w:r>
      <w:r w:rsidR="00895B2F">
        <w:rPr>
          <w:rFonts w:ascii="Arial" w:hAnsi="Arial" w:cs="Arial"/>
          <w:sz w:val="24"/>
          <w:szCs w:val="24"/>
        </w:rPr>
        <w:t xml:space="preserve"> </w:t>
      </w:r>
      <w:r w:rsidR="00A43B44">
        <w:rPr>
          <w:rFonts w:ascii="Arial" w:hAnsi="Arial" w:cs="Arial"/>
          <w:sz w:val="24"/>
          <w:szCs w:val="24"/>
        </w:rPr>
        <w:t>4</w:t>
      </w:r>
      <w:r>
        <w:rPr>
          <w:rFonts w:ascii="Arial" w:hAnsi="Arial" w:cs="Arial"/>
          <w:sz w:val="24"/>
          <w:szCs w:val="24"/>
        </w:rPr>
        <w:t xml:space="preserve">) </w:t>
      </w:r>
      <w:r w:rsidR="00895B2F">
        <w:rPr>
          <w:rFonts w:ascii="Arial" w:hAnsi="Arial" w:cs="Arial"/>
          <w:sz w:val="24"/>
          <w:szCs w:val="24"/>
        </w:rPr>
        <w:t>chronic kidney disease</w:t>
      </w:r>
      <w:r w:rsidR="00A43B44">
        <w:rPr>
          <w:rFonts w:ascii="Arial" w:hAnsi="Arial" w:cs="Arial"/>
          <w:sz w:val="24"/>
          <w:szCs w:val="24"/>
        </w:rPr>
        <w:t>;</w:t>
      </w:r>
      <w:r w:rsidR="00895B2F">
        <w:rPr>
          <w:rFonts w:ascii="Arial" w:hAnsi="Arial" w:cs="Arial"/>
          <w:sz w:val="24"/>
          <w:szCs w:val="24"/>
        </w:rPr>
        <w:t xml:space="preserve"> and </w:t>
      </w:r>
      <w:r w:rsidR="00A43B44">
        <w:rPr>
          <w:rFonts w:ascii="Arial" w:hAnsi="Arial" w:cs="Arial"/>
          <w:sz w:val="24"/>
          <w:szCs w:val="24"/>
        </w:rPr>
        <w:t>5</w:t>
      </w:r>
      <w:r>
        <w:rPr>
          <w:rFonts w:ascii="Arial" w:hAnsi="Arial" w:cs="Arial"/>
          <w:sz w:val="24"/>
          <w:szCs w:val="24"/>
        </w:rPr>
        <w:t xml:space="preserve">) </w:t>
      </w:r>
      <w:r w:rsidR="00895B2F">
        <w:rPr>
          <w:rFonts w:ascii="Arial" w:hAnsi="Arial" w:cs="Arial"/>
          <w:sz w:val="24"/>
          <w:szCs w:val="24"/>
        </w:rPr>
        <w:t xml:space="preserve">peripheral artery disease. </w:t>
      </w:r>
      <w:r w:rsidR="00A346E8">
        <w:rPr>
          <w:rFonts w:ascii="Arial" w:hAnsi="Arial" w:cs="Arial"/>
          <w:sz w:val="24"/>
          <w:szCs w:val="24"/>
        </w:rPr>
        <w:t xml:space="preserve"> E</w:t>
      </w:r>
      <w:r w:rsidR="00BA41B5">
        <w:rPr>
          <w:rFonts w:ascii="Arial" w:hAnsi="Arial" w:cs="Arial"/>
          <w:sz w:val="24"/>
          <w:szCs w:val="24"/>
        </w:rPr>
        <w:t xml:space="preserve">xcluded </w:t>
      </w:r>
      <w:r w:rsidR="00A346E8">
        <w:rPr>
          <w:rFonts w:ascii="Arial" w:hAnsi="Arial" w:cs="Arial"/>
          <w:sz w:val="24"/>
          <w:szCs w:val="24"/>
        </w:rPr>
        <w:t xml:space="preserve">were also those </w:t>
      </w:r>
      <w:r w:rsidR="00BA41B5">
        <w:rPr>
          <w:rFonts w:ascii="Arial" w:hAnsi="Arial" w:cs="Arial"/>
          <w:sz w:val="24"/>
          <w:szCs w:val="24"/>
        </w:rPr>
        <w:t xml:space="preserve">whose exercise </w:t>
      </w:r>
      <w:r w:rsidR="00BA41B5" w:rsidRPr="00BA41B5">
        <w:rPr>
          <w:rFonts w:ascii="Arial" w:hAnsi="Arial" w:cs="Arial"/>
          <w:sz w:val="24"/>
          <w:szCs w:val="24"/>
        </w:rPr>
        <w:t>test</w:t>
      </w:r>
      <w:r w:rsidR="00D14A75">
        <w:rPr>
          <w:rFonts w:ascii="Arial" w:hAnsi="Arial" w:cs="Arial"/>
          <w:sz w:val="24"/>
          <w:szCs w:val="24"/>
        </w:rPr>
        <w:t>s were</w:t>
      </w:r>
      <w:r w:rsidR="00BA41B5">
        <w:rPr>
          <w:rFonts w:ascii="Arial" w:hAnsi="Arial" w:cs="Arial"/>
          <w:sz w:val="24"/>
          <w:szCs w:val="24"/>
        </w:rPr>
        <w:t xml:space="preserve"> </w:t>
      </w:r>
      <w:r w:rsidR="00BA41B5" w:rsidRPr="00BA41B5">
        <w:rPr>
          <w:rFonts w:ascii="Arial" w:hAnsi="Arial" w:cs="Arial"/>
          <w:sz w:val="24"/>
          <w:szCs w:val="24"/>
        </w:rPr>
        <w:t>terminated for abnormal clinical findings</w:t>
      </w:r>
      <w:r w:rsidR="00A346E8">
        <w:rPr>
          <w:rFonts w:ascii="Arial" w:hAnsi="Arial" w:cs="Arial"/>
          <w:sz w:val="24"/>
          <w:szCs w:val="24"/>
        </w:rPr>
        <w:t xml:space="preserve"> and</w:t>
      </w:r>
      <w:r w:rsidR="00D14A75">
        <w:rPr>
          <w:rFonts w:ascii="Arial" w:hAnsi="Arial" w:cs="Arial"/>
          <w:sz w:val="24"/>
          <w:szCs w:val="24"/>
        </w:rPr>
        <w:t>/</w:t>
      </w:r>
      <w:r w:rsidR="00BA41B5" w:rsidRPr="00BA41B5">
        <w:rPr>
          <w:rFonts w:ascii="Arial" w:hAnsi="Arial" w:cs="Arial"/>
          <w:sz w:val="24"/>
          <w:szCs w:val="24"/>
        </w:rPr>
        <w:t xml:space="preserve">or before </w:t>
      </w:r>
      <w:r w:rsidR="00BA41B5" w:rsidRPr="00BA41B5">
        <w:rPr>
          <w:rFonts w:ascii="Arial" w:hAnsi="Arial" w:cs="Arial"/>
          <w:sz w:val="24"/>
          <w:szCs w:val="24"/>
        </w:rPr>
        <w:lastRenderedPageBreak/>
        <w:t xml:space="preserve">achieving voluntary maximal effort </w:t>
      </w:r>
      <w:r w:rsidR="00BA41B5">
        <w:rPr>
          <w:rFonts w:ascii="Arial" w:hAnsi="Arial" w:cs="Arial"/>
          <w:sz w:val="24"/>
          <w:szCs w:val="24"/>
        </w:rPr>
        <w:t>(</w:t>
      </w:r>
      <w:r w:rsidR="00BA41B5" w:rsidRPr="00BA41B5">
        <w:rPr>
          <w:rFonts w:ascii="Arial" w:hAnsi="Arial" w:cs="Arial"/>
          <w:sz w:val="24"/>
          <w:szCs w:val="24"/>
        </w:rPr>
        <w:t>p</w:t>
      </w:r>
      <w:r w:rsidR="00BA41B5">
        <w:rPr>
          <w:rFonts w:ascii="Arial" w:hAnsi="Arial" w:cs="Arial"/>
          <w:sz w:val="24"/>
          <w:szCs w:val="24"/>
        </w:rPr>
        <w:t xml:space="preserve">eak respiratory exchange ratio </w:t>
      </w:r>
      <w:r w:rsidR="00A346E8">
        <w:rPr>
          <w:rFonts w:ascii="Arial" w:hAnsi="Arial" w:cs="Arial"/>
          <w:sz w:val="24"/>
          <w:szCs w:val="24"/>
        </w:rPr>
        <w:t>&lt;</w:t>
      </w:r>
      <w:r w:rsidR="00BA41B5" w:rsidRPr="00BA41B5">
        <w:rPr>
          <w:rFonts w:ascii="Arial" w:hAnsi="Arial" w:cs="Arial"/>
          <w:sz w:val="24"/>
          <w:szCs w:val="24"/>
        </w:rPr>
        <w:t>1.0</w:t>
      </w:r>
      <w:r w:rsidR="00BA41B5">
        <w:rPr>
          <w:rFonts w:ascii="Arial" w:hAnsi="Arial" w:cs="Arial"/>
          <w:sz w:val="24"/>
          <w:szCs w:val="24"/>
        </w:rPr>
        <w:t>) and those &lt;</w:t>
      </w:r>
      <w:r w:rsidR="0006257B">
        <w:rPr>
          <w:rFonts w:ascii="Arial" w:hAnsi="Arial" w:cs="Arial"/>
          <w:sz w:val="24"/>
          <w:szCs w:val="24"/>
        </w:rPr>
        <w:t>18</w:t>
      </w:r>
      <w:r w:rsidR="00BA41B5">
        <w:rPr>
          <w:rFonts w:ascii="Arial" w:hAnsi="Arial" w:cs="Arial"/>
          <w:sz w:val="24"/>
          <w:szCs w:val="24"/>
        </w:rPr>
        <w:t xml:space="preserve"> years old</w:t>
      </w:r>
      <w:r w:rsidR="00CF7A83">
        <w:rPr>
          <w:rFonts w:ascii="Arial" w:hAnsi="Arial" w:cs="Arial"/>
          <w:sz w:val="24"/>
          <w:szCs w:val="24"/>
        </w:rPr>
        <w:t>.</w:t>
      </w:r>
      <w:r w:rsidR="00A346E8" w:rsidRPr="00CF7A83">
        <w:rPr>
          <w:rFonts w:ascii="Arial" w:hAnsi="Arial" w:cs="Arial"/>
          <w:sz w:val="24"/>
          <w:szCs w:val="24"/>
          <w:vertAlign w:val="superscript"/>
        </w:rPr>
        <w:t>15</w:t>
      </w:r>
      <w:r w:rsidR="00BA41B5">
        <w:rPr>
          <w:rFonts w:ascii="Arial" w:hAnsi="Arial" w:cs="Arial"/>
          <w:sz w:val="24"/>
          <w:szCs w:val="24"/>
        </w:rPr>
        <w:t xml:space="preserve">  </w:t>
      </w:r>
    </w:p>
    <w:p w14:paraId="1AA32F03" w14:textId="2E07692E" w:rsidR="0048384C" w:rsidRDefault="001B1699"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4"/>
          <w:szCs w:val="24"/>
          <w:vertAlign w:val="superscript"/>
        </w:rPr>
      </w:pPr>
      <w:r>
        <w:rPr>
          <w:rFonts w:ascii="Arial" w:hAnsi="Arial" w:cs="Arial"/>
          <w:sz w:val="24"/>
          <w:szCs w:val="24"/>
        </w:rPr>
        <w:tab/>
        <w:t>T</w:t>
      </w:r>
      <w:r w:rsidR="00895B2F">
        <w:rPr>
          <w:rFonts w:ascii="Arial" w:hAnsi="Arial" w:cs="Arial"/>
          <w:sz w:val="24"/>
          <w:szCs w:val="24"/>
        </w:rPr>
        <w:t xml:space="preserve">he final </w:t>
      </w:r>
      <w:r w:rsidR="00895B2F" w:rsidRPr="002B4D21">
        <w:rPr>
          <w:rFonts w:ascii="Arial" w:hAnsi="Arial" w:cs="Arial"/>
          <w:sz w:val="24"/>
          <w:szCs w:val="24"/>
        </w:rPr>
        <w:t xml:space="preserve">cohort </w:t>
      </w:r>
      <w:r w:rsidR="00895B2F">
        <w:rPr>
          <w:rFonts w:ascii="Arial" w:hAnsi="Arial" w:cs="Arial"/>
          <w:sz w:val="24"/>
          <w:szCs w:val="24"/>
        </w:rPr>
        <w:t xml:space="preserve">consisted of </w:t>
      </w:r>
      <w:r w:rsidR="007915D6">
        <w:rPr>
          <w:rFonts w:ascii="Arial" w:hAnsi="Arial" w:cs="Arial"/>
          <w:sz w:val="24"/>
          <w:szCs w:val="24"/>
        </w:rPr>
        <w:t xml:space="preserve">5,100 subjects </w:t>
      </w:r>
      <w:r w:rsidR="002254A3">
        <w:rPr>
          <w:rFonts w:ascii="Arial" w:hAnsi="Arial" w:cs="Arial"/>
          <w:sz w:val="24"/>
          <w:szCs w:val="24"/>
        </w:rPr>
        <w:t>(</w:t>
      </w:r>
      <w:r w:rsidR="00434A12">
        <w:rPr>
          <w:rFonts w:ascii="Arial" w:hAnsi="Arial" w:cs="Arial"/>
          <w:sz w:val="24"/>
          <w:szCs w:val="24"/>
        </w:rPr>
        <w:t>3</w:t>
      </w:r>
      <w:r w:rsidR="00811143" w:rsidRPr="002B4D21">
        <w:rPr>
          <w:rFonts w:ascii="Arial" w:hAnsi="Arial" w:cs="Arial"/>
          <w:sz w:val="24"/>
          <w:szCs w:val="24"/>
        </w:rPr>
        <w:t>,</w:t>
      </w:r>
      <w:r w:rsidR="002254A3">
        <w:rPr>
          <w:rFonts w:ascii="Arial" w:hAnsi="Arial" w:cs="Arial"/>
          <w:sz w:val="24"/>
          <w:szCs w:val="24"/>
        </w:rPr>
        <w:t>378</w:t>
      </w:r>
      <w:r w:rsidR="00811143" w:rsidRPr="002B4D21">
        <w:rPr>
          <w:rFonts w:ascii="Arial" w:hAnsi="Arial" w:cs="Arial"/>
          <w:sz w:val="24"/>
          <w:szCs w:val="24"/>
        </w:rPr>
        <w:t xml:space="preserve"> </w:t>
      </w:r>
      <w:r w:rsidR="00784DE7" w:rsidRPr="002B4D21">
        <w:rPr>
          <w:rFonts w:ascii="Arial" w:hAnsi="Arial" w:cs="Arial"/>
          <w:sz w:val="24"/>
          <w:szCs w:val="24"/>
        </w:rPr>
        <w:t>males</w:t>
      </w:r>
      <w:r w:rsidR="002254A3">
        <w:rPr>
          <w:rFonts w:ascii="Arial" w:hAnsi="Arial" w:cs="Arial"/>
          <w:sz w:val="24"/>
          <w:szCs w:val="24"/>
        </w:rPr>
        <w:t xml:space="preserve">; </w:t>
      </w:r>
      <w:r w:rsidR="004E4E94" w:rsidRPr="002B4D21">
        <w:rPr>
          <w:rFonts w:ascii="Arial" w:hAnsi="Arial" w:cs="Arial"/>
          <w:sz w:val="24"/>
          <w:szCs w:val="24"/>
        </w:rPr>
        <w:t>mean age</w:t>
      </w:r>
      <w:r w:rsidR="00C56C4F" w:rsidRPr="002B4D21">
        <w:rPr>
          <w:rFonts w:ascii="Arial" w:hAnsi="Arial" w:cs="Arial"/>
          <w:sz w:val="24"/>
          <w:szCs w:val="24"/>
        </w:rPr>
        <w:t xml:space="preserve"> (±SD)</w:t>
      </w:r>
      <w:r w:rsidR="004E4E94" w:rsidRPr="002B4D21">
        <w:rPr>
          <w:rFonts w:ascii="Arial" w:hAnsi="Arial" w:cs="Arial"/>
          <w:sz w:val="24"/>
          <w:szCs w:val="24"/>
        </w:rPr>
        <w:t xml:space="preserve"> </w:t>
      </w:r>
      <w:r w:rsidR="00075F5E">
        <w:rPr>
          <w:rFonts w:ascii="Arial" w:hAnsi="Arial" w:cs="Arial"/>
          <w:sz w:val="24"/>
          <w:szCs w:val="24"/>
        </w:rPr>
        <w:t>35.9</w:t>
      </w:r>
      <w:r w:rsidR="00434A12">
        <w:rPr>
          <w:rFonts w:ascii="Arial" w:hAnsi="Arial" w:cs="Arial"/>
          <w:sz w:val="24"/>
          <w:szCs w:val="24"/>
        </w:rPr>
        <w:t>±1</w:t>
      </w:r>
      <w:r w:rsidR="00075F5E">
        <w:rPr>
          <w:rFonts w:ascii="Arial" w:hAnsi="Arial" w:cs="Arial"/>
          <w:sz w:val="24"/>
          <w:szCs w:val="24"/>
        </w:rPr>
        <w:t>2</w:t>
      </w:r>
      <w:r w:rsidR="00434A12">
        <w:rPr>
          <w:rFonts w:ascii="Arial" w:hAnsi="Arial" w:cs="Arial"/>
          <w:sz w:val="24"/>
          <w:szCs w:val="24"/>
        </w:rPr>
        <w:t>.</w:t>
      </w:r>
      <w:r w:rsidR="00075F5E">
        <w:rPr>
          <w:rFonts w:ascii="Arial" w:hAnsi="Arial" w:cs="Arial"/>
          <w:sz w:val="24"/>
          <w:szCs w:val="24"/>
        </w:rPr>
        <w:t>1</w:t>
      </w:r>
      <w:r w:rsidR="007915D6">
        <w:rPr>
          <w:rFonts w:ascii="Arial" w:hAnsi="Arial" w:cs="Arial"/>
          <w:sz w:val="24"/>
          <w:szCs w:val="24"/>
        </w:rPr>
        <w:t xml:space="preserve"> years</w:t>
      </w:r>
      <w:r w:rsidR="00DB7265" w:rsidRPr="002B4D21">
        <w:rPr>
          <w:rFonts w:ascii="Arial" w:hAnsi="Arial" w:cs="Arial"/>
          <w:sz w:val="24"/>
          <w:szCs w:val="24"/>
        </w:rPr>
        <w:t xml:space="preserve">) </w:t>
      </w:r>
      <w:r w:rsidR="00811143" w:rsidRPr="002B4D21">
        <w:rPr>
          <w:rFonts w:ascii="Arial" w:hAnsi="Arial" w:cs="Arial"/>
          <w:sz w:val="24"/>
          <w:szCs w:val="24"/>
        </w:rPr>
        <w:t>and female</w:t>
      </w:r>
      <w:r w:rsidR="00784DE7">
        <w:rPr>
          <w:rFonts w:ascii="Arial" w:hAnsi="Arial" w:cs="Arial"/>
          <w:sz w:val="24"/>
          <w:szCs w:val="24"/>
        </w:rPr>
        <w:t>s</w:t>
      </w:r>
      <w:r w:rsidR="00DB7265" w:rsidRPr="002B4D21">
        <w:rPr>
          <w:rFonts w:ascii="Arial" w:hAnsi="Arial" w:cs="Arial"/>
          <w:sz w:val="24"/>
          <w:szCs w:val="24"/>
        </w:rPr>
        <w:t xml:space="preserve"> (n=</w:t>
      </w:r>
      <w:r w:rsidR="00434A12">
        <w:rPr>
          <w:rFonts w:ascii="Arial" w:hAnsi="Arial" w:cs="Arial"/>
          <w:sz w:val="24"/>
          <w:szCs w:val="24"/>
        </w:rPr>
        <w:t>1</w:t>
      </w:r>
      <w:r w:rsidR="00DB7265" w:rsidRPr="002B4D21">
        <w:rPr>
          <w:rFonts w:ascii="Arial" w:hAnsi="Arial" w:cs="Arial"/>
          <w:sz w:val="24"/>
          <w:szCs w:val="24"/>
        </w:rPr>
        <w:t>,</w:t>
      </w:r>
      <w:r w:rsidR="002254A3">
        <w:rPr>
          <w:rFonts w:ascii="Arial" w:hAnsi="Arial" w:cs="Arial"/>
          <w:sz w:val="24"/>
          <w:szCs w:val="24"/>
        </w:rPr>
        <w:t>722</w:t>
      </w:r>
      <w:r w:rsidR="004E4E94" w:rsidRPr="002B4D21">
        <w:rPr>
          <w:rFonts w:ascii="Arial" w:hAnsi="Arial" w:cs="Arial"/>
          <w:sz w:val="24"/>
          <w:szCs w:val="24"/>
        </w:rPr>
        <w:t>; mean age</w:t>
      </w:r>
      <w:r w:rsidR="00C56C4F" w:rsidRPr="002B4D21">
        <w:rPr>
          <w:rFonts w:ascii="Arial" w:hAnsi="Arial" w:cs="Arial"/>
          <w:sz w:val="24"/>
          <w:szCs w:val="24"/>
        </w:rPr>
        <w:t>=</w:t>
      </w:r>
      <w:r w:rsidR="00075F5E" w:rsidRPr="00075F5E">
        <w:rPr>
          <w:rFonts w:ascii="Arial" w:hAnsi="Arial" w:cs="Arial"/>
          <w:sz w:val="24"/>
          <w:szCs w:val="24"/>
        </w:rPr>
        <w:t>47.5±14.0</w:t>
      </w:r>
      <w:r w:rsidR="007915D6">
        <w:rPr>
          <w:rFonts w:ascii="Arial" w:hAnsi="Arial" w:cs="Arial"/>
          <w:sz w:val="24"/>
          <w:szCs w:val="24"/>
        </w:rPr>
        <w:t xml:space="preserve"> years</w:t>
      </w:r>
      <w:r w:rsidR="00DB7265" w:rsidRPr="002B4D21">
        <w:rPr>
          <w:rFonts w:ascii="Arial" w:hAnsi="Arial" w:cs="Arial"/>
          <w:sz w:val="24"/>
          <w:szCs w:val="24"/>
        </w:rPr>
        <w:t>)</w:t>
      </w:r>
      <w:r w:rsidR="00D14A75">
        <w:rPr>
          <w:rFonts w:ascii="Arial" w:hAnsi="Arial" w:cs="Arial"/>
          <w:sz w:val="24"/>
          <w:szCs w:val="24"/>
        </w:rPr>
        <w:t xml:space="preserve"> subjects</w:t>
      </w:r>
      <w:r>
        <w:rPr>
          <w:rFonts w:ascii="Arial" w:hAnsi="Arial" w:cs="Arial"/>
          <w:sz w:val="24"/>
          <w:szCs w:val="24"/>
        </w:rPr>
        <w:t>. All p</w:t>
      </w:r>
      <w:r w:rsidR="00B754D8" w:rsidRPr="002B4D21">
        <w:rPr>
          <w:rFonts w:ascii="Arial" w:hAnsi="Arial" w:cs="Arial"/>
          <w:sz w:val="24"/>
          <w:szCs w:val="24"/>
        </w:rPr>
        <w:t xml:space="preserve">articipants completed a graded exercise test </w:t>
      </w:r>
      <w:r w:rsidR="00811143" w:rsidRPr="002B4D21">
        <w:rPr>
          <w:rFonts w:ascii="Arial" w:hAnsi="Arial" w:cs="Arial"/>
          <w:sz w:val="24"/>
          <w:szCs w:val="24"/>
        </w:rPr>
        <w:t xml:space="preserve">using cycle ergometry </w:t>
      </w:r>
      <w:r w:rsidR="00B754D8" w:rsidRPr="002B4D21">
        <w:rPr>
          <w:rFonts w:ascii="Arial" w:hAnsi="Arial" w:cs="Arial"/>
          <w:sz w:val="24"/>
          <w:szCs w:val="24"/>
        </w:rPr>
        <w:t xml:space="preserve">in one of the eight participating CPX laboratories (see Acknowledgments) with geographic representation from </w:t>
      </w:r>
      <w:r w:rsidR="007915D6" w:rsidRPr="007915D6">
        <w:rPr>
          <w:rFonts w:ascii="Arial" w:hAnsi="Arial" w:cs="Arial"/>
          <w:sz w:val="24"/>
          <w:szCs w:val="24"/>
        </w:rPr>
        <w:t>California, Connecticut, Indiana, Illinois, Louisiana, Massachusetts,  Maryland, North Carolina, Oregon, Tennessee, and Texas in the United States and from the Netherlands and Spain in Europe.</w:t>
      </w:r>
      <w:r w:rsidR="00B754D8" w:rsidRPr="002B4D21">
        <w:rPr>
          <w:rFonts w:ascii="Arial" w:hAnsi="Arial" w:cs="Arial"/>
          <w:sz w:val="24"/>
          <w:szCs w:val="24"/>
        </w:rPr>
        <w:t xml:space="preserve"> </w:t>
      </w:r>
      <w:r w:rsidR="0048384C" w:rsidRPr="002B4D21">
        <w:rPr>
          <w:rFonts w:ascii="Arial" w:hAnsi="Arial" w:cs="Arial"/>
          <w:sz w:val="24"/>
          <w:szCs w:val="24"/>
        </w:rPr>
        <w:t>VO</w:t>
      </w:r>
      <w:r w:rsidR="0048384C" w:rsidRPr="002B4D21">
        <w:rPr>
          <w:rFonts w:ascii="Arial" w:hAnsi="Arial" w:cs="Arial"/>
          <w:sz w:val="24"/>
          <w:szCs w:val="24"/>
          <w:vertAlign w:val="subscript"/>
        </w:rPr>
        <w:t xml:space="preserve">2 </w:t>
      </w:r>
      <w:r w:rsidR="0048384C" w:rsidRPr="007915D6">
        <w:rPr>
          <w:rFonts w:ascii="Arial" w:hAnsi="Arial" w:cs="Arial"/>
          <w:sz w:val="24"/>
          <w:szCs w:val="24"/>
          <w:vertAlign w:val="subscript"/>
        </w:rPr>
        <w:t>max</w:t>
      </w:r>
      <w:r w:rsidR="0048384C" w:rsidRPr="002B4D21">
        <w:rPr>
          <w:rFonts w:ascii="Arial" w:hAnsi="Arial" w:cs="Arial"/>
          <w:sz w:val="24"/>
          <w:szCs w:val="24"/>
          <w:vertAlign w:val="subscript"/>
        </w:rPr>
        <w:t xml:space="preserve"> </w:t>
      </w:r>
      <w:r w:rsidR="0048384C" w:rsidRPr="002B4D21">
        <w:rPr>
          <w:rFonts w:ascii="Arial" w:hAnsi="Arial" w:cs="Arial"/>
          <w:sz w:val="24"/>
          <w:szCs w:val="24"/>
        </w:rPr>
        <w:t xml:space="preserve">was measured directly in all participants by open-circuit spirometry. </w:t>
      </w:r>
      <w:r w:rsidRPr="001B1699">
        <w:rPr>
          <w:rFonts w:ascii="Arial" w:hAnsi="Arial" w:cs="Arial"/>
          <w:sz w:val="24"/>
          <w:szCs w:val="24"/>
        </w:rPr>
        <w:t>Maximal effort was determined by a peak respiratory exchange ratio ≥1.0.</w:t>
      </w:r>
      <w:r>
        <w:rPr>
          <w:rFonts w:ascii="Arial" w:hAnsi="Arial" w:cs="Arial"/>
          <w:sz w:val="24"/>
          <w:szCs w:val="24"/>
        </w:rPr>
        <w:t xml:space="preserve"> </w:t>
      </w:r>
      <w:r w:rsidR="0048384C" w:rsidRPr="002B4D21">
        <w:rPr>
          <w:rFonts w:ascii="Arial" w:hAnsi="Arial" w:cs="Arial"/>
          <w:sz w:val="24"/>
          <w:szCs w:val="24"/>
        </w:rPr>
        <w:t>The procedures used for acquiring and managing the FRIEND registry data have been previously reported.</w:t>
      </w:r>
      <w:r w:rsidR="007915D6" w:rsidRPr="007915D6">
        <w:rPr>
          <w:rFonts w:ascii="Arial" w:hAnsi="Arial" w:cs="Arial"/>
          <w:sz w:val="24"/>
          <w:szCs w:val="24"/>
          <w:vertAlign w:val="superscript"/>
        </w:rPr>
        <w:t>14,15</w:t>
      </w:r>
      <w:r w:rsidR="0048384C" w:rsidRPr="002B4D21">
        <w:rPr>
          <w:rFonts w:ascii="Arial" w:hAnsi="Arial" w:cs="Arial"/>
          <w:sz w:val="24"/>
          <w:szCs w:val="24"/>
        </w:rPr>
        <w:t xml:space="preserve">  In brief, the CPX laboratories contributing data to FRIEND all used valid and reliable calibration and testing procedures and using experienced personnel qualified to conduct exercise tests. Although some variations in laboratory equipment, protocols, and procedures</w:t>
      </w:r>
      <w:r w:rsidR="000873F3" w:rsidRPr="002B4D21">
        <w:rPr>
          <w:rFonts w:ascii="Arial" w:hAnsi="Arial" w:cs="Arial"/>
          <w:sz w:val="24"/>
          <w:szCs w:val="24"/>
        </w:rPr>
        <w:t xml:space="preserve"> existed</w:t>
      </w:r>
      <w:r w:rsidR="0048384C" w:rsidRPr="002B4D21">
        <w:rPr>
          <w:rFonts w:ascii="Arial" w:hAnsi="Arial" w:cs="Arial"/>
          <w:sz w:val="24"/>
          <w:szCs w:val="24"/>
        </w:rPr>
        <w:t>, the characteristics of all participating CPX laboratories are consistent with recommendations provided in recent guidelines</w:t>
      </w:r>
      <w:r w:rsidR="00CF7A83">
        <w:rPr>
          <w:rFonts w:ascii="Arial" w:hAnsi="Arial" w:cs="Arial"/>
          <w:sz w:val="24"/>
          <w:szCs w:val="24"/>
        </w:rPr>
        <w:t>.</w:t>
      </w:r>
      <w:r w:rsidR="004C0827" w:rsidRPr="00CF7A83">
        <w:rPr>
          <w:rFonts w:ascii="Arial" w:hAnsi="Arial" w:cs="Arial"/>
          <w:sz w:val="24"/>
          <w:szCs w:val="24"/>
          <w:vertAlign w:val="superscript"/>
        </w:rPr>
        <w:t>16,17</w:t>
      </w:r>
    </w:p>
    <w:p w14:paraId="5DAFEBE9" w14:textId="40FA44E7" w:rsidR="00EC0069" w:rsidRPr="00EC0069" w:rsidRDefault="00EC0069"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4"/>
          <w:szCs w:val="24"/>
        </w:rPr>
      </w:pPr>
      <w:r w:rsidRPr="00EC0069">
        <w:rPr>
          <w:rFonts w:ascii="Arial" w:hAnsi="Arial" w:cs="Arial"/>
          <w:b/>
          <w:sz w:val="24"/>
          <w:szCs w:val="24"/>
        </w:rPr>
        <w:t>Statistics</w:t>
      </w:r>
    </w:p>
    <w:p w14:paraId="5BDE0D9E" w14:textId="0EA50BF7" w:rsidR="0048384C" w:rsidRPr="002B4D21" w:rsidRDefault="0048384C"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4"/>
          <w:szCs w:val="24"/>
        </w:rPr>
      </w:pPr>
      <w:r w:rsidRPr="002B4D21">
        <w:rPr>
          <w:rFonts w:ascii="Arial" w:hAnsi="Arial" w:cs="Arial"/>
          <w:sz w:val="24"/>
          <w:szCs w:val="24"/>
        </w:rPr>
        <w:tab/>
        <w:t>We applied multivariable linear regression analysis to identify the most relevant variables associated with VO</w:t>
      </w:r>
      <w:r w:rsidRPr="002B4D21">
        <w:rPr>
          <w:rFonts w:ascii="Arial" w:hAnsi="Arial" w:cs="Arial"/>
          <w:sz w:val="24"/>
          <w:szCs w:val="24"/>
          <w:vertAlign w:val="subscript"/>
        </w:rPr>
        <w:t xml:space="preserve">2 </w:t>
      </w:r>
      <w:r w:rsidRPr="002D0706">
        <w:rPr>
          <w:rFonts w:ascii="Arial" w:hAnsi="Arial" w:cs="Arial"/>
          <w:sz w:val="24"/>
          <w:szCs w:val="24"/>
          <w:vertAlign w:val="subscript"/>
        </w:rPr>
        <w:t>max</w:t>
      </w:r>
      <w:r w:rsidRPr="002B4D21">
        <w:rPr>
          <w:rFonts w:ascii="Arial" w:hAnsi="Arial" w:cs="Arial"/>
          <w:sz w:val="24"/>
          <w:szCs w:val="24"/>
        </w:rPr>
        <w:t>, in order to construct the best prediction model</w:t>
      </w:r>
      <w:r w:rsidR="00C640F6">
        <w:rPr>
          <w:rFonts w:ascii="Arial" w:hAnsi="Arial" w:cs="Arial"/>
          <w:sz w:val="24"/>
          <w:szCs w:val="24"/>
        </w:rPr>
        <w:t>.</w:t>
      </w:r>
      <w:r w:rsidRPr="002B4D21">
        <w:rPr>
          <w:rFonts w:ascii="Arial" w:hAnsi="Arial" w:cs="Arial"/>
          <w:sz w:val="24"/>
          <w:szCs w:val="24"/>
        </w:rPr>
        <w:t xml:space="preserve"> We randomly sampled 70% of the participants fr</w:t>
      </w:r>
      <w:r w:rsidR="00D14A75">
        <w:rPr>
          <w:rFonts w:ascii="Arial" w:hAnsi="Arial" w:cs="Arial"/>
          <w:sz w:val="24"/>
          <w:szCs w:val="24"/>
        </w:rPr>
        <w:t>o</w:t>
      </w:r>
      <w:r w:rsidRPr="002B4D21">
        <w:rPr>
          <w:rFonts w:ascii="Arial" w:hAnsi="Arial" w:cs="Arial"/>
          <w:sz w:val="24"/>
          <w:szCs w:val="24"/>
        </w:rPr>
        <w:t xml:space="preserve">m the following age categories: &lt;40, 40- 50, </w:t>
      </w:r>
      <w:r w:rsidR="007915D6">
        <w:rPr>
          <w:rFonts w:ascii="Arial" w:hAnsi="Arial" w:cs="Arial"/>
          <w:sz w:val="24"/>
          <w:szCs w:val="24"/>
        </w:rPr>
        <w:t>51</w:t>
      </w:r>
      <w:r w:rsidRPr="002B4D21">
        <w:rPr>
          <w:rFonts w:ascii="Arial" w:hAnsi="Arial" w:cs="Arial"/>
          <w:sz w:val="24"/>
          <w:szCs w:val="24"/>
        </w:rPr>
        <w:t xml:space="preserve">-70 and &gt;=70). The remaining 30% of participants were used </w:t>
      </w:r>
      <w:r w:rsidR="00480AFC" w:rsidRPr="002B4D21">
        <w:rPr>
          <w:rFonts w:ascii="Arial" w:hAnsi="Arial" w:cs="Arial"/>
          <w:sz w:val="24"/>
          <w:szCs w:val="24"/>
        </w:rPr>
        <w:t>for validation</w:t>
      </w:r>
      <w:r w:rsidRPr="002B4D21">
        <w:rPr>
          <w:rFonts w:ascii="Arial" w:hAnsi="Arial" w:cs="Arial"/>
          <w:sz w:val="24"/>
          <w:szCs w:val="24"/>
        </w:rPr>
        <w:t>.</w:t>
      </w:r>
      <w:r w:rsidR="00C124CA" w:rsidRPr="002B4D21">
        <w:rPr>
          <w:rFonts w:ascii="Arial" w:hAnsi="Arial" w:cs="Arial"/>
          <w:sz w:val="24"/>
          <w:szCs w:val="24"/>
        </w:rPr>
        <w:t xml:space="preserve"> </w:t>
      </w:r>
      <w:r w:rsidRPr="002B4D21">
        <w:rPr>
          <w:rFonts w:ascii="Arial" w:hAnsi="Arial" w:cs="Arial"/>
          <w:sz w:val="24"/>
          <w:szCs w:val="24"/>
        </w:rPr>
        <w:t xml:space="preserve">The </w:t>
      </w:r>
      <w:r w:rsidRPr="002B4D21">
        <w:rPr>
          <w:rFonts w:ascii="Arial" w:hAnsi="Arial" w:cs="Arial"/>
          <w:sz w:val="24"/>
          <w:szCs w:val="24"/>
        </w:rPr>
        <w:lastRenderedPageBreak/>
        <w:t>variables considere</w:t>
      </w:r>
      <w:r w:rsidR="00811143" w:rsidRPr="002B4D21">
        <w:rPr>
          <w:rFonts w:ascii="Arial" w:hAnsi="Arial" w:cs="Arial"/>
          <w:sz w:val="24"/>
          <w:szCs w:val="24"/>
        </w:rPr>
        <w:t xml:space="preserve">d in </w:t>
      </w:r>
      <w:r w:rsidR="00D14A75">
        <w:rPr>
          <w:rFonts w:ascii="Arial" w:hAnsi="Arial" w:cs="Arial"/>
          <w:sz w:val="24"/>
          <w:szCs w:val="24"/>
        </w:rPr>
        <w:t>the regression model</w:t>
      </w:r>
      <w:r w:rsidR="00811143" w:rsidRPr="002B4D21">
        <w:rPr>
          <w:rFonts w:ascii="Arial" w:hAnsi="Arial" w:cs="Arial"/>
          <w:sz w:val="24"/>
          <w:szCs w:val="24"/>
        </w:rPr>
        <w:t xml:space="preserve"> were: </w:t>
      </w:r>
      <w:r w:rsidR="00D14A75">
        <w:rPr>
          <w:rFonts w:ascii="Arial" w:hAnsi="Arial" w:cs="Arial"/>
          <w:sz w:val="24"/>
          <w:szCs w:val="24"/>
        </w:rPr>
        <w:t>a</w:t>
      </w:r>
      <w:r w:rsidR="00811143" w:rsidRPr="002B4D21">
        <w:rPr>
          <w:rFonts w:ascii="Arial" w:hAnsi="Arial" w:cs="Arial"/>
          <w:sz w:val="24"/>
          <w:szCs w:val="24"/>
        </w:rPr>
        <w:t xml:space="preserve">ge, </w:t>
      </w:r>
      <w:r w:rsidR="00D2577E" w:rsidRPr="002B4D21">
        <w:rPr>
          <w:rFonts w:ascii="Arial" w:hAnsi="Arial" w:cs="Arial"/>
          <w:sz w:val="24"/>
          <w:szCs w:val="24"/>
        </w:rPr>
        <w:t>gender</w:t>
      </w:r>
      <w:r w:rsidR="00D2577E">
        <w:rPr>
          <w:rFonts w:ascii="Arial" w:hAnsi="Arial" w:cs="Arial"/>
          <w:sz w:val="24"/>
          <w:szCs w:val="24"/>
        </w:rPr>
        <w:t xml:space="preserve">, race, </w:t>
      </w:r>
      <w:r w:rsidR="0014399F">
        <w:rPr>
          <w:rFonts w:ascii="Arial" w:hAnsi="Arial" w:cs="Arial"/>
          <w:sz w:val="24"/>
          <w:szCs w:val="24"/>
        </w:rPr>
        <w:t>w</w:t>
      </w:r>
      <w:r w:rsidR="00D2577E">
        <w:rPr>
          <w:rFonts w:ascii="Arial" w:hAnsi="Arial" w:cs="Arial"/>
          <w:sz w:val="24"/>
          <w:szCs w:val="24"/>
        </w:rPr>
        <w:t>ork r</w:t>
      </w:r>
      <w:r w:rsidR="004C0827">
        <w:rPr>
          <w:rFonts w:ascii="Arial" w:hAnsi="Arial" w:cs="Arial"/>
          <w:sz w:val="24"/>
          <w:szCs w:val="24"/>
        </w:rPr>
        <w:t>ate,</w:t>
      </w:r>
      <w:r w:rsidR="00811143" w:rsidRPr="002B4D21">
        <w:rPr>
          <w:rFonts w:ascii="Arial" w:hAnsi="Arial" w:cs="Arial"/>
          <w:sz w:val="24"/>
          <w:szCs w:val="24"/>
        </w:rPr>
        <w:t xml:space="preserve"> </w:t>
      </w:r>
      <w:r w:rsidR="0014399F">
        <w:rPr>
          <w:rFonts w:ascii="Arial" w:hAnsi="Arial" w:cs="Arial"/>
          <w:sz w:val="24"/>
          <w:szCs w:val="24"/>
        </w:rPr>
        <w:t>smok</w:t>
      </w:r>
      <w:r w:rsidR="00D2577E">
        <w:rPr>
          <w:rFonts w:ascii="Arial" w:hAnsi="Arial" w:cs="Arial"/>
          <w:sz w:val="24"/>
          <w:szCs w:val="24"/>
        </w:rPr>
        <w:t>ing status</w:t>
      </w:r>
      <w:r w:rsidR="0014399F">
        <w:rPr>
          <w:rFonts w:ascii="Arial" w:hAnsi="Arial" w:cs="Arial"/>
          <w:sz w:val="24"/>
          <w:szCs w:val="24"/>
        </w:rPr>
        <w:t xml:space="preserve">, </w:t>
      </w:r>
      <w:r w:rsidR="00811143" w:rsidRPr="002B4D21">
        <w:rPr>
          <w:rFonts w:ascii="Arial" w:hAnsi="Arial" w:cs="Arial"/>
          <w:sz w:val="24"/>
          <w:szCs w:val="24"/>
        </w:rPr>
        <w:t>diabetes ty</w:t>
      </w:r>
      <w:r w:rsidR="0014399F">
        <w:rPr>
          <w:rFonts w:ascii="Arial" w:hAnsi="Arial" w:cs="Arial"/>
          <w:sz w:val="24"/>
          <w:szCs w:val="24"/>
        </w:rPr>
        <w:t>pe 2</w:t>
      </w:r>
      <w:r w:rsidR="004C0827">
        <w:rPr>
          <w:rFonts w:ascii="Arial" w:hAnsi="Arial" w:cs="Arial"/>
          <w:sz w:val="24"/>
          <w:szCs w:val="24"/>
        </w:rPr>
        <w:t>,</w:t>
      </w:r>
      <w:r w:rsidR="00165C3F">
        <w:rPr>
          <w:rFonts w:ascii="Arial" w:hAnsi="Arial" w:cs="Arial"/>
          <w:sz w:val="24"/>
          <w:szCs w:val="24"/>
        </w:rPr>
        <w:t xml:space="preserve"> </w:t>
      </w:r>
      <w:r w:rsidR="00811143" w:rsidRPr="002B4D21">
        <w:rPr>
          <w:rFonts w:ascii="Arial" w:hAnsi="Arial" w:cs="Arial"/>
          <w:sz w:val="24"/>
          <w:szCs w:val="24"/>
        </w:rPr>
        <w:t>hypertension</w:t>
      </w:r>
      <w:r w:rsidR="00D2577E">
        <w:rPr>
          <w:rFonts w:ascii="Arial" w:hAnsi="Arial" w:cs="Arial"/>
          <w:sz w:val="24"/>
          <w:szCs w:val="24"/>
        </w:rPr>
        <w:t xml:space="preserve">, and </w:t>
      </w:r>
      <w:r w:rsidR="008F64E6">
        <w:rPr>
          <w:rFonts w:ascii="Arial" w:hAnsi="Arial" w:cs="Arial"/>
          <w:sz w:val="24"/>
          <w:szCs w:val="24"/>
        </w:rPr>
        <w:t>medications (cardiac, antihypertensive or lipid-lowering agents)</w:t>
      </w:r>
      <w:r w:rsidR="00811143" w:rsidRPr="002B4D21">
        <w:rPr>
          <w:rFonts w:ascii="Arial" w:hAnsi="Arial" w:cs="Arial"/>
          <w:sz w:val="24"/>
          <w:szCs w:val="24"/>
        </w:rPr>
        <w:t xml:space="preserve">. </w:t>
      </w:r>
      <w:r w:rsidRPr="002B4D21">
        <w:rPr>
          <w:rFonts w:ascii="Arial" w:hAnsi="Arial" w:cs="Arial"/>
          <w:sz w:val="24"/>
          <w:szCs w:val="24"/>
        </w:rPr>
        <w:t>The stepwise selection was adopted and selection stopped when the candidate for entry had a p-value greater than 0.15 and the candidate for removal had a p-value less than 0.15.</w:t>
      </w:r>
      <w:r w:rsidR="00C124CA" w:rsidRPr="002B4D21">
        <w:rPr>
          <w:rFonts w:ascii="Arial" w:hAnsi="Arial" w:cs="Arial"/>
          <w:sz w:val="24"/>
          <w:szCs w:val="24"/>
        </w:rPr>
        <w:t xml:space="preserve"> During the selection process, models </w:t>
      </w:r>
      <w:r w:rsidR="00D14A75">
        <w:rPr>
          <w:rFonts w:ascii="Arial" w:hAnsi="Arial" w:cs="Arial"/>
          <w:sz w:val="24"/>
          <w:szCs w:val="24"/>
        </w:rPr>
        <w:t>we</w:t>
      </w:r>
      <w:r w:rsidR="00C124CA" w:rsidRPr="002B4D21">
        <w:rPr>
          <w:rFonts w:ascii="Arial" w:hAnsi="Arial" w:cs="Arial"/>
          <w:sz w:val="24"/>
          <w:szCs w:val="24"/>
        </w:rPr>
        <w:t xml:space="preserve">re </w:t>
      </w:r>
      <w:r w:rsidR="002C00FA" w:rsidRPr="002B4D21">
        <w:rPr>
          <w:rFonts w:ascii="Arial" w:hAnsi="Arial" w:cs="Arial"/>
          <w:sz w:val="24"/>
          <w:szCs w:val="24"/>
        </w:rPr>
        <w:t>constructed</w:t>
      </w:r>
      <w:r w:rsidR="00C124CA" w:rsidRPr="002B4D21">
        <w:rPr>
          <w:rFonts w:ascii="Arial" w:hAnsi="Arial" w:cs="Arial"/>
          <w:sz w:val="24"/>
          <w:szCs w:val="24"/>
        </w:rPr>
        <w:t xml:space="preserve"> using 70% of the cohort.</w:t>
      </w:r>
      <w:r w:rsidR="007915D6">
        <w:rPr>
          <w:rFonts w:ascii="Arial" w:hAnsi="Arial" w:cs="Arial"/>
          <w:sz w:val="24"/>
          <w:szCs w:val="24"/>
        </w:rPr>
        <w:t xml:space="preserve"> T</w:t>
      </w:r>
      <w:r w:rsidR="00C124CA" w:rsidRPr="002B4D21">
        <w:rPr>
          <w:rFonts w:ascii="Arial" w:hAnsi="Arial" w:cs="Arial"/>
          <w:sz w:val="24"/>
          <w:szCs w:val="24"/>
        </w:rPr>
        <w:t xml:space="preserve">he prediction errors for the models </w:t>
      </w:r>
      <w:r w:rsidR="006912C3" w:rsidRPr="002B4D21">
        <w:rPr>
          <w:rFonts w:ascii="Arial" w:hAnsi="Arial" w:cs="Arial"/>
          <w:sz w:val="24"/>
          <w:szCs w:val="24"/>
        </w:rPr>
        <w:t>were</w:t>
      </w:r>
      <w:r w:rsidR="00C124CA" w:rsidRPr="002B4D21">
        <w:rPr>
          <w:rFonts w:ascii="Arial" w:hAnsi="Arial" w:cs="Arial"/>
          <w:sz w:val="24"/>
          <w:szCs w:val="24"/>
        </w:rPr>
        <w:t xml:space="preserve"> </w:t>
      </w:r>
      <w:r w:rsidR="007915D6">
        <w:rPr>
          <w:rFonts w:ascii="Arial" w:hAnsi="Arial" w:cs="Arial"/>
          <w:sz w:val="24"/>
          <w:szCs w:val="24"/>
        </w:rPr>
        <w:t xml:space="preserve">then determined </w:t>
      </w:r>
      <w:r w:rsidR="00C124CA" w:rsidRPr="002B4D21">
        <w:rPr>
          <w:rFonts w:ascii="Arial" w:hAnsi="Arial" w:cs="Arial"/>
          <w:sz w:val="24"/>
          <w:szCs w:val="24"/>
        </w:rPr>
        <w:t xml:space="preserve">using the validation data (30% of the cohort), which </w:t>
      </w:r>
      <w:r w:rsidR="006912C3" w:rsidRPr="002B4D21">
        <w:rPr>
          <w:rFonts w:ascii="Arial" w:hAnsi="Arial" w:cs="Arial"/>
          <w:sz w:val="24"/>
          <w:szCs w:val="24"/>
        </w:rPr>
        <w:t>were</w:t>
      </w:r>
      <w:r w:rsidR="00C124CA" w:rsidRPr="002B4D21">
        <w:rPr>
          <w:rFonts w:ascii="Arial" w:hAnsi="Arial" w:cs="Arial"/>
          <w:sz w:val="24"/>
          <w:szCs w:val="24"/>
        </w:rPr>
        <w:t xml:space="preserve"> used to decide when to terminate the selection procedure.</w:t>
      </w:r>
      <w:r w:rsidRPr="002B4D21">
        <w:rPr>
          <w:rFonts w:ascii="Arial" w:hAnsi="Arial" w:cs="Arial"/>
          <w:sz w:val="24"/>
          <w:szCs w:val="24"/>
        </w:rPr>
        <w:t xml:space="preserve"> The contribution of the variables selected to predict VO</w:t>
      </w:r>
      <w:r w:rsidRPr="002B4D21">
        <w:rPr>
          <w:rFonts w:ascii="Arial" w:hAnsi="Arial" w:cs="Arial"/>
          <w:sz w:val="24"/>
          <w:szCs w:val="24"/>
          <w:vertAlign w:val="subscript"/>
        </w:rPr>
        <w:t>2</w:t>
      </w:r>
      <w:r w:rsidRPr="002B4D21">
        <w:rPr>
          <w:rFonts w:ascii="Arial" w:hAnsi="Arial" w:cs="Arial"/>
          <w:sz w:val="24"/>
          <w:szCs w:val="24"/>
        </w:rPr>
        <w:t xml:space="preserve"> </w:t>
      </w:r>
      <w:r w:rsidRPr="002D0706">
        <w:rPr>
          <w:rFonts w:ascii="Arial" w:hAnsi="Arial" w:cs="Arial"/>
          <w:sz w:val="24"/>
          <w:szCs w:val="24"/>
          <w:vertAlign w:val="subscript"/>
        </w:rPr>
        <w:t>max</w:t>
      </w:r>
      <w:r w:rsidRPr="002B4D21">
        <w:rPr>
          <w:rFonts w:ascii="Arial" w:hAnsi="Arial" w:cs="Arial"/>
          <w:sz w:val="24"/>
          <w:szCs w:val="24"/>
        </w:rPr>
        <w:t xml:space="preserve"> was further investigated by variable selection criteria including Akaike information criterion (AIC), </w:t>
      </w:r>
      <w:r w:rsidR="006912C3" w:rsidRPr="002B4D21">
        <w:rPr>
          <w:rFonts w:ascii="Arial" w:hAnsi="Arial" w:cs="Arial"/>
          <w:sz w:val="24"/>
          <w:szCs w:val="24"/>
        </w:rPr>
        <w:t>c</w:t>
      </w:r>
      <w:r w:rsidRPr="002B4D21">
        <w:rPr>
          <w:rFonts w:ascii="Arial" w:hAnsi="Arial" w:cs="Arial"/>
          <w:sz w:val="24"/>
          <w:szCs w:val="24"/>
        </w:rPr>
        <w:t>orrected Akaike information criterion (AICC), the Sawa Bayesian Information Criterion (SBC</w:t>
      </w:r>
      <w:r w:rsidR="00561FEC" w:rsidRPr="002B4D21">
        <w:rPr>
          <w:rFonts w:ascii="Arial" w:hAnsi="Arial" w:cs="Arial"/>
          <w:sz w:val="24"/>
          <w:szCs w:val="24"/>
        </w:rPr>
        <w:t>)</w:t>
      </w:r>
      <w:r w:rsidR="00561FEC">
        <w:rPr>
          <w:rFonts w:ascii="Arial" w:hAnsi="Arial" w:cs="Arial"/>
          <w:sz w:val="24"/>
          <w:szCs w:val="24"/>
        </w:rPr>
        <w:t>,</w:t>
      </w:r>
      <w:r w:rsidR="00CB5D98">
        <w:rPr>
          <w:rFonts w:ascii="Arial" w:hAnsi="Arial" w:cs="Arial"/>
          <w:sz w:val="24"/>
          <w:szCs w:val="24"/>
        </w:rPr>
        <w:t xml:space="preserve"> </w:t>
      </w:r>
      <w:r w:rsidRPr="002B4D21">
        <w:rPr>
          <w:rFonts w:ascii="Arial" w:hAnsi="Arial" w:cs="Arial"/>
          <w:sz w:val="24"/>
          <w:szCs w:val="24"/>
        </w:rPr>
        <w:t>Adjusted R-square statistic, the Predicted Residual Sum of Squares Statistic (PRESS) and the average square</w:t>
      </w:r>
      <w:r w:rsidR="00D14A75">
        <w:rPr>
          <w:rFonts w:ascii="Arial" w:hAnsi="Arial" w:cs="Arial"/>
          <w:sz w:val="24"/>
          <w:szCs w:val="24"/>
        </w:rPr>
        <w:t>d</w:t>
      </w:r>
      <w:r w:rsidRPr="002B4D21">
        <w:rPr>
          <w:rFonts w:ascii="Arial" w:hAnsi="Arial" w:cs="Arial"/>
          <w:sz w:val="24"/>
          <w:szCs w:val="24"/>
        </w:rPr>
        <w:t xml:space="preserve"> error over the validation data (Validation ASE). </w:t>
      </w:r>
      <w:r w:rsidR="00F546B5">
        <w:rPr>
          <w:rFonts w:ascii="Arial" w:hAnsi="Arial" w:cs="Arial"/>
          <w:sz w:val="24"/>
          <w:szCs w:val="24"/>
        </w:rPr>
        <w:t>The t</w:t>
      </w:r>
      <w:r w:rsidR="00F546B5" w:rsidRPr="002B4D21">
        <w:rPr>
          <w:rFonts w:ascii="Arial" w:hAnsi="Arial" w:cs="Arial"/>
          <w:sz w:val="24"/>
          <w:szCs w:val="24"/>
        </w:rPr>
        <w:t xml:space="preserve">wo variables entered into the final model </w:t>
      </w:r>
      <w:r w:rsidR="00F546B5">
        <w:rPr>
          <w:rFonts w:ascii="Arial" w:hAnsi="Arial" w:cs="Arial"/>
          <w:sz w:val="24"/>
          <w:szCs w:val="24"/>
        </w:rPr>
        <w:t>were</w:t>
      </w:r>
      <w:r w:rsidR="004C0827">
        <w:rPr>
          <w:rFonts w:ascii="Arial" w:hAnsi="Arial" w:cs="Arial"/>
          <w:sz w:val="24"/>
          <w:szCs w:val="24"/>
        </w:rPr>
        <w:t xml:space="preserve"> </w:t>
      </w:r>
      <w:r w:rsidR="0057347A">
        <w:rPr>
          <w:rFonts w:ascii="Arial" w:hAnsi="Arial" w:cs="Arial"/>
          <w:sz w:val="24"/>
          <w:szCs w:val="24"/>
        </w:rPr>
        <w:t>work rate (Watts * 6.12/</w:t>
      </w:r>
      <w:r w:rsidR="00C64AC2">
        <w:rPr>
          <w:rFonts w:ascii="Arial" w:hAnsi="Arial" w:cs="Arial"/>
          <w:sz w:val="24"/>
          <w:szCs w:val="24"/>
        </w:rPr>
        <w:t xml:space="preserve">kg of </w:t>
      </w:r>
      <w:r w:rsidR="0057347A">
        <w:rPr>
          <w:rFonts w:ascii="Arial" w:hAnsi="Arial" w:cs="Arial"/>
          <w:sz w:val="24"/>
          <w:szCs w:val="24"/>
        </w:rPr>
        <w:t>body weight)</w:t>
      </w:r>
      <w:r w:rsidR="004C0827">
        <w:rPr>
          <w:rFonts w:ascii="Arial" w:hAnsi="Arial" w:cs="Arial"/>
          <w:sz w:val="24"/>
          <w:szCs w:val="24"/>
        </w:rPr>
        <w:t xml:space="preserve"> and</w:t>
      </w:r>
      <w:r w:rsidR="00F546B5" w:rsidRPr="002B4D21">
        <w:rPr>
          <w:rFonts w:ascii="Arial" w:hAnsi="Arial" w:cs="Arial"/>
          <w:sz w:val="24"/>
          <w:szCs w:val="24"/>
        </w:rPr>
        <w:t xml:space="preserve"> gender. </w:t>
      </w:r>
      <w:r w:rsidR="0060264E">
        <w:rPr>
          <w:rFonts w:ascii="Arial" w:hAnsi="Arial" w:cs="Arial"/>
          <w:sz w:val="24"/>
          <w:szCs w:val="24"/>
        </w:rPr>
        <w:t>To determine whether</w:t>
      </w:r>
      <w:r w:rsidR="002221B9">
        <w:rPr>
          <w:rFonts w:ascii="Arial" w:hAnsi="Arial" w:cs="Arial"/>
          <w:sz w:val="24"/>
          <w:szCs w:val="24"/>
        </w:rPr>
        <w:t xml:space="preserve"> the</w:t>
      </w:r>
      <w:r w:rsidR="0060264E">
        <w:rPr>
          <w:rFonts w:ascii="Arial" w:hAnsi="Arial" w:cs="Arial"/>
          <w:sz w:val="24"/>
          <w:szCs w:val="24"/>
        </w:rPr>
        <w:t xml:space="preserve"> </w:t>
      </w:r>
      <w:r w:rsidR="002221B9">
        <w:rPr>
          <w:rFonts w:ascii="Arial" w:hAnsi="Arial" w:cs="Arial"/>
          <w:sz w:val="24"/>
          <w:szCs w:val="24"/>
        </w:rPr>
        <w:t>accuracy of predicting measured VO</w:t>
      </w:r>
      <w:r w:rsidR="002221B9" w:rsidRPr="0055635F">
        <w:rPr>
          <w:rFonts w:ascii="Arial" w:hAnsi="Arial" w:cs="Arial"/>
          <w:sz w:val="24"/>
          <w:szCs w:val="24"/>
          <w:vertAlign w:val="subscript"/>
        </w:rPr>
        <w:t xml:space="preserve">2 </w:t>
      </w:r>
      <w:r w:rsidR="002221B9" w:rsidRPr="00E3724D">
        <w:rPr>
          <w:rFonts w:ascii="Arial" w:hAnsi="Arial" w:cs="Arial"/>
          <w:sz w:val="24"/>
          <w:szCs w:val="24"/>
          <w:vertAlign w:val="subscript"/>
        </w:rPr>
        <w:t>max</w:t>
      </w:r>
      <w:r w:rsidR="002221B9">
        <w:rPr>
          <w:rFonts w:ascii="Arial" w:hAnsi="Arial" w:cs="Arial"/>
          <w:sz w:val="24"/>
          <w:szCs w:val="24"/>
        </w:rPr>
        <w:t xml:space="preserve"> differed by gender, t</w:t>
      </w:r>
      <w:r w:rsidR="0060264E">
        <w:rPr>
          <w:rFonts w:ascii="Arial" w:hAnsi="Arial" w:cs="Arial"/>
          <w:sz w:val="24"/>
          <w:szCs w:val="24"/>
        </w:rPr>
        <w:t xml:space="preserve">hese analyses were repeated </w:t>
      </w:r>
      <w:r w:rsidR="002221B9">
        <w:rPr>
          <w:rFonts w:ascii="Arial" w:hAnsi="Arial" w:cs="Arial"/>
          <w:sz w:val="24"/>
          <w:szCs w:val="24"/>
        </w:rPr>
        <w:t xml:space="preserve">using a gender-specific equation. </w:t>
      </w:r>
      <w:r w:rsidR="00304703">
        <w:rPr>
          <w:rFonts w:ascii="Arial" w:hAnsi="Arial" w:cs="Arial"/>
          <w:sz w:val="24"/>
          <w:szCs w:val="24"/>
        </w:rPr>
        <w:t>All statistical tests with a p-value &lt;0.05 were considered statistically significant.</w:t>
      </w:r>
    </w:p>
    <w:p w14:paraId="27730001" w14:textId="4C6C338D" w:rsidR="0048384C" w:rsidRDefault="0048384C" w:rsidP="00D86FF3">
      <w:pPr>
        <w:spacing w:line="480" w:lineRule="auto"/>
        <w:rPr>
          <w:rFonts w:ascii="Arial" w:hAnsi="Arial" w:cs="Arial"/>
          <w:b/>
          <w:sz w:val="24"/>
          <w:szCs w:val="24"/>
        </w:rPr>
      </w:pPr>
      <w:r w:rsidRPr="002B4D21">
        <w:rPr>
          <w:rFonts w:ascii="Arial" w:hAnsi="Arial" w:cs="Arial"/>
          <w:b/>
          <w:sz w:val="24"/>
          <w:szCs w:val="24"/>
        </w:rPr>
        <w:t>Results</w:t>
      </w:r>
    </w:p>
    <w:p w14:paraId="51C54261" w14:textId="3790E3F9" w:rsidR="00D46993" w:rsidRPr="00D46993" w:rsidRDefault="00D46993" w:rsidP="00D86FF3">
      <w:pPr>
        <w:spacing w:line="480" w:lineRule="auto"/>
        <w:rPr>
          <w:rFonts w:ascii="Arial" w:hAnsi="Arial" w:cs="Arial"/>
          <w:sz w:val="24"/>
          <w:szCs w:val="24"/>
        </w:rPr>
      </w:pPr>
      <w:r w:rsidRPr="00D46993">
        <w:rPr>
          <w:rFonts w:ascii="Arial" w:hAnsi="Arial" w:cs="Arial"/>
          <w:sz w:val="24"/>
          <w:szCs w:val="24"/>
        </w:rPr>
        <w:t>Baseline characteristics of the entire group are presented in Table 1</w:t>
      </w:r>
      <w:r>
        <w:rPr>
          <w:rFonts w:ascii="Arial" w:hAnsi="Arial" w:cs="Arial"/>
          <w:sz w:val="24"/>
          <w:szCs w:val="24"/>
        </w:rPr>
        <w:t xml:space="preserve">. </w:t>
      </w:r>
      <w:r w:rsidR="00EC0069">
        <w:rPr>
          <w:rFonts w:ascii="Arial" w:hAnsi="Arial" w:cs="Arial"/>
          <w:sz w:val="24"/>
          <w:szCs w:val="24"/>
        </w:rPr>
        <w:t>Over 11% of the participants have hypertension and very few smoke, have diabetic, or dyslipidemia. However, over 57% are overweight (40.2%) or obese (17.2)</w:t>
      </w:r>
    </w:p>
    <w:p w14:paraId="6CA4B304" w14:textId="77777777" w:rsidR="0096371F" w:rsidRDefault="0096371F" w:rsidP="00D46993">
      <w:pPr>
        <w:rPr>
          <w:rFonts w:ascii="Arial" w:hAnsi="Arial" w:cs="Arial"/>
          <w:sz w:val="24"/>
          <w:szCs w:val="24"/>
        </w:rPr>
      </w:pPr>
    </w:p>
    <w:p w14:paraId="3A223772" w14:textId="331FBA3B" w:rsidR="00D46993" w:rsidRPr="00D46993" w:rsidRDefault="00D46993" w:rsidP="00D46993">
      <w:pPr>
        <w:rPr>
          <w:rFonts w:ascii="Arial" w:hAnsi="Arial" w:cs="Arial"/>
          <w:sz w:val="24"/>
          <w:szCs w:val="24"/>
        </w:rPr>
      </w:pPr>
      <w:r w:rsidRPr="00D46993">
        <w:rPr>
          <w:rFonts w:ascii="Arial" w:hAnsi="Arial" w:cs="Arial"/>
          <w:sz w:val="24"/>
          <w:szCs w:val="24"/>
        </w:rPr>
        <w:lastRenderedPageBreak/>
        <w:t xml:space="preserve">Table </w:t>
      </w:r>
      <w:r>
        <w:rPr>
          <w:rFonts w:ascii="Arial" w:hAnsi="Arial" w:cs="Arial"/>
          <w:sz w:val="24"/>
          <w:szCs w:val="24"/>
        </w:rPr>
        <w:t>1</w:t>
      </w:r>
      <w:r w:rsidRPr="00D46993">
        <w:rPr>
          <w:rFonts w:ascii="Arial" w:hAnsi="Arial" w:cs="Arial"/>
          <w:sz w:val="24"/>
          <w:szCs w:val="24"/>
        </w:rPr>
        <w:t xml:space="preserve"> Baseline </w:t>
      </w:r>
      <w:r>
        <w:rPr>
          <w:rFonts w:ascii="Arial" w:hAnsi="Arial" w:cs="Arial"/>
          <w:sz w:val="24"/>
          <w:szCs w:val="24"/>
        </w:rPr>
        <w:t>Characteristics</w:t>
      </w:r>
      <w:r w:rsidRPr="00D46993">
        <w:rPr>
          <w:rFonts w:ascii="Arial" w:hAnsi="Arial" w:cs="Arial"/>
          <w:sz w:val="24"/>
          <w:szCs w:val="24"/>
        </w:rPr>
        <w:t xml:space="preserve"> of Participants </w:t>
      </w:r>
    </w:p>
    <w:tbl>
      <w:tblPr>
        <w:tblStyle w:val="TableGrid"/>
        <w:tblW w:w="0" w:type="auto"/>
        <w:tblInd w:w="378" w:type="dxa"/>
        <w:tblLook w:val="04A0" w:firstRow="1" w:lastRow="0" w:firstColumn="1" w:lastColumn="0" w:noHBand="0" w:noVBand="1"/>
      </w:tblPr>
      <w:tblGrid>
        <w:gridCol w:w="4500"/>
        <w:gridCol w:w="3240"/>
      </w:tblGrid>
      <w:tr w:rsidR="00D46993" w:rsidRPr="00D46993" w14:paraId="5523337E" w14:textId="77777777" w:rsidTr="00222F34">
        <w:tc>
          <w:tcPr>
            <w:tcW w:w="4500" w:type="dxa"/>
          </w:tcPr>
          <w:p w14:paraId="4DB5D3ED" w14:textId="77777777" w:rsidR="00D46993" w:rsidRPr="00D46993" w:rsidRDefault="00D46993" w:rsidP="00222F34">
            <w:pPr>
              <w:spacing w:after="200" w:line="276" w:lineRule="auto"/>
              <w:rPr>
                <w:rFonts w:ascii="Arial" w:hAnsi="Arial" w:cs="Arial"/>
                <w:sz w:val="24"/>
                <w:szCs w:val="24"/>
              </w:rPr>
            </w:pPr>
            <w:r w:rsidRPr="00D46993">
              <w:rPr>
                <w:rFonts w:ascii="Arial" w:hAnsi="Arial" w:cs="Arial"/>
                <w:sz w:val="24"/>
                <w:szCs w:val="24"/>
              </w:rPr>
              <w:t xml:space="preserve">Age (yr) </w:t>
            </w:r>
          </w:p>
        </w:tc>
        <w:tc>
          <w:tcPr>
            <w:tcW w:w="3240" w:type="dxa"/>
          </w:tcPr>
          <w:p w14:paraId="538FF7D3" w14:textId="77777777" w:rsidR="00D46993" w:rsidRPr="00D46993" w:rsidRDefault="00D46993" w:rsidP="00222F34">
            <w:pPr>
              <w:spacing w:after="200" w:line="276" w:lineRule="auto"/>
              <w:jc w:val="center"/>
              <w:rPr>
                <w:rFonts w:ascii="Arial" w:hAnsi="Arial" w:cs="Arial"/>
                <w:sz w:val="24"/>
                <w:szCs w:val="24"/>
              </w:rPr>
            </w:pPr>
            <w:r w:rsidRPr="00D46993">
              <w:rPr>
                <w:rFonts w:ascii="Arial" w:hAnsi="Arial" w:cs="Arial"/>
                <w:sz w:val="24"/>
                <w:szCs w:val="24"/>
              </w:rPr>
              <w:t>39.8±13.9</w:t>
            </w:r>
          </w:p>
        </w:tc>
      </w:tr>
      <w:tr w:rsidR="00D46993" w:rsidRPr="00D46993" w14:paraId="58F1AD0F" w14:textId="77777777" w:rsidTr="00222F34">
        <w:tc>
          <w:tcPr>
            <w:tcW w:w="4500" w:type="dxa"/>
          </w:tcPr>
          <w:p w14:paraId="427B3A72" w14:textId="77777777" w:rsidR="00D46993" w:rsidRPr="00D46993" w:rsidRDefault="00D46993" w:rsidP="00222F34">
            <w:pPr>
              <w:spacing w:after="200" w:line="276" w:lineRule="auto"/>
              <w:rPr>
                <w:rFonts w:ascii="Arial" w:hAnsi="Arial" w:cs="Arial"/>
                <w:sz w:val="24"/>
                <w:szCs w:val="24"/>
              </w:rPr>
            </w:pPr>
            <w:r w:rsidRPr="00D46993">
              <w:rPr>
                <w:rFonts w:ascii="Arial" w:hAnsi="Arial" w:cs="Arial"/>
                <w:sz w:val="24"/>
                <w:szCs w:val="24"/>
              </w:rPr>
              <w:t>Weight (kg)</w:t>
            </w:r>
          </w:p>
        </w:tc>
        <w:tc>
          <w:tcPr>
            <w:tcW w:w="3240" w:type="dxa"/>
          </w:tcPr>
          <w:p w14:paraId="0C7E00CF" w14:textId="77777777" w:rsidR="00D46993" w:rsidRPr="00D46993" w:rsidRDefault="00D46993" w:rsidP="00222F34">
            <w:pPr>
              <w:spacing w:after="200" w:line="276" w:lineRule="auto"/>
              <w:jc w:val="center"/>
              <w:rPr>
                <w:rFonts w:ascii="Arial" w:hAnsi="Arial" w:cs="Arial"/>
                <w:sz w:val="24"/>
                <w:szCs w:val="24"/>
              </w:rPr>
            </w:pPr>
            <w:r w:rsidRPr="00D46993">
              <w:rPr>
                <w:rFonts w:ascii="Arial" w:hAnsi="Arial" w:cs="Arial"/>
                <w:sz w:val="24"/>
                <w:szCs w:val="24"/>
              </w:rPr>
              <w:t>81.5±13.1</w:t>
            </w:r>
          </w:p>
        </w:tc>
      </w:tr>
      <w:tr w:rsidR="00D46993" w:rsidRPr="00D46993" w14:paraId="3E8F6F8D" w14:textId="77777777" w:rsidTr="00222F34">
        <w:tc>
          <w:tcPr>
            <w:tcW w:w="4500" w:type="dxa"/>
          </w:tcPr>
          <w:p w14:paraId="4A890A91" w14:textId="77777777" w:rsidR="00D46993" w:rsidRPr="00D46993" w:rsidRDefault="00D46993" w:rsidP="00222F34">
            <w:pPr>
              <w:spacing w:after="200" w:line="276" w:lineRule="auto"/>
              <w:rPr>
                <w:rFonts w:ascii="Arial" w:hAnsi="Arial" w:cs="Arial"/>
                <w:sz w:val="24"/>
                <w:szCs w:val="24"/>
              </w:rPr>
            </w:pPr>
            <w:r w:rsidRPr="00D46993">
              <w:rPr>
                <w:rFonts w:ascii="Arial" w:hAnsi="Arial" w:cs="Arial"/>
                <w:sz w:val="24"/>
                <w:szCs w:val="24"/>
              </w:rPr>
              <w:t>Height (m)</w:t>
            </w:r>
          </w:p>
        </w:tc>
        <w:tc>
          <w:tcPr>
            <w:tcW w:w="3240" w:type="dxa"/>
          </w:tcPr>
          <w:p w14:paraId="066728A8" w14:textId="77777777" w:rsidR="00D46993" w:rsidRPr="00D46993" w:rsidRDefault="00D46993" w:rsidP="00222F34">
            <w:pPr>
              <w:spacing w:after="200" w:line="276" w:lineRule="auto"/>
              <w:jc w:val="center"/>
              <w:rPr>
                <w:rFonts w:ascii="Arial" w:hAnsi="Arial" w:cs="Arial"/>
                <w:sz w:val="24"/>
                <w:szCs w:val="24"/>
              </w:rPr>
            </w:pPr>
            <w:r w:rsidRPr="00D46993">
              <w:rPr>
                <w:rFonts w:ascii="Arial" w:hAnsi="Arial" w:cs="Arial"/>
                <w:sz w:val="24"/>
                <w:szCs w:val="24"/>
              </w:rPr>
              <w:t>1.76± 0.11</w:t>
            </w:r>
          </w:p>
        </w:tc>
      </w:tr>
      <w:tr w:rsidR="00D46993" w:rsidRPr="00D46993" w14:paraId="09CB4934" w14:textId="77777777" w:rsidTr="00222F34">
        <w:tc>
          <w:tcPr>
            <w:tcW w:w="4500" w:type="dxa"/>
          </w:tcPr>
          <w:p w14:paraId="1FB748BE" w14:textId="77777777" w:rsidR="00D46993" w:rsidRPr="00D46993" w:rsidRDefault="00D46993" w:rsidP="00222F34">
            <w:pPr>
              <w:spacing w:after="200" w:line="276" w:lineRule="auto"/>
              <w:rPr>
                <w:rFonts w:ascii="Arial" w:hAnsi="Arial" w:cs="Arial"/>
                <w:sz w:val="24"/>
                <w:szCs w:val="24"/>
              </w:rPr>
            </w:pPr>
            <w:r w:rsidRPr="00D46993">
              <w:rPr>
                <w:rFonts w:ascii="Arial" w:hAnsi="Arial" w:cs="Arial"/>
                <w:sz w:val="24"/>
                <w:szCs w:val="24"/>
              </w:rPr>
              <w:t>BMI</w:t>
            </w:r>
          </w:p>
        </w:tc>
        <w:tc>
          <w:tcPr>
            <w:tcW w:w="3240" w:type="dxa"/>
          </w:tcPr>
          <w:p w14:paraId="556E76AA" w14:textId="77777777" w:rsidR="00D46993" w:rsidRPr="00D46993" w:rsidRDefault="00D46993" w:rsidP="00222F34">
            <w:pPr>
              <w:spacing w:after="200" w:line="276" w:lineRule="auto"/>
              <w:jc w:val="center"/>
              <w:rPr>
                <w:rFonts w:ascii="Arial" w:hAnsi="Arial" w:cs="Arial"/>
                <w:sz w:val="24"/>
                <w:szCs w:val="24"/>
              </w:rPr>
            </w:pPr>
            <w:r w:rsidRPr="00D46993">
              <w:rPr>
                <w:rFonts w:ascii="Arial" w:hAnsi="Arial" w:cs="Arial"/>
                <w:sz w:val="24"/>
                <w:szCs w:val="24"/>
              </w:rPr>
              <w:t>26.6±4.8</w:t>
            </w:r>
          </w:p>
        </w:tc>
      </w:tr>
      <w:tr w:rsidR="00D46993" w:rsidRPr="00D46993" w14:paraId="05B33CBD" w14:textId="77777777" w:rsidTr="00222F34">
        <w:tc>
          <w:tcPr>
            <w:tcW w:w="4500" w:type="dxa"/>
          </w:tcPr>
          <w:p w14:paraId="56C40384" w14:textId="77777777" w:rsidR="00D46993" w:rsidRPr="00D46993" w:rsidRDefault="00D46993" w:rsidP="00222F34">
            <w:pPr>
              <w:spacing w:after="200" w:line="276" w:lineRule="auto"/>
              <w:rPr>
                <w:rFonts w:ascii="Arial" w:hAnsi="Arial" w:cs="Arial"/>
                <w:i/>
                <w:sz w:val="24"/>
                <w:szCs w:val="24"/>
              </w:rPr>
            </w:pPr>
            <w:r w:rsidRPr="00D46993">
              <w:rPr>
                <w:rFonts w:ascii="Arial" w:hAnsi="Arial" w:cs="Arial"/>
                <w:sz w:val="24"/>
                <w:szCs w:val="24"/>
              </w:rPr>
              <w:t xml:space="preserve">   </w:t>
            </w:r>
            <w:r w:rsidRPr="00D46993">
              <w:rPr>
                <w:rFonts w:ascii="Arial" w:hAnsi="Arial" w:cs="Arial"/>
                <w:i/>
                <w:sz w:val="24"/>
                <w:szCs w:val="24"/>
              </w:rPr>
              <w:t>Normal Weight (&lt;25.0 kg/m</w:t>
            </w:r>
            <w:r w:rsidRPr="00D46993">
              <w:rPr>
                <w:rFonts w:ascii="Arial" w:hAnsi="Arial" w:cs="Arial"/>
                <w:i/>
                <w:sz w:val="24"/>
                <w:szCs w:val="24"/>
                <w:vertAlign w:val="superscript"/>
              </w:rPr>
              <w:t>2</w:t>
            </w:r>
            <w:r w:rsidRPr="00D46993">
              <w:rPr>
                <w:rFonts w:ascii="Arial" w:hAnsi="Arial" w:cs="Arial"/>
                <w:i/>
                <w:sz w:val="24"/>
                <w:szCs w:val="24"/>
              </w:rPr>
              <w:t>)</w:t>
            </w:r>
          </w:p>
          <w:p w14:paraId="38C7BE90" w14:textId="77777777" w:rsidR="00D46993" w:rsidRPr="00D46993" w:rsidRDefault="00D46993" w:rsidP="00222F34">
            <w:pPr>
              <w:spacing w:after="200" w:line="276" w:lineRule="auto"/>
              <w:rPr>
                <w:rFonts w:ascii="Arial" w:hAnsi="Arial" w:cs="Arial"/>
                <w:i/>
                <w:sz w:val="24"/>
                <w:szCs w:val="24"/>
              </w:rPr>
            </w:pPr>
            <w:r w:rsidRPr="00D46993">
              <w:rPr>
                <w:rFonts w:ascii="Arial" w:hAnsi="Arial" w:cs="Arial"/>
                <w:i/>
                <w:sz w:val="24"/>
                <w:szCs w:val="24"/>
              </w:rPr>
              <w:t xml:space="preserve">   Overweight (25.0-29.9 kg/m</w:t>
            </w:r>
            <w:r w:rsidRPr="00D46993">
              <w:rPr>
                <w:rFonts w:ascii="Arial" w:hAnsi="Arial" w:cs="Arial"/>
                <w:i/>
                <w:sz w:val="24"/>
                <w:szCs w:val="24"/>
                <w:vertAlign w:val="superscript"/>
              </w:rPr>
              <w:t>2</w:t>
            </w:r>
            <w:r w:rsidRPr="00D46993">
              <w:rPr>
                <w:rFonts w:ascii="Arial" w:hAnsi="Arial" w:cs="Arial"/>
                <w:i/>
                <w:sz w:val="24"/>
                <w:szCs w:val="24"/>
              </w:rPr>
              <w:t>)</w:t>
            </w:r>
          </w:p>
          <w:p w14:paraId="61E66B75" w14:textId="77777777" w:rsidR="00D46993" w:rsidRPr="00D46993" w:rsidRDefault="00D46993" w:rsidP="00222F34">
            <w:pPr>
              <w:spacing w:after="200" w:line="276" w:lineRule="auto"/>
              <w:rPr>
                <w:rFonts w:ascii="Arial" w:hAnsi="Arial" w:cs="Arial"/>
                <w:sz w:val="24"/>
                <w:szCs w:val="24"/>
              </w:rPr>
            </w:pPr>
            <w:r w:rsidRPr="00D46993">
              <w:rPr>
                <w:rFonts w:ascii="Arial" w:hAnsi="Arial" w:cs="Arial"/>
                <w:i/>
                <w:sz w:val="24"/>
                <w:szCs w:val="24"/>
              </w:rPr>
              <w:t xml:space="preserve">   Obese (≥30 kg/m</w:t>
            </w:r>
            <w:r w:rsidRPr="00D46993">
              <w:rPr>
                <w:rFonts w:ascii="Arial" w:hAnsi="Arial" w:cs="Arial"/>
                <w:i/>
                <w:sz w:val="24"/>
                <w:szCs w:val="24"/>
                <w:vertAlign w:val="superscript"/>
              </w:rPr>
              <w:t>2</w:t>
            </w:r>
            <w:r w:rsidRPr="00D46993">
              <w:rPr>
                <w:rFonts w:ascii="Arial" w:hAnsi="Arial" w:cs="Arial"/>
                <w:i/>
                <w:sz w:val="24"/>
                <w:szCs w:val="24"/>
              </w:rPr>
              <w:t>)</w:t>
            </w:r>
          </w:p>
        </w:tc>
        <w:tc>
          <w:tcPr>
            <w:tcW w:w="3240" w:type="dxa"/>
          </w:tcPr>
          <w:p w14:paraId="5FB55CD7" w14:textId="77777777" w:rsidR="00D46993" w:rsidRPr="00D46993" w:rsidRDefault="00D46993" w:rsidP="00222F34">
            <w:pPr>
              <w:spacing w:after="200" w:line="276" w:lineRule="auto"/>
              <w:jc w:val="center"/>
              <w:rPr>
                <w:rFonts w:ascii="Arial" w:hAnsi="Arial" w:cs="Arial"/>
                <w:sz w:val="24"/>
                <w:szCs w:val="24"/>
              </w:rPr>
            </w:pPr>
            <w:r w:rsidRPr="00D46993">
              <w:rPr>
                <w:rFonts w:ascii="Arial" w:hAnsi="Arial" w:cs="Arial"/>
                <w:sz w:val="24"/>
                <w:szCs w:val="24"/>
              </w:rPr>
              <w:t>2,173 (42.7%)</w:t>
            </w:r>
          </w:p>
          <w:p w14:paraId="4BB78F2D" w14:textId="77777777" w:rsidR="00D46993" w:rsidRPr="00D46993" w:rsidRDefault="00D46993" w:rsidP="00222F34">
            <w:pPr>
              <w:spacing w:after="200" w:line="276" w:lineRule="auto"/>
              <w:jc w:val="center"/>
              <w:rPr>
                <w:rFonts w:ascii="Arial" w:hAnsi="Arial" w:cs="Arial"/>
                <w:sz w:val="24"/>
                <w:szCs w:val="24"/>
              </w:rPr>
            </w:pPr>
            <w:r w:rsidRPr="00D46993">
              <w:rPr>
                <w:rFonts w:ascii="Arial" w:hAnsi="Arial" w:cs="Arial"/>
                <w:sz w:val="24"/>
                <w:szCs w:val="24"/>
              </w:rPr>
              <w:t>2046 (40.2%)</w:t>
            </w:r>
          </w:p>
          <w:p w14:paraId="5BFCA0D7" w14:textId="77777777" w:rsidR="00D46993" w:rsidRPr="00D46993" w:rsidRDefault="00D46993" w:rsidP="00222F34">
            <w:pPr>
              <w:spacing w:after="200" w:line="276" w:lineRule="auto"/>
              <w:jc w:val="center"/>
              <w:rPr>
                <w:rFonts w:ascii="Arial" w:hAnsi="Arial" w:cs="Arial"/>
                <w:sz w:val="24"/>
                <w:szCs w:val="24"/>
              </w:rPr>
            </w:pPr>
            <w:r w:rsidRPr="00D46993">
              <w:rPr>
                <w:rFonts w:ascii="Arial" w:hAnsi="Arial" w:cs="Arial"/>
                <w:sz w:val="24"/>
                <w:szCs w:val="24"/>
              </w:rPr>
              <w:t>875 (17.2%)</w:t>
            </w:r>
          </w:p>
        </w:tc>
      </w:tr>
      <w:tr w:rsidR="00D46993" w:rsidRPr="00D46993" w14:paraId="4F156286" w14:textId="77777777" w:rsidTr="00222F34">
        <w:tc>
          <w:tcPr>
            <w:tcW w:w="4500" w:type="dxa"/>
          </w:tcPr>
          <w:p w14:paraId="482DCFF6" w14:textId="77777777" w:rsidR="00D46993" w:rsidRPr="00D46993" w:rsidRDefault="00D46993" w:rsidP="00222F34">
            <w:pPr>
              <w:spacing w:after="200" w:line="276" w:lineRule="auto"/>
              <w:rPr>
                <w:rFonts w:ascii="Arial" w:hAnsi="Arial" w:cs="Arial"/>
                <w:sz w:val="24"/>
                <w:szCs w:val="24"/>
              </w:rPr>
            </w:pPr>
            <w:r w:rsidRPr="00D46993">
              <w:rPr>
                <w:rFonts w:ascii="Arial" w:hAnsi="Arial" w:cs="Arial"/>
                <w:sz w:val="24"/>
                <w:szCs w:val="24"/>
              </w:rPr>
              <w:t>Hypertension n (%)</w:t>
            </w:r>
          </w:p>
        </w:tc>
        <w:tc>
          <w:tcPr>
            <w:tcW w:w="3240" w:type="dxa"/>
          </w:tcPr>
          <w:p w14:paraId="208FFE24" w14:textId="77777777" w:rsidR="00D46993" w:rsidRPr="00D46993" w:rsidRDefault="00D46993" w:rsidP="00222F34">
            <w:pPr>
              <w:spacing w:after="200" w:line="276" w:lineRule="auto"/>
              <w:jc w:val="center"/>
              <w:rPr>
                <w:rFonts w:ascii="Arial" w:hAnsi="Arial" w:cs="Arial"/>
                <w:sz w:val="24"/>
                <w:szCs w:val="24"/>
              </w:rPr>
            </w:pPr>
            <w:r w:rsidRPr="00D46993">
              <w:rPr>
                <w:rFonts w:ascii="Arial" w:hAnsi="Arial" w:cs="Arial"/>
                <w:sz w:val="24"/>
                <w:szCs w:val="24"/>
              </w:rPr>
              <w:t>583 (11.4%)</w:t>
            </w:r>
          </w:p>
        </w:tc>
      </w:tr>
      <w:tr w:rsidR="00D46993" w:rsidRPr="00D46993" w14:paraId="594D9F1F" w14:textId="77777777" w:rsidTr="00222F34">
        <w:tc>
          <w:tcPr>
            <w:tcW w:w="4500" w:type="dxa"/>
          </w:tcPr>
          <w:p w14:paraId="02719868" w14:textId="77777777" w:rsidR="00D46993" w:rsidRPr="00D46993" w:rsidRDefault="00D46993" w:rsidP="00222F34">
            <w:pPr>
              <w:spacing w:after="200" w:line="276" w:lineRule="auto"/>
              <w:rPr>
                <w:rFonts w:ascii="Arial" w:hAnsi="Arial" w:cs="Arial"/>
                <w:sz w:val="24"/>
                <w:szCs w:val="24"/>
              </w:rPr>
            </w:pPr>
            <w:r w:rsidRPr="00D46993">
              <w:rPr>
                <w:rFonts w:ascii="Arial" w:hAnsi="Arial" w:cs="Arial"/>
                <w:sz w:val="24"/>
                <w:szCs w:val="24"/>
              </w:rPr>
              <w:t>Diabetes (%)</w:t>
            </w:r>
          </w:p>
        </w:tc>
        <w:tc>
          <w:tcPr>
            <w:tcW w:w="3240" w:type="dxa"/>
          </w:tcPr>
          <w:p w14:paraId="5AF08C92" w14:textId="77777777" w:rsidR="00D46993" w:rsidRPr="00D46993" w:rsidRDefault="00D46993" w:rsidP="00222F34">
            <w:pPr>
              <w:spacing w:after="200" w:line="276" w:lineRule="auto"/>
              <w:jc w:val="center"/>
              <w:rPr>
                <w:rFonts w:ascii="Arial" w:hAnsi="Arial" w:cs="Arial"/>
                <w:sz w:val="24"/>
                <w:szCs w:val="24"/>
              </w:rPr>
            </w:pPr>
            <w:r w:rsidRPr="00D46993">
              <w:rPr>
                <w:rFonts w:ascii="Arial" w:hAnsi="Arial" w:cs="Arial"/>
                <w:sz w:val="24"/>
                <w:szCs w:val="24"/>
              </w:rPr>
              <w:t>40 (0.8%)</w:t>
            </w:r>
          </w:p>
        </w:tc>
      </w:tr>
      <w:tr w:rsidR="00D46993" w:rsidRPr="00D46993" w14:paraId="433F68BC" w14:textId="77777777" w:rsidTr="00222F34">
        <w:tc>
          <w:tcPr>
            <w:tcW w:w="4500" w:type="dxa"/>
          </w:tcPr>
          <w:p w14:paraId="11DE5031" w14:textId="77777777" w:rsidR="00D46993" w:rsidRPr="00D46993" w:rsidRDefault="00D46993" w:rsidP="00222F34">
            <w:pPr>
              <w:spacing w:after="200" w:line="276" w:lineRule="auto"/>
              <w:rPr>
                <w:rFonts w:ascii="Arial" w:hAnsi="Arial" w:cs="Arial"/>
                <w:sz w:val="24"/>
                <w:szCs w:val="24"/>
              </w:rPr>
            </w:pPr>
            <w:r w:rsidRPr="00D46993">
              <w:rPr>
                <w:rFonts w:ascii="Arial" w:hAnsi="Arial" w:cs="Arial"/>
                <w:sz w:val="24"/>
                <w:szCs w:val="24"/>
              </w:rPr>
              <w:t>Dyslipidemia (%)</w:t>
            </w:r>
          </w:p>
        </w:tc>
        <w:tc>
          <w:tcPr>
            <w:tcW w:w="3240" w:type="dxa"/>
          </w:tcPr>
          <w:p w14:paraId="18B718CE" w14:textId="77777777" w:rsidR="00D46993" w:rsidRPr="00D46993" w:rsidRDefault="00D46993" w:rsidP="00222F34">
            <w:pPr>
              <w:spacing w:after="200" w:line="276" w:lineRule="auto"/>
              <w:jc w:val="center"/>
              <w:rPr>
                <w:rFonts w:ascii="Arial" w:hAnsi="Arial" w:cs="Arial"/>
                <w:sz w:val="24"/>
                <w:szCs w:val="24"/>
              </w:rPr>
            </w:pPr>
            <w:r w:rsidRPr="00D46993">
              <w:rPr>
                <w:rFonts w:ascii="Arial" w:hAnsi="Arial" w:cs="Arial"/>
                <w:sz w:val="24"/>
                <w:szCs w:val="24"/>
              </w:rPr>
              <w:t>72 (1.1%)</w:t>
            </w:r>
          </w:p>
        </w:tc>
      </w:tr>
      <w:tr w:rsidR="00D46993" w:rsidRPr="00D46993" w14:paraId="536F618F" w14:textId="77777777" w:rsidTr="00222F34">
        <w:tc>
          <w:tcPr>
            <w:tcW w:w="4500" w:type="dxa"/>
          </w:tcPr>
          <w:p w14:paraId="72A1BC3A" w14:textId="77777777" w:rsidR="00D46993" w:rsidRPr="00D46993" w:rsidRDefault="00D46993" w:rsidP="00222F34">
            <w:pPr>
              <w:spacing w:after="200" w:line="276" w:lineRule="auto"/>
              <w:rPr>
                <w:rFonts w:ascii="Arial" w:hAnsi="Arial" w:cs="Arial"/>
                <w:sz w:val="24"/>
                <w:szCs w:val="24"/>
              </w:rPr>
            </w:pPr>
            <w:r w:rsidRPr="00D46993">
              <w:rPr>
                <w:rFonts w:ascii="Arial" w:hAnsi="Arial" w:cs="Arial"/>
                <w:sz w:val="24"/>
                <w:szCs w:val="24"/>
              </w:rPr>
              <w:t>Smoking Status (%)</w:t>
            </w:r>
          </w:p>
        </w:tc>
        <w:tc>
          <w:tcPr>
            <w:tcW w:w="3240" w:type="dxa"/>
          </w:tcPr>
          <w:p w14:paraId="41BEE54C" w14:textId="77777777" w:rsidR="00D46993" w:rsidRPr="00D46993" w:rsidRDefault="00D46993" w:rsidP="00222F34">
            <w:pPr>
              <w:spacing w:after="200" w:line="276" w:lineRule="auto"/>
              <w:jc w:val="center"/>
              <w:rPr>
                <w:rFonts w:ascii="Arial" w:hAnsi="Arial" w:cs="Arial"/>
                <w:sz w:val="24"/>
                <w:szCs w:val="24"/>
              </w:rPr>
            </w:pPr>
            <w:r w:rsidRPr="00D46993">
              <w:rPr>
                <w:rFonts w:ascii="Arial" w:hAnsi="Arial" w:cs="Arial"/>
                <w:sz w:val="24"/>
                <w:szCs w:val="24"/>
              </w:rPr>
              <w:t>107 (2.1%)</w:t>
            </w:r>
          </w:p>
        </w:tc>
      </w:tr>
      <w:tr w:rsidR="00D46993" w:rsidRPr="00D46993" w14:paraId="3B27590C" w14:textId="77777777" w:rsidTr="00222F34">
        <w:tc>
          <w:tcPr>
            <w:tcW w:w="4500" w:type="dxa"/>
          </w:tcPr>
          <w:p w14:paraId="72FE99B1" w14:textId="77777777" w:rsidR="00D46993" w:rsidRPr="00D46993" w:rsidRDefault="00D46993" w:rsidP="00222F34">
            <w:pPr>
              <w:spacing w:after="200" w:line="276" w:lineRule="auto"/>
              <w:rPr>
                <w:rFonts w:ascii="Arial" w:hAnsi="Arial" w:cs="Arial"/>
                <w:sz w:val="24"/>
                <w:szCs w:val="24"/>
              </w:rPr>
            </w:pPr>
            <w:r w:rsidRPr="00D46993">
              <w:rPr>
                <w:rFonts w:ascii="Arial" w:hAnsi="Arial" w:cs="Arial"/>
                <w:sz w:val="24"/>
                <w:szCs w:val="24"/>
              </w:rPr>
              <w:t>Antihypertensive Medications (%)</w:t>
            </w:r>
          </w:p>
        </w:tc>
        <w:tc>
          <w:tcPr>
            <w:tcW w:w="3240" w:type="dxa"/>
          </w:tcPr>
          <w:p w14:paraId="2C5B06F9" w14:textId="77777777" w:rsidR="00D46993" w:rsidRPr="00D46993" w:rsidRDefault="00D46993" w:rsidP="00222F34">
            <w:pPr>
              <w:spacing w:after="200" w:line="276" w:lineRule="auto"/>
              <w:jc w:val="center"/>
              <w:rPr>
                <w:rFonts w:ascii="Arial" w:hAnsi="Arial" w:cs="Arial"/>
                <w:sz w:val="24"/>
                <w:szCs w:val="24"/>
              </w:rPr>
            </w:pPr>
            <w:r w:rsidRPr="00D46993">
              <w:rPr>
                <w:rFonts w:ascii="Arial" w:hAnsi="Arial" w:cs="Arial"/>
                <w:sz w:val="24"/>
                <w:szCs w:val="24"/>
              </w:rPr>
              <w:t>525 (10.3%)</w:t>
            </w:r>
          </w:p>
        </w:tc>
      </w:tr>
      <w:tr w:rsidR="00D46993" w:rsidRPr="00D46993" w14:paraId="328C7730" w14:textId="77777777" w:rsidTr="00222F34">
        <w:tc>
          <w:tcPr>
            <w:tcW w:w="4500" w:type="dxa"/>
          </w:tcPr>
          <w:p w14:paraId="6F8FEBFC" w14:textId="77777777" w:rsidR="00D46993" w:rsidRPr="00D46993" w:rsidRDefault="00D46993" w:rsidP="00222F34">
            <w:pPr>
              <w:spacing w:after="200" w:line="276" w:lineRule="auto"/>
              <w:rPr>
                <w:rFonts w:ascii="Arial" w:hAnsi="Arial" w:cs="Arial"/>
                <w:sz w:val="24"/>
                <w:szCs w:val="24"/>
              </w:rPr>
            </w:pPr>
            <w:r w:rsidRPr="00D46993">
              <w:rPr>
                <w:rFonts w:ascii="Arial" w:hAnsi="Arial" w:cs="Arial"/>
                <w:sz w:val="24"/>
                <w:szCs w:val="24"/>
              </w:rPr>
              <w:t>Lipid Lowering Medications (%)</w:t>
            </w:r>
          </w:p>
        </w:tc>
        <w:tc>
          <w:tcPr>
            <w:tcW w:w="3240" w:type="dxa"/>
          </w:tcPr>
          <w:p w14:paraId="7F5D1F73" w14:textId="77777777" w:rsidR="00D46993" w:rsidRPr="00D46993" w:rsidRDefault="00D46993" w:rsidP="00222F34">
            <w:pPr>
              <w:spacing w:after="200" w:line="276" w:lineRule="auto"/>
              <w:jc w:val="center"/>
              <w:rPr>
                <w:rFonts w:ascii="Arial" w:hAnsi="Arial" w:cs="Arial"/>
                <w:sz w:val="24"/>
                <w:szCs w:val="24"/>
              </w:rPr>
            </w:pPr>
            <w:r w:rsidRPr="00D46993">
              <w:rPr>
                <w:rFonts w:ascii="Arial" w:hAnsi="Arial" w:cs="Arial"/>
                <w:sz w:val="24"/>
                <w:szCs w:val="24"/>
              </w:rPr>
              <w:t>52 (1%)</w:t>
            </w:r>
          </w:p>
        </w:tc>
      </w:tr>
    </w:tbl>
    <w:p w14:paraId="36FBAC0D" w14:textId="77777777" w:rsidR="00D46993" w:rsidRDefault="00E76F74"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Arial" w:hAnsi="Arial" w:cs="Arial"/>
          <w:sz w:val="24"/>
          <w:szCs w:val="24"/>
        </w:rPr>
      </w:pPr>
      <w:r w:rsidRPr="002B4D21">
        <w:rPr>
          <w:rFonts w:ascii="Arial" w:hAnsi="Arial" w:cs="Arial"/>
          <w:sz w:val="24"/>
          <w:szCs w:val="24"/>
        </w:rPr>
        <w:tab/>
      </w:r>
    </w:p>
    <w:p w14:paraId="617C2E31" w14:textId="701B4AEE" w:rsidR="009728FC" w:rsidRDefault="00EC0069"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Arial" w:hAnsi="Arial" w:cs="Arial"/>
          <w:sz w:val="24"/>
          <w:szCs w:val="24"/>
        </w:rPr>
      </w:pPr>
      <w:r>
        <w:rPr>
          <w:rFonts w:ascii="Arial" w:hAnsi="Arial" w:cs="Arial"/>
          <w:sz w:val="24"/>
          <w:szCs w:val="24"/>
        </w:rPr>
        <w:tab/>
        <w:t>Multiple linear regression analysis revealed that f</w:t>
      </w:r>
      <w:r w:rsidR="0048384C" w:rsidRPr="002B4D21">
        <w:rPr>
          <w:rFonts w:ascii="Arial" w:hAnsi="Arial" w:cs="Arial"/>
          <w:sz w:val="24"/>
          <w:szCs w:val="24"/>
        </w:rPr>
        <w:t xml:space="preserve">or each of the evaluation criteria, the precision of the model improved </w:t>
      </w:r>
      <w:r w:rsidR="0048384C" w:rsidRPr="00271CFD">
        <w:rPr>
          <w:rFonts w:ascii="Arial" w:hAnsi="Arial" w:cs="Arial"/>
          <w:sz w:val="24"/>
          <w:szCs w:val="24"/>
        </w:rPr>
        <w:t xml:space="preserve">significantly when </w:t>
      </w:r>
      <w:r w:rsidR="00D85844" w:rsidRPr="00271CFD">
        <w:rPr>
          <w:rFonts w:ascii="Arial" w:hAnsi="Arial" w:cs="Arial"/>
          <w:sz w:val="24"/>
          <w:szCs w:val="24"/>
        </w:rPr>
        <w:t>work rate</w:t>
      </w:r>
      <w:r w:rsidR="0098323F" w:rsidRPr="00271CFD">
        <w:rPr>
          <w:rFonts w:ascii="Arial" w:hAnsi="Arial" w:cs="Arial"/>
          <w:sz w:val="24"/>
          <w:szCs w:val="24"/>
        </w:rPr>
        <w:t xml:space="preserve"> </w:t>
      </w:r>
      <w:r w:rsidR="0048384C" w:rsidRPr="00271CFD">
        <w:rPr>
          <w:rFonts w:ascii="Arial" w:hAnsi="Arial" w:cs="Arial"/>
          <w:sz w:val="24"/>
          <w:szCs w:val="24"/>
        </w:rPr>
        <w:t xml:space="preserve">and </w:t>
      </w:r>
      <w:r w:rsidR="00D85844" w:rsidRPr="00271CFD">
        <w:rPr>
          <w:rFonts w:ascii="Arial" w:hAnsi="Arial" w:cs="Arial"/>
          <w:sz w:val="24"/>
          <w:szCs w:val="24"/>
        </w:rPr>
        <w:t xml:space="preserve">gender </w:t>
      </w:r>
      <w:r w:rsidR="0048384C" w:rsidRPr="00271CFD">
        <w:rPr>
          <w:rFonts w:ascii="Arial" w:hAnsi="Arial" w:cs="Arial"/>
          <w:sz w:val="24"/>
          <w:szCs w:val="24"/>
        </w:rPr>
        <w:t>were introduced in the model. The addition of the remaining variables did not change the model appreciably</w:t>
      </w:r>
      <w:r w:rsidR="009C497B" w:rsidRPr="00271CFD">
        <w:rPr>
          <w:rFonts w:ascii="Arial" w:hAnsi="Arial" w:cs="Arial"/>
          <w:sz w:val="24"/>
          <w:szCs w:val="24"/>
        </w:rPr>
        <w:t xml:space="preserve">, as indicated by the </w:t>
      </w:r>
      <w:r w:rsidR="009C497B" w:rsidRPr="00271CFD">
        <w:rPr>
          <w:rStyle w:val="tgc"/>
          <w:rFonts w:ascii="Arial" w:hAnsi="Arial" w:cs="Arial"/>
          <w:color w:val="222222"/>
          <w:sz w:val="24"/>
          <w:szCs w:val="24"/>
          <w:lang w:val="en"/>
        </w:rPr>
        <w:t>mean</w:t>
      </w:r>
      <w:r w:rsidR="0032741C" w:rsidRPr="00271CFD">
        <w:rPr>
          <w:rStyle w:val="tgc"/>
          <w:rFonts w:ascii="Arial" w:hAnsi="Arial" w:cs="Arial"/>
          <w:color w:val="222222"/>
          <w:sz w:val="24"/>
          <w:szCs w:val="24"/>
          <w:lang w:val="en"/>
        </w:rPr>
        <w:t xml:space="preserve"> squared error</w:t>
      </w:r>
      <w:r w:rsidR="009C497B" w:rsidRPr="00271CFD">
        <w:rPr>
          <w:rStyle w:val="tgc"/>
          <w:rFonts w:ascii="Arial" w:hAnsi="Arial" w:cs="Arial"/>
          <w:color w:val="222222"/>
          <w:sz w:val="24"/>
          <w:szCs w:val="24"/>
          <w:lang w:val="en"/>
        </w:rPr>
        <w:t xml:space="preserve"> </w:t>
      </w:r>
      <w:r w:rsidR="0032741C" w:rsidRPr="00271CFD">
        <w:rPr>
          <w:rFonts w:ascii="Arial" w:hAnsi="Arial" w:cs="Arial"/>
          <w:sz w:val="24"/>
          <w:szCs w:val="24"/>
        </w:rPr>
        <w:t xml:space="preserve">for </w:t>
      </w:r>
      <w:r w:rsidR="0048384C" w:rsidRPr="00271CFD">
        <w:rPr>
          <w:rFonts w:ascii="Arial" w:hAnsi="Arial" w:cs="Arial"/>
          <w:sz w:val="24"/>
          <w:szCs w:val="24"/>
        </w:rPr>
        <w:t>the entire cohort and validation sample (30%</w:t>
      </w:r>
      <w:r w:rsidR="00DB7265" w:rsidRPr="00271CFD">
        <w:rPr>
          <w:rFonts w:ascii="Arial" w:hAnsi="Arial" w:cs="Arial"/>
          <w:sz w:val="24"/>
          <w:szCs w:val="24"/>
        </w:rPr>
        <w:t xml:space="preserve"> of the entire cohort</w:t>
      </w:r>
      <w:r w:rsidR="0048384C" w:rsidRPr="00271CFD">
        <w:rPr>
          <w:rFonts w:ascii="Arial" w:hAnsi="Arial" w:cs="Arial"/>
          <w:sz w:val="24"/>
          <w:szCs w:val="24"/>
        </w:rPr>
        <w:t>) for each variable entering the model (</w:t>
      </w:r>
      <w:r w:rsidR="0048384C" w:rsidRPr="00271CFD">
        <w:rPr>
          <w:rFonts w:ascii="Arial" w:hAnsi="Arial" w:cs="Arial"/>
          <w:b/>
          <w:sz w:val="24"/>
          <w:szCs w:val="24"/>
        </w:rPr>
        <w:t>Figure 1</w:t>
      </w:r>
      <w:r w:rsidR="0048384C" w:rsidRPr="00271CFD">
        <w:rPr>
          <w:rFonts w:ascii="Arial" w:hAnsi="Arial" w:cs="Arial"/>
          <w:sz w:val="24"/>
          <w:szCs w:val="24"/>
        </w:rPr>
        <w:t>).</w:t>
      </w:r>
      <w:r w:rsidR="0048384C" w:rsidRPr="009C497B">
        <w:rPr>
          <w:rFonts w:ascii="Arial" w:hAnsi="Arial" w:cs="Arial"/>
          <w:sz w:val="24"/>
          <w:szCs w:val="24"/>
        </w:rPr>
        <w:t xml:space="preserve"> </w:t>
      </w:r>
    </w:p>
    <w:p w14:paraId="0BF4B5CA" w14:textId="77777777" w:rsidR="00182E88" w:rsidRDefault="00182E88"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Arial" w:hAnsi="Arial" w:cs="Arial"/>
          <w:sz w:val="24"/>
          <w:szCs w:val="24"/>
        </w:rPr>
      </w:pPr>
    </w:p>
    <w:p w14:paraId="35EE0891" w14:textId="7498546F" w:rsidR="00AB2606" w:rsidRPr="009C497B" w:rsidRDefault="00663E41"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Arial" w:hAnsi="Arial" w:cs="Arial"/>
          <w:sz w:val="24"/>
          <w:szCs w:val="24"/>
        </w:rPr>
      </w:pPr>
      <w:r w:rsidRPr="00787EAF">
        <w:rPr>
          <w:noProof/>
        </w:rPr>
        <w:lastRenderedPageBreak/>
        <mc:AlternateContent>
          <mc:Choice Requires="wps">
            <w:drawing>
              <wp:anchor distT="0" distB="0" distL="114300" distR="114300" simplePos="0" relativeHeight="251665408" behindDoc="0" locked="0" layoutInCell="1" allowOverlap="1" wp14:anchorId="4B28B6F3" wp14:editId="430500A1">
                <wp:simplePos x="0" y="0"/>
                <wp:positionH relativeFrom="margin">
                  <wp:align>left</wp:align>
                </wp:positionH>
                <wp:positionV relativeFrom="paragraph">
                  <wp:posOffset>4151050</wp:posOffset>
                </wp:positionV>
                <wp:extent cx="5781907" cy="600701"/>
                <wp:effectExtent l="0" t="0" r="0" b="0"/>
                <wp:wrapNone/>
                <wp:docPr id="4" name="Rectangle 2"/>
                <wp:cNvGraphicFramePr/>
                <a:graphic xmlns:a="http://schemas.openxmlformats.org/drawingml/2006/main">
                  <a:graphicData uri="http://schemas.microsoft.com/office/word/2010/wordprocessingShape">
                    <wps:wsp>
                      <wps:cNvSpPr/>
                      <wps:spPr>
                        <a:xfrm>
                          <a:off x="0" y="0"/>
                          <a:ext cx="5781907" cy="600701"/>
                        </a:xfrm>
                        <a:prstGeom prst="rect">
                          <a:avLst/>
                        </a:prstGeom>
                        <a:noFill/>
                        <a:ln w="25400" cap="flat" cmpd="sng" algn="ctr">
                          <a:noFill/>
                          <a:prstDash val="solid"/>
                        </a:ln>
                        <a:effectLst/>
                      </wps:spPr>
                      <wps:txbx>
                        <w:txbxContent>
                          <w:p w14:paraId="7FC30521" w14:textId="60B40914" w:rsidR="00874A18" w:rsidRDefault="00874A18" w:rsidP="00932748">
                            <w:pPr>
                              <w:pStyle w:val="NormalWeb"/>
                              <w:spacing w:before="0" w:beforeAutospacing="0" w:after="0" w:afterAutospacing="0"/>
                              <w:rPr>
                                <w:rFonts w:ascii="Arial" w:eastAsia="Calibri" w:hAnsi="Arial"/>
                                <w:color w:val="000000"/>
                                <w:kern w:val="24"/>
                                <w:sz w:val="20"/>
                                <w:szCs w:val="22"/>
                              </w:rPr>
                            </w:pPr>
                            <w:r>
                              <w:rPr>
                                <w:rFonts w:ascii="Arial" w:eastAsia="Calibri" w:hAnsi="Arial"/>
                                <w:color w:val="000000"/>
                                <w:kern w:val="24"/>
                                <w:sz w:val="20"/>
                                <w:szCs w:val="22"/>
                              </w:rPr>
                              <w:t xml:space="preserve">          </w:t>
                            </w:r>
                            <w:r w:rsidR="008F64E6">
                              <w:rPr>
                                <w:rFonts w:ascii="Arial" w:eastAsia="Calibri" w:hAnsi="Arial"/>
                                <w:color w:val="000000"/>
                                <w:kern w:val="24"/>
                                <w:sz w:val="20"/>
                                <w:szCs w:val="22"/>
                              </w:rPr>
                              <w:t xml:space="preserve"> </w:t>
                            </w:r>
                            <w:r w:rsidRPr="0094321E">
                              <w:rPr>
                                <w:rFonts w:ascii="Arial" w:eastAsia="Calibri" w:hAnsi="Arial"/>
                                <w:color w:val="000000"/>
                                <w:kern w:val="24"/>
                                <w:sz w:val="20"/>
                                <w:szCs w:val="22"/>
                              </w:rPr>
                              <w:t xml:space="preserve">Model A: </w:t>
                            </w:r>
                            <w:r>
                              <w:rPr>
                                <w:rFonts w:ascii="Arial" w:eastAsia="Calibri" w:hAnsi="Arial"/>
                                <w:color w:val="000000"/>
                                <w:kern w:val="24"/>
                                <w:sz w:val="20"/>
                                <w:szCs w:val="22"/>
                              </w:rPr>
                              <w:t xml:space="preserve">         </w:t>
                            </w:r>
                            <w:r w:rsidR="008F64E6">
                              <w:rPr>
                                <w:rFonts w:ascii="Arial" w:eastAsia="Calibri" w:hAnsi="Arial"/>
                                <w:color w:val="000000"/>
                                <w:kern w:val="24"/>
                                <w:sz w:val="20"/>
                                <w:szCs w:val="22"/>
                              </w:rPr>
                              <w:t xml:space="preserve"> </w:t>
                            </w:r>
                            <w:r>
                              <w:rPr>
                                <w:rFonts w:ascii="Arial" w:eastAsia="Calibri" w:hAnsi="Arial"/>
                                <w:color w:val="000000"/>
                                <w:kern w:val="24"/>
                                <w:sz w:val="20"/>
                                <w:szCs w:val="22"/>
                              </w:rPr>
                              <w:t xml:space="preserve">Model B:          </w:t>
                            </w:r>
                            <w:r w:rsidR="008F64E6">
                              <w:rPr>
                                <w:rFonts w:ascii="Arial" w:eastAsia="Calibri" w:hAnsi="Arial"/>
                                <w:color w:val="000000"/>
                                <w:kern w:val="24"/>
                                <w:sz w:val="20"/>
                                <w:szCs w:val="22"/>
                              </w:rPr>
                              <w:t xml:space="preserve"> </w:t>
                            </w:r>
                            <w:r>
                              <w:rPr>
                                <w:rFonts w:ascii="Arial" w:eastAsia="Calibri" w:hAnsi="Arial"/>
                                <w:color w:val="000000"/>
                                <w:kern w:val="24"/>
                                <w:sz w:val="20"/>
                                <w:szCs w:val="22"/>
                              </w:rPr>
                              <w:t xml:space="preserve">Model C:         </w:t>
                            </w:r>
                            <w:r w:rsidR="008F64E6">
                              <w:rPr>
                                <w:rFonts w:ascii="Arial" w:eastAsia="Calibri" w:hAnsi="Arial"/>
                                <w:color w:val="000000"/>
                                <w:kern w:val="24"/>
                                <w:sz w:val="20"/>
                                <w:szCs w:val="22"/>
                              </w:rPr>
                              <w:t xml:space="preserve"> </w:t>
                            </w:r>
                            <w:r>
                              <w:rPr>
                                <w:rFonts w:ascii="Arial" w:eastAsia="Calibri" w:hAnsi="Arial"/>
                                <w:color w:val="000000"/>
                                <w:kern w:val="24"/>
                                <w:sz w:val="20"/>
                                <w:szCs w:val="22"/>
                              </w:rPr>
                              <w:t xml:space="preserve">Model D:          </w:t>
                            </w:r>
                            <w:r w:rsidR="008F64E6">
                              <w:rPr>
                                <w:rFonts w:ascii="Arial" w:eastAsia="Calibri" w:hAnsi="Arial"/>
                                <w:color w:val="000000"/>
                                <w:kern w:val="24"/>
                                <w:sz w:val="20"/>
                                <w:szCs w:val="22"/>
                              </w:rPr>
                              <w:t xml:space="preserve"> </w:t>
                            </w:r>
                            <w:r>
                              <w:rPr>
                                <w:rFonts w:ascii="Arial" w:eastAsia="Calibri" w:hAnsi="Arial"/>
                                <w:color w:val="000000"/>
                                <w:kern w:val="24"/>
                                <w:sz w:val="20"/>
                                <w:szCs w:val="22"/>
                              </w:rPr>
                              <w:t xml:space="preserve">Model E:           </w:t>
                            </w:r>
                            <w:r w:rsidR="008F64E6">
                              <w:rPr>
                                <w:rFonts w:ascii="Arial" w:eastAsia="Calibri" w:hAnsi="Arial"/>
                                <w:color w:val="000000"/>
                                <w:kern w:val="24"/>
                                <w:sz w:val="20"/>
                                <w:szCs w:val="22"/>
                              </w:rPr>
                              <w:t xml:space="preserve"> </w:t>
                            </w:r>
                            <w:r>
                              <w:rPr>
                                <w:rFonts w:ascii="Arial" w:eastAsia="Calibri" w:hAnsi="Arial"/>
                                <w:color w:val="000000"/>
                                <w:kern w:val="24"/>
                                <w:sz w:val="20"/>
                                <w:szCs w:val="22"/>
                              </w:rPr>
                              <w:t xml:space="preserve">Model F:      </w:t>
                            </w:r>
                          </w:p>
                          <w:p w14:paraId="54F2F5B4" w14:textId="1A7565B3" w:rsidR="008F64E6" w:rsidRDefault="008F64E6" w:rsidP="00932748">
                            <w:pPr>
                              <w:pStyle w:val="NormalWeb"/>
                              <w:spacing w:before="0" w:beforeAutospacing="0" w:after="0" w:afterAutospacing="0"/>
                              <w:rPr>
                                <w:rFonts w:ascii="Arial" w:eastAsia="Calibri" w:hAnsi="Arial"/>
                                <w:color w:val="000000"/>
                                <w:kern w:val="24"/>
                                <w:sz w:val="20"/>
                                <w:szCs w:val="22"/>
                              </w:rPr>
                            </w:pPr>
                            <w:r>
                              <w:rPr>
                                <w:rFonts w:ascii="Arial" w:eastAsia="Calibri" w:hAnsi="Arial"/>
                                <w:color w:val="000000"/>
                                <w:kern w:val="24"/>
                                <w:sz w:val="20"/>
                                <w:szCs w:val="22"/>
                              </w:rPr>
                              <w:t xml:space="preserve">          </w:t>
                            </w:r>
                            <w:r w:rsidR="00874A18">
                              <w:rPr>
                                <w:rFonts w:ascii="Arial" w:eastAsia="Calibri" w:hAnsi="Arial"/>
                                <w:color w:val="000000"/>
                                <w:kern w:val="24"/>
                                <w:sz w:val="20"/>
                                <w:szCs w:val="22"/>
                              </w:rPr>
                              <w:t>W</w:t>
                            </w:r>
                            <w:r w:rsidR="00874A18" w:rsidRPr="0094321E">
                              <w:rPr>
                                <w:rFonts w:ascii="Arial" w:eastAsia="Calibri" w:hAnsi="Arial"/>
                                <w:color w:val="000000"/>
                                <w:kern w:val="24"/>
                                <w:sz w:val="20"/>
                                <w:szCs w:val="22"/>
                              </w:rPr>
                              <w:t>ork rate</w:t>
                            </w:r>
                            <w:r w:rsidR="00874A18">
                              <w:rPr>
                                <w:rFonts w:ascii="Arial" w:eastAsia="Calibri" w:hAnsi="Arial"/>
                                <w:color w:val="000000"/>
                                <w:kern w:val="24"/>
                                <w:sz w:val="20"/>
                                <w:szCs w:val="22"/>
                              </w:rPr>
                              <w:t xml:space="preserve">         </w:t>
                            </w:r>
                            <w:r>
                              <w:rPr>
                                <w:rFonts w:ascii="Arial" w:eastAsia="Calibri" w:hAnsi="Arial"/>
                                <w:color w:val="000000"/>
                                <w:kern w:val="24"/>
                                <w:sz w:val="20"/>
                                <w:szCs w:val="22"/>
                              </w:rPr>
                              <w:t xml:space="preserve">  </w:t>
                            </w:r>
                            <w:r w:rsidR="00874A18">
                              <w:rPr>
                                <w:rFonts w:ascii="Arial" w:eastAsia="Calibri" w:hAnsi="Arial"/>
                                <w:color w:val="000000"/>
                                <w:kern w:val="24"/>
                                <w:sz w:val="20"/>
                                <w:szCs w:val="22"/>
                              </w:rPr>
                              <w:t xml:space="preserve">A + Age           </w:t>
                            </w:r>
                            <w:r>
                              <w:rPr>
                                <w:rFonts w:ascii="Arial" w:eastAsia="Calibri" w:hAnsi="Arial"/>
                                <w:color w:val="000000"/>
                                <w:kern w:val="24"/>
                                <w:sz w:val="20"/>
                                <w:szCs w:val="22"/>
                              </w:rPr>
                              <w:t xml:space="preserve"> </w:t>
                            </w:r>
                            <w:r w:rsidR="00874A18">
                              <w:rPr>
                                <w:rFonts w:ascii="Arial" w:eastAsia="Calibri" w:hAnsi="Arial"/>
                                <w:color w:val="000000"/>
                                <w:kern w:val="24"/>
                                <w:sz w:val="20"/>
                                <w:szCs w:val="22"/>
                              </w:rPr>
                              <w:t>B</w:t>
                            </w:r>
                            <w:r>
                              <w:rPr>
                                <w:rFonts w:ascii="Arial" w:eastAsia="Calibri" w:hAnsi="Arial"/>
                                <w:color w:val="000000"/>
                                <w:kern w:val="24"/>
                                <w:sz w:val="20"/>
                                <w:szCs w:val="22"/>
                              </w:rPr>
                              <w:t xml:space="preserve"> </w:t>
                            </w:r>
                            <w:r w:rsidR="00874A18">
                              <w:rPr>
                                <w:rFonts w:ascii="Arial" w:eastAsia="Calibri" w:hAnsi="Arial"/>
                                <w:color w:val="000000"/>
                                <w:kern w:val="24"/>
                                <w:sz w:val="20"/>
                                <w:szCs w:val="22"/>
                              </w:rPr>
                              <w:t>+</w:t>
                            </w:r>
                            <w:r>
                              <w:rPr>
                                <w:rFonts w:ascii="Arial" w:eastAsia="Calibri" w:hAnsi="Arial"/>
                                <w:color w:val="000000"/>
                                <w:kern w:val="24"/>
                                <w:sz w:val="20"/>
                                <w:szCs w:val="22"/>
                              </w:rPr>
                              <w:t xml:space="preserve"> C</w:t>
                            </w:r>
                            <w:r w:rsidR="00874A18">
                              <w:rPr>
                                <w:rFonts w:ascii="Arial" w:eastAsia="Calibri" w:hAnsi="Arial"/>
                                <w:color w:val="000000"/>
                                <w:kern w:val="24"/>
                                <w:sz w:val="20"/>
                                <w:szCs w:val="22"/>
                              </w:rPr>
                              <w:t>RF*       C</w:t>
                            </w:r>
                            <w:r>
                              <w:rPr>
                                <w:rFonts w:ascii="Arial" w:eastAsia="Calibri" w:hAnsi="Arial"/>
                                <w:color w:val="000000"/>
                                <w:kern w:val="24"/>
                                <w:sz w:val="20"/>
                                <w:szCs w:val="22"/>
                              </w:rPr>
                              <w:t xml:space="preserve"> </w:t>
                            </w:r>
                            <w:r w:rsidR="00874A18">
                              <w:rPr>
                                <w:rFonts w:ascii="Arial" w:eastAsia="Calibri" w:hAnsi="Arial"/>
                                <w:color w:val="000000"/>
                                <w:kern w:val="24"/>
                                <w:sz w:val="20"/>
                                <w:szCs w:val="22"/>
                              </w:rPr>
                              <w:t>+</w:t>
                            </w:r>
                            <w:r>
                              <w:rPr>
                                <w:rFonts w:ascii="Arial" w:eastAsia="Calibri" w:hAnsi="Arial"/>
                                <w:color w:val="000000"/>
                                <w:kern w:val="24"/>
                                <w:sz w:val="20"/>
                                <w:szCs w:val="22"/>
                              </w:rPr>
                              <w:t xml:space="preserve"> </w:t>
                            </w:r>
                            <w:r w:rsidR="00874A18">
                              <w:rPr>
                                <w:rFonts w:ascii="Arial" w:eastAsia="Calibri" w:hAnsi="Arial"/>
                                <w:color w:val="000000"/>
                                <w:kern w:val="24"/>
                                <w:sz w:val="20"/>
                                <w:szCs w:val="22"/>
                              </w:rPr>
                              <w:t>Gender     D</w:t>
                            </w:r>
                            <w:r w:rsidR="002C10C9">
                              <w:rPr>
                                <w:rFonts w:ascii="Arial" w:eastAsia="Calibri" w:hAnsi="Arial"/>
                                <w:color w:val="000000"/>
                                <w:kern w:val="24"/>
                                <w:sz w:val="20"/>
                                <w:szCs w:val="22"/>
                              </w:rPr>
                              <w:t xml:space="preserve"> </w:t>
                            </w:r>
                            <w:r w:rsidR="00874A18">
                              <w:rPr>
                                <w:rFonts w:ascii="Arial" w:eastAsia="Calibri" w:hAnsi="Arial"/>
                                <w:color w:val="000000"/>
                                <w:kern w:val="24"/>
                                <w:sz w:val="20"/>
                                <w:szCs w:val="22"/>
                              </w:rPr>
                              <w:t>+</w:t>
                            </w:r>
                            <w:r>
                              <w:rPr>
                                <w:rFonts w:ascii="Arial" w:eastAsia="Calibri" w:hAnsi="Arial"/>
                                <w:color w:val="000000"/>
                                <w:kern w:val="24"/>
                                <w:sz w:val="20"/>
                                <w:szCs w:val="22"/>
                              </w:rPr>
                              <w:t xml:space="preserve"> </w:t>
                            </w:r>
                            <w:r w:rsidR="00874A18">
                              <w:rPr>
                                <w:rFonts w:ascii="Arial" w:eastAsia="Calibri" w:hAnsi="Arial"/>
                                <w:color w:val="000000"/>
                                <w:kern w:val="24"/>
                                <w:sz w:val="20"/>
                                <w:szCs w:val="22"/>
                              </w:rPr>
                              <w:t>Smoking     E+</w:t>
                            </w:r>
                            <w:r>
                              <w:rPr>
                                <w:rFonts w:ascii="Arial" w:eastAsia="Calibri" w:hAnsi="Arial"/>
                                <w:color w:val="000000"/>
                                <w:kern w:val="24"/>
                                <w:sz w:val="20"/>
                                <w:szCs w:val="22"/>
                              </w:rPr>
                              <w:t xml:space="preserve"> </w:t>
                            </w:r>
                            <w:r w:rsidR="00874A18">
                              <w:rPr>
                                <w:rFonts w:ascii="Arial" w:eastAsia="Calibri" w:hAnsi="Arial"/>
                                <w:color w:val="000000"/>
                                <w:kern w:val="24"/>
                                <w:sz w:val="20"/>
                                <w:szCs w:val="22"/>
                              </w:rPr>
                              <w:t xml:space="preserve">Medications </w:t>
                            </w:r>
                          </w:p>
                          <w:p w14:paraId="22CE89FF" w14:textId="24CB407F" w:rsidR="00874A18" w:rsidRPr="0094321E" w:rsidRDefault="008F64E6" w:rsidP="00932748">
                            <w:pPr>
                              <w:pStyle w:val="NormalWeb"/>
                              <w:spacing w:before="0" w:beforeAutospacing="0" w:after="0" w:afterAutospacing="0"/>
                              <w:rPr>
                                <w:sz w:val="22"/>
                              </w:rPr>
                            </w:pPr>
                            <w:r>
                              <w:rPr>
                                <w:rFonts w:ascii="Arial" w:eastAsia="Calibri" w:hAnsi="Arial"/>
                                <w:color w:val="000000"/>
                                <w:kern w:val="24"/>
                                <w:sz w:val="20"/>
                                <w:szCs w:val="22"/>
                              </w:rPr>
                              <w:t xml:space="preserve">                                                                                                               </w:t>
                            </w:r>
                            <w:r w:rsidR="002C10C9">
                              <w:rPr>
                                <w:rFonts w:ascii="Arial" w:eastAsia="Calibri" w:hAnsi="Arial"/>
                                <w:color w:val="000000"/>
                                <w:kern w:val="24"/>
                                <w:sz w:val="20"/>
                                <w:szCs w:val="22"/>
                              </w:rPr>
                              <w:t xml:space="preserve">   </w:t>
                            </w:r>
                            <w:r>
                              <w:rPr>
                                <w:rFonts w:ascii="Arial" w:eastAsia="Calibri" w:hAnsi="Arial"/>
                                <w:color w:val="000000"/>
                                <w:kern w:val="24"/>
                                <w:sz w:val="20"/>
                                <w:szCs w:val="22"/>
                              </w:rPr>
                              <w:t>Status</w:t>
                            </w:r>
                            <w:r w:rsidR="00874A18">
                              <w:rPr>
                                <w:rFonts w:ascii="Arial" w:eastAsia="Calibri" w:hAnsi="Arial"/>
                                <w:color w:val="000000"/>
                                <w:kern w:val="24"/>
                                <w:sz w:val="20"/>
                                <w:szCs w:val="22"/>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326.85pt;width:455.25pt;height:47.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" filled="f" stroked="f" strokeweight="2pt">
                <v:textbox>
                  <w:txbxContent>
                    <w:p w14:paraId="7FC30521" w14:textId="60B40914" w:rsidR="00874A18" w:rsidRDefault="00874A18" w:rsidP="00932748">
                      <w:pPr>
                        <w:pStyle w:val="NormalWeb"/>
                        <w:spacing w:before="0" w:beforeAutospacing="0" w:after="0" w:afterAutospacing="0"/>
                        <w:rPr>
                          <w:rFonts w:ascii="Arial" w:eastAsia="Calibri" w:hAnsi="Arial"/>
                          <w:color w:val="000000"/>
                          <w:kern w:val="24"/>
                          <w:sz w:val="20"/>
                          <w:szCs w:val="22"/>
                        </w:rPr>
                      </w:pPr>
                      <w:r>
                        <w:rPr>
                          <w:rFonts w:ascii="Arial" w:eastAsia="Calibri" w:hAnsi="Arial"/>
                          <w:color w:val="000000"/>
                          <w:kern w:val="24"/>
                          <w:sz w:val="20"/>
                          <w:szCs w:val="22"/>
                        </w:rPr>
                        <w:t xml:space="preserve">          </w:t>
                      </w:r>
                      <w:r w:rsidR="008F64E6">
                        <w:rPr>
                          <w:rFonts w:ascii="Arial" w:eastAsia="Calibri" w:hAnsi="Arial"/>
                          <w:color w:val="000000"/>
                          <w:kern w:val="24"/>
                          <w:sz w:val="20"/>
                          <w:szCs w:val="22"/>
                        </w:rPr>
                        <w:t xml:space="preserve"> </w:t>
                      </w:r>
                      <w:r w:rsidRPr="0094321E">
                        <w:rPr>
                          <w:rFonts w:ascii="Arial" w:eastAsia="Calibri" w:hAnsi="Arial"/>
                          <w:color w:val="000000"/>
                          <w:kern w:val="24"/>
                          <w:sz w:val="20"/>
                          <w:szCs w:val="22"/>
                        </w:rPr>
                        <w:t xml:space="preserve">Model A: </w:t>
                      </w:r>
                      <w:r>
                        <w:rPr>
                          <w:rFonts w:ascii="Arial" w:eastAsia="Calibri" w:hAnsi="Arial"/>
                          <w:color w:val="000000"/>
                          <w:kern w:val="24"/>
                          <w:sz w:val="20"/>
                          <w:szCs w:val="22"/>
                        </w:rPr>
                        <w:t xml:space="preserve">         </w:t>
                      </w:r>
                      <w:r w:rsidR="008F64E6">
                        <w:rPr>
                          <w:rFonts w:ascii="Arial" w:eastAsia="Calibri" w:hAnsi="Arial"/>
                          <w:color w:val="000000"/>
                          <w:kern w:val="24"/>
                          <w:sz w:val="20"/>
                          <w:szCs w:val="22"/>
                        </w:rPr>
                        <w:t xml:space="preserve"> </w:t>
                      </w:r>
                      <w:r>
                        <w:rPr>
                          <w:rFonts w:ascii="Arial" w:eastAsia="Calibri" w:hAnsi="Arial"/>
                          <w:color w:val="000000"/>
                          <w:kern w:val="24"/>
                          <w:sz w:val="20"/>
                          <w:szCs w:val="22"/>
                        </w:rPr>
                        <w:t xml:space="preserve">Model B:          </w:t>
                      </w:r>
                      <w:r w:rsidR="008F64E6">
                        <w:rPr>
                          <w:rFonts w:ascii="Arial" w:eastAsia="Calibri" w:hAnsi="Arial"/>
                          <w:color w:val="000000"/>
                          <w:kern w:val="24"/>
                          <w:sz w:val="20"/>
                          <w:szCs w:val="22"/>
                        </w:rPr>
                        <w:t xml:space="preserve"> </w:t>
                      </w:r>
                      <w:r>
                        <w:rPr>
                          <w:rFonts w:ascii="Arial" w:eastAsia="Calibri" w:hAnsi="Arial"/>
                          <w:color w:val="000000"/>
                          <w:kern w:val="24"/>
                          <w:sz w:val="20"/>
                          <w:szCs w:val="22"/>
                        </w:rPr>
                        <w:t xml:space="preserve">Model C:         </w:t>
                      </w:r>
                      <w:r w:rsidR="008F64E6">
                        <w:rPr>
                          <w:rFonts w:ascii="Arial" w:eastAsia="Calibri" w:hAnsi="Arial"/>
                          <w:color w:val="000000"/>
                          <w:kern w:val="24"/>
                          <w:sz w:val="20"/>
                          <w:szCs w:val="22"/>
                        </w:rPr>
                        <w:t xml:space="preserve"> </w:t>
                      </w:r>
                      <w:r>
                        <w:rPr>
                          <w:rFonts w:ascii="Arial" w:eastAsia="Calibri" w:hAnsi="Arial"/>
                          <w:color w:val="000000"/>
                          <w:kern w:val="24"/>
                          <w:sz w:val="20"/>
                          <w:szCs w:val="22"/>
                        </w:rPr>
                        <w:t xml:space="preserve">Model D:          </w:t>
                      </w:r>
                      <w:r w:rsidR="008F64E6">
                        <w:rPr>
                          <w:rFonts w:ascii="Arial" w:eastAsia="Calibri" w:hAnsi="Arial"/>
                          <w:color w:val="000000"/>
                          <w:kern w:val="24"/>
                          <w:sz w:val="20"/>
                          <w:szCs w:val="22"/>
                        </w:rPr>
                        <w:t xml:space="preserve"> </w:t>
                      </w:r>
                      <w:r>
                        <w:rPr>
                          <w:rFonts w:ascii="Arial" w:eastAsia="Calibri" w:hAnsi="Arial"/>
                          <w:color w:val="000000"/>
                          <w:kern w:val="24"/>
                          <w:sz w:val="20"/>
                          <w:szCs w:val="22"/>
                        </w:rPr>
                        <w:t xml:space="preserve">Model E:           </w:t>
                      </w:r>
                      <w:r w:rsidR="008F64E6">
                        <w:rPr>
                          <w:rFonts w:ascii="Arial" w:eastAsia="Calibri" w:hAnsi="Arial"/>
                          <w:color w:val="000000"/>
                          <w:kern w:val="24"/>
                          <w:sz w:val="20"/>
                          <w:szCs w:val="22"/>
                        </w:rPr>
                        <w:t xml:space="preserve"> </w:t>
                      </w:r>
                      <w:r>
                        <w:rPr>
                          <w:rFonts w:ascii="Arial" w:eastAsia="Calibri" w:hAnsi="Arial"/>
                          <w:color w:val="000000"/>
                          <w:kern w:val="24"/>
                          <w:sz w:val="20"/>
                          <w:szCs w:val="22"/>
                        </w:rPr>
                        <w:t xml:space="preserve">Model F:      </w:t>
                      </w:r>
                    </w:p>
                    <w:p w14:paraId="54F2F5B4" w14:textId="1A7565B3" w:rsidR="008F64E6" w:rsidRDefault="008F64E6" w:rsidP="00932748">
                      <w:pPr>
                        <w:pStyle w:val="NormalWeb"/>
                        <w:spacing w:before="0" w:beforeAutospacing="0" w:after="0" w:afterAutospacing="0"/>
                        <w:rPr>
                          <w:rFonts w:ascii="Arial" w:eastAsia="Calibri" w:hAnsi="Arial"/>
                          <w:color w:val="000000"/>
                          <w:kern w:val="24"/>
                          <w:sz w:val="20"/>
                          <w:szCs w:val="22"/>
                        </w:rPr>
                      </w:pPr>
                      <w:r>
                        <w:rPr>
                          <w:rFonts w:ascii="Arial" w:eastAsia="Calibri" w:hAnsi="Arial"/>
                          <w:color w:val="000000"/>
                          <w:kern w:val="24"/>
                          <w:sz w:val="20"/>
                          <w:szCs w:val="22"/>
                        </w:rPr>
                        <w:t xml:space="preserve">          </w:t>
                      </w:r>
                      <w:r w:rsidR="00874A18">
                        <w:rPr>
                          <w:rFonts w:ascii="Arial" w:eastAsia="Calibri" w:hAnsi="Arial"/>
                          <w:color w:val="000000"/>
                          <w:kern w:val="24"/>
                          <w:sz w:val="20"/>
                          <w:szCs w:val="22"/>
                        </w:rPr>
                        <w:t>W</w:t>
                      </w:r>
                      <w:r w:rsidR="00874A18" w:rsidRPr="0094321E">
                        <w:rPr>
                          <w:rFonts w:ascii="Arial" w:eastAsia="Calibri" w:hAnsi="Arial"/>
                          <w:color w:val="000000"/>
                          <w:kern w:val="24"/>
                          <w:sz w:val="20"/>
                          <w:szCs w:val="22"/>
                        </w:rPr>
                        <w:t>ork rate</w:t>
                      </w:r>
                      <w:r w:rsidR="00874A18">
                        <w:rPr>
                          <w:rFonts w:ascii="Arial" w:eastAsia="Calibri" w:hAnsi="Arial"/>
                          <w:color w:val="000000"/>
                          <w:kern w:val="24"/>
                          <w:sz w:val="20"/>
                          <w:szCs w:val="22"/>
                        </w:rPr>
                        <w:t xml:space="preserve">         </w:t>
                      </w:r>
                      <w:r>
                        <w:rPr>
                          <w:rFonts w:ascii="Arial" w:eastAsia="Calibri" w:hAnsi="Arial"/>
                          <w:color w:val="000000"/>
                          <w:kern w:val="24"/>
                          <w:sz w:val="20"/>
                          <w:szCs w:val="22"/>
                        </w:rPr>
                        <w:t xml:space="preserve">  </w:t>
                      </w:r>
                      <w:r w:rsidR="00874A18">
                        <w:rPr>
                          <w:rFonts w:ascii="Arial" w:eastAsia="Calibri" w:hAnsi="Arial"/>
                          <w:color w:val="000000"/>
                          <w:kern w:val="24"/>
                          <w:sz w:val="20"/>
                          <w:szCs w:val="22"/>
                        </w:rPr>
                        <w:t xml:space="preserve">A + Age           </w:t>
                      </w:r>
                      <w:r>
                        <w:rPr>
                          <w:rFonts w:ascii="Arial" w:eastAsia="Calibri" w:hAnsi="Arial"/>
                          <w:color w:val="000000"/>
                          <w:kern w:val="24"/>
                          <w:sz w:val="20"/>
                          <w:szCs w:val="22"/>
                        </w:rPr>
                        <w:t xml:space="preserve"> </w:t>
                      </w:r>
                      <w:r w:rsidR="00874A18">
                        <w:rPr>
                          <w:rFonts w:ascii="Arial" w:eastAsia="Calibri" w:hAnsi="Arial"/>
                          <w:color w:val="000000"/>
                          <w:kern w:val="24"/>
                          <w:sz w:val="20"/>
                          <w:szCs w:val="22"/>
                        </w:rPr>
                        <w:t>B</w:t>
                      </w:r>
                      <w:r>
                        <w:rPr>
                          <w:rFonts w:ascii="Arial" w:eastAsia="Calibri" w:hAnsi="Arial"/>
                          <w:color w:val="000000"/>
                          <w:kern w:val="24"/>
                          <w:sz w:val="20"/>
                          <w:szCs w:val="22"/>
                        </w:rPr>
                        <w:t xml:space="preserve"> </w:t>
                      </w:r>
                      <w:r w:rsidR="00874A18">
                        <w:rPr>
                          <w:rFonts w:ascii="Arial" w:eastAsia="Calibri" w:hAnsi="Arial"/>
                          <w:color w:val="000000"/>
                          <w:kern w:val="24"/>
                          <w:sz w:val="20"/>
                          <w:szCs w:val="22"/>
                        </w:rPr>
                        <w:t>+</w:t>
                      </w:r>
                      <w:r>
                        <w:rPr>
                          <w:rFonts w:ascii="Arial" w:eastAsia="Calibri" w:hAnsi="Arial"/>
                          <w:color w:val="000000"/>
                          <w:kern w:val="24"/>
                          <w:sz w:val="20"/>
                          <w:szCs w:val="22"/>
                        </w:rPr>
                        <w:t xml:space="preserve"> C</w:t>
                      </w:r>
                      <w:r w:rsidR="00874A18">
                        <w:rPr>
                          <w:rFonts w:ascii="Arial" w:eastAsia="Calibri" w:hAnsi="Arial"/>
                          <w:color w:val="000000"/>
                          <w:kern w:val="24"/>
                          <w:sz w:val="20"/>
                          <w:szCs w:val="22"/>
                        </w:rPr>
                        <w:t>RF*       C</w:t>
                      </w:r>
                      <w:r>
                        <w:rPr>
                          <w:rFonts w:ascii="Arial" w:eastAsia="Calibri" w:hAnsi="Arial"/>
                          <w:color w:val="000000"/>
                          <w:kern w:val="24"/>
                          <w:sz w:val="20"/>
                          <w:szCs w:val="22"/>
                        </w:rPr>
                        <w:t xml:space="preserve"> </w:t>
                      </w:r>
                      <w:r w:rsidR="00874A18">
                        <w:rPr>
                          <w:rFonts w:ascii="Arial" w:eastAsia="Calibri" w:hAnsi="Arial"/>
                          <w:color w:val="000000"/>
                          <w:kern w:val="24"/>
                          <w:sz w:val="20"/>
                          <w:szCs w:val="22"/>
                        </w:rPr>
                        <w:t>+</w:t>
                      </w:r>
                      <w:r>
                        <w:rPr>
                          <w:rFonts w:ascii="Arial" w:eastAsia="Calibri" w:hAnsi="Arial"/>
                          <w:color w:val="000000"/>
                          <w:kern w:val="24"/>
                          <w:sz w:val="20"/>
                          <w:szCs w:val="22"/>
                        </w:rPr>
                        <w:t xml:space="preserve"> </w:t>
                      </w:r>
                      <w:r w:rsidR="00874A18">
                        <w:rPr>
                          <w:rFonts w:ascii="Arial" w:eastAsia="Calibri" w:hAnsi="Arial"/>
                          <w:color w:val="000000"/>
                          <w:kern w:val="24"/>
                          <w:sz w:val="20"/>
                          <w:szCs w:val="22"/>
                        </w:rPr>
                        <w:t>Gender     D</w:t>
                      </w:r>
                      <w:r w:rsidR="002C10C9">
                        <w:rPr>
                          <w:rFonts w:ascii="Arial" w:eastAsia="Calibri" w:hAnsi="Arial"/>
                          <w:color w:val="000000"/>
                          <w:kern w:val="24"/>
                          <w:sz w:val="20"/>
                          <w:szCs w:val="22"/>
                        </w:rPr>
                        <w:t xml:space="preserve"> </w:t>
                      </w:r>
                      <w:r w:rsidR="00874A18">
                        <w:rPr>
                          <w:rFonts w:ascii="Arial" w:eastAsia="Calibri" w:hAnsi="Arial"/>
                          <w:color w:val="000000"/>
                          <w:kern w:val="24"/>
                          <w:sz w:val="20"/>
                          <w:szCs w:val="22"/>
                        </w:rPr>
                        <w:t>+</w:t>
                      </w:r>
                      <w:r>
                        <w:rPr>
                          <w:rFonts w:ascii="Arial" w:eastAsia="Calibri" w:hAnsi="Arial"/>
                          <w:color w:val="000000"/>
                          <w:kern w:val="24"/>
                          <w:sz w:val="20"/>
                          <w:szCs w:val="22"/>
                        </w:rPr>
                        <w:t xml:space="preserve"> </w:t>
                      </w:r>
                      <w:r w:rsidR="00874A18">
                        <w:rPr>
                          <w:rFonts w:ascii="Arial" w:eastAsia="Calibri" w:hAnsi="Arial"/>
                          <w:color w:val="000000"/>
                          <w:kern w:val="24"/>
                          <w:sz w:val="20"/>
                          <w:szCs w:val="22"/>
                        </w:rPr>
                        <w:t>Smoking     E+</w:t>
                      </w:r>
                      <w:r>
                        <w:rPr>
                          <w:rFonts w:ascii="Arial" w:eastAsia="Calibri" w:hAnsi="Arial"/>
                          <w:color w:val="000000"/>
                          <w:kern w:val="24"/>
                          <w:sz w:val="20"/>
                          <w:szCs w:val="22"/>
                        </w:rPr>
                        <w:t xml:space="preserve"> </w:t>
                      </w:r>
                      <w:r w:rsidR="00874A18">
                        <w:rPr>
                          <w:rFonts w:ascii="Arial" w:eastAsia="Calibri" w:hAnsi="Arial"/>
                          <w:color w:val="000000"/>
                          <w:kern w:val="24"/>
                          <w:sz w:val="20"/>
                          <w:szCs w:val="22"/>
                        </w:rPr>
                        <w:t xml:space="preserve">Medications </w:t>
                      </w:r>
                    </w:p>
                    <w:p w14:paraId="22CE89FF" w14:textId="24CB407F" w:rsidR="00874A18" w:rsidRPr="0094321E" w:rsidRDefault="008F64E6" w:rsidP="00932748">
                      <w:pPr>
                        <w:pStyle w:val="NormalWeb"/>
                        <w:spacing w:before="0" w:beforeAutospacing="0" w:after="0" w:afterAutospacing="0"/>
                        <w:rPr>
                          <w:sz w:val="22"/>
                        </w:rPr>
                      </w:pPr>
                      <w:r>
                        <w:rPr>
                          <w:rFonts w:ascii="Arial" w:eastAsia="Calibri" w:hAnsi="Arial"/>
                          <w:color w:val="000000"/>
                          <w:kern w:val="24"/>
                          <w:sz w:val="20"/>
                          <w:szCs w:val="22"/>
                        </w:rPr>
                        <w:t xml:space="preserve">                                                                                                               </w:t>
                      </w:r>
                      <w:r w:rsidR="002C10C9">
                        <w:rPr>
                          <w:rFonts w:ascii="Arial" w:eastAsia="Calibri" w:hAnsi="Arial"/>
                          <w:color w:val="000000"/>
                          <w:kern w:val="24"/>
                          <w:sz w:val="20"/>
                          <w:szCs w:val="22"/>
                        </w:rPr>
                        <w:t xml:space="preserve">   </w:t>
                      </w:r>
                      <w:r>
                        <w:rPr>
                          <w:rFonts w:ascii="Arial" w:eastAsia="Calibri" w:hAnsi="Arial"/>
                          <w:color w:val="000000"/>
                          <w:kern w:val="24"/>
                          <w:sz w:val="20"/>
                          <w:szCs w:val="22"/>
                        </w:rPr>
                        <w:t>Status</w:t>
                      </w:r>
                      <w:r w:rsidR="00874A18">
                        <w:rPr>
                          <w:rFonts w:ascii="Arial" w:eastAsia="Calibri" w:hAnsi="Arial"/>
                          <w:color w:val="000000"/>
                          <w:kern w:val="24"/>
                          <w:sz w:val="20"/>
                          <w:szCs w:val="22"/>
                        </w:rPr>
                        <w:t xml:space="preserve">                                                                                                                                                    </w:t>
                      </w:r>
                    </w:p>
                  </w:txbxContent>
                </v:textbox>
                <w10:wrap anchorx="margin"/>
              </v:rect>
            </w:pict>
          </mc:Fallback>
        </mc:AlternateContent>
      </w:r>
      <w:r w:rsidR="002254A3">
        <w:rPr>
          <w:noProof/>
        </w:rPr>
        <w:drawing>
          <wp:inline distT="0" distB="0" distL="0" distR="0" wp14:anchorId="7593C5FF" wp14:editId="6402E523">
            <wp:extent cx="5593191" cy="4150995"/>
            <wp:effectExtent l="0" t="0" r="762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9737"/>
                    <a:stretch/>
                  </pic:blipFill>
                  <pic:spPr bwMode="auto">
                    <a:xfrm>
                      <a:off x="0" y="0"/>
                      <a:ext cx="5718450" cy="4243957"/>
                    </a:xfrm>
                    <a:prstGeom prst="rect">
                      <a:avLst/>
                    </a:prstGeom>
                    <a:ln>
                      <a:noFill/>
                    </a:ln>
                    <a:extLst>
                      <a:ext uri="{53640926-AAD7-44D8-BBD7-CCE9431645EC}">
                        <a14:shadowObscured xmlns:a14="http://schemas.microsoft.com/office/drawing/2010/main"/>
                      </a:ext>
                    </a:extLst>
                  </pic:spPr>
                </pic:pic>
              </a:graphicData>
            </a:graphic>
          </wp:inline>
        </w:drawing>
      </w:r>
    </w:p>
    <w:p w14:paraId="78288DCC" w14:textId="7DA6C882" w:rsidR="004E17F8" w:rsidRDefault="004E17F8"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Arial" w:hAnsi="Arial" w:cs="Arial"/>
          <w:sz w:val="24"/>
          <w:szCs w:val="24"/>
        </w:rPr>
      </w:pPr>
    </w:p>
    <w:p w14:paraId="3B4523B0" w14:textId="0640876F" w:rsidR="00B320F4" w:rsidRDefault="00B320F4"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Arial" w:eastAsiaTheme="minorHAnsi" w:hAnsi="Arial" w:cs="Arial"/>
          <w:b/>
          <w:bCs/>
          <w:sz w:val="24"/>
          <w:szCs w:val="24"/>
        </w:rPr>
      </w:pPr>
    </w:p>
    <w:p w14:paraId="55F7B552" w14:textId="06A11522" w:rsidR="00182E88" w:rsidRDefault="008F64E6"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Arial" w:eastAsiaTheme="minorHAnsi" w:hAnsi="Arial" w:cs="Arial"/>
          <w:b/>
          <w:bCs/>
          <w:sz w:val="24"/>
          <w:szCs w:val="24"/>
        </w:rPr>
      </w:pPr>
      <w:r w:rsidRPr="002C10C9">
        <w:rPr>
          <w:rFonts w:ascii="Arial" w:eastAsiaTheme="minorHAnsi" w:hAnsi="Arial" w:cs="Arial"/>
          <w:b/>
          <w:bCs/>
          <w:sz w:val="24"/>
          <w:szCs w:val="24"/>
          <w:vertAlign w:val="superscript"/>
        </w:rPr>
        <w:t>*</w:t>
      </w:r>
      <w:r w:rsidR="002C10C9">
        <w:rPr>
          <w:rFonts w:ascii="Arial" w:eastAsiaTheme="minorHAnsi" w:hAnsi="Arial" w:cs="Arial"/>
          <w:b/>
          <w:bCs/>
          <w:sz w:val="24"/>
          <w:szCs w:val="24"/>
          <w:vertAlign w:val="superscript"/>
        </w:rPr>
        <w:t xml:space="preserve"> </w:t>
      </w:r>
      <w:r>
        <w:rPr>
          <w:rFonts w:ascii="Arial" w:eastAsiaTheme="minorHAnsi" w:hAnsi="Arial" w:cs="Arial"/>
          <w:b/>
          <w:bCs/>
          <w:sz w:val="24"/>
          <w:szCs w:val="24"/>
        </w:rPr>
        <w:t>CRF=</w:t>
      </w:r>
      <w:r w:rsidRPr="008F64E6">
        <w:rPr>
          <w:rFonts w:ascii="Arial" w:eastAsiaTheme="minorHAnsi" w:hAnsi="Arial" w:cs="Arial"/>
          <w:bCs/>
          <w:sz w:val="24"/>
          <w:szCs w:val="24"/>
        </w:rPr>
        <w:t>Cardiac Risk Factors (hyperte</w:t>
      </w:r>
      <w:r w:rsidR="00507675">
        <w:rPr>
          <w:rFonts w:ascii="Arial" w:eastAsiaTheme="minorHAnsi" w:hAnsi="Arial" w:cs="Arial"/>
          <w:bCs/>
          <w:sz w:val="24"/>
          <w:szCs w:val="24"/>
        </w:rPr>
        <w:t>nsion, diabetes type 2, and/or d</w:t>
      </w:r>
      <w:r w:rsidRPr="008F64E6">
        <w:rPr>
          <w:rFonts w:ascii="Arial" w:eastAsiaTheme="minorHAnsi" w:hAnsi="Arial" w:cs="Arial"/>
          <w:bCs/>
          <w:sz w:val="24"/>
          <w:szCs w:val="24"/>
        </w:rPr>
        <w:t>yslipidemia</w:t>
      </w:r>
      <w:r>
        <w:rPr>
          <w:rFonts w:ascii="Arial" w:eastAsiaTheme="minorHAnsi" w:hAnsi="Arial" w:cs="Arial"/>
          <w:b/>
          <w:bCs/>
          <w:sz w:val="24"/>
          <w:szCs w:val="24"/>
        </w:rPr>
        <w:t xml:space="preserve"> </w:t>
      </w:r>
    </w:p>
    <w:p w14:paraId="1A26C06E" w14:textId="77777777" w:rsidR="008F64E6" w:rsidRDefault="008F64E6"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Arial" w:eastAsiaTheme="minorHAnsi" w:hAnsi="Arial" w:cs="Arial"/>
          <w:b/>
          <w:bCs/>
          <w:sz w:val="24"/>
          <w:szCs w:val="24"/>
        </w:rPr>
      </w:pPr>
    </w:p>
    <w:p w14:paraId="394AA1CB" w14:textId="0BF26EAB" w:rsidR="004E17F8" w:rsidRDefault="00175053"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Arial" w:eastAsiaTheme="minorHAnsi" w:hAnsi="Arial" w:cs="Arial"/>
        </w:rPr>
      </w:pPr>
      <w:r>
        <w:rPr>
          <w:rFonts w:ascii="Arial" w:eastAsiaTheme="minorHAnsi" w:hAnsi="Arial" w:cs="Arial"/>
          <w:b/>
          <w:bCs/>
          <w:sz w:val="24"/>
          <w:szCs w:val="24"/>
        </w:rPr>
        <w:t xml:space="preserve">Figure 1 </w:t>
      </w:r>
      <w:r w:rsidR="00B320F4">
        <w:rPr>
          <w:rFonts w:ascii="Arial" w:eastAsiaTheme="minorHAnsi" w:hAnsi="Arial" w:cs="Arial"/>
        </w:rPr>
        <w:t>Average s</w:t>
      </w:r>
      <w:r>
        <w:rPr>
          <w:rFonts w:ascii="Arial" w:eastAsiaTheme="minorHAnsi" w:hAnsi="Arial" w:cs="Arial"/>
        </w:rPr>
        <w:t xml:space="preserve">quared </w:t>
      </w:r>
      <w:r w:rsidR="00C640F6">
        <w:rPr>
          <w:rFonts w:ascii="Arial" w:eastAsiaTheme="minorHAnsi" w:hAnsi="Arial" w:cs="Arial"/>
        </w:rPr>
        <w:t>e</w:t>
      </w:r>
      <w:r>
        <w:rPr>
          <w:rFonts w:ascii="Arial" w:eastAsiaTheme="minorHAnsi" w:hAnsi="Arial" w:cs="Arial"/>
        </w:rPr>
        <w:t>rror change with variables considered in the multiple regression</w:t>
      </w:r>
      <w:r w:rsidR="00C417C3">
        <w:rPr>
          <w:rFonts w:ascii="Arial" w:eastAsiaTheme="minorHAnsi" w:hAnsi="Arial" w:cs="Arial"/>
        </w:rPr>
        <w:t xml:space="preserve"> </w:t>
      </w:r>
      <w:r>
        <w:rPr>
          <w:rFonts w:ascii="Arial" w:eastAsiaTheme="minorHAnsi" w:hAnsi="Arial" w:cs="Arial"/>
        </w:rPr>
        <w:t>models (Model A-G). The stepwise selection was used</w:t>
      </w:r>
      <w:r w:rsidR="00546A40">
        <w:rPr>
          <w:rFonts w:ascii="Arial" w:eastAsiaTheme="minorHAnsi" w:hAnsi="Arial" w:cs="Arial"/>
        </w:rPr>
        <w:t xml:space="preserve"> </w:t>
      </w:r>
      <w:r>
        <w:rPr>
          <w:rFonts w:ascii="Arial" w:eastAsiaTheme="minorHAnsi" w:hAnsi="Arial" w:cs="Arial"/>
        </w:rPr>
        <w:t>and variables with high contribution to VO</w:t>
      </w:r>
      <w:r>
        <w:rPr>
          <w:rFonts w:ascii="Arial" w:eastAsiaTheme="minorHAnsi" w:hAnsi="Arial" w:cs="Arial"/>
          <w:sz w:val="14"/>
          <w:szCs w:val="14"/>
        </w:rPr>
        <w:t xml:space="preserve">2 </w:t>
      </w:r>
      <w:r w:rsidRPr="002D0706">
        <w:rPr>
          <w:rFonts w:ascii="Arial" w:eastAsiaTheme="minorHAnsi" w:hAnsi="Arial" w:cs="Arial"/>
          <w:vertAlign w:val="subscript"/>
        </w:rPr>
        <w:t>max</w:t>
      </w:r>
      <w:r>
        <w:rPr>
          <w:rFonts w:ascii="Arial" w:eastAsiaTheme="minorHAnsi" w:hAnsi="Arial" w:cs="Arial"/>
        </w:rPr>
        <w:t xml:space="preserve"> in ml O</w:t>
      </w:r>
      <w:r>
        <w:rPr>
          <w:rFonts w:ascii="Arial" w:eastAsiaTheme="minorHAnsi" w:hAnsi="Arial" w:cs="Arial"/>
          <w:sz w:val="14"/>
          <w:szCs w:val="14"/>
        </w:rPr>
        <w:t>2</w:t>
      </w:r>
      <w:r>
        <w:rPr>
          <w:rFonts w:ascii="Arial" w:eastAsiaTheme="minorHAnsi" w:hAnsi="Arial" w:cs="Arial"/>
        </w:rPr>
        <w:t>● kg</w:t>
      </w:r>
      <w:r w:rsidRPr="00175053">
        <w:rPr>
          <w:rFonts w:ascii="Arial" w:eastAsiaTheme="minorHAnsi" w:hAnsi="Arial" w:cs="Arial"/>
          <w:vertAlign w:val="superscript"/>
        </w:rPr>
        <w:t>-1</w:t>
      </w:r>
      <w:r>
        <w:rPr>
          <w:rFonts w:ascii="Arial" w:eastAsiaTheme="minorHAnsi" w:hAnsi="Arial" w:cs="Arial"/>
        </w:rPr>
        <w:t>●min</w:t>
      </w:r>
      <w:r w:rsidRPr="00175053">
        <w:rPr>
          <w:rFonts w:ascii="Arial" w:eastAsiaTheme="minorHAnsi" w:hAnsi="Arial" w:cs="Arial"/>
          <w:vertAlign w:val="superscript"/>
        </w:rPr>
        <w:t>-1</w:t>
      </w:r>
      <w:r>
        <w:rPr>
          <w:rFonts w:ascii="Arial" w:eastAsiaTheme="minorHAnsi" w:hAnsi="Arial" w:cs="Arial"/>
        </w:rPr>
        <w:t xml:space="preserve"> entered to the model first.</w:t>
      </w:r>
      <w:r w:rsidR="00C417C3">
        <w:rPr>
          <w:rFonts w:ascii="Arial" w:eastAsiaTheme="minorHAnsi" w:hAnsi="Arial" w:cs="Arial"/>
        </w:rPr>
        <w:t xml:space="preserve"> </w:t>
      </w:r>
      <w:r>
        <w:rPr>
          <w:rFonts w:ascii="Arial" w:eastAsiaTheme="minorHAnsi" w:hAnsi="Arial" w:cs="Arial"/>
        </w:rPr>
        <w:t xml:space="preserve">Lower </w:t>
      </w:r>
      <w:r w:rsidR="00C640F6">
        <w:rPr>
          <w:rFonts w:ascii="Arial" w:eastAsiaTheme="minorHAnsi" w:hAnsi="Arial" w:cs="Arial"/>
        </w:rPr>
        <w:t>a</w:t>
      </w:r>
      <w:r>
        <w:rPr>
          <w:rFonts w:ascii="Arial" w:eastAsiaTheme="minorHAnsi" w:hAnsi="Arial" w:cs="Arial"/>
        </w:rPr>
        <w:t xml:space="preserve">verage </w:t>
      </w:r>
      <w:r w:rsidR="00C640F6">
        <w:rPr>
          <w:rFonts w:ascii="Arial" w:eastAsiaTheme="minorHAnsi" w:hAnsi="Arial" w:cs="Arial"/>
        </w:rPr>
        <w:t>s</w:t>
      </w:r>
      <w:r>
        <w:rPr>
          <w:rFonts w:ascii="Arial" w:eastAsiaTheme="minorHAnsi" w:hAnsi="Arial" w:cs="Arial"/>
        </w:rPr>
        <w:t xml:space="preserve">quared </w:t>
      </w:r>
      <w:r w:rsidR="00C640F6">
        <w:rPr>
          <w:rFonts w:ascii="Arial" w:eastAsiaTheme="minorHAnsi" w:hAnsi="Arial" w:cs="Arial"/>
        </w:rPr>
        <w:t>e</w:t>
      </w:r>
      <w:r>
        <w:rPr>
          <w:rFonts w:ascii="Arial" w:eastAsiaTheme="minorHAnsi" w:hAnsi="Arial" w:cs="Arial"/>
        </w:rPr>
        <w:t xml:space="preserve">rror values indicate greater predictive value of the model. </w:t>
      </w:r>
    </w:p>
    <w:p w14:paraId="74BD1DDE" w14:textId="77777777" w:rsidR="002911C6" w:rsidRDefault="002911C6"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Arial" w:hAnsi="Arial" w:cs="Arial"/>
          <w:sz w:val="24"/>
          <w:szCs w:val="24"/>
        </w:rPr>
      </w:pPr>
    </w:p>
    <w:p w14:paraId="7F2DB5EB" w14:textId="6B9E2BE9" w:rsidR="004E17F8" w:rsidRDefault="00B320F4"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Arial" w:hAnsi="Arial" w:cs="Arial"/>
          <w:sz w:val="24"/>
          <w:szCs w:val="24"/>
        </w:rPr>
      </w:pPr>
      <w:r w:rsidRPr="00271CFD">
        <w:rPr>
          <w:rFonts w:ascii="Arial" w:hAnsi="Arial" w:cs="Arial"/>
          <w:sz w:val="24"/>
          <w:szCs w:val="24"/>
        </w:rPr>
        <w:t xml:space="preserve">It is apparent that the variables </w:t>
      </w:r>
      <w:r w:rsidR="00D71152">
        <w:rPr>
          <w:rFonts w:ascii="Arial" w:hAnsi="Arial" w:cs="Arial"/>
          <w:sz w:val="24"/>
          <w:szCs w:val="24"/>
        </w:rPr>
        <w:t xml:space="preserve">with </w:t>
      </w:r>
      <w:r w:rsidRPr="00271CFD">
        <w:rPr>
          <w:rFonts w:ascii="Arial" w:hAnsi="Arial" w:cs="Arial"/>
          <w:sz w:val="24"/>
          <w:szCs w:val="24"/>
        </w:rPr>
        <w:t xml:space="preserve">the highest contribution in minimizing the average square error </w:t>
      </w:r>
      <w:r w:rsidR="00182E88">
        <w:rPr>
          <w:rFonts w:ascii="Arial" w:hAnsi="Arial" w:cs="Arial"/>
          <w:sz w:val="24"/>
          <w:szCs w:val="24"/>
        </w:rPr>
        <w:t>is</w:t>
      </w:r>
      <w:r w:rsidRPr="00271CFD">
        <w:rPr>
          <w:rFonts w:ascii="Arial" w:hAnsi="Arial" w:cs="Arial"/>
          <w:sz w:val="24"/>
          <w:szCs w:val="24"/>
        </w:rPr>
        <w:t xml:space="preserve"> </w:t>
      </w:r>
      <w:r w:rsidR="004E17F8" w:rsidRPr="00271CFD">
        <w:rPr>
          <w:rFonts w:ascii="Arial" w:hAnsi="Arial" w:cs="Arial"/>
          <w:sz w:val="24"/>
          <w:szCs w:val="24"/>
        </w:rPr>
        <w:t>work rate</w:t>
      </w:r>
      <w:r w:rsidR="00D71152">
        <w:rPr>
          <w:rFonts w:ascii="Arial" w:hAnsi="Arial" w:cs="Arial"/>
          <w:sz w:val="24"/>
          <w:szCs w:val="24"/>
        </w:rPr>
        <w:t xml:space="preserve"> and </w:t>
      </w:r>
      <w:r w:rsidR="00663E41">
        <w:rPr>
          <w:rFonts w:ascii="Arial" w:hAnsi="Arial" w:cs="Arial"/>
          <w:sz w:val="24"/>
          <w:szCs w:val="24"/>
        </w:rPr>
        <w:t>age</w:t>
      </w:r>
      <w:r w:rsidR="001E746E">
        <w:rPr>
          <w:rFonts w:ascii="Arial" w:hAnsi="Arial" w:cs="Arial"/>
          <w:sz w:val="24"/>
          <w:szCs w:val="24"/>
        </w:rPr>
        <w:t xml:space="preserve"> (Table </w:t>
      </w:r>
      <w:r w:rsidR="008B34C7">
        <w:rPr>
          <w:rFonts w:ascii="Arial" w:hAnsi="Arial" w:cs="Arial"/>
          <w:sz w:val="24"/>
          <w:szCs w:val="24"/>
        </w:rPr>
        <w:t>2</w:t>
      </w:r>
      <w:r w:rsidR="001E746E">
        <w:rPr>
          <w:rFonts w:ascii="Arial" w:hAnsi="Arial" w:cs="Arial"/>
          <w:sz w:val="24"/>
          <w:szCs w:val="24"/>
        </w:rPr>
        <w:t>)</w:t>
      </w:r>
      <w:r w:rsidR="00F83BBE" w:rsidRPr="00271CFD">
        <w:rPr>
          <w:rFonts w:ascii="Arial" w:hAnsi="Arial" w:cs="Arial"/>
          <w:sz w:val="24"/>
          <w:szCs w:val="24"/>
        </w:rPr>
        <w:t xml:space="preserve">. </w:t>
      </w:r>
      <w:r w:rsidR="00D71152">
        <w:rPr>
          <w:rFonts w:ascii="Arial" w:hAnsi="Arial" w:cs="Arial"/>
          <w:sz w:val="24"/>
          <w:szCs w:val="24"/>
        </w:rPr>
        <w:t xml:space="preserve">Considering </w:t>
      </w:r>
      <w:r w:rsidR="00CD5248">
        <w:rPr>
          <w:rFonts w:ascii="Arial" w:hAnsi="Arial" w:cs="Arial"/>
          <w:sz w:val="24"/>
          <w:szCs w:val="24"/>
        </w:rPr>
        <w:t xml:space="preserve">the </w:t>
      </w:r>
      <w:r w:rsidR="00D71152">
        <w:rPr>
          <w:rFonts w:ascii="Arial" w:hAnsi="Arial" w:cs="Arial"/>
          <w:sz w:val="24"/>
          <w:szCs w:val="24"/>
        </w:rPr>
        <w:t>the minimal</w:t>
      </w:r>
      <w:r w:rsidR="00663E41">
        <w:rPr>
          <w:rFonts w:ascii="Arial" w:hAnsi="Arial" w:cs="Arial"/>
          <w:sz w:val="24"/>
          <w:szCs w:val="24"/>
        </w:rPr>
        <w:t xml:space="preserve"> contribution of </w:t>
      </w:r>
      <w:r w:rsidR="00663E41">
        <w:rPr>
          <w:rFonts w:ascii="Arial" w:hAnsi="Arial" w:cs="Arial"/>
          <w:sz w:val="24"/>
          <w:szCs w:val="24"/>
        </w:rPr>
        <w:lastRenderedPageBreak/>
        <w:t xml:space="preserve">age </w:t>
      </w:r>
      <w:r w:rsidR="00CD5248">
        <w:rPr>
          <w:rFonts w:ascii="Arial" w:hAnsi="Arial" w:cs="Arial"/>
          <w:sz w:val="24"/>
          <w:szCs w:val="24"/>
        </w:rPr>
        <w:t>in</w:t>
      </w:r>
      <w:r w:rsidR="00D71152">
        <w:rPr>
          <w:rFonts w:ascii="Arial" w:hAnsi="Arial" w:cs="Arial"/>
          <w:sz w:val="24"/>
          <w:szCs w:val="24"/>
        </w:rPr>
        <w:t xml:space="preserve"> </w:t>
      </w:r>
      <w:r w:rsidR="00CD5248">
        <w:rPr>
          <w:rFonts w:ascii="Arial" w:hAnsi="Arial" w:cs="Arial"/>
          <w:sz w:val="24"/>
          <w:szCs w:val="24"/>
        </w:rPr>
        <w:t xml:space="preserve">the model (Coefficient Estimate=0.102), work rate only was used in the final model </w:t>
      </w:r>
      <w:r w:rsidR="0044364A" w:rsidRPr="002B4D21">
        <w:rPr>
          <w:rFonts w:ascii="Arial" w:hAnsi="Arial" w:cs="Arial"/>
          <w:sz w:val="24"/>
          <w:szCs w:val="24"/>
        </w:rPr>
        <w:t xml:space="preserve">as </w:t>
      </w:r>
      <w:r w:rsidR="00CD5248">
        <w:rPr>
          <w:rFonts w:ascii="Arial" w:hAnsi="Arial" w:cs="Arial"/>
          <w:sz w:val="24"/>
          <w:szCs w:val="24"/>
        </w:rPr>
        <w:t xml:space="preserve">the </w:t>
      </w:r>
      <w:r w:rsidR="0044364A" w:rsidRPr="002B4D21">
        <w:rPr>
          <w:rFonts w:ascii="Arial" w:hAnsi="Arial" w:cs="Arial"/>
          <w:sz w:val="24"/>
          <w:szCs w:val="24"/>
        </w:rPr>
        <w:t xml:space="preserve">predictor of measured </w:t>
      </w:r>
      <w:bookmarkStart w:id="0" w:name="_Hlk503620053"/>
      <w:r w:rsidR="0044364A" w:rsidRPr="002B4D21">
        <w:rPr>
          <w:rFonts w:ascii="Arial" w:hAnsi="Arial" w:cs="Arial"/>
          <w:sz w:val="24"/>
          <w:szCs w:val="24"/>
        </w:rPr>
        <w:t>VO</w:t>
      </w:r>
      <w:r w:rsidR="0044364A" w:rsidRPr="002B4D21">
        <w:rPr>
          <w:rFonts w:ascii="Arial" w:hAnsi="Arial" w:cs="Arial"/>
          <w:sz w:val="24"/>
          <w:szCs w:val="24"/>
          <w:vertAlign w:val="subscript"/>
        </w:rPr>
        <w:t xml:space="preserve">2 </w:t>
      </w:r>
      <w:r w:rsidR="0044364A" w:rsidRPr="002D0706">
        <w:rPr>
          <w:rFonts w:ascii="Arial" w:hAnsi="Arial" w:cs="Arial"/>
          <w:sz w:val="24"/>
          <w:szCs w:val="24"/>
          <w:vertAlign w:val="subscript"/>
        </w:rPr>
        <w:t>max</w:t>
      </w:r>
      <w:r w:rsidR="0044364A" w:rsidRPr="002B4D21">
        <w:rPr>
          <w:rFonts w:ascii="Arial" w:hAnsi="Arial" w:cs="Arial"/>
          <w:sz w:val="24"/>
          <w:szCs w:val="24"/>
        </w:rPr>
        <w:t xml:space="preserve">. </w:t>
      </w:r>
      <w:bookmarkEnd w:id="0"/>
      <w:r w:rsidR="00CD5248">
        <w:rPr>
          <w:rFonts w:ascii="Arial" w:hAnsi="Arial" w:cs="Arial"/>
          <w:sz w:val="24"/>
          <w:szCs w:val="24"/>
        </w:rPr>
        <w:t xml:space="preserve">In addition, when gender was considered, gender-specific models provided a </w:t>
      </w:r>
      <w:r w:rsidR="008A6F53">
        <w:rPr>
          <w:rFonts w:ascii="Arial" w:hAnsi="Arial" w:cs="Arial"/>
          <w:sz w:val="24"/>
          <w:szCs w:val="24"/>
        </w:rPr>
        <w:t xml:space="preserve">slightly </w:t>
      </w:r>
      <w:r w:rsidR="00CD5248">
        <w:rPr>
          <w:rFonts w:ascii="Arial" w:hAnsi="Arial" w:cs="Arial"/>
          <w:sz w:val="24"/>
          <w:szCs w:val="24"/>
        </w:rPr>
        <w:t xml:space="preserve">more accurate prediction of </w:t>
      </w:r>
      <w:r w:rsidR="00CD5248" w:rsidRPr="002B4D21">
        <w:rPr>
          <w:rFonts w:ascii="Arial" w:hAnsi="Arial" w:cs="Arial"/>
          <w:sz w:val="24"/>
          <w:szCs w:val="24"/>
        </w:rPr>
        <w:t>VO</w:t>
      </w:r>
      <w:r w:rsidR="00CD5248" w:rsidRPr="002B4D21">
        <w:rPr>
          <w:rFonts w:ascii="Arial" w:hAnsi="Arial" w:cs="Arial"/>
          <w:sz w:val="24"/>
          <w:szCs w:val="24"/>
          <w:vertAlign w:val="subscript"/>
        </w:rPr>
        <w:t xml:space="preserve">2 </w:t>
      </w:r>
      <w:r w:rsidR="00CD5248" w:rsidRPr="002D0706">
        <w:rPr>
          <w:rFonts w:ascii="Arial" w:hAnsi="Arial" w:cs="Arial"/>
          <w:sz w:val="24"/>
          <w:szCs w:val="24"/>
          <w:vertAlign w:val="subscript"/>
        </w:rPr>
        <w:t>max</w:t>
      </w:r>
      <w:r w:rsidR="008A6F53">
        <w:rPr>
          <w:rFonts w:ascii="Arial" w:hAnsi="Arial" w:cs="Arial"/>
          <w:sz w:val="24"/>
          <w:szCs w:val="24"/>
        </w:rPr>
        <w:t xml:space="preserve"> for each gender (Table 2)</w:t>
      </w:r>
      <w:r w:rsidR="00CD5248" w:rsidRPr="002B4D21">
        <w:rPr>
          <w:rFonts w:ascii="Arial" w:hAnsi="Arial" w:cs="Arial"/>
          <w:sz w:val="24"/>
          <w:szCs w:val="24"/>
        </w:rPr>
        <w:t xml:space="preserve">. </w:t>
      </w:r>
      <w:r w:rsidR="008A6F53">
        <w:rPr>
          <w:rFonts w:ascii="Arial" w:hAnsi="Arial" w:cs="Arial"/>
          <w:sz w:val="24"/>
          <w:szCs w:val="24"/>
        </w:rPr>
        <w:t xml:space="preserve">Thus, we present </w:t>
      </w:r>
      <w:r w:rsidR="00E3724D">
        <w:rPr>
          <w:rFonts w:ascii="Arial" w:hAnsi="Arial" w:cs="Arial"/>
          <w:sz w:val="24"/>
          <w:szCs w:val="24"/>
        </w:rPr>
        <w:t xml:space="preserve">both </w:t>
      </w:r>
      <w:r w:rsidR="008A6F53">
        <w:rPr>
          <w:rFonts w:ascii="Arial" w:hAnsi="Arial" w:cs="Arial"/>
          <w:sz w:val="24"/>
          <w:szCs w:val="24"/>
        </w:rPr>
        <w:t xml:space="preserve">an overall and gender-specific formulas. </w:t>
      </w:r>
    </w:p>
    <w:p w14:paraId="17380F71" w14:textId="77777777" w:rsidR="00D46993" w:rsidRDefault="00D46993">
      <w:pPr>
        <w:rPr>
          <w:rFonts w:ascii="Arial" w:hAnsi="Arial" w:cs="Arial"/>
          <w:sz w:val="24"/>
          <w:szCs w:val="24"/>
        </w:rPr>
      </w:pPr>
    </w:p>
    <w:p w14:paraId="1D3FB0F1" w14:textId="52A71CF1" w:rsidR="00D71152" w:rsidRDefault="00D71152"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Arial" w:hAnsi="Arial" w:cs="Arial"/>
          <w:sz w:val="24"/>
          <w:szCs w:val="24"/>
        </w:rPr>
      </w:pPr>
      <w:r>
        <w:rPr>
          <w:rFonts w:ascii="Arial" w:hAnsi="Arial" w:cs="Arial"/>
          <w:sz w:val="24"/>
          <w:szCs w:val="24"/>
        </w:rPr>
        <w:t xml:space="preserve">Table </w:t>
      </w:r>
      <w:r w:rsidR="008B34C7">
        <w:rPr>
          <w:rFonts w:ascii="Arial" w:hAnsi="Arial" w:cs="Arial"/>
          <w:sz w:val="24"/>
          <w:szCs w:val="24"/>
        </w:rPr>
        <w:t>2</w:t>
      </w:r>
      <w:r>
        <w:rPr>
          <w:rFonts w:ascii="Arial" w:hAnsi="Arial" w:cs="Arial"/>
          <w:sz w:val="24"/>
          <w:szCs w:val="24"/>
        </w:rPr>
        <w:t xml:space="preserve"> Parameters used in the model and their contribution </w:t>
      </w:r>
    </w:p>
    <w:tbl>
      <w:tblPr>
        <w:tblStyle w:val="TableGrid"/>
        <w:tblW w:w="0" w:type="auto"/>
        <w:tblInd w:w="288" w:type="dxa"/>
        <w:tblLook w:val="04A0" w:firstRow="1" w:lastRow="0" w:firstColumn="1" w:lastColumn="0" w:noHBand="0" w:noVBand="1"/>
      </w:tblPr>
      <w:tblGrid>
        <w:gridCol w:w="3150"/>
        <w:gridCol w:w="1800"/>
        <w:gridCol w:w="1980"/>
        <w:gridCol w:w="1260"/>
        <w:gridCol w:w="1098"/>
      </w:tblGrid>
      <w:tr w:rsidR="001B51F2" w14:paraId="7EB447C1" w14:textId="77777777" w:rsidTr="001E746E">
        <w:tc>
          <w:tcPr>
            <w:tcW w:w="3150" w:type="dxa"/>
          </w:tcPr>
          <w:p w14:paraId="4BF461A2" w14:textId="29AD9619" w:rsidR="001B51F2" w:rsidRDefault="001B51F2"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4"/>
                <w:szCs w:val="24"/>
              </w:rPr>
            </w:pPr>
            <w:r>
              <w:rPr>
                <w:rFonts w:ascii="Arial" w:hAnsi="Arial" w:cs="Arial"/>
                <w:b/>
                <w:sz w:val="24"/>
                <w:szCs w:val="24"/>
              </w:rPr>
              <w:t>Parameters</w:t>
            </w:r>
          </w:p>
        </w:tc>
        <w:tc>
          <w:tcPr>
            <w:tcW w:w="1800" w:type="dxa"/>
          </w:tcPr>
          <w:p w14:paraId="795253A6" w14:textId="036405FE" w:rsidR="001B51F2" w:rsidRDefault="001B51F2"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b/>
                <w:sz w:val="24"/>
                <w:szCs w:val="24"/>
              </w:rPr>
            </w:pPr>
            <w:r>
              <w:rPr>
                <w:rFonts w:ascii="Arial" w:hAnsi="Arial" w:cs="Arial"/>
                <w:b/>
                <w:sz w:val="24"/>
                <w:szCs w:val="24"/>
              </w:rPr>
              <w:t>Estimate</w:t>
            </w:r>
          </w:p>
        </w:tc>
        <w:tc>
          <w:tcPr>
            <w:tcW w:w="1980" w:type="dxa"/>
          </w:tcPr>
          <w:p w14:paraId="665FF24D" w14:textId="2F468AA3" w:rsidR="001B51F2" w:rsidRDefault="001B51F2"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b/>
                <w:sz w:val="24"/>
                <w:szCs w:val="24"/>
              </w:rPr>
            </w:pPr>
            <w:r>
              <w:rPr>
                <w:rFonts w:ascii="Arial" w:hAnsi="Arial" w:cs="Arial"/>
                <w:b/>
                <w:sz w:val="24"/>
                <w:szCs w:val="24"/>
              </w:rPr>
              <w:t>Standard Error</w:t>
            </w:r>
          </w:p>
        </w:tc>
        <w:tc>
          <w:tcPr>
            <w:tcW w:w="1260" w:type="dxa"/>
          </w:tcPr>
          <w:p w14:paraId="09DF5C80" w14:textId="02623A26" w:rsidR="001B51F2" w:rsidRDefault="001B51F2"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b/>
                <w:sz w:val="24"/>
                <w:szCs w:val="24"/>
              </w:rPr>
            </w:pPr>
            <w:r>
              <w:rPr>
                <w:rFonts w:ascii="Arial" w:hAnsi="Arial" w:cs="Arial"/>
                <w:b/>
                <w:sz w:val="24"/>
                <w:szCs w:val="24"/>
              </w:rPr>
              <w:t>t Value</w:t>
            </w:r>
          </w:p>
        </w:tc>
        <w:tc>
          <w:tcPr>
            <w:tcW w:w="1098" w:type="dxa"/>
          </w:tcPr>
          <w:p w14:paraId="58EC5CE3" w14:textId="0D5D708A" w:rsidR="001B51F2" w:rsidRDefault="001B51F2"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b/>
                <w:sz w:val="24"/>
                <w:szCs w:val="24"/>
              </w:rPr>
            </w:pPr>
            <w:r>
              <w:rPr>
                <w:rFonts w:ascii="Arial" w:hAnsi="Arial" w:cs="Arial"/>
                <w:b/>
                <w:sz w:val="24"/>
                <w:szCs w:val="24"/>
              </w:rPr>
              <w:t>Pr&gt;[t]</w:t>
            </w:r>
          </w:p>
        </w:tc>
      </w:tr>
      <w:tr w:rsidR="001B51F2" w14:paraId="7192249C" w14:textId="77777777" w:rsidTr="001E746E">
        <w:tc>
          <w:tcPr>
            <w:tcW w:w="3150" w:type="dxa"/>
          </w:tcPr>
          <w:p w14:paraId="6531A867" w14:textId="54B32278" w:rsidR="001B51F2" w:rsidRPr="001E746E" w:rsidRDefault="001B51F2"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4"/>
                <w:szCs w:val="24"/>
              </w:rPr>
            </w:pPr>
            <w:r w:rsidRPr="001E746E">
              <w:rPr>
                <w:rFonts w:ascii="Arial" w:hAnsi="Arial" w:cs="Arial"/>
                <w:sz w:val="24"/>
                <w:szCs w:val="24"/>
              </w:rPr>
              <w:t>Work Rate/Kg</w:t>
            </w:r>
          </w:p>
        </w:tc>
        <w:tc>
          <w:tcPr>
            <w:tcW w:w="1800" w:type="dxa"/>
          </w:tcPr>
          <w:p w14:paraId="3D1669D5" w14:textId="76B6A4F7" w:rsidR="001B51F2" w:rsidRPr="001E746E" w:rsidRDefault="001B51F2"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1.736</w:t>
            </w:r>
          </w:p>
        </w:tc>
        <w:tc>
          <w:tcPr>
            <w:tcW w:w="1980" w:type="dxa"/>
          </w:tcPr>
          <w:p w14:paraId="1FE6F83B" w14:textId="35BDE5FF" w:rsidR="001B51F2" w:rsidRPr="001E746E" w:rsidRDefault="001B51F2"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0.005</w:t>
            </w:r>
          </w:p>
        </w:tc>
        <w:tc>
          <w:tcPr>
            <w:tcW w:w="1260" w:type="dxa"/>
          </w:tcPr>
          <w:p w14:paraId="7ACDBFD4" w14:textId="790CF415" w:rsidR="001B51F2" w:rsidRPr="001E746E" w:rsidRDefault="001E746E"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306.31</w:t>
            </w:r>
          </w:p>
        </w:tc>
        <w:tc>
          <w:tcPr>
            <w:tcW w:w="1098" w:type="dxa"/>
          </w:tcPr>
          <w:p w14:paraId="42452466" w14:textId="0AB9A29F" w:rsidR="001B51F2" w:rsidRPr="001E746E" w:rsidRDefault="001E746E"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&lt;0.001</w:t>
            </w:r>
          </w:p>
        </w:tc>
      </w:tr>
      <w:tr w:rsidR="001B51F2" w14:paraId="40E64EEC" w14:textId="77777777" w:rsidTr="001E746E">
        <w:tc>
          <w:tcPr>
            <w:tcW w:w="3150" w:type="dxa"/>
          </w:tcPr>
          <w:p w14:paraId="0E93606C" w14:textId="773E393F" w:rsidR="001B51F2" w:rsidRPr="001E746E" w:rsidRDefault="001B51F2"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4"/>
                <w:szCs w:val="24"/>
              </w:rPr>
            </w:pPr>
            <w:r w:rsidRPr="001E746E">
              <w:rPr>
                <w:rFonts w:ascii="Arial" w:hAnsi="Arial" w:cs="Arial"/>
                <w:sz w:val="24"/>
                <w:szCs w:val="24"/>
              </w:rPr>
              <w:t>Age</w:t>
            </w:r>
          </w:p>
        </w:tc>
        <w:tc>
          <w:tcPr>
            <w:tcW w:w="1800" w:type="dxa"/>
          </w:tcPr>
          <w:p w14:paraId="46E6CA5A" w14:textId="76A0A365" w:rsidR="001B51F2" w:rsidRPr="001E746E" w:rsidRDefault="001B51F2"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0.010</w:t>
            </w:r>
          </w:p>
        </w:tc>
        <w:tc>
          <w:tcPr>
            <w:tcW w:w="1980" w:type="dxa"/>
          </w:tcPr>
          <w:p w14:paraId="1EEDC49A" w14:textId="512D35F0" w:rsidR="001B51F2" w:rsidRPr="001E746E" w:rsidRDefault="001B51F2"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0.003</w:t>
            </w:r>
          </w:p>
        </w:tc>
        <w:tc>
          <w:tcPr>
            <w:tcW w:w="1260" w:type="dxa"/>
          </w:tcPr>
          <w:p w14:paraId="229BFC9F" w14:textId="00FCCF88" w:rsidR="001B51F2" w:rsidRPr="001E746E" w:rsidRDefault="001E746E"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2.87</w:t>
            </w:r>
          </w:p>
        </w:tc>
        <w:tc>
          <w:tcPr>
            <w:tcW w:w="1098" w:type="dxa"/>
          </w:tcPr>
          <w:p w14:paraId="55372DD6" w14:textId="61869088" w:rsidR="001B51F2" w:rsidRPr="001E746E" w:rsidRDefault="001E746E"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0.004</w:t>
            </w:r>
          </w:p>
        </w:tc>
      </w:tr>
      <w:tr w:rsidR="001B51F2" w14:paraId="50A1601C" w14:textId="77777777" w:rsidTr="001E746E">
        <w:tc>
          <w:tcPr>
            <w:tcW w:w="3150" w:type="dxa"/>
          </w:tcPr>
          <w:p w14:paraId="5E6E87F4" w14:textId="63B9906A" w:rsidR="001B51F2" w:rsidRPr="001E746E" w:rsidRDefault="001B51F2" w:rsidP="00507675">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4"/>
                <w:szCs w:val="24"/>
              </w:rPr>
            </w:pPr>
            <w:r w:rsidRPr="001E746E">
              <w:rPr>
                <w:rFonts w:ascii="Arial" w:hAnsi="Arial" w:cs="Arial"/>
                <w:sz w:val="24"/>
                <w:szCs w:val="24"/>
              </w:rPr>
              <w:t>Cardiac Risk Factors</w:t>
            </w:r>
          </w:p>
        </w:tc>
        <w:tc>
          <w:tcPr>
            <w:tcW w:w="1800" w:type="dxa"/>
          </w:tcPr>
          <w:p w14:paraId="51627BC6" w14:textId="0BA96224" w:rsidR="001B51F2" w:rsidRPr="001E746E" w:rsidRDefault="001B51F2"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0.936</w:t>
            </w:r>
          </w:p>
        </w:tc>
        <w:tc>
          <w:tcPr>
            <w:tcW w:w="1980" w:type="dxa"/>
          </w:tcPr>
          <w:p w14:paraId="4A33367E" w14:textId="4E7B0AE8" w:rsidR="001B51F2" w:rsidRPr="001E746E" w:rsidRDefault="001B51F2"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0.317</w:t>
            </w:r>
          </w:p>
        </w:tc>
        <w:tc>
          <w:tcPr>
            <w:tcW w:w="1260" w:type="dxa"/>
          </w:tcPr>
          <w:p w14:paraId="29BE5844" w14:textId="7DB2384B" w:rsidR="001B51F2" w:rsidRPr="001E746E" w:rsidRDefault="001E746E"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2.95</w:t>
            </w:r>
          </w:p>
        </w:tc>
        <w:tc>
          <w:tcPr>
            <w:tcW w:w="1098" w:type="dxa"/>
          </w:tcPr>
          <w:p w14:paraId="064CF00A" w14:textId="02638B66" w:rsidR="001B51F2" w:rsidRPr="001E746E" w:rsidRDefault="001E746E"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0.003</w:t>
            </w:r>
          </w:p>
        </w:tc>
      </w:tr>
      <w:tr w:rsidR="001B51F2" w14:paraId="3E6D4FBF" w14:textId="77777777" w:rsidTr="001E746E">
        <w:tc>
          <w:tcPr>
            <w:tcW w:w="3150" w:type="dxa"/>
          </w:tcPr>
          <w:p w14:paraId="59F10004" w14:textId="5B85EDC7" w:rsidR="001B51F2" w:rsidRPr="001E746E" w:rsidRDefault="001B51F2"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4"/>
                <w:szCs w:val="24"/>
              </w:rPr>
            </w:pPr>
            <w:r w:rsidRPr="001E746E">
              <w:rPr>
                <w:rFonts w:ascii="Arial" w:hAnsi="Arial" w:cs="Arial"/>
                <w:sz w:val="24"/>
                <w:szCs w:val="24"/>
              </w:rPr>
              <w:t>Gender</w:t>
            </w:r>
          </w:p>
        </w:tc>
        <w:tc>
          <w:tcPr>
            <w:tcW w:w="1800" w:type="dxa"/>
          </w:tcPr>
          <w:p w14:paraId="0D9A7E3C" w14:textId="7BFB3690" w:rsidR="001B51F2" w:rsidRPr="001E746E" w:rsidRDefault="001B51F2"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-1.149</w:t>
            </w:r>
          </w:p>
        </w:tc>
        <w:tc>
          <w:tcPr>
            <w:tcW w:w="1980" w:type="dxa"/>
          </w:tcPr>
          <w:p w14:paraId="7AE98308" w14:textId="615E5480" w:rsidR="001B51F2" w:rsidRPr="001E746E" w:rsidRDefault="001B51F2"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0.145</w:t>
            </w:r>
          </w:p>
        </w:tc>
        <w:tc>
          <w:tcPr>
            <w:tcW w:w="1260" w:type="dxa"/>
          </w:tcPr>
          <w:p w14:paraId="6B54D5CC" w14:textId="392695AD" w:rsidR="001B51F2" w:rsidRPr="001E746E" w:rsidRDefault="001E746E"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-10.28</w:t>
            </w:r>
          </w:p>
        </w:tc>
        <w:tc>
          <w:tcPr>
            <w:tcW w:w="1098" w:type="dxa"/>
          </w:tcPr>
          <w:p w14:paraId="309AD1BF" w14:textId="3FE7814D" w:rsidR="001B51F2" w:rsidRPr="001E746E" w:rsidRDefault="001E746E"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&lt;0.001</w:t>
            </w:r>
          </w:p>
        </w:tc>
      </w:tr>
      <w:tr w:rsidR="001B51F2" w14:paraId="7DD2F201" w14:textId="77777777" w:rsidTr="001E746E">
        <w:tc>
          <w:tcPr>
            <w:tcW w:w="3150" w:type="dxa"/>
          </w:tcPr>
          <w:p w14:paraId="0299378B" w14:textId="3BFFCB34" w:rsidR="001B51F2" w:rsidRPr="001E746E" w:rsidRDefault="001B51F2"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4"/>
                <w:szCs w:val="24"/>
              </w:rPr>
            </w:pPr>
            <w:r w:rsidRPr="001E746E">
              <w:rPr>
                <w:rFonts w:ascii="Arial" w:hAnsi="Arial" w:cs="Arial"/>
                <w:sz w:val="24"/>
                <w:szCs w:val="24"/>
              </w:rPr>
              <w:t>Smoker</w:t>
            </w:r>
          </w:p>
        </w:tc>
        <w:tc>
          <w:tcPr>
            <w:tcW w:w="1800" w:type="dxa"/>
          </w:tcPr>
          <w:p w14:paraId="4AF48B37" w14:textId="5BB7D046" w:rsidR="001B51F2" w:rsidRPr="001E746E" w:rsidRDefault="001B51F2"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-1.560</w:t>
            </w:r>
          </w:p>
        </w:tc>
        <w:tc>
          <w:tcPr>
            <w:tcW w:w="1980" w:type="dxa"/>
          </w:tcPr>
          <w:p w14:paraId="228D8DE8" w14:textId="7B1D4A79" w:rsidR="001B51F2" w:rsidRPr="001E746E" w:rsidRDefault="001B51F2"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0.427</w:t>
            </w:r>
          </w:p>
        </w:tc>
        <w:tc>
          <w:tcPr>
            <w:tcW w:w="1260" w:type="dxa"/>
          </w:tcPr>
          <w:p w14:paraId="2B89CE5B" w14:textId="1848D99A" w:rsidR="001B51F2" w:rsidRPr="001E746E" w:rsidRDefault="001E746E"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-3.65</w:t>
            </w:r>
          </w:p>
        </w:tc>
        <w:tc>
          <w:tcPr>
            <w:tcW w:w="1098" w:type="dxa"/>
          </w:tcPr>
          <w:p w14:paraId="60BE4110" w14:textId="20B37D2B" w:rsidR="001B51F2" w:rsidRPr="001E746E" w:rsidRDefault="001E746E"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&lt;0.001</w:t>
            </w:r>
          </w:p>
        </w:tc>
      </w:tr>
      <w:tr w:rsidR="001B51F2" w14:paraId="0C3007F2" w14:textId="77777777" w:rsidTr="001E746E">
        <w:tc>
          <w:tcPr>
            <w:tcW w:w="3150" w:type="dxa"/>
          </w:tcPr>
          <w:p w14:paraId="68D5EFB6" w14:textId="77777777" w:rsidR="001B51F2" w:rsidRPr="001E746E" w:rsidRDefault="001B51F2"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4"/>
                <w:szCs w:val="24"/>
              </w:rPr>
            </w:pPr>
            <w:r w:rsidRPr="001E746E">
              <w:rPr>
                <w:rFonts w:ascii="Arial" w:hAnsi="Arial" w:cs="Arial"/>
                <w:sz w:val="24"/>
                <w:szCs w:val="24"/>
              </w:rPr>
              <w:t>Cardiac/Antihypertensive</w:t>
            </w:r>
          </w:p>
          <w:p w14:paraId="209AFF7C" w14:textId="725A05AF" w:rsidR="001B51F2" w:rsidRPr="001E746E" w:rsidRDefault="001B51F2"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4"/>
                <w:szCs w:val="24"/>
              </w:rPr>
            </w:pPr>
            <w:r w:rsidRPr="001E746E">
              <w:rPr>
                <w:rFonts w:ascii="Arial" w:hAnsi="Arial" w:cs="Arial"/>
                <w:sz w:val="24"/>
                <w:szCs w:val="24"/>
              </w:rPr>
              <w:t>Medications</w:t>
            </w:r>
          </w:p>
        </w:tc>
        <w:tc>
          <w:tcPr>
            <w:tcW w:w="1800" w:type="dxa"/>
          </w:tcPr>
          <w:p w14:paraId="7547F9E8" w14:textId="0B86C545" w:rsidR="001B51F2" w:rsidRPr="001E746E" w:rsidRDefault="001B51F2"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0.684</w:t>
            </w:r>
          </w:p>
        </w:tc>
        <w:tc>
          <w:tcPr>
            <w:tcW w:w="1980" w:type="dxa"/>
          </w:tcPr>
          <w:p w14:paraId="654B2C85" w14:textId="105AD552" w:rsidR="001B51F2" w:rsidRPr="001E746E" w:rsidRDefault="001B51F2"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0.335</w:t>
            </w:r>
          </w:p>
        </w:tc>
        <w:tc>
          <w:tcPr>
            <w:tcW w:w="1260" w:type="dxa"/>
          </w:tcPr>
          <w:p w14:paraId="0FF7D218" w14:textId="3DD0B4EC" w:rsidR="001B51F2" w:rsidRPr="001E746E" w:rsidRDefault="001E746E"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2.04</w:t>
            </w:r>
          </w:p>
        </w:tc>
        <w:tc>
          <w:tcPr>
            <w:tcW w:w="1098" w:type="dxa"/>
          </w:tcPr>
          <w:p w14:paraId="3143AC26" w14:textId="20D5A494" w:rsidR="001B51F2" w:rsidRPr="001E746E" w:rsidRDefault="001E746E" w:rsidP="001E746E">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4"/>
                <w:szCs w:val="24"/>
              </w:rPr>
            </w:pPr>
            <w:r w:rsidRPr="001E746E">
              <w:rPr>
                <w:rFonts w:ascii="Arial" w:hAnsi="Arial" w:cs="Arial"/>
                <w:sz w:val="24"/>
                <w:szCs w:val="24"/>
              </w:rPr>
              <w:t>0.041</w:t>
            </w:r>
          </w:p>
        </w:tc>
      </w:tr>
    </w:tbl>
    <w:p w14:paraId="526C76E8" w14:textId="77777777" w:rsidR="001B51F2" w:rsidRDefault="001B51F2"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Arial" w:hAnsi="Arial" w:cs="Arial"/>
          <w:b/>
          <w:sz w:val="24"/>
          <w:szCs w:val="24"/>
        </w:rPr>
      </w:pPr>
    </w:p>
    <w:p w14:paraId="56F90E1B" w14:textId="7BD10A89" w:rsidR="00D85844" w:rsidRPr="002B4D21" w:rsidRDefault="008A6F53"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Arial" w:hAnsi="Arial" w:cs="Arial"/>
          <w:b/>
          <w:sz w:val="24"/>
          <w:szCs w:val="24"/>
        </w:rPr>
      </w:pPr>
      <w:r>
        <w:rPr>
          <w:rFonts w:ascii="Arial" w:hAnsi="Arial" w:cs="Arial"/>
          <w:b/>
          <w:sz w:val="24"/>
          <w:szCs w:val="24"/>
        </w:rPr>
        <w:tab/>
      </w:r>
      <w:r w:rsidR="00D85844" w:rsidRPr="002B4D21">
        <w:rPr>
          <w:rFonts w:ascii="Arial" w:hAnsi="Arial" w:cs="Arial"/>
          <w:b/>
          <w:sz w:val="24"/>
          <w:szCs w:val="24"/>
        </w:rPr>
        <w:t xml:space="preserve">Male:     </w:t>
      </w:r>
      <w:r w:rsidR="00D85844" w:rsidRPr="002B4D21">
        <w:rPr>
          <w:rFonts w:ascii="Arial" w:hAnsi="Arial" w:cs="Arial"/>
          <w:b/>
          <w:sz w:val="24"/>
          <w:szCs w:val="24"/>
        </w:rPr>
        <w:tab/>
      </w:r>
      <w:r w:rsidR="00570481">
        <w:rPr>
          <w:rFonts w:ascii="Arial" w:hAnsi="Arial" w:cs="Arial"/>
          <w:b/>
          <w:sz w:val="24"/>
          <w:szCs w:val="24"/>
        </w:rPr>
        <w:t>1.</w:t>
      </w:r>
      <w:r>
        <w:rPr>
          <w:rFonts w:ascii="Arial" w:hAnsi="Arial" w:cs="Arial"/>
          <w:b/>
          <w:sz w:val="24"/>
          <w:szCs w:val="24"/>
        </w:rPr>
        <w:t>76</w:t>
      </w:r>
      <w:r w:rsidR="00570481">
        <w:rPr>
          <w:rFonts w:ascii="Arial" w:hAnsi="Arial" w:cs="Arial"/>
          <w:b/>
          <w:sz w:val="24"/>
          <w:szCs w:val="24"/>
        </w:rPr>
        <w:t xml:space="preserve"> * </w:t>
      </w:r>
      <w:r w:rsidR="006A390E">
        <w:rPr>
          <w:rFonts w:ascii="Arial" w:hAnsi="Arial" w:cs="Arial"/>
          <w:b/>
          <w:sz w:val="24"/>
          <w:szCs w:val="24"/>
        </w:rPr>
        <w:t>[</w:t>
      </w:r>
      <w:r w:rsidR="00D85844" w:rsidRPr="002B4D21">
        <w:rPr>
          <w:rFonts w:ascii="Arial" w:hAnsi="Arial" w:cs="Arial"/>
          <w:b/>
          <w:sz w:val="24"/>
          <w:szCs w:val="24"/>
        </w:rPr>
        <w:t>W</w:t>
      </w:r>
      <w:r w:rsidR="006A390E">
        <w:rPr>
          <w:rFonts w:ascii="Arial" w:hAnsi="Arial" w:cs="Arial"/>
          <w:b/>
          <w:sz w:val="24"/>
          <w:szCs w:val="24"/>
        </w:rPr>
        <w:t>atts*6.12</w:t>
      </w:r>
      <w:r w:rsidR="00570481">
        <w:rPr>
          <w:rFonts w:ascii="Arial" w:hAnsi="Arial" w:cs="Arial"/>
          <w:b/>
          <w:sz w:val="24"/>
          <w:szCs w:val="24"/>
        </w:rPr>
        <w:t>/body weight (kg)</w:t>
      </w:r>
      <w:r w:rsidR="006A390E">
        <w:rPr>
          <w:rFonts w:ascii="Arial" w:hAnsi="Arial" w:cs="Arial"/>
          <w:b/>
          <w:sz w:val="24"/>
          <w:szCs w:val="24"/>
        </w:rPr>
        <w:t>]</w:t>
      </w:r>
      <w:r w:rsidR="00D85844" w:rsidRPr="002B4D21">
        <w:rPr>
          <w:rFonts w:ascii="Arial" w:hAnsi="Arial" w:cs="Arial"/>
          <w:b/>
          <w:sz w:val="24"/>
          <w:szCs w:val="24"/>
        </w:rPr>
        <w:t xml:space="preserve"> +3.5</w:t>
      </w:r>
    </w:p>
    <w:p w14:paraId="2B9EF535" w14:textId="75C6684B" w:rsidR="0048384C" w:rsidRPr="002B4D21" w:rsidRDefault="003416CA"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Arial" w:hAnsi="Arial" w:cs="Arial"/>
          <w:b/>
          <w:sz w:val="24"/>
          <w:szCs w:val="24"/>
        </w:rPr>
      </w:pPr>
      <w:r>
        <w:rPr>
          <w:rFonts w:ascii="Arial" w:hAnsi="Arial" w:cs="Arial"/>
          <w:b/>
          <w:sz w:val="24"/>
          <w:szCs w:val="24"/>
        </w:rPr>
        <w:tab/>
      </w:r>
      <w:r w:rsidR="00D85844" w:rsidRPr="002B4D21">
        <w:rPr>
          <w:rFonts w:ascii="Arial" w:hAnsi="Arial" w:cs="Arial"/>
          <w:b/>
          <w:sz w:val="24"/>
          <w:szCs w:val="24"/>
        </w:rPr>
        <w:t xml:space="preserve">Female: </w:t>
      </w:r>
      <w:r w:rsidR="00D85844" w:rsidRPr="002B4D21">
        <w:rPr>
          <w:rFonts w:ascii="Arial" w:hAnsi="Arial" w:cs="Arial"/>
          <w:b/>
          <w:sz w:val="24"/>
          <w:szCs w:val="24"/>
        </w:rPr>
        <w:tab/>
      </w:r>
      <w:r w:rsidR="00570481">
        <w:rPr>
          <w:rFonts w:ascii="Arial" w:hAnsi="Arial" w:cs="Arial"/>
          <w:b/>
          <w:sz w:val="24"/>
          <w:szCs w:val="24"/>
        </w:rPr>
        <w:t>1.6</w:t>
      </w:r>
      <w:r w:rsidR="008A6F53">
        <w:rPr>
          <w:rFonts w:ascii="Arial" w:hAnsi="Arial" w:cs="Arial"/>
          <w:b/>
          <w:sz w:val="24"/>
          <w:szCs w:val="24"/>
        </w:rPr>
        <w:t>5</w:t>
      </w:r>
      <w:r w:rsidR="00570481">
        <w:rPr>
          <w:rFonts w:ascii="Arial" w:hAnsi="Arial" w:cs="Arial"/>
          <w:b/>
          <w:sz w:val="24"/>
          <w:szCs w:val="24"/>
        </w:rPr>
        <w:t xml:space="preserve"> * </w:t>
      </w:r>
      <w:r w:rsidRPr="003416CA">
        <w:rPr>
          <w:rFonts w:ascii="Arial" w:hAnsi="Arial" w:cs="Arial"/>
          <w:b/>
          <w:sz w:val="24"/>
          <w:szCs w:val="24"/>
        </w:rPr>
        <w:t>[Watts*6.12/body weight (kg)] +3.5</w:t>
      </w:r>
    </w:p>
    <w:p w14:paraId="4C34D727" w14:textId="77777777" w:rsidR="00B048A9" w:rsidRDefault="00B048A9"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Arial" w:hAnsi="Arial" w:cs="Arial"/>
          <w:sz w:val="24"/>
          <w:szCs w:val="24"/>
        </w:rPr>
      </w:pPr>
    </w:p>
    <w:p w14:paraId="68A41D9C" w14:textId="4C760BB3" w:rsidR="0048384C" w:rsidRPr="002B4D21" w:rsidRDefault="008A6F53"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Arial" w:hAnsi="Arial" w:cs="Arial"/>
          <w:sz w:val="24"/>
          <w:szCs w:val="24"/>
        </w:rPr>
      </w:pPr>
      <w:r>
        <w:rPr>
          <w:rFonts w:ascii="Arial" w:hAnsi="Arial" w:cs="Arial"/>
          <w:sz w:val="24"/>
          <w:szCs w:val="24"/>
        </w:rPr>
        <w:t xml:space="preserve">The </w:t>
      </w:r>
      <w:r w:rsidR="00D85844" w:rsidRPr="002B4D21">
        <w:rPr>
          <w:rFonts w:ascii="Arial" w:hAnsi="Arial" w:cs="Arial"/>
          <w:sz w:val="24"/>
          <w:szCs w:val="24"/>
        </w:rPr>
        <w:t>non-gender-specific</w:t>
      </w:r>
      <w:r w:rsidR="00C640F6">
        <w:rPr>
          <w:rFonts w:ascii="Arial" w:hAnsi="Arial" w:cs="Arial"/>
          <w:sz w:val="24"/>
          <w:szCs w:val="24"/>
        </w:rPr>
        <w:t xml:space="preserve"> equation:</w:t>
      </w:r>
      <w:r w:rsidR="00EE7DC5" w:rsidRPr="002B4D21">
        <w:rPr>
          <w:rFonts w:ascii="Arial" w:hAnsi="Arial" w:cs="Arial"/>
          <w:sz w:val="24"/>
          <w:szCs w:val="24"/>
        </w:rPr>
        <w:t xml:space="preserve"> </w:t>
      </w:r>
      <w:r w:rsidR="00D85844" w:rsidRPr="002B4D21">
        <w:rPr>
          <w:rFonts w:ascii="Arial" w:hAnsi="Arial" w:cs="Arial"/>
          <w:sz w:val="24"/>
          <w:szCs w:val="24"/>
        </w:rPr>
        <w:t xml:space="preserve"> </w:t>
      </w:r>
    </w:p>
    <w:p w14:paraId="222ED7F3" w14:textId="77777777" w:rsidR="00B048A9" w:rsidRDefault="00B048A9"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ind w:left="720"/>
        <w:rPr>
          <w:rFonts w:ascii="Arial" w:hAnsi="Arial" w:cs="Arial"/>
          <w:b/>
          <w:sz w:val="24"/>
          <w:szCs w:val="24"/>
        </w:rPr>
      </w:pPr>
    </w:p>
    <w:p w14:paraId="4E4037CB" w14:textId="228D0571" w:rsidR="008A6F53" w:rsidRDefault="008A6F53" w:rsidP="00D86FF3">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ind w:left="720"/>
        <w:rPr>
          <w:rFonts w:ascii="Arial" w:hAnsi="Arial" w:cs="Arial"/>
          <w:b/>
          <w:sz w:val="24"/>
          <w:szCs w:val="24"/>
        </w:rPr>
      </w:pPr>
      <w:r w:rsidRPr="002B4D21">
        <w:rPr>
          <w:rFonts w:ascii="Arial" w:hAnsi="Arial" w:cs="Arial"/>
          <w:b/>
          <w:sz w:val="24"/>
          <w:szCs w:val="24"/>
        </w:rPr>
        <w:t>VO</w:t>
      </w:r>
      <w:r w:rsidRPr="002B4D21">
        <w:rPr>
          <w:rFonts w:ascii="Arial" w:hAnsi="Arial" w:cs="Arial"/>
          <w:b/>
          <w:sz w:val="24"/>
          <w:szCs w:val="24"/>
          <w:vertAlign w:val="subscript"/>
        </w:rPr>
        <w:t>2</w:t>
      </w:r>
      <w:r w:rsidRPr="002B4D21">
        <w:rPr>
          <w:rFonts w:ascii="Arial" w:hAnsi="Arial" w:cs="Arial"/>
          <w:b/>
          <w:sz w:val="24"/>
          <w:szCs w:val="24"/>
        </w:rPr>
        <w:t xml:space="preserve"> </w:t>
      </w:r>
      <w:r w:rsidRPr="002D0706">
        <w:rPr>
          <w:rFonts w:ascii="Arial" w:hAnsi="Arial" w:cs="Arial"/>
          <w:b/>
          <w:sz w:val="24"/>
          <w:szCs w:val="24"/>
          <w:vertAlign w:val="subscript"/>
        </w:rPr>
        <w:t>max</w:t>
      </w:r>
      <w:r w:rsidRPr="002B4D21">
        <w:rPr>
          <w:rFonts w:ascii="Arial" w:hAnsi="Arial" w:cs="Arial"/>
          <w:b/>
          <w:sz w:val="24"/>
          <w:szCs w:val="24"/>
        </w:rPr>
        <w:t xml:space="preserve"> in ml O</w:t>
      </w:r>
      <w:r w:rsidRPr="002B4D21">
        <w:rPr>
          <w:rFonts w:ascii="Arial" w:hAnsi="Arial" w:cs="Arial"/>
          <w:b/>
          <w:sz w:val="24"/>
          <w:szCs w:val="24"/>
          <w:vertAlign w:val="subscript"/>
        </w:rPr>
        <w:t>2</w:t>
      </w:r>
      <w:r w:rsidRPr="002B4D21">
        <w:rPr>
          <w:rFonts w:ascii="Arial" w:hAnsi="Arial" w:cs="Arial"/>
          <w:b/>
          <w:sz w:val="24"/>
          <w:szCs w:val="24"/>
        </w:rPr>
        <w:t>●kg</w:t>
      </w:r>
      <w:r w:rsidRPr="002B4D21">
        <w:rPr>
          <w:rFonts w:ascii="Arial" w:hAnsi="Arial" w:cs="Arial"/>
          <w:b/>
          <w:sz w:val="24"/>
          <w:szCs w:val="24"/>
          <w:vertAlign w:val="superscript"/>
        </w:rPr>
        <w:t>-1</w:t>
      </w:r>
      <w:r w:rsidRPr="002B4D21">
        <w:rPr>
          <w:rFonts w:ascii="Arial" w:hAnsi="Arial" w:cs="Arial"/>
          <w:b/>
          <w:sz w:val="24"/>
          <w:szCs w:val="24"/>
        </w:rPr>
        <w:t>●min</w:t>
      </w:r>
      <w:r w:rsidRPr="002B4D21">
        <w:rPr>
          <w:rFonts w:ascii="Arial" w:hAnsi="Arial" w:cs="Arial"/>
          <w:b/>
          <w:sz w:val="24"/>
          <w:szCs w:val="24"/>
          <w:vertAlign w:val="superscript"/>
        </w:rPr>
        <w:t>-1</w:t>
      </w:r>
      <w:r w:rsidRPr="002B4D21">
        <w:rPr>
          <w:rFonts w:ascii="Arial" w:hAnsi="Arial" w:cs="Arial"/>
          <w:b/>
          <w:sz w:val="24"/>
          <w:szCs w:val="24"/>
        </w:rPr>
        <w:t xml:space="preserve">= </w:t>
      </w:r>
      <w:r>
        <w:rPr>
          <w:rFonts w:ascii="Arial" w:hAnsi="Arial" w:cs="Arial"/>
          <w:b/>
          <w:sz w:val="24"/>
          <w:szCs w:val="24"/>
        </w:rPr>
        <w:t xml:space="preserve">1.74* </w:t>
      </w:r>
      <w:r w:rsidRPr="003416CA">
        <w:rPr>
          <w:rFonts w:ascii="Arial" w:hAnsi="Arial" w:cs="Arial"/>
          <w:b/>
          <w:sz w:val="24"/>
          <w:szCs w:val="24"/>
        </w:rPr>
        <w:t>[Watts*6.12/body weight (kg)] +3.5</w:t>
      </w:r>
    </w:p>
    <w:p w14:paraId="1C94617C" w14:textId="77777777" w:rsidR="00B048A9" w:rsidRDefault="0048384C" w:rsidP="00B048A9">
      <w:pPr>
        <w:spacing w:after="0" w:line="480" w:lineRule="auto"/>
        <w:rPr>
          <w:rFonts w:ascii="Arial" w:hAnsi="Arial" w:cs="Arial"/>
          <w:b/>
          <w:sz w:val="24"/>
          <w:szCs w:val="24"/>
        </w:rPr>
      </w:pPr>
      <w:r w:rsidRPr="002B4D21">
        <w:rPr>
          <w:rFonts w:ascii="Arial" w:hAnsi="Arial" w:cs="Arial"/>
          <w:b/>
          <w:sz w:val="24"/>
          <w:szCs w:val="24"/>
        </w:rPr>
        <w:tab/>
      </w:r>
    </w:p>
    <w:p w14:paraId="1DA55E87" w14:textId="58229445" w:rsidR="0048384C" w:rsidRDefault="0048384C" w:rsidP="00B048A9">
      <w:pPr>
        <w:spacing w:after="0" w:line="480" w:lineRule="auto"/>
        <w:ind w:firstLine="720"/>
        <w:rPr>
          <w:rFonts w:ascii="Arial" w:hAnsi="Arial" w:cs="Arial"/>
          <w:sz w:val="24"/>
          <w:szCs w:val="24"/>
        </w:rPr>
      </w:pPr>
      <w:r w:rsidRPr="002B4D21">
        <w:rPr>
          <w:rFonts w:ascii="Arial" w:hAnsi="Arial" w:cs="Arial"/>
          <w:sz w:val="24"/>
          <w:szCs w:val="24"/>
        </w:rPr>
        <w:lastRenderedPageBreak/>
        <w:t>Comparisons between the predicted values based on the ACSM equations</w:t>
      </w:r>
      <w:r w:rsidR="006A7627">
        <w:rPr>
          <w:rFonts w:ascii="Arial" w:hAnsi="Arial" w:cs="Arial"/>
          <w:sz w:val="24"/>
          <w:szCs w:val="24"/>
        </w:rPr>
        <w:t>,</w:t>
      </w:r>
      <w:r w:rsidRPr="002B4D21">
        <w:rPr>
          <w:rFonts w:ascii="Arial" w:hAnsi="Arial" w:cs="Arial"/>
          <w:sz w:val="24"/>
          <w:szCs w:val="24"/>
        </w:rPr>
        <w:t xml:space="preserve"> the FRIEND equation</w:t>
      </w:r>
      <w:r w:rsidR="006A7627">
        <w:rPr>
          <w:rFonts w:ascii="Arial" w:hAnsi="Arial" w:cs="Arial"/>
          <w:sz w:val="24"/>
          <w:szCs w:val="24"/>
        </w:rPr>
        <w:t>, and the gender-specific equation</w:t>
      </w:r>
      <w:r w:rsidRPr="002B4D21">
        <w:rPr>
          <w:rFonts w:ascii="Arial" w:hAnsi="Arial" w:cs="Arial"/>
          <w:sz w:val="24"/>
          <w:szCs w:val="24"/>
        </w:rPr>
        <w:t xml:space="preserve"> for </w:t>
      </w:r>
      <w:r w:rsidR="006A7627">
        <w:rPr>
          <w:rFonts w:ascii="Arial" w:hAnsi="Arial" w:cs="Arial"/>
          <w:sz w:val="24"/>
          <w:szCs w:val="24"/>
        </w:rPr>
        <w:t xml:space="preserve">males and females </w:t>
      </w:r>
      <w:r w:rsidR="00B048A9">
        <w:rPr>
          <w:rFonts w:ascii="Arial" w:hAnsi="Arial" w:cs="Arial"/>
          <w:sz w:val="24"/>
          <w:szCs w:val="24"/>
        </w:rPr>
        <w:t xml:space="preserve">are </w:t>
      </w:r>
      <w:r w:rsidRPr="002B4D21">
        <w:rPr>
          <w:rFonts w:ascii="Arial" w:hAnsi="Arial" w:cs="Arial"/>
          <w:sz w:val="24"/>
          <w:szCs w:val="24"/>
        </w:rPr>
        <w:t xml:space="preserve">presented in </w:t>
      </w:r>
      <w:r w:rsidRPr="009035EC">
        <w:rPr>
          <w:rFonts w:ascii="Arial" w:hAnsi="Arial" w:cs="Arial"/>
          <w:sz w:val="24"/>
          <w:szCs w:val="24"/>
        </w:rPr>
        <w:t xml:space="preserve">Table </w:t>
      </w:r>
      <w:r w:rsidR="008B34C7">
        <w:rPr>
          <w:rFonts w:ascii="Arial" w:hAnsi="Arial" w:cs="Arial"/>
          <w:sz w:val="24"/>
          <w:szCs w:val="24"/>
        </w:rPr>
        <w:t>3</w:t>
      </w:r>
      <w:r w:rsidR="0044364A">
        <w:rPr>
          <w:rFonts w:ascii="Arial" w:hAnsi="Arial" w:cs="Arial"/>
          <w:sz w:val="24"/>
          <w:szCs w:val="24"/>
        </w:rPr>
        <w:t>.</w:t>
      </w:r>
      <w:r w:rsidR="00762279">
        <w:rPr>
          <w:rFonts w:ascii="Arial" w:hAnsi="Arial" w:cs="Arial"/>
          <w:sz w:val="24"/>
          <w:szCs w:val="24"/>
        </w:rPr>
        <w:t xml:space="preserve"> T</w:t>
      </w:r>
      <w:r w:rsidR="0044364A">
        <w:rPr>
          <w:rFonts w:ascii="Arial" w:hAnsi="Arial" w:cs="Arial"/>
          <w:sz w:val="24"/>
          <w:szCs w:val="24"/>
        </w:rPr>
        <w:t xml:space="preserve">he </w:t>
      </w:r>
      <w:r w:rsidR="0066578C">
        <w:rPr>
          <w:rFonts w:ascii="Arial" w:hAnsi="Arial" w:cs="Arial"/>
          <w:sz w:val="24"/>
          <w:szCs w:val="24"/>
        </w:rPr>
        <w:t xml:space="preserve">relative bias </w:t>
      </w:r>
      <w:r w:rsidR="0044364A">
        <w:rPr>
          <w:rFonts w:ascii="Arial" w:hAnsi="Arial" w:cs="Arial"/>
          <w:sz w:val="24"/>
          <w:szCs w:val="24"/>
        </w:rPr>
        <w:t xml:space="preserve">is </w:t>
      </w:r>
      <w:r w:rsidR="0066578C">
        <w:rPr>
          <w:rFonts w:ascii="Arial" w:hAnsi="Arial" w:cs="Arial"/>
          <w:sz w:val="24"/>
          <w:szCs w:val="24"/>
        </w:rPr>
        <w:t xml:space="preserve">calculated by </w:t>
      </w:r>
      <w:r w:rsidR="004C24BB">
        <w:rPr>
          <w:rFonts w:ascii="Arial" w:hAnsi="Arial" w:cs="Arial"/>
          <w:sz w:val="24"/>
          <w:szCs w:val="24"/>
        </w:rPr>
        <w:t xml:space="preserve">the </w:t>
      </w:r>
      <w:r w:rsidR="0066578C">
        <w:rPr>
          <w:rFonts w:ascii="Arial" w:hAnsi="Arial" w:cs="Arial"/>
          <w:sz w:val="24"/>
          <w:szCs w:val="24"/>
        </w:rPr>
        <w:t xml:space="preserve">predicted </w:t>
      </w:r>
      <w:r w:rsidR="0066578C" w:rsidRPr="004C24BB">
        <w:rPr>
          <w:rFonts w:ascii="Arial" w:hAnsi="Arial" w:cs="Arial"/>
          <w:sz w:val="24"/>
          <w:szCs w:val="24"/>
        </w:rPr>
        <w:t>value</w:t>
      </w:r>
      <w:r w:rsidR="004C24BB" w:rsidRPr="004C24BB">
        <w:rPr>
          <w:rFonts w:ascii="Arial" w:hAnsi="Arial" w:cs="Arial"/>
          <w:sz w:val="24"/>
          <w:szCs w:val="24"/>
        </w:rPr>
        <w:t xml:space="preserve"> - </w:t>
      </w:r>
      <w:r w:rsidR="0066578C" w:rsidRPr="004C24BB">
        <w:rPr>
          <w:rFonts w:ascii="Arial" w:hAnsi="Arial" w:cs="Arial"/>
          <w:sz w:val="24"/>
          <w:szCs w:val="24"/>
        </w:rPr>
        <w:t>true value</w:t>
      </w:r>
      <w:r w:rsidR="004C24BB" w:rsidRPr="004C24BB">
        <w:rPr>
          <w:rFonts w:ascii="Arial" w:hAnsi="Arial" w:cs="Arial"/>
          <w:sz w:val="24"/>
          <w:szCs w:val="24"/>
        </w:rPr>
        <w:t>/</w:t>
      </w:r>
      <w:r w:rsidR="0066578C" w:rsidRPr="004C24BB">
        <w:rPr>
          <w:rFonts w:ascii="Arial" w:hAnsi="Arial" w:cs="Arial"/>
          <w:sz w:val="24"/>
          <w:szCs w:val="24"/>
        </w:rPr>
        <w:t>true value</w:t>
      </w:r>
      <w:r w:rsidR="007047CE" w:rsidRPr="004C24BB">
        <w:rPr>
          <w:rFonts w:ascii="Arial" w:hAnsi="Arial" w:cs="Arial"/>
          <w:sz w:val="24"/>
          <w:szCs w:val="24"/>
        </w:rPr>
        <w:t>.</w:t>
      </w:r>
      <w:r w:rsidRPr="002B4D21">
        <w:rPr>
          <w:rFonts w:ascii="Arial" w:hAnsi="Arial" w:cs="Arial"/>
          <w:sz w:val="24"/>
          <w:szCs w:val="24"/>
        </w:rPr>
        <w:t xml:space="preserve"> </w:t>
      </w:r>
      <w:r w:rsidR="006D186D">
        <w:rPr>
          <w:rFonts w:ascii="Arial" w:hAnsi="Arial" w:cs="Arial"/>
          <w:sz w:val="24"/>
          <w:szCs w:val="24"/>
        </w:rPr>
        <w:t>T</w:t>
      </w:r>
      <w:r w:rsidR="006D186D" w:rsidRPr="002B4D21">
        <w:rPr>
          <w:rFonts w:ascii="Arial" w:hAnsi="Arial" w:cs="Arial"/>
          <w:sz w:val="24"/>
          <w:szCs w:val="24"/>
        </w:rPr>
        <w:t>he ACSM equation overestimate</w:t>
      </w:r>
      <w:r w:rsidR="006D186D">
        <w:rPr>
          <w:rFonts w:ascii="Arial" w:hAnsi="Arial" w:cs="Arial"/>
          <w:sz w:val="24"/>
          <w:szCs w:val="24"/>
        </w:rPr>
        <w:t>d</w:t>
      </w:r>
      <w:r w:rsidR="006D186D" w:rsidRPr="002B4D21">
        <w:rPr>
          <w:rFonts w:ascii="Arial" w:hAnsi="Arial" w:cs="Arial"/>
          <w:sz w:val="24"/>
          <w:szCs w:val="24"/>
        </w:rPr>
        <w:t xml:space="preserve"> </w:t>
      </w:r>
      <w:bookmarkStart w:id="1" w:name="_Hlk503631338"/>
      <w:r w:rsidR="006D186D" w:rsidRPr="002B4D21">
        <w:rPr>
          <w:rFonts w:ascii="Arial" w:hAnsi="Arial" w:cs="Arial"/>
          <w:sz w:val="24"/>
          <w:szCs w:val="24"/>
        </w:rPr>
        <w:t>VO</w:t>
      </w:r>
      <w:r w:rsidR="006D186D" w:rsidRPr="002B4D21">
        <w:rPr>
          <w:rFonts w:ascii="Arial" w:hAnsi="Arial" w:cs="Arial"/>
          <w:sz w:val="24"/>
          <w:szCs w:val="24"/>
          <w:vertAlign w:val="subscript"/>
        </w:rPr>
        <w:t xml:space="preserve">2 </w:t>
      </w:r>
      <w:r w:rsidR="006D186D" w:rsidRPr="002D0706">
        <w:rPr>
          <w:rFonts w:ascii="Arial" w:hAnsi="Arial" w:cs="Arial"/>
          <w:sz w:val="24"/>
          <w:szCs w:val="24"/>
          <w:vertAlign w:val="subscript"/>
        </w:rPr>
        <w:t>max</w:t>
      </w:r>
      <w:r w:rsidR="006D186D" w:rsidRPr="002B4D21">
        <w:rPr>
          <w:rFonts w:ascii="Arial" w:hAnsi="Arial" w:cs="Arial"/>
          <w:sz w:val="24"/>
          <w:szCs w:val="24"/>
        </w:rPr>
        <w:t xml:space="preserve"> </w:t>
      </w:r>
      <w:bookmarkEnd w:id="1"/>
      <w:r w:rsidR="006D186D" w:rsidRPr="002B4D21">
        <w:rPr>
          <w:rFonts w:ascii="Arial" w:hAnsi="Arial" w:cs="Arial"/>
          <w:sz w:val="24"/>
          <w:szCs w:val="24"/>
        </w:rPr>
        <w:t xml:space="preserve">by </w:t>
      </w:r>
      <w:r w:rsidR="00E842C9">
        <w:rPr>
          <w:rFonts w:ascii="Arial" w:hAnsi="Arial" w:cs="Arial"/>
          <w:sz w:val="24"/>
          <w:szCs w:val="24"/>
        </w:rPr>
        <w:t xml:space="preserve">over </w:t>
      </w:r>
      <w:r w:rsidR="006D186D">
        <w:rPr>
          <w:rFonts w:ascii="Arial" w:hAnsi="Arial" w:cs="Arial"/>
          <w:sz w:val="24"/>
          <w:szCs w:val="24"/>
        </w:rPr>
        <w:t>15</w:t>
      </w:r>
      <w:r w:rsidR="006D186D" w:rsidRPr="002B4D21">
        <w:rPr>
          <w:rFonts w:ascii="Arial" w:hAnsi="Arial" w:cs="Arial"/>
          <w:sz w:val="24"/>
          <w:szCs w:val="24"/>
        </w:rPr>
        <w:t>% for the entire cohort (</w:t>
      </w:r>
      <w:r w:rsidR="006D186D">
        <w:rPr>
          <w:rFonts w:ascii="Arial" w:hAnsi="Arial" w:cs="Arial"/>
          <w:sz w:val="24"/>
          <w:szCs w:val="24"/>
        </w:rPr>
        <w:t>average relative bias:</w:t>
      </w:r>
      <w:r w:rsidR="006D186D" w:rsidRPr="002B4D21">
        <w:rPr>
          <w:rFonts w:ascii="Arial" w:hAnsi="Arial" w:cs="Arial"/>
          <w:sz w:val="24"/>
          <w:szCs w:val="24"/>
        </w:rPr>
        <w:t xml:space="preserve"> </w:t>
      </w:r>
      <w:r w:rsidR="006D186D">
        <w:rPr>
          <w:rFonts w:ascii="Arial" w:hAnsi="Arial" w:cs="Arial"/>
          <w:sz w:val="24"/>
          <w:szCs w:val="24"/>
        </w:rPr>
        <w:t>15.46</w:t>
      </w:r>
      <w:r w:rsidR="006D186D" w:rsidRPr="002B4D21">
        <w:rPr>
          <w:rFonts w:ascii="Arial" w:hAnsi="Arial" w:cs="Arial"/>
          <w:sz w:val="24"/>
          <w:szCs w:val="24"/>
        </w:rPr>
        <w:t xml:space="preserve"> </w:t>
      </w:r>
      <w:r w:rsidR="006D186D">
        <w:rPr>
          <w:rFonts w:ascii="Arial" w:hAnsi="Arial" w:cs="Arial"/>
          <w:sz w:val="24"/>
          <w:szCs w:val="24"/>
        </w:rPr>
        <w:t xml:space="preserve">% </w:t>
      </w:r>
      <w:r w:rsidR="006D186D" w:rsidRPr="002B4D21">
        <w:rPr>
          <w:rFonts w:ascii="Arial" w:hAnsi="Arial" w:cs="Arial"/>
          <w:sz w:val="24"/>
          <w:szCs w:val="24"/>
        </w:rPr>
        <w:t xml:space="preserve">± </w:t>
      </w:r>
      <w:r w:rsidR="006D186D">
        <w:rPr>
          <w:rFonts w:ascii="Arial" w:hAnsi="Arial" w:cs="Arial"/>
          <w:sz w:val="24"/>
          <w:szCs w:val="24"/>
        </w:rPr>
        <w:t>0</w:t>
      </w:r>
      <w:r w:rsidR="006D186D" w:rsidRPr="002B4D21">
        <w:rPr>
          <w:rFonts w:ascii="Arial" w:hAnsi="Arial" w:cs="Arial"/>
          <w:sz w:val="24"/>
          <w:szCs w:val="24"/>
        </w:rPr>
        <w:t>.</w:t>
      </w:r>
      <w:r w:rsidR="006D186D">
        <w:rPr>
          <w:rFonts w:ascii="Arial" w:hAnsi="Arial" w:cs="Arial"/>
          <w:sz w:val="24"/>
          <w:szCs w:val="24"/>
        </w:rPr>
        <w:t>13</w:t>
      </w:r>
      <w:r w:rsidR="006D186D" w:rsidRPr="002B4D21">
        <w:rPr>
          <w:rFonts w:ascii="Arial" w:hAnsi="Arial" w:cs="Arial"/>
          <w:sz w:val="24"/>
          <w:szCs w:val="24"/>
        </w:rPr>
        <w:t>)</w:t>
      </w:r>
      <w:r w:rsidR="00E842C9">
        <w:rPr>
          <w:rFonts w:ascii="Arial" w:hAnsi="Arial" w:cs="Arial"/>
          <w:sz w:val="24"/>
          <w:szCs w:val="24"/>
        </w:rPr>
        <w:t xml:space="preserve">. When applied </w:t>
      </w:r>
      <w:r w:rsidR="0068734B">
        <w:rPr>
          <w:rFonts w:ascii="Arial" w:hAnsi="Arial" w:cs="Arial"/>
          <w:sz w:val="24"/>
          <w:szCs w:val="24"/>
        </w:rPr>
        <w:t xml:space="preserve">separately to males and females, the overestimation was twice as much for females compared to males (23.77% vs 11.23%, respectively). The </w:t>
      </w:r>
      <w:r w:rsidR="00762279" w:rsidRPr="00762279">
        <w:rPr>
          <w:rFonts w:ascii="Arial" w:hAnsi="Arial" w:cs="Arial"/>
          <w:sz w:val="24"/>
          <w:szCs w:val="24"/>
        </w:rPr>
        <w:t>non-gender specific FRIEND equation</w:t>
      </w:r>
      <w:r w:rsidR="006D186D">
        <w:rPr>
          <w:rFonts w:ascii="Arial" w:hAnsi="Arial" w:cs="Arial"/>
          <w:sz w:val="24"/>
          <w:szCs w:val="24"/>
        </w:rPr>
        <w:t xml:space="preserve">, </w:t>
      </w:r>
      <w:r w:rsidR="0066578C">
        <w:rPr>
          <w:rFonts w:ascii="Arial" w:hAnsi="Arial" w:cs="Arial"/>
          <w:sz w:val="24"/>
          <w:szCs w:val="24"/>
        </w:rPr>
        <w:t>over</w:t>
      </w:r>
      <w:r w:rsidR="00EE7DC5" w:rsidRPr="002B4D21">
        <w:rPr>
          <w:rFonts w:ascii="Arial" w:hAnsi="Arial" w:cs="Arial"/>
          <w:sz w:val="24"/>
          <w:szCs w:val="24"/>
        </w:rPr>
        <w:t>estimate</w:t>
      </w:r>
      <w:r w:rsidR="006D186D">
        <w:rPr>
          <w:rFonts w:ascii="Arial" w:hAnsi="Arial" w:cs="Arial"/>
          <w:sz w:val="24"/>
          <w:szCs w:val="24"/>
        </w:rPr>
        <w:t>d</w:t>
      </w:r>
      <w:r w:rsidR="00EE7DC5" w:rsidRPr="002B4D21">
        <w:rPr>
          <w:rFonts w:ascii="Arial" w:hAnsi="Arial" w:cs="Arial"/>
          <w:sz w:val="24"/>
          <w:szCs w:val="24"/>
        </w:rPr>
        <w:t xml:space="preserve"> </w:t>
      </w:r>
      <w:r w:rsidR="0068734B" w:rsidRPr="002B4D21">
        <w:rPr>
          <w:rFonts w:ascii="Arial" w:hAnsi="Arial" w:cs="Arial"/>
          <w:sz w:val="24"/>
          <w:szCs w:val="24"/>
        </w:rPr>
        <w:t>VO</w:t>
      </w:r>
      <w:r w:rsidR="0068734B" w:rsidRPr="002B4D21">
        <w:rPr>
          <w:rFonts w:ascii="Arial" w:hAnsi="Arial" w:cs="Arial"/>
          <w:sz w:val="24"/>
          <w:szCs w:val="24"/>
          <w:vertAlign w:val="subscript"/>
        </w:rPr>
        <w:t xml:space="preserve">2 </w:t>
      </w:r>
      <w:r w:rsidR="0068734B" w:rsidRPr="007E0972">
        <w:rPr>
          <w:rFonts w:ascii="Arial" w:hAnsi="Arial" w:cs="Arial"/>
          <w:sz w:val="24"/>
          <w:szCs w:val="24"/>
          <w:vertAlign w:val="subscript"/>
        </w:rPr>
        <w:t>max</w:t>
      </w:r>
      <w:r w:rsidR="0068734B" w:rsidRPr="002B4D21">
        <w:rPr>
          <w:rFonts w:ascii="Arial" w:hAnsi="Arial" w:cs="Arial"/>
          <w:sz w:val="24"/>
          <w:szCs w:val="24"/>
        </w:rPr>
        <w:t xml:space="preserve"> </w:t>
      </w:r>
      <w:r w:rsidR="00EE7DC5" w:rsidRPr="002B4D21">
        <w:rPr>
          <w:rFonts w:ascii="Arial" w:hAnsi="Arial" w:cs="Arial"/>
          <w:sz w:val="24"/>
          <w:szCs w:val="24"/>
        </w:rPr>
        <w:t xml:space="preserve">by </w:t>
      </w:r>
      <w:r w:rsidR="00E3724D">
        <w:rPr>
          <w:rFonts w:ascii="Arial" w:hAnsi="Arial" w:cs="Arial"/>
          <w:sz w:val="24"/>
          <w:szCs w:val="24"/>
        </w:rPr>
        <w:t>only</w:t>
      </w:r>
      <w:r w:rsidR="00EE7DC5" w:rsidRPr="002B4D21">
        <w:rPr>
          <w:rFonts w:ascii="Arial" w:hAnsi="Arial" w:cs="Arial"/>
          <w:sz w:val="24"/>
          <w:szCs w:val="24"/>
        </w:rPr>
        <w:t xml:space="preserve"> </w:t>
      </w:r>
      <w:r w:rsidR="00546A40">
        <w:rPr>
          <w:rFonts w:ascii="Arial" w:hAnsi="Arial" w:cs="Arial"/>
          <w:sz w:val="24"/>
          <w:szCs w:val="24"/>
        </w:rPr>
        <w:t>0.</w:t>
      </w:r>
      <w:r w:rsidR="001068C2">
        <w:rPr>
          <w:rFonts w:ascii="Arial" w:hAnsi="Arial" w:cs="Arial"/>
          <w:sz w:val="24"/>
          <w:szCs w:val="24"/>
        </w:rPr>
        <w:t>51</w:t>
      </w:r>
      <w:r w:rsidR="00EE7DC5" w:rsidRPr="002B4D21">
        <w:rPr>
          <w:rFonts w:ascii="Arial" w:hAnsi="Arial" w:cs="Arial"/>
          <w:sz w:val="24"/>
          <w:szCs w:val="24"/>
        </w:rPr>
        <w:t>% (</w:t>
      </w:r>
      <w:r w:rsidR="004C24BB">
        <w:rPr>
          <w:rFonts w:ascii="Arial" w:hAnsi="Arial" w:cs="Arial"/>
          <w:sz w:val="24"/>
          <w:szCs w:val="24"/>
        </w:rPr>
        <w:t>a</w:t>
      </w:r>
      <w:r w:rsidR="0066578C">
        <w:rPr>
          <w:rFonts w:ascii="Arial" w:hAnsi="Arial" w:cs="Arial"/>
          <w:sz w:val="24"/>
          <w:szCs w:val="24"/>
        </w:rPr>
        <w:t xml:space="preserve">verage </w:t>
      </w:r>
      <w:r w:rsidR="004C24BB">
        <w:rPr>
          <w:rFonts w:ascii="Arial" w:hAnsi="Arial" w:cs="Arial"/>
          <w:sz w:val="24"/>
          <w:szCs w:val="24"/>
        </w:rPr>
        <w:t>relative bias</w:t>
      </w:r>
      <w:r w:rsidR="00486138" w:rsidRPr="002B4D21">
        <w:rPr>
          <w:rFonts w:ascii="Arial" w:hAnsi="Arial" w:cs="Arial"/>
          <w:sz w:val="24"/>
          <w:szCs w:val="24"/>
        </w:rPr>
        <w:t>:</w:t>
      </w:r>
      <w:r w:rsidR="009035EC">
        <w:rPr>
          <w:rFonts w:ascii="Arial" w:hAnsi="Arial" w:cs="Arial"/>
          <w:sz w:val="24"/>
          <w:szCs w:val="24"/>
        </w:rPr>
        <w:t xml:space="preserve"> </w:t>
      </w:r>
      <w:r w:rsidR="00EE7DC5" w:rsidRPr="002B4D21">
        <w:rPr>
          <w:rFonts w:ascii="Arial" w:hAnsi="Arial" w:cs="Arial"/>
          <w:sz w:val="24"/>
          <w:szCs w:val="24"/>
        </w:rPr>
        <w:t>0</w:t>
      </w:r>
      <w:r w:rsidRPr="002B4D21">
        <w:rPr>
          <w:rFonts w:ascii="Arial" w:hAnsi="Arial" w:cs="Arial"/>
          <w:sz w:val="24"/>
          <w:szCs w:val="24"/>
        </w:rPr>
        <w:t>.</w:t>
      </w:r>
      <w:r w:rsidR="001068C2">
        <w:rPr>
          <w:rFonts w:ascii="Arial" w:hAnsi="Arial" w:cs="Arial"/>
          <w:sz w:val="24"/>
          <w:szCs w:val="24"/>
        </w:rPr>
        <w:t>51</w:t>
      </w:r>
      <w:r w:rsidR="0066578C">
        <w:rPr>
          <w:rFonts w:ascii="Arial" w:hAnsi="Arial" w:cs="Arial"/>
          <w:sz w:val="24"/>
          <w:szCs w:val="24"/>
        </w:rPr>
        <w:t>%</w:t>
      </w:r>
      <w:r w:rsidR="00486138" w:rsidRPr="002B4D21">
        <w:rPr>
          <w:rFonts w:ascii="Arial" w:hAnsi="Arial" w:cs="Arial"/>
          <w:sz w:val="24"/>
          <w:szCs w:val="24"/>
        </w:rPr>
        <w:t xml:space="preserve"> </w:t>
      </w:r>
      <w:r w:rsidRPr="002B4D21">
        <w:rPr>
          <w:rFonts w:ascii="Arial" w:hAnsi="Arial" w:cs="Arial"/>
          <w:sz w:val="24"/>
          <w:szCs w:val="24"/>
        </w:rPr>
        <w:t>±</w:t>
      </w:r>
      <w:r w:rsidR="00486138" w:rsidRPr="002B4D21">
        <w:rPr>
          <w:rFonts w:ascii="Arial" w:hAnsi="Arial" w:cs="Arial"/>
          <w:sz w:val="24"/>
          <w:szCs w:val="24"/>
        </w:rPr>
        <w:t xml:space="preserve"> </w:t>
      </w:r>
      <w:r w:rsidR="009035EC">
        <w:rPr>
          <w:rFonts w:ascii="Arial" w:hAnsi="Arial" w:cs="Arial"/>
          <w:sz w:val="24"/>
          <w:szCs w:val="24"/>
        </w:rPr>
        <w:t>0.1</w:t>
      </w:r>
      <w:r w:rsidR="001068C2">
        <w:rPr>
          <w:rFonts w:ascii="Arial" w:hAnsi="Arial" w:cs="Arial"/>
          <w:sz w:val="24"/>
          <w:szCs w:val="24"/>
        </w:rPr>
        <w:t>1</w:t>
      </w:r>
      <w:r w:rsidR="00EE7DC5" w:rsidRPr="002B4D21">
        <w:rPr>
          <w:rFonts w:ascii="Arial" w:hAnsi="Arial" w:cs="Arial"/>
          <w:sz w:val="24"/>
          <w:szCs w:val="24"/>
        </w:rPr>
        <w:t>)</w:t>
      </w:r>
      <w:r w:rsidRPr="002B4D21">
        <w:rPr>
          <w:rFonts w:ascii="Arial" w:hAnsi="Arial" w:cs="Arial"/>
          <w:sz w:val="24"/>
          <w:szCs w:val="24"/>
        </w:rPr>
        <w:t>.</w:t>
      </w:r>
      <w:r w:rsidR="00886C14" w:rsidRPr="002B4D21">
        <w:rPr>
          <w:rFonts w:ascii="Arial" w:hAnsi="Arial" w:cs="Arial"/>
          <w:sz w:val="24"/>
          <w:szCs w:val="24"/>
        </w:rPr>
        <w:t xml:space="preserve"> </w:t>
      </w:r>
      <w:r w:rsidR="0068734B">
        <w:rPr>
          <w:rFonts w:ascii="Arial" w:hAnsi="Arial" w:cs="Arial"/>
          <w:sz w:val="24"/>
          <w:szCs w:val="24"/>
        </w:rPr>
        <w:t>When applied to males and females separately, VO</w:t>
      </w:r>
      <w:r w:rsidR="0068734B" w:rsidRPr="0068734B">
        <w:rPr>
          <w:rFonts w:ascii="Arial" w:hAnsi="Arial" w:cs="Arial"/>
          <w:sz w:val="24"/>
          <w:szCs w:val="24"/>
          <w:vertAlign w:val="subscript"/>
        </w:rPr>
        <w:t>2</w:t>
      </w:r>
      <w:r w:rsidR="0068734B">
        <w:rPr>
          <w:rFonts w:ascii="Arial" w:hAnsi="Arial" w:cs="Arial"/>
          <w:sz w:val="24"/>
          <w:szCs w:val="24"/>
        </w:rPr>
        <w:t xml:space="preserve"> </w:t>
      </w:r>
      <w:r w:rsidR="0068734B" w:rsidRPr="002D0706">
        <w:rPr>
          <w:rFonts w:ascii="Arial" w:hAnsi="Arial" w:cs="Arial"/>
          <w:sz w:val="24"/>
          <w:szCs w:val="24"/>
          <w:vertAlign w:val="subscript"/>
        </w:rPr>
        <w:t>max</w:t>
      </w:r>
      <w:r w:rsidR="0068734B">
        <w:rPr>
          <w:rFonts w:ascii="Arial" w:hAnsi="Arial" w:cs="Arial"/>
          <w:sz w:val="24"/>
          <w:szCs w:val="24"/>
        </w:rPr>
        <w:t xml:space="preserve"> was underestimated by -0.78% for males and overestimated by 3.04% for females. </w:t>
      </w:r>
      <w:r w:rsidR="006D186D">
        <w:rPr>
          <w:rFonts w:ascii="Arial" w:hAnsi="Arial" w:cs="Arial"/>
          <w:sz w:val="24"/>
          <w:szCs w:val="24"/>
        </w:rPr>
        <w:t xml:space="preserve">When the gender-specific FRIEND equation </w:t>
      </w:r>
      <w:r w:rsidR="007E0972">
        <w:rPr>
          <w:rFonts w:ascii="Arial" w:hAnsi="Arial" w:cs="Arial"/>
          <w:sz w:val="24"/>
          <w:szCs w:val="24"/>
        </w:rPr>
        <w:t>was applied</w:t>
      </w:r>
      <w:r w:rsidR="0068734B">
        <w:rPr>
          <w:rFonts w:ascii="Arial" w:hAnsi="Arial" w:cs="Arial"/>
          <w:sz w:val="24"/>
          <w:szCs w:val="24"/>
        </w:rPr>
        <w:t xml:space="preserve"> </w:t>
      </w:r>
      <w:r w:rsidR="0068734B" w:rsidRPr="002B4D21">
        <w:rPr>
          <w:rFonts w:ascii="Arial" w:hAnsi="Arial" w:cs="Arial"/>
          <w:sz w:val="24"/>
          <w:szCs w:val="24"/>
        </w:rPr>
        <w:t>VO</w:t>
      </w:r>
      <w:r w:rsidR="0068734B" w:rsidRPr="002B4D21">
        <w:rPr>
          <w:rFonts w:ascii="Arial" w:hAnsi="Arial" w:cs="Arial"/>
          <w:sz w:val="24"/>
          <w:szCs w:val="24"/>
          <w:vertAlign w:val="subscript"/>
        </w:rPr>
        <w:t xml:space="preserve">2 </w:t>
      </w:r>
      <w:r w:rsidR="0068734B" w:rsidRPr="002D0706">
        <w:rPr>
          <w:rFonts w:ascii="Arial" w:hAnsi="Arial" w:cs="Arial"/>
          <w:sz w:val="24"/>
          <w:szCs w:val="24"/>
          <w:vertAlign w:val="subscript"/>
        </w:rPr>
        <w:t>max</w:t>
      </w:r>
      <w:r w:rsidR="0068734B" w:rsidRPr="002B4D21">
        <w:rPr>
          <w:rFonts w:ascii="Arial" w:hAnsi="Arial" w:cs="Arial"/>
          <w:sz w:val="24"/>
          <w:szCs w:val="24"/>
        </w:rPr>
        <w:t xml:space="preserve"> </w:t>
      </w:r>
      <w:r w:rsidR="0068734B">
        <w:rPr>
          <w:rFonts w:ascii="Arial" w:hAnsi="Arial" w:cs="Arial"/>
          <w:sz w:val="24"/>
          <w:szCs w:val="24"/>
        </w:rPr>
        <w:t xml:space="preserve">was </w:t>
      </w:r>
      <w:r w:rsidR="006D186D">
        <w:rPr>
          <w:rFonts w:ascii="Arial" w:hAnsi="Arial" w:cs="Arial"/>
          <w:sz w:val="24"/>
          <w:szCs w:val="24"/>
        </w:rPr>
        <w:t>overestimat</w:t>
      </w:r>
      <w:r w:rsidR="0068734B">
        <w:rPr>
          <w:rFonts w:ascii="Arial" w:hAnsi="Arial" w:cs="Arial"/>
          <w:sz w:val="24"/>
          <w:szCs w:val="24"/>
        </w:rPr>
        <w:t xml:space="preserve">ed by </w:t>
      </w:r>
      <w:r w:rsidR="0031419B">
        <w:rPr>
          <w:rFonts w:ascii="Arial" w:hAnsi="Arial" w:cs="Arial"/>
          <w:sz w:val="24"/>
          <w:szCs w:val="24"/>
        </w:rPr>
        <w:t xml:space="preserve">merely </w:t>
      </w:r>
      <w:r w:rsidR="0068734B">
        <w:rPr>
          <w:rFonts w:ascii="Arial" w:hAnsi="Arial" w:cs="Arial"/>
          <w:sz w:val="24"/>
          <w:szCs w:val="24"/>
        </w:rPr>
        <w:t>0.26% for males</w:t>
      </w:r>
      <w:r w:rsidR="007E0972">
        <w:rPr>
          <w:rFonts w:ascii="Arial" w:hAnsi="Arial" w:cs="Arial"/>
          <w:sz w:val="24"/>
          <w:szCs w:val="24"/>
        </w:rPr>
        <w:t>,</w:t>
      </w:r>
      <w:r w:rsidR="0068734B">
        <w:rPr>
          <w:rFonts w:ascii="Arial" w:hAnsi="Arial" w:cs="Arial"/>
          <w:sz w:val="24"/>
          <w:szCs w:val="24"/>
        </w:rPr>
        <w:t xml:space="preserve"> and underestimated (-1.37%) for females. Similar findings were observed when the equations were applied to the validation sample </w:t>
      </w:r>
      <w:r w:rsidR="0031419B">
        <w:rPr>
          <w:rFonts w:ascii="Arial" w:hAnsi="Arial" w:cs="Arial"/>
          <w:sz w:val="24"/>
          <w:szCs w:val="24"/>
        </w:rPr>
        <w:t>representing 30% of the cohort</w:t>
      </w:r>
      <w:r w:rsidR="00864C43">
        <w:rPr>
          <w:rFonts w:ascii="Arial" w:hAnsi="Arial" w:cs="Arial"/>
          <w:sz w:val="24"/>
          <w:szCs w:val="24"/>
        </w:rPr>
        <w:t>.</w:t>
      </w:r>
    </w:p>
    <w:p w14:paraId="1F8530AE" w14:textId="2B0A7B9C" w:rsidR="00864C43" w:rsidRDefault="00864C43" w:rsidP="00D86FF3">
      <w:pPr>
        <w:spacing w:after="0" w:line="480" w:lineRule="auto"/>
        <w:ind w:firstLine="720"/>
        <w:rPr>
          <w:rFonts w:ascii="Arial" w:hAnsi="Arial" w:cs="Arial"/>
          <w:sz w:val="24"/>
          <w:szCs w:val="24"/>
        </w:rPr>
      </w:pPr>
      <w:r>
        <w:rPr>
          <w:rFonts w:ascii="Arial" w:hAnsi="Arial" w:cs="Arial"/>
          <w:sz w:val="24"/>
          <w:szCs w:val="24"/>
        </w:rPr>
        <w:t xml:space="preserve">Finally, the overestimation of METs by the ACSM </w:t>
      </w:r>
      <w:r w:rsidR="00B048A9">
        <w:rPr>
          <w:rFonts w:ascii="Arial" w:hAnsi="Arial" w:cs="Arial"/>
          <w:sz w:val="24"/>
          <w:szCs w:val="24"/>
        </w:rPr>
        <w:t>equation</w:t>
      </w:r>
      <w:r>
        <w:rPr>
          <w:rFonts w:ascii="Arial" w:hAnsi="Arial" w:cs="Arial"/>
          <w:sz w:val="24"/>
          <w:szCs w:val="24"/>
        </w:rPr>
        <w:t xml:space="preserve"> can be corrected by the following formula: </w:t>
      </w:r>
    </w:p>
    <w:p w14:paraId="28F4F6E3" w14:textId="57CBE8FF" w:rsidR="00864C43" w:rsidRPr="00864C43" w:rsidRDefault="00864C43" w:rsidP="00864C43">
      <w:pPr>
        <w:spacing w:after="0" w:line="480" w:lineRule="auto"/>
        <w:ind w:firstLine="720"/>
        <w:jc w:val="center"/>
        <w:rPr>
          <w:rFonts w:ascii="Arial" w:hAnsi="Arial" w:cs="Arial"/>
          <w:b/>
          <w:sz w:val="24"/>
          <w:szCs w:val="24"/>
        </w:rPr>
      </w:pPr>
      <w:r w:rsidRPr="00864C43">
        <w:rPr>
          <w:rFonts w:ascii="Arial" w:hAnsi="Arial" w:cs="Arial"/>
          <w:b/>
          <w:sz w:val="24"/>
          <w:szCs w:val="24"/>
        </w:rPr>
        <w:t>ACSM-derived METs - 0.06* (Watts*6.12/kg) - 3.5</w:t>
      </w:r>
    </w:p>
    <w:p w14:paraId="5A86CBDE" w14:textId="77777777" w:rsidR="007047CE" w:rsidRDefault="007047CE" w:rsidP="00D86FF3">
      <w:pPr>
        <w:spacing w:after="0" w:line="480" w:lineRule="auto"/>
        <w:rPr>
          <w:rFonts w:ascii="Arial" w:hAnsi="Arial" w:cs="Arial"/>
          <w:b/>
          <w:sz w:val="24"/>
          <w:szCs w:val="24"/>
        </w:rPr>
      </w:pPr>
    </w:p>
    <w:p w14:paraId="5B6D7060" w14:textId="4951A0E2" w:rsidR="00060F27" w:rsidRPr="002B4D21" w:rsidRDefault="00060F27" w:rsidP="00D86FF3">
      <w:pPr>
        <w:spacing w:after="0" w:line="480" w:lineRule="auto"/>
        <w:rPr>
          <w:rFonts w:ascii="Arial" w:hAnsi="Arial" w:cs="Arial"/>
          <w:b/>
          <w:sz w:val="24"/>
          <w:szCs w:val="24"/>
        </w:rPr>
      </w:pPr>
      <w:r w:rsidRPr="002B4D21">
        <w:rPr>
          <w:rFonts w:ascii="Arial" w:hAnsi="Arial" w:cs="Arial"/>
          <w:noProof/>
          <w:sz w:val="24"/>
          <w:szCs w:val="24"/>
        </w:rPr>
        <mc:AlternateContent>
          <mc:Choice Requires="wps">
            <w:drawing>
              <wp:anchor distT="0" distB="0" distL="114300" distR="114300" simplePos="0" relativeHeight="251663360" behindDoc="0" locked="0" layoutInCell="1" allowOverlap="1" wp14:anchorId="23FB7081" wp14:editId="1D1FDA85">
                <wp:simplePos x="0" y="0"/>
                <wp:positionH relativeFrom="column">
                  <wp:posOffset>7551420</wp:posOffset>
                </wp:positionH>
                <wp:positionV relativeFrom="paragraph">
                  <wp:posOffset>4220210</wp:posOffset>
                </wp:positionV>
                <wp:extent cx="812800" cy="406400"/>
                <wp:effectExtent l="0" t="0" r="0" b="0"/>
                <wp:wrapNone/>
                <wp:docPr id="3" name="Rectangle 8"/>
                <wp:cNvGraphicFramePr/>
                <a:graphic xmlns:a="http://schemas.openxmlformats.org/drawingml/2006/main">
                  <a:graphicData uri="http://schemas.microsoft.com/office/word/2010/wordprocessingShape">
                    <wps:wsp>
                      <wps:cNvSpPr/>
                      <wps:spPr>
                        <a:xfrm>
                          <a:off x="0" y="0"/>
                          <a:ext cx="812800" cy="406400"/>
                        </a:xfrm>
                        <a:prstGeom prst="rect">
                          <a:avLst/>
                        </a:prstGeom>
                        <a:noFill/>
                        <a:ln w="25400" cap="flat" cmpd="sng" algn="ctr">
                          <a:noFill/>
                          <a:prstDash val="solid"/>
                        </a:ln>
                        <a:effectLst/>
                      </wps:spPr>
                      <wps:txbx>
                        <w:txbxContent>
                          <w:p w14:paraId="563336BF" w14:textId="5B825261" w:rsidR="00874A18" w:rsidRDefault="00874A18" w:rsidP="00060F27">
                            <w:pPr>
                              <w:pStyle w:val="NormalWeb"/>
                              <w:spacing w:before="0" w:beforeAutospacing="0" w:after="0" w:afterAutospacing="0"/>
                              <w:jc w:val="center"/>
                            </w:pPr>
                          </w:p>
                        </w:txbxContent>
                      </wps:txbx>
                      <wps:bodyPr rtlCol="0" anchor="ctr"/>
                    </wps:wsp>
                  </a:graphicData>
                </a:graphic>
              </wp:anchor>
            </w:drawing>
          </mc:Choice>
          <mc:Fallback>
            <w:pict>
              <v:rect id="Rectangle 8" o:spid="_x0000_s1027" style="position:absolute;margin-left:594.6pt;margin-top:332.3pt;width:64pt;height: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" filled="f" stroked="f" strokeweight="2pt">
                <v:textbox>
                  <w:txbxContent>
                    <w:p w14:paraId="563336BF" w14:textId="5B825261" w:rsidR="00874A18" w:rsidRDefault="00874A18" w:rsidP="00060F27">
                      <w:pPr>
                        <w:pStyle w:val="NormalWeb"/>
                        <w:spacing w:before="0" w:beforeAutospacing="0" w:after="0" w:afterAutospacing="0"/>
                        <w:jc w:val="center"/>
                      </w:pPr>
                    </w:p>
                  </w:txbxContent>
                </v:textbox>
              </v:rect>
            </w:pict>
          </mc:Fallback>
        </mc:AlternateContent>
      </w:r>
      <w:r w:rsidRPr="002B4D21">
        <w:rPr>
          <w:rFonts w:ascii="Arial" w:hAnsi="Arial" w:cs="Arial"/>
          <w:b/>
          <w:sz w:val="24"/>
          <w:szCs w:val="24"/>
        </w:rPr>
        <w:t>Discussion</w:t>
      </w:r>
    </w:p>
    <w:p w14:paraId="40EC53DA" w14:textId="69218344" w:rsidR="00BA3B10" w:rsidRDefault="00060F27" w:rsidP="00D86FF3">
      <w:pPr>
        <w:spacing w:after="0" w:line="480" w:lineRule="auto"/>
        <w:rPr>
          <w:rFonts w:ascii="Arial" w:hAnsi="Arial" w:cs="Arial"/>
          <w:sz w:val="24"/>
          <w:szCs w:val="24"/>
        </w:rPr>
      </w:pPr>
      <w:r w:rsidRPr="002B4D21">
        <w:rPr>
          <w:rFonts w:ascii="Arial" w:hAnsi="Arial" w:cs="Arial"/>
          <w:sz w:val="24"/>
          <w:szCs w:val="24"/>
        </w:rPr>
        <w:tab/>
        <w:t xml:space="preserve">In the current study, we derived </w:t>
      </w:r>
      <w:r w:rsidR="008152B6" w:rsidRPr="002B4D21">
        <w:rPr>
          <w:rFonts w:ascii="Arial" w:hAnsi="Arial" w:cs="Arial"/>
          <w:sz w:val="24"/>
          <w:szCs w:val="24"/>
        </w:rPr>
        <w:t xml:space="preserve">a </w:t>
      </w:r>
      <w:r w:rsidRPr="002B4D21">
        <w:rPr>
          <w:rFonts w:ascii="Arial" w:hAnsi="Arial" w:cs="Arial"/>
          <w:sz w:val="24"/>
          <w:szCs w:val="24"/>
        </w:rPr>
        <w:t xml:space="preserve">new equation </w:t>
      </w:r>
      <w:r w:rsidR="00C5434A" w:rsidRPr="002B4D21">
        <w:rPr>
          <w:rFonts w:ascii="Arial" w:hAnsi="Arial" w:cs="Arial"/>
          <w:sz w:val="24"/>
          <w:szCs w:val="24"/>
        </w:rPr>
        <w:t>for cycle ergometry</w:t>
      </w:r>
      <w:r w:rsidR="00486138" w:rsidRPr="002B4D21">
        <w:rPr>
          <w:rFonts w:ascii="Arial" w:hAnsi="Arial" w:cs="Arial"/>
          <w:sz w:val="24"/>
          <w:szCs w:val="24"/>
        </w:rPr>
        <w:t xml:space="preserve"> (FRIEND</w:t>
      </w:r>
      <w:r w:rsidR="00FE6BF3">
        <w:rPr>
          <w:rFonts w:ascii="Arial" w:hAnsi="Arial" w:cs="Arial"/>
          <w:sz w:val="24"/>
          <w:szCs w:val="24"/>
        </w:rPr>
        <w:t>-</w:t>
      </w:r>
      <w:r w:rsidR="00486138" w:rsidRPr="002B4D21">
        <w:rPr>
          <w:rFonts w:ascii="Arial" w:hAnsi="Arial" w:cs="Arial"/>
          <w:sz w:val="24"/>
          <w:szCs w:val="24"/>
        </w:rPr>
        <w:t xml:space="preserve"> Ergometry</w:t>
      </w:r>
      <w:r w:rsidR="00FE6BF3">
        <w:rPr>
          <w:rFonts w:ascii="Arial" w:hAnsi="Arial" w:cs="Arial"/>
          <w:sz w:val="24"/>
          <w:szCs w:val="24"/>
        </w:rPr>
        <w:t xml:space="preserve"> equation</w:t>
      </w:r>
      <w:r w:rsidR="00486138" w:rsidRPr="002B4D21">
        <w:rPr>
          <w:rFonts w:ascii="Arial" w:hAnsi="Arial" w:cs="Arial"/>
          <w:sz w:val="24"/>
          <w:szCs w:val="24"/>
        </w:rPr>
        <w:t xml:space="preserve">) </w:t>
      </w:r>
      <w:r w:rsidRPr="002B4D21">
        <w:rPr>
          <w:rFonts w:ascii="Arial" w:hAnsi="Arial" w:cs="Arial"/>
          <w:sz w:val="24"/>
          <w:szCs w:val="24"/>
        </w:rPr>
        <w:t xml:space="preserve">that </w:t>
      </w:r>
      <w:r w:rsidR="006912C3" w:rsidRPr="002B4D21">
        <w:rPr>
          <w:rFonts w:ascii="Arial" w:hAnsi="Arial" w:cs="Arial"/>
          <w:sz w:val="24"/>
          <w:szCs w:val="24"/>
        </w:rPr>
        <w:t xml:space="preserve">estimates </w:t>
      </w:r>
      <w:r w:rsidRPr="002B4D21">
        <w:rPr>
          <w:rFonts w:ascii="Arial" w:hAnsi="Arial" w:cs="Arial"/>
          <w:sz w:val="24"/>
          <w:szCs w:val="24"/>
        </w:rPr>
        <w:t xml:space="preserve">directly measured </w:t>
      </w:r>
      <w:bookmarkStart w:id="2" w:name="_Hlk503622200"/>
      <w:r w:rsidRPr="002B4D21">
        <w:rPr>
          <w:rFonts w:ascii="Arial" w:hAnsi="Arial" w:cs="Arial"/>
          <w:sz w:val="24"/>
          <w:szCs w:val="24"/>
        </w:rPr>
        <w:t>VO</w:t>
      </w:r>
      <w:r w:rsidRPr="002B4D21">
        <w:rPr>
          <w:rFonts w:ascii="Arial" w:hAnsi="Arial" w:cs="Arial"/>
          <w:sz w:val="24"/>
          <w:szCs w:val="24"/>
          <w:vertAlign w:val="subscript"/>
        </w:rPr>
        <w:t>2</w:t>
      </w:r>
      <w:r w:rsidRPr="002B4D21">
        <w:rPr>
          <w:rFonts w:ascii="Arial" w:hAnsi="Arial" w:cs="Arial"/>
          <w:sz w:val="24"/>
          <w:szCs w:val="24"/>
        </w:rPr>
        <w:t xml:space="preserve"> </w:t>
      </w:r>
      <w:r w:rsidRPr="00E3724D">
        <w:rPr>
          <w:rFonts w:ascii="Arial" w:hAnsi="Arial" w:cs="Arial"/>
          <w:sz w:val="24"/>
          <w:szCs w:val="24"/>
          <w:vertAlign w:val="subscript"/>
        </w:rPr>
        <w:t>max</w:t>
      </w:r>
      <w:r w:rsidR="008152B6" w:rsidRPr="002B4D21">
        <w:rPr>
          <w:rFonts w:ascii="Arial" w:hAnsi="Arial" w:cs="Arial"/>
          <w:sz w:val="24"/>
          <w:szCs w:val="24"/>
        </w:rPr>
        <w:t xml:space="preserve"> </w:t>
      </w:r>
      <w:bookmarkEnd w:id="2"/>
      <w:r w:rsidRPr="002B4D21">
        <w:rPr>
          <w:rFonts w:ascii="Arial" w:hAnsi="Arial" w:cs="Arial"/>
          <w:sz w:val="24"/>
          <w:szCs w:val="24"/>
        </w:rPr>
        <w:t xml:space="preserve">more accurately than the </w:t>
      </w:r>
      <w:r w:rsidR="002221B9">
        <w:rPr>
          <w:rFonts w:ascii="Arial" w:hAnsi="Arial" w:cs="Arial"/>
          <w:sz w:val="24"/>
          <w:szCs w:val="24"/>
        </w:rPr>
        <w:t>widely-used</w:t>
      </w:r>
      <w:r w:rsidR="006912C3" w:rsidRPr="002B4D21">
        <w:rPr>
          <w:rFonts w:ascii="Arial" w:hAnsi="Arial" w:cs="Arial"/>
          <w:sz w:val="24"/>
          <w:szCs w:val="24"/>
        </w:rPr>
        <w:t xml:space="preserve"> </w:t>
      </w:r>
      <w:r w:rsidR="00224F5B">
        <w:rPr>
          <w:rFonts w:ascii="Arial" w:hAnsi="Arial" w:cs="Arial"/>
          <w:sz w:val="24"/>
          <w:szCs w:val="24"/>
        </w:rPr>
        <w:t>ACSM equation</w:t>
      </w:r>
      <w:r w:rsidRPr="002B4D21">
        <w:rPr>
          <w:rFonts w:ascii="Arial" w:hAnsi="Arial" w:cs="Arial"/>
          <w:sz w:val="24"/>
          <w:szCs w:val="24"/>
        </w:rPr>
        <w:t xml:space="preserve">. </w:t>
      </w:r>
      <w:r w:rsidR="004E17B5">
        <w:rPr>
          <w:rFonts w:ascii="Arial" w:hAnsi="Arial" w:cs="Arial"/>
          <w:sz w:val="24"/>
          <w:szCs w:val="24"/>
        </w:rPr>
        <w:t xml:space="preserve">The </w:t>
      </w:r>
      <w:r w:rsidRPr="002B4D21">
        <w:rPr>
          <w:rFonts w:ascii="Arial" w:hAnsi="Arial" w:cs="Arial"/>
          <w:sz w:val="24"/>
          <w:szCs w:val="24"/>
        </w:rPr>
        <w:t xml:space="preserve">overall </w:t>
      </w:r>
      <w:r w:rsidR="00B320F4">
        <w:rPr>
          <w:rFonts w:ascii="Arial" w:hAnsi="Arial" w:cs="Arial"/>
          <w:sz w:val="24"/>
          <w:szCs w:val="24"/>
        </w:rPr>
        <w:t>relative bias</w:t>
      </w:r>
      <w:r w:rsidR="004E17B5">
        <w:rPr>
          <w:rFonts w:ascii="Arial" w:hAnsi="Arial" w:cs="Arial"/>
          <w:sz w:val="24"/>
          <w:szCs w:val="24"/>
        </w:rPr>
        <w:t xml:space="preserve"> </w:t>
      </w:r>
      <w:r w:rsidR="00B320F4">
        <w:rPr>
          <w:rFonts w:ascii="Arial" w:hAnsi="Arial" w:cs="Arial"/>
          <w:sz w:val="24"/>
          <w:szCs w:val="24"/>
        </w:rPr>
        <w:t>of</w:t>
      </w:r>
      <w:r w:rsidR="004E17B5">
        <w:rPr>
          <w:rFonts w:ascii="Arial" w:hAnsi="Arial" w:cs="Arial"/>
          <w:sz w:val="24"/>
          <w:szCs w:val="24"/>
        </w:rPr>
        <w:t xml:space="preserve"> </w:t>
      </w:r>
      <w:bookmarkStart w:id="3" w:name="_Hlk503633699"/>
      <w:r w:rsidR="00794AE0" w:rsidRPr="00794AE0">
        <w:rPr>
          <w:rFonts w:ascii="Arial" w:hAnsi="Arial" w:cs="Arial"/>
          <w:sz w:val="24"/>
          <w:szCs w:val="24"/>
        </w:rPr>
        <w:t xml:space="preserve">the non-gender specific </w:t>
      </w:r>
      <w:bookmarkStart w:id="4" w:name="_Hlk503635417"/>
      <w:r w:rsidR="00794AE0" w:rsidRPr="00794AE0">
        <w:rPr>
          <w:rFonts w:ascii="Arial" w:hAnsi="Arial" w:cs="Arial"/>
          <w:sz w:val="24"/>
          <w:szCs w:val="24"/>
        </w:rPr>
        <w:t xml:space="preserve">FRIEND-Ergometry equation </w:t>
      </w:r>
      <w:bookmarkEnd w:id="4"/>
      <w:r w:rsidR="00794AE0">
        <w:rPr>
          <w:rFonts w:ascii="Arial" w:hAnsi="Arial" w:cs="Arial"/>
          <w:sz w:val="24"/>
          <w:szCs w:val="24"/>
        </w:rPr>
        <w:t xml:space="preserve">was </w:t>
      </w:r>
      <w:r w:rsidR="00D512BB" w:rsidRPr="002B4D21">
        <w:rPr>
          <w:rFonts w:ascii="Arial" w:hAnsi="Arial" w:cs="Arial"/>
          <w:sz w:val="24"/>
          <w:szCs w:val="24"/>
        </w:rPr>
        <w:t>0.</w:t>
      </w:r>
      <w:r w:rsidR="007E0510">
        <w:rPr>
          <w:rFonts w:ascii="Arial" w:hAnsi="Arial" w:cs="Arial"/>
          <w:sz w:val="24"/>
          <w:szCs w:val="24"/>
        </w:rPr>
        <w:t>51</w:t>
      </w:r>
      <w:r w:rsidR="0066578C">
        <w:rPr>
          <w:rFonts w:ascii="Arial" w:hAnsi="Arial" w:cs="Arial"/>
          <w:sz w:val="24"/>
          <w:szCs w:val="24"/>
        </w:rPr>
        <w:t>%</w:t>
      </w:r>
      <w:r w:rsidR="00D512BB" w:rsidRPr="002B4D21">
        <w:rPr>
          <w:rFonts w:ascii="Arial" w:hAnsi="Arial" w:cs="Arial"/>
          <w:sz w:val="24"/>
          <w:szCs w:val="24"/>
        </w:rPr>
        <w:t xml:space="preserve"> ±</w:t>
      </w:r>
      <w:r w:rsidR="0080695F">
        <w:rPr>
          <w:rFonts w:ascii="Arial" w:hAnsi="Arial" w:cs="Arial"/>
          <w:sz w:val="24"/>
          <w:szCs w:val="24"/>
        </w:rPr>
        <w:t xml:space="preserve"> 0.1</w:t>
      </w:r>
      <w:r w:rsidR="007E0510">
        <w:rPr>
          <w:rFonts w:ascii="Arial" w:hAnsi="Arial" w:cs="Arial"/>
          <w:sz w:val="24"/>
          <w:szCs w:val="24"/>
        </w:rPr>
        <w:t>1</w:t>
      </w:r>
      <w:r w:rsidR="00E3724D">
        <w:rPr>
          <w:rFonts w:ascii="Arial" w:hAnsi="Arial" w:cs="Arial"/>
          <w:sz w:val="24"/>
          <w:szCs w:val="24"/>
        </w:rPr>
        <w:t>%</w:t>
      </w:r>
      <w:r w:rsidR="00794AE0">
        <w:rPr>
          <w:rFonts w:ascii="Arial" w:hAnsi="Arial" w:cs="Arial"/>
          <w:sz w:val="24"/>
          <w:szCs w:val="24"/>
        </w:rPr>
        <w:t>, w</w:t>
      </w:r>
      <w:r w:rsidR="002D161E">
        <w:rPr>
          <w:rFonts w:ascii="Arial" w:hAnsi="Arial" w:cs="Arial"/>
          <w:sz w:val="24"/>
          <w:szCs w:val="24"/>
        </w:rPr>
        <w:t xml:space="preserve">ith </w:t>
      </w:r>
      <w:r w:rsidR="00531A49">
        <w:rPr>
          <w:rFonts w:ascii="Arial" w:hAnsi="Arial" w:cs="Arial"/>
          <w:sz w:val="24"/>
          <w:szCs w:val="24"/>
        </w:rPr>
        <w:t>minimal</w:t>
      </w:r>
      <w:r w:rsidR="002D161E">
        <w:rPr>
          <w:rFonts w:ascii="Arial" w:hAnsi="Arial" w:cs="Arial"/>
          <w:sz w:val="24"/>
          <w:szCs w:val="24"/>
        </w:rPr>
        <w:t xml:space="preserve"> differences noted when </w:t>
      </w:r>
      <w:r w:rsidR="00794AE0">
        <w:rPr>
          <w:rFonts w:ascii="Arial" w:hAnsi="Arial" w:cs="Arial"/>
          <w:sz w:val="24"/>
          <w:szCs w:val="24"/>
        </w:rPr>
        <w:lastRenderedPageBreak/>
        <w:t>the gender-specific equation</w:t>
      </w:r>
      <w:r w:rsidR="002D161E">
        <w:rPr>
          <w:rFonts w:ascii="Arial" w:hAnsi="Arial" w:cs="Arial"/>
          <w:sz w:val="24"/>
          <w:szCs w:val="24"/>
        </w:rPr>
        <w:t xml:space="preserve">s were applied. </w:t>
      </w:r>
      <w:r w:rsidR="00BA3B10">
        <w:rPr>
          <w:rFonts w:ascii="Arial" w:hAnsi="Arial" w:cs="Arial"/>
          <w:sz w:val="24"/>
          <w:szCs w:val="24"/>
        </w:rPr>
        <w:t>Th</w:t>
      </w:r>
      <w:r w:rsidR="001C01CF">
        <w:rPr>
          <w:rFonts w:ascii="Arial" w:hAnsi="Arial" w:cs="Arial"/>
          <w:sz w:val="24"/>
          <w:szCs w:val="24"/>
        </w:rPr>
        <w:t xml:space="preserve">us, </w:t>
      </w:r>
      <w:r w:rsidR="00BA3B10">
        <w:rPr>
          <w:rFonts w:ascii="Arial" w:hAnsi="Arial" w:cs="Arial"/>
          <w:sz w:val="24"/>
          <w:szCs w:val="24"/>
        </w:rPr>
        <w:t xml:space="preserve">the non-gender specific </w:t>
      </w:r>
      <w:r w:rsidR="00BA3B10" w:rsidRPr="00BA3B10">
        <w:rPr>
          <w:rFonts w:ascii="Arial" w:hAnsi="Arial" w:cs="Arial"/>
          <w:sz w:val="24"/>
          <w:szCs w:val="24"/>
        </w:rPr>
        <w:t>FRIEND-Ergometry equation</w:t>
      </w:r>
      <w:r w:rsidR="00BA3B10">
        <w:rPr>
          <w:rFonts w:ascii="Arial" w:hAnsi="Arial" w:cs="Arial"/>
          <w:sz w:val="24"/>
          <w:szCs w:val="24"/>
        </w:rPr>
        <w:t xml:space="preserve"> can be </w:t>
      </w:r>
      <w:r w:rsidR="00531A49">
        <w:rPr>
          <w:rFonts w:ascii="Arial" w:hAnsi="Arial" w:cs="Arial"/>
          <w:sz w:val="24"/>
          <w:szCs w:val="24"/>
        </w:rPr>
        <w:t xml:space="preserve">effectively applied to </w:t>
      </w:r>
      <w:r w:rsidR="00BA3B10">
        <w:rPr>
          <w:rFonts w:ascii="Arial" w:hAnsi="Arial" w:cs="Arial"/>
          <w:sz w:val="24"/>
          <w:szCs w:val="24"/>
        </w:rPr>
        <w:t>both males and females</w:t>
      </w:r>
      <w:r w:rsidR="00882CA8">
        <w:rPr>
          <w:rFonts w:ascii="Arial" w:hAnsi="Arial" w:cs="Arial"/>
          <w:sz w:val="24"/>
          <w:szCs w:val="24"/>
        </w:rPr>
        <w:t>.</w:t>
      </w:r>
      <w:r w:rsidR="00BA3B10">
        <w:rPr>
          <w:rFonts w:ascii="Arial" w:hAnsi="Arial" w:cs="Arial"/>
          <w:sz w:val="24"/>
          <w:szCs w:val="24"/>
        </w:rPr>
        <w:t xml:space="preserve"> </w:t>
      </w:r>
    </w:p>
    <w:p w14:paraId="2BC7B255" w14:textId="77777777" w:rsidR="009F670B" w:rsidRDefault="002D161E" w:rsidP="00D86FF3">
      <w:pPr>
        <w:spacing w:after="0" w:line="480" w:lineRule="auto"/>
        <w:ind w:firstLine="720"/>
        <w:rPr>
          <w:rFonts w:ascii="Arial" w:hAnsi="Arial" w:cs="Arial"/>
          <w:sz w:val="24"/>
          <w:szCs w:val="24"/>
        </w:rPr>
      </w:pPr>
      <w:r>
        <w:rPr>
          <w:rFonts w:ascii="Arial" w:hAnsi="Arial" w:cs="Arial"/>
          <w:sz w:val="24"/>
          <w:szCs w:val="24"/>
        </w:rPr>
        <w:t xml:space="preserve">In contrast, </w:t>
      </w:r>
      <w:bookmarkEnd w:id="3"/>
      <w:r>
        <w:rPr>
          <w:rFonts w:ascii="Arial" w:hAnsi="Arial" w:cs="Arial"/>
          <w:sz w:val="24"/>
          <w:szCs w:val="24"/>
        </w:rPr>
        <w:t xml:space="preserve">the ACSM equation overestimated </w:t>
      </w:r>
      <w:r w:rsidRPr="002B4D21">
        <w:rPr>
          <w:rFonts w:ascii="Arial" w:hAnsi="Arial" w:cs="Arial"/>
          <w:sz w:val="24"/>
          <w:szCs w:val="24"/>
        </w:rPr>
        <w:t>VO</w:t>
      </w:r>
      <w:r w:rsidRPr="002B4D21">
        <w:rPr>
          <w:rFonts w:ascii="Arial" w:hAnsi="Arial" w:cs="Arial"/>
          <w:sz w:val="24"/>
          <w:szCs w:val="24"/>
          <w:vertAlign w:val="subscript"/>
        </w:rPr>
        <w:t>2</w:t>
      </w:r>
      <w:r w:rsidRPr="002B4D21">
        <w:rPr>
          <w:rFonts w:ascii="Arial" w:hAnsi="Arial" w:cs="Arial"/>
          <w:sz w:val="24"/>
          <w:szCs w:val="24"/>
        </w:rPr>
        <w:t xml:space="preserve"> </w:t>
      </w:r>
      <w:r w:rsidRPr="007E0972">
        <w:rPr>
          <w:rFonts w:ascii="Arial" w:hAnsi="Arial" w:cs="Arial"/>
          <w:sz w:val="24"/>
          <w:szCs w:val="24"/>
          <w:vertAlign w:val="subscript"/>
        </w:rPr>
        <w:t>max</w:t>
      </w:r>
      <w:r w:rsidRPr="002B4D21">
        <w:rPr>
          <w:rFonts w:ascii="Arial" w:hAnsi="Arial" w:cs="Arial"/>
          <w:sz w:val="24"/>
          <w:szCs w:val="24"/>
        </w:rPr>
        <w:t xml:space="preserve"> </w:t>
      </w:r>
      <w:r>
        <w:rPr>
          <w:rFonts w:ascii="Arial" w:hAnsi="Arial" w:cs="Arial"/>
          <w:sz w:val="24"/>
          <w:szCs w:val="24"/>
        </w:rPr>
        <w:t>by 15.46%</w:t>
      </w:r>
      <w:r w:rsidRPr="002B4D21">
        <w:rPr>
          <w:rFonts w:ascii="Arial" w:hAnsi="Arial" w:cs="Arial"/>
          <w:sz w:val="24"/>
          <w:szCs w:val="24"/>
        </w:rPr>
        <w:t xml:space="preserve"> ± </w:t>
      </w:r>
      <w:r>
        <w:rPr>
          <w:rFonts w:ascii="Arial" w:hAnsi="Arial" w:cs="Arial"/>
          <w:sz w:val="24"/>
          <w:szCs w:val="24"/>
        </w:rPr>
        <w:t>0</w:t>
      </w:r>
      <w:r w:rsidRPr="002B4D21">
        <w:rPr>
          <w:rFonts w:ascii="Arial" w:hAnsi="Arial" w:cs="Arial"/>
          <w:sz w:val="24"/>
          <w:szCs w:val="24"/>
        </w:rPr>
        <w:t>.</w:t>
      </w:r>
      <w:r>
        <w:rPr>
          <w:rFonts w:ascii="Arial" w:hAnsi="Arial" w:cs="Arial"/>
          <w:sz w:val="24"/>
          <w:szCs w:val="24"/>
        </w:rPr>
        <w:t>13</w:t>
      </w:r>
      <w:r w:rsidR="00E3724D">
        <w:rPr>
          <w:rFonts w:ascii="Arial" w:hAnsi="Arial" w:cs="Arial"/>
          <w:sz w:val="24"/>
          <w:szCs w:val="24"/>
        </w:rPr>
        <w:t>%</w:t>
      </w:r>
      <w:r>
        <w:rPr>
          <w:rFonts w:ascii="Arial" w:hAnsi="Arial" w:cs="Arial"/>
          <w:sz w:val="24"/>
          <w:szCs w:val="24"/>
        </w:rPr>
        <w:t xml:space="preserve">. </w:t>
      </w:r>
      <w:r w:rsidR="007E0510">
        <w:rPr>
          <w:rFonts w:ascii="Arial" w:hAnsi="Arial" w:cs="Arial"/>
          <w:sz w:val="24"/>
          <w:szCs w:val="24"/>
        </w:rPr>
        <w:t>Th</w:t>
      </w:r>
      <w:r>
        <w:rPr>
          <w:rFonts w:ascii="Arial" w:hAnsi="Arial" w:cs="Arial"/>
          <w:sz w:val="24"/>
          <w:szCs w:val="24"/>
        </w:rPr>
        <w:t xml:space="preserve">e </w:t>
      </w:r>
      <w:r w:rsidR="007E0510">
        <w:rPr>
          <w:rFonts w:ascii="Arial" w:hAnsi="Arial" w:cs="Arial"/>
          <w:sz w:val="24"/>
          <w:szCs w:val="24"/>
        </w:rPr>
        <w:t xml:space="preserve">overestimation </w:t>
      </w:r>
      <w:r w:rsidR="00874A18">
        <w:rPr>
          <w:rFonts w:ascii="Arial" w:hAnsi="Arial" w:cs="Arial"/>
          <w:sz w:val="24"/>
          <w:szCs w:val="24"/>
        </w:rPr>
        <w:t xml:space="preserve">of </w:t>
      </w:r>
      <w:r w:rsidR="007E0510" w:rsidRPr="002B4D21">
        <w:rPr>
          <w:rFonts w:ascii="Arial" w:hAnsi="Arial" w:cs="Arial"/>
          <w:sz w:val="24"/>
          <w:szCs w:val="24"/>
        </w:rPr>
        <w:t>VO</w:t>
      </w:r>
      <w:r w:rsidR="007E0510" w:rsidRPr="002B4D21">
        <w:rPr>
          <w:rFonts w:ascii="Arial" w:hAnsi="Arial" w:cs="Arial"/>
          <w:sz w:val="24"/>
          <w:szCs w:val="24"/>
          <w:vertAlign w:val="subscript"/>
        </w:rPr>
        <w:t>2</w:t>
      </w:r>
      <w:r w:rsidR="007E0510" w:rsidRPr="002B4D21">
        <w:rPr>
          <w:rFonts w:ascii="Arial" w:hAnsi="Arial" w:cs="Arial"/>
          <w:sz w:val="24"/>
          <w:szCs w:val="24"/>
        </w:rPr>
        <w:t xml:space="preserve"> </w:t>
      </w:r>
      <w:r w:rsidR="007E0510" w:rsidRPr="007E0972">
        <w:rPr>
          <w:rFonts w:ascii="Arial" w:hAnsi="Arial" w:cs="Arial"/>
          <w:sz w:val="24"/>
          <w:szCs w:val="24"/>
          <w:vertAlign w:val="subscript"/>
        </w:rPr>
        <w:t>max</w:t>
      </w:r>
      <w:r w:rsidR="002C1574">
        <w:rPr>
          <w:rFonts w:ascii="Arial" w:hAnsi="Arial" w:cs="Arial"/>
          <w:sz w:val="24"/>
          <w:szCs w:val="24"/>
        </w:rPr>
        <w:t xml:space="preserve"> </w:t>
      </w:r>
      <w:r>
        <w:rPr>
          <w:rFonts w:ascii="Arial" w:hAnsi="Arial" w:cs="Arial"/>
          <w:sz w:val="24"/>
          <w:szCs w:val="24"/>
        </w:rPr>
        <w:t>was</w:t>
      </w:r>
      <w:r w:rsidR="007E0510">
        <w:rPr>
          <w:rFonts w:ascii="Arial" w:hAnsi="Arial" w:cs="Arial"/>
          <w:sz w:val="24"/>
          <w:szCs w:val="24"/>
        </w:rPr>
        <w:t xml:space="preserve"> </w:t>
      </w:r>
      <w:r w:rsidR="00794AE0">
        <w:rPr>
          <w:rFonts w:ascii="Arial" w:hAnsi="Arial" w:cs="Arial"/>
          <w:sz w:val="24"/>
          <w:szCs w:val="24"/>
        </w:rPr>
        <w:t xml:space="preserve">even more pronounced when applied to </w:t>
      </w:r>
      <w:r w:rsidR="00573DAE">
        <w:rPr>
          <w:rFonts w:ascii="Arial" w:hAnsi="Arial" w:cs="Arial"/>
          <w:sz w:val="24"/>
          <w:szCs w:val="24"/>
        </w:rPr>
        <w:t xml:space="preserve">females </w:t>
      </w:r>
      <w:r w:rsidR="00794AE0">
        <w:rPr>
          <w:rFonts w:ascii="Arial" w:hAnsi="Arial" w:cs="Arial"/>
          <w:sz w:val="24"/>
          <w:szCs w:val="24"/>
        </w:rPr>
        <w:t xml:space="preserve">and </w:t>
      </w:r>
      <w:r w:rsidR="00573DAE">
        <w:rPr>
          <w:rFonts w:ascii="Arial" w:hAnsi="Arial" w:cs="Arial"/>
          <w:sz w:val="24"/>
          <w:szCs w:val="24"/>
        </w:rPr>
        <w:t>males</w:t>
      </w:r>
      <w:r w:rsidR="00794AE0">
        <w:rPr>
          <w:rFonts w:ascii="Arial" w:hAnsi="Arial" w:cs="Arial"/>
          <w:sz w:val="24"/>
          <w:szCs w:val="24"/>
        </w:rPr>
        <w:t xml:space="preserve"> separately</w:t>
      </w:r>
      <w:r w:rsidR="00874A18">
        <w:rPr>
          <w:rFonts w:ascii="Arial" w:hAnsi="Arial" w:cs="Arial"/>
          <w:sz w:val="24"/>
          <w:szCs w:val="24"/>
        </w:rPr>
        <w:t xml:space="preserve"> (11.23% </w:t>
      </w:r>
      <w:r w:rsidR="00794AE0">
        <w:rPr>
          <w:rFonts w:ascii="Arial" w:hAnsi="Arial" w:cs="Arial"/>
          <w:sz w:val="24"/>
          <w:szCs w:val="24"/>
        </w:rPr>
        <w:t xml:space="preserve">for males and </w:t>
      </w:r>
      <w:r w:rsidR="00874A18">
        <w:rPr>
          <w:rFonts w:ascii="Arial" w:hAnsi="Arial" w:cs="Arial"/>
          <w:sz w:val="24"/>
          <w:szCs w:val="24"/>
        </w:rPr>
        <w:t>23.77%</w:t>
      </w:r>
      <w:r w:rsidR="00794AE0">
        <w:rPr>
          <w:rFonts w:ascii="Arial" w:hAnsi="Arial" w:cs="Arial"/>
          <w:sz w:val="24"/>
          <w:szCs w:val="24"/>
        </w:rPr>
        <w:t xml:space="preserve"> for females</w:t>
      </w:r>
      <w:r w:rsidR="00874A18">
        <w:rPr>
          <w:rFonts w:ascii="Arial" w:hAnsi="Arial" w:cs="Arial"/>
          <w:sz w:val="24"/>
          <w:szCs w:val="24"/>
        </w:rPr>
        <w:t>)</w:t>
      </w:r>
      <w:r w:rsidR="00794AE0">
        <w:rPr>
          <w:rFonts w:ascii="Arial" w:hAnsi="Arial" w:cs="Arial"/>
          <w:sz w:val="24"/>
          <w:szCs w:val="24"/>
        </w:rPr>
        <w:t>.</w:t>
      </w:r>
      <w:r w:rsidR="00BA3B10">
        <w:rPr>
          <w:rFonts w:ascii="Arial" w:hAnsi="Arial" w:cs="Arial"/>
          <w:sz w:val="24"/>
          <w:szCs w:val="24"/>
        </w:rPr>
        <w:t xml:space="preserve"> </w:t>
      </w:r>
      <w:r w:rsidR="00882CA8">
        <w:rPr>
          <w:rFonts w:ascii="Arial" w:hAnsi="Arial" w:cs="Arial"/>
          <w:sz w:val="24"/>
          <w:szCs w:val="24"/>
        </w:rPr>
        <w:t xml:space="preserve">Given the </w:t>
      </w:r>
      <w:r w:rsidR="001C01CF">
        <w:rPr>
          <w:rFonts w:ascii="Arial" w:hAnsi="Arial" w:cs="Arial"/>
          <w:sz w:val="24"/>
          <w:szCs w:val="24"/>
        </w:rPr>
        <w:t xml:space="preserve">significant role </w:t>
      </w:r>
      <w:r w:rsidR="00882CA8">
        <w:rPr>
          <w:rFonts w:ascii="Arial" w:hAnsi="Arial" w:cs="Arial"/>
          <w:sz w:val="24"/>
          <w:szCs w:val="24"/>
        </w:rPr>
        <w:t xml:space="preserve">CRF </w:t>
      </w:r>
      <w:r w:rsidR="001C01CF">
        <w:rPr>
          <w:rFonts w:ascii="Arial" w:hAnsi="Arial" w:cs="Arial"/>
          <w:sz w:val="24"/>
          <w:szCs w:val="24"/>
        </w:rPr>
        <w:t>plays in clinical decision</w:t>
      </w:r>
      <w:r w:rsidR="00531A49">
        <w:rPr>
          <w:rFonts w:ascii="Arial" w:hAnsi="Arial" w:cs="Arial"/>
          <w:sz w:val="24"/>
          <w:szCs w:val="24"/>
        </w:rPr>
        <w:t xml:space="preserve"> making</w:t>
      </w:r>
      <w:r w:rsidR="00E3724D">
        <w:rPr>
          <w:rFonts w:ascii="Arial" w:hAnsi="Arial" w:cs="Arial"/>
          <w:sz w:val="24"/>
          <w:szCs w:val="24"/>
        </w:rPr>
        <w:t>,</w:t>
      </w:r>
      <w:r w:rsidR="002911C6" w:rsidRPr="002911C6">
        <w:rPr>
          <w:rFonts w:ascii="Arial" w:hAnsi="Arial" w:cs="Arial"/>
          <w:sz w:val="24"/>
          <w:szCs w:val="24"/>
          <w:vertAlign w:val="superscript"/>
        </w:rPr>
        <w:t>1</w:t>
      </w:r>
      <w:r w:rsidR="001C01CF">
        <w:rPr>
          <w:rFonts w:ascii="Arial" w:hAnsi="Arial" w:cs="Arial"/>
          <w:sz w:val="24"/>
          <w:szCs w:val="24"/>
        </w:rPr>
        <w:t xml:space="preserve"> </w:t>
      </w:r>
      <w:r w:rsidR="00882CA8">
        <w:rPr>
          <w:rFonts w:ascii="Arial" w:hAnsi="Arial" w:cs="Arial"/>
          <w:sz w:val="24"/>
          <w:szCs w:val="24"/>
        </w:rPr>
        <w:t xml:space="preserve">and </w:t>
      </w:r>
      <w:r w:rsidR="001C01CF">
        <w:rPr>
          <w:rFonts w:ascii="Arial" w:hAnsi="Arial" w:cs="Arial"/>
          <w:sz w:val="24"/>
          <w:szCs w:val="24"/>
        </w:rPr>
        <w:t xml:space="preserve">its association with </w:t>
      </w:r>
      <w:r w:rsidR="00882CA8">
        <w:rPr>
          <w:rFonts w:ascii="Arial" w:hAnsi="Arial" w:cs="Arial"/>
          <w:sz w:val="24"/>
          <w:szCs w:val="24"/>
        </w:rPr>
        <w:t>health outcomes</w:t>
      </w:r>
      <w:r w:rsidR="001C01CF">
        <w:rPr>
          <w:rFonts w:ascii="Arial" w:hAnsi="Arial" w:cs="Arial"/>
          <w:sz w:val="24"/>
          <w:szCs w:val="24"/>
        </w:rPr>
        <w:t xml:space="preserve">, </w:t>
      </w:r>
      <w:r w:rsidR="00882CA8">
        <w:rPr>
          <w:rFonts w:ascii="Arial" w:hAnsi="Arial" w:cs="Arial"/>
          <w:sz w:val="24"/>
          <w:szCs w:val="24"/>
        </w:rPr>
        <w:t>s</w:t>
      </w:r>
      <w:r w:rsidR="00BA3B10">
        <w:rPr>
          <w:rFonts w:ascii="Arial" w:hAnsi="Arial" w:cs="Arial"/>
          <w:sz w:val="24"/>
          <w:szCs w:val="24"/>
        </w:rPr>
        <w:t>ubstantially high overestimation of VO</w:t>
      </w:r>
      <w:r w:rsidR="00BA3B10" w:rsidRPr="00BA3B10">
        <w:rPr>
          <w:rFonts w:ascii="Arial" w:hAnsi="Arial" w:cs="Arial"/>
          <w:sz w:val="24"/>
          <w:szCs w:val="24"/>
          <w:vertAlign w:val="subscript"/>
        </w:rPr>
        <w:t>2</w:t>
      </w:r>
      <w:r w:rsidR="00BA3B10">
        <w:rPr>
          <w:rFonts w:ascii="Arial" w:hAnsi="Arial" w:cs="Arial"/>
          <w:sz w:val="24"/>
          <w:szCs w:val="24"/>
        </w:rPr>
        <w:t xml:space="preserve"> </w:t>
      </w:r>
      <w:r w:rsidR="00BA3B10" w:rsidRPr="00E3724D">
        <w:rPr>
          <w:rFonts w:ascii="Arial" w:hAnsi="Arial" w:cs="Arial"/>
          <w:sz w:val="24"/>
          <w:szCs w:val="24"/>
          <w:vertAlign w:val="subscript"/>
        </w:rPr>
        <w:t>max</w:t>
      </w:r>
      <w:r w:rsidR="00BA3B10">
        <w:rPr>
          <w:rFonts w:ascii="Arial" w:hAnsi="Arial" w:cs="Arial"/>
          <w:sz w:val="24"/>
          <w:szCs w:val="24"/>
        </w:rPr>
        <w:t xml:space="preserve"> by the ACSM equation (especially in females)</w:t>
      </w:r>
      <w:r w:rsidR="00BA3B10" w:rsidRPr="00BA3B10">
        <w:rPr>
          <w:rFonts w:ascii="Arial" w:hAnsi="Arial" w:cs="Arial"/>
          <w:sz w:val="24"/>
          <w:szCs w:val="24"/>
        </w:rPr>
        <w:t xml:space="preserve"> </w:t>
      </w:r>
      <w:r w:rsidR="004D76CA">
        <w:rPr>
          <w:rFonts w:ascii="Arial" w:hAnsi="Arial" w:cs="Arial"/>
          <w:sz w:val="24"/>
          <w:szCs w:val="24"/>
        </w:rPr>
        <w:t>make</w:t>
      </w:r>
      <w:r w:rsidR="001C01CF">
        <w:rPr>
          <w:rFonts w:ascii="Arial" w:hAnsi="Arial" w:cs="Arial"/>
          <w:sz w:val="24"/>
          <w:szCs w:val="24"/>
        </w:rPr>
        <w:t xml:space="preserve"> </w:t>
      </w:r>
      <w:r w:rsidR="002D0706">
        <w:rPr>
          <w:rFonts w:ascii="Arial" w:hAnsi="Arial" w:cs="Arial"/>
          <w:sz w:val="24"/>
          <w:szCs w:val="24"/>
        </w:rPr>
        <w:t>the FRIEND</w:t>
      </w:r>
      <w:r w:rsidR="001C01CF">
        <w:rPr>
          <w:rFonts w:ascii="Arial" w:hAnsi="Arial" w:cs="Arial"/>
          <w:sz w:val="24"/>
          <w:szCs w:val="24"/>
        </w:rPr>
        <w:t xml:space="preserve"> equation </w:t>
      </w:r>
      <w:r w:rsidR="002D0706">
        <w:rPr>
          <w:rFonts w:ascii="Arial" w:hAnsi="Arial" w:cs="Arial"/>
          <w:sz w:val="24"/>
          <w:szCs w:val="24"/>
        </w:rPr>
        <w:t xml:space="preserve">more clinically </w:t>
      </w:r>
      <w:r w:rsidR="004D76CA">
        <w:rPr>
          <w:rFonts w:ascii="Arial" w:hAnsi="Arial" w:cs="Arial"/>
          <w:sz w:val="24"/>
          <w:szCs w:val="24"/>
        </w:rPr>
        <w:t>relevant</w:t>
      </w:r>
      <w:r w:rsidR="002D0706">
        <w:rPr>
          <w:rFonts w:ascii="Arial" w:hAnsi="Arial" w:cs="Arial"/>
          <w:sz w:val="24"/>
          <w:szCs w:val="24"/>
        </w:rPr>
        <w:t xml:space="preserve"> than the ACSM equation. </w:t>
      </w:r>
    </w:p>
    <w:p w14:paraId="3DDBAF30" w14:textId="77777777" w:rsidR="005A19AD" w:rsidRPr="005A19AD" w:rsidRDefault="005A19AD" w:rsidP="005A19AD">
      <w:pPr>
        <w:spacing w:after="0" w:line="480" w:lineRule="auto"/>
        <w:ind w:firstLine="720"/>
        <w:rPr>
          <w:rFonts w:ascii="Arial" w:hAnsi="Arial" w:cs="Arial"/>
          <w:sz w:val="24"/>
          <w:szCs w:val="24"/>
        </w:rPr>
      </w:pPr>
      <w:r w:rsidRPr="005A19AD">
        <w:rPr>
          <w:rFonts w:ascii="Arial" w:hAnsi="Arial" w:cs="Arial"/>
          <w:sz w:val="24"/>
          <w:szCs w:val="24"/>
        </w:rPr>
        <w:t>The current FRIEND equation for cycle ergometry extends the recently published FRIEND equation we developed for predicting METs using standardized treadmill exercise protocols.</w:t>
      </w:r>
      <w:r w:rsidRPr="005D6152">
        <w:rPr>
          <w:rFonts w:ascii="Arial" w:hAnsi="Arial" w:cs="Arial"/>
          <w:sz w:val="24"/>
          <w:szCs w:val="24"/>
          <w:vertAlign w:val="superscript"/>
        </w:rPr>
        <w:t>13</w:t>
      </w:r>
      <w:r w:rsidRPr="005A19AD">
        <w:rPr>
          <w:rFonts w:ascii="Arial" w:hAnsi="Arial" w:cs="Arial"/>
          <w:sz w:val="24"/>
          <w:szCs w:val="24"/>
        </w:rPr>
        <w:t xml:space="preserve"> The FRIEND equation for VO</w:t>
      </w:r>
      <w:r w:rsidRPr="002E7D37">
        <w:rPr>
          <w:rFonts w:ascii="Arial" w:hAnsi="Arial" w:cs="Arial"/>
          <w:sz w:val="24"/>
          <w:szCs w:val="24"/>
          <w:vertAlign w:val="subscript"/>
        </w:rPr>
        <w:t>2</w:t>
      </w:r>
      <w:r w:rsidRPr="005A19AD">
        <w:rPr>
          <w:rFonts w:ascii="Arial" w:hAnsi="Arial" w:cs="Arial"/>
          <w:sz w:val="24"/>
          <w:szCs w:val="24"/>
        </w:rPr>
        <w:t xml:space="preserve"> max using treadmill protocols is: </w:t>
      </w:r>
    </w:p>
    <w:p w14:paraId="2FDC9549" w14:textId="77777777" w:rsidR="005A19AD" w:rsidRPr="005A19AD" w:rsidRDefault="005A19AD" w:rsidP="005A19AD">
      <w:pPr>
        <w:spacing w:after="0" w:line="480" w:lineRule="auto"/>
        <w:ind w:firstLine="720"/>
        <w:rPr>
          <w:rFonts w:ascii="Arial" w:hAnsi="Arial" w:cs="Arial"/>
          <w:sz w:val="24"/>
          <w:szCs w:val="24"/>
        </w:rPr>
      </w:pPr>
      <w:r w:rsidRPr="005A19AD">
        <w:rPr>
          <w:rFonts w:ascii="Arial" w:hAnsi="Arial" w:cs="Arial"/>
          <w:sz w:val="24"/>
          <w:szCs w:val="24"/>
        </w:rPr>
        <w:t xml:space="preserve"> </w:t>
      </w:r>
    </w:p>
    <w:p w14:paraId="3C57EAFC" w14:textId="38E2C1F8" w:rsidR="005A19AD" w:rsidRPr="005A19AD" w:rsidRDefault="005A19AD" w:rsidP="002E7D37">
      <w:pPr>
        <w:spacing w:after="0" w:line="480" w:lineRule="auto"/>
        <w:jc w:val="center"/>
        <w:rPr>
          <w:rFonts w:ascii="Arial" w:hAnsi="Arial" w:cs="Arial"/>
          <w:b/>
          <w:sz w:val="24"/>
          <w:szCs w:val="24"/>
        </w:rPr>
      </w:pPr>
      <w:r w:rsidRPr="005A19AD">
        <w:rPr>
          <w:rFonts w:ascii="Arial" w:hAnsi="Arial" w:cs="Arial"/>
          <w:b/>
          <w:sz w:val="24"/>
          <w:szCs w:val="24"/>
        </w:rPr>
        <w:t>VO</w:t>
      </w:r>
      <w:r w:rsidRPr="002E7D37">
        <w:rPr>
          <w:rFonts w:ascii="Arial" w:hAnsi="Arial" w:cs="Arial"/>
          <w:b/>
          <w:sz w:val="24"/>
          <w:szCs w:val="24"/>
          <w:vertAlign w:val="subscript"/>
        </w:rPr>
        <w:t>2</w:t>
      </w:r>
      <w:r w:rsidRPr="005A19AD">
        <w:rPr>
          <w:rFonts w:ascii="Arial" w:hAnsi="Arial" w:cs="Arial"/>
          <w:b/>
          <w:sz w:val="24"/>
          <w:szCs w:val="24"/>
        </w:rPr>
        <w:t xml:space="preserve"> </w:t>
      </w:r>
      <w:r w:rsidRPr="002E7D37">
        <w:rPr>
          <w:rFonts w:ascii="Arial" w:hAnsi="Arial" w:cs="Arial"/>
          <w:b/>
          <w:sz w:val="24"/>
          <w:szCs w:val="24"/>
          <w:vertAlign w:val="subscript"/>
        </w:rPr>
        <w:t>max</w:t>
      </w:r>
      <w:r w:rsidRPr="005A19AD">
        <w:rPr>
          <w:rFonts w:ascii="Arial" w:hAnsi="Arial" w:cs="Arial"/>
          <w:b/>
          <w:sz w:val="24"/>
          <w:szCs w:val="24"/>
        </w:rPr>
        <w:t xml:space="preserve"> in ml O</w:t>
      </w:r>
      <w:r w:rsidRPr="002E7D37">
        <w:rPr>
          <w:rFonts w:ascii="Arial" w:hAnsi="Arial" w:cs="Arial"/>
          <w:b/>
          <w:sz w:val="24"/>
          <w:szCs w:val="24"/>
          <w:vertAlign w:val="subscript"/>
        </w:rPr>
        <w:t>2</w:t>
      </w:r>
      <w:r w:rsidRPr="005A19AD">
        <w:rPr>
          <w:rFonts w:ascii="Arial" w:hAnsi="Arial" w:cs="Arial"/>
          <w:b/>
          <w:sz w:val="24"/>
          <w:szCs w:val="24"/>
        </w:rPr>
        <w:t xml:space="preserve">/kg/min = </w:t>
      </w:r>
      <w:r w:rsidR="002E7D37">
        <w:rPr>
          <w:rFonts w:ascii="Arial" w:hAnsi="Arial" w:cs="Arial"/>
          <w:b/>
          <w:sz w:val="24"/>
          <w:szCs w:val="24"/>
        </w:rPr>
        <w:t>S</w:t>
      </w:r>
      <w:r w:rsidRPr="005A19AD">
        <w:rPr>
          <w:rFonts w:ascii="Arial" w:hAnsi="Arial" w:cs="Arial"/>
          <w:b/>
          <w:sz w:val="24"/>
          <w:szCs w:val="24"/>
        </w:rPr>
        <w:t>peed</w:t>
      </w:r>
      <w:r w:rsidR="005F30A4">
        <w:rPr>
          <w:rFonts w:ascii="Arial" w:hAnsi="Arial" w:cs="Arial"/>
          <w:b/>
          <w:sz w:val="24"/>
          <w:szCs w:val="24"/>
        </w:rPr>
        <w:t xml:space="preserve"> (m)</w:t>
      </w:r>
      <w:r w:rsidRPr="005A19AD">
        <w:rPr>
          <w:rFonts w:ascii="Arial" w:hAnsi="Arial" w:cs="Arial"/>
          <w:b/>
          <w:sz w:val="24"/>
          <w:szCs w:val="24"/>
        </w:rPr>
        <w:t xml:space="preserve"> * </w:t>
      </w:r>
      <w:r w:rsidR="002E7D37">
        <w:rPr>
          <w:rFonts w:ascii="Arial" w:hAnsi="Arial" w:cs="Arial"/>
          <w:b/>
          <w:sz w:val="24"/>
          <w:szCs w:val="24"/>
        </w:rPr>
        <w:t>(0.17 + Fractional G</w:t>
      </w:r>
      <w:r w:rsidRPr="005A19AD">
        <w:rPr>
          <w:rFonts w:ascii="Arial" w:hAnsi="Arial" w:cs="Arial"/>
          <w:b/>
          <w:sz w:val="24"/>
          <w:szCs w:val="24"/>
        </w:rPr>
        <w:t>rade * 0.79) + 3.5</w:t>
      </w:r>
    </w:p>
    <w:p w14:paraId="13DE9ABE" w14:textId="77777777" w:rsidR="005A19AD" w:rsidRPr="005A19AD" w:rsidRDefault="005A19AD" w:rsidP="005A19AD">
      <w:pPr>
        <w:spacing w:after="0" w:line="480" w:lineRule="auto"/>
        <w:ind w:firstLine="720"/>
        <w:rPr>
          <w:rFonts w:ascii="Arial" w:hAnsi="Arial" w:cs="Arial"/>
          <w:sz w:val="24"/>
          <w:szCs w:val="24"/>
        </w:rPr>
      </w:pPr>
    </w:p>
    <w:p w14:paraId="5DE332A7" w14:textId="59F0686C" w:rsidR="005A19AD" w:rsidRPr="005A19AD" w:rsidRDefault="005A19AD" w:rsidP="005A19AD">
      <w:pPr>
        <w:spacing w:after="0" w:line="480" w:lineRule="auto"/>
        <w:ind w:firstLine="720"/>
        <w:rPr>
          <w:rFonts w:ascii="Arial" w:hAnsi="Arial" w:cs="Arial"/>
          <w:sz w:val="24"/>
          <w:szCs w:val="24"/>
        </w:rPr>
      </w:pPr>
      <w:r w:rsidRPr="005A19AD">
        <w:rPr>
          <w:rFonts w:ascii="Arial" w:hAnsi="Arial" w:cs="Arial"/>
          <w:sz w:val="24"/>
          <w:szCs w:val="24"/>
        </w:rPr>
        <w:t>This formula predicts VO</w:t>
      </w:r>
      <w:r w:rsidRPr="005A19AD">
        <w:rPr>
          <w:rFonts w:ascii="Arial" w:hAnsi="Arial" w:cs="Arial"/>
          <w:sz w:val="24"/>
          <w:szCs w:val="24"/>
          <w:vertAlign w:val="subscript"/>
        </w:rPr>
        <w:t>2</w:t>
      </w:r>
      <w:r w:rsidRPr="005A19AD">
        <w:rPr>
          <w:rFonts w:ascii="Arial" w:hAnsi="Arial" w:cs="Arial"/>
          <w:sz w:val="24"/>
          <w:szCs w:val="24"/>
        </w:rPr>
        <w:t xml:space="preserve"> </w:t>
      </w:r>
      <w:r w:rsidRPr="005A19AD">
        <w:rPr>
          <w:rFonts w:ascii="Arial" w:hAnsi="Arial" w:cs="Arial"/>
          <w:sz w:val="24"/>
          <w:szCs w:val="24"/>
          <w:vertAlign w:val="subscript"/>
        </w:rPr>
        <w:t>max</w:t>
      </w:r>
      <w:r w:rsidRPr="005A19AD">
        <w:rPr>
          <w:rFonts w:ascii="Arial" w:hAnsi="Arial" w:cs="Arial"/>
          <w:sz w:val="24"/>
          <w:szCs w:val="24"/>
        </w:rPr>
        <w:t xml:space="preserve"> more precisely than the traditional ACSM equations with an overall error &gt;4 times lower than that associated with the ACSM equations. In addition, it is simple to use as it does not require a different formula for walking and running. The superiority of both FRIEND equations in predicting VO</w:t>
      </w:r>
      <w:r w:rsidRPr="005A19AD">
        <w:rPr>
          <w:rFonts w:ascii="Arial" w:hAnsi="Arial" w:cs="Arial"/>
          <w:sz w:val="24"/>
          <w:szCs w:val="24"/>
          <w:vertAlign w:val="subscript"/>
        </w:rPr>
        <w:t>2</w:t>
      </w:r>
      <w:r w:rsidRPr="005A19AD">
        <w:rPr>
          <w:rFonts w:ascii="Arial" w:hAnsi="Arial" w:cs="Arial"/>
          <w:sz w:val="24"/>
          <w:szCs w:val="24"/>
        </w:rPr>
        <w:t xml:space="preserve"> </w:t>
      </w:r>
      <w:r w:rsidRPr="005A19AD">
        <w:rPr>
          <w:rFonts w:ascii="Arial" w:hAnsi="Arial" w:cs="Arial"/>
          <w:sz w:val="24"/>
          <w:szCs w:val="24"/>
          <w:vertAlign w:val="subscript"/>
        </w:rPr>
        <w:t xml:space="preserve">max </w:t>
      </w:r>
      <w:r w:rsidRPr="005A19AD">
        <w:rPr>
          <w:rFonts w:ascii="Arial" w:hAnsi="Arial" w:cs="Arial"/>
          <w:sz w:val="24"/>
          <w:szCs w:val="24"/>
        </w:rPr>
        <w:t>over the existing ACSM equations is indisputable. Thus, broad adaptation of the two equations can considerably increase the accuracy of estimated VO</w:t>
      </w:r>
      <w:r w:rsidRPr="005A19AD">
        <w:rPr>
          <w:rFonts w:ascii="Arial" w:hAnsi="Arial" w:cs="Arial"/>
          <w:sz w:val="24"/>
          <w:szCs w:val="24"/>
          <w:vertAlign w:val="subscript"/>
        </w:rPr>
        <w:t>2</w:t>
      </w:r>
      <w:r w:rsidRPr="005A19AD">
        <w:rPr>
          <w:rFonts w:ascii="Arial" w:hAnsi="Arial" w:cs="Arial"/>
          <w:sz w:val="24"/>
          <w:szCs w:val="24"/>
        </w:rPr>
        <w:t xml:space="preserve"> </w:t>
      </w:r>
      <w:r w:rsidRPr="005A19AD">
        <w:rPr>
          <w:rFonts w:ascii="Arial" w:hAnsi="Arial" w:cs="Arial"/>
          <w:sz w:val="24"/>
          <w:szCs w:val="24"/>
          <w:vertAlign w:val="subscript"/>
        </w:rPr>
        <w:t>max</w:t>
      </w:r>
      <w:r w:rsidRPr="005A19AD">
        <w:rPr>
          <w:rFonts w:ascii="Arial" w:hAnsi="Arial" w:cs="Arial"/>
          <w:sz w:val="24"/>
          <w:szCs w:val="24"/>
        </w:rPr>
        <w:t>.  In clinical and research settings where ventilatory gas exchange equipment is unavailable, these equations provide a reasonably accurate reflection of functional capacity and an improvement over traditional methods of estimating VO</w:t>
      </w:r>
      <w:r w:rsidRPr="005A19AD">
        <w:rPr>
          <w:rFonts w:ascii="Arial" w:hAnsi="Arial" w:cs="Arial"/>
          <w:sz w:val="24"/>
          <w:szCs w:val="24"/>
          <w:vertAlign w:val="subscript"/>
        </w:rPr>
        <w:t>2</w:t>
      </w:r>
      <w:r w:rsidRPr="005A19AD">
        <w:rPr>
          <w:rFonts w:ascii="Arial" w:hAnsi="Arial" w:cs="Arial"/>
          <w:sz w:val="24"/>
          <w:szCs w:val="24"/>
        </w:rPr>
        <w:t xml:space="preserve"> </w:t>
      </w:r>
      <w:r w:rsidRPr="005A19AD">
        <w:rPr>
          <w:rFonts w:ascii="Arial" w:hAnsi="Arial" w:cs="Arial"/>
          <w:sz w:val="24"/>
          <w:szCs w:val="24"/>
          <w:vertAlign w:val="subscript"/>
        </w:rPr>
        <w:t>max</w:t>
      </w:r>
      <w:r w:rsidRPr="005A19AD">
        <w:rPr>
          <w:rFonts w:ascii="Arial" w:hAnsi="Arial" w:cs="Arial"/>
          <w:sz w:val="24"/>
          <w:szCs w:val="24"/>
        </w:rPr>
        <w:t xml:space="preserve">. While these findings require validation from </w:t>
      </w:r>
      <w:r w:rsidRPr="005A19AD">
        <w:rPr>
          <w:rFonts w:ascii="Arial" w:hAnsi="Arial" w:cs="Arial"/>
          <w:sz w:val="24"/>
          <w:szCs w:val="24"/>
        </w:rPr>
        <w:lastRenderedPageBreak/>
        <w:t>other populations, they appear to resolve a widely-recognized shortcoming of the traditional equations used to estimate VO</w:t>
      </w:r>
      <w:r w:rsidRPr="005A19AD">
        <w:rPr>
          <w:rFonts w:ascii="Arial" w:hAnsi="Arial" w:cs="Arial"/>
          <w:sz w:val="24"/>
          <w:szCs w:val="24"/>
          <w:vertAlign w:val="subscript"/>
        </w:rPr>
        <w:t>2</w:t>
      </w:r>
      <w:r w:rsidRPr="005A19AD">
        <w:rPr>
          <w:rFonts w:ascii="Arial" w:hAnsi="Arial" w:cs="Arial"/>
          <w:sz w:val="24"/>
          <w:szCs w:val="24"/>
        </w:rPr>
        <w:t xml:space="preserve"> </w:t>
      </w:r>
      <w:r w:rsidRPr="005A19AD">
        <w:rPr>
          <w:rFonts w:ascii="Arial" w:hAnsi="Arial" w:cs="Arial"/>
          <w:sz w:val="24"/>
          <w:szCs w:val="24"/>
          <w:vertAlign w:val="subscript"/>
        </w:rPr>
        <w:t>max</w:t>
      </w:r>
      <w:r>
        <w:rPr>
          <w:rFonts w:ascii="Arial" w:hAnsi="Arial" w:cs="Arial"/>
          <w:sz w:val="24"/>
          <w:szCs w:val="24"/>
          <w:vertAlign w:val="subscript"/>
        </w:rPr>
        <w:t xml:space="preserve">. </w:t>
      </w:r>
      <w:r w:rsidRPr="005A19AD">
        <w:rPr>
          <w:rFonts w:ascii="Arial" w:hAnsi="Arial" w:cs="Arial"/>
          <w:sz w:val="24"/>
          <w:szCs w:val="24"/>
          <w:vertAlign w:val="superscript"/>
        </w:rPr>
        <w:t>6-10</w:t>
      </w:r>
      <w:r w:rsidRPr="005A19AD">
        <w:rPr>
          <w:rFonts w:ascii="Arial" w:hAnsi="Arial" w:cs="Arial"/>
          <w:sz w:val="24"/>
          <w:szCs w:val="24"/>
        </w:rPr>
        <w:t xml:space="preserve">   </w:t>
      </w:r>
    </w:p>
    <w:p w14:paraId="371A37C9" w14:textId="77777777" w:rsidR="005A19AD" w:rsidRDefault="005A19AD" w:rsidP="007F38AE">
      <w:pPr>
        <w:spacing w:after="0" w:line="480" w:lineRule="auto"/>
        <w:ind w:firstLine="720"/>
        <w:rPr>
          <w:rFonts w:ascii="Arial" w:hAnsi="Arial" w:cs="Arial"/>
          <w:sz w:val="24"/>
          <w:szCs w:val="24"/>
          <w:highlight w:val="yellow"/>
        </w:rPr>
      </w:pPr>
    </w:p>
    <w:p w14:paraId="29CBE019" w14:textId="1C58F376" w:rsidR="00CF7A83" w:rsidRPr="00CF7A83" w:rsidRDefault="00CF7A83" w:rsidP="00D86FF3">
      <w:pPr>
        <w:spacing w:after="0" w:line="480" w:lineRule="auto"/>
        <w:rPr>
          <w:rFonts w:ascii="Arial" w:hAnsi="Arial" w:cs="Arial"/>
          <w:b/>
          <w:sz w:val="24"/>
          <w:szCs w:val="24"/>
        </w:rPr>
      </w:pPr>
      <w:r w:rsidRPr="00CF7A83">
        <w:rPr>
          <w:rFonts w:ascii="Arial" w:hAnsi="Arial" w:cs="Arial"/>
          <w:b/>
          <w:sz w:val="24"/>
          <w:szCs w:val="24"/>
        </w:rPr>
        <w:t xml:space="preserve">Strengths and weaknesses of the study </w:t>
      </w:r>
    </w:p>
    <w:p w14:paraId="24864F29" w14:textId="7619DBF8" w:rsidR="00F94E25" w:rsidRDefault="00060F27" w:rsidP="00D86FF3">
      <w:pPr>
        <w:spacing w:after="0" w:line="480" w:lineRule="auto"/>
        <w:ind w:firstLine="720"/>
        <w:rPr>
          <w:rFonts w:ascii="Arial" w:hAnsi="Arial" w:cs="Arial"/>
          <w:sz w:val="24"/>
          <w:szCs w:val="24"/>
        </w:rPr>
      </w:pPr>
      <w:r w:rsidRPr="002B4D21">
        <w:rPr>
          <w:rFonts w:ascii="Arial" w:hAnsi="Arial" w:cs="Arial"/>
          <w:sz w:val="24"/>
          <w:szCs w:val="24"/>
        </w:rPr>
        <w:t>The main factor that distinguishes the FRIEND</w:t>
      </w:r>
      <w:r w:rsidR="00B050DB" w:rsidRPr="002B4D21">
        <w:rPr>
          <w:rFonts w:ascii="Arial" w:hAnsi="Arial" w:cs="Arial"/>
          <w:sz w:val="24"/>
          <w:szCs w:val="24"/>
        </w:rPr>
        <w:t>-Ergometry</w:t>
      </w:r>
      <w:r w:rsidRPr="002B4D21">
        <w:rPr>
          <w:rFonts w:ascii="Arial" w:hAnsi="Arial" w:cs="Arial"/>
          <w:sz w:val="24"/>
          <w:szCs w:val="24"/>
        </w:rPr>
        <w:t xml:space="preserve"> equation and </w:t>
      </w:r>
      <w:r w:rsidR="001A5570">
        <w:rPr>
          <w:rFonts w:ascii="Arial" w:hAnsi="Arial" w:cs="Arial"/>
          <w:sz w:val="24"/>
          <w:szCs w:val="24"/>
        </w:rPr>
        <w:t xml:space="preserve">suggests </w:t>
      </w:r>
      <w:r w:rsidRPr="002B4D21">
        <w:rPr>
          <w:rFonts w:ascii="Arial" w:hAnsi="Arial" w:cs="Arial"/>
          <w:sz w:val="24"/>
          <w:szCs w:val="24"/>
        </w:rPr>
        <w:t xml:space="preserve">it </w:t>
      </w:r>
      <w:r w:rsidR="001A5570">
        <w:rPr>
          <w:rFonts w:ascii="Arial" w:hAnsi="Arial" w:cs="Arial"/>
          <w:sz w:val="24"/>
          <w:szCs w:val="24"/>
        </w:rPr>
        <w:t xml:space="preserve">is </w:t>
      </w:r>
      <w:r w:rsidRPr="002B4D21">
        <w:rPr>
          <w:rFonts w:ascii="Arial" w:hAnsi="Arial" w:cs="Arial"/>
          <w:sz w:val="24"/>
          <w:szCs w:val="24"/>
        </w:rPr>
        <w:t>superior to the ACSM equation in predicting VO</w:t>
      </w:r>
      <w:r w:rsidRPr="002B4D21">
        <w:rPr>
          <w:rFonts w:ascii="Arial" w:hAnsi="Arial" w:cs="Arial"/>
          <w:sz w:val="24"/>
          <w:szCs w:val="24"/>
          <w:vertAlign w:val="subscript"/>
        </w:rPr>
        <w:t>2</w:t>
      </w:r>
      <w:r w:rsidRPr="002B4D21">
        <w:rPr>
          <w:rFonts w:ascii="Arial" w:hAnsi="Arial" w:cs="Arial"/>
          <w:sz w:val="24"/>
          <w:szCs w:val="24"/>
        </w:rPr>
        <w:t xml:space="preserve"> </w:t>
      </w:r>
      <w:r w:rsidRPr="00E3724D">
        <w:rPr>
          <w:rFonts w:ascii="Arial" w:hAnsi="Arial" w:cs="Arial"/>
          <w:sz w:val="24"/>
          <w:szCs w:val="24"/>
          <w:vertAlign w:val="subscript"/>
        </w:rPr>
        <w:t>max</w:t>
      </w:r>
      <w:r w:rsidRPr="002B4D21">
        <w:rPr>
          <w:rFonts w:ascii="Arial" w:hAnsi="Arial" w:cs="Arial"/>
          <w:sz w:val="24"/>
          <w:szCs w:val="24"/>
        </w:rPr>
        <w:t xml:space="preserve"> is that the FRIEND</w:t>
      </w:r>
      <w:r w:rsidR="00B050DB" w:rsidRPr="002B4D21">
        <w:rPr>
          <w:rFonts w:ascii="Arial" w:hAnsi="Arial" w:cs="Arial"/>
          <w:sz w:val="24"/>
          <w:szCs w:val="24"/>
        </w:rPr>
        <w:t>-Ergometry</w:t>
      </w:r>
      <w:r w:rsidRPr="002B4D21">
        <w:rPr>
          <w:rFonts w:ascii="Arial" w:hAnsi="Arial" w:cs="Arial"/>
          <w:sz w:val="24"/>
          <w:szCs w:val="24"/>
        </w:rPr>
        <w:t xml:space="preserve"> </w:t>
      </w:r>
      <w:r w:rsidR="00CF66FA" w:rsidRPr="002B4D21">
        <w:rPr>
          <w:rFonts w:ascii="Arial" w:hAnsi="Arial" w:cs="Arial"/>
          <w:sz w:val="24"/>
          <w:szCs w:val="24"/>
        </w:rPr>
        <w:t xml:space="preserve">equation was </w:t>
      </w:r>
      <w:r w:rsidR="00B802D1" w:rsidRPr="002B4D21">
        <w:rPr>
          <w:rFonts w:ascii="Arial" w:hAnsi="Arial" w:cs="Arial"/>
          <w:sz w:val="24"/>
          <w:szCs w:val="24"/>
        </w:rPr>
        <w:t>constructed to predict a known value of directly measured VO</w:t>
      </w:r>
      <w:r w:rsidR="00B802D1" w:rsidRPr="002B4D21">
        <w:rPr>
          <w:rFonts w:ascii="Arial" w:hAnsi="Arial" w:cs="Arial"/>
          <w:sz w:val="24"/>
          <w:szCs w:val="24"/>
          <w:vertAlign w:val="subscript"/>
        </w:rPr>
        <w:t>2</w:t>
      </w:r>
      <w:r w:rsidR="00B802D1" w:rsidRPr="002B4D21">
        <w:rPr>
          <w:rFonts w:ascii="Arial" w:hAnsi="Arial" w:cs="Arial"/>
          <w:sz w:val="24"/>
          <w:szCs w:val="24"/>
        </w:rPr>
        <w:t xml:space="preserve"> </w:t>
      </w:r>
      <w:r w:rsidR="00B802D1" w:rsidRPr="007E0972">
        <w:rPr>
          <w:rFonts w:ascii="Arial" w:hAnsi="Arial" w:cs="Arial"/>
          <w:sz w:val="24"/>
          <w:szCs w:val="24"/>
          <w:vertAlign w:val="subscript"/>
        </w:rPr>
        <w:t>max</w:t>
      </w:r>
      <w:r w:rsidR="00200F3B" w:rsidRPr="002B4D21">
        <w:rPr>
          <w:rFonts w:ascii="Arial" w:hAnsi="Arial" w:cs="Arial"/>
          <w:sz w:val="24"/>
          <w:szCs w:val="24"/>
        </w:rPr>
        <w:t>.</w:t>
      </w:r>
      <w:r w:rsidR="00B802D1" w:rsidRPr="002B4D21">
        <w:rPr>
          <w:rFonts w:ascii="Arial" w:hAnsi="Arial" w:cs="Arial"/>
          <w:sz w:val="24"/>
          <w:szCs w:val="24"/>
        </w:rPr>
        <w:t xml:space="preserve"> </w:t>
      </w:r>
      <w:r w:rsidRPr="002B4D21">
        <w:rPr>
          <w:rFonts w:ascii="Arial" w:hAnsi="Arial" w:cs="Arial"/>
          <w:sz w:val="24"/>
          <w:szCs w:val="24"/>
        </w:rPr>
        <w:t>In contrast, the ACSM equations</w:t>
      </w:r>
      <w:r w:rsidR="00E80B7C">
        <w:rPr>
          <w:rFonts w:ascii="Arial" w:hAnsi="Arial" w:cs="Arial"/>
          <w:sz w:val="24"/>
          <w:szCs w:val="24"/>
        </w:rPr>
        <w:t xml:space="preserve"> were developed decades ago from steady</w:t>
      </w:r>
      <w:r w:rsidR="00A43B44">
        <w:rPr>
          <w:rFonts w:ascii="Arial" w:hAnsi="Arial" w:cs="Arial"/>
          <w:sz w:val="24"/>
          <w:szCs w:val="24"/>
        </w:rPr>
        <w:t>-</w:t>
      </w:r>
      <w:r w:rsidR="00E80B7C">
        <w:rPr>
          <w:rFonts w:ascii="Arial" w:hAnsi="Arial" w:cs="Arial"/>
          <w:sz w:val="24"/>
          <w:szCs w:val="24"/>
        </w:rPr>
        <w:t xml:space="preserve">state exercise, and an extrapolation is required that assumes subjects </w:t>
      </w:r>
      <w:r w:rsidR="00A43B44">
        <w:rPr>
          <w:rFonts w:ascii="Arial" w:hAnsi="Arial" w:cs="Arial"/>
          <w:sz w:val="24"/>
          <w:szCs w:val="24"/>
        </w:rPr>
        <w:t xml:space="preserve">maintain </w:t>
      </w:r>
      <w:r w:rsidR="00E80B7C">
        <w:rPr>
          <w:rFonts w:ascii="Arial" w:hAnsi="Arial" w:cs="Arial"/>
          <w:sz w:val="24"/>
          <w:szCs w:val="24"/>
        </w:rPr>
        <w:t>steady</w:t>
      </w:r>
      <w:r w:rsidR="00A43B44">
        <w:rPr>
          <w:rFonts w:ascii="Arial" w:hAnsi="Arial" w:cs="Arial"/>
          <w:sz w:val="24"/>
          <w:szCs w:val="24"/>
        </w:rPr>
        <w:t>-</w:t>
      </w:r>
      <w:r w:rsidR="00E80B7C">
        <w:rPr>
          <w:rFonts w:ascii="Arial" w:hAnsi="Arial" w:cs="Arial"/>
          <w:sz w:val="24"/>
          <w:szCs w:val="24"/>
        </w:rPr>
        <w:t xml:space="preserve">state at maximal exercise. </w:t>
      </w:r>
      <w:r w:rsidRPr="002B4D21">
        <w:rPr>
          <w:rFonts w:ascii="Arial" w:hAnsi="Arial" w:cs="Arial"/>
          <w:sz w:val="24"/>
          <w:szCs w:val="24"/>
        </w:rPr>
        <w:t xml:space="preserve"> </w:t>
      </w:r>
      <w:r w:rsidR="00F94E25" w:rsidRPr="002B4D21">
        <w:rPr>
          <w:rFonts w:ascii="Arial" w:hAnsi="Arial" w:cs="Arial"/>
          <w:sz w:val="24"/>
          <w:szCs w:val="24"/>
        </w:rPr>
        <w:t>However, steady-</w:t>
      </w:r>
      <w:r w:rsidR="00E80B7C">
        <w:rPr>
          <w:rFonts w:ascii="Arial" w:hAnsi="Arial" w:cs="Arial"/>
          <w:sz w:val="24"/>
          <w:szCs w:val="24"/>
        </w:rPr>
        <w:t>s</w:t>
      </w:r>
      <w:r w:rsidR="00F94E25" w:rsidRPr="002B4D21">
        <w:rPr>
          <w:rFonts w:ascii="Arial" w:hAnsi="Arial" w:cs="Arial"/>
          <w:sz w:val="24"/>
          <w:szCs w:val="24"/>
        </w:rPr>
        <w:t>tate is influenced by a number of factors, including age</w:t>
      </w:r>
      <w:r w:rsidR="001A5570">
        <w:rPr>
          <w:rFonts w:ascii="Arial" w:hAnsi="Arial" w:cs="Arial"/>
          <w:sz w:val="24"/>
          <w:szCs w:val="24"/>
        </w:rPr>
        <w:t>, fitness, pedaling efficiency, and others</w:t>
      </w:r>
      <w:r w:rsidR="00E80B7C">
        <w:rPr>
          <w:rFonts w:ascii="Arial" w:hAnsi="Arial" w:cs="Arial"/>
          <w:sz w:val="24"/>
          <w:szCs w:val="24"/>
        </w:rPr>
        <w:t>, and a steady</w:t>
      </w:r>
      <w:r w:rsidR="00A43B44">
        <w:rPr>
          <w:rFonts w:ascii="Arial" w:hAnsi="Arial" w:cs="Arial"/>
          <w:sz w:val="24"/>
          <w:szCs w:val="24"/>
        </w:rPr>
        <w:t>-</w:t>
      </w:r>
      <w:r w:rsidR="00E80B7C">
        <w:rPr>
          <w:rFonts w:ascii="Arial" w:hAnsi="Arial" w:cs="Arial"/>
          <w:sz w:val="24"/>
          <w:szCs w:val="24"/>
        </w:rPr>
        <w:t>state is rarely achieved at high levels of exercise. In addition,</w:t>
      </w:r>
      <w:r w:rsidR="00F94E25" w:rsidRPr="002B4D21">
        <w:rPr>
          <w:rFonts w:ascii="Arial" w:hAnsi="Arial" w:cs="Arial"/>
          <w:sz w:val="24"/>
          <w:szCs w:val="24"/>
        </w:rPr>
        <w:t xml:space="preserve"> </w:t>
      </w:r>
      <w:r w:rsidR="00E80B7C">
        <w:rPr>
          <w:rFonts w:ascii="Arial" w:hAnsi="Arial" w:cs="Arial"/>
          <w:sz w:val="24"/>
          <w:szCs w:val="24"/>
        </w:rPr>
        <w:t>s</w:t>
      </w:r>
      <w:r w:rsidR="00F94E25" w:rsidRPr="002B4D21">
        <w:rPr>
          <w:rFonts w:ascii="Arial" w:hAnsi="Arial" w:cs="Arial"/>
          <w:sz w:val="24"/>
          <w:szCs w:val="24"/>
        </w:rPr>
        <w:t>ince the majority of the subjects in the</w:t>
      </w:r>
      <w:r w:rsidR="001A5570">
        <w:rPr>
          <w:rFonts w:ascii="Arial" w:hAnsi="Arial" w:cs="Arial"/>
          <w:sz w:val="24"/>
          <w:szCs w:val="24"/>
        </w:rPr>
        <w:t xml:space="preserve"> </w:t>
      </w:r>
      <w:r w:rsidR="00F94E25" w:rsidRPr="002B4D21">
        <w:rPr>
          <w:rFonts w:ascii="Arial" w:hAnsi="Arial" w:cs="Arial"/>
          <w:sz w:val="24"/>
          <w:szCs w:val="24"/>
        </w:rPr>
        <w:t xml:space="preserve">studies </w:t>
      </w:r>
      <w:r w:rsidR="000E78CD">
        <w:rPr>
          <w:rFonts w:ascii="Arial" w:hAnsi="Arial" w:cs="Arial"/>
          <w:sz w:val="24"/>
          <w:szCs w:val="24"/>
        </w:rPr>
        <w:t xml:space="preserve">in which the ACSM equations were developed </w:t>
      </w:r>
      <w:r w:rsidR="00F94E25" w:rsidRPr="002B4D21">
        <w:rPr>
          <w:rFonts w:ascii="Arial" w:hAnsi="Arial" w:cs="Arial"/>
          <w:sz w:val="24"/>
          <w:szCs w:val="24"/>
        </w:rPr>
        <w:t>were relatively young (19-</w:t>
      </w:r>
      <w:r w:rsidR="00486138" w:rsidRPr="002B4D21">
        <w:rPr>
          <w:rFonts w:ascii="Arial" w:hAnsi="Arial" w:cs="Arial"/>
          <w:sz w:val="24"/>
          <w:szCs w:val="24"/>
        </w:rPr>
        <w:t>39</w:t>
      </w:r>
      <w:r w:rsidR="00224F5B">
        <w:rPr>
          <w:rFonts w:ascii="Arial" w:hAnsi="Arial" w:cs="Arial"/>
          <w:sz w:val="24"/>
          <w:szCs w:val="24"/>
        </w:rPr>
        <w:t xml:space="preserve"> years)</w:t>
      </w:r>
      <w:r w:rsidR="00F61F74">
        <w:rPr>
          <w:rFonts w:ascii="Arial" w:hAnsi="Arial" w:cs="Arial"/>
          <w:sz w:val="24"/>
          <w:szCs w:val="24"/>
        </w:rPr>
        <w:t>,</w:t>
      </w:r>
      <w:r w:rsidR="002911C6">
        <w:rPr>
          <w:rFonts w:ascii="Arial" w:hAnsi="Arial" w:cs="Arial"/>
          <w:sz w:val="24"/>
          <w:szCs w:val="24"/>
          <w:vertAlign w:val="superscript"/>
        </w:rPr>
        <w:t>6</w:t>
      </w:r>
      <w:r w:rsidR="0098323F" w:rsidRPr="00CF7A83">
        <w:rPr>
          <w:rFonts w:ascii="Arial" w:hAnsi="Arial" w:cs="Arial"/>
          <w:sz w:val="24"/>
          <w:szCs w:val="24"/>
          <w:vertAlign w:val="superscript"/>
        </w:rPr>
        <w:t xml:space="preserve">, </w:t>
      </w:r>
      <w:r w:rsidR="002911C6">
        <w:rPr>
          <w:rFonts w:ascii="Arial" w:hAnsi="Arial" w:cs="Arial"/>
          <w:sz w:val="24"/>
          <w:szCs w:val="24"/>
          <w:vertAlign w:val="superscript"/>
        </w:rPr>
        <w:t>10</w:t>
      </w:r>
      <w:r w:rsidR="00224F5B" w:rsidRPr="00CF7A83">
        <w:rPr>
          <w:rFonts w:ascii="Arial" w:hAnsi="Arial" w:cs="Arial"/>
          <w:sz w:val="24"/>
          <w:szCs w:val="24"/>
          <w:vertAlign w:val="superscript"/>
        </w:rPr>
        <w:t>,</w:t>
      </w:r>
      <w:r w:rsidR="002911C6">
        <w:rPr>
          <w:rFonts w:ascii="Arial" w:hAnsi="Arial" w:cs="Arial"/>
          <w:sz w:val="24"/>
          <w:szCs w:val="24"/>
          <w:vertAlign w:val="superscript"/>
        </w:rPr>
        <w:t>11</w:t>
      </w:r>
      <w:r w:rsidR="002911C6">
        <w:rPr>
          <w:rFonts w:ascii="Arial" w:hAnsi="Arial" w:cs="Arial"/>
          <w:sz w:val="24"/>
          <w:szCs w:val="24"/>
        </w:rPr>
        <w:t xml:space="preserve"> </w:t>
      </w:r>
      <w:r w:rsidR="00F94E25" w:rsidRPr="002B4D21">
        <w:rPr>
          <w:rFonts w:ascii="Arial" w:hAnsi="Arial" w:cs="Arial"/>
          <w:sz w:val="24"/>
          <w:szCs w:val="24"/>
        </w:rPr>
        <w:t>VO</w:t>
      </w:r>
      <w:r w:rsidR="00F94E25" w:rsidRPr="002B4D21">
        <w:rPr>
          <w:rFonts w:ascii="Arial" w:hAnsi="Arial" w:cs="Arial"/>
          <w:sz w:val="24"/>
          <w:szCs w:val="24"/>
          <w:vertAlign w:val="subscript"/>
        </w:rPr>
        <w:t>2</w:t>
      </w:r>
      <w:r w:rsidR="00F94E25" w:rsidRPr="002B4D21">
        <w:rPr>
          <w:rFonts w:ascii="Arial" w:hAnsi="Arial" w:cs="Arial"/>
          <w:sz w:val="24"/>
          <w:szCs w:val="24"/>
        </w:rPr>
        <w:t xml:space="preserve"> </w:t>
      </w:r>
      <w:r w:rsidR="00F94E25" w:rsidRPr="002D0706">
        <w:rPr>
          <w:rFonts w:ascii="Arial" w:hAnsi="Arial" w:cs="Arial"/>
          <w:sz w:val="24"/>
          <w:szCs w:val="24"/>
          <w:vertAlign w:val="subscript"/>
        </w:rPr>
        <w:t>max</w:t>
      </w:r>
      <w:r w:rsidR="00F94E25" w:rsidRPr="002B4D21">
        <w:rPr>
          <w:rFonts w:ascii="Arial" w:hAnsi="Arial" w:cs="Arial"/>
          <w:sz w:val="24"/>
          <w:szCs w:val="24"/>
        </w:rPr>
        <w:t xml:space="preserve"> </w:t>
      </w:r>
      <w:r w:rsidR="001A5570">
        <w:rPr>
          <w:rFonts w:ascii="Arial" w:hAnsi="Arial" w:cs="Arial"/>
          <w:sz w:val="24"/>
          <w:szCs w:val="24"/>
        </w:rPr>
        <w:t>will likely</w:t>
      </w:r>
      <w:r w:rsidR="00F94E25" w:rsidRPr="002B4D21">
        <w:rPr>
          <w:rFonts w:ascii="Arial" w:hAnsi="Arial" w:cs="Arial"/>
          <w:sz w:val="24"/>
          <w:szCs w:val="24"/>
        </w:rPr>
        <w:t xml:space="preserve"> </w:t>
      </w:r>
      <w:r w:rsidR="001A5570">
        <w:rPr>
          <w:rFonts w:ascii="Arial" w:hAnsi="Arial" w:cs="Arial"/>
          <w:sz w:val="24"/>
          <w:szCs w:val="24"/>
        </w:rPr>
        <w:t xml:space="preserve">be </w:t>
      </w:r>
      <w:r w:rsidR="00F94E25" w:rsidRPr="002B4D21">
        <w:rPr>
          <w:rFonts w:ascii="Arial" w:hAnsi="Arial" w:cs="Arial"/>
          <w:sz w:val="24"/>
          <w:szCs w:val="24"/>
        </w:rPr>
        <w:t xml:space="preserve">overestimated by the ACSM equations when applied to older populations. </w:t>
      </w:r>
      <w:r w:rsidR="00E80B7C">
        <w:rPr>
          <w:rFonts w:ascii="Arial" w:hAnsi="Arial" w:cs="Arial"/>
          <w:sz w:val="24"/>
          <w:szCs w:val="24"/>
        </w:rPr>
        <w:t xml:space="preserve">These </w:t>
      </w:r>
      <w:r w:rsidR="00A43B44">
        <w:rPr>
          <w:rFonts w:ascii="Arial" w:hAnsi="Arial" w:cs="Arial"/>
          <w:sz w:val="24"/>
          <w:szCs w:val="24"/>
        </w:rPr>
        <w:t xml:space="preserve">are primary </w:t>
      </w:r>
      <w:r w:rsidR="00E80B7C">
        <w:rPr>
          <w:rFonts w:ascii="Arial" w:hAnsi="Arial" w:cs="Arial"/>
          <w:sz w:val="24"/>
          <w:szCs w:val="24"/>
        </w:rPr>
        <w:t xml:space="preserve">reasons </w:t>
      </w:r>
      <w:r w:rsidR="00A43B44">
        <w:rPr>
          <w:rFonts w:ascii="Arial" w:hAnsi="Arial" w:cs="Arial"/>
          <w:sz w:val="24"/>
          <w:szCs w:val="24"/>
        </w:rPr>
        <w:t xml:space="preserve">to </w:t>
      </w:r>
      <w:r w:rsidR="00E80B7C">
        <w:rPr>
          <w:rFonts w:ascii="Arial" w:hAnsi="Arial" w:cs="Arial"/>
          <w:sz w:val="24"/>
          <w:szCs w:val="24"/>
        </w:rPr>
        <w:t>explain why the ACSM equations, although widely-used, are known to have limited accuracy, particularly in clinical settings</w:t>
      </w:r>
      <w:r w:rsidR="00C64AC2">
        <w:rPr>
          <w:rFonts w:ascii="Arial" w:hAnsi="Arial" w:cs="Arial"/>
          <w:sz w:val="24"/>
          <w:szCs w:val="24"/>
        </w:rPr>
        <w:t>.</w:t>
      </w:r>
      <w:r w:rsidR="002911C6">
        <w:rPr>
          <w:rFonts w:ascii="Arial" w:hAnsi="Arial" w:cs="Arial"/>
          <w:sz w:val="24"/>
          <w:szCs w:val="24"/>
          <w:vertAlign w:val="superscript"/>
        </w:rPr>
        <w:t>6</w:t>
      </w:r>
      <w:r w:rsidR="006801C7" w:rsidRPr="00C64AC2">
        <w:rPr>
          <w:rFonts w:ascii="Arial" w:hAnsi="Arial" w:cs="Arial"/>
          <w:sz w:val="24"/>
          <w:szCs w:val="24"/>
          <w:vertAlign w:val="superscript"/>
        </w:rPr>
        <w:t>,</w:t>
      </w:r>
      <w:r w:rsidR="002911C6">
        <w:rPr>
          <w:rFonts w:ascii="Arial" w:hAnsi="Arial" w:cs="Arial"/>
          <w:sz w:val="24"/>
          <w:szCs w:val="24"/>
          <w:vertAlign w:val="superscript"/>
        </w:rPr>
        <w:t>8</w:t>
      </w:r>
      <w:r w:rsidR="006801C7" w:rsidRPr="00C64AC2">
        <w:rPr>
          <w:rFonts w:ascii="Arial" w:hAnsi="Arial" w:cs="Arial"/>
          <w:sz w:val="24"/>
          <w:szCs w:val="24"/>
          <w:vertAlign w:val="superscript"/>
        </w:rPr>
        <w:t>,</w:t>
      </w:r>
      <w:r w:rsidR="002911C6">
        <w:rPr>
          <w:rFonts w:ascii="Arial" w:hAnsi="Arial" w:cs="Arial"/>
          <w:sz w:val="24"/>
          <w:szCs w:val="24"/>
          <w:vertAlign w:val="superscript"/>
        </w:rPr>
        <w:t>11</w:t>
      </w:r>
      <w:r w:rsidR="006801C7" w:rsidRPr="00C64AC2">
        <w:rPr>
          <w:rFonts w:ascii="Arial" w:hAnsi="Arial" w:cs="Arial"/>
          <w:sz w:val="24"/>
          <w:szCs w:val="24"/>
          <w:vertAlign w:val="superscript"/>
        </w:rPr>
        <w:t>,</w:t>
      </w:r>
      <w:r w:rsidR="002911C6">
        <w:rPr>
          <w:rFonts w:ascii="Arial" w:hAnsi="Arial" w:cs="Arial"/>
          <w:sz w:val="24"/>
          <w:szCs w:val="24"/>
          <w:vertAlign w:val="superscript"/>
        </w:rPr>
        <w:t>12</w:t>
      </w:r>
      <w:r w:rsidR="002911C6" w:rsidRPr="002B4D21">
        <w:rPr>
          <w:rFonts w:ascii="Arial" w:hAnsi="Arial" w:cs="Arial"/>
          <w:sz w:val="24"/>
          <w:szCs w:val="24"/>
        </w:rPr>
        <w:t xml:space="preserve"> </w:t>
      </w:r>
    </w:p>
    <w:p w14:paraId="4F97AC43" w14:textId="1CEA8375" w:rsidR="00060F27" w:rsidRPr="002B4D21" w:rsidRDefault="00060F27" w:rsidP="00D86FF3">
      <w:pPr>
        <w:spacing w:after="0" w:line="480" w:lineRule="auto"/>
        <w:ind w:firstLine="720"/>
        <w:rPr>
          <w:rFonts w:ascii="Arial" w:hAnsi="Arial" w:cs="Arial"/>
          <w:sz w:val="24"/>
          <w:szCs w:val="24"/>
        </w:rPr>
      </w:pPr>
      <w:r w:rsidRPr="002B4D21">
        <w:rPr>
          <w:rFonts w:ascii="Arial" w:hAnsi="Arial" w:cs="Arial"/>
          <w:sz w:val="24"/>
          <w:szCs w:val="24"/>
        </w:rPr>
        <w:t>Addi</w:t>
      </w:r>
      <w:r w:rsidR="00486138" w:rsidRPr="002B4D21">
        <w:rPr>
          <w:rFonts w:ascii="Arial" w:hAnsi="Arial" w:cs="Arial"/>
          <w:sz w:val="24"/>
          <w:szCs w:val="24"/>
        </w:rPr>
        <w:t xml:space="preserve">tional attributes of the FRIEND-Ergometry </w:t>
      </w:r>
      <w:r w:rsidRPr="002B4D21">
        <w:rPr>
          <w:rFonts w:ascii="Arial" w:hAnsi="Arial" w:cs="Arial"/>
          <w:sz w:val="24"/>
          <w:szCs w:val="24"/>
        </w:rPr>
        <w:t xml:space="preserve">equation include the relatively large database </w:t>
      </w:r>
      <w:r w:rsidR="00632EC7" w:rsidRPr="002B4D21">
        <w:rPr>
          <w:rFonts w:ascii="Arial" w:hAnsi="Arial" w:cs="Arial"/>
          <w:sz w:val="24"/>
          <w:szCs w:val="24"/>
        </w:rPr>
        <w:t xml:space="preserve">of </w:t>
      </w:r>
      <w:r w:rsidR="007E0510">
        <w:rPr>
          <w:rFonts w:ascii="Arial" w:hAnsi="Arial" w:cs="Arial"/>
          <w:sz w:val="24"/>
          <w:szCs w:val="24"/>
        </w:rPr>
        <w:t>5,100</w:t>
      </w:r>
      <w:r w:rsidRPr="002B4D21">
        <w:rPr>
          <w:rFonts w:ascii="Arial" w:hAnsi="Arial" w:cs="Arial"/>
          <w:sz w:val="24"/>
          <w:szCs w:val="24"/>
        </w:rPr>
        <w:t xml:space="preserve"> participants, </w:t>
      </w:r>
      <w:r w:rsidR="007D0EDC">
        <w:rPr>
          <w:rFonts w:ascii="Arial" w:hAnsi="Arial" w:cs="Arial"/>
          <w:sz w:val="24"/>
          <w:szCs w:val="24"/>
        </w:rPr>
        <w:t xml:space="preserve">including </w:t>
      </w:r>
      <w:r w:rsidRPr="002B4D21">
        <w:rPr>
          <w:rFonts w:ascii="Arial" w:hAnsi="Arial" w:cs="Arial"/>
          <w:sz w:val="24"/>
          <w:szCs w:val="24"/>
        </w:rPr>
        <w:t xml:space="preserve">both men </w:t>
      </w:r>
      <w:r w:rsidR="00D246C3" w:rsidRPr="002B4D21">
        <w:rPr>
          <w:rFonts w:ascii="Arial" w:hAnsi="Arial" w:cs="Arial"/>
          <w:sz w:val="24"/>
          <w:szCs w:val="24"/>
        </w:rPr>
        <w:t>(n=</w:t>
      </w:r>
      <w:r w:rsidR="007E0510">
        <w:rPr>
          <w:rFonts w:ascii="Arial" w:hAnsi="Arial" w:cs="Arial"/>
          <w:sz w:val="24"/>
          <w:szCs w:val="24"/>
        </w:rPr>
        <w:t>3</w:t>
      </w:r>
      <w:r w:rsidR="00056472" w:rsidRPr="002B4D21">
        <w:rPr>
          <w:rFonts w:ascii="Arial" w:hAnsi="Arial" w:cs="Arial"/>
          <w:sz w:val="24"/>
          <w:szCs w:val="24"/>
        </w:rPr>
        <w:t>,</w:t>
      </w:r>
      <w:r w:rsidR="007E0510">
        <w:rPr>
          <w:rFonts w:ascii="Arial" w:hAnsi="Arial" w:cs="Arial"/>
          <w:sz w:val="24"/>
          <w:szCs w:val="24"/>
        </w:rPr>
        <w:t>3</w:t>
      </w:r>
      <w:r w:rsidR="00D00470">
        <w:rPr>
          <w:rFonts w:ascii="Arial" w:hAnsi="Arial" w:cs="Arial"/>
          <w:sz w:val="24"/>
          <w:szCs w:val="24"/>
        </w:rPr>
        <w:t>7</w:t>
      </w:r>
      <w:r w:rsidR="007E0510">
        <w:rPr>
          <w:rFonts w:ascii="Arial" w:hAnsi="Arial" w:cs="Arial"/>
          <w:sz w:val="24"/>
          <w:szCs w:val="24"/>
        </w:rPr>
        <w:t>8</w:t>
      </w:r>
      <w:r w:rsidR="00D246C3" w:rsidRPr="002B4D21">
        <w:rPr>
          <w:rFonts w:ascii="Arial" w:hAnsi="Arial" w:cs="Arial"/>
          <w:sz w:val="24"/>
          <w:szCs w:val="24"/>
        </w:rPr>
        <w:t xml:space="preserve">) and </w:t>
      </w:r>
      <w:r w:rsidR="00DB7265" w:rsidRPr="002B4D21">
        <w:rPr>
          <w:rFonts w:ascii="Arial" w:hAnsi="Arial" w:cs="Arial"/>
          <w:sz w:val="24"/>
          <w:szCs w:val="24"/>
        </w:rPr>
        <w:t>women</w:t>
      </w:r>
      <w:r w:rsidR="00D246C3" w:rsidRPr="002B4D21">
        <w:rPr>
          <w:rFonts w:ascii="Arial" w:hAnsi="Arial" w:cs="Arial"/>
          <w:sz w:val="24"/>
          <w:szCs w:val="24"/>
        </w:rPr>
        <w:t xml:space="preserve"> (n=</w:t>
      </w:r>
      <w:r w:rsidR="00056472">
        <w:rPr>
          <w:rFonts w:ascii="Arial" w:hAnsi="Arial" w:cs="Arial"/>
          <w:sz w:val="24"/>
          <w:szCs w:val="24"/>
        </w:rPr>
        <w:t>1</w:t>
      </w:r>
      <w:r w:rsidR="00D246C3" w:rsidRPr="002B4D21">
        <w:rPr>
          <w:rFonts w:ascii="Arial" w:hAnsi="Arial" w:cs="Arial"/>
          <w:sz w:val="24"/>
          <w:szCs w:val="24"/>
        </w:rPr>
        <w:t>,</w:t>
      </w:r>
      <w:r w:rsidR="00D00470">
        <w:rPr>
          <w:rFonts w:ascii="Arial" w:hAnsi="Arial" w:cs="Arial"/>
          <w:sz w:val="24"/>
          <w:szCs w:val="24"/>
        </w:rPr>
        <w:t>7</w:t>
      </w:r>
      <w:r w:rsidR="007E0510">
        <w:rPr>
          <w:rFonts w:ascii="Arial" w:hAnsi="Arial" w:cs="Arial"/>
          <w:sz w:val="24"/>
          <w:szCs w:val="24"/>
        </w:rPr>
        <w:t>22</w:t>
      </w:r>
      <w:r w:rsidR="00D246C3" w:rsidRPr="002B4D21">
        <w:rPr>
          <w:rFonts w:ascii="Arial" w:hAnsi="Arial" w:cs="Arial"/>
          <w:sz w:val="24"/>
          <w:szCs w:val="24"/>
        </w:rPr>
        <w:t xml:space="preserve">); </w:t>
      </w:r>
      <w:r w:rsidR="00D00470" w:rsidRPr="00FF48A9">
        <w:rPr>
          <w:rFonts w:ascii="Arial" w:hAnsi="Arial" w:cs="Arial"/>
          <w:sz w:val="24"/>
          <w:szCs w:val="24"/>
        </w:rPr>
        <w:t>White (n=</w:t>
      </w:r>
      <w:r w:rsidR="00075F5E">
        <w:rPr>
          <w:rFonts w:ascii="Arial" w:hAnsi="Arial" w:cs="Arial"/>
          <w:sz w:val="24"/>
          <w:szCs w:val="24"/>
        </w:rPr>
        <w:t>4,617</w:t>
      </w:r>
      <w:r w:rsidR="00D00470" w:rsidRPr="00FF48A9">
        <w:rPr>
          <w:rFonts w:ascii="Arial" w:hAnsi="Arial" w:cs="Arial"/>
          <w:sz w:val="24"/>
          <w:szCs w:val="24"/>
        </w:rPr>
        <w:t xml:space="preserve">); </w:t>
      </w:r>
      <w:r w:rsidR="00D246C3" w:rsidRPr="00FF48A9">
        <w:rPr>
          <w:rFonts w:ascii="Arial" w:hAnsi="Arial" w:cs="Arial"/>
          <w:sz w:val="24"/>
          <w:szCs w:val="24"/>
        </w:rPr>
        <w:t>B</w:t>
      </w:r>
      <w:r w:rsidRPr="00FF48A9">
        <w:rPr>
          <w:rFonts w:ascii="Arial" w:hAnsi="Arial" w:cs="Arial"/>
          <w:sz w:val="24"/>
          <w:szCs w:val="24"/>
        </w:rPr>
        <w:t>l</w:t>
      </w:r>
      <w:r w:rsidR="00D246C3" w:rsidRPr="00FF48A9">
        <w:rPr>
          <w:rFonts w:ascii="Arial" w:hAnsi="Arial" w:cs="Arial"/>
          <w:sz w:val="24"/>
          <w:szCs w:val="24"/>
        </w:rPr>
        <w:t>ack (n</w:t>
      </w:r>
      <w:r w:rsidR="00D00470" w:rsidRPr="00FF48A9">
        <w:rPr>
          <w:rFonts w:ascii="Arial" w:hAnsi="Arial" w:cs="Arial"/>
          <w:sz w:val="24"/>
          <w:szCs w:val="24"/>
        </w:rPr>
        <w:t>=</w:t>
      </w:r>
      <w:r w:rsidR="00075F5E">
        <w:rPr>
          <w:rFonts w:ascii="Arial" w:hAnsi="Arial" w:cs="Arial"/>
          <w:sz w:val="24"/>
          <w:szCs w:val="24"/>
        </w:rPr>
        <w:t>268</w:t>
      </w:r>
      <w:r w:rsidR="00C56C4F" w:rsidRPr="00FF48A9">
        <w:rPr>
          <w:rFonts w:ascii="Arial" w:hAnsi="Arial" w:cs="Arial"/>
          <w:sz w:val="24"/>
          <w:szCs w:val="24"/>
        </w:rPr>
        <w:t>), Hispanic (n=</w:t>
      </w:r>
      <w:r w:rsidR="00075F5E">
        <w:rPr>
          <w:rFonts w:ascii="Arial" w:hAnsi="Arial" w:cs="Arial"/>
          <w:sz w:val="24"/>
          <w:szCs w:val="24"/>
        </w:rPr>
        <w:t>59</w:t>
      </w:r>
      <w:r w:rsidR="00C56C4F" w:rsidRPr="00FF48A9">
        <w:rPr>
          <w:rFonts w:ascii="Arial" w:hAnsi="Arial" w:cs="Arial"/>
          <w:sz w:val="24"/>
          <w:szCs w:val="24"/>
        </w:rPr>
        <w:t>) and other ethnicities (1</w:t>
      </w:r>
      <w:r w:rsidR="00075F5E">
        <w:rPr>
          <w:rFonts w:ascii="Arial" w:hAnsi="Arial" w:cs="Arial"/>
          <w:sz w:val="24"/>
          <w:szCs w:val="24"/>
        </w:rPr>
        <w:t>56</w:t>
      </w:r>
      <w:r w:rsidR="00C56C4F" w:rsidRPr="00FF48A9">
        <w:rPr>
          <w:rFonts w:ascii="Arial" w:hAnsi="Arial" w:cs="Arial"/>
          <w:sz w:val="24"/>
          <w:szCs w:val="24"/>
        </w:rPr>
        <w:t>)</w:t>
      </w:r>
      <w:r w:rsidR="00632EC7" w:rsidRPr="00FF48A9">
        <w:rPr>
          <w:rFonts w:ascii="Arial" w:hAnsi="Arial" w:cs="Arial"/>
          <w:sz w:val="24"/>
          <w:szCs w:val="24"/>
        </w:rPr>
        <w:t xml:space="preserve">, with a </w:t>
      </w:r>
      <w:r w:rsidRPr="00FF48A9">
        <w:rPr>
          <w:rFonts w:ascii="Arial" w:hAnsi="Arial" w:cs="Arial"/>
          <w:sz w:val="24"/>
          <w:szCs w:val="24"/>
        </w:rPr>
        <w:t xml:space="preserve">wide age range </w:t>
      </w:r>
      <w:r w:rsidRPr="00075F5E">
        <w:rPr>
          <w:rFonts w:ascii="Arial" w:hAnsi="Arial" w:cs="Arial"/>
          <w:sz w:val="24"/>
          <w:szCs w:val="24"/>
        </w:rPr>
        <w:t>(</w:t>
      </w:r>
      <w:r w:rsidR="0006257B" w:rsidRPr="00075F5E">
        <w:rPr>
          <w:rFonts w:ascii="Arial" w:hAnsi="Arial" w:cs="Arial"/>
          <w:sz w:val="24"/>
          <w:szCs w:val="24"/>
        </w:rPr>
        <w:t>18</w:t>
      </w:r>
      <w:r w:rsidRPr="00075F5E">
        <w:rPr>
          <w:rFonts w:ascii="Arial" w:hAnsi="Arial" w:cs="Arial"/>
          <w:sz w:val="24"/>
          <w:szCs w:val="24"/>
        </w:rPr>
        <w:t>-</w:t>
      </w:r>
      <w:r w:rsidR="002C10C9" w:rsidRPr="00075F5E">
        <w:rPr>
          <w:rFonts w:ascii="Arial" w:hAnsi="Arial" w:cs="Arial"/>
          <w:sz w:val="24"/>
          <w:szCs w:val="24"/>
        </w:rPr>
        <w:t>87</w:t>
      </w:r>
      <w:r w:rsidRPr="00075F5E">
        <w:rPr>
          <w:rFonts w:ascii="Arial" w:hAnsi="Arial" w:cs="Arial"/>
          <w:sz w:val="24"/>
          <w:szCs w:val="24"/>
        </w:rPr>
        <w:t xml:space="preserve"> years)</w:t>
      </w:r>
      <w:r w:rsidR="001C36F1" w:rsidRPr="00075F5E">
        <w:rPr>
          <w:rFonts w:ascii="Arial" w:hAnsi="Arial" w:cs="Arial"/>
          <w:sz w:val="24"/>
          <w:szCs w:val="24"/>
        </w:rPr>
        <w:t>,</w:t>
      </w:r>
      <w:r w:rsidR="001C36F1" w:rsidRPr="00FF48A9">
        <w:rPr>
          <w:rFonts w:ascii="Arial" w:hAnsi="Arial" w:cs="Arial"/>
          <w:sz w:val="24"/>
          <w:szCs w:val="24"/>
        </w:rPr>
        <w:t xml:space="preserve"> d</w:t>
      </w:r>
      <w:r w:rsidR="001C36F1" w:rsidRPr="002B4D21">
        <w:rPr>
          <w:rFonts w:ascii="Arial" w:hAnsi="Arial" w:cs="Arial"/>
          <w:sz w:val="24"/>
          <w:szCs w:val="24"/>
        </w:rPr>
        <w:t>erived from different regions across the USA</w:t>
      </w:r>
      <w:r w:rsidR="00075F5E">
        <w:rPr>
          <w:rFonts w:ascii="Arial" w:hAnsi="Arial" w:cs="Arial"/>
          <w:sz w:val="24"/>
          <w:szCs w:val="24"/>
        </w:rPr>
        <w:t xml:space="preserve"> and </w:t>
      </w:r>
      <w:r w:rsidR="00075F5E" w:rsidRPr="00075F5E">
        <w:rPr>
          <w:rFonts w:ascii="Arial" w:hAnsi="Arial" w:cs="Arial"/>
          <w:sz w:val="24"/>
          <w:szCs w:val="24"/>
        </w:rPr>
        <w:t>Europe.</w:t>
      </w:r>
      <w:r w:rsidRPr="002B4D21">
        <w:rPr>
          <w:rFonts w:ascii="Arial" w:hAnsi="Arial" w:cs="Arial"/>
          <w:sz w:val="24"/>
          <w:szCs w:val="24"/>
        </w:rPr>
        <w:t xml:space="preserve"> This allowed us to examine whether gender</w:t>
      </w:r>
      <w:r w:rsidR="00DB795D">
        <w:rPr>
          <w:rFonts w:ascii="Arial" w:hAnsi="Arial" w:cs="Arial"/>
          <w:sz w:val="24"/>
          <w:szCs w:val="24"/>
        </w:rPr>
        <w:t xml:space="preserve">, </w:t>
      </w:r>
      <w:r w:rsidRPr="002B4D21">
        <w:rPr>
          <w:rFonts w:ascii="Arial" w:hAnsi="Arial" w:cs="Arial"/>
          <w:sz w:val="24"/>
          <w:szCs w:val="24"/>
        </w:rPr>
        <w:t>race</w:t>
      </w:r>
      <w:r w:rsidR="00DB795D">
        <w:rPr>
          <w:rFonts w:ascii="Arial" w:hAnsi="Arial" w:cs="Arial"/>
          <w:sz w:val="24"/>
          <w:szCs w:val="24"/>
        </w:rPr>
        <w:t>, and other factors</w:t>
      </w:r>
      <w:r w:rsidRPr="002B4D21">
        <w:rPr>
          <w:rFonts w:ascii="Arial" w:hAnsi="Arial" w:cs="Arial"/>
          <w:sz w:val="24"/>
          <w:szCs w:val="24"/>
        </w:rPr>
        <w:t xml:space="preserve"> had a significant impact on the predictive power of the model. </w:t>
      </w:r>
      <w:r w:rsidR="00510282">
        <w:rPr>
          <w:rFonts w:ascii="Arial" w:hAnsi="Arial" w:cs="Arial"/>
          <w:sz w:val="24"/>
          <w:szCs w:val="24"/>
        </w:rPr>
        <w:t xml:space="preserve">To determine the potential </w:t>
      </w:r>
      <w:r w:rsidR="00510282">
        <w:rPr>
          <w:rFonts w:ascii="Arial" w:hAnsi="Arial" w:cs="Arial"/>
          <w:sz w:val="24"/>
          <w:szCs w:val="24"/>
        </w:rPr>
        <w:lastRenderedPageBreak/>
        <w:t xml:space="preserve">effects of gender and race, </w:t>
      </w:r>
      <w:r w:rsidR="00510282" w:rsidRPr="002B4D21">
        <w:rPr>
          <w:rFonts w:ascii="Arial" w:hAnsi="Arial" w:cs="Arial"/>
          <w:sz w:val="24"/>
          <w:szCs w:val="24"/>
        </w:rPr>
        <w:t>gender-specific equations were developed</w:t>
      </w:r>
      <w:r w:rsidR="00510282">
        <w:rPr>
          <w:rFonts w:ascii="Arial" w:hAnsi="Arial" w:cs="Arial"/>
          <w:sz w:val="24"/>
          <w:szCs w:val="24"/>
        </w:rPr>
        <w:t xml:space="preserve">, and race was used as an independent predictor. </w:t>
      </w:r>
      <w:r w:rsidR="00510282" w:rsidRPr="002B4D21">
        <w:rPr>
          <w:rFonts w:ascii="Arial" w:hAnsi="Arial" w:cs="Arial"/>
          <w:sz w:val="24"/>
          <w:szCs w:val="24"/>
        </w:rPr>
        <w:t xml:space="preserve">It is noteworthy that </w:t>
      </w:r>
      <w:r w:rsidR="00510282">
        <w:rPr>
          <w:rFonts w:ascii="Arial" w:hAnsi="Arial" w:cs="Arial"/>
          <w:sz w:val="24"/>
          <w:szCs w:val="24"/>
        </w:rPr>
        <w:t xml:space="preserve">neither </w:t>
      </w:r>
      <w:r w:rsidR="00510282" w:rsidRPr="002B4D21">
        <w:rPr>
          <w:rFonts w:ascii="Arial" w:hAnsi="Arial" w:cs="Arial"/>
          <w:sz w:val="24"/>
          <w:szCs w:val="24"/>
        </w:rPr>
        <w:t xml:space="preserve">race </w:t>
      </w:r>
      <w:r w:rsidR="0057347A">
        <w:rPr>
          <w:rFonts w:ascii="Arial" w:hAnsi="Arial" w:cs="Arial"/>
          <w:sz w:val="24"/>
          <w:szCs w:val="24"/>
        </w:rPr>
        <w:t>nor</w:t>
      </w:r>
      <w:r w:rsidR="00510282" w:rsidRPr="002B4D21">
        <w:rPr>
          <w:rFonts w:ascii="Arial" w:hAnsi="Arial" w:cs="Arial"/>
          <w:sz w:val="24"/>
          <w:szCs w:val="24"/>
        </w:rPr>
        <w:t xml:space="preserve"> </w:t>
      </w:r>
      <w:r w:rsidR="00E3724D">
        <w:rPr>
          <w:rFonts w:ascii="Arial" w:hAnsi="Arial" w:cs="Arial"/>
          <w:sz w:val="24"/>
          <w:szCs w:val="24"/>
        </w:rPr>
        <w:t>gender</w:t>
      </w:r>
      <w:r w:rsidR="00510282" w:rsidRPr="002B4D21">
        <w:rPr>
          <w:rFonts w:ascii="Arial" w:hAnsi="Arial" w:cs="Arial"/>
          <w:sz w:val="24"/>
          <w:szCs w:val="24"/>
        </w:rPr>
        <w:t xml:space="preserve"> had </w:t>
      </w:r>
      <w:r w:rsidR="00510282">
        <w:rPr>
          <w:rFonts w:ascii="Arial" w:hAnsi="Arial" w:cs="Arial"/>
          <w:sz w:val="24"/>
          <w:szCs w:val="24"/>
        </w:rPr>
        <w:t>an</w:t>
      </w:r>
      <w:r w:rsidR="00510282" w:rsidRPr="002B4D21">
        <w:rPr>
          <w:rFonts w:ascii="Arial" w:hAnsi="Arial" w:cs="Arial"/>
          <w:sz w:val="24"/>
          <w:szCs w:val="24"/>
        </w:rPr>
        <w:t xml:space="preserve"> </w:t>
      </w:r>
      <w:r w:rsidR="00510282">
        <w:rPr>
          <w:rFonts w:ascii="Arial" w:hAnsi="Arial" w:cs="Arial"/>
          <w:sz w:val="24"/>
          <w:szCs w:val="24"/>
        </w:rPr>
        <w:t xml:space="preserve">appreciable </w:t>
      </w:r>
      <w:r w:rsidR="00510282" w:rsidRPr="002B4D21">
        <w:rPr>
          <w:rFonts w:ascii="Arial" w:hAnsi="Arial" w:cs="Arial"/>
          <w:sz w:val="24"/>
          <w:szCs w:val="24"/>
        </w:rPr>
        <w:t xml:space="preserve">effect on the predictive value of the FRIEND-Ergometry equation </w:t>
      </w:r>
      <w:r w:rsidR="00510282">
        <w:rPr>
          <w:rFonts w:ascii="Arial" w:hAnsi="Arial" w:cs="Arial"/>
          <w:sz w:val="24"/>
          <w:szCs w:val="24"/>
        </w:rPr>
        <w:t>(Tables 1-3)</w:t>
      </w:r>
      <w:r w:rsidR="00510282" w:rsidRPr="002B4D21">
        <w:rPr>
          <w:rFonts w:ascii="Arial" w:hAnsi="Arial" w:cs="Arial"/>
          <w:sz w:val="24"/>
          <w:szCs w:val="24"/>
        </w:rPr>
        <w:t>.</w:t>
      </w:r>
      <w:r w:rsidR="00510282">
        <w:rPr>
          <w:rFonts w:ascii="Arial" w:hAnsi="Arial" w:cs="Arial"/>
          <w:sz w:val="24"/>
          <w:szCs w:val="24"/>
        </w:rPr>
        <w:t xml:space="preserve"> Finally, t</w:t>
      </w:r>
      <w:r w:rsidR="00510282" w:rsidRPr="002C1574">
        <w:rPr>
          <w:rFonts w:ascii="Arial" w:hAnsi="Arial" w:cs="Arial"/>
          <w:sz w:val="24"/>
          <w:szCs w:val="24"/>
        </w:rPr>
        <w:t xml:space="preserve">he accuracy of the FRIEND-Ergometry equation is similar to the recently reported FRIEND equation derived </w:t>
      </w:r>
      <w:r w:rsidR="00DB795D">
        <w:rPr>
          <w:rFonts w:ascii="Arial" w:hAnsi="Arial" w:cs="Arial"/>
          <w:sz w:val="24"/>
          <w:szCs w:val="24"/>
        </w:rPr>
        <w:t>developed for</w:t>
      </w:r>
      <w:r w:rsidR="00510282" w:rsidRPr="002C1574">
        <w:rPr>
          <w:rFonts w:ascii="Arial" w:hAnsi="Arial" w:cs="Arial"/>
          <w:sz w:val="24"/>
          <w:szCs w:val="24"/>
        </w:rPr>
        <w:t xml:space="preserve"> treadmill </w:t>
      </w:r>
      <w:r w:rsidR="00510282">
        <w:rPr>
          <w:rFonts w:ascii="Arial" w:hAnsi="Arial" w:cs="Arial"/>
          <w:sz w:val="24"/>
          <w:szCs w:val="24"/>
        </w:rPr>
        <w:t>testing</w:t>
      </w:r>
      <w:r w:rsidR="006801C7">
        <w:rPr>
          <w:rFonts w:ascii="Arial" w:hAnsi="Arial" w:cs="Arial"/>
          <w:sz w:val="24"/>
          <w:szCs w:val="24"/>
        </w:rPr>
        <w:t>.</w:t>
      </w:r>
      <w:r w:rsidR="002911C6">
        <w:rPr>
          <w:rFonts w:ascii="Arial" w:hAnsi="Arial" w:cs="Arial"/>
          <w:sz w:val="24"/>
          <w:szCs w:val="24"/>
          <w:vertAlign w:val="superscript"/>
        </w:rPr>
        <w:t>13</w:t>
      </w:r>
      <w:r w:rsidR="00510282">
        <w:rPr>
          <w:rFonts w:ascii="Arial" w:hAnsi="Arial" w:cs="Arial"/>
          <w:sz w:val="24"/>
          <w:szCs w:val="24"/>
        </w:rPr>
        <w:t xml:space="preserve"> </w:t>
      </w:r>
      <w:r w:rsidR="00A91FFA" w:rsidRPr="002B4D21">
        <w:rPr>
          <w:rFonts w:ascii="Arial" w:hAnsi="Arial" w:cs="Arial"/>
          <w:sz w:val="24"/>
          <w:szCs w:val="24"/>
        </w:rPr>
        <w:t xml:space="preserve">Collectively, these </w:t>
      </w:r>
      <w:r w:rsidR="00DB795D">
        <w:rPr>
          <w:rFonts w:ascii="Arial" w:hAnsi="Arial" w:cs="Arial"/>
          <w:sz w:val="24"/>
          <w:szCs w:val="24"/>
        </w:rPr>
        <w:t>qualities</w:t>
      </w:r>
      <w:r w:rsidR="00A91FFA" w:rsidRPr="002B4D21">
        <w:rPr>
          <w:rFonts w:ascii="Arial" w:hAnsi="Arial" w:cs="Arial"/>
          <w:sz w:val="24"/>
          <w:szCs w:val="24"/>
        </w:rPr>
        <w:t xml:space="preserve"> make the FRIEND</w:t>
      </w:r>
      <w:r w:rsidR="003946CD">
        <w:rPr>
          <w:rFonts w:ascii="Arial" w:hAnsi="Arial" w:cs="Arial"/>
          <w:sz w:val="24"/>
          <w:szCs w:val="24"/>
        </w:rPr>
        <w:t>- ergometry</w:t>
      </w:r>
      <w:r w:rsidR="00A91FFA" w:rsidRPr="002B4D21">
        <w:rPr>
          <w:rFonts w:ascii="Arial" w:hAnsi="Arial" w:cs="Arial"/>
          <w:sz w:val="24"/>
          <w:szCs w:val="24"/>
        </w:rPr>
        <w:t xml:space="preserve"> equation more </w:t>
      </w:r>
      <w:r w:rsidR="00DB795D">
        <w:rPr>
          <w:rFonts w:ascii="Arial" w:hAnsi="Arial" w:cs="Arial"/>
          <w:sz w:val="24"/>
          <w:szCs w:val="24"/>
        </w:rPr>
        <w:t>portable</w:t>
      </w:r>
      <w:r w:rsidR="00A91FFA" w:rsidRPr="002B4D21">
        <w:rPr>
          <w:rFonts w:ascii="Arial" w:hAnsi="Arial" w:cs="Arial"/>
          <w:sz w:val="24"/>
          <w:szCs w:val="24"/>
        </w:rPr>
        <w:t xml:space="preserve"> to different populations. </w:t>
      </w:r>
    </w:p>
    <w:p w14:paraId="7271871A" w14:textId="796586EA" w:rsidR="00CC3AFF" w:rsidRPr="00CC3AFF" w:rsidRDefault="00CC3AFF" w:rsidP="00D86FF3">
      <w:pPr>
        <w:spacing w:after="0" w:line="480" w:lineRule="auto"/>
        <w:ind w:firstLine="720"/>
        <w:rPr>
          <w:rFonts w:ascii="Arial" w:hAnsi="Arial" w:cs="Arial"/>
          <w:sz w:val="24"/>
          <w:szCs w:val="24"/>
        </w:rPr>
      </w:pPr>
      <w:r w:rsidRPr="00CC3AFF">
        <w:rPr>
          <w:rFonts w:ascii="Arial" w:hAnsi="Arial" w:cs="Arial"/>
          <w:sz w:val="24"/>
          <w:szCs w:val="24"/>
        </w:rPr>
        <w:t xml:space="preserve">Several limitations </w:t>
      </w:r>
      <w:r w:rsidR="00DB795D">
        <w:rPr>
          <w:rFonts w:ascii="Arial" w:hAnsi="Arial" w:cs="Arial"/>
          <w:sz w:val="24"/>
          <w:szCs w:val="24"/>
        </w:rPr>
        <w:t xml:space="preserve">of the study </w:t>
      </w:r>
      <w:r w:rsidRPr="00CC3AFF">
        <w:rPr>
          <w:rFonts w:ascii="Arial" w:hAnsi="Arial" w:cs="Arial"/>
          <w:sz w:val="24"/>
          <w:szCs w:val="24"/>
        </w:rPr>
        <w:t>should be noted. Although all tests were performed for functional capacity assessment, reasons for test referral varied (clinical assessment, fitness screening, research evaluation) and the choice of treadmill protocols, equipment, and data collection procedures, although consistent with current guidelines</w:t>
      </w:r>
      <w:r w:rsidR="002911C6">
        <w:rPr>
          <w:rFonts w:ascii="Arial" w:hAnsi="Arial" w:cs="Arial"/>
          <w:sz w:val="24"/>
          <w:szCs w:val="24"/>
          <w:vertAlign w:val="superscript"/>
        </w:rPr>
        <w:t>7</w:t>
      </w:r>
      <w:r w:rsidRPr="006801C7">
        <w:rPr>
          <w:rFonts w:ascii="Arial" w:hAnsi="Arial" w:cs="Arial"/>
          <w:sz w:val="24"/>
          <w:szCs w:val="24"/>
          <w:vertAlign w:val="superscript"/>
        </w:rPr>
        <w:t>,</w:t>
      </w:r>
      <w:r w:rsidR="002911C6">
        <w:rPr>
          <w:rFonts w:ascii="Arial" w:hAnsi="Arial" w:cs="Arial"/>
          <w:sz w:val="24"/>
          <w:szCs w:val="24"/>
          <w:vertAlign w:val="superscript"/>
        </w:rPr>
        <w:t>12</w:t>
      </w:r>
      <w:r w:rsidRPr="006801C7">
        <w:rPr>
          <w:rFonts w:ascii="Arial" w:hAnsi="Arial" w:cs="Arial"/>
          <w:sz w:val="24"/>
          <w:szCs w:val="24"/>
          <w:vertAlign w:val="superscript"/>
        </w:rPr>
        <w:t>,17</w:t>
      </w:r>
      <w:r w:rsidRPr="00CC3AFF">
        <w:rPr>
          <w:rFonts w:ascii="Arial" w:hAnsi="Arial" w:cs="Arial"/>
          <w:sz w:val="24"/>
          <w:szCs w:val="24"/>
        </w:rPr>
        <w:t xml:space="preserve"> were specific to each laboratory. </w:t>
      </w:r>
      <w:r w:rsidRPr="001E746E">
        <w:rPr>
          <w:rFonts w:ascii="Arial" w:hAnsi="Arial" w:cs="Arial"/>
          <w:sz w:val="24"/>
          <w:szCs w:val="24"/>
        </w:rPr>
        <w:t xml:space="preserve">In addition, </w:t>
      </w:r>
      <w:r w:rsidR="00E3724D" w:rsidRPr="001E746E">
        <w:rPr>
          <w:rFonts w:ascii="Arial" w:hAnsi="Arial" w:cs="Arial"/>
          <w:sz w:val="24"/>
          <w:szCs w:val="24"/>
        </w:rPr>
        <w:t xml:space="preserve">we included </w:t>
      </w:r>
      <w:r w:rsidRPr="001E746E">
        <w:rPr>
          <w:rFonts w:ascii="Arial" w:hAnsi="Arial" w:cs="Arial"/>
          <w:sz w:val="24"/>
          <w:szCs w:val="24"/>
        </w:rPr>
        <w:t>subjects with particular conditions (e</w:t>
      </w:r>
      <w:r w:rsidR="004C24BB" w:rsidRPr="001E746E">
        <w:rPr>
          <w:rFonts w:ascii="Arial" w:hAnsi="Arial" w:cs="Arial"/>
          <w:sz w:val="24"/>
          <w:szCs w:val="24"/>
        </w:rPr>
        <w:t>.</w:t>
      </w:r>
      <w:r w:rsidRPr="001E746E">
        <w:rPr>
          <w:rFonts w:ascii="Arial" w:hAnsi="Arial" w:cs="Arial"/>
          <w:sz w:val="24"/>
          <w:szCs w:val="24"/>
        </w:rPr>
        <w:t>g</w:t>
      </w:r>
      <w:r w:rsidR="00882CA8" w:rsidRPr="001E746E">
        <w:rPr>
          <w:rFonts w:ascii="Arial" w:hAnsi="Arial" w:cs="Arial"/>
          <w:sz w:val="24"/>
          <w:szCs w:val="24"/>
        </w:rPr>
        <w:t>.,</w:t>
      </w:r>
      <w:r w:rsidRPr="001E746E">
        <w:rPr>
          <w:rFonts w:ascii="Arial" w:hAnsi="Arial" w:cs="Arial"/>
          <w:sz w:val="24"/>
          <w:szCs w:val="24"/>
        </w:rPr>
        <w:t xml:space="preserve"> diabetes and obesity), musculoskeletal concerns (e</w:t>
      </w:r>
      <w:r w:rsidR="004C24BB" w:rsidRPr="001E746E">
        <w:rPr>
          <w:rFonts w:ascii="Arial" w:hAnsi="Arial" w:cs="Arial"/>
          <w:sz w:val="24"/>
          <w:szCs w:val="24"/>
        </w:rPr>
        <w:t>.</w:t>
      </w:r>
      <w:r w:rsidRPr="001E746E">
        <w:rPr>
          <w:rFonts w:ascii="Arial" w:hAnsi="Arial" w:cs="Arial"/>
          <w:sz w:val="24"/>
          <w:szCs w:val="24"/>
        </w:rPr>
        <w:t>g</w:t>
      </w:r>
      <w:r w:rsidR="00882CA8" w:rsidRPr="001E746E">
        <w:rPr>
          <w:rFonts w:ascii="Arial" w:hAnsi="Arial" w:cs="Arial"/>
          <w:sz w:val="24"/>
          <w:szCs w:val="24"/>
        </w:rPr>
        <w:t>.</w:t>
      </w:r>
      <w:r w:rsidRPr="001E746E">
        <w:rPr>
          <w:rFonts w:ascii="Arial" w:hAnsi="Arial" w:cs="Arial"/>
          <w:sz w:val="24"/>
          <w:szCs w:val="24"/>
        </w:rPr>
        <w:t>, back pain and osteoarthritis), and CVD risk factors</w:t>
      </w:r>
      <w:r w:rsidR="001E746E" w:rsidRPr="001E746E">
        <w:rPr>
          <w:rFonts w:ascii="Arial" w:hAnsi="Arial" w:cs="Arial"/>
          <w:sz w:val="24"/>
          <w:szCs w:val="24"/>
        </w:rPr>
        <w:t>,</w:t>
      </w:r>
      <w:r w:rsidRPr="001E746E">
        <w:rPr>
          <w:rFonts w:ascii="Arial" w:hAnsi="Arial" w:cs="Arial"/>
          <w:sz w:val="24"/>
          <w:szCs w:val="24"/>
        </w:rPr>
        <w:t xml:space="preserve"> which </w:t>
      </w:r>
      <w:r w:rsidR="00E3724D" w:rsidRPr="001E746E">
        <w:rPr>
          <w:rFonts w:ascii="Arial" w:hAnsi="Arial" w:cs="Arial"/>
          <w:sz w:val="24"/>
          <w:szCs w:val="24"/>
        </w:rPr>
        <w:t xml:space="preserve">may have </w:t>
      </w:r>
      <w:r w:rsidRPr="001E746E">
        <w:rPr>
          <w:rFonts w:ascii="Arial" w:hAnsi="Arial" w:cs="Arial"/>
          <w:sz w:val="24"/>
          <w:szCs w:val="24"/>
        </w:rPr>
        <w:t>limit</w:t>
      </w:r>
      <w:r w:rsidR="00E3724D" w:rsidRPr="001E746E">
        <w:rPr>
          <w:rFonts w:ascii="Arial" w:hAnsi="Arial" w:cs="Arial"/>
          <w:sz w:val="24"/>
          <w:szCs w:val="24"/>
        </w:rPr>
        <w:t xml:space="preserve">ed </w:t>
      </w:r>
      <w:r w:rsidRPr="001E746E">
        <w:rPr>
          <w:rFonts w:ascii="Arial" w:hAnsi="Arial" w:cs="Arial"/>
          <w:sz w:val="24"/>
          <w:szCs w:val="24"/>
        </w:rPr>
        <w:t>exercise capacity</w:t>
      </w:r>
      <w:r w:rsidR="00E3724D" w:rsidRPr="001E746E">
        <w:rPr>
          <w:rFonts w:ascii="Arial" w:hAnsi="Arial" w:cs="Arial"/>
          <w:sz w:val="24"/>
          <w:szCs w:val="24"/>
        </w:rPr>
        <w:t xml:space="preserve"> in these individuals</w:t>
      </w:r>
      <w:r w:rsidRPr="001E746E">
        <w:rPr>
          <w:rFonts w:ascii="Arial" w:hAnsi="Arial" w:cs="Arial"/>
          <w:sz w:val="24"/>
          <w:szCs w:val="24"/>
        </w:rPr>
        <w:t>.</w:t>
      </w:r>
    </w:p>
    <w:p w14:paraId="5482780E" w14:textId="77777777" w:rsidR="00762279" w:rsidRDefault="00060F27" w:rsidP="00D86FF3">
      <w:pPr>
        <w:spacing w:after="0" w:line="480" w:lineRule="auto"/>
        <w:ind w:firstLine="720"/>
        <w:rPr>
          <w:rFonts w:ascii="Arial" w:hAnsi="Arial" w:cs="Arial"/>
          <w:sz w:val="24"/>
          <w:szCs w:val="24"/>
        </w:rPr>
      </w:pPr>
      <w:r w:rsidRPr="002B4D21">
        <w:rPr>
          <w:rFonts w:ascii="Arial" w:hAnsi="Arial" w:cs="Arial"/>
          <w:sz w:val="24"/>
          <w:szCs w:val="24"/>
        </w:rPr>
        <w:t xml:space="preserve">In conclusion, the </w:t>
      </w:r>
      <w:r w:rsidR="002C06BD" w:rsidRPr="002B4D21">
        <w:rPr>
          <w:rFonts w:ascii="Arial" w:hAnsi="Arial" w:cs="Arial"/>
          <w:sz w:val="24"/>
          <w:szCs w:val="24"/>
        </w:rPr>
        <w:t xml:space="preserve">FRIEND-Ergometry </w:t>
      </w:r>
      <w:r w:rsidR="00DB795D">
        <w:rPr>
          <w:rFonts w:ascii="Arial" w:hAnsi="Arial" w:cs="Arial"/>
          <w:sz w:val="24"/>
          <w:szCs w:val="24"/>
        </w:rPr>
        <w:t>equation</w:t>
      </w:r>
      <w:r w:rsidR="002C06BD">
        <w:rPr>
          <w:rFonts w:ascii="Arial" w:hAnsi="Arial" w:cs="Arial"/>
          <w:sz w:val="24"/>
          <w:szCs w:val="24"/>
        </w:rPr>
        <w:t xml:space="preserve"> predicted measured </w:t>
      </w:r>
      <w:r w:rsidR="002C06BD" w:rsidRPr="002B4D21">
        <w:rPr>
          <w:rFonts w:ascii="Arial" w:hAnsi="Arial" w:cs="Arial"/>
          <w:sz w:val="24"/>
          <w:szCs w:val="24"/>
        </w:rPr>
        <w:t>VO</w:t>
      </w:r>
      <w:r w:rsidR="002C06BD" w:rsidRPr="002B4D21">
        <w:rPr>
          <w:rFonts w:ascii="Arial" w:hAnsi="Arial" w:cs="Arial"/>
          <w:sz w:val="24"/>
          <w:szCs w:val="24"/>
          <w:vertAlign w:val="subscript"/>
        </w:rPr>
        <w:t>2</w:t>
      </w:r>
      <w:r w:rsidR="002C06BD" w:rsidRPr="002B4D21">
        <w:rPr>
          <w:rFonts w:ascii="Arial" w:hAnsi="Arial" w:cs="Arial"/>
          <w:sz w:val="24"/>
          <w:szCs w:val="24"/>
        </w:rPr>
        <w:t xml:space="preserve"> </w:t>
      </w:r>
      <w:r w:rsidR="002C06BD" w:rsidRPr="00E3724D">
        <w:rPr>
          <w:rFonts w:ascii="Arial" w:hAnsi="Arial" w:cs="Arial"/>
          <w:sz w:val="24"/>
          <w:szCs w:val="24"/>
          <w:vertAlign w:val="subscript"/>
        </w:rPr>
        <w:t>max</w:t>
      </w:r>
      <w:r w:rsidR="002C06BD" w:rsidRPr="002B4D21">
        <w:rPr>
          <w:rFonts w:ascii="Arial" w:hAnsi="Arial" w:cs="Arial"/>
          <w:sz w:val="24"/>
          <w:szCs w:val="24"/>
        </w:rPr>
        <w:t xml:space="preserve"> </w:t>
      </w:r>
      <w:r w:rsidR="003946CD">
        <w:rPr>
          <w:rFonts w:ascii="Arial" w:hAnsi="Arial" w:cs="Arial"/>
          <w:sz w:val="24"/>
          <w:szCs w:val="24"/>
        </w:rPr>
        <w:t xml:space="preserve">with an overall </w:t>
      </w:r>
      <w:r w:rsidR="00560817">
        <w:rPr>
          <w:rFonts w:ascii="Arial" w:hAnsi="Arial" w:cs="Arial"/>
          <w:sz w:val="24"/>
          <w:szCs w:val="24"/>
        </w:rPr>
        <w:t xml:space="preserve">relative bias </w:t>
      </w:r>
      <w:r w:rsidR="003946CD">
        <w:rPr>
          <w:rFonts w:ascii="Arial" w:hAnsi="Arial" w:cs="Arial"/>
          <w:sz w:val="24"/>
          <w:szCs w:val="24"/>
        </w:rPr>
        <w:t xml:space="preserve">of </w:t>
      </w:r>
      <w:r w:rsidR="002C06BD">
        <w:rPr>
          <w:rFonts w:ascii="Arial" w:hAnsi="Arial" w:cs="Arial"/>
          <w:sz w:val="24"/>
          <w:szCs w:val="24"/>
        </w:rPr>
        <w:t>0.</w:t>
      </w:r>
      <w:r w:rsidR="007E0510">
        <w:rPr>
          <w:rFonts w:ascii="Arial" w:hAnsi="Arial" w:cs="Arial"/>
          <w:sz w:val="24"/>
          <w:szCs w:val="24"/>
        </w:rPr>
        <w:t>51</w:t>
      </w:r>
      <w:r w:rsidR="003946CD">
        <w:rPr>
          <w:rFonts w:ascii="Arial" w:hAnsi="Arial" w:cs="Arial"/>
          <w:sz w:val="24"/>
          <w:szCs w:val="24"/>
        </w:rPr>
        <w:t>%</w:t>
      </w:r>
      <w:r w:rsidR="00762279">
        <w:rPr>
          <w:rFonts w:ascii="Arial" w:hAnsi="Arial" w:cs="Arial"/>
          <w:sz w:val="24"/>
          <w:szCs w:val="24"/>
        </w:rPr>
        <w:t>. The bias of the gender-specific equations was</w:t>
      </w:r>
    </w:p>
    <w:p w14:paraId="2756B377" w14:textId="7008B54A" w:rsidR="00060F27" w:rsidRPr="002B4D21" w:rsidRDefault="00762279" w:rsidP="00D86FF3">
      <w:pPr>
        <w:spacing w:after="0" w:line="480" w:lineRule="auto"/>
        <w:rPr>
          <w:rFonts w:ascii="Arial" w:hAnsi="Arial" w:cs="Arial"/>
          <w:sz w:val="24"/>
          <w:szCs w:val="24"/>
        </w:rPr>
      </w:pPr>
      <w:r>
        <w:rPr>
          <w:rFonts w:ascii="Arial" w:hAnsi="Arial" w:cs="Arial"/>
          <w:sz w:val="24"/>
          <w:szCs w:val="24"/>
        </w:rPr>
        <w:t>-0.78% for males and 3.04% for females</w:t>
      </w:r>
      <w:r w:rsidR="002C06BD">
        <w:rPr>
          <w:rFonts w:ascii="Arial" w:hAnsi="Arial" w:cs="Arial"/>
          <w:sz w:val="24"/>
          <w:szCs w:val="24"/>
        </w:rPr>
        <w:t xml:space="preserve">. </w:t>
      </w:r>
      <w:r w:rsidR="003946CD">
        <w:rPr>
          <w:rFonts w:ascii="Arial" w:hAnsi="Arial" w:cs="Arial"/>
          <w:sz w:val="24"/>
          <w:szCs w:val="24"/>
        </w:rPr>
        <w:t xml:space="preserve">In contrast, the </w:t>
      </w:r>
      <w:r w:rsidR="00560817">
        <w:rPr>
          <w:rFonts w:ascii="Arial" w:hAnsi="Arial" w:cs="Arial"/>
          <w:sz w:val="24"/>
          <w:szCs w:val="24"/>
        </w:rPr>
        <w:t>relative bias</w:t>
      </w:r>
      <w:r w:rsidR="003946CD">
        <w:rPr>
          <w:rFonts w:ascii="Arial" w:hAnsi="Arial" w:cs="Arial"/>
          <w:sz w:val="24"/>
          <w:szCs w:val="24"/>
        </w:rPr>
        <w:t xml:space="preserve"> </w:t>
      </w:r>
      <w:r w:rsidR="003946CD" w:rsidRPr="002B4D21">
        <w:rPr>
          <w:rFonts w:ascii="Arial" w:hAnsi="Arial" w:cs="Arial"/>
          <w:sz w:val="24"/>
          <w:szCs w:val="24"/>
        </w:rPr>
        <w:t>associated with the ACSM equations</w:t>
      </w:r>
      <w:r w:rsidR="003946CD">
        <w:rPr>
          <w:rFonts w:ascii="Arial" w:hAnsi="Arial" w:cs="Arial"/>
          <w:sz w:val="24"/>
          <w:szCs w:val="24"/>
        </w:rPr>
        <w:t xml:space="preserve"> was </w:t>
      </w:r>
      <w:r>
        <w:rPr>
          <w:rFonts w:ascii="Arial" w:hAnsi="Arial" w:cs="Arial"/>
          <w:sz w:val="24"/>
          <w:szCs w:val="24"/>
        </w:rPr>
        <w:t xml:space="preserve">15.46% </w:t>
      </w:r>
      <w:r w:rsidR="003946CD">
        <w:rPr>
          <w:rFonts w:ascii="Arial" w:hAnsi="Arial" w:cs="Arial"/>
          <w:sz w:val="24"/>
          <w:szCs w:val="24"/>
        </w:rPr>
        <w:t>for the entire group</w:t>
      </w:r>
      <w:r w:rsidR="00D127DC">
        <w:rPr>
          <w:rFonts w:ascii="Arial" w:hAnsi="Arial" w:cs="Arial"/>
          <w:sz w:val="24"/>
          <w:szCs w:val="24"/>
        </w:rPr>
        <w:t xml:space="preserve">; </w:t>
      </w:r>
      <w:r w:rsidR="007E0510">
        <w:rPr>
          <w:rFonts w:ascii="Arial" w:hAnsi="Arial" w:cs="Arial"/>
          <w:sz w:val="24"/>
          <w:szCs w:val="24"/>
        </w:rPr>
        <w:t>23.77% f</w:t>
      </w:r>
      <w:r>
        <w:rPr>
          <w:rFonts w:ascii="Arial" w:hAnsi="Arial" w:cs="Arial"/>
          <w:sz w:val="24"/>
          <w:szCs w:val="24"/>
        </w:rPr>
        <w:t>o</w:t>
      </w:r>
      <w:r w:rsidR="007E0510">
        <w:rPr>
          <w:rFonts w:ascii="Arial" w:hAnsi="Arial" w:cs="Arial"/>
          <w:sz w:val="24"/>
          <w:szCs w:val="24"/>
        </w:rPr>
        <w:t>r female</w:t>
      </w:r>
      <w:r>
        <w:rPr>
          <w:rFonts w:ascii="Arial" w:hAnsi="Arial" w:cs="Arial"/>
          <w:sz w:val="24"/>
          <w:szCs w:val="24"/>
        </w:rPr>
        <w:t xml:space="preserve"> and 11.23% for males</w:t>
      </w:r>
      <w:r w:rsidR="003F1C74">
        <w:rPr>
          <w:rFonts w:ascii="Arial" w:hAnsi="Arial" w:cs="Arial"/>
          <w:sz w:val="24"/>
          <w:szCs w:val="24"/>
        </w:rPr>
        <w:t xml:space="preserve">. </w:t>
      </w:r>
      <w:r w:rsidR="00060F27" w:rsidRPr="002B4D21">
        <w:rPr>
          <w:rFonts w:ascii="Arial" w:hAnsi="Arial" w:cs="Arial"/>
          <w:sz w:val="24"/>
          <w:szCs w:val="24"/>
        </w:rPr>
        <w:t xml:space="preserve">Since the majority of </w:t>
      </w:r>
      <w:r w:rsidR="00E41913" w:rsidRPr="002B4D21">
        <w:rPr>
          <w:rFonts w:ascii="Arial" w:hAnsi="Arial" w:cs="Arial"/>
          <w:sz w:val="24"/>
          <w:szCs w:val="24"/>
        </w:rPr>
        <w:t>exercise</w:t>
      </w:r>
      <w:r w:rsidR="00060F27" w:rsidRPr="002B4D21">
        <w:rPr>
          <w:rFonts w:ascii="Arial" w:hAnsi="Arial" w:cs="Arial"/>
          <w:sz w:val="24"/>
          <w:szCs w:val="24"/>
        </w:rPr>
        <w:t xml:space="preserve"> tests are performed for clinical reasons and the </w:t>
      </w:r>
      <w:r w:rsidR="00883984">
        <w:rPr>
          <w:rFonts w:ascii="Arial" w:hAnsi="Arial" w:cs="Arial"/>
          <w:sz w:val="24"/>
          <w:szCs w:val="24"/>
        </w:rPr>
        <w:t xml:space="preserve">determination </w:t>
      </w:r>
      <w:r w:rsidR="00060F27" w:rsidRPr="002B4D21">
        <w:rPr>
          <w:rFonts w:ascii="Arial" w:hAnsi="Arial" w:cs="Arial"/>
          <w:sz w:val="24"/>
          <w:szCs w:val="24"/>
        </w:rPr>
        <w:t>of CRF in the clinical settin</w:t>
      </w:r>
      <w:r w:rsidR="00EC5638" w:rsidRPr="002B4D21">
        <w:rPr>
          <w:rFonts w:ascii="Arial" w:hAnsi="Arial" w:cs="Arial"/>
          <w:sz w:val="24"/>
          <w:szCs w:val="24"/>
        </w:rPr>
        <w:t>g</w:t>
      </w:r>
      <w:r w:rsidR="00B27DA2" w:rsidRPr="002B4D21">
        <w:rPr>
          <w:rFonts w:ascii="Arial" w:hAnsi="Arial" w:cs="Arial"/>
          <w:sz w:val="24"/>
          <w:szCs w:val="24"/>
        </w:rPr>
        <w:t>,</w:t>
      </w:r>
      <w:r w:rsidR="006851A1">
        <w:rPr>
          <w:rFonts w:ascii="Arial" w:hAnsi="Arial" w:cs="Arial"/>
          <w:sz w:val="24"/>
          <w:szCs w:val="24"/>
        </w:rPr>
        <w:t xml:space="preserve"> </w:t>
      </w:r>
      <w:r w:rsidR="00883984">
        <w:rPr>
          <w:rFonts w:ascii="Arial" w:hAnsi="Arial" w:cs="Arial"/>
          <w:sz w:val="24"/>
          <w:szCs w:val="24"/>
        </w:rPr>
        <w:t xml:space="preserve">these findings </w:t>
      </w:r>
      <w:r w:rsidR="004D76CA">
        <w:rPr>
          <w:rFonts w:ascii="Arial" w:hAnsi="Arial" w:cs="Arial"/>
          <w:sz w:val="24"/>
          <w:szCs w:val="24"/>
        </w:rPr>
        <w:t>make</w:t>
      </w:r>
      <w:r w:rsidR="00D127DC">
        <w:rPr>
          <w:rFonts w:ascii="Arial" w:hAnsi="Arial" w:cs="Arial"/>
          <w:sz w:val="24"/>
          <w:szCs w:val="24"/>
        </w:rPr>
        <w:t xml:space="preserve"> the </w:t>
      </w:r>
      <w:r w:rsidR="001E746E">
        <w:rPr>
          <w:rFonts w:ascii="Arial" w:hAnsi="Arial" w:cs="Arial"/>
          <w:sz w:val="24"/>
          <w:szCs w:val="24"/>
        </w:rPr>
        <w:t>FRIEND</w:t>
      </w:r>
      <w:r w:rsidR="00D127DC">
        <w:rPr>
          <w:rFonts w:ascii="Arial" w:hAnsi="Arial" w:cs="Arial"/>
          <w:sz w:val="24"/>
          <w:szCs w:val="24"/>
        </w:rPr>
        <w:t xml:space="preserve"> equation </w:t>
      </w:r>
      <w:r w:rsidR="001E746E">
        <w:rPr>
          <w:rFonts w:ascii="Arial" w:hAnsi="Arial" w:cs="Arial"/>
          <w:sz w:val="24"/>
          <w:szCs w:val="24"/>
        </w:rPr>
        <w:t xml:space="preserve">more clinically relevant </w:t>
      </w:r>
      <w:r w:rsidR="004D76CA">
        <w:rPr>
          <w:rFonts w:ascii="Arial" w:hAnsi="Arial" w:cs="Arial"/>
          <w:sz w:val="24"/>
          <w:szCs w:val="24"/>
        </w:rPr>
        <w:t>than the ACSM equation</w:t>
      </w:r>
      <w:r w:rsidR="00D127DC">
        <w:rPr>
          <w:rFonts w:ascii="Arial" w:hAnsi="Arial" w:cs="Arial"/>
          <w:sz w:val="24"/>
          <w:szCs w:val="24"/>
        </w:rPr>
        <w:t xml:space="preserve">. Therefore, we suggest that </w:t>
      </w:r>
      <w:r w:rsidR="00060F27" w:rsidRPr="002B4D21">
        <w:rPr>
          <w:rFonts w:ascii="Arial" w:hAnsi="Arial" w:cs="Arial"/>
          <w:sz w:val="24"/>
          <w:szCs w:val="24"/>
        </w:rPr>
        <w:t>manufacturers of exercise assessment apparatus (</w:t>
      </w:r>
      <w:r w:rsidR="00E41913" w:rsidRPr="002B4D21">
        <w:rPr>
          <w:rFonts w:ascii="Arial" w:hAnsi="Arial" w:cs="Arial"/>
          <w:sz w:val="24"/>
          <w:szCs w:val="24"/>
        </w:rPr>
        <w:t>cycle ergometers</w:t>
      </w:r>
      <w:r w:rsidR="00060F27" w:rsidRPr="002B4D21">
        <w:rPr>
          <w:rFonts w:ascii="Arial" w:hAnsi="Arial" w:cs="Arial"/>
          <w:sz w:val="24"/>
          <w:szCs w:val="24"/>
        </w:rPr>
        <w:t>) and exercise laboratories consider adapting the FRIEND</w:t>
      </w:r>
      <w:r w:rsidR="006851A1">
        <w:rPr>
          <w:rFonts w:ascii="Arial" w:hAnsi="Arial" w:cs="Arial"/>
          <w:sz w:val="24"/>
          <w:szCs w:val="24"/>
        </w:rPr>
        <w:t>-Ergometry</w:t>
      </w:r>
      <w:r w:rsidR="00060F27" w:rsidRPr="002B4D21">
        <w:rPr>
          <w:rFonts w:ascii="Arial" w:hAnsi="Arial" w:cs="Arial"/>
          <w:sz w:val="24"/>
          <w:szCs w:val="24"/>
        </w:rPr>
        <w:t xml:space="preserve"> equation for the estimation of </w:t>
      </w:r>
      <w:r w:rsidR="00124B6A" w:rsidRPr="002B4D21">
        <w:rPr>
          <w:rFonts w:ascii="Arial" w:hAnsi="Arial" w:cs="Arial"/>
          <w:sz w:val="24"/>
          <w:szCs w:val="24"/>
        </w:rPr>
        <w:lastRenderedPageBreak/>
        <w:t>VO</w:t>
      </w:r>
      <w:r w:rsidR="00124B6A" w:rsidRPr="002B4D21">
        <w:rPr>
          <w:rFonts w:ascii="Arial" w:hAnsi="Arial" w:cs="Arial"/>
          <w:sz w:val="24"/>
          <w:szCs w:val="24"/>
          <w:vertAlign w:val="subscript"/>
        </w:rPr>
        <w:t xml:space="preserve">2 </w:t>
      </w:r>
      <w:r w:rsidR="00124B6A" w:rsidRPr="007E0972">
        <w:rPr>
          <w:rFonts w:ascii="Arial" w:hAnsi="Arial" w:cs="Arial"/>
          <w:sz w:val="24"/>
          <w:szCs w:val="24"/>
          <w:vertAlign w:val="subscript"/>
        </w:rPr>
        <w:t>max</w:t>
      </w:r>
      <w:r w:rsidR="00060F27" w:rsidRPr="0014399F">
        <w:rPr>
          <w:rFonts w:ascii="Arial" w:hAnsi="Arial" w:cs="Arial"/>
          <w:sz w:val="24"/>
          <w:szCs w:val="24"/>
        </w:rPr>
        <w:t xml:space="preserve"> </w:t>
      </w:r>
      <w:r w:rsidR="00060F27" w:rsidRPr="002B4D21">
        <w:rPr>
          <w:rFonts w:ascii="Arial" w:hAnsi="Arial" w:cs="Arial"/>
          <w:sz w:val="24"/>
          <w:szCs w:val="24"/>
        </w:rPr>
        <w:t>during exercise testing</w:t>
      </w:r>
      <w:r w:rsidR="00AF1DE8" w:rsidRPr="002B4D21">
        <w:rPr>
          <w:rFonts w:ascii="Arial" w:hAnsi="Arial" w:cs="Arial"/>
          <w:sz w:val="24"/>
          <w:szCs w:val="24"/>
        </w:rPr>
        <w:t xml:space="preserve"> using </w:t>
      </w:r>
      <w:r w:rsidR="00883984">
        <w:rPr>
          <w:rFonts w:ascii="Arial" w:hAnsi="Arial" w:cs="Arial"/>
          <w:sz w:val="24"/>
          <w:szCs w:val="24"/>
        </w:rPr>
        <w:t xml:space="preserve">cycle </w:t>
      </w:r>
      <w:r w:rsidR="00AF1DE8" w:rsidRPr="002B4D21">
        <w:rPr>
          <w:rFonts w:ascii="Arial" w:hAnsi="Arial" w:cs="Arial"/>
          <w:sz w:val="24"/>
          <w:szCs w:val="24"/>
        </w:rPr>
        <w:t>ergometry</w:t>
      </w:r>
      <w:r w:rsidR="00DB795D">
        <w:rPr>
          <w:rFonts w:ascii="Arial" w:hAnsi="Arial" w:cs="Arial"/>
          <w:sz w:val="24"/>
          <w:szCs w:val="24"/>
        </w:rPr>
        <w:t>. Additional studies are needed in different populations to further explore the portability of the FRIEND equation.</w:t>
      </w:r>
      <w:r w:rsidR="00060F27" w:rsidRPr="002B4D21">
        <w:rPr>
          <w:rFonts w:ascii="Arial" w:hAnsi="Arial" w:cs="Arial"/>
          <w:sz w:val="24"/>
          <w:szCs w:val="24"/>
        </w:rPr>
        <w:t xml:space="preserve">  </w:t>
      </w:r>
    </w:p>
    <w:p w14:paraId="22788227" w14:textId="77777777" w:rsidR="005A19AD" w:rsidRDefault="005A19AD" w:rsidP="00D86FF3">
      <w:pPr>
        <w:spacing w:line="480" w:lineRule="auto"/>
        <w:rPr>
          <w:rFonts w:ascii="Arial" w:eastAsiaTheme="minorEastAsia" w:hAnsi="Arial" w:cs="Arial"/>
          <w:sz w:val="24"/>
          <w:lang w:eastAsia="zh-CN"/>
        </w:rPr>
      </w:pPr>
    </w:p>
    <w:p w14:paraId="5BD8BE55" w14:textId="75EFAB2D" w:rsidR="00732A50" w:rsidRDefault="0056533D" w:rsidP="00D86FF3">
      <w:pPr>
        <w:spacing w:line="480" w:lineRule="auto"/>
        <w:rPr>
          <w:rFonts w:ascii="Arial" w:eastAsiaTheme="minorEastAsia" w:hAnsi="Arial" w:cs="Arial"/>
          <w:sz w:val="24"/>
          <w:lang w:eastAsia="zh-CN"/>
        </w:rPr>
      </w:pPr>
      <w:r>
        <w:rPr>
          <w:rFonts w:ascii="Arial" w:eastAsiaTheme="minorEastAsia" w:hAnsi="Arial" w:cs="Arial"/>
          <w:sz w:val="24"/>
          <w:lang w:eastAsia="zh-CN"/>
        </w:rPr>
        <w:t xml:space="preserve">Table </w:t>
      </w:r>
      <w:r w:rsidR="008B34C7">
        <w:rPr>
          <w:rFonts w:ascii="Arial" w:eastAsiaTheme="minorEastAsia" w:hAnsi="Arial" w:cs="Arial"/>
          <w:sz w:val="24"/>
          <w:lang w:eastAsia="zh-CN"/>
        </w:rPr>
        <w:t>3</w:t>
      </w:r>
      <w:r>
        <w:rPr>
          <w:rFonts w:ascii="Arial" w:eastAsiaTheme="minorEastAsia" w:hAnsi="Arial" w:cs="Arial"/>
          <w:sz w:val="24"/>
          <w:lang w:eastAsia="zh-CN"/>
        </w:rPr>
        <w:t xml:space="preserve"> </w:t>
      </w:r>
      <w:r w:rsidR="00732A50" w:rsidRPr="00732A50">
        <w:rPr>
          <w:rFonts w:ascii="Arial" w:eastAsiaTheme="minorEastAsia" w:hAnsi="Arial" w:cs="Arial"/>
          <w:sz w:val="24"/>
          <w:lang w:eastAsia="zh-CN"/>
        </w:rPr>
        <w:t>Measured and Estimated Oxygen Consumption Based on the American College of Sports Medicine (ACSM)* and the Fitness Registry and the Importance of Exercise National Database (FRIEND) Equations (Mean ± Standard Deviation)</w:t>
      </w:r>
    </w:p>
    <w:p w14:paraId="6E0B6B75" w14:textId="1301EB5C" w:rsidR="008A6F53" w:rsidRPr="001068C2" w:rsidRDefault="002C5AE9" w:rsidP="00D86FF3">
      <w:pPr>
        <w:pStyle w:val="ListParagraph"/>
        <w:numPr>
          <w:ilvl w:val="0"/>
          <w:numId w:val="1"/>
        </w:numPr>
        <w:spacing w:line="480" w:lineRule="auto"/>
        <w:ind w:hanging="540"/>
        <w:rPr>
          <w:rFonts w:ascii="Arial" w:eastAsiaTheme="minorEastAsia" w:hAnsi="Arial" w:cs="Arial"/>
          <w:sz w:val="24"/>
          <w:lang w:eastAsia="zh-CN"/>
        </w:rPr>
      </w:pPr>
      <w:r w:rsidRPr="001068C2">
        <w:rPr>
          <w:rFonts w:ascii="Arial" w:eastAsiaTheme="minorEastAsia" w:hAnsi="Arial" w:cs="Arial"/>
          <w:sz w:val="24"/>
          <w:lang w:eastAsia="zh-CN"/>
        </w:rPr>
        <w:t>Entire Cohort</w:t>
      </w:r>
      <w:r w:rsidR="0014399F" w:rsidRPr="001068C2">
        <w:rPr>
          <w:rFonts w:ascii="Arial" w:eastAsiaTheme="minorEastAsia" w:hAnsi="Arial" w:cs="Arial"/>
          <w:sz w:val="24"/>
          <w:lang w:eastAsia="zh-CN"/>
        </w:rPr>
        <w:t xml:space="preserve"> (n=</w:t>
      </w:r>
      <w:r w:rsidR="008A6F53" w:rsidRPr="001068C2">
        <w:rPr>
          <w:rFonts w:ascii="Arial" w:eastAsiaTheme="minorEastAsia" w:hAnsi="Arial" w:cs="Arial"/>
          <w:sz w:val="24"/>
          <w:lang w:eastAsia="zh-CN"/>
        </w:rPr>
        <w:t>5</w:t>
      </w:r>
      <w:r w:rsidR="00165C3F" w:rsidRPr="001068C2">
        <w:rPr>
          <w:rFonts w:ascii="Arial" w:eastAsiaTheme="minorEastAsia" w:hAnsi="Arial" w:cs="Arial"/>
          <w:sz w:val="24"/>
          <w:lang w:eastAsia="zh-CN"/>
        </w:rPr>
        <w:t>,</w:t>
      </w:r>
      <w:r w:rsidR="008A6F53" w:rsidRPr="001068C2">
        <w:rPr>
          <w:rFonts w:ascii="Arial" w:eastAsiaTheme="minorEastAsia" w:hAnsi="Arial" w:cs="Arial"/>
          <w:sz w:val="24"/>
          <w:lang w:eastAsia="zh-CN"/>
        </w:rPr>
        <w:t>100</w:t>
      </w:r>
      <w:r w:rsidR="009902A3" w:rsidRPr="001068C2">
        <w:rPr>
          <w:rFonts w:ascii="Arial" w:eastAsiaTheme="minorEastAsia" w:hAnsi="Arial" w:cs="Arial"/>
          <w:sz w:val="24"/>
          <w:lang w:eastAsia="zh-CN"/>
        </w:rPr>
        <w:t>)</w:t>
      </w:r>
      <w:r w:rsidR="00732A50" w:rsidRPr="001068C2">
        <w:rPr>
          <w:rFonts w:ascii="Arial" w:eastAsiaTheme="minorEastAsia" w:hAnsi="Arial" w:cs="Arial"/>
          <w:sz w:val="24"/>
          <w:lang w:eastAsia="zh-CN"/>
        </w:rPr>
        <w:t xml:space="preserve"> </w:t>
      </w:r>
    </w:p>
    <w:tbl>
      <w:tblPr>
        <w:tblStyle w:val="TableGrid4"/>
        <w:tblW w:w="9900" w:type="dxa"/>
        <w:tblInd w:w="-72" w:type="dxa"/>
        <w:tblLayout w:type="fixed"/>
        <w:tblLook w:val="04A0" w:firstRow="1" w:lastRow="0" w:firstColumn="1" w:lastColumn="0" w:noHBand="0" w:noVBand="1"/>
      </w:tblPr>
      <w:tblGrid>
        <w:gridCol w:w="1456"/>
        <w:gridCol w:w="1334"/>
        <w:gridCol w:w="984"/>
        <w:gridCol w:w="1281"/>
        <w:gridCol w:w="1155"/>
        <w:gridCol w:w="1147"/>
        <w:gridCol w:w="1193"/>
        <w:gridCol w:w="1350"/>
      </w:tblGrid>
      <w:tr w:rsidR="008A6F53" w:rsidRPr="008A6F53" w14:paraId="20FCAB0B" w14:textId="77777777" w:rsidTr="00AE628C">
        <w:trPr>
          <w:trHeight w:val="1214"/>
        </w:trPr>
        <w:tc>
          <w:tcPr>
            <w:tcW w:w="1456" w:type="dxa"/>
          </w:tcPr>
          <w:p w14:paraId="5F8A4BFE" w14:textId="77777777" w:rsidR="008A6F53" w:rsidRPr="008A6F53" w:rsidRDefault="008A6F53" w:rsidP="00D86FF3">
            <w:pPr>
              <w:spacing w:after="200" w:line="480" w:lineRule="auto"/>
              <w:jc w:val="center"/>
              <w:rPr>
                <w:rFonts w:ascii="Arial" w:eastAsiaTheme="minorEastAsia" w:hAnsi="Arial" w:cs="Arial"/>
                <w:sz w:val="24"/>
                <w:szCs w:val="24"/>
              </w:rPr>
            </w:pPr>
          </w:p>
        </w:tc>
        <w:tc>
          <w:tcPr>
            <w:tcW w:w="1334" w:type="dxa"/>
          </w:tcPr>
          <w:p w14:paraId="57922C42" w14:textId="77777777" w:rsidR="008A6F53" w:rsidRPr="008A6F53" w:rsidRDefault="008A6F53"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Measured</w:t>
            </w:r>
          </w:p>
          <w:p w14:paraId="1DB8C9C7" w14:textId="77777777" w:rsidR="008A6F53" w:rsidRPr="008A6F53" w:rsidRDefault="008A6F53"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Maximal Oxygen Uptake</w:t>
            </w:r>
          </w:p>
        </w:tc>
        <w:tc>
          <w:tcPr>
            <w:tcW w:w="2265" w:type="dxa"/>
            <w:gridSpan w:val="2"/>
          </w:tcPr>
          <w:p w14:paraId="55219D0D" w14:textId="409227E4" w:rsidR="008A6F53" w:rsidRPr="008A6F53" w:rsidRDefault="008A6F53"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FRIEND</w:t>
            </w:r>
          </w:p>
          <w:p w14:paraId="0592D9B0" w14:textId="77777777" w:rsidR="008A6F53" w:rsidRPr="008A6F53" w:rsidRDefault="008A6F53"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Maximal Oxygen Uptake</w:t>
            </w:r>
          </w:p>
        </w:tc>
        <w:tc>
          <w:tcPr>
            <w:tcW w:w="2302" w:type="dxa"/>
            <w:gridSpan w:val="2"/>
          </w:tcPr>
          <w:p w14:paraId="6D483415" w14:textId="4099CD37" w:rsidR="00762279" w:rsidRDefault="008A6F53"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Gender</w:t>
            </w:r>
            <w:r w:rsidR="006A6286">
              <w:rPr>
                <w:rFonts w:ascii="Arial" w:eastAsiaTheme="minorEastAsia" w:hAnsi="Arial" w:cs="Arial"/>
                <w:sz w:val="24"/>
                <w:szCs w:val="24"/>
              </w:rPr>
              <w:t>-</w:t>
            </w:r>
            <w:r w:rsidRPr="008A6F53">
              <w:rPr>
                <w:rFonts w:ascii="Arial" w:eastAsiaTheme="minorEastAsia" w:hAnsi="Arial" w:cs="Arial"/>
                <w:sz w:val="24"/>
                <w:szCs w:val="24"/>
              </w:rPr>
              <w:t>Specific FRIEND</w:t>
            </w:r>
            <w:r w:rsidR="00762279">
              <w:rPr>
                <w:rFonts w:ascii="Arial" w:eastAsiaTheme="minorEastAsia" w:hAnsi="Arial" w:cs="Arial"/>
                <w:sz w:val="24"/>
                <w:szCs w:val="24"/>
              </w:rPr>
              <w:t xml:space="preserve"> </w:t>
            </w:r>
          </w:p>
          <w:p w14:paraId="755A4AEB" w14:textId="4D2DB366" w:rsidR="008A6F53" w:rsidRPr="008A6F53" w:rsidRDefault="008A6F53"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Maximal Oxygen Uptake</w:t>
            </w:r>
          </w:p>
        </w:tc>
        <w:tc>
          <w:tcPr>
            <w:tcW w:w="2543" w:type="dxa"/>
            <w:gridSpan w:val="2"/>
          </w:tcPr>
          <w:p w14:paraId="23F92291" w14:textId="77777777" w:rsidR="008A6F53" w:rsidRPr="008A6F53" w:rsidRDefault="008A6F53"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ACSM Formula</w:t>
            </w:r>
          </w:p>
          <w:p w14:paraId="27AFDEA2" w14:textId="77777777" w:rsidR="008A6F53" w:rsidRPr="008A6F53" w:rsidRDefault="008A6F53"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Maximal Oxygen Uptake</w:t>
            </w:r>
          </w:p>
        </w:tc>
      </w:tr>
      <w:tr w:rsidR="008A6F53" w:rsidRPr="008A6F53" w14:paraId="54716AC4" w14:textId="77777777" w:rsidTr="00AE628C">
        <w:tc>
          <w:tcPr>
            <w:tcW w:w="1456" w:type="dxa"/>
          </w:tcPr>
          <w:p w14:paraId="183A95B2" w14:textId="77777777" w:rsidR="008A6F53" w:rsidRPr="008A6F53" w:rsidRDefault="008A6F53" w:rsidP="00D86FF3">
            <w:pPr>
              <w:spacing w:after="200" w:line="480" w:lineRule="auto"/>
              <w:rPr>
                <w:rFonts w:ascii="Arial" w:eastAsiaTheme="minorEastAsia" w:hAnsi="Arial" w:cs="Arial"/>
                <w:sz w:val="24"/>
                <w:szCs w:val="24"/>
              </w:rPr>
            </w:pPr>
          </w:p>
        </w:tc>
        <w:tc>
          <w:tcPr>
            <w:tcW w:w="1334" w:type="dxa"/>
          </w:tcPr>
          <w:p w14:paraId="1A8D9932" w14:textId="0C506758" w:rsidR="008A6F53" w:rsidRPr="008A6F53" w:rsidRDefault="008A6F53"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Mean (SD)</w:t>
            </w:r>
          </w:p>
        </w:tc>
        <w:tc>
          <w:tcPr>
            <w:tcW w:w="984" w:type="dxa"/>
          </w:tcPr>
          <w:p w14:paraId="453ACA3D" w14:textId="77777777" w:rsidR="008A6F53" w:rsidRPr="008A6F53" w:rsidRDefault="008A6F53"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Mean (SD)</w:t>
            </w:r>
          </w:p>
        </w:tc>
        <w:tc>
          <w:tcPr>
            <w:tcW w:w="1281" w:type="dxa"/>
          </w:tcPr>
          <w:p w14:paraId="7B6D4D0A" w14:textId="77777777" w:rsidR="008A6F53" w:rsidRPr="008A6F53" w:rsidRDefault="008A6F53"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Relative Bias % (SD)</w:t>
            </w:r>
          </w:p>
        </w:tc>
        <w:tc>
          <w:tcPr>
            <w:tcW w:w="1155" w:type="dxa"/>
          </w:tcPr>
          <w:p w14:paraId="2B317265" w14:textId="0458AA94" w:rsidR="008A6F53" w:rsidRPr="008A6F53" w:rsidRDefault="008A6F53"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Mean (SD)</w:t>
            </w:r>
          </w:p>
        </w:tc>
        <w:tc>
          <w:tcPr>
            <w:tcW w:w="1147" w:type="dxa"/>
          </w:tcPr>
          <w:p w14:paraId="0FE7B82D" w14:textId="4FA417D4" w:rsidR="008A6F53" w:rsidRPr="008A6F53" w:rsidRDefault="008A6F53"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Relative Bias %</w:t>
            </w:r>
            <w:r w:rsidR="00E842C9">
              <w:rPr>
                <w:rFonts w:ascii="Arial" w:eastAsiaTheme="minorEastAsia" w:hAnsi="Arial" w:cs="Arial"/>
                <w:sz w:val="24"/>
                <w:szCs w:val="24"/>
              </w:rPr>
              <w:t xml:space="preserve"> </w:t>
            </w:r>
            <w:r w:rsidRPr="008A6F53">
              <w:rPr>
                <w:rFonts w:ascii="Arial" w:eastAsiaTheme="minorEastAsia" w:hAnsi="Arial" w:cs="Arial"/>
                <w:sz w:val="24"/>
                <w:szCs w:val="24"/>
              </w:rPr>
              <w:t>(SD)</w:t>
            </w:r>
          </w:p>
        </w:tc>
        <w:tc>
          <w:tcPr>
            <w:tcW w:w="1193" w:type="dxa"/>
          </w:tcPr>
          <w:p w14:paraId="4791403C" w14:textId="77777777" w:rsidR="008A6F53" w:rsidRPr="008A6F53" w:rsidRDefault="008A6F53"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Mean (SD)</w:t>
            </w:r>
          </w:p>
        </w:tc>
        <w:tc>
          <w:tcPr>
            <w:tcW w:w="1350" w:type="dxa"/>
          </w:tcPr>
          <w:p w14:paraId="5AA05889" w14:textId="586AA933" w:rsidR="008A6F53" w:rsidRPr="008A6F53" w:rsidRDefault="008A6F53"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 xml:space="preserve"> Relative Bias %</w:t>
            </w:r>
            <w:r w:rsidR="00E842C9">
              <w:rPr>
                <w:rFonts w:ascii="Arial" w:eastAsiaTheme="minorEastAsia" w:hAnsi="Arial" w:cs="Arial"/>
                <w:sz w:val="24"/>
                <w:szCs w:val="24"/>
              </w:rPr>
              <w:t xml:space="preserve"> </w:t>
            </w:r>
            <w:r w:rsidRPr="008A6F53">
              <w:rPr>
                <w:rFonts w:ascii="Arial" w:eastAsiaTheme="minorEastAsia" w:hAnsi="Arial" w:cs="Arial"/>
                <w:sz w:val="24"/>
                <w:szCs w:val="24"/>
              </w:rPr>
              <w:t>(SD)</w:t>
            </w:r>
          </w:p>
        </w:tc>
      </w:tr>
      <w:tr w:rsidR="006A6286" w:rsidRPr="008A6F53" w14:paraId="1185BA7D" w14:textId="77777777" w:rsidTr="009F609F">
        <w:tc>
          <w:tcPr>
            <w:tcW w:w="1456" w:type="dxa"/>
          </w:tcPr>
          <w:p w14:paraId="4C4CEC93" w14:textId="2E8ADBE8" w:rsidR="006A6286" w:rsidRPr="008A6F53" w:rsidRDefault="006A6286" w:rsidP="00D86FF3">
            <w:pPr>
              <w:spacing w:after="200" w:line="480" w:lineRule="auto"/>
              <w:rPr>
                <w:rFonts w:ascii="Arial" w:eastAsiaTheme="minorEastAsia" w:hAnsi="Arial" w:cs="Arial"/>
                <w:sz w:val="24"/>
                <w:szCs w:val="24"/>
              </w:rPr>
            </w:pPr>
            <w:r w:rsidRPr="008A6F53">
              <w:rPr>
                <w:rFonts w:ascii="Arial" w:eastAsiaTheme="minorEastAsia" w:hAnsi="Arial" w:cs="Arial"/>
                <w:sz w:val="24"/>
                <w:szCs w:val="24"/>
              </w:rPr>
              <w:t>Male (n=3378)</w:t>
            </w:r>
          </w:p>
        </w:tc>
        <w:tc>
          <w:tcPr>
            <w:tcW w:w="1334" w:type="dxa"/>
          </w:tcPr>
          <w:p w14:paraId="3E1C90A7" w14:textId="20231B97" w:rsidR="006A6286" w:rsidRPr="008A6F53" w:rsidRDefault="006A6286"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42.43 (9.57)</w:t>
            </w:r>
          </w:p>
        </w:tc>
        <w:tc>
          <w:tcPr>
            <w:tcW w:w="984" w:type="dxa"/>
          </w:tcPr>
          <w:p w14:paraId="68E63AEB" w14:textId="7DE62E31" w:rsidR="006A6286" w:rsidRPr="008A6F53" w:rsidRDefault="006A6286"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41.94 (9.33)</w:t>
            </w:r>
          </w:p>
        </w:tc>
        <w:tc>
          <w:tcPr>
            <w:tcW w:w="1281" w:type="dxa"/>
          </w:tcPr>
          <w:p w14:paraId="636F4AEC" w14:textId="028712CD" w:rsidR="006A6286" w:rsidRPr="008A6F53" w:rsidRDefault="006A6286"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-0.78 (0.09)</w:t>
            </w:r>
          </w:p>
        </w:tc>
        <w:tc>
          <w:tcPr>
            <w:tcW w:w="1155" w:type="dxa"/>
          </w:tcPr>
          <w:p w14:paraId="3F9A1BBF" w14:textId="12E905D6" w:rsidR="006A6286" w:rsidRPr="00AE628C" w:rsidRDefault="006A6286" w:rsidP="00D86FF3">
            <w:pPr>
              <w:spacing w:after="200" w:line="480" w:lineRule="auto"/>
              <w:jc w:val="center"/>
              <w:rPr>
                <w:rFonts w:ascii="Arial" w:eastAsiaTheme="minorEastAsia" w:hAnsi="Arial" w:cs="Arial"/>
                <w:sz w:val="24"/>
                <w:szCs w:val="24"/>
                <w:highlight w:val="yellow"/>
              </w:rPr>
            </w:pPr>
            <w:r w:rsidRPr="008A6F53">
              <w:rPr>
                <w:rFonts w:ascii="Arial" w:eastAsiaTheme="minorEastAsia" w:hAnsi="Arial" w:cs="Arial"/>
                <w:sz w:val="24"/>
                <w:szCs w:val="24"/>
              </w:rPr>
              <w:t>42.39 (9.44)</w:t>
            </w:r>
          </w:p>
        </w:tc>
        <w:tc>
          <w:tcPr>
            <w:tcW w:w="1147" w:type="dxa"/>
          </w:tcPr>
          <w:p w14:paraId="16274A54" w14:textId="1091A18A" w:rsidR="006A6286" w:rsidRPr="00AE628C" w:rsidRDefault="006A6286" w:rsidP="00D86FF3">
            <w:pPr>
              <w:spacing w:after="200" w:line="480" w:lineRule="auto"/>
              <w:jc w:val="center"/>
              <w:rPr>
                <w:rFonts w:ascii="Arial" w:eastAsiaTheme="minorEastAsia" w:hAnsi="Arial" w:cs="Arial"/>
                <w:sz w:val="24"/>
                <w:szCs w:val="24"/>
                <w:highlight w:val="yellow"/>
              </w:rPr>
            </w:pPr>
            <w:r w:rsidRPr="008A6F53">
              <w:rPr>
                <w:rFonts w:ascii="Arial" w:eastAsiaTheme="minorEastAsia" w:hAnsi="Arial" w:cs="Arial"/>
                <w:sz w:val="24"/>
                <w:szCs w:val="24"/>
              </w:rPr>
              <w:t>0.26 (0.09)</w:t>
            </w:r>
          </w:p>
        </w:tc>
        <w:tc>
          <w:tcPr>
            <w:tcW w:w="1193" w:type="dxa"/>
          </w:tcPr>
          <w:p w14:paraId="7C5B271E" w14:textId="3DEED77E" w:rsidR="006A6286" w:rsidRPr="008A6F53" w:rsidRDefault="006A6286"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46.77 (9.65)</w:t>
            </w:r>
          </w:p>
        </w:tc>
        <w:tc>
          <w:tcPr>
            <w:tcW w:w="1350" w:type="dxa"/>
          </w:tcPr>
          <w:p w14:paraId="4FF8A95A" w14:textId="0ECDC4A2" w:rsidR="006A6286" w:rsidRPr="008A6F53" w:rsidRDefault="006A6286"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11.23 (0.1</w:t>
            </w:r>
            <w:r>
              <w:rPr>
                <w:rFonts w:ascii="Arial" w:eastAsiaTheme="minorEastAsia" w:hAnsi="Arial" w:cs="Arial"/>
                <w:sz w:val="24"/>
                <w:szCs w:val="24"/>
              </w:rPr>
              <w:t>0</w:t>
            </w:r>
            <w:r w:rsidRPr="008A6F53">
              <w:rPr>
                <w:rFonts w:ascii="Arial" w:eastAsiaTheme="minorEastAsia" w:hAnsi="Arial" w:cs="Arial"/>
                <w:sz w:val="24"/>
                <w:szCs w:val="24"/>
              </w:rPr>
              <w:t>)</w:t>
            </w:r>
          </w:p>
        </w:tc>
      </w:tr>
      <w:tr w:rsidR="006A6286" w:rsidRPr="008A6F53" w14:paraId="2B32C901" w14:textId="77777777" w:rsidTr="00AE628C">
        <w:tc>
          <w:tcPr>
            <w:tcW w:w="1456" w:type="dxa"/>
          </w:tcPr>
          <w:p w14:paraId="1E19C9BB" w14:textId="06FD35C0" w:rsidR="006A6286" w:rsidRPr="008A6F53" w:rsidRDefault="006A6286" w:rsidP="00D86FF3">
            <w:pPr>
              <w:spacing w:after="200" w:line="480" w:lineRule="auto"/>
              <w:rPr>
                <w:rFonts w:ascii="Arial" w:eastAsiaTheme="minorEastAsia" w:hAnsi="Arial" w:cs="Arial"/>
                <w:sz w:val="24"/>
                <w:szCs w:val="24"/>
              </w:rPr>
            </w:pPr>
            <w:r w:rsidRPr="008A6F53">
              <w:rPr>
                <w:rFonts w:ascii="Arial" w:eastAsiaTheme="minorEastAsia" w:hAnsi="Arial" w:cs="Arial"/>
                <w:sz w:val="24"/>
                <w:szCs w:val="24"/>
              </w:rPr>
              <w:t>Female (n=1722)</w:t>
            </w:r>
          </w:p>
        </w:tc>
        <w:tc>
          <w:tcPr>
            <w:tcW w:w="1334" w:type="dxa"/>
          </w:tcPr>
          <w:p w14:paraId="293D9A15" w14:textId="3B03B163" w:rsidR="006A6286" w:rsidRPr="008A6F53" w:rsidRDefault="006A6286"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23.25 (10.01)</w:t>
            </w:r>
          </w:p>
        </w:tc>
        <w:tc>
          <w:tcPr>
            <w:tcW w:w="984" w:type="dxa"/>
          </w:tcPr>
          <w:p w14:paraId="3B4CE28F" w14:textId="17B8E401" w:rsidR="006A6286" w:rsidRPr="008A6F53" w:rsidRDefault="006A6286"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24.01 (10.81)</w:t>
            </w:r>
          </w:p>
        </w:tc>
        <w:tc>
          <w:tcPr>
            <w:tcW w:w="1281" w:type="dxa"/>
          </w:tcPr>
          <w:p w14:paraId="7B4F6BD9" w14:textId="2B0FC751" w:rsidR="006A6286" w:rsidRPr="008A6F53" w:rsidRDefault="006A6286"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3.04 (0.13)</w:t>
            </w:r>
          </w:p>
        </w:tc>
        <w:tc>
          <w:tcPr>
            <w:tcW w:w="1155" w:type="dxa"/>
          </w:tcPr>
          <w:p w14:paraId="30E95A98" w14:textId="175E36CF" w:rsidR="006A6286" w:rsidRPr="008A6F53" w:rsidRDefault="006A6286"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22.95 (10.25)</w:t>
            </w:r>
          </w:p>
        </w:tc>
        <w:tc>
          <w:tcPr>
            <w:tcW w:w="1147" w:type="dxa"/>
          </w:tcPr>
          <w:p w14:paraId="15007E97" w14:textId="14696883" w:rsidR="006A6286" w:rsidRPr="008A6F53" w:rsidRDefault="006A6286"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-1.37 (0.12)</w:t>
            </w:r>
          </w:p>
        </w:tc>
        <w:tc>
          <w:tcPr>
            <w:tcW w:w="1193" w:type="dxa"/>
          </w:tcPr>
          <w:p w14:paraId="4F05281F" w14:textId="2ADB1DBE" w:rsidR="006A6286" w:rsidRPr="008A6F53" w:rsidRDefault="006A6286"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28.22 (11.18)</w:t>
            </w:r>
          </w:p>
        </w:tc>
        <w:tc>
          <w:tcPr>
            <w:tcW w:w="1350" w:type="dxa"/>
          </w:tcPr>
          <w:p w14:paraId="39C08ECB" w14:textId="3310C5AF" w:rsidR="006A6286" w:rsidRPr="008A6F53" w:rsidRDefault="006A6286"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23.77 (0.15)</w:t>
            </w:r>
          </w:p>
        </w:tc>
      </w:tr>
      <w:tr w:rsidR="006A6286" w:rsidRPr="008A6F53" w14:paraId="1304B0AC" w14:textId="77777777" w:rsidTr="00AE628C">
        <w:tc>
          <w:tcPr>
            <w:tcW w:w="1456" w:type="dxa"/>
          </w:tcPr>
          <w:p w14:paraId="5655FB3C" w14:textId="732E34ED" w:rsidR="006A6286" w:rsidRPr="008A6F53" w:rsidRDefault="00BD4217" w:rsidP="00D86FF3">
            <w:pPr>
              <w:spacing w:after="200" w:line="480" w:lineRule="auto"/>
              <w:rPr>
                <w:rFonts w:ascii="Arial" w:eastAsiaTheme="minorEastAsia" w:hAnsi="Arial" w:cs="Arial"/>
                <w:sz w:val="24"/>
                <w:szCs w:val="24"/>
              </w:rPr>
            </w:pPr>
            <w:r>
              <w:rPr>
                <w:rFonts w:ascii="Arial" w:eastAsiaTheme="minorEastAsia" w:hAnsi="Arial" w:cs="Arial"/>
                <w:sz w:val="24"/>
                <w:szCs w:val="24"/>
              </w:rPr>
              <w:t>All</w:t>
            </w:r>
            <w:r w:rsidR="006A6286">
              <w:rPr>
                <w:rFonts w:ascii="Arial" w:eastAsiaTheme="minorEastAsia" w:hAnsi="Arial" w:cs="Arial"/>
                <w:sz w:val="24"/>
                <w:szCs w:val="24"/>
              </w:rPr>
              <w:t xml:space="preserve"> </w:t>
            </w:r>
            <w:r w:rsidR="006A6286" w:rsidRPr="008A6F53">
              <w:rPr>
                <w:rFonts w:ascii="Arial" w:eastAsiaTheme="minorEastAsia" w:hAnsi="Arial" w:cs="Arial"/>
                <w:sz w:val="24"/>
                <w:szCs w:val="24"/>
              </w:rPr>
              <w:t>(n=5100)</w:t>
            </w:r>
          </w:p>
        </w:tc>
        <w:tc>
          <w:tcPr>
            <w:tcW w:w="1334" w:type="dxa"/>
          </w:tcPr>
          <w:p w14:paraId="3B941EC3" w14:textId="58A5F37B" w:rsidR="006A6286" w:rsidRPr="008A6F53" w:rsidRDefault="006A6286"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35.95</w:t>
            </w:r>
            <w:r>
              <w:rPr>
                <w:rFonts w:ascii="Arial" w:eastAsiaTheme="minorEastAsia" w:hAnsi="Arial" w:cs="Arial"/>
                <w:sz w:val="24"/>
                <w:szCs w:val="24"/>
              </w:rPr>
              <w:t xml:space="preserve"> </w:t>
            </w:r>
            <w:r w:rsidRPr="008A6F53">
              <w:rPr>
                <w:rFonts w:ascii="Arial" w:eastAsiaTheme="minorEastAsia" w:hAnsi="Arial" w:cs="Arial"/>
                <w:sz w:val="24"/>
                <w:szCs w:val="24"/>
              </w:rPr>
              <w:t>(13.3</w:t>
            </w:r>
            <w:r>
              <w:rPr>
                <w:rFonts w:ascii="Arial" w:eastAsiaTheme="minorEastAsia" w:hAnsi="Arial" w:cs="Arial"/>
                <w:sz w:val="24"/>
                <w:szCs w:val="24"/>
              </w:rPr>
              <w:t>0</w:t>
            </w:r>
            <w:r w:rsidRPr="008A6F53">
              <w:rPr>
                <w:rFonts w:ascii="Arial" w:eastAsiaTheme="minorEastAsia" w:hAnsi="Arial" w:cs="Arial"/>
                <w:sz w:val="24"/>
                <w:szCs w:val="24"/>
              </w:rPr>
              <w:t>)</w:t>
            </w:r>
          </w:p>
        </w:tc>
        <w:tc>
          <w:tcPr>
            <w:tcW w:w="984" w:type="dxa"/>
          </w:tcPr>
          <w:p w14:paraId="3C6D033F" w14:textId="717AA88C" w:rsidR="006A6286" w:rsidRPr="008A6F53" w:rsidRDefault="006A6286"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35.89 (13</w:t>
            </w:r>
            <w:r>
              <w:rPr>
                <w:rFonts w:ascii="Arial" w:eastAsiaTheme="minorEastAsia" w:hAnsi="Arial" w:cs="Arial"/>
                <w:sz w:val="24"/>
                <w:szCs w:val="24"/>
              </w:rPr>
              <w:t>.00</w:t>
            </w:r>
            <w:r w:rsidRPr="008A6F53">
              <w:rPr>
                <w:rFonts w:ascii="Arial" w:eastAsiaTheme="minorEastAsia" w:hAnsi="Arial" w:cs="Arial"/>
                <w:sz w:val="24"/>
                <w:szCs w:val="24"/>
              </w:rPr>
              <w:t>)</w:t>
            </w:r>
          </w:p>
        </w:tc>
        <w:tc>
          <w:tcPr>
            <w:tcW w:w="1281" w:type="dxa"/>
          </w:tcPr>
          <w:p w14:paraId="67969613" w14:textId="09A0EE29" w:rsidR="006A6286" w:rsidRPr="008A6F53" w:rsidRDefault="006A6286"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0.51 (0.11)</w:t>
            </w:r>
          </w:p>
        </w:tc>
        <w:tc>
          <w:tcPr>
            <w:tcW w:w="1155" w:type="dxa"/>
          </w:tcPr>
          <w:p w14:paraId="17083397" w14:textId="7DDD5290" w:rsidR="006A6286" w:rsidRPr="006A6286" w:rsidRDefault="006A6286" w:rsidP="00D86FF3">
            <w:pPr>
              <w:spacing w:after="200" w:line="480" w:lineRule="auto"/>
              <w:jc w:val="center"/>
              <w:rPr>
                <w:rFonts w:ascii="Arial" w:eastAsiaTheme="minorEastAsia" w:hAnsi="Arial" w:cs="Arial"/>
                <w:sz w:val="24"/>
                <w:szCs w:val="24"/>
              </w:rPr>
            </w:pPr>
            <w:r w:rsidRPr="006A6286">
              <w:rPr>
                <w:rFonts w:ascii="Arial" w:eastAsiaTheme="minorEastAsia" w:hAnsi="Arial" w:cs="Arial"/>
                <w:sz w:val="24"/>
                <w:szCs w:val="24"/>
              </w:rPr>
              <w:t>35.82 (13.38)</w:t>
            </w:r>
          </w:p>
        </w:tc>
        <w:tc>
          <w:tcPr>
            <w:tcW w:w="1147" w:type="dxa"/>
          </w:tcPr>
          <w:p w14:paraId="6974CFE6" w14:textId="2EB55CF1" w:rsidR="006A6286" w:rsidRPr="006A6286" w:rsidRDefault="006A6286" w:rsidP="00D86FF3">
            <w:pPr>
              <w:spacing w:after="200" w:line="480" w:lineRule="auto"/>
              <w:jc w:val="center"/>
              <w:rPr>
                <w:rFonts w:ascii="Arial" w:eastAsiaTheme="minorEastAsia" w:hAnsi="Arial" w:cs="Arial"/>
                <w:sz w:val="24"/>
                <w:szCs w:val="24"/>
              </w:rPr>
            </w:pPr>
            <w:r w:rsidRPr="006A6286">
              <w:rPr>
                <w:rFonts w:ascii="Arial" w:eastAsiaTheme="minorEastAsia" w:hAnsi="Arial" w:cs="Arial"/>
                <w:sz w:val="24"/>
                <w:szCs w:val="24"/>
              </w:rPr>
              <w:t>-0.29 (0.10)</w:t>
            </w:r>
          </w:p>
        </w:tc>
        <w:tc>
          <w:tcPr>
            <w:tcW w:w="1193" w:type="dxa"/>
          </w:tcPr>
          <w:p w14:paraId="41588704" w14:textId="7EBB627D" w:rsidR="006A6286" w:rsidRPr="008A6F53" w:rsidRDefault="006A6286"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40.51 (13.45)</w:t>
            </w:r>
          </w:p>
        </w:tc>
        <w:tc>
          <w:tcPr>
            <w:tcW w:w="1350" w:type="dxa"/>
          </w:tcPr>
          <w:p w14:paraId="520E8B59" w14:textId="75BE468D" w:rsidR="006A6286" w:rsidRPr="008A6F53" w:rsidRDefault="006A6286" w:rsidP="00D86FF3">
            <w:pPr>
              <w:spacing w:after="200" w:line="480" w:lineRule="auto"/>
              <w:jc w:val="center"/>
              <w:rPr>
                <w:rFonts w:ascii="Arial" w:eastAsiaTheme="minorEastAsia" w:hAnsi="Arial" w:cs="Arial"/>
                <w:sz w:val="24"/>
                <w:szCs w:val="24"/>
              </w:rPr>
            </w:pPr>
            <w:r w:rsidRPr="008A6F53">
              <w:rPr>
                <w:rFonts w:ascii="Arial" w:eastAsiaTheme="minorEastAsia" w:hAnsi="Arial" w:cs="Arial"/>
                <w:sz w:val="24"/>
                <w:szCs w:val="24"/>
              </w:rPr>
              <w:t>15.46</w:t>
            </w:r>
            <w:r>
              <w:rPr>
                <w:rFonts w:ascii="Arial" w:eastAsiaTheme="minorEastAsia" w:hAnsi="Arial" w:cs="Arial"/>
                <w:sz w:val="24"/>
                <w:szCs w:val="24"/>
              </w:rPr>
              <w:t xml:space="preserve"> </w:t>
            </w:r>
            <w:r w:rsidRPr="008A6F53">
              <w:rPr>
                <w:rFonts w:ascii="Arial" w:eastAsiaTheme="minorEastAsia" w:hAnsi="Arial" w:cs="Arial"/>
                <w:sz w:val="24"/>
                <w:szCs w:val="24"/>
              </w:rPr>
              <w:t>(0.13)</w:t>
            </w:r>
          </w:p>
        </w:tc>
      </w:tr>
    </w:tbl>
    <w:p w14:paraId="76D76811" w14:textId="4D7C34BF" w:rsidR="00F70691" w:rsidRPr="00732A50" w:rsidRDefault="00F70691" w:rsidP="00D86FF3">
      <w:pPr>
        <w:pStyle w:val="ListParagraph"/>
        <w:numPr>
          <w:ilvl w:val="0"/>
          <w:numId w:val="1"/>
        </w:numPr>
        <w:spacing w:line="480" w:lineRule="auto"/>
        <w:ind w:hanging="540"/>
        <w:rPr>
          <w:rFonts w:ascii="Arial" w:eastAsiaTheme="minorEastAsia" w:hAnsi="Arial" w:cs="Arial"/>
          <w:sz w:val="24"/>
          <w:lang w:eastAsia="zh-CN"/>
        </w:rPr>
      </w:pPr>
      <w:r w:rsidRPr="00732A50">
        <w:rPr>
          <w:rFonts w:ascii="Arial" w:eastAsiaTheme="minorEastAsia" w:hAnsi="Arial" w:cs="Arial"/>
          <w:sz w:val="24"/>
          <w:lang w:eastAsia="zh-CN"/>
        </w:rPr>
        <w:lastRenderedPageBreak/>
        <w:t>Validation Using 30% of the Cohort</w:t>
      </w:r>
      <w:r w:rsidR="00732A50" w:rsidRPr="00732A50">
        <w:rPr>
          <w:rFonts w:ascii="Arial" w:eastAsiaTheme="minorEastAsia" w:hAnsi="Arial" w:cs="Arial"/>
          <w:sz w:val="24"/>
          <w:lang w:eastAsia="zh-CN"/>
        </w:rPr>
        <w:t xml:space="preserve"> (n=</w:t>
      </w:r>
      <w:r w:rsidR="001068C2">
        <w:rPr>
          <w:rFonts w:ascii="Arial" w:eastAsiaTheme="minorEastAsia" w:hAnsi="Arial" w:cs="Arial"/>
          <w:sz w:val="24"/>
          <w:lang w:eastAsia="zh-CN"/>
        </w:rPr>
        <w:t>1,530</w:t>
      </w:r>
      <w:r w:rsidR="009902A3">
        <w:rPr>
          <w:rFonts w:ascii="Arial" w:eastAsiaTheme="minorEastAsia" w:hAnsi="Arial" w:cs="Arial"/>
          <w:sz w:val="24"/>
          <w:lang w:eastAsia="zh-CN"/>
        </w:rPr>
        <w:t>)</w:t>
      </w:r>
    </w:p>
    <w:tbl>
      <w:tblPr>
        <w:tblStyle w:val="TableGrid41"/>
        <w:tblW w:w="9900" w:type="dxa"/>
        <w:tblInd w:w="-72" w:type="dxa"/>
        <w:tblLayout w:type="fixed"/>
        <w:tblLook w:val="04A0" w:firstRow="1" w:lastRow="0" w:firstColumn="1" w:lastColumn="0" w:noHBand="0" w:noVBand="1"/>
      </w:tblPr>
      <w:tblGrid>
        <w:gridCol w:w="1456"/>
        <w:gridCol w:w="1334"/>
        <w:gridCol w:w="984"/>
        <w:gridCol w:w="1281"/>
        <w:gridCol w:w="1155"/>
        <w:gridCol w:w="1260"/>
        <w:gridCol w:w="1080"/>
        <w:gridCol w:w="1350"/>
      </w:tblGrid>
      <w:tr w:rsidR="00E842C9" w:rsidRPr="00E842C9" w14:paraId="605023A8" w14:textId="77777777" w:rsidTr="00874A18">
        <w:trPr>
          <w:trHeight w:val="1214"/>
        </w:trPr>
        <w:tc>
          <w:tcPr>
            <w:tcW w:w="1456" w:type="dxa"/>
          </w:tcPr>
          <w:p w14:paraId="3F14AC9C" w14:textId="77777777" w:rsidR="00E842C9" w:rsidRPr="00E842C9" w:rsidRDefault="00E842C9" w:rsidP="00D86FF3">
            <w:pPr>
              <w:spacing w:after="200" w:line="480" w:lineRule="auto"/>
              <w:jc w:val="center"/>
              <w:rPr>
                <w:rFonts w:ascii="Arial" w:eastAsiaTheme="minorEastAsia" w:hAnsi="Arial" w:cs="Arial"/>
                <w:sz w:val="24"/>
                <w:szCs w:val="24"/>
              </w:rPr>
            </w:pPr>
          </w:p>
        </w:tc>
        <w:tc>
          <w:tcPr>
            <w:tcW w:w="1334" w:type="dxa"/>
          </w:tcPr>
          <w:p w14:paraId="172EB564" w14:textId="77777777" w:rsidR="00E842C9" w:rsidRPr="00E842C9" w:rsidRDefault="00E842C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Measured</w:t>
            </w:r>
          </w:p>
          <w:p w14:paraId="75F17333" w14:textId="77777777" w:rsidR="00E842C9" w:rsidRPr="00E842C9" w:rsidRDefault="00E842C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Maximal Oxygen Uptake</w:t>
            </w:r>
          </w:p>
        </w:tc>
        <w:tc>
          <w:tcPr>
            <w:tcW w:w="2265" w:type="dxa"/>
            <w:gridSpan w:val="2"/>
          </w:tcPr>
          <w:p w14:paraId="4ADD5C5E" w14:textId="77777777" w:rsidR="00E842C9" w:rsidRPr="00E842C9" w:rsidRDefault="00E842C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FRIEND</w:t>
            </w:r>
          </w:p>
          <w:p w14:paraId="292D7145" w14:textId="77777777" w:rsidR="00E842C9" w:rsidRPr="00E842C9" w:rsidRDefault="00E842C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Maximal Oxygen Uptake</w:t>
            </w:r>
          </w:p>
        </w:tc>
        <w:tc>
          <w:tcPr>
            <w:tcW w:w="2415" w:type="dxa"/>
            <w:gridSpan w:val="2"/>
          </w:tcPr>
          <w:p w14:paraId="103C0878" w14:textId="3C3D6FAA" w:rsidR="00E842C9" w:rsidRPr="00E842C9" w:rsidRDefault="00E842C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Gender</w:t>
            </w:r>
            <w:r w:rsidR="006A6286">
              <w:rPr>
                <w:rFonts w:ascii="Arial" w:eastAsiaTheme="minorEastAsia" w:hAnsi="Arial" w:cs="Arial"/>
                <w:sz w:val="24"/>
                <w:szCs w:val="24"/>
              </w:rPr>
              <w:t>-</w:t>
            </w:r>
            <w:r w:rsidRPr="00E842C9">
              <w:rPr>
                <w:rFonts w:ascii="Arial" w:eastAsiaTheme="minorEastAsia" w:hAnsi="Arial" w:cs="Arial"/>
                <w:sz w:val="24"/>
                <w:szCs w:val="24"/>
              </w:rPr>
              <w:t>Specific FRIEND</w:t>
            </w:r>
            <w:r>
              <w:rPr>
                <w:rFonts w:ascii="Arial" w:eastAsiaTheme="minorEastAsia" w:hAnsi="Arial" w:cs="Arial"/>
                <w:sz w:val="24"/>
                <w:szCs w:val="24"/>
              </w:rPr>
              <w:t xml:space="preserve"> </w:t>
            </w:r>
            <w:r w:rsidRPr="00E842C9">
              <w:rPr>
                <w:rFonts w:ascii="Arial" w:eastAsiaTheme="minorEastAsia" w:hAnsi="Arial" w:cs="Arial"/>
                <w:sz w:val="24"/>
                <w:szCs w:val="24"/>
              </w:rPr>
              <w:t>Maximal Oxygen Uptake</w:t>
            </w:r>
          </w:p>
        </w:tc>
        <w:tc>
          <w:tcPr>
            <w:tcW w:w="2430" w:type="dxa"/>
            <w:gridSpan w:val="2"/>
          </w:tcPr>
          <w:p w14:paraId="6A1DA920" w14:textId="77777777" w:rsidR="00E842C9" w:rsidRPr="00E842C9" w:rsidRDefault="00E842C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ACSM Formula</w:t>
            </w:r>
          </w:p>
          <w:p w14:paraId="0EEE200C" w14:textId="77777777" w:rsidR="00E842C9" w:rsidRPr="00E842C9" w:rsidRDefault="00E842C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Maximal Oxygen Uptake</w:t>
            </w:r>
          </w:p>
        </w:tc>
      </w:tr>
      <w:tr w:rsidR="00E842C9" w:rsidRPr="00E842C9" w14:paraId="5C4151E1" w14:textId="77777777" w:rsidTr="00874A18">
        <w:tc>
          <w:tcPr>
            <w:tcW w:w="1456" w:type="dxa"/>
          </w:tcPr>
          <w:p w14:paraId="7D74BFD1" w14:textId="77777777" w:rsidR="00E842C9" w:rsidRPr="00E842C9" w:rsidRDefault="00E842C9" w:rsidP="00D86FF3">
            <w:pPr>
              <w:spacing w:after="200" w:line="480" w:lineRule="auto"/>
              <w:rPr>
                <w:rFonts w:ascii="Arial" w:eastAsiaTheme="minorEastAsia" w:hAnsi="Arial" w:cs="Arial"/>
                <w:sz w:val="24"/>
                <w:szCs w:val="24"/>
              </w:rPr>
            </w:pPr>
          </w:p>
        </w:tc>
        <w:tc>
          <w:tcPr>
            <w:tcW w:w="1334" w:type="dxa"/>
          </w:tcPr>
          <w:p w14:paraId="02EFA253" w14:textId="7E5E32AB" w:rsidR="00E842C9" w:rsidRPr="00E842C9" w:rsidRDefault="00E842C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Mean (SD)</w:t>
            </w:r>
          </w:p>
        </w:tc>
        <w:tc>
          <w:tcPr>
            <w:tcW w:w="984" w:type="dxa"/>
          </w:tcPr>
          <w:p w14:paraId="3E33051F" w14:textId="77777777" w:rsidR="00E842C9" w:rsidRPr="00E842C9" w:rsidRDefault="00E842C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Mean (SD)</w:t>
            </w:r>
          </w:p>
        </w:tc>
        <w:tc>
          <w:tcPr>
            <w:tcW w:w="1281" w:type="dxa"/>
          </w:tcPr>
          <w:p w14:paraId="46584E3B" w14:textId="77777777" w:rsidR="00E842C9" w:rsidRPr="00E842C9" w:rsidRDefault="00E842C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Relative Bias % (SD)</w:t>
            </w:r>
          </w:p>
        </w:tc>
        <w:tc>
          <w:tcPr>
            <w:tcW w:w="1155" w:type="dxa"/>
          </w:tcPr>
          <w:p w14:paraId="44BE015A" w14:textId="116CAEE1" w:rsidR="00E842C9" w:rsidRPr="00E842C9" w:rsidRDefault="00E842C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Mean (SD)</w:t>
            </w:r>
          </w:p>
        </w:tc>
        <w:tc>
          <w:tcPr>
            <w:tcW w:w="1260" w:type="dxa"/>
          </w:tcPr>
          <w:p w14:paraId="5DE64379" w14:textId="4DC9C735" w:rsidR="00E842C9" w:rsidRPr="00E842C9" w:rsidRDefault="00E842C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Relative Bias %</w:t>
            </w:r>
            <w:r>
              <w:rPr>
                <w:rFonts w:ascii="Arial" w:eastAsiaTheme="minorEastAsia" w:hAnsi="Arial" w:cs="Arial"/>
                <w:sz w:val="24"/>
                <w:szCs w:val="24"/>
              </w:rPr>
              <w:t xml:space="preserve"> </w:t>
            </w:r>
            <w:r w:rsidRPr="00E842C9">
              <w:rPr>
                <w:rFonts w:ascii="Arial" w:eastAsiaTheme="minorEastAsia" w:hAnsi="Arial" w:cs="Arial"/>
                <w:sz w:val="24"/>
                <w:szCs w:val="24"/>
              </w:rPr>
              <w:t>(SD)</w:t>
            </w:r>
          </w:p>
        </w:tc>
        <w:tc>
          <w:tcPr>
            <w:tcW w:w="1080" w:type="dxa"/>
          </w:tcPr>
          <w:p w14:paraId="65B74FF2" w14:textId="77777777" w:rsidR="00E842C9" w:rsidRPr="00E842C9" w:rsidRDefault="00E842C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Mean (SD)</w:t>
            </w:r>
          </w:p>
        </w:tc>
        <w:tc>
          <w:tcPr>
            <w:tcW w:w="1350" w:type="dxa"/>
          </w:tcPr>
          <w:p w14:paraId="6EA57333" w14:textId="50EC1831" w:rsidR="00E842C9" w:rsidRPr="00E842C9" w:rsidRDefault="00E842C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Relative Bias %</w:t>
            </w:r>
            <w:r>
              <w:rPr>
                <w:rFonts w:ascii="Arial" w:eastAsiaTheme="minorEastAsia" w:hAnsi="Arial" w:cs="Arial"/>
                <w:sz w:val="24"/>
                <w:szCs w:val="24"/>
              </w:rPr>
              <w:t xml:space="preserve"> </w:t>
            </w:r>
            <w:r w:rsidRPr="00E842C9">
              <w:rPr>
                <w:rFonts w:ascii="Arial" w:eastAsiaTheme="minorEastAsia" w:hAnsi="Arial" w:cs="Arial"/>
                <w:sz w:val="24"/>
                <w:szCs w:val="24"/>
              </w:rPr>
              <w:t>(SD)</w:t>
            </w:r>
          </w:p>
        </w:tc>
      </w:tr>
      <w:tr w:rsidR="00000999" w:rsidRPr="00E842C9" w14:paraId="3DA14172" w14:textId="77777777" w:rsidTr="00874A18">
        <w:tc>
          <w:tcPr>
            <w:tcW w:w="1456" w:type="dxa"/>
          </w:tcPr>
          <w:p w14:paraId="50EF035F" w14:textId="77777777" w:rsidR="00000999" w:rsidRPr="00E842C9" w:rsidRDefault="00000999" w:rsidP="00D86FF3">
            <w:pPr>
              <w:spacing w:after="200" w:line="480" w:lineRule="auto"/>
              <w:rPr>
                <w:rFonts w:ascii="Arial" w:eastAsiaTheme="minorEastAsia" w:hAnsi="Arial" w:cs="Arial"/>
                <w:sz w:val="24"/>
                <w:szCs w:val="24"/>
              </w:rPr>
            </w:pPr>
            <w:r w:rsidRPr="00E842C9">
              <w:rPr>
                <w:rFonts w:ascii="Arial" w:eastAsiaTheme="minorEastAsia" w:hAnsi="Arial" w:cs="Arial"/>
                <w:sz w:val="24"/>
                <w:szCs w:val="24"/>
              </w:rPr>
              <w:t>Male (n=1133)</w:t>
            </w:r>
          </w:p>
        </w:tc>
        <w:tc>
          <w:tcPr>
            <w:tcW w:w="1334" w:type="dxa"/>
          </w:tcPr>
          <w:p w14:paraId="39742C15" w14:textId="271DC539" w:rsidR="00000999" w:rsidRPr="00E842C9" w:rsidRDefault="0000099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42.3</w:t>
            </w:r>
            <w:r>
              <w:rPr>
                <w:rFonts w:ascii="Arial" w:eastAsiaTheme="minorEastAsia" w:hAnsi="Arial" w:cs="Arial"/>
                <w:sz w:val="24"/>
                <w:szCs w:val="24"/>
              </w:rPr>
              <w:t xml:space="preserve">0 </w:t>
            </w:r>
            <w:r w:rsidRPr="00E842C9">
              <w:rPr>
                <w:rFonts w:ascii="Arial" w:eastAsiaTheme="minorEastAsia" w:hAnsi="Arial" w:cs="Arial"/>
                <w:sz w:val="24"/>
                <w:szCs w:val="24"/>
              </w:rPr>
              <w:t>(9.81)</w:t>
            </w:r>
          </w:p>
        </w:tc>
        <w:tc>
          <w:tcPr>
            <w:tcW w:w="984" w:type="dxa"/>
          </w:tcPr>
          <w:p w14:paraId="38CBE18B" w14:textId="77777777" w:rsidR="00000999" w:rsidRPr="00E842C9" w:rsidRDefault="0000099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41.84 (9.58)</w:t>
            </w:r>
          </w:p>
        </w:tc>
        <w:tc>
          <w:tcPr>
            <w:tcW w:w="1281" w:type="dxa"/>
          </w:tcPr>
          <w:p w14:paraId="720177EC" w14:textId="1A862F67" w:rsidR="00000999" w:rsidRPr="00E842C9" w:rsidRDefault="0000099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-0.77 (0.09)</w:t>
            </w:r>
          </w:p>
        </w:tc>
        <w:tc>
          <w:tcPr>
            <w:tcW w:w="1155" w:type="dxa"/>
          </w:tcPr>
          <w:p w14:paraId="3D627ECA" w14:textId="77777777" w:rsidR="00000999" w:rsidRPr="00E842C9" w:rsidRDefault="0000099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42.28 (9.69)</w:t>
            </w:r>
          </w:p>
        </w:tc>
        <w:tc>
          <w:tcPr>
            <w:tcW w:w="1260" w:type="dxa"/>
          </w:tcPr>
          <w:p w14:paraId="49F4218E" w14:textId="644644F2" w:rsidR="00000999" w:rsidRPr="00E842C9" w:rsidRDefault="0000099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0.27 (0.09)</w:t>
            </w:r>
          </w:p>
        </w:tc>
        <w:tc>
          <w:tcPr>
            <w:tcW w:w="1080" w:type="dxa"/>
          </w:tcPr>
          <w:p w14:paraId="35B814AF" w14:textId="77777777" w:rsidR="00000999" w:rsidRPr="00E842C9" w:rsidRDefault="0000099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46.66 (9.91)</w:t>
            </w:r>
          </w:p>
        </w:tc>
        <w:tc>
          <w:tcPr>
            <w:tcW w:w="1350" w:type="dxa"/>
          </w:tcPr>
          <w:p w14:paraId="466C23AB" w14:textId="54F4B125" w:rsidR="00000999" w:rsidRPr="00E842C9" w:rsidRDefault="0000099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11.34 (0.1</w:t>
            </w:r>
            <w:r>
              <w:rPr>
                <w:rFonts w:ascii="Arial" w:eastAsiaTheme="minorEastAsia" w:hAnsi="Arial" w:cs="Arial"/>
                <w:sz w:val="24"/>
                <w:szCs w:val="24"/>
              </w:rPr>
              <w:t>0</w:t>
            </w:r>
            <w:r w:rsidRPr="00E842C9">
              <w:rPr>
                <w:rFonts w:ascii="Arial" w:eastAsiaTheme="minorEastAsia" w:hAnsi="Arial" w:cs="Arial"/>
                <w:sz w:val="24"/>
                <w:szCs w:val="24"/>
              </w:rPr>
              <w:t>)</w:t>
            </w:r>
          </w:p>
        </w:tc>
      </w:tr>
      <w:tr w:rsidR="00000999" w:rsidRPr="00E842C9" w14:paraId="7EBB0D62" w14:textId="77777777" w:rsidTr="00874A18">
        <w:tc>
          <w:tcPr>
            <w:tcW w:w="1456" w:type="dxa"/>
          </w:tcPr>
          <w:p w14:paraId="6E588296" w14:textId="77777777" w:rsidR="00000999" w:rsidRPr="00E842C9" w:rsidRDefault="00000999" w:rsidP="00D86FF3">
            <w:pPr>
              <w:spacing w:after="200" w:line="480" w:lineRule="auto"/>
              <w:rPr>
                <w:rFonts w:ascii="Arial" w:eastAsiaTheme="minorEastAsia" w:hAnsi="Arial" w:cs="Arial"/>
                <w:sz w:val="24"/>
                <w:szCs w:val="24"/>
              </w:rPr>
            </w:pPr>
            <w:r w:rsidRPr="00E842C9">
              <w:rPr>
                <w:rFonts w:ascii="Arial" w:eastAsiaTheme="minorEastAsia" w:hAnsi="Arial" w:cs="Arial"/>
                <w:sz w:val="24"/>
                <w:szCs w:val="24"/>
              </w:rPr>
              <w:t>Female (n=625)</w:t>
            </w:r>
          </w:p>
        </w:tc>
        <w:tc>
          <w:tcPr>
            <w:tcW w:w="1334" w:type="dxa"/>
          </w:tcPr>
          <w:p w14:paraId="30EA4D17" w14:textId="3DE1AF11" w:rsidR="00000999" w:rsidRPr="00E842C9" w:rsidRDefault="0000099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23.06 (9.91)</w:t>
            </w:r>
          </w:p>
        </w:tc>
        <w:tc>
          <w:tcPr>
            <w:tcW w:w="984" w:type="dxa"/>
          </w:tcPr>
          <w:p w14:paraId="279C3696" w14:textId="77777777" w:rsidR="00000999" w:rsidRPr="00E842C9" w:rsidRDefault="0000099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23.81 (10.7)</w:t>
            </w:r>
          </w:p>
        </w:tc>
        <w:tc>
          <w:tcPr>
            <w:tcW w:w="1281" w:type="dxa"/>
          </w:tcPr>
          <w:p w14:paraId="69482273" w14:textId="4918F73F" w:rsidR="00000999" w:rsidRPr="00E842C9" w:rsidRDefault="0000099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3.04</w:t>
            </w:r>
            <w:r>
              <w:rPr>
                <w:rFonts w:ascii="Arial" w:eastAsiaTheme="minorEastAsia" w:hAnsi="Arial" w:cs="Arial"/>
                <w:sz w:val="24"/>
                <w:szCs w:val="24"/>
              </w:rPr>
              <w:t xml:space="preserve"> </w:t>
            </w:r>
            <w:r w:rsidRPr="00E842C9">
              <w:rPr>
                <w:rFonts w:ascii="Arial" w:eastAsiaTheme="minorEastAsia" w:hAnsi="Arial" w:cs="Arial"/>
                <w:sz w:val="24"/>
                <w:szCs w:val="24"/>
              </w:rPr>
              <w:t>(0.13)</w:t>
            </w:r>
          </w:p>
        </w:tc>
        <w:tc>
          <w:tcPr>
            <w:tcW w:w="1155" w:type="dxa"/>
          </w:tcPr>
          <w:p w14:paraId="0F5E8E0A" w14:textId="77777777" w:rsidR="00000999" w:rsidRPr="00E842C9" w:rsidRDefault="0000099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22.76 (10.15)</w:t>
            </w:r>
          </w:p>
        </w:tc>
        <w:tc>
          <w:tcPr>
            <w:tcW w:w="1260" w:type="dxa"/>
          </w:tcPr>
          <w:p w14:paraId="5FEFC589" w14:textId="5FED7721" w:rsidR="00000999" w:rsidRPr="00E842C9" w:rsidRDefault="0000099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-1.37 (0.13)</w:t>
            </w:r>
          </w:p>
        </w:tc>
        <w:tc>
          <w:tcPr>
            <w:tcW w:w="1080" w:type="dxa"/>
          </w:tcPr>
          <w:p w14:paraId="0C7A0C03" w14:textId="77777777" w:rsidR="00000999" w:rsidRPr="00E842C9" w:rsidRDefault="0000099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28.01 (11.07)</w:t>
            </w:r>
          </w:p>
        </w:tc>
        <w:tc>
          <w:tcPr>
            <w:tcW w:w="1350" w:type="dxa"/>
          </w:tcPr>
          <w:p w14:paraId="3F536E4B" w14:textId="3FA1A935" w:rsidR="00000999" w:rsidRPr="00E842C9" w:rsidRDefault="00000999" w:rsidP="00D86FF3">
            <w:pPr>
              <w:spacing w:after="200" w:line="480" w:lineRule="auto"/>
              <w:jc w:val="center"/>
              <w:rPr>
                <w:rFonts w:ascii="Arial" w:eastAsiaTheme="minorEastAsia" w:hAnsi="Arial" w:cs="Arial"/>
                <w:sz w:val="24"/>
                <w:szCs w:val="24"/>
              </w:rPr>
            </w:pPr>
            <w:r w:rsidRPr="00E842C9">
              <w:rPr>
                <w:rFonts w:ascii="Arial" w:eastAsiaTheme="minorEastAsia" w:hAnsi="Arial" w:cs="Arial"/>
                <w:sz w:val="24"/>
                <w:szCs w:val="24"/>
              </w:rPr>
              <w:t>23.83 (0.15)</w:t>
            </w:r>
          </w:p>
        </w:tc>
      </w:tr>
      <w:tr w:rsidR="00B05F70" w:rsidRPr="00E842C9" w14:paraId="4AB5CB60" w14:textId="77777777" w:rsidTr="00874A18">
        <w:tc>
          <w:tcPr>
            <w:tcW w:w="1456" w:type="dxa"/>
          </w:tcPr>
          <w:p w14:paraId="715246C4" w14:textId="0577D2A5" w:rsidR="00B05F70" w:rsidRPr="00E842C9" w:rsidRDefault="00BD4217" w:rsidP="00D86FF3">
            <w:pPr>
              <w:spacing w:line="480" w:lineRule="auto"/>
              <w:rPr>
                <w:rFonts w:ascii="Arial" w:eastAsiaTheme="minorEastAsia" w:hAnsi="Arial" w:cs="Arial"/>
                <w:sz w:val="24"/>
                <w:szCs w:val="24"/>
              </w:rPr>
            </w:pPr>
            <w:r>
              <w:rPr>
                <w:rFonts w:ascii="Arial" w:eastAsiaTheme="minorEastAsia" w:hAnsi="Arial" w:cs="Arial"/>
                <w:sz w:val="24"/>
                <w:szCs w:val="24"/>
              </w:rPr>
              <w:t xml:space="preserve">All </w:t>
            </w:r>
            <w:r w:rsidR="00B05F70" w:rsidRPr="00E842C9">
              <w:rPr>
                <w:rFonts w:ascii="Arial" w:eastAsiaTheme="minorEastAsia" w:hAnsi="Arial" w:cs="Arial"/>
                <w:sz w:val="24"/>
                <w:szCs w:val="24"/>
              </w:rPr>
              <w:t>(n=1758)</w:t>
            </w:r>
          </w:p>
        </w:tc>
        <w:tc>
          <w:tcPr>
            <w:tcW w:w="1334" w:type="dxa"/>
          </w:tcPr>
          <w:p w14:paraId="7C71BBA5" w14:textId="7858B075" w:rsidR="00B05F70" w:rsidRPr="00E842C9" w:rsidRDefault="00B05F70" w:rsidP="00D86FF3">
            <w:pPr>
              <w:spacing w:line="480" w:lineRule="auto"/>
              <w:jc w:val="center"/>
              <w:rPr>
                <w:rFonts w:ascii="Arial" w:eastAsiaTheme="minorEastAsia" w:hAnsi="Arial" w:cs="Arial"/>
                <w:sz w:val="24"/>
                <w:szCs w:val="24"/>
              </w:rPr>
            </w:pPr>
            <w:r w:rsidRPr="00E842C9">
              <w:rPr>
                <w:rFonts w:ascii="Arial" w:eastAsiaTheme="minorEastAsia" w:hAnsi="Arial" w:cs="Arial"/>
                <w:sz w:val="24"/>
                <w:szCs w:val="24"/>
              </w:rPr>
              <w:t>35.46 (13.48)</w:t>
            </w:r>
          </w:p>
        </w:tc>
        <w:tc>
          <w:tcPr>
            <w:tcW w:w="984" w:type="dxa"/>
          </w:tcPr>
          <w:p w14:paraId="32389F41" w14:textId="7D767BED" w:rsidR="00B05F70" w:rsidRPr="00E842C9" w:rsidRDefault="00B05F70" w:rsidP="00D86FF3">
            <w:pPr>
              <w:spacing w:line="480" w:lineRule="auto"/>
              <w:jc w:val="center"/>
              <w:rPr>
                <w:rFonts w:ascii="Arial" w:eastAsiaTheme="minorEastAsia" w:hAnsi="Arial" w:cs="Arial"/>
                <w:sz w:val="24"/>
                <w:szCs w:val="24"/>
              </w:rPr>
            </w:pPr>
            <w:r w:rsidRPr="00E842C9">
              <w:rPr>
                <w:rFonts w:ascii="Arial" w:eastAsiaTheme="minorEastAsia" w:hAnsi="Arial" w:cs="Arial"/>
                <w:sz w:val="24"/>
                <w:szCs w:val="24"/>
              </w:rPr>
              <w:t>35.43 (13.2)</w:t>
            </w:r>
          </w:p>
        </w:tc>
        <w:tc>
          <w:tcPr>
            <w:tcW w:w="1281" w:type="dxa"/>
          </w:tcPr>
          <w:p w14:paraId="41425342" w14:textId="457D2404" w:rsidR="00B05F70" w:rsidRPr="00E842C9" w:rsidRDefault="00B05F70" w:rsidP="00D86FF3">
            <w:pPr>
              <w:spacing w:line="480" w:lineRule="auto"/>
              <w:jc w:val="center"/>
              <w:rPr>
                <w:rFonts w:ascii="Arial" w:eastAsiaTheme="minorEastAsia" w:hAnsi="Arial" w:cs="Arial"/>
                <w:sz w:val="24"/>
                <w:szCs w:val="24"/>
              </w:rPr>
            </w:pPr>
            <w:r w:rsidRPr="00E842C9">
              <w:rPr>
                <w:rFonts w:ascii="Arial" w:eastAsiaTheme="minorEastAsia" w:hAnsi="Arial" w:cs="Arial"/>
                <w:sz w:val="24"/>
                <w:szCs w:val="24"/>
              </w:rPr>
              <w:t>0.59</w:t>
            </w:r>
            <w:r>
              <w:rPr>
                <w:rFonts w:ascii="Arial" w:eastAsiaTheme="minorEastAsia" w:hAnsi="Arial" w:cs="Arial"/>
                <w:sz w:val="24"/>
                <w:szCs w:val="24"/>
              </w:rPr>
              <w:t xml:space="preserve"> </w:t>
            </w:r>
            <w:r w:rsidRPr="00E842C9">
              <w:rPr>
                <w:rFonts w:ascii="Arial" w:eastAsiaTheme="minorEastAsia" w:hAnsi="Arial" w:cs="Arial"/>
                <w:sz w:val="24"/>
                <w:szCs w:val="24"/>
              </w:rPr>
              <w:t>(0.11)</w:t>
            </w:r>
          </w:p>
        </w:tc>
        <w:tc>
          <w:tcPr>
            <w:tcW w:w="1155" w:type="dxa"/>
          </w:tcPr>
          <w:p w14:paraId="2880F23B" w14:textId="6CDB7D19" w:rsidR="00B05F70" w:rsidRPr="008F64E6" w:rsidRDefault="00B05F70" w:rsidP="00D86FF3">
            <w:pPr>
              <w:spacing w:line="480" w:lineRule="auto"/>
              <w:jc w:val="center"/>
              <w:rPr>
                <w:rFonts w:ascii="Arial" w:eastAsiaTheme="minorEastAsia" w:hAnsi="Arial" w:cs="Arial"/>
                <w:sz w:val="24"/>
                <w:szCs w:val="24"/>
              </w:rPr>
            </w:pPr>
            <w:r w:rsidRPr="008F64E6">
              <w:rPr>
                <w:rFonts w:ascii="Arial" w:eastAsiaTheme="minorEastAsia" w:hAnsi="Arial" w:cs="Arial"/>
                <w:sz w:val="24"/>
                <w:szCs w:val="24"/>
              </w:rPr>
              <w:t>35.34 (13.58)</w:t>
            </w:r>
          </w:p>
        </w:tc>
        <w:tc>
          <w:tcPr>
            <w:tcW w:w="1260" w:type="dxa"/>
          </w:tcPr>
          <w:p w14:paraId="75D98072" w14:textId="3B5B2B82" w:rsidR="00B05F70" w:rsidRPr="008F64E6" w:rsidRDefault="00B05F70" w:rsidP="00D86FF3">
            <w:pPr>
              <w:spacing w:line="480" w:lineRule="auto"/>
              <w:jc w:val="center"/>
              <w:rPr>
                <w:rFonts w:ascii="Arial" w:eastAsiaTheme="minorEastAsia" w:hAnsi="Arial" w:cs="Arial"/>
                <w:sz w:val="24"/>
                <w:szCs w:val="24"/>
              </w:rPr>
            </w:pPr>
            <w:r w:rsidRPr="008F64E6">
              <w:rPr>
                <w:rFonts w:ascii="Arial" w:eastAsiaTheme="minorEastAsia" w:hAnsi="Arial" w:cs="Arial"/>
                <w:sz w:val="24"/>
                <w:szCs w:val="24"/>
              </w:rPr>
              <w:t>-0.31 (0.1)</w:t>
            </w:r>
          </w:p>
        </w:tc>
        <w:tc>
          <w:tcPr>
            <w:tcW w:w="1080" w:type="dxa"/>
          </w:tcPr>
          <w:p w14:paraId="34218C67" w14:textId="33A0E4C8" w:rsidR="00B05F70" w:rsidRPr="00E842C9" w:rsidRDefault="00B05F70" w:rsidP="00D86FF3">
            <w:pPr>
              <w:spacing w:line="480" w:lineRule="auto"/>
              <w:jc w:val="center"/>
              <w:rPr>
                <w:rFonts w:ascii="Arial" w:eastAsiaTheme="minorEastAsia" w:hAnsi="Arial" w:cs="Arial"/>
                <w:sz w:val="24"/>
                <w:szCs w:val="24"/>
              </w:rPr>
            </w:pPr>
            <w:r w:rsidRPr="00E842C9">
              <w:rPr>
                <w:rFonts w:ascii="Arial" w:eastAsiaTheme="minorEastAsia" w:hAnsi="Arial" w:cs="Arial"/>
                <w:sz w:val="24"/>
                <w:szCs w:val="24"/>
              </w:rPr>
              <w:t>40.03 (13.66)</w:t>
            </w:r>
          </w:p>
        </w:tc>
        <w:tc>
          <w:tcPr>
            <w:tcW w:w="1350" w:type="dxa"/>
          </w:tcPr>
          <w:p w14:paraId="06140FFB" w14:textId="3E759C3B" w:rsidR="00B05F70" w:rsidRPr="00E842C9" w:rsidRDefault="00B05F70" w:rsidP="00D86FF3">
            <w:pPr>
              <w:spacing w:line="480" w:lineRule="auto"/>
              <w:jc w:val="center"/>
              <w:rPr>
                <w:rFonts w:ascii="Arial" w:eastAsiaTheme="minorEastAsia" w:hAnsi="Arial" w:cs="Arial"/>
                <w:sz w:val="24"/>
                <w:szCs w:val="24"/>
              </w:rPr>
            </w:pPr>
            <w:r w:rsidRPr="00E842C9">
              <w:rPr>
                <w:rFonts w:ascii="Arial" w:eastAsiaTheme="minorEastAsia" w:hAnsi="Arial" w:cs="Arial"/>
                <w:sz w:val="24"/>
                <w:szCs w:val="24"/>
              </w:rPr>
              <w:t>15.78 (0.13)</w:t>
            </w:r>
          </w:p>
        </w:tc>
      </w:tr>
    </w:tbl>
    <w:p w14:paraId="5DDA4181" w14:textId="77777777" w:rsidR="000C42BC" w:rsidRDefault="000C42BC" w:rsidP="00D86FF3">
      <w:pPr>
        <w:spacing w:line="480" w:lineRule="auto"/>
        <w:rPr>
          <w:rFonts w:ascii="Arial" w:hAnsi="Arial" w:cs="Arial"/>
          <w:sz w:val="24"/>
        </w:rPr>
      </w:pPr>
    </w:p>
    <w:p w14:paraId="38E8200C" w14:textId="77777777" w:rsidR="00D46993" w:rsidRDefault="00D46993">
      <w:pPr>
        <w:rPr>
          <w:rFonts w:ascii="Arial" w:hAnsi="Arial" w:cs="Arial"/>
          <w:b/>
          <w:sz w:val="24"/>
        </w:rPr>
      </w:pPr>
      <w:r>
        <w:rPr>
          <w:rFonts w:ascii="Arial" w:hAnsi="Arial" w:cs="Arial"/>
          <w:b/>
          <w:sz w:val="24"/>
        </w:rPr>
        <w:br w:type="page"/>
      </w:r>
    </w:p>
    <w:p w14:paraId="43C8BB28" w14:textId="77777777" w:rsidR="00C51FFC" w:rsidRPr="003C1819" w:rsidRDefault="00C51FFC" w:rsidP="00D86FF3">
      <w:pPr>
        <w:spacing w:line="480" w:lineRule="auto"/>
        <w:rPr>
          <w:rFonts w:ascii="Arial" w:hAnsi="Arial" w:cs="Arial"/>
          <w:b/>
          <w:sz w:val="24"/>
        </w:rPr>
      </w:pPr>
      <w:r w:rsidRPr="003C1819">
        <w:rPr>
          <w:rFonts w:ascii="Arial" w:hAnsi="Arial" w:cs="Arial"/>
          <w:b/>
          <w:sz w:val="24"/>
        </w:rPr>
        <w:lastRenderedPageBreak/>
        <w:t xml:space="preserve">FRIEND Consortium Contributors: </w:t>
      </w:r>
    </w:p>
    <w:p w14:paraId="06C0CD4B" w14:textId="77777777" w:rsidR="00C51FFC" w:rsidRPr="008F6F88" w:rsidRDefault="00C51FFC" w:rsidP="00D86FF3">
      <w:pPr>
        <w:spacing w:line="480" w:lineRule="auto"/>
        <w:rPr>
          <w:rFonts w:ascii="Arial" w:hAnsi="Arial" w:cs="Arial"/>
          <w:sz w:val="24"/>
        </w:rPr>
      </w:pPr>
      <w:r w:rsidRPr="008F6F88">
        <w:rPr>
          <w:rFonts w:ascii="Arial" w:hAnsi="Arial" w:cs="Arial"/>
          <w:sz w:val="24"/>
        </w:rPr>
        <w:t>Ball State University (Leonard Kaminsky), Brooke Army Medical Center (Kenneth Leclerc), Cone Health (Paul Chase), Johns Hopkins University (Kerry Stewart), Pennington Biomedical Research Center (Timothy Church), Southern Connecticut State University (Robert Axtell), Taylor University (Erik Hayes), University of Illinois-Chicago (Jacob Haus), University of Tennessee, Knoxville (David Bassett)</w:t>
      </w:r>
    </w:p>
    <w:p w14:paraId="2D906EF8" w14:textId="77777777" w:rsidR="00C51FFC" w:rsidRDefault="00C51FFC" w:rsidP="00D86FF3">
      <w:pPr>
        <w:spacing w:after="0" w:line="480" w:lineRule="auto"/>
        <w:rPr>
          <w:rFonts w:ascii="Arial" w:hAnsi="Arial" w:cs="Arial"/>
          <w:sz w:val="24"/>
          <w:szCs w:val="24"/>
        </w:rPr>
      </w:pPr>
    </w:p>
    <w:p w14:paraId="15D2FF53" w14:textId="77777777" w:rsidR="00811715" w:rsidRDefault="00811715" w:rsidP="00D86FF3">
      <w:pPr>
        <w:spacing w:line="480" w:lineRule="auto"/>
        <w:rPr>
          <w:rFonts w:ascii="Arial" w:hAnsi="Arial" w:cs="Arial"/>
          <w:b/>
          <w:sz w:val="24"/>
          <w:szCs w:val="24"/>
        </w:rPr>
      </w:pPr>
    </w:p>
    <w:p w14:paraId="18FDE6D4" w14:textId="77777777" w:rsidR="00C51FFC" w:rsidRDefault="00C51FFC" w:rsidP="00D86FF3">
      <w:pPr>
        <w:spacing w:line="480" w:lineRule="auto"/>
        <w:rPr>
          <w:rFonts w:ascii="Arial" w:hAnsi="Arial" w:cs="Arial"/>
          <w:sz w:val="24"/>
          <w:szCs w:val="24"/>
        </w:rPr>
      </w:pPr>
      <w:r>
        <w:rPr>
          <w:rFonts w:ascii="Arial" w:hAnsi="Arial" w:cs="Arial"/>
          <w:b/>
          <w:sz w:val="24"/>
          <w:szCs w:val="24"/>
        </w:rPr>
        <w:t xml:space="preserve">Disclosures: </w:t>
      </w:r>
      <w:r w:rsidRPr="00C51FFC">
        <w:rPr>
          <w:rFonts w:ascii="Arial" w:hAnsi="Arial" w:cs="Arial"/>
          <w:sz w:val="24"/>
          <w:szCs w:val="24"/>
        </w:rPr>
        <w:t>The authors have no conflicts of interest to disclose.</w:t>
      </w:r>
    </w:p>
    <w:p w14:paraId="0645426D" w14:textId="664108A2" w:rsidR="00811715" w:rsidRPr="00811715" w:rsidRDefault="00811715" w:rsidP="00D86FF3">
      <w:pPr>
        <w:spacing w:line="480" w:lineRule="auto"/>
        <w:rPr>
          <w:rFonts w:ascii="Arial" w:hAnsi="Arial" w:cs="Arial"/>
          <w:sz w:val="24"/>
          <w:szCs w:val="24"/>
        </w:rPr>
      </w:pPr>
      <w:r w:rsidRPr="00811715">
        <w:rPr>
          <w:rFonts w:ascii="Arial" w:hAnsi="Arial" w:cs="Arial"/>
          <w:b/>
          <w:sz w:val="24"/>
          <w:szCs w:val="24"/>
        </w:rPr>
        <w:t>Funding</w:t>
      </w:r>
      <w:r w:rsidRPr="00811715">
        <w:rPr>
          <w:rFonts w:ascii="Arial" w:hAnsi="Arial" w:cs="Arial"/>
          <w:sz w:val="24"/>
          <w:szCs w:val="24"/>
        </w:rPr>
        <w:t>: This research received no specific grant from any funding</w:t>
      </w:r>
      <w:r>
        <w:rPr>
          <w:rFonts w:ascii="Arial" w:hAnsi="Arial" w:cs="Arial"/>
          <w:sz w:val="24"/>
          <w:szCs w:val="24"/>
        </w:rPr>
        <w:t xml:space="preserve"> </w:t>
      </w:r>
      <w:r w:rsidRPr="00811715">
        <w:rPr>
          <w:rFonts w:ascii="Arial" w:hAnsi="Arial" w:cs="Arial"/>
          <w:sz w:val="24"/>
          <w:szCs w:val="24"/>
        </w:rPr>
        <w:t>agency in the public, commercial, or not-for-profit sectors.</w:t>
      </w:r>
    </w:p>
    <w:p w14:paraId="3766D8D9" w14:textId="2E6E8F19" w:rsidR="00811715" w:rsidRPr="00811715" w:rsidRDefault="00811715" w:rsidP="00D86FF3">
      <w:pPr>
        <w:spacing w:line="480" w:lineRule="auto"/>
        <w:rPr>
          <w:rFonts w:ascii="Arial" w:hAnsi="Arial" w:cs="Arial"/>
          <w:sz w:val="24"/>
          <w:szCs w:val="24"/>
        </w:rPr>
      </w:pPr>
      <w:r w:rsidRPr="00811715">
        <w:rPr>
          <w:rFonts w:ascii="Arial" w:hAnsi="Arial" w:cs="Arial"/>
          <w:b/>
          <w:sz w:val="24"/>
          <w:szCs w:val="24"/>
        </w:rPr>
        <w:t>Ethical approval</w:t>
      </w:r>
      <w:r w:rsidRPr="00811715">
        <w:rPr>
          <w:rFonts w:ascii="Arial" w:hAnsi="Arial" w:cs="Arial"/>
          <w:sz w:val="24"/>
          <w:szCs w:val="24"/>
        </w:rPr>
        <w:t xml:space="preserve">: </w:t>
      </w:r>
      <w:r w:rsidR="00A43B44">
        <w:rPr>
          <w:rFonts w:ascii="Arial" w:hAnsi="Arial" w:cs="Arial"/>
          <w:sz w:val="24"/>
          <w:szCs w:val="24"/>
        </w:rPr>
        <w:t>Obtained by each CPX laboratory contributing data to the FRIEND registry as well as the core laboratory at the University of Illinois at Chicago</w:t>
      </w:r>
      <w:r w:rsidRPr="00811715">
        <w:rPr>
          <w:rFonts w:ascii="Arial" w:hAnsi="Arial" w:cs="Arial"/>
          <w:sz w:val="24"/>
          <w:szCs w:val="24"/>
        </w:rPr>
        <w:t>.</w:t>
      </w:r>
    </w:p>
    <w:p w14:paraId="7F99C655" w14:textId="77777777" w:rsidR="00811715" w:rsidRPr="00811715" w:rsidRDefault="00811715" w:rsidP="00D86FF3">
      <w:pPr>
        <w:spacing w:line="480" w:lineRule="auto"/>
        <w:rPr>
          <w:rFonts w:ascii="Arial" w:hAnsi="Arial" w:cs="Arial"/>
          <w:sz w:val="24"/>
          <w:szCs w:val="24"/>
        </w:rPr>
      </w:pPr>
      <w:r w:rsidRPr="00811715">
        <w:rPr>
          <w:rFonts w:ascii="Arial" w:hAnsi="Arial" w:cs="Arial"/>
          <w:b/>
          <w:sz w:val="24"/>
          <w:szCs w:val="24"/>
        </w:rPr>
        <w:t>Data sharing:</w:t>
      </w:r>
      <w:r w:rsidRPr="00811715">
        <w:rPr>
          <w:rFonts w:ascii="Arial" w:hAnsi="Arial" w:cs="Arial"/>
          <w:sz w:val="24"/>
          <w:szCs w:val="24"/>
        </w:rPr>
        <w:t xml:space="preserve"> No additional data available.</w:t>
      </w:r>
    </w:p>
    <w:p w14:paraId="5937B6B8" w14:textId="41E7D00B" w:rsidR="00811715" w:rsidRDefault="00811715" w:rsidP="00D86FF3">
      <w:pPr>
        <w:spacing w:line="480" w:lineRule="auto"/>
        <w:rPr>
          <w:rFonts w:ascii="Arial" w:hAnsi="Arial" w:cs="Arial"/>
          <w:sz w:val="24"/>
          <w:szCs w:val="24"/>
        </w:rPr>
      </w:pPr>
      <w:r w:rsidRPr="00811715">
        <w:rPr>
          <w:rFonts w:ascii="Arial" w:hAnsi="Arial" w:cs="Arial"/>
          <w:b/>
          <w:sz w:val="24"/>
          <w:szCs w:val="24"/>
        </w:rPr>
        <w:t>Transparency:</w:t>
      </w:r>
      <w:r w:rsidRPr="00811715">
        <w:rPr>
          <w:rFonts w:ascii="Arial" w:hAnsi="Arial" w:cs="Arial"/>
          <w:sz w:val="24"/>
          <w:szCs w:val="24"/>
        </w:rPr>
        <w:t xml:space="preserve"> The lead author affirms that the manuscript is an</w:t>
      </w:r>
      <w:r>
        <w:rPr>
          <w:rFonts w:ascii="Arial" w:hAnsi="Arial" w:cs="Arial"/>
          <w:sz w:val="24"/>
          <w:szCs w:val="24"/>
        </w:rPr>
        <w:t xml:space="preserve"> </w:t>
      </w:r>
      <w:r w:rsidRPr="00811715">
        <w:rPr>
          <w:rFonts w:ascii="Arial" w:hAnsi="Arial" w:cs="Arial"/>
          <w:sz w:val="24"/>
          <w:szCs w:val="24"/>
        </w:rPr>
        <w:t>honest, accurate, and transparent account of the study being reported;</w:t>
      </w:r>
      <w:r>
        <w:rPr>
          <w:rFonts w:ascii="Arial" w:hAnsi="Arial" w:cs="Arial"/>
          <w:sz w:val="24"/>
          <w:szCs w:val="24"/>
        </w:rPr>
        <w:t xml:space="preserve"> </w:t>
      </w:r>
      <w:r w:rsidRPr="00811715">
        <w:rPr>
          <w:rFonts w:ascii="Arial" w:hAnsi="Arial" w:cs="Arial"/>
          <w:sz w:val="24"/>
          <w:szCs w:val="24"/>
        </w:rPr>
        <w:t>no important aspects of the study have been omitted.</w:t>
      </w:r>
    </w:p>
    <w:p w14:paraId="71D1C38B" w14:textId="75BEBC32" w:rsidR="00EC129D" w:rsidRDefault="00EC129D">
      <w:pPr>
        <w:rPr>
          <w:rFonts w:ascii="Arial" w:hAnsi="Arial" w:cs="Arial"/>
          <w:b/>
          <w:sz w:val="24"/>
          <w:szCs w:val="24"/>
        </w:rPr>
      </w:pPr>
      <w:r>
        <w:rPr>
          <w:rFonts w:ascii="Arial" w:hAnsi="Arial" w:cs="Arial"/>
          <w:b/>
          <w:sz w:val="24"/>
          <w:szCs w:val="24"/>
        </w:rPr>
        <w:br w:type="page"/>
      </w:r>
    </w:p>
    <w:p w14:paraId="24C1F791" w14:textId="77777777" w:rsidR="00EC129D" w:rsidRDefault="00EC129D" w:rsidP="00EC129D">
      <w:pPr>
        <w:rPr>
          <w:rFonts w:ascii="Arial" w:hAnsi="Arial" w:cs="Arial"/>
          <w:b/>
          <w:sz w:val="24"/>
          <w:szCs w:val="24"/>
        </w:rPr>
      </w:pPr>
      <w:r w:rsidRPr="00EC129D">
        <w:rPr>
          <w:rFonts w:ascii="Arial" w:hAnsi="Arial" w:cs="Arial"/>
          <w:b/>
          <w:sz w:val="24"/>
          <w:szCs w:val="24"/>
        </w:rPr>
        <w:lastRenderedPageBreak/>
        <w:t xml:space="preserve">Authorship: </w:t>
      </w:r>
    </w:p>
    <w:p w14:paraId="50183DB6" w14:textId="072C9290" w:rsidR="00EC129D" w:rsidRPr="00EC129D" w:rsidRDefault="00EC129D" w:rsidP="00EC129D">
      <w:pPr>
        <w:rPr>
          <w:rFonts w:ascii="Arial" w:hAnsi="Arial" w:cs="Arial"/>
          <w:sz w:val="24"/>
          <w:szCs w:val="24"/>
        </w:rPr>
      </w:pPr>
      <w:r w:rsidRPr="00EC129D">
        <w:rPr>
          <w:rFonts w:ascii="Arial" w:hAnsi="Arial" w:cs="Arial"/>
          <w:sz w:val="24"/>
          <w:szCs w:val="24"/>
        </w:rPr>
        <w:t>PK</w:t>
      </w:r>
      <w:r w:rsidRPr="00EC129D">
        <w:rPr>
          <w:rFonts w:ascii="Arial" w:hAnsi="Arial" w:cs="Arial"/>
          <w:sz w:val="24"/>
          <w:szCs w:val="24"/>
        </w:rPr>
        <w:t xml:space="preserve"> </w:t>
      </w:r>
      <w:r w:rsidRPr="00EC129D">
        <w:rPr>
          <w:rFonts w:ascii="Arial" w:hAnsi="Arial" w:cs="Arial"/>
          <w:sz w:val="24"/>
          <w:szCs w:val="24"/>
        </w:rPr>
        <w:t>and JM</w:t>
      </w:r>
      <w:r>
        <w:rPr>
          <w:rFonts w:ascii="Arial" w:hAnsi="Arial" w:cs="Arial"/>
          <w:sz w:val="24"/>
          <w:szCs w:val="24"/>
        </w:rPr>
        <w:t>:</w:t>
      </w:r>
      <w:r w:rsidRPr="00EC129D">
        <w:rPr>
          <w:rFonts w:ascii="Arial" w:hAnsi="Arial" w:cs="Arial"/>
          <w:sz w:val="24"/>
          <w:szCs w:val="24"/>
        </w:rPr>
        <w:t xml:space="preserve"> </w:t>
      </w:r>
      <w:r>
        <w:rPr>
          <w:rFonts w:ascii="Arial" w:hAnsi="Arial" w:cs="Arial"/>
          <w:sz w:val="24"/>
          <w:szCs w:val="24"/>
        </w:rPr>
        <w:t>C</w:t>
      </w:r>
      <w:r w:rsidRPr="00EC129D">
        <w:rPr>
          <w:rFonts w:ascii="Arial" w:hAnsi="Arial" w:cs="Arial"/>
          <w:sz w:val="24"/>
          <w:szCs w:val="24"/>
        </w:rPr>
        <w:t>ontributed to the conception or design of the work</w:t>
      </w:r>
      <w:r w:rsidRPr="00EC129D">
        <w:rPr>
          <w:rFonts w:ascii="Arial" w:hAnsi="Arial" w:cs="Arial"/>
          <w:sz w:val="24"/>
          <w:szCs w:val="24"/>
        </w:rPr>
        <w:t xml:space="preserve"> and the writing of the manuscript. </w:t>
      </w:r>
      <w:r w:rsidRPr="00EC129D">
        <w:rPr>
          <w:rFonts w:ascii="Arial" w:hAnsi="Arial" w:cs="Arial"/>
          <w:sz w:val="24"/>
          <w:szCs w:val="24"/>
        </w:rPr>
        <w:t xml:space="preserve"> </w:t>
      </w:r>
    </w:p>
    <w:p w14:paraId="649BF175" w14:textId="0298BF16" w:rsidR="00EC129D" w:rsidRPr="00EC129D" w:rsidRDefault="00EC129D" w:rsidP="00EC129D">
      <w:pPr>
        <w:rPr>
          <w:rFonts w:ascii="Arial" w:hAnsi="Arial" w:cs="Arial"/>
          <w:sz w:val="24"/>
          <w:szCs w:val="24"/>
        </w:rPr>
      </w:pPr>
      <w:r w:rsidRPr="00EC129D">
        <w:rPr>
          <w:rFonts w:ascii="Arial" w:hAnsi="Arial" w:cs="Arial"/>
          <w:sz w:val="24"/>
          <w:szCs w:val="24"/>
        </w:rPr>
        <w:t xml:space="preserve">LAK and RA: </w:t>
      </w:r>
      <w:r>
        <w:rPr>
          <w:rFonts w:ascii="Arial" w:hAnsi="Arial" w:cs="Arial"/>
          <w:sz w:val="24"/>
          <w:szCs w:val="24"/>
        </w:rPr>
        <w:t>C</w:t>
      </w:r>
      <w:r w:rsidRPr="00EC129D">
        <w:rPr>
          <w:rFonts w:ascii="Arial" w:hAnsi="Arial" w:cs="Arial"/>
          <w:sz w:val="24"/>
          <w:szCs w:val="24"/>
        </w:rPr>
        <w:t>ontributed to the acquisition</w:t>
      </w:r>
      <w:r w:rsidRPr="00EC129D">
        <w:rPr>
          <w:rFonts w:ascii="Arial" w:hAnsi="Arial" w:cs="Arial"/>
          <w:sz w:val="24"/>
          <w:szCs w:val="24"/>
        </w:rPr>
        <w:t>, management of the database and assisted in the revisions of the manuscript.</w:t>
      </w:r>
    </w:p>
    <w:p w14:paraId="1E9AE1AF" w14:textId="22402A2C" w:rsidR="00EC129D" w:rsidRPr="00EC129D" w:rsidRDefault="00EC129D" w:rsidP="00EC129D">
      <w:pPr>
        <w:rPr>
          <w:rFonts w:ascii="Arial" w:hAnsi="Arial" w:cs="Arial"/>
          <w:sz w:val="24"/>
          <w:szCs w:val="24"/>
        </w:rPr>
      </w:pPr>
      <w:r w:rsidRPr="00EC129D">
        <w:rPr>
          <w:rFonts w:ascii="Arial" w:hAnsi="Arial" w:cs="Arial"/>
          <w:sz w:val="24"/>
          <w:szCs w:val="24"/>
        </w:rPr>
        <w:t>JZ</w:t>
      </w:r>
      <w:r>
        <w:rPr>
          <w:rFonts w:ascii="Arial" w:hAnsi="Arial" w:cs="Arial"/>
          <w:sz w:val="24"/>
          <w:szCs w:val="24"/>
        </w:rPr>
        <w:t>:</w:t>
      </w:r>
      <w:r w:rsidRPr="00EC129D">
        <w:rPr>
          <w:rFonts w:ascii="Arial" w:hAnsi="Arial" w:cs="Arial"/>
          <w:sz w:val="24"/>
          <w:szCs w:val="24"/>
        </w:rPr>
        <w:t xml:space="preserve"> </w:t>
      </w:r>
      <w:r>
        <w:rPr>
          <w:rFonts w:ascii="Arial" w:hAnsi="Arial" w:cs="Arial"/>
          <w:sz w:val="24"/>
          <w:szCs w:val="24"/>
        </w:rPr>
        <w:t>C</w:t>
      </w:r>
      <w:bookmarkStart w:id="5" w:name="_GoBack"/>
      <w:bookmarkEnd w:id="5"/>
      <w:r w:rsidRPr="00EC129D">
        <w:rPr>
          <w:rFonts w:ascii="Arial" w:hAnsi="Arial" w:cs="Arial"/>
          <w:sz w:val="24"/>
          <w:szCs w:val="24"/>
        </w:rPr>
        <w:t xml:space="preserve">ontributed to all the statistical analyses and interpretation of the data. </w:t>
      </w:r>
    </w:p>
    <w:p w14:paraId="3146B829" w14:textId="0D6CEEED" w:rsidR="00EC129D" w:rsidRDefault="00EC129D" w:rsidP="00EC129D">
      <w:pPr>
        <w:rPr>
          <w:rFonts w:ascii="Arial" w:hAnsi="Arial" w:cs="Arial"/>
          <w:b/>
          <w:sz w:val="24"/>
          <w:szCs w:val="24"/>
        </w:rPr>
      </w:pPr>
      <w:r w:rsidRPr="00EC129D">
        <w:rPr>
          <w:rFonts w:ascii="Arial" w:hAnsi="Arial" w:cs="Arial"/>
          <w:sz w:val="24"/>
          <w:szCs w:val="24"/>
        </w:rPr>
        <w:t>All gave</w:t>
      </w:r>
      <w:r w:rsidRPr="00EC129D">
        <w:rPr>
          <w:rFonts w:ascii="Arial" w:hAnsi="Arial" w:cs="Arial"/>
          <w:sz w:val="24"/>
          <w:szCs w:val="24"/>
        </w:rPr>
        <w:t xml:space="preserve"> </w:t>
      </w:r>
      <w:r w:rsidRPr="00EC129D">
        <w:rPr>
          <w:rFonts w:ascii="Arial" w:hAnsi="Arial" w:cs="Arial"/>
          <w:sz w:val="24"/>
          <w:szCs w:val="24"/>
        </w:rPr>
        <w:t>final approval and agree to be accountable for all aspects of work ensuring</w:t>
      </w:r>
      <w:r w:rsidRPr="00EC129D">
        <w:rPr>
          <w:rFonts w:ascii="Arial" w:hAnsi="Arial" w:cs="Arial"/>
          <w:sz w:val="24"/>
          <w:szCs w:val="24"/>
        </w:rPr>
        <w:t xml:space="preserve"> integrity and accuracy.</w:t>
      </w:r>
      <w:r>
        <w:rPr>
          <w:rFonts w:ascii="Arial" w:hAnsi="Arial" w:cs="Arial"/>
          <w:b/>
          <w:sz w:val="24"/>
          <w:szCs w:val="24"/>
        </w:rPr>
        <w:br w:type="page"/>
      </w:r>
    </w:p>
    <w:p w14:paraId="2CB27E2B" w14:textId="77777777" w:rsidR="00811715" w:rsidRDefault="00811715" w:rsidP="00D86FF3">
      <w:pPr>
        <w:spacing w:line="480" w:lineRule="auto"/>
        <w:rPr>
          <w:rFonts w:ascii="Arial" w:hAnsi="Arial" w:cs="Arial"/>
          <w:b/>
          <w:sz w:val="24"/>
          <w:szCs w:val="24"/>
        </w:rPr>
        <w:sectPr w:rsidR="00811715" w:rsidSect="004249BA">
          <w:headerReference w:type="default" r:id="rId11"/>
          <w:footerReference w:type="default" r:id="rId12"/>
          <w:pgSz w:w="12240" w:h="15840"/>
          <w:pgMar w:top="1440" w:right="1440" w:bottom="1440" w:left="1440" w:header="720" w:footer="720" w:gutter="0"/>
          <w:cols w:space="720"/>
          <w:docGrid w:linePitch="360"/>
        </w:sectPr>
      </w:pPr>
    </w:p>
    <w:p w14:paraId="40A68C59" w14:textId="77777777" w:rsidR="00D86FF3" w:rsidRPr="00D86FF3" w:rsidRDefault="00D86FF3" w:rsidP="00D86FF3">
      <w:pPr>
        <w:pStyle w:val="EndNoteBibliography"/>
        <w:spacing w:after="0" w:line="480" w:lineRule="auto"/>
        <w:ind w:left="720" w:hanging="720"/>
        <w:rPr>
          <w:rFonts w:ascii="Arial" w:hAnsi="Arial" w:cs="Arial"/>
          <w:b/>
          <w:sz w:val="24"/>
          <w:szCs w:val="24"/>
        </w:rPr>
      </w:pPr>
      <w:r w:rsidRPr="00D86FF3">
        <w:rPr>
          <w:rFonts w:ascii="Arial" w:hAnsi="Arial" w:cs="Arial"/>
          <w:b/>
          <w:sz w:val="24"/>
          <w:szCs w:val="24"/>
        </w:rPr>
        <w:lastRenderedPageBreak/>
        <w:t>References</w:t>
      </w:r>
    </w:p>
    <w:p w14:paraId="50630474" w14:textId="77777777" w:rsidR="00D86FF3" w:rsidRPr="00D86FF3" w:rsidRDefault="00D86FF3" w:rsidP="00D86FF3">
      <w:pPr>
        <w:pStyle w:val="EndNoteBibliography"/>
        <w:spacing w:after="0" w:line="480" w:lineRule="auto"/>
        <w:ind w:left="720" w:hanging="720"/>
        <w:rPr>
          <w:rFonts w:ascii="Arial" w:hAnsi="Arial" w:cs="Arial"/>
          <w:sz w:val="24"/>
          <w:szCs w:val="24"/>
        </w:rPr>
      </w:pPr>
      <w:r w:rsidRPr="00D86FF3">
        <w:rPr>
          <w:rFonts w:ascii="Arial" w:hAnsi="Arial" w:cs="Arial"/>
          <w:sz w:val="24"/>
          <w:szCs w:val="24"/>
        </w:rPr>
        <w:t>1.</w:t>
      </w:r>
      <w:r w:rsidRPr="00D86FF3">
        <w:rPr>
          <w:rFonts w:ascii="Arial" w:hAnsi="Arial" w:cs="Arial"/>
          <w:sz w:val="24"/>
          <w:szCs w:val="24"/>
        </w:rPr>
        <w:tab/>
        <w:t>Ross R, Blair SN, Arena R, et al. American Heart Association Physical Activity Committee of the Council on L, Cardiometabolic H, Council on Clinical C, Council on E, Prevention, Council on C, Stroke N, Council on Functional G, Translational B and Stroke C. Importance of Assessing Cardiorespiratory Fitness in Clinical Practice: A Case for Fitness as a Clinical Vital Sign: A Scientific Statement From the American Heart Association. Circulation 2016;134:e653-e699.</w:t>
      </w:r>
    </w:p>
    <w:p w14:paraId="01AEB2FB" w14:textId="77777777" w:rsidR="00D86FF3" w:rsidRPr="00D86FF3" w:rsidRDefault="00D86FF3" w:rsidP="00D86FF3">
      <w:pPr>
        <w:pStyle w:val="EndNoteBibliography"/>
        <w:spacing w:after="0" w:line="480" w:lineRule="auto"/>
        <w:ind w:left="720" w:hanging="720"/>
        <w:rPr>
          <w:rFonts w:ascii="Arial" w:hAnsi="Arial" w:cs="Arial"/>
          <w:sz w:val="24"/>
          <w:szCs w:val="24"/>
        </w:rPr>
      </w:pPr>
      <w:r w:rsidRPr="00D86FF3">
        <w:rPr>
          <w:rFonts w:ascii="Arial" w:hAnsi="Arial" w:cs="Arial"/>
          <w:sz w:val="24"/>
          <w:szCs w:val="24"/>
        </w:rPr>
        <w:t>2.</w:t>
      </w:r>
      <w:r w:rsidRPr="00D86FF3">
        <w:rPr>
          <w:rFonts w:ascii="Arial" w:hAnsi="Arial" w:cs="Arial"/>
          <w:sz w:val="24"/>
          <w:szCs w:val="24"/>
        </w:rPr>
        <w:tab/>
        <w:t>Kokkinos PF, Faselis C, Myers J, et al. Cardiorespiratory Fitness and Incidence of Major Adverse Cardiovascular Events in US Veterans: A Cohort Study. Mayo Clin Proc 2017;92:39-48.</w:t>
      </w:r>
    </w:p>
    <w:p w14:paraId="2614FCAF" w14:textId="77777777" w:rsidR="00D86FF3" w:rsidRPr="00D86FF3" w:rsidRDefault="00D86FF3" w:rsidP="00D86FF3">
      <w:pPr>
        <w:pStyle w:val="EndNoteBibliography"/>
        <w:spacing w:after="0" w:line="480" w:lineRule="auto"/>
        <w:ind w:left="720" w:hanging="720"/>
        <w:rPr>
          <w:rFonts w:ascii="Arial" w:hAnsi="Arial" w:cs="Arial"/>
          <w:sz w:val="24"/>
          <w:szCs w:val="24"/>
        </w:rPr>
      </w:pPr>
      <w:r w:rsidRPr="00D86FF3">
        <w:rPr>
          <w:rFonts w:ascii="Arial" w:hAnsi="Arial" w:cs="Arial"/>
          <w:sz w:val="24"/>
          <w:szCs w:val="24"/>
        </w:rPr>
        <w:t>3.</w:t>
      </w:r>
      <w:r w:rsidRPr="00D86FF3">
        <w:rPr>
          <w:rFonts w:ascii="Arial" w:hAnsi="Arial" w:cs="Arial"/>
          <w:sz w:val="24"/>
          <w:szCs w:val="24"/>
        </w:rPr>
        <w:tab/>
        <w:t>Kokkinos P, Myers J, Faselis C, et al. Exercise capacity and mortality in older men: a 20-year follow-up study. Circulation 2010; 122:790-797.</w:t>
      </w:r>
    </w:p>
    <w:p w14:paraId="0E2E9395" w14:textId="77777777" w:rsidR="00D86FF3" w:rsidRPr="00D86FF3" w:rsidRDefault="00D86FF3" w:rsidP="00D86FF3">
      <w:pPr>
        <w:pStyle w:val="EndNoteBibliography"/>
        <w:spacing w:after="0" w:line="480" w:lineRule="auto"/>
        <w:ind w:left="720" w:hanging="720"/>
        <w:rPr>
          <w:rFonts w:ascii="Arial" w:hAnsi="Arial" w:cs="Arial"/>
          <w:sz w:val="24"/>
          <w:szCs w:val="24"/>
        </w:rPr>
      </w:pPr>
      <w:r w:rsidRPr="00D86FF3">
        <w:rPr>
          <w:rFonts w:ascii="Arial" w:hAnsi="Arial" w:cs="Arial"/>
          <w:sz w:val="24"/>
          <w:szCs w:val="24"/>
        </w:rPr>
        <w:t>4.</w:t>
      </w:r>
      <w:r w:rsidRPr="00D86FF3">
        <w:rPr>
          <w:rFonts w:ascii="Arial" w:hAnsi="Arial" w:cs="Arial"/>
          <w:sz w:val="24"/>
          <w:szCs w:val="24"/>
        </w:rPr>
        <w:tab/>
        <w:t>Kokkinos P and Myers J. Exercise and physical activity: clinical outcomes and applications. Circulation 2010;122:1637-1648.</w:t>
      </w:r>
    </w:p>
    <w:p w14:paraId="2BE0629E" w14:textId="77777777" w:rsidR="00D86FF3" w:rsidRPr="00D86FF3" w:rsidRDefault="00D86FF3" w:rsidP="00D86FF3">
      <w:pPr>
        <w:pStyle w:val="EndNoteBibliography"/>
        <w:spacing w:after="0" w:line="480" w:lineRule="auto"/>
        <w:ind w:left="720" w:hanging="720"/>
        <w:rPr>
          <w:rFonts w:ascii="Arial" w:hAnsi="Arial" w:cs="Arial"/>
          <w:sz w:val="24"/>
          <w:szCs w:val="24"/>
        </w:rPr>
      </w:pPr>
      <w:r w:rsidRPr="00D86FF3">
        <w:rPr>
          <w:rFonts w:ascii="Arial" w:hAnsi="Arial" w:cs="Arial"/>
          <w:sz w:val="24"/>
          <w:szCs w:val="24"/>
        </w:rPr>
        <w:t>5.</w:t>
      </w:r>
      <w:r w:rsidRPr="00D86FF3">
        <w:rPr>
          <w:rFonts w:ascii="Arial" w:hAnsi="Arial" w:cs="Arial"/>
          <w:sz w:val="24"/>
          <w:szCs w:val="24"/>
        </w:rPr>
        <w:tab/>
        <w:t xml:space="preserve">Myers J, Prakash M, Froelicher V, Do D, Partington S, Atwood JE. Exercise capacity and mortality among men referred for exercise testing. N Engl J Med 2002;346:793-801.  </w:t>
      </w:r>
    </w:p>
    <w:p w14:paraId="5A3416AC" w14:textId="77777777" w:rsidR="00D86FF3" w:rsidRPr="00D86FF3" w:rsidRDefault="00D86FF3" w:rsidP="00D86FF3">
      <w:pPr>
        <w:pStyle w:val="EndNoteBibliography"/>
        <w:spacing w:after="0" w:line="480" w:lineRule="auto"/>
        <w:ind w:left="720" w:hanging="720"/>
        <w:rPr>
          <w:rFonts w:ascii="Arial" w:hAnsi="Arial" w:cs="Arial"/>
          <w:sz w:val="24"/>
          <w:szCs w:val="24"/>
        </w:rPr>
      </w:pPr>
      <w:r w:rsidRPr="00D86FF3">
        <w:rPr>
          <w:rFonts w:ascii="Arial" w:hAnsi="Arial" w:cs="Arial"/>
          <w:sz w:val="24"/>
          <w:szCs w:val="24"/>
        </w:rPr>
        <w:t>6.</w:t>
      </w:r>
      <w:r w:rsidRPr="00D86FF3">
        <w:rPr>
          <w:rFonts w:ascii="Arial" w:hAnsi="Arial" w:cs="Arial"/>
          <w:sz w:val="24"/>
          <w:szCs w:val="24"/>
        </w:rPr>
        <w:tab/>
        <w:t>ACSM's Guidelines for Exercise Testing and Prescription 10th Edition, Wolters Kluwer, 2017.</w:t>
      </w:r>
    </w:p>
    <w:p w14:paraId="1B56A512" w14:textId="77777777" w:rsidR="00D86FF3" w:rsidRPr="00D86FF3" w:rsidRDefault="00D86FF3" w:rsidP="00D86FF3">
      <w:pPr>
        <w:pStyle w:val="EndNoteBibliography"/>
        <w:spacing w:after="0" w:line="480" w:lineRule="auto"/>
        <w:ind w:left="720" w:hanging="720"/>
        <w:rPr>
          <w:rFonts w:ascii="Arial" w:hAnsi="Arial" w:cs="Arial"/>
          <w:sz w:val="24"/>
          <w:szCs w:val="24"/>
        </w:rPr>
      </w:pPr>
      <w:r w:rsidRPr="00D86FF3">
        <w:rPr>
          <w:rFonts w:ascii="Arial" w:hAnsi="Arial" w:cs="Arial"/>
          <w:sz w:val="24"/>
          <w:szCs w:val="24"/>
        </w:rPr>
        <w:t>7.</w:t>
      </w:r>
      <w:r w:rsidRPr="00D86FF3">
        <w:rPr>
          <w:rFonts w:ascii="Arial" w:hAnsi="Arial" w:cs="Arial"/>
          <w:sz w:val="24"/>
          <w:szCs w:val="24"/>
        </w:rPr>
        <w:tab/>
        <w:t>ACSM's Guidelines for Graded Exercise Testing and Training 4th Edition, Philadelphia: Lea &amp; Febiger, 1991.</w:t>
      </w:r>
    </w:p>
    <w:p w14:paraId="66075C2F" w14:textId="77777777" w:rsidR="00D86FF3" w:rsidRPr="00D86FF3" w:rsidRDefault="00D86FF3" w:rsidP="00D86FF3">
      <w:pPr>
        <w:pStyle w:val="EndNoteBibliography"/>
        <w:spacing w:after="0" w:line="480" w:lineRule="auto"/>
        <w:ind w:left="720" w:hanging="720"/>
        <w:rPr>
          <w:rFonts w:ascii="Arial" w:hAnsi="Arial" w:cs="Arial"/>
          <w:sz w:val="24"/>
          <w:szCs w:val="24"/>
        </w:rPr>
      </w:pPr>
      <w:r w:rsidRPr="00D86FF3">
        <w:rPr>
          <w:rFonts w:ascii="Arial" w:hAnsi="Arial" w:cs="Arial"/>
          <w:sz w:val="24"/>
          <w:szCs w:val="24"/>
        </w:rPr>
        <w:t>8.</w:t>
      </w:r>
      <w:r w:rsidRPr="00D86FF3">
        <w:rPr>
          <w:rFonts w:ascii="Arial" w:hAnsi="Arial" w:cs="Arial"/>
          <w:sz w:val="24"/>
          <w:szCs w:val="24"/>
        </w:rPr>
        <w:tab/>
        <w:t>ACSM Metabolic Calculations Handbook Lippincott Williams &amp; Wilkins, 2007.</w:t>
      </w:r>
    </w:p>
    <w:p w14:paraId="43685D34" w14:textId="77777777" w:rsidR="00D86FF3" w:rsidRPr="00D86FF3" w:rsidRDefault="00D86FF3" w:rsidP="00D86FF3">
      <w:pPr>
        <w:pStyle w:val="EndNoteBibliography"/>
        <w:spacing w:after="0" w:line="480" w:lineRule="auto"/>
        <w:ind w:left="720" w:hanging="720"/>
        <w:rPr>
          <w:rFonts w:ascii="Arial" w:hAnsi="Arial" w:cs="Arial"/>
          <w:sz w:val="24"/>
          <w:szCs w:val="24"/>
        </w:rPr>
      </w:pPr>
      <w:r w:rsidRPr="00D86FF3">
        <w:rPr>
          <w:rFonts w:ascii="Arial" w:hAnsi="Arial" w:cs="Arial"/>
          <w:sz w:val="24"/>
          <w:szCs w:val="24"/>
        </w:rPr>
        <w:lastRenderedPageBreak/>
        <w:t>9.</w:t>
      </w:r>
      <w:r w:rsidRPr="00D86FF3">
        <w:rPr>
          <w:rFonts w:ascii="Arial" w:hAnsi="Arial" w:cs="Arial"/>
          <w:sz w:val="24"/>
          <w:szCs w:val="24"/>
        </w:rPr>
        <w:tab/>
        <w:t xml:space="preserve">Lang P, R. Latin R, Berg K, Mellion M. The accuracy of the ACSM cycle ergometry equation. Med. Sci. Sports Exerc. 24:272-276, 1992. </w:t>
      </w:r>
    </w:p>
    <w:p w14:paraId="15CC5D79" w14:textId="77777777" w:rsidR="00D86FF3" w:rsidRPr="00D86FF3" w:rsidRDefault="00D86FF3" w:rsidP="00D86FF3">
      <w:pPr>
        <w:pStyle w:val="EndNoteBibliography"/>
        <w:spacing w:after="0" w:line="480" w:lineRule="auto"/>
        <w:ind w:left="720" w:hanging="720"/>
        <w:rPr>
          <w:rFonts w:ascii="Arial" w:hAnsi="Arial" w:cs="Arial"/>
          <w:sz w:val="24"/>
          <w:szCs w:val="24"/>
        </w:rPr>
      </w:pPr>
      <w:r w:rsidRPr="00D86FF3">
        <w:rPr>
          <w:rFonts w:ascii="Arial" w:hAnsi="Arial" w:cs="Arial"/>
          <w:sz w:val="24"/>
          <w:szCs w:val="24"/>
        </w:rPr>
        <w:t>10.</w:t>
      </w:r>
      <w:r w:rsidRPr="00D86FF3">
        <w:rPr>
          <w:rFonts w:ascii="Arial" w:hAnsi="Arial" w:cs="Arial"/>
          <w:sz w:val="24"/>
          <w:szCs w:val="24"/>
        </w:rPr>
        <w:tab/>
        <w:t>Latin R, and Berg K. The accuracy of the ACSM cycle ergometry equation and a new cycle ergometry equation for young women. Med. Sci. Sports Exerc. 1994; 26:642-646.</w:t>
      </w:r>
    </w:p>
    <w:p w14:paraId="5C2AACAB" w14:textId="77777777" w:rsidR="00D86FF3" w:rsidRPr="00D86FF3" w:rsidRDefault="00D86FF3" w:rsidP="00D86FF3">
      <w:pPr>
        <w:pStyle w:val="EndNoteBibliography"/>
        <w:spacing w:after="0" w:line="480" w:lineRule="auto"/>
        <w:ind w:left="720" w:hanging="720"/>
        <w:rPr>
          <w:rFonts w:ascii="Arial" w:hAnsi="Arial" w:cs="Arial"/>
          <w:sz w:val="24"/>
          <w:szCs w:val="24"/>
        </w:rPr>
      </w:pPr>
      <w:r w:rsidRPr="00D86FF3">
        <w:rPr>
          <w:rFonts w:ascii="Arial" w:hAnsi="Arial" w:cs="Arial"/>
          <w:sz w:val="24"/>
          <w:szCs w:val="24"/>
        </w:rPr>
        <w:t>11.</w:t>
      </w:r>
      <w:r w:rsidRPr="00D86FF3">
        <w:rPr>
          <w:rFonts w:ascii="Arial" w:hAnsi="Arial" w:cs="Arial"/>
          <w:sz w:val="24"/>
          <w:szCs w:val="24"/>
        </w:rPr>
        <w:tab/>
        <w:t>Myers J, Kaminsky L, Lima R, Christle J, Ashley E, Arena R. A reference equation for normal standards for VO2 max: Analysis from the Fitness Registry and the Importance of Exercise Database (FRIEND Registry). Prog Cardiovasc Dis 2017; 60:21-29.</w:t>
      </w:r>
    </w:p>
    <w:p w14:paraId="6C2F016C" w14:textId="77777777" w:rsidR="00D86FF3" w:rsidRPr="00D86FF3" w:rsidRDefault="00D86FF3" w:rsidP="00D86FF3">
      <w:pPr>
        <w:pStyle w:val="EndNoteBibliography"/>
        <w:spacing w:after="0" w:line="480" w:lineRule="auto"/>
        <w:ind w:left="720" w:hanging="720"/>
        <w:rPr>
          <w:rFonts w:ascii="Arial" w:hAnsi="Arial" w:cs="Arial"/>
          <w:sz w:val="24"/>
          <w:szCs w:val="24"/>
        </w:rPr>
      </w:pPr>
      <w:r w:rsidRPr="00D86FF3">
        <w:rPr>
          <w:rFonts w:ascii="Arial" w:hAnsi="Arial" w:cs="Arial"/>
          <w:sz w:val="24"/>
          <w:szCs w:val="24"/>
        </w:rPr>
        <w:t>12.</w:t>
      </w:r>
      <w:r w:rsidRPr="00D86FF3">
        <w:rPr>
          <w:rFonts w:ascii="Arial" w:hAnsi="Arial" w:cs="Arial"/>
          <w:sz w:val="24"/>
          <w:szCs w:val="24"/>
        </w:rPr>
        <w:tab/>
        <w:t>Arena R, Myers J, Williams MA, et al. American Heart Association Committee on Exercise R, Prevention of the Council on Clinical C and American Heart Association Council on Cardiovascular N. Assessment of functional capacity in clinical and research settings: a scientific statement from the American Heart Association Committee on Exercise, Rehabilitation, and Prevention of the Council on Clinical Cardiology and the Council on Cardiovascular Nursing. Circulation 2007;116:329-343.</w:t>
      </w:r>
    </w:p>
    <w:p w14:paraId="62567C40" w14:textId="77777777" w:rsidR="00D86FF3" w:rsidRPr="00D86FF3" w:rsidRDefault="00D86FF3" w:rsidP="00D86FF3">
      <w:pPr>
        <w:pStyle w:val="EndNoteBibliography"/>
        <w:spacing w:after="0" w:line="480" w:lineRule="auto"/>
        <w:ind w:left="720" w:hanging="720"/>
        <w:rPr>
          <w:rFonts w:ascii="Arial" w:hAnsi="Arial" w:cs="Arial"/>
          <w:sz w:val="24"/>
          <w:szCs w:val="24"/>
        </w:rPr>
      </w:pPr>
      <w:r w:rsidRPr="00D86FF3">
        <w:rPr>
          <w:rFonts w:ascii="Arial" w:hAnsi="Arial" w:cs="Arial"/>
          <w:sz w:val="24"/>
          <w:szCs w:val="24"/>
        </w:rPr>
        <w:t>13.</w:t>
      </w:r>
      <w:r w:rsidRPr="00D86FF3">
        <w:rPr>
          <w:rFonts w:ascii="Arial" w:hAnsi="Arial" w:cs="Arial"/>
          <w:sz w:val="24"/>
          <w:szCs w:val="24"/>
        </w:rPr>
        <w:tab/>
        <w:t>Kokkinos P, Kaminsky LA, Arena R, Jiajia Zhang, J, Myers M.  New Generalized Equation for Predicting Maximal Oxygen Uptake (from the Fitness Registry and the Importance of Exercise National Database) Am J Cardiol 2017;120:688-692.</w:t>
      </w:r>
    </w:p>
    <w:p w14:paraId="2AE9925F" w14:textId="4CAD55D5" w:rsidR="00D86FF3" w:rsidRPr="00D86FF3" w:rsidRDefault="00D86FF3" w:rsidP="00D86FF3">
      <w:pPr>
        <w:pStyle w:val="EndNoteBibliography"/>
        <w:spacing w:after="0" w:line="480" w:lineRule="auto"/>
        <w:ind w:left="720" w:hanging="720"/>
        <w:rPr>
          <w:rFonts w:ascii="Arial" w:hAnsi="Arial" w:cs="Arial"/>
          <w:sz w:val="24"/>
          <w:szCs w:val="24"/>
        </w:rPr>
      </w:pPr>
      <w:r w:rsidRPr="00D86FF3">
        <w:rPr>
          <w:rFonts w:ascii="Arial" w:hAnsi="Arial" w:cs="Arial"/>
          <w:sz w:val="24"/>
          <w:szCs w:val="24"/>
        </w:rPr>
        <w:t>14.</w:t>
      </w:r>
      <w:r w:rsidRPr="00D86FF3">
        <w:rPr>
          <w:rFonts w:ascii="Arial" w:hAnsi="Arial" w:cs="Arial"/>
          <w:sz w:val="24"/>
          <w:szCs w:val="24"/>
        </w:rPr>
        <w:tab/>
        <w:t xml:space="preserve">Kaminsky LA, Arena R, Beckie TM, et al. American Heart Association Advocacy Coordinating Committee CoCC, Council on Nutrition PA and Metabolism. The importance of cardiorespiratory fitness in the United States: the need for a </w:t>
      </w:r>
      <w:r w:rsidRPr="00D86FF3">
        <w:rPr>
          <w:rFonts w:ascii="Arial" w:hAnsi="Arial" w:cs="Arial"/>
          <w:sz w:val="24"/>
          <w:szCs w:val="24"/>
        </w:rPr>
        <w:lastRenderedPageBreak/>
        <w:t>national registry: a policy statement from the American Heart Association. Circulation 2013;127:652-662.</w:t>
      </w:r>
    </w:p>
    <w:p w14:paraId="5DA1084C" w14:textId="77777777" w:rsidR="00D86FF3" w:rsidRPr="00D86FF3" w:rsidRDefault="00D86FF3" w:rsidP="00D86FF3">
      <w:pPr>
        <w:pStyle w:val="EndNoteBibliography"/>
        <w:spacing w:after="0" w:line="480" w:lineRule="auto"/>
        <w:ind w:left="720" w:hanging="720"/>
        <w:rPr>
          <w:rFonts w:ascii="Arial" w:hAnsi="Arial" w:cs="Arial"/>
          <w:sz w:val="24"/>
          <w:szCs w:val="24"/>
        </w:rPr>
      </w:pPr>
      <w:r w:rsidRPr="00D86FF3">
        <w:rPr>
          <w:rFonts w:ascii="Arial" w:hAnsi="Arial" w:cs="Arial"/>
          <w:sz w:val="24"/>
          <w:szCs w:val="24"/>
        </w:rPr>
        <w:t>15.</w:t>
      </w:r>
      <w:r w:rsidRPr="00D86FF3">
        <w:rPr>
          <w:rFonts w:ascii="Arial" w:hAnsi="Arial" w:cs="Arial"/>
          <w:sz w:val="24"/>
          <w:szCs w:val="24"/>
        </w:rPr>
        <w:tab/>
        <w:t>Kaminsky LA, Arena R and Myers J. Reference Standards for Cardiorespiratory Fitness Measured With Cardiopulmonary Exercise Testing: Data From the Fitness Registry and the Importance of Exercise National Database. Mayo Clin Proc 2015;90:1515-1523.</w:t>
      </w:r>
    </w:p>
    <w:p w14:paraId="05C837E2" w14:textId="77777777" w:rsidR="00D86FF3" w:rsidRPr="00D86FF3" w:rsidRDefault="00D86FF3" w:rsidP="00D86FF3">
      <w:pPr>
        <w:pStyle w:val="EndNoteBibliography"/>
        <w:spacing w:after="0" w:line="480" w:lineRule="auto"/>
        <w:ind w:left="720" w:hanging="720"/>
        <w:rPr>
          <w:rFonts w:ascii="Arial" w:hAnsi="Arial" w:cs="Arial"/>
          <w:sz w:val="24"/>
          <w:szCs w:val="24"/>
        </w:rPr>
      </w:pPr>
      <w:r w:rsidRPr="00D86FF3">
        <w:rPr>
          <w:rFonts w:ascii="Arial" w:hAnsi="Arial" w:cs="Arial"/>
          <w:sz w:val="24"/>
          <w:szCs w:val="24"/>
        </w:rPr>
        <w:t>16.</w:t>
      </w:r>
      <w:r w:rsidRPr="00D86FF3">
        <w:rPr>
          <w:rFonts w:ascii="Arial" w:hAnsi="Arial" w:cs="Arial"/>
          <w:sz w:val="24"/>
          <w:szCs w:val="24"/>
        </w:rPr>
        <w:tab/>
        <w:t>Myers J, Forman DE, Balady GJ, et al.  American Heart Association Subcommittee on Exercise, Cardiac Rehabilitation, and Prevention of the Council on Clinical Cardiology, Council on Lifestyle and Cardiometabolic Health, Council on Epidemiology and Prevention, and Council on Cardiovascular and Stroke Nursing. Supervision of exercise testing by nonphysicians: a scientific statement from the American Heart Association. Circulation 2014; 130:1014-1017,</w:t>
      </w:r>
    </w:p>
    <w:p w14:paraId="2AC67628" w14:textId="7492398A" w:rsidR="00FD2CF2" w:rsidRDefault="00D86FF3" w:rsidP="00D86FF3">
      <w:pPr>
        <w:pStyle w:val="EndNoteBibliography"/>
        <w:spacing w:after="0" w:line="480" w:lineRule="auto"/>
        <w:ind w:left="720" w:hanging="720"/>
        <w:rPr>
          <w:rFonts w:ascii="Arial" w:hAnsi="Arial" w:cs="Arial"/>
          <w:sz w:val="24"/>
          <w:szCs w:val="24"/>
        </w:rPr>
      </w:pPr>
      <w:r w:rsidRPr="00D86FF3">
        <w:rPr>
          <w:rFonts w:ascii="Arial" w:hAnsi="Arial" w:cs="Arial"/>
          <w:sz w:val="24"/>
          <w:szCs w:val="24"/>
        </w:rPr>
        <w:t>17.</w:t>
      </w:r>
      <w:r w:rsidRPr="00D86FF3">
        <w:rPr>
          <w:rFonts w:ascii="Arial" w:hAnsi="Arial" w:cs="Arial"/>
          <w:sz w:val="24"/>
          <w:szCs w:val="24"/>
        </w:rPr>
        <w:tab/>
        <w:t>Myers J, Arena R, Franklin B, Pina I, Kraus WE, McInnis K, Balady GJ. American Heart Association Committee on Exercise, Cardiac Rehabilitation, and Prevention of the Council on Clinical Cardiology and Metabolism and the Council on Cardiovascular Nursing. Recommendations for clinical exercise laboratories: a scientific statement from the American Heart Association. Circulation 2009;119:3144-3161.</w:t>
      </w:r>
    </w:p>
    <w:sectPr w:rsidR="00FD2CF2" w:rsidSect="004249B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D1B742" w15:done="0"/>
  <w15:commentEx w15:paraId="494FD0F2" w15:done="0"/>
  <w15:commentEx w15:paraId="22C730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64F96" w14:textId="77777777" w:rsidR="00B437A9" w:rsidRDefault="00B437A9" w:rsidP="00A51028">
      <w:pPr>
        <w:spacing w:after="0" w:line="240" w:lineRule="auto"/>
      </w:pPr>
      <w:r>
        <w:separator/>
      </w:r>
    </w:p>
  </w:endnote>
  <w:endnote w:type="continuationSeparator" w:id="0">
    <w:p w14:paraId="5A2C72D4" w14:textId="77777777" w:rsidR="00B437A9" w:rsidRDefault="00B437A9" w:rsidP="00A5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697299"/>
      <w:docPartObj>
        <w:docPartGallery w:val="Page Numbers (Bottom of Page)"/>
        <w:docPartUnique/>
      </w:docPartObj>
    </w:sdtPr>
    <w:sdtEndPr>
      <w:rPr>
        <w:noProof/>
      </w:rPr>
    </w:sdtEndPr>
    <w:sdtContent>
      <w:p w14:paraId="4E43C050" w14:textId="287093B8" w:rsidR="00874A18" w:rsidRDefault="00874A18">
        <w:pPr>
          <w:pStyle w:val="Footer"/>
          <w:jc w:val="center"/>
        </w:pPr>
        <w:r>
          <w:fldChar w:fldCharType="begin"/>
        </w:r>
        <w:r>
          <w:instrText xml:space="preserve"> PAGE   \* MERGEFORMAT </w:instrText>
        </w:r>
        <w:r>
          <w:fldChar w:fldCharType="separate"/>
        </w:r>
        <w:r w:rsidR="00EC129D">
          <w:rPr>
            <w:noProof/>
          </w:rPr>
          <w:t>18</w:t>
        </w:r>
        <w:r>
          <w:rPr>
            <w:noProof/>
          </w:rPr>
          <w:fldChar w:fldCharType="end"/>
        </w:r>
      </w:p>
    </w:sdtContent>
  </w:sdt>
  <w:p w14:paraId="1835ADE8" w14:textId="77777777" w:rsidR="00874A18" w:rsidRDefault="00874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8A2DC" w14:textId="77777777" w:rsidR="00B437A9" w:rsidRDefault="00B437A9" w:rsidP="00A51028">
      <w:pPr>
        <w:spacing w:after="0" w:line="240" w:lineRule="auto"/>
      </w:pPr>
      <w:r>
        <w:separator/>
      </w:r>
    </w:p>
  </w:footnote>
  <w:footnote w:type="continuationSeparator" w:id="0">
    <w:p w14:paraId="23913D2C" w14:textId="77777777" w:rsidR="00B437A9" w:rsidRDefault="00B437A9" w:rsidP="00A51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C654" w14:textId="52EDFD7E" w:rsidR="00A67428" w:rsidRPr="00A67428" w:rsidRDefault="00A67428">
    <w:pPr>
      <w:pStyle w:val="Header"/>
      <w:rPr>
        <w:rFonts w:ascii="Times New Roman" w:hAnsi="Times New Roman"/>
      </w:rPr>
    </w:pPr>
    <w:r w:rsidRPr="00A67428">
      <w:rPr>
        <w:rFonts w:ascii="Times New Roman" w:hAnsi="Times New Roman"/>
      </w:rPr>
      <w:t xml:space="preserve">Kokkinos P., et al </w:t>
    </w:r>
    <w:r w:rsidRPr="00A67428">
      <w:rPr>
        <w:rFonts w:ascii="Times New Roman" w:hAnsi="Times New Roman"/>
      </w:rPr>
      <w:ptab w:relativeTo="margin" w:alignment="center" w:leader="none"/>
    </w:r>
    <w:r w:rsidRPr="00A67428">
      <w:rPr>
        <w:rFonts w:ascii="Times New Roman" w:hAnsi="Times New Roman"/>
      </w:rPr>
      <w:t>EJPC</w:t>
    </w:r>
    <w:r w:rsidRPr="00A67428">
      <w:rPr>
        <w:rFonts w:ascii="Times New Roman" w:hAnsi="Times New Roman"/>
      </w:rPr>
      <w:ptab w:relativeTo="margin" w:alignment="right" w:leader="none"/>
    </w:r>
    <w:r w:rsidR="002E7D37">
      <w:rPr>
        <w:rFonts w:ascii="Times New Roman" w:hAnsi="Times New Roman"/>
      </w:rPr>
      <w:t>3</w:t>
    </w:r>
    <w:r w:rsidRPr="00A67428">
      <w:rPr>
        <w:rFonts w:ascii="Times New Roman" w:hAnsi="Times New Roman"/>
      </w:rPr>
      <w:t>-</w:t>
    </w:r>
    <w:r w:rsidR="002E7D37">
      <w:rPr>
        <w:rFonts w:ascii="Times New Roman" w:hAnsi="Times New Roman"/>
      </w:rPr>
      <w:t>28</w:t>
    </w:r>
    <w:r w:rsidRPr="00A67428">
      <w:rPr>
        <w:rFonts w:ascii="Times New Roman" w:hAnsi="Times New Roman"/>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D2B"/>
    <w:multiLevelType w:val="hybridMultilevel"/>
    <w:tmpl w:val="DA7C4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06F42"/>
    <w:multiLevelType w:val="hybridMultilevel"/>
    <w:tmpl w:val="64A8D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ena, Ross Anthony">
    <w15:presenceInfo w15:providerId="AD" w15:userId="S-1-5-21-1454471165-2000478354-1801674531-319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8384C"/>
    <w:rsid w:val="00000999"/>
    <w:rsid w:val="00024E56"/>
    <w:rsid w:val="00044116"/>
    <w:rsid w:val="000445BA"/>
    <w:rsid w:val="0005581C"/>
    <w:rsid w:val="00056472"/>
    <w:rsid w:val="00060F27"/>
    <w:rsid w:val="0006257B"/>
    <w:rsid w:val="000636BE"/>
    <w:rsid w:val="00075183"/>
    <w:rsid w:val="00075F5E"/>
    <w:rsid w:val="000873F3"/>
    <w:rsid w:val="000A2327"/>
    <w:rsid w:val="000B04A4"/>
    <w:rsid w:val="000C2BDB"/>
    <w:rsid w:val="000C42BC"/>
    <w:rsid w:val="000D48CC"/>
    <w:rsid w:val="000E78CD"/>
    <w:rsid w:val="001068C2"/>
    <w:rsid w:val="001122DF"/>
    <w:rsid w:val="00115EA5"/>
    <w:rsid w:val="00124B6A"/>
    <w:rsid w:val="00125F32"/>
    <w:rsid w:val="00126BA7"/>
    <w:rsid w:val="00134345"/>
    <w:rsid w:val="00134D7F"/>
    <w:rsid w:val="00142D61"/>
    <w:rsid w:val="0014399F"/>
    <w:rsid w:val="00147353"/>
    <w:rsid w:val="00151A19"/>
    <w:rsid w:val="0016132B"/>
    <w:rsid w:val="00165C3F"/>
    <w:rsid w:val="001731E3"/>
    <w:rsid w:val="00175053"/>
    <w:rsid w:val="00182E88"/>
    <w:rsid w:val="0018595F"/>
    <w:rsid w:val="001A5570"/>
    <w:rsid w:val="001B1699"/>
    <w:rsid w:val="001B51F2"/>
    <w:rsid w:val="001C01CF"/>
    <w:rsid w:val="001C36F1"/>
    <w:rsid w:val="001C4BB9"/>
    <w:rsid w:val="001C5F14"/>
    <w:rsid w:val="001D646E"/>
    <w:rsid w:val="001E746E"/>
    <w:rsid w:val="00200F3B"/>
    <w:rsid w:val="0020326A"/>
    <w:rsid w:val="002221B9"/>
    <w:rsid w:val="00222426"/>
    <w:rsid w:val="00224F5B"/>
    <w:rsid w:val="002254A3"/>
    <w:rsid w:val="0024368B"/>
    <w:rsid w:val="00254C03"/>
    <w:rsid w:val="00260B2F"/>
    <w:rsid w:val="00263B41"/>
    <w:rsid w:val="00271CFD"/>
    <w:rsid w:val="002911C6"/>
    <w:rsid w:val="002A67E5"/>
    <w:rsid w:val="002B4D21"/>
    <w:rsid w:val="002C00FA"/>
    <w:rsid w:val="002C06BD"/>
    <w:rsid w:val="002C10C9"/>
    <w:rsid w:val="002C13E6"/>
    <w:rsid w:val="002C1574"/>
    <w:rsid w:val="002C5AE9"/>
    <w:rsid w:val="002D0706"/>
    <w:rsid w:val="002D161E"/>
    <w:rsid w:val="002D654F"/>
    <w:rsid w:val="002E7D37"/>
    <w:rsid w:val="002F2C7A"/>
    <w:rsid w:val="002F7A32"/>
    <w:rsid w:val="00304703"/>
    <w:rsid w:val="00305CA6"/>
    <w:rsid w:val="00313122"/>
    <w:rsid w:val="0031419B"/>
    <w:rsid w:val="0032741C"/>
    <w:rsid w:val="00332E83"/>
    <w:rsid w:val="003416CA"/>
    <w:rsid w:val="00364CAB"/>
    <w:rsid w:val="00373124"/>
    <w:rsid w:val="003835B8"/>
    <w:rsid w:val="00391490"/>
    <w:rsid w:val="003926FA"/>
    <w:rsid w:val="003946CD"/>
    <w:rsid w:val="00396E2E"/>
    <w:rsid w:val="003A28A2"/>
    <w:rsid w:val="003A7460"/>
    <w:rsid w:val="003B2C2C"/>
    <w:rsid w:val="003C0D43"/>
    <w:rsid w:val="003C1819"/>
    <w:rsid w:val="003C19EE"/>
    <w:rsid w:val="003F1C74"/>
    <w:rsid w:val="003F3C49"/>
    <w:rsid w:val="004249BA"/>
    <w:rsid w:val="0043233F"/>
    <w:rsid w:val="00434A12"/>
    <w:rsid w:val="0044364A"/>
    <w:rsid w:val="00447CF9"/>
    <w:rsid w:val="00461F7D"/>
    <w:rsid w:val="00462892"/>
    <w:rsid w:val="00462DAA"/>
    <w:rsid w:val="00467CB8"/>
    <w:rsid w:val="00471586"/>
    <w:rsid w:val="00480AFC"/>
    <w:rsid w:val="0048384C"/>
    <w:rsid w:val="00486138"/>
    <w:rsid w:val="0049390F"/>
    <w:rsid w:val="00496759"/>
    <w:rsid w:val="004C0827"/>
    <w:rsid w:val="004C1D07"/>
    <w:rsid w:val="004C24BB"/>
    <w:rsid w:val="004C43E7"/>
    <w:rsid w:val="004D76CA"/>
    <w:rsid w:val="004E17B5"/>
    <w:rsid w:val="004E17F8"/>
    <w:rsid w:val="004E1DC9"/>
    <w:rsid w:val="004E4E94"/>
    <w:rsid w:val="00507675"/>
    <w:rsid w:val="00510282"/>
    <w:rsid w:val="00524706"/>
    <w:rsid w:val="0052596E"/>
    <w:rsid w:val="00531A49"/>
    <w:rsid w:val="00546A40"/>
    <w:rsid w:val="00551C61"/>
    <w:rsid w:val="0055208C"/>
    <w:rsid w:val="0055635F"/>
    <w:rsid w:val="00560817"/>
    <w:rsid w:val="00561FEC"/>
    <w:rsid w:val="0056533D"/>
    <w:rsid w:val="00570481"/>
    <w:rsid w:val="0057347A"/>
    <w:rsid w:val="00573DAE"/>
    <w:rsid w:val="005853FF"/>
    <w:rsid w:val="005A19AD"/>
    <w:rsid w:val="005C7C21"/>
    <w:rsid w:val="005D5A63"/>
    <w:rsid w:val="005D6152"/>
    <w:rsid w:val="005E47B8"/>
    <w:rsid w:val="005F30A4"/>
    <w:rsid w:val="005F51F6"/>
    <w:rsid w:val="0060264E"/>
    <w:rsid w:val="006101CF"/>
    <w:rsid w:val="006227FF"/>
    <w:rsid w:val="006305BB"/>
    <w:rsid w:val="00632EC7"/>
    <w:rsid w:val="0064454F"/>
    <w:rsid w:val="00663E41"/>
    <w:rsid w:val="0066578C"/>
    <w:rsid w:val="00676458"/>
    <w:rsid w:val="006801C7"/>
    <w:rsid w:val="006851A1"/>
    <w:rsid w:val="0068734B"/>
    <w:rsid w:val="006912C3"/>
    <w:rsid w:val="0069426D"/>
    <w:rsid w:val="00694971"/>
    <w:rsid w:val="00694E6B"/>
    <w:rsid w:val="00697C80"/>
    <w:rsid w:val="006A390E"/>
    <w:rsid w:val="006A6286"/>
    <w:rsid w:val="006A7627"/>
    <w:rsid w:val="006D186D"/>
    <w:rsid w:val="006D2C89"/>
    <w:rsid w:val="006F01BD"/>
    <w:rsid w:val="006F35D1"/>
    <w:rsid w:val="006F605A"/>
    <w:rsid w:val="00700C10"/>
    <w:rsid w:val="007047CE"/>
    <w:rsid w:val="0070737A"/>
    <w:rsid w:val="0071512E"/>
    <w:rsid w:val="007174C7"/>
    <w:rsid w:val="00723F7D"/>
    <w:rsid w:val="00732A50"/>
    <w:rsid w:val="007349A0"/>
    <w:rsid w:val="007349EB"/>
    <w:rsid w:val="00740CC7"/>
    <w:rsid w:val="0075739E"/>
    <w:rsid w:val="00762279"/>
    <w:rsid w:val="0076375C"/>
    <w:rsid w:val="00784DE7"/>
    <w:rsid w:val="00785250"/>
    <w:rsid w:val="00787EAF"/>
    <w:rsid w:val="007915D6"/>
    <w:rsid w:val="00792B9C"/>
    <w:rsid w:val="00794AE0"/>
    <w:rsid w:val="007A12EA"/>
    <w:rsid w:val="007C7C6F"/>
    <w:rsid w:val="007D0EDC"/>
    <w:rsid w:val="007E0510"/>
    <w:rsid w:val="007E0972"/>
    <w:rsid w:val="007E267C"/>
    <w:rsid w:val="007E60D2"/>
    <w:rsid w:val="007E77F7"/>
    <w:rsid w:val="007F38AE"/>
    <w:rsid w:val="007F4C09"/>
    <w:rsid w:val="007F625A"/>
    <w:rsid w:val="00805DD7"/>
    <w:rsid w:val="0080695F"/>
    <w:rsid w:val="00811143"/>
    <w:rsid w:val="00811715"/>
    <w:rsid w:val="008152B6"/>
    <w:rsid w:val="00830479"/>
    <w:rsid w:val="00845226"/>
    <w:rsid w:val="00864C43"/>
    <w:rsid w:val="00872245"/>
    <w:rsid w:val="00874A18"/>
    <w:rsid w:val="0088249A"/>
    <w:rsid w:val="00882CA8"/>
    <w:rsid w:val="00883984"/>
    <w:rsid w:val="008845E9"/>
    <w:rsid w:val="008846E4"/>
    <w:rsid w:val="00886C14"/>
    <w:rsid w:val="00893721"/>
    <w:rsid w:val="00895B2F"/>
    <w:rsid w:val="00897FDE"/>
    <w:rsid w:val="008A6F53"/>
    <w:rsid w:val="008B2C1F"/>
    <w:rsid w:val="008B326A"/>
    <w:rsid w:val="008B34C7"/>
    <w:rsid w:val="008D674A"/>
    <w:rsid w:val="008E2576"/>
    <w:rsid w:val="008E3C02"/>
    <w:rsid w:val="008E7910"/>
    <w:rsid w:val="008F3A97"/>
    <w:rsid w:val="008F64E6"/>
    <w:rsid w:val="008F6F88"/>
    <w:rsid w:val="009035EC"/>
    <w:rsid w:val="00906DB8"/>
    <w:rsid w:val="0090700E"/>
    <w:rsid w:val="009076C5"/>
    <w:rsid w:val="0091555A"/>
    <w:rsid w:val="00924617"/>
    <w:rsid w:val="00932748"/>
    <w:rsid w:val="0094321E"/>
    <w:rsid w:val="0094444D"/>
    <w:rsid w:val="009521FF"/>
    <w:rsid w:val="009629DD"/>
    <w:rsid w:val="0096371F"/>
    <w:rsid w:val="009728FC"/>
    <w:rsid w:val="0098323F"/>
    <w:rsid w:val="00986AB8"/>
    <w:rsid w:val="009902A3"/>
    <w:rsid w:val="009907F5"/>
    <w:rsid w:val="009C497B"/>
    <w:rsid w:val="009C4C75"/>
    <w:rsid w:val="009F670B"/>
    <w:rsid w:val="00A03133"/>
    <w:rsid w:val="00A11477"/>
    <w:rsid w:val="00A2385A"/>
    <w:rsid w:val="00A24319"/>
    <w:rsid w:val="00A346E8"/>
    <w:rsid w:val="00A43B44"/>
    <w:rsid w:val="00A51028"/>
    <w:rsid w:val="00A53403"/>
    <w:rsid w:val="00A54F22"/>
    <w:rsid w:val="00A553DE"/>
    <w:rsid w:val="00A620E8"/>
    <w:rsid w:val="00A67428"/>
    <w:rsid w:val="00A800D9"/>
    <w:rsid w:val="00A8721B"/>
    <w:rsid w:val="00A91FFA"/>
    <w:rsid w:val="00AB2606"/>
    <w:rsid w:val="00AB6CC4"/>
    <w:rsid w:val="00AB7B78"/>
    <w:rsid w:val="00AD70C3"/>
    <w:rsid w:val="00AE628C"/>
    <w:rsid w:val="00AF1DE8"/>
    <w:rsid w:val="00B048A9"/>
    <w:rsid w:val="00B050DB"/>
    <w:rsid w:val="00B05F70"/>
    <w:rsid w:val="00B15124"/>
    <w:rsid w:val="00B23AAC"/>
    <w:rsid w:val="00B2422F"/>
    <w:rsid w:val="00B27DA2"/>
    <w:rsid w:val="00B320F4"/>
    <w:rsid w:val="00B437A9"/>
    <w:rsid w:val="00B476F1"/>
    <w:rsid w:val="00B55BE9"/>
    <w:rsid w:val="00B754D8"/>
    <w:rsid w:val="00B755D7"/>
    <w:rsid w:val="00B802D1"/>
    <w:rsid w:val="00B8635B"/>
    <w:rsid w:val="00B8770C"/>
    <w:rsid w:val="00BA1ACC"/>
    <w:rsid w:val="00BA3B10"/>
    <w:rsid w:val="00BA41B5"/>
    <w:rsid w:val="00BA4FBE"/>
    <w:rsid w:val="00BD4217"/>
    <w:rsid w:val="00BF3B0E"/>
    <w:rsid w:val="00C0042C"/>
    <w:rsid w:val="00C009A3"/>
    <w:rsid w:val="00C124CA"/>
    <w:rsid w:val="00C158CB"/>
    <w:rsid w:val="00C20051"/>
    <w:rsid w:val="00C21744"/>
    <w:rsid w:val="00C24393"/>
    <w:rsid w:val="00C30058"/>
    <w:rsid w:val="00C3338E"/>
    <w:rsid w:val="00C36689"/>
    <w:rsid w:val="00C3744E"/>
    <w:rsid w:val="00C417C3"/>
    <w:rsid w:val="00C41CBA"/>
    <w:rsid w:val="00C462F2"/>
    <w:rsid w:val="00C51FFC"/>
    <w:rsid w:val="00C5434A"/>
    <w:rsid w:val="00C56C4F"/>
    <w:rsid w:val="00C61905"/>
    <w:rsid w:val="00C640F6"/>
    <w:rsid w:val="00C64AC2"/>
    <w:rsid w:val="00C740B5"/>
    <w:rsid w:val="00C76B00"/>
    <w:rsid w:val="00C82FAD"/>
    <w:rsid w:val="00C87415"/>
    <w:rsid w:val="00CA7C21"/>
    <w:rsid w:val="00CB21F1"/>
    <w:rsid w:val="00CB5D98"/>
    <w:rsid w:val="00CC35C0"/>
    <w:rsid w:val="00CC3AFF"/>
    <w:rsid w:val="00CC40FB"/>
    <w:rsid w:val="00CC5364"/>
    <w:rsid w:val="00CD5248"/>
    <w:rsid w:val="00CD6A57"/>
    <w:rsid w:val="00CE1F39"/>
    <w:rsid w:val="00CE7B45"/>
    <w:rsid w:val="00CF66FA"/>
    <w:rsid w:val="00CF7A83"/>
    <w:rsid w:val="00D00470"/>
    <w:rsid w:val="00D127DC"/>
    <w:rsid w:val="00D14A75"/>
    <w:rsid w:val="00D246C3"/>
    <w:rsid w:val="00D2577E"/>
    <w:rsid w:val="00D46993"/>
    <w:rsid w:val="00D512BB"/>
    <w:rsid w:val="00D67F71"/>
    <w:rsid w:val="00D705B9"/>
    <w:rsid w:val="00D71152"/>
    <w:rsid w:val="00D7563E"/>
    <w:rsid w:val="00D847FE"/>
    <w:rsid w:val="00D85844"/>
    <w:rsid w:val="00D86FF3"/>
    <w:rsid w:val="00DB4367"/>
    <w:rsid w:val="00DB7265"/>
    <w:rsid w:val="00DB795D"/>
    <w:rsid w:val="00DC3874"/>
    <w:rsid w:val="00DC437A"/>
    <w:rsid w:val="00DD3C4B"/>
    <w:rsid w:val="00DE7DCF"/>
    <w:rsid w:val="00DF7F5B"/>
    <w:rsid w:val="00E07A5C"/>
    <w:rsid w:val="00E124D3"/>
    <w:rsid w:val="00E1508E"/>
    <w:rsid w:val="00E23D0F"/>
    <w:rsid w:val="00E24F5E"/>
    <w:rsid w:val="00E32DAB"/>
    <w:rsid w:val="00E3724D"/>
    <w:rsid w:val="00E41913"/>
    <w:rsid w:val="00E4333A"/>
    <w:rsid w:val="00E45F24"/>
    <w:rsid w:val="00E474F1"/>
    <w:rsid w:val="00E64A0D"/>
    <w:rsid w:val="00E76F74"/>
    <w:rsid w:val="00E80B7C"/>
    <w:rsid w:val="00E842C9"/>
    <w:rsid w:val="00E86DD7"/>
    <w:rsid w:val="00EA5F2D"/>
    <w:rsid w:val="00EB4F42"/>
    <w:rsid w:val="00EC0069"/>
    <w:rsid w:val="00EC129D"/>
    <w:rsid w:val="00EC1A66"/>
    <w:rsid w:val="00EC5638"/>
    <w:rsid w:val="00ED40D3"/>
    <w:rsid w:val="00ED51A9"/>
    <w:rsid w:val="00EE7DC5"/>
    <w:rsid w:val="00EF3724"/>
    <w:rsid w:val="00EF643F"/>
    <w:rsid w:val="00F12F33"/>
    <w:rsid w:val="00F142A8"/>
    <w:rsid w:val="00F20CDF"/>
    <w:rsid w:val="00F2200C"/>
    <w:rsid w:val="00F277F6"/>
    <w:rsid w:val="00F339E2"/>
    <w:rsid w:val="00F472E4"/>
    <w:rsid w:val="00F546B5"/>
    <w:rsid w:val="00F60291"/>
    <w:rsid w:val="00F61F74"/>
    <w:rsid w:val="00F6237C"/>
    <w:rsid w:val="00F65D20"/>
    <w:rsid w:val="00F66965"/>
    <w:rsid w:val="00F70691"/>
    <w:rsid w:val="00F83BBE"/>
    <w:rsid w:val="00F939E7"/>
    <w:rsid w:val="00F94E25"/>
    <w:rsid w:val="00FA5A4F"/>
    <w:rsid w:val="00FA5C6C"/>
    <w:rsid w:val="00FA5D54"/>
    <w:rsid w:val="00FA7CB0"/>
    <w:rsid w:val="00FB103E"/>
    <w:rsid w:val="00FB3D3E"/>
    <w:rsid w:val="00FB62CC"/>
    <w:rsid w:val="00FC1DEA"/>
    <w:rsid w:val="00FD2CF2"/>
    <w:rsid w:val="00FE6BF3"/>
    <w:rsid w:val="00FF4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51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384C"/>
    <w:rPr>
      <w:sz w:val="16"/>
      <w:szCs w:val="16"/>
    </w:rPr>
  </w:style>
  <w:style w:type="paragraph" w:styleId="CommentText">
    <w:name w:val="annotation text"/>
    <w:basedOn w:val="Normal"/>
    <w:link w:val="CommentTextChar"/>
    <w:uiPriority w:val="99"/>
    <w:semiHidden/>
    <w:unhideWhenUsed/>
    <w:rsid w:val="0048384C"/>
    <w:rPr>
      <w:sz w:val="20"/>
      <w:szCs w:val="20"/>
    </w:rPr>
  </w:style>
  <w:style w:type="character" w:customStyle="1" w:styleId="CommentTextChar">
    <w:name w:val="Comment Text Char"/>
    <w:basedOn w:val="DefaultParagraphFont"/>
    <w:link w:val="CommentText"/>
    <w:uiPriority w:val="99"/>
    <w:semiHidden/>
    <w:rsid w:val="004838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384C"/>
    <w:rPr>
      <w:b/>
      <w:bCs/>
    </w:rPr>
  </w:style>
  <w:style w:type="character" w:customStyle="1" w:styleId="CommentSubjectChar">
    <w:name w:val="Comment Subject Char"/>
    <w:basedOn w:val="CommentTextChar"/>
    <w:link w:val="CommentSubject"/>
    <w:uiPriority w:val="99"/>
    <w:semiHidden/>
    <w:rsid w:val="0048384C"/>
    <w:rPr>
      <w:rFonts w:ascii="Calibri" w:eastAsia="Calibri" w:hAnsi="Calibri" w:cs="Times New Roman"/>
      <w:b/>
      <w:bCs/>
      <w:sz w:val="20"/>
      <w:szCs w:val="20"/>
    </w:rPr>
  </w:style>
  <w:style w:type="paragraph" w:styleId="Revision">
    <w:name w:val="Revision"/>
    <w:hidden/>
    <w:uiPriority w:val="99"/>
    <w:semiHidden/>
    <w:rsid w:val="0048384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4C"/>
    <w:rPr>
      <w:rFonts w:ascii="Tahoma" w:eastAsia="Calibri" w:hAnsi="Tahoma" w:cs="Tahoma"/>
      <w:sz w:val="16"/>
      <w:szCs w:val="16"/>
    </w:rPr>
  </w:style>
  <w:style w:type="table" w:styleId="TableGrid">
    <w:name w:val="Table Grid"/>
    <w:basedOn w:val="TableNormal"/>
    <w:uiPriority w:val="39"/>
    <w:rsid w:val="004838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38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48384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8384C"/>
    <w:rPr>
      <w:color w:val="0000FF"/>
      <w:u w:val="single"/>
    </w:rPr>
  </w:style>
  <w:style w:type="paragraph" w:customStyle="1" w:styleId="desc">
    <w:name w:val="desc"/>
    <w:basedOn w:val="Normal"/>
    <w:rsid w:val="0048384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8384C"/>
  </w:style>
  <w:style w:type="paragraph" w:customStyle="1" w:styleId="details">
    <w:name w:val="details"/>
    <w:basedOn w:val="Normal"/>
    <w:rsid w:val="0048384C"/>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48384C"/>
  </w:style>
  <w:style w:type="paragraph" w:customStyle="1" w:styleId="EndNoteBibliographyTitle">
    <w:name w:val="EndNote Bibliography Title"/>
    <w:basedOn w:val="Normal"/>
    <w:link w:val="EndNoteBibliographyTitleChar"/>
    <w:rsid w:val="0048384C"/>
    <w:pPr>
      <w:spacing w:after="0"/>
      <w:jc w:val="center"/>
    </w:pPr>
    <w:rPr>
      <w:noProof/>
    </w:rPr>
  </w:style>
  <w:style w:type="character" w:customStyle="1" w:styleId="EndNoteBibliographyTitleChar">
    <w:name w:val="EndNote Bibliography Title Char"/>
    <w:basedOn w:val="DefaultParagraphFont"/>
    <w:link w:val="EndNoteBibliographyTitle"/>
    <w:rsid w:val="0048384C"/>
    <w:rPr>
      <w:rFonts w:ascii="Calibri" w:eastAsia="Calibri" w:hAnsi="Calibri" w:cs="Times New Roman"/>
      <w:noProof/>
    </w:rPr>
  </w:style>
  <w:style w:type="paragraph" w:customStyle="1" w:styleId="EndNoteBibliography">
    <w:name w:val="EndNote Bibliography"/>
    <w:basedOn w:val="Normal"/>
    <w:link w:val="EndNoteBibliographyChar"/>
    <w:rsid w:val="0048384C"/>
    <w:pPr>
      <w:spacing w:line="240" w:lineRule="auto"/>
    </w:pPr>
    <w:rPr>
      <w:noProof/>
    </w:rPr>
  </w:style>
  <w:style w:type="character" w:customStyle="1" w:styleId="EndNoteBibliographyChar">
    <w:name w:val="EndNote Bibliography Char"/>
    <w:basedOn w:val="DefaultParagraphFont"/>
    <w:link w:val="EndNoteBibliography"/>
    <w:rsid w:val="0048384C"/>
    <w:rPr>
      <w:rFonts w:ascii="Calibri" w:eastAsia="Calibri" w:hAnsi="Calibri" w:cs="Times New Roman"/>
      <w:noProof/>
    </w:rPr>
  </w:style>
  <w:style w:type="paragraph" w:styleId="Header">
    <w:name w:val="header"/>
    <w:basedOn w:val="Normal"/>
    <w:link w:val="HeaderChar"/>
    <w:uiPriority w:val="99"/>
    <w:unhideWhenUsed/>
    <w:rsid w:val="0048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84C"/>
    <w:rPr>
      <w:rFonts w:ascii="Calibri" w:eastAsia="Calibri" w:hAnsi="Calibri" w:cs="Times New Roman"/>
    </w:rPr>
  </w:style>
  <w:style w:type="paragraph" w:styleId="Footer">
    <w:name w:val="footer"/>
    <w:basedOn w:val="Normal"/>
    <w:link w:val="FooterChar"/>
    <w:uiPriority w:val="99"/>
    <w:unhideWhenUsed/>
    <w:rsid w:val="0048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84C"/>
    <w:rPr>
      <w:rFonts w:ascii="Calibri" w:eastAsia="Calibri" w:hAnsi="Calibri" w:cs="Times New Roman"/>
    </w:rPr>
  </w:style>
  <w:style w:type="paragraph" w:styleId="ListParagraph">
    <w:name w:val="List Paragraph"/>
    <w:basedOn w:val="Normal"/>
    <w:uiPriority w:val="34"/>
    <w:qFormat/>
    <w:rsid w:val="0048384C"/>
    <w:pPr>
      <w:ind w:left="720"/>
      <w:contextualSpacing/>
    </w:pPr>
  </w:style>
  <w:style w:type="paragraph" w:styleId="NormalWeb">
    <w:name w:val="Normal (Web)"/>
    <w:basedOn w:val="Normal"/>
    <w:uiPriority w:val="99"/>
    <w:unhideWhenUsed/>
    <w:rsid w:val="0048384C"/>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2C5AE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1DE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D40D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47B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2741C"/>
  </w:style>
  <w:style w:type="paragraph" w:styleId="PlainText">
    <w:name w:val="Plain Text"/>
    <w:basedOn w:val="Normal"/>
    <w:link w:val="PlainTextChar"/>
    <w:uiPriority w:val="99"/>
    <w:semiHidden/>
    <w:unhideWhenUsed/>
    <w:rsid w:val="009907F5"/>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9907F5"/>
    <w:rPr>
      <w:rFonts w:ascii="Calibri" w:eastAsiaTheme="minorEastAsia" w:hAnsi="Calibri"/>
      <w:szCs w:val="21"/>
      <w:lang w:eastAsia="zh-CN"/>
    </w:rPr>
  </w:style>
  <w:style w:type="table" w:customStyle="1" w:styleId="TableGrid41">
    <w:name w:val="Table Grid41"/>
    <w:basedOn w:val="TableNormal"/>
    <w:next w:val="TableGrid"/>
    <w:uiPriority w:val="59"/>
    <w:rsid w:val="00E842C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384C"/>
    <w:rPr>
      <w:sz w:val="16"/>
      <w:szCs w:val="16"/>
    </w:rPr>
  </w:style>
  <w:style w:type="paragraph" w:styleId="CommentText">
    <w:name w:val="annotation text"/>
    <w:basedOn w:val="Normal"/>
    <w:link w:val="CommentTextChar"/>
    <w:uiPriority w:val="99"/>
    <w:semiHidden/>
    <w:unhideWhenUsed/>
    <w:rsid w:val="0048384C"/>
    <w:rPr>
      <w:sz w:val="20"/>
      <w:szCs w:val="20"/>
    </w:rPr>
  </w:style>
  <w:style w:type="character" w:customStyle="1" w:styleId="CommentTextChar">
    <w:name w:val="Comment Text Char"/>
    <w:basedOn w:val="DefaultParagraphFont"/>
    <w:link w:val="CommentText"/>
    <w:uiPriority w:val="99"/>
    <w:semiHidden/>
    <w:rsid w:val="004838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384C"/>
    <w:rPr>
      <w:b/>
      <w:bCs/>
    </w:rPr>
  </w:style>
  <w:style w:type="character" w:customStyle="1" w:styleId="CommentSubjectChar">
    <w:name w:val="Comment Subject Char"/>
    <w:basedOn w:val="CommentTextChar"/>
    <w:link w:val="CommentSubject"/>
    <w:uiPriority w:val="99"/>
    <w:semiHidden/>
    <w:rsid w:val="0048384C"/>
    <w:rPr>
      <w:rFonts w:ascii="Calibri" w:eastAsia="Calibri" w:hAnsi="Calibri" w:cs="Times New Roman"/>
      <w:b/>
      <w:bCs/>
      <w:sz w:val="20"/>
      <w:szCs w:val="20"/>
    </w:rPr>
  </w:style>
  <w:style w:type="paragraph" w:styleId="Revision">
    <w:name w:val="Revision"/>
    <w:hidden/>
    <w:uiPriority w:val="99"/>
    <w:semiHidden/>
    <w:rsid w:val="0048384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4C"/>
    <w:rPr>
      <w:rFonts w:ascii="Tahoma" w:eastAsia="Calibri" w:hAnsi="Tahoma" w:cs="Tahoma"/>
      <w:sz w:val="16"/>
      <w:szCs w:val="16"/>
    </w:rPr>
  </w:style>
  <w:style w:type="table" w:styleId="TableGrid">
    <w:name w:val="Table Grid"/>
    <w:basedOn w:val="TableNormal"/>
    <w:uiPriority w:val="39"/>
    <w:rsid w:val="004838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838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48384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8384C"/>
    <w:rPr>
      <w:color w:val="0000FF"/>
      <w:u w:val="single"/>
    </w:rPr>
  </w:style>
  <w:style w:type="paragraph" w:customStyle="1" w:styleId="desc">
    <w:name w:val="desc"/>
    <w:basedOn w:val="Normal"/>
    <w:rsid w:val="0048384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8384C"/>
  </w:style>
  <w:style w:type="paragraph" w:customStyle="1" w:styleId="details">
    <w:name w:val="details"/>
    <w:basedOn w:val="Normal"/>
    <w:rsid w:val="0048384C"/>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48384C"/>
  </w:style>
  <w:style w:type="paragraph" w:customStyle="1" w:styleId="EndNoteBibliographyTitle">
    <w:name w:val="EndNote Bibliography Title"/>
    <w:basedOn w:val="Normal"/>
    <w:link w:val="EndNoteBibliographyTitleChar"/>
    <w:rsid w:val="0048384C"/>
    <w:pPr>
      <w:spacing w:after="0"/>
      <w:jc w:val="center"/>
    </w:pPr>
    <w:rPr>
      <w:noProof/>
    </w:rPr>
  </w:style>
  <w:style w:type="character" w:customStyle="1" w:styleId="EndNoteBibliographyTitleChar">
    <w:name w:val="EndNote Bibliography Title Char"/>
    <w:basedOn w:val="DefaultParagraphFont"/>
    <w:link w:val="EndNoteBibliographyTitle"/>
    <w:rsid w:val="0048384C"/>
    <w:rPr>
      <w:rFonts w:ascii="Calibri" w:eastAsia="Calibri" w:hAnsi="Calibri" w:cs="Times New Roman"/>
      <w:noProof/>
    </w:rPr>
  </w:style>
  <w:style w:type="paragraph" w:customStyle="1" w:styleId="EndNoteBibliography">
    <w:name w:val="EndNote Bibliography"/>
    <w:basedOn w:val="Normal"/>
    <w:link w:val="EndNoteBibliographyChar"/>
    <w:rsid w:val="0048384C"/>
    <w:pPr>
      <w:spacing w:line="240" w:lineRule="auto"/>
    </w:pPr>
    <w:rPr>
      <w:noProof/>
    </w:rPr>
  </w:style>
  <w:style w:type="character" w:customStyle="1" w:styleId="EndNoteBibliographyChar">
    <w:name w:val="EndNote Bibliography Char"/>
    <w:basedOn w:val="DefaultParagraphFont"/>
    <w:link w:val="EndNoteBibliography"/>
    <w:rsid w:val="0048384C"/>
    <w:rPr>
      <w:rFonts w:ascii="Calibri" w:eastAsia="Calibri" w:hAnsi="Calibri" w:cs="Times New Roman"/>
      <w:noProof/>
    </w:rPr>
  </w:style>
  <w:style w:type="paragraph" w:styleId="Header">
    <w:name w:val="header"/>
    <w:basedOn w:val="Normal"/>
    <w:link w:val="HeaderChar"/>
    <w:uiPriority w:val="99"/>
    <w:unhideWhenUsed/>
    <w:rsid w:val="0048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84C"/>
    <w:rPr>
      <w:rFonts w:ascii="Calibri" w:eastAsia="Calibri" w:hAnsi="Calibri" w:cs="Times New Roman"/>
    </w:rPr>
  </w:style>
  <w:style w:type="paragraph" w:styleId="Footer">
    <w:name w:val="footer"/>
    <w:basedOn w:val="Normal"/>
    <w:link w:val="FooterChar"/>
    <w:uiPriority w:val="99"/>
    <w:unhideWhenUsed/>
    <w:rsid w:val="0048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84C"/>
    <w:rPr>
      <w:rFonts w:ascii="Calibri" w:eastAsia="Calibri" w:hAnsi="Calibri" w:cs="Times New Roman"/>
    </w:rPr>
  </w:style>
  <w:style w:type="paragraph" w:styleId="ListParagraph">
    <w:name w:val="List Paragraph"/>
    <w:basedOn w:val="Normal"/>
    <w:uiPriority w:val="34"/>
    <w:qFormat/>
    <w:rsid w:val="0048384C"/>
    <w:pPr>
      <w:ind w:left="720"/>
      <w:contextualSpacing/>
    </w:pPr>
  </w:style>
  <w:style w:type="paragraph" w:styleId="NormalWeb">
    <w:name w:val="Normal (Web)"/>
    <w:basedOn w:val="Normal"/>
    <w:uiPriority w:val="99"/>
    <w:unhideWhenUsed/>
    <w:rsid w:val="0048384C"/>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2C5AE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1DE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D40D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47B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2741C"/>
  </w:style>
  <w:style w:type="paragraph" w:styleId="PlainText">
    <w:name w:val="Plain Text"/>
    <w:basedOn w:val="Normal"/>
    <w:link w:val="PlainTextChar"/>
    <w:uiPriority w:val="99"/>
    <w:semiHidden/>
    <w:unhideWhenUsed/>
    <w:rsid w:val="009907F5"/>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9907F5"/>
    <w:rPr>
      <w:rFonts w:ascii="Calibri" w:eastAsiaTheme="minorEastAsia" w:hAnsi="Calibri"/>
      <w:szCs w:val="21"/>
      <w:lang w:eastAsia="zh-CN"/>
    </w:rPr>
  </w:style>
  <w:style w:type="table" w:customStyle="1" w:styleId="TableGrid41">
    <w:name w:val="Table Grid41"/>
    <w:basedOn w:val="TableNormal"/>
    <w:next w:val="TableGrid"/>
    <w:uiPriority w:val="59"/>
    <w:rsid w:val="00E842C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eter.kokkinos@v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51E3-7033-4306-9455-51328874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Kokkinos, Peter F</dc:creator>
  <cp:lastModifiedBy>Kokkinos, Peter F</cp:lastModifiedBy>
  <cp:revision>2</cp:revision>
  <cp:lastPrinted>2017-10-31T20:12:00Z</cp:lastPrinted>
  <dcterms:created xsi:type="dcterms:W3CDTF">2018-03-29T12:42:00Z</dcterms:created>
  <dcterms:modified xsi:type="dcterms:W3CDTF">2018-03-29T12:42:00Z</dcterms:modified>
</cp:coreProperties>
</file>